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3B4D6EE" wp14:paraId="055D5207" wp14:textId="268D6001">
      <w:pPr>
        <w:jc w:val="center"/>
        <w:rPr>
          <w:rFonts w:ascii="Times New Roman" w:hAnsi="Times New Roman" w:eastAsia="Times New Roman" w:cs="Times New Roman"/>
          <w:b w:val="0"/>
          <w:bCs w:val="0"/>
          <w:i w:val="0"/>
          <w:iCs w:val="0"/>
          <w:caps w:val="0"/>
          <w:smallCaps w:val="0"/>
          <w:noProof w:val="0"/>
          <w:color w:val="4472C4" w:themeColor="accent1" w:themeTint="FF" w:themeShade="FF"/>
          <w:sz w:val="40"/>
          <w:szCs w:val="40"/>
          <w:lang w:val="en-US"/>
        </w:rPr>
      </w:pPr>
      <w:r w:rsidRPr="33B4D6EE" w:rsidR="208DE9C1">
        <w:rPr>
          <w:rFonts w:ascii="Times New Roman" w:hAnsi="Times New Roman" w:eastAsia="Times New Roman" w:cs="Times New Roman"/>
          <w:b w:val="0"/>
          <w:bCs w:val="0"/>
          <w:i w:val="0"/>
          <w:iCs w:val="0"/>
          <w:caps w:val="0"/>
          <w:smallCaps w:val="0"/>
          <w:noProof w:val="0"/>
          <w:color w:val="4472C4" w:themeColor="accent1" w:themeTint="FF" w:themeShade="FF"/>
          <w:sz w:val="40"/>
          <w:szCs w:val="40"/>
          <w:lang w:val="en-US"/>
        </w:rPr>
        <w:t>Effective Team Working and Communication</w:t>
      </w:r>
    </w:p>
    <w:p xmlns:wp14="http://schemas.microsoft.com/office/word/2010/wordml" w:rsidP="33B4D6EE" wp14:paraId="600712CB" wp14:textId="56839957">
      <w:pPr>
        <w:jc w:val="center"/>
        <w:rPr>
          <w:rFonts w:ascii="Times New Roman" w:hAnsi="Times New Roman" w:eastAsia="Times New Roman" w:cs="Times New Roman"/>
          <w:b w:val="0"/>
          <w:bCs w:val="0"/>
          <w:i w:val="0"/>
          <w:iCs w:val="0"/>
          <w:caps w:val="0"/>
          <w:smallCaps w:val="0"/>
          <w:noProof w:val="0"/>
          <w:color w:val="4472C4" w:themeColor="accent1" w:themeTint="FF" w:themeShade="FF"/>
          <w:sz w:val="40"/>
          <w:szCs w:val="40"/>
          <w:lang w:val="en-US"/>
        </w:rPr>
      </w:pPr>
      <w:r w:rsidRPr="33B4D6EE" w:rsidR="208DE9C1">
        <w:rPr>
          <w:rFonts w:ascii="Times New Roman" w:hAnsi="Times New Roman" w:eastAsia="Times New Roman" w:cs="Times New Roman"/>
          <w:b w:val="0"/>
          <w:bCs w:val="0"/>
          <w:i w:val="0"/>
          <w:iCs w:val="0"/>
          <w:caps w:val="0"/>
          <w:smallCaps w:val="0"/>
          <w:noProof w:val="0"/>
          <w:color w:val="4472C4" w:themeColor="accent1" w:themeTint="FF" w:themeShade="FF"/>
          <w:sz w:val="40"/>
          <w:szCs w:val="40"/>
          <w:lang w:val="en-US"/>
        </w:rPr>
        <w:t>· Module Code: BMSW4002_LON</w:t>
      </w:r>
    </w:p>
    <w:p xmlns:wp14="http://schemas.microsoft.com/office/word/2010/wordml" w:rsidP="33B4D6EE" wp14:paraId="6F3ACEA3" wp14:textId="15D2EAFC">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xmlns:wp14="http://schemas.microsoft.com/office/word/2010/wordml" w:rsidP="33B4D6EE" wp14:paraId="278CBACB" wp14:textId="342E386C">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xmlns:wp14="http://schemas.microsoft.com/office/word/2010/wordml" w:rsidP="33B4D6EE" wp14:paraId="2B9F986B" wp14:textId="710D10FA">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xmlns:wp14="http://schemas.microsoft.com/office/word/2010/wordml" w:rsidP="33B4D6EE" wp14:paraId="1D9B6A15" wp14:textId="3C7924A9">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xmlns:wp14="http://schemas.microsoft.com/office/word/2010/wordml" w:rsidP="33B4D6EE" wp14:paraId="03A94FB9" wp14:textId="5B60E78E">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xmlns:wp14="http://schemas.microsoft.com/office/word/2010/wordml" w:rsidP="33B4D6EE" wp14:paraId="5A25FBEA" wp14:textId="6ED9FFFC">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xmlns:wp14="http://schemas.microsoft.com/office/word/2010/wordml" w:rsidP="33B4D6EE" wp14:paraId="216F67D8" wp14:textId="121266F3">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xmlns:wp14="http://schemas.microsoft.com/office/word/2010/wordml" w:rsidP="33B4D6EE" wp14:paraId="0C450C5D" wp14:textId="4825CAF1">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xmlns:wp14="http://schemas.microsoft.com/office/word/2010/wordml" w:rsidP="33B4D6EE" wp14:paraId="7D15B337" wp14:textId="29D0BAA9">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xmlns:wp14="http://schemas.microsoft.com/office/word/2010/wordml" w:rsidP="33B4D6EE" wp14:paraId="1C838E17" wp14:textId="2D01D9CF">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xmlns:wp14="http://schemas.microsoft.com/office/word/2010/wordml" w:rsidP="33B4D6EE" wp14:paraId="499A677F" wp14:textId="2E296BA8">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xmlns:wp14="http://schemas.microsoft.com/office/word/2010/wordml" w:rsidP="33B4D6EE" wp14:paraId="0AA6E5FD" wp14:textId="1E65D69B">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xmlns:wp14="http://schemas.microsoft.com/office/word/2010/wordml" w:rsidP="33B4D6EE" wp14:paraId="028BD631" wp14:textId="1A61096A">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xmlns:wp14="http://schemas.microsoft.com/office/word/2010/wordml" w:rsidP="33B4D6EE" wp14:paraId="363FFAF5" wp14:textId="5C1010BC">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xmlns:wp14="http://schemas.microsoft.com/office/word/2010/wordml" w:rsidP="33B4D6EE" wp14:paraId="7438D926" wp14:textId="3F6139EB">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xmlns:wp14="http://schemas.microsoft.com/office/word/2010/wordml" w:rsidP="33B4D6EE" wp14:paraId="34B83D13" wp14:textId="4C313D4F">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xmlns:wp14="http://schemas.microsoft.com/office/word/2010/wordml" w:rsidP="33B4D6EE" wp14:paraId="3D02F0E6" wp14:textId="09990C44">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xmlns:wp14="http://schemas.microsoft.com/office/word/2010/wordml" w:rsidP="33B4D6EE" wp14:paraId="03D8C871" wp14:textId="38B04DCF">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xmlns:wp14="http://schemas.microsoft.com/office/word/2010/wordml" w:rsidP="33B4D6EE" wp14:paraId="1B717013" wp14:textId="78914666">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xmlns:wp14="http://schemas.microsoft.com/office/word/2010/wordml" w:rsidP="33B4D6EE" wp14:paraId="157E645C" wp14:textId="6D6E5212">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xmlns:wp14="http://schemas.microsoft.com/office/word/2010/wordml" w:rsidP="33B4D6EE" wp14:paraId="42ACF0DC" wp14:textId="23A9BB52">
      <w:pP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xmlns:wp14="http://schemas.microsoft.com/office/word/2010/wordml" w:rsidP="33B4D6EE" wp14:paraId="620646FE" wp14:textId="69C8A69E">
      <w:pPr>
        <w:pStyle w:val="Normal"/>
        <w:rPr>
          <w:rFonts w:ascii="Times New Roman" w:hAnsi="Times New Roman" w:eastAsia="Times New Roman" w:cs="Times New Roman"/>
          <w:b w:val="0"/>
          <w:bCs w:val="0"/>
          <w:i w:val="0"/>
          <w:iCs w:val="0"/>
          <w:caps w:val="0"/>
          <w:smallCaps w:val="0"/>
          <w:noProof w:val="0"/>
          <w:color w:val="4472C4" w:themeColor="accent1" w:themeTint="FF" w:themeShade="FF"/>
          <w:sz w:val="22"/>
          <w:szCs w:val="22"/>
          <w:lang w:val="en-US"/>
        </w:rPr>
      </w:pPr>
      <w:r w:rsidRPr="33B4D6EE" w:rsidR="208DE9C1">
        <w:rPr>
          <w:rFonts w:ascii="Times New Roman" w:hAnsi="Times New Roman" w:eastAsia="Times New Roman" w:cs="Times New Roman"/>
          <w:b w:val="0"/>
          <w:bCs w:val="0"/>
          <w:i w:val="0"/>
          <w:iCs w:val="0"/>
          <w:caps w:val="0"/>
          <w:smallCaps w:val="0"/>
          <w:noProof w:val="0"/>
          <w:color w:val="4472C4" w:themeColor="accent1" w:themeTint="FF" w:themeShade="FF"/>
          <w:sz w:val="22"/>
          <w:szCs w:val="22"/>
          <w:lang w:val="en-US"/>
        </w:rPr>
        <w:t xml:space="preserve">Cosmin </w:t>
      </w:r>
      <w:r w:rsidRPr="33B4D6EE" w:rsidR="208DE9C1">
        <w:rPr>
          <w:rFonts w:ascii="Times New Roman" w:hAnsi="Times New Roman" w:eastAsia="Times New Roman" w:cs="Times New Roman"/>
          <w:b w:val="0"/>
          <w:bCs w:val="0"/>
          <w:i w:val="0"/>
          <w:iCs w:val="0"/>
          <w:caps w:val="0"/>
          <w:smallCaps w:val="0"/>
          <w:noProof w:val="0"/>
          <w:color w:val="4472C4" w:themeColor="accent1" w:themeTint="FF" w:themeShade="FF"/>
          <w:sz w:val="22"/>
          <w:szCs w:val="22"/>
          <w:lang w:val="en-US"/>
        </w:rPr>
        <w:t>Gunea</w:t>
      </w:r>
    </w:p>
    <w:p xmlns:wp14="http://schemas.microsoft.com/office/word/2010/wordml" w:rsidP="33B4D6EE" wp14:paraId="564D62DE" wp14:textId="50BF645B">
      <w:pPr>
        <w:rPr>
          <w:rFonts w:ascii="Times New Roman" w:hAnsi="Times New Roman" w:eastAsia="Times New Roman" w:cs="Times New Roman"/>
          <w:b w:val="0"/>
          <w:bCs w:val="0"/>
          <w:i w:val="0"/>
          <w:iCs w:val="0"/>
          <w:caps w:val="0"/>
          <w:smallCaps w:val="0"/>
          <w:noProof w:val="0"/>
          <w:color w:val="4472C4" w:themeColor="accent1" w:themeTint="FF" w:themeShade="FF"/>
          <w:sz w:val="22"/>
          <w:szCs w:val="22"/>
          <w:lang w:val="en-US"/>
        </w:rPr>
      </w:pPr>
      <w:r w:rsidRPr="33B4D6EE" w:rsidR="208DE9C1">
        <w:rPr>
          <w:rFonts w:ascii="Times New Roman" w:hAnsi="Times New Roman" w:eastAsia="Times New Roman" w:cs="Times New Roman"/>
          <w:b w:val="0"/>
          <w:bCs w:val="0"/>
          <w:i w:val="0"/>
          <w:iCs w:val="0"/>
          <w:caps w:val="0"/>
          <w:smallCaps w:val="0"/>
          <w:noProof w:val="0"/>
          <w:color w:val="4472C4" w:themeColor="accent1" w:themeTint="FF" w:themeShade="FF"/>
          <w:sz w:val="22"/>
          <w:szCs w:val="22"/>
          <w:lang w:val="en-US"/>
        </w:rPr>
        <w:t>Student ID: 2131034</w:t>
      </w:r>
    </w:p>
    <w:p xmlns:wp14="http://schemas.microsoft.com/office/word/2010/wordml" w:rsidP="33B4D6EE" wp14:paraId="6596F9BC" wp14:textId="0C202464">
      <w:pPr>
        <w:jc w:val="right"/>
        <w:rPr>
          <w:rFonts w:ascii="Times New Roman" w:hAnsi="Times New Roman" w:eastAsia="Times New Roman" w:cs="Times New Roman"/>
          <w:b w:val="0"/>
          <w:bCs w:val="0"/>
          <w:i w:val="0"/>
          <w:iCs w:val="0"/>
          <w:caps w:val="0"/>
          <w:smallCaps w:val="0"/>
          <w:noProof w:val="0"/>
          <w:color w:val="4472C4" w:themeColor="accent1" w:themeTint="FF" w:themeShade="FF"/>
          <w:sz w:val="22"/>
          <w:szCs w:val="22"/>
          <w:lang w:val="en-US"/>
        </w:rPr>
      </w:pPr>
      <w:r w:rsidRPr="33B4D6EE" w:rsidR="208DE9C1">
        <w:rPr>
          <w:rFonts w:ascii="Times New Roman" w:hAnsi="Times New Roman" w:eastAsia="Times New Roman" w:cs="Times New Roman"/>
          <w:b w:val="0"/>
          <w:bCs w:val="0"/>
          <w:i w:val="0"/>
          <w:iCs w:val="0"/>
          <w:caps w:val="0"/>
          <w:smallCaps w:val="0"/>
          <w:noProof w:val="0"/>
          <w:color w:val="4472C4" w:themeColor="accent1" w:themeTint="FF" w:themeShade="FF"/>
          <w:sz w:val="22"/>
          <w:szCs w:val="22"/>
          <w:lang w:val="en-US"/>
        </w:rPr>
        <w:t>UNIVERSITY OF WALES TRINITY SAINT DAVID</w:t>
      </w:r>
    </w:p>
    <w:p xmlns:wp14="http://schemas.microsoft.com/office/word/2010/wordml" w:rsidP="33B4D6EE" wp14:paraId="045F5EE6" wp14:textId="751B333D">
      <w:pPr>
        <w:jc w:val="right"/>
      </w:pPr>
      <w:r w:rsidRPr="6816F766" w:rsidR="208DE9C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Professor – </w:t>
      </w:r>
      <w:r w:rsidRPr="6816F766" w:rsidR="6A66BDC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Soban Sadiq</w:t>
      </w:r>
    </w:p>
    <w:p xmlns:wp14="http://schemas.microsoft.com/office/word/2010/wordml" w:rsidP="33B4D6EE" wp14:paraId="2C078E63" wp14:textId="594003D4">
      <w:pPr>
        <w:pStyle w:val="Normal"/>
      </w:pPr>
    </w:p>
    <w:p w:rsidR="33B4D6EE" w:rsidP="33B4D6EE" w:rsidRDefault="33B4D6EE" w14:paraId="55456E03" w14:textId="22239C9E">
      <w:pPr>
        <w:pStyle w:val="Normal"/>
      </w:pPr>
    </w:p>
    <w:sdt>
      <w:sdtPr>
        <w:id w:val="492346915"/>
        <w:docPartObj>
          <w:docPartGallery w:val="Table of Contents"/>
          <w:docPartUnique/>
        </w:docPartObj>
      </w:sdtPr>
      <w:sdtContent>
        <w:p w:rsidR="6816F766" w:rsidP="6816F766" w:rsidRDefault="6816F766" w14:paraId="3531995C" w14:textId="222FE92B">
          <w:pPr>
            <w:pStyle w:val="TOC1"/>
            <w:tabs>
              <w:tab w:val="right" w:leader="dot" w:pos="9360"/>
            </w:tabs>
            <w:bidi w:val="0"/>
          </w:pPr>
        </w:p>
        <w:p w:rsidR="6816F766" w:rsidP="6816F766" w:rsidRDefault="6816F766" w14:paraId="6D5AEF04" w14:textId="1D64657B">
          <w:pPr>
            <w:pStyle w:val="Normal"/>
            <w:tabs>
              <w:tab w:val="right" w:leader="dot" w:pos="9360"/>
            </w:tabs>
            <w:bidi w:val="0"/>
          </w:pPr>
        </w:p>
        <w:p w:rsidR="6816F766" w:rsidP="6816F766" w:rsidRDefault="6816F766" w14:paraId="30BE1DA1" w14:textId="71A9E646">
          <w:pPr>
            <w:pStyle w:val="Normal"/>
            <w:tabs>
              <w:tab w:val="right" w:leader="dot" w:pos="9360"/>
            </w:tabs>
            <w:bidi w:val="0"/>
          </w:pPr>
        </w:p>
        <w:p w:rsidR="6816F766" w:rsidP="6816F766" w:rsidRDefault="6816F766" w14:paraId="19763A72" w14:textId="06A3EA47">
          <w:pPr>
            <w:pStyle w:val="TOC1"/>
            <w:tabs>
              <w:tab w:val="right" w:leader="dot" w:pos="9360"/>
            </w:tabs>
            <w:bidi w:val="0"/>
            <w:rPr>
              <w:rStyle w:val="Hyperlink"/>
            </w:rPr>
          </w:pPr>
          <w:r>
            <w:fldChar w:fldCharType="begin"/>
          </w:r>
          <w:r>
            <w:instrText xml:space="preserve">TOC \o \z \u \h</w:instrText>
          </w:r>
          <w:r>
            <w:fldChar w:fldCharType="separate"/>
          </w:r>
          <w:hyperlink w:anchor="_Toc1693434654">
            <w:r w:rsidRPr="6816F766" w:rsidR="6816F766">
              <w:rPr>
                <w:rStyle w:val="Hyperlink"/>
              </w:rPr>
              <w:t>1. Introduction</w:t>
            </w:r>
            <w:r>
              <w:tab/>
            </w:r>
            <w:r>
              <w:fldChar w:fldCharType="begin"/>
            </w:r>
            <w:r>
              <w:instrText xml:space="preserve">PAGEREF _Toc1693434654 \h</w:instrText>
            </w:r>
            <w:r>
              <w:fldChar w:fldCharType="separate"/>
            </w:r>
            <w:r w:rsidRPr="6816F766" w:rsidR="6816F766">
              <w:rPr>
                <w:rStyle w:val="Hyperlink"/>
              </w:rPr>
              <w:t>3</w:t>
            </w:r>
            <w:r>
              <w:fldChar w:fldCharType="end"/>
            </w:r>
          </w:hyperlink>
        </w:p>
        <w:p w:rsidR="6816F766" w:rsidP="6816F766" w:rsidRDefault="6816F766" w14:paraId="15079B70" w14:textId="14539640">
          <w:pPr>
            <w:pStyle w:val="TOC1"/>
            <w:tabs>
              <w:tab w:val="right" w:leader="dot" w:pos="9360"/>
            </w:tabs>
            <w:bidi w:val="0"/>
            <w:rPr>
              <w:rStyle w:val="Hyperlink"/>
            </w:rPr>
          </w:pPr>
          <w:hyperlink w:anchor="_Toc384171567">
            <w:r w:rsidRPr="6816F766" w:rsidR="6816F766">
              <w:rPr>
                <w:rStyle w:val="Hyperlink"/>
              </w:rPr>
              <w:t>2. Models of Communication</w:t>
            </w:r>
            <w:r>
              <w:tab/>
            </w:r>
            <w:r>
              <w:fldChar w:fldCharType="begin"/>
            </w:r>
            <w:r>
              <w:instrText xml:space="preserve">PAGEREF _Toc384171567 \h</w:instrText>
            </w:r>
            <w:r>
              <w:fldChar w:fldCharType="separate"/>
            </w:r>
            <w:r w:rsidRPr="6816F766" w:rsidR="6816F766">
              <w:rPr>
                <w:rStyle w:val="Hyperlink"/>
              </w:rPr>
              <w:t>3</w:t>
            </w:r>
            <w:r>
              <w:fldChar w:fldCharType="end"/>
            </w:r>
          </w:hyperlink>
        </w:p>
        <w:p w:rsidR="6816F766" w:rsidP="6816F766" w:rsidRDefault="6816F766" w14:paraId="229D344E" w14:textId="45B4BC77">
          <w:pPr>
            <w:pStyle w:val="TOC2"/>
            <w:tabs>
              <w:tab w:val="right" w:leader="dot" w:pos="9360"/>
            </w:tabs>
            <w:bidi w:val="0"/>
            <w:rPr>
              <w:rStyle w:val="Hyperlink"/>
            </w:rPr>
          </w:pPr>
          <w:hyperlink w:anchor="_Toc1336590715">
            <w:r w:rsidRPr="6816F766" w:rsidR="6816F766">
              <w:rPr>
                <w:rStyle w:val="Hyperlink"/>
              </w:rPr>
              <w:t>2.1 Shannon and Weaver Model of Communication</w:t>
            </w:r>
            <w:r>
              <w:tab/>
            </w:r>
            <w:r>
              <w:fldChar w:fldCharType="begin"/>
            </w:r>
            <w:r>
              <w:instrText xml:space="preserve">PAGEREF _Toc1336590715 \h</w:instrText>
            </w:r>
            <w:r>
              <w:fldChar w:fldCharType="separate"/>
            </w:r>
            <w:r w:rsidRPr="6816F766" w:rsidR="6816F766">
              <w:rPr>
                <w:rStyle w:val="Hyperlink"/>
              </w:rPr>
              <w:t>3</w:t>
            </w:r>
            <w:r>
              <w:fldChar w:fldCharType="end"/>
            </w:r>
          </w:hyperlink>
        </w:p>
        <w:p w:rsidR="6816F766" w:rsidP="6816F766" w:rsidRDefault="6816F766" w14:paraId="4987FA17" w14:textId="34EB6A2E">
          <w:pPr>
            <w:pStyle w:val="TOC2"/>
            <w:tabs>
              <w:tab w:val="right" w:leader="dot" w:pos="9360"/>
            </w:tabs>
            <w:bidi w:val="0"/>
            <w:rPr>
              <w:rStyle w:val="Hyperlink"/>
            </w:rPr>
          </w:pPr>
          <w:hyperlink w:anchor="_Toc946272645">
            <w:r w:rsidRPr="6816F766" w:rsidR="6816F766">
              <w:rPr>
                <w:rStyle w:val="Hyperlink"/>
              </w:rPr>
              <w:t>2.2 Schramm Communication Model</w:t>
            </w:r>
            <w:r>
              <w:tab/>
            </w:r>
            <w:r>
              <w:fldChar w:fldCharType="begin"/>
            </w:r>
            <w:r>
              <w:instrText xml:space="preserve">PAGEREF _Toc946272645 \h</w:instrText>
            </w:r>
            <w:r>
              <w:fldChar w:fldCharType="separate"/>
            </w:r>
            <w:r w:rsidRPr="6816F766" w:rsidR="6816F766">
              <w:rPr>
                <w:rStyle w:val="Hyperlink"/>
              </w:rPr>
              <w:t>4</w:t>
            </w:r>
            <w:r>
              <w:fldChar w:fldCharType="end"/>
            </w:r>
          </w:hyperlink>
        </w:p>
        <w:p w:rsidR="6816F766" w:rsidP="6816F766" w:rsidRDefault="6816F766" w14:paraId="6F0264C2" w14:textId="3663CAA9">
          <w:pPr>
            <w:pStyle w:val="TOC2"/>
            <w:tabs>
              <w:tab w:val="right" w:leader="dot" w:pos="9360"/>
            </w:tabs>
            <w:bidi w:val="0"/>
            <w:rPr>
              <w:rStyle w:val="Hyperlink"/>
            </w:rPr>
          </w:pPr>
          <w:hyperlink w:anchor="_Toc215760771">
            <w:r w:rsidRPr="6816F766" w:rsidR="6816F766">
              <w:rPr>
                <w:rStyle w:val="Hyperlink"/>
              </w:rPr>
              <w:t>2.3 Berlo Model of Communication</w:t>
            </w:r>
            <w:r>
              <w:tab/>
            </w:r>
            <w:r>
              <w:fldChar w:fldCharType="begin"/>
            </w:r>
            <w:r>
              <w:instrText xml:space="preserve">PAGEREF _Toc215760771 \h</w:instrText>
            </w:r>
            <w:r>
              <w:fldChar w:fldCharType="separate"/>
            </w:r>
            <w:r w:rsidRPr="6816F766" w:rsidR="6816F766">
              <w:rPr>
                <w:rStyle w:val="Hyperlink"/>
              </w:rPr>
              <w:t>6</w:t>
            </w:r>
            <w:r>
              <w:fldChar w:fldCharType="end"/>
            </w:r>
          </w:hyperlink>
        </w:p>
        <w:p w:rsidR="6816F766" w:rsidP="6816F766" w:rsidRDefault="6816F766" w14:paraId="0122C415" w14:textId="7A437BE9">
          <w:pPr>
            <w:pStyle w:val="TOC1"/>
            <w:tabs>
              <w:tab w:val="right" w:leader="dot" w:pos="9360"/>
            </w:tabs>
            <w:bidi w:val="0"/>
            <w:rPr>
              <w:rStyle w:val="Hyperlink"/>
            </w:rPr>
          </w:pPr>
          <w:hyperlink w:anchor="_Toc1038081455">
            <w:r w:rsidRPr="6816F766" w:rsidR="6816F766">
              <w:rPr>
                <w:rStyle w:val="Hyperlink"/>
              </w:rPr>
              <w:t>3. COMMUNICATION SKILLS</w:t>
            </w:r>
            <w:r>
              <w:tab/>
            </w:r>
            <w:r>
              <w:fldChar w:fldCharType="begin"/>
            </w:r>
            <w:r>
              <w:instrText xml:space="preserve">PAGEREF _Toc1038081455 \h</w:instrText>
            </w:r>
            <w:r>
              <w:fldChar w:fldCharType="separate"/>
            </w:r>
            <w:r w:rsidRPr="6816F766" w:rsidR="6816F766">
              <w:rPr>
                <w:rStyle w:val="Hyperlink"/>
              </w:rPr>
              <w:t>7</w:t>
            </w:r>
            <w:r>
              <w:fldChar w:fldCharType="end"/>
            </w:r>
          </w:hyperlink>
        </w:p>
        <w:p w:rsidR="6816F766" w:rsidP="6816F766" w:rsidRDefault="6816F766" w14:paraId="116C6BCA" w14:textId="10A8CC7F">
          <w:pPr>
            <w:pStyle w:val="TOC1"/>
            <w:tabs>
              <w:tab w:val="right" w:leader="dot" w:pos="9360"/>
            </w:tabs>
            <w:bidi w:val="0"/>
            <w:rPr>
              <w:rStyle w:val="Hyperlink"/>
            </w:rPr>
          </w:pPr>
          <w:hyperlink w:anchor="_Toc491849176">
            <w:r w:rsidRPr="6816F766" w:rsidR="6816F766">
              <w:rPr>
                <w:rStyle w:val="Hyperlink"/>
              </w:rPr>
              <w:t>4. ADVANTAGES and DISADVANTAGES of Communication</w:t>
            </w:r>
            <w:r>
              <w:tab/>
            </w:r>
            <w:r>
              <w:fldChar w:fldCharType="begin"/>
            </w:r>
            <w:r>
              <w:instrText xml:space="preserve">PAGEREF _Toc491849176 \h</w:instrText>
            </w:r>
            <w:r>
              <w:fldChar w:fldCharType="separate"/>
            </w:r>
            <w:r w:rsidRPr="6816F766" w:rsidR="6816F766">
              <w:rPr>
                <w:rStyle w:val="Hyperlink"/>
              </w:rPr>
              <w:t>9</w:t>
            </w:r>
            <w:r>
              <w:fldChar w:fldCharType="end"/>
            </w:r>
          </w:hyperlink>
        </w:p>
        <w:p w:rsidR="6816F766" w:rsidP="6816F766" w:rsidRDefault="6816F766" w14:paraId="5E930EF7" w14:textId="76509488">
          <w:pPr>
            <w:pStyle w:val="TOC2"/>
            <w:tabs>
              <w:tab w:val="right" w:leader="dot" w:pos="9360"/>
            </w:tabs>
            <w:bidi w:val="0"/>
            <w:rPr>
              <w:rStyle w:val="Hyperlink"/>
            </w:rPr>
          </w:pPr>
          <w:hyperlink w:anchor="_Toc7181036">
            <w:r w:rsidRPr="6816F766" w:rsidR="6816F766">
              <w:rPr>
                <w:rStyle w:val="Hyperlink"/>
              </w:rPr>
              <w:t>4.1 Advantages of communication:</w:t>
            </w:r>
            <w:r>
              <w:tab/>
            </w:r>
            <w:r>
              <w:fldChar w:fldCharType="begin"/>
            </w:r>
            <w:r>
              <w:instrText xml:space="preserve">PAGEREF _Toc7181036 \h</w:instrText>
            </w:r>
            <w:r>
              <w:fldChar w:fldCharType="separate"/>
            </w:r>
            <w:r w:rsidRPr="6816F766" w:rsidR="6816F766">
              <w:rPr>
                <w:rStyle w:val="Hyperlink"/>
              </w:rPr>
              <w:t>9</w:t>
            </w:r>
            <w:r>
              <w:fldChar w:fldCharType="end"/>
            </w:r>
          </w:hyperlink>
        </w:p>
        <w:p w:rsidR="6816F766" w:rsidP="6816F766" w:rsidRDefault="6816F766" w14:paraId="0719F54C" w14:textId="19B6EBA9">
          <w:pPr>
            <w:pStyle w:val="TOC2"/>
            <w:tabs>
              <w:tab w:val="right" w:leader="dot" w:pos="9360"/>
            </w:tabs>
            <w:bidi w:val="0"/>
            <w:rPr>
              <w:rStyle w:val="Hyperlink"/>
            </w:rPr>
          </w:pPr>
          <w:hyperlink w:anchor="_Toc1529016178">
            <w:r w:rsidRPr="6816F766" w:rsidR="6816F766">
              <w:rPr>
                <w:rStyle w:val="Hyperlink"/>
              </w:rPr>
              <w:t>4.2 Disadvantages of communication:</w:t>
            </w:r>
            <w:r>
              <w:tab/>
            </w:r>
            <w:r>
              <w:fldChar w:fldCharType="begin"/>
            </w:r>
            <w:r>
              <w:instrText xml:space="preserve">PAGEREF _Toc1529016178 \h</w:instrText>
            </w:r>
            <w:r>
              <w:fldChar w:fldCharType="separate"/>
            </w:r>
            <w:r w:rsidRPr="6816F766" w:rsidR="6816F766">
              <w:rPr>
                <w:rStyle w:val="Hyperlink"/>
              </w:rPr>
              <w:t>10</w:t>
            </w:r>
            <w:r>
              <w:fldChar w:fldCharType="end"/>
            </w:r>
          </w:hyperlink>
        </w:p>
        <w:p w:rsidR="6816F766" w:rsidP="6816F766" w:rsidRDefault="6816F766" w14:paraId="5FD5A7C9" w14:textId="74DA2B0D">
          <w:pPr>
            <w:pStyle w:val="TOC1"/>
            <w:tabs>
              <w:tab w:val="right" w:leader="dot" w:pos="9360"/>
            </w:tabs>
            <w:bidi w:val="0"/>
            <w:rPr>
              <w:rStyle w:val="Hyperlink"/>
            </w:rPr>
          </w:pPr>
          <w:hyperlink w:anchor="_Toc844588378">
            <w:r w:rsidRPr="6816F766" w:rsidR="6816F766">
              <w:rPr>
                <w:rStyle w:val="Hyperlink"/>
              </w:rPr>
              <w:t>5. Conclusion</w:t>
            </w:r>
            <w:r>
              <w:tab/>
            </w:r>
            <w:r>
              <w:fldChar w:fldCharType="begin"/>
            </w:r>
            <w:r>
              <w:instrText xml:space="preserve">PAGEREF _Toc844588378 \h</w:instrText>
            </w:r>
            <w:r>
              <w:fldChar w:fldCharType="separate"/>
            </w:r>
            <w:r w:rsidRPr="6816F766" w:rsidR="6816F766">
              <w:rPr>
                <w:rStyle w:val="Hyperlink"/>
              </w:rPr>
              <w:t>10</w:t>
            </w:r>
            <w:r>
              <w:fldChar w:fldCharType="end"/>
            </w:r>
          </w:hyperlink>
        </w:p>
        <w:p w:rsidR="6816F766" w:rsidP="6816F766" w:rsidRDefault="6816F766" w14:paraId="5B961487" w14:textId="0B46AA7F">
          <w:pPr>
            <w:pStyle w:val="TOC1"/>
            <w:tabs>
              <w:tab w:val="right" w:leader="dot" w:pos="9360"/>
            </w:tabs>
            <w:bidi w:val="0"/>
            <w:rPr>
              <w:rStyle w:val="Hyperlink"/>
            </w:rPr>
          </w:pPr>
          <w:hyperlink w:anchor="_Toc642142982">
            <w:r w:rsidRPr="6816F766" w:rsidR="6816F766">
              <w:rPr>
                <w:rStyle w:val="Hyperlink"/>
              </w:rPr>
              <w:t>References</w:t>
            </w:r>
            <w:r>
              <w:tab/>
            </w:r>
            <w:r>
              <w:fldChar w:fldCharType="begin"/>
            </w:r>
            <w:r>
              <w:instrText xml:space="preserve">PAGEREF _Toc642142982 \h</w:instrText>
            </w:r>
            <w:r>
              <w:fldChar w:fldCharType="separate"/>
            </w:r>
            <w:r w:rsidRPr="6816F766" w:rsidR="6816F766">
              <w:rPr>
                <w:rStyle w:val="Hyperlink"/>
              </w:rPr>
              <w:t>11</w:t>
            </w:r>
            <w:r>
              <w:fldChar w:fldCharType="end"/>
            </w:r>
          </w:hyperlink>
          <w:r>
            <w:fldChar w:fldCharType="end"/>
          </w:r>
        </w:p>
      </w:sdtContent>
    </w:sdt>
    <w:p w:rsidR="33B4D6EE" w:rsidP="33B4D6EE" w:rsidRDefault="33B4D6EE" w14:paraId="4EC73E1B" w14:textId="46E2FAD5">
      <w:pPr>
        <w:pStyle w:val="Normal"/>
      </w:pPr>
    </w:p>
    <w:p w:rsidR="79E9DEF1" w:rsidP="6816F766" w:rsidRDefault="79E9DEF1" w14:paraId="014479B1" w14:textId="52CB99D7">
      <w:pPr>
        <w:pStyle w:val="Heading1"/>
        <w:rPr>
          <w:noProof w:val="0"/>
          <w:lang w:val="en-US"/>
        </w:rPr>
      </w:pPr>
    </w:p>
    <w:p w:rsidR="79E9DEF1" w:rsidP="6816F766" w:rsidRDefault="79E9DEF1" w14:paraId="7FEB5C83" w14:textId="787032D9">
      <w:pPr>
        <w:pStyle w:val="Heading1"/>
        <w:rPr>
          <w:noProof w:val="0"/>
          <w:lang w:val="en-US"/>
        </w:rPr>
      </w:pPr>
    </w:p>
    <w:p w:rsidR="79E9DEF1" w:rsidP="6816F766" w:rsidRDefault="79E9DEF1" w14:paraId="149C0029" w14:textId="1689E89D">
      <w:pPr>
        <w:pStyle w:val="Heading1"/>
        <w:rPr>
          <w:noProof w:val="0"/>
          <w:lang w:val="en-US"/>
        </w:rPr>
      </w:pPr>
    </w:p>
    <w:p w:rsidR="79E9DEF1" w:rsidP="6816F766" w:rsidRDefault="79E9DEF1" w14:paraId="3AD22A37" w14:textId="26B23E58">
      <w:pPr>
        <w:pStyle w:val="Heading1"/>
        <w:rPr>
          <w:noProof w:val="0"/>
          <w:lang w:val="en-US"/>
        </w:rPr>
      </w:pPr>
    </w:p>
    <w:p w:rsidR="79E9DEF1" w:rsidP="6816F766" w:rsidRDefault="79E9DEF1" w14:paraId="7A810EAC" w14:textId="608BD497">
      <w:pPr>
        <w:pStyle w:val="Heading1"/>
        <w:rPr>
          <w:noProof w:val="0"/>
          <w:lang w:val="en-US"/>
        </w:rPr>
      </w:pPr>
    </w:p>
    <w:p w:rsidR="79E9DEF1" w:rsidP="6816F766" w:rsidRDefault="79E9DEF1" w14:paraId="266CA9D8" w14:textId="1E6DCDDE">
      <w:pPr>
        <w:pStyle w:val="Heading1"/>
        <w:rPr>
          <w:noProof w:val="0"/>
          <w:lang w:val="en-US"/>
        </w:rPr>
      </w:pPr>
    </w:p>
    <w:p w:rsidR="79E9DEF1" w:rsidP="6816F766" w:rsidRDefault="79E9DEF1" w14:paraId="20E15F29" w14:textId="56E5EBC8">
      <w:pPr>
        <w:pStyle w:val="Heading1"/>
        <w:rPr>
          <w:noProof w:val="0"/>
          <w:lang w:val="en-US"/>
        </w:rPr>
      </w:pPr>
    </w:p>
    <w:p w:rsidR="79E9DEF1" w:rsidP="6816F766" w:rsidRDefault="79E9DEF1" w14:paraId="7ADBC735" w14:textId="4A986D22">
      <w:pPr>
        <w:pStyle w:val="Heading1"/>
        <w:rPr>
          <w:noProof w:val="0"/>
          <w:lang w:val="en-US"/>
        </w:rPr>
      </w:pPr>
    </w:p>
    <w:p w:rsidR="79E9DEF1" w:rsidP="6816F766" w:rsidRDefault="79E9DEF1" w14:paraId="34E64C25" w14:textId="76BD2905">
      <w:pPr>
        <w:pStyle w:val="Heading1"/>
        <w:rPr>
          <w:noProof w:val="0"/>
          <w:lang w:val="en-US"/>
        </w:rPr>
      </w:pPr>
    </w:p>
    <w:p w:rsidR="79E9DEF1" w:rsidP="6816F766" w:rsidRDefault="79E9DEF1" w14:paraId="41A67871" w14:textId="097B67A2">
      <w:pPr>
        <w:pStyle w:val="Heading1"/>
        <w:rPr>
          <w:noProof w:val="0"/>
          <w:lang w:val="en-US"/>
        </w:rPr>
      </w:pPr>
    </w:p>
    <w:p w:rsidR="79E9DEF1" w:rsidP="6816F766" w:rsidRDefault="79E9DEF1" w14:paraId="098F779F" w14:textId="5B953D27">
      <w:pPr>
        <w:pStyle w:val="Heading1"/>
        <w:rPr>
          <w:noProof w:val="0"/>
          <w:lang w:val="en-US"/>
        </w:rPr>
      </w:pPr>
    </w:p>
    <w:p w:rsidR="79E9DEF1" w:rsidP="6816F766" w:rsidRDefault="79E9DEF1" w14:paraId="1C4F423B" w14:textId="0D1C63C8">
      <w:pPr>
        <w:pStyle w:val="Heading1"/>
        <w:rPr>
          <w:noProof w:val="0"/>
          <w:lang w:val="en-US"/>
        </w:rPr>
      </w:pPr>
    </w:p>
    <w:p w:rsidR="79E9DEF1" w:rsidP="6816F766" w:rsidRDefault="79E9DEF1" w14:paraId="63BDD389" w14:textId="189A9B55">
      <w:pPr>
        <w:pStyle w:val="Heading1"/>
        <w:rPr>
          <w:noProof w:val="0"/>
          <w:lang w:val="en-US"/>
        </w:rPr>
      </w:pPr>
    </w:p>
    <w:p w:rsidR="79E9DEF1" w:rsidP="6816F766" w:rsidRDefault="79E9DEF1" w14:paraId="36B4E95A" w14:textId="1C50C7BB">
      <w:pPr>
        <w:pStyle w:val="Heading1"/>
        <w:rPr>
          <w:noProof w:val="0"/>
          <w:lang w:val="en-US"/>
        </w:rPr>
      </w:pPr>
    </w:p>
    <w:p w:rsidR="79E9DEF1" w:rsidP="6816F766" w:rsidRDefault="79E9DEF1" w14:paraId="08AE129F" w14:textId="01A63C0B">
      <w:pPr>
        <w:pStyle w:val="Heading1"/>
        <w:rPr>
          <w:noProof w:val="0"/>
          <w:lang w:val="en-US"/>
        </w:rPr>
      </w:pPr>
    </w:p>
    <w:p w:rsidR="79E9DEF1" w:rsidP="6816F766" w:rsidRDefault="79E9DEF1" w14:paraId="6708C09E" w14:textId="510CB674">
      <w:pPr>
        <w:pStyle w:val="Heading1"/>
        <w:rPr>
          <w:noProof w:val="0"/>
          <w:lang w:val="en-US"/>
        </w:rPr>
      </w:pPr>
    </w:p>
    <w:p w:rsidR="79E9DEF1" w:rsidP="6816F766" w:rsidRDefault="79E9DEF1" w14:paraId="11652A6D" w14:textId="272AB474">
      <w:pPr>
        <w:pStyle w:val="Heading1"/>
        <w:rPr>
          <w:noProof w:val="0"/>
          <w:lang w:val="en-US"/>
        </w:rPr>
      </w:pPr>
    </w:p>
    <w:p w:rsidR="79E9DEF1" w:rsidP="6816F766" w:rsidRDefault="79E9DEF1" w14:paraId="15940793" w14:textId="0B471583">
      <w:pPr>
        <w:pStyle w:val="Normal"/>
        <w:rPr>
          <w:noProof w:val="0"/>
          <w:lang w:val="en-US"/>
        </w:rPr>
      </w:pPr>
    </w:p>
    <w:p w:rsidR="79E9DEF1" w:rsidP="6816F766" w:rsidRDefault="79E9DEF1" w14:paraId="2C16FA9D" w14:textId="7C83C101">
      <w:pPr>
        <w:pStyle w:val="Normal"/>
        <w:rPr>
          <w:noProof w:val="0"/>
          <w:lang w:val="en-US"/>
        </w:rPr>
      </w:pPr>
    </w:p>
    <w:p w:rsidR="79E9DEF1" w:rsidP="6816F766" w:rsidRDefault="79E9DEF1" w14:paraId="7AAD388A" w14:textId="7FBFE0B4">
      <w:pPr>
        <w:pStyle w:val="Heading1"/>
        <w:spacing w:line="360" w:lineRule="auto"/>
        <w:rPr>
          <w:rFonts w:ascii="Times New Roman" w:hAnsi="Times New Roman" w:eastAsia="Times New Roman" w:cs="Times New Roman"/>
          <w:b w:val="0"/>
          <w:bCs w:val="0"/>
          <w:i w:val="0"/>
          <w:iCs w:val="0"/>
          <w:noProof w:val="0"/>
          <w:color w:val="000000" w:themeColor="text1" w:themeTint="FF" w:themeShade="FF"/>
          <w:sz w:val="22"/>
          <w:szCs w:val="22"/>
          <w:u w:val="none"/>
          <w:lang w:val="en-US"/>
        </w:rPr>
      </w:pPr>
      <w:bookmarkStart w:name="_Toc1693434654" w:id="1700765581"/>
      <w:r w:rsidRPr="6816F766" w:rsidR="79E9DEF1">
        <w:rPr>
          <w:noProof w:val="0"/>
          <w:lang w:val="en-US"/>
        </w:rPr>
        <w:t>1. Introduction</w:t>
      </w:r>
      <w:bookmarkEnd w:id="1700765581"/>
    </w:p>
    <w:p w:rsidR="79E9DEF1" w:rsidP="6816F766" w:rsidRDefault="79E9DEF1" w14:paraId="4662D870" w14:textId="2C279091">
      <w:pPr>
        <w:pStyle w:val="Normal"/>
        <w:spacing w:line="360" w:lineRule="auto"/>
        <w:rPr>
          <w:rFonts w:ascii="Times New Roman" w:hAnsi="Times New Roman" w:eastAsia="Times New Roman" w:cs="Times New Roman"/>
          <w:b w:val="0"/>
          <w:bCs w:val="0"/>
          <w:i w:val="0"/>
          <w:iCs w:val="0"/>
          <w:noProof w:val="0"/>
          <w:color w:val="000000" w:themeColor="text1" w:themeTint="FF" w:themeShade="FF"/>
          <w:sz w:val="22"/>
          <w:szCs w:val="22"/>
          <w:u w:val="none"/>
          <w:lang w:val="en-US"/>
        </w:rPr>
      </w:pPr>
      <w:r w:rsidRPr="6816F766" w:rsidR="79E9DEF1">
        <w:rPr>
          <w:rFonts w:ascii="Times New Roman" w:hAnsi="Times New Roman" w:eastAsia="Times New Roman" w:cs="Times New Roman"/>
          <w:b w:val="0"/>
          <w:bCs w:val="0"/>
          <w:i w:val="0"/>
          <w:iCs w:val="0"/>
          <w:noProof w:val="0"/>
          <w:color w:val="000000" w:themeColor="text1" w:themeTint="FF" w:themeShade="FF"/>
          <w:sz w:val="22"/>
          <w:szCs w:val="22"/>
          <w:u w:val="none"/>
          <w:lang w:val="en-US"/>
        </w:rPr>
        <w:t>Communication</w:t>
      </w:r>
      <w:r w:rsidRPr="6816F766" w:rsidR="211BF107">
        <w:rPr>
          <w:rFonts w:ascii="Times New Roman" w:hAnsi="Times New Roman" w:eastAsia="Times New Roman" w:cs="Times New Roman"/>
          <w:b w:val="0"/>
          <w:bCs w:val="0"/>
          <w:i w:val="0"/>
          <w:iCs w:val="0"/>
          <w:noProof w:val="0"/>
          <w:color w:val="000000" w:themeColor="text1" w:themeTint="FF" w:themeShade="FF"/>
          <w:sz w:val="22"/>
          <w:szCs w:val="22"/>
          <w:u w:val="none"/>
          <w:lang w:val="en-US"/>
        </w:rPr>
        <w:t xml:space="preserve"> and team working</w:t>
      </w:r>
    </w:p>
    <w:p w:rsidR="6FE93236" w:rsidP="6816F766" w:rsidRDefault="6FE93236" w14:paraId="5A68F02F" w14:textId="1D2757EE">
      <w:pPr>
        <w:pStyle w:val="Normal"/>
        <w:spacing w:before="0" w:beforeAutospacing="off" w:after="0" w:afterAutospacing="off" w:line="360" w:lineRule="auto"/>
        <w:rPr>
          <w:rFonts w:ascii="Times New Roman" w:hAnsi="Times New Roman" w:eastAsia="Times New Roman" w:cs="Times New Roman"/>
          <w:b w:val="1"/>
          <w:bCs w:val="1"/>
          <w:i w:val="0"/>
          <w:iCs w:val="0"/>
          <w:noProof w:val="0"/>
          <w:color w:val="000000" w:themeColor="text1" w:themeTint="FF" w:themeShade="FF"/>
          <w:sz w:val="22"/>
          <w:szCs w:val="22"/>
          <w:u w:val="none"/>
          <w:lang w:val="en-US"/>
        </w:rPr>
      </w:pPr>
      <w:r w:rsidRPr="6816F766" w:rsidR="211BF107">
        <w:rPr>
          <w:rFonts w:ascii="Times New Roman" w:hAnsi="Times New Roman" w:eastAsia="Times New Roman" w:cs="Times New Roman"/>
          <w:b w:val="1"/>
          <w:bCs w:val="1"/>
          <w:i w:val="0"/>
          <w:iCs w:val="0"/>
          <w:noProof w:val="0"/>
          <w:color w:val="000000" w:themeColor="text1" w:themeTint="FF" w:themeShade="FF"/>
          <w:sz w:val="22"/>
          <w:szCs w:val="22"/>
          <w:u w:val="none"/>
          <w:lang w:val="en-US"/>
        </w:rPr>
        <w:t xml:space="preserve">What is </w:t>
      </w:r>
      <w:r w:rsidRPr="6816F766" w:rsidR="211BF107">
        <w:rPr>
          <w:rFonts w:ascii="Times New Roman" w:hAnsi="Times New Roman" w:eastAsia="Times New Roman" w:cs="Times New Roman"/>
          <w:b w:val="1"/>
          <w:bCs w:val="1"/>
          <w:i w:val="0"/>
          <w:iCs w:val="0"/>
          <w:noProof w:val="0"/>
          <w:color w:val="000000" w:themeColor="text1" w:themeTint="FF" w:themeShade="FF"/>
          <w:sz w:val="22"/>
          <w:szCs w:val="22"/>
          <w:u w:val="none"/>
          <w:lang w:val="en-US"/>
        </w:rPr>
        <w:t>communication ?</w:t>
      </w:r>
    </w:p>
    <w:p w:rsidR="6FE93236" w:rsidP="6816F766" w:rsidRDefault="6FE93236" w14:paraId="2788C55B" w14:textId="31BA2D3B">
      <w:pPr>
        <w:pStyle w:val="Normal"/>
        <w:spacing w:before="0" w:beforeAutospacing="off" w:after="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r w:rsidRPr="6816F766" w:rsidR="6FE9323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Communication involves transmission of verbal and non-verbal messages. It consists of a sender, a receiver and channel of communication. In the process of transmitting messages, the clarity of the message may be </w:t>
      </w:r>
      <w:r w:rsidRPr="6816F766" w:rsidR="6FE9323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interfered</w:t>
      </w:r>
      <w:r w:rsidRPr="6816F766" w:rsidR="6FE9323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or distorted by what </w:t>
      </w:r>
      <w:r w:rsidRPr="6816F766" w:rsidR="6FE9323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is</w:t>
      </w:r>
      <w:r w:rsidRPr="6816F766" w:rsidR="6FE9323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often referred to as barriers.</w:t>
      </w:r>
      <w:r w:rsidRPr="6816F766" w:rsidR="6FE93236">
        <w:rPr>
          <w:rFonts w:ascii="Times New Roman" w:hAnsi="Times New Roman" w:eastAsia="Times New Roman" w:cs="Times New Roman"/>
          <w:b w:val="0"/>
          <w:bCs w:val="0"/>
          <w:i w:val="0"/>
          <w:iCs w:val="0"/>
          <w:noProof w:val="0"/>
          <w:color w:val="000000" w:themeColor="text1" w:themeTint="FF" w:themeShade="FF"/>
          <w:sz w:val="22"/>
          <w:szCs w:val="22"/>
          <w:u w:val="none"/>
          <w:lang w:val="en-US"/>
        </w:rPr>
        <w:t xml:space="preserve"> </w:t>
      </w:r>
      <w:r w:rsidRPr="6816F766" w:rsidR="15A58DF2">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according to </w:t>
      </w:r>
      <w:hyperlink>
        <w:r w:rsidRPr="6816F766" w:rsidR="5B849F75">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US"/>
          </w:rPr>
          <w:t>Munodawafa</w:t>
        </w:r>
      </w:hyperlink>
      <w:r w:rsidRPr="6816F766" w:rsidR="5B849F7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US"/>
        </w:rPr>
        <w:t xml:space="preserve"> (</w:t>
      </w:r>
      <w:r w:rsidRPr="6816F766" w:rsidR="5B849F75">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2008) </w:t>
      </w:r>
    </w:p>
    <w:p w:rsidR="5E0CA568" w:rsidP="6816F766" w:rsidRDefault="5E0CA568" w14:paraId="1E66B8B6" w14:textId="3BE45089">
      <w:pPr>
        <w:pStyle w:val="Normal"/>
        <w:spacing w:before="0" w:beforeAutospacing="off" w:after="0" w:afterAutospacing="off" w:line="360" w:lineRule="auto"/>
        <w:jc w:val="left"/>
        <w:rPr>
          <w:rFonts w:ascii="Times New Roman" w:hAnsi="Times New Roman" w:eastAsia="Times New Roman" w:cs="Times New Roman"/>
          <w:b w:val="1"/>
          <w:bCs w:val="1"/>
          <w:i w:val="0"/>
          <w:iCs w:val="0"/>
          <w:caps w:val="0"/>
          <w:smallCaps w:val="0"/>
          <w:noProof w:val="0"/>
          <w:color w:val="000000" w:themeColor="text1" w:themeTint="FF" w:themeShade="FF"/>
          <w:sz w:val="22"/>
          <w:szCs w:val="22"/>
          <w:u w:val="none"/>
          <w:lang w:val="en-US"/>
        </w:rPr>
      </w:pPr>
      <w:r w:rsidRPr="6816F766" w:rsidR="5E0CA568">
        <w:rPr>
          <w:rFonts w:ascii="Times New Roman" w:hAnsi="Times New Roman" w:eastAsia="Times New Roman" w:cs="Times New Roman"/>
          <w:b w:val="1"/>
          <w:bCs w:val="1"/>
          <w:i w:val="0"/>
          <w:iCs w:val="0"/>
          <w:caps w:val="0"/>
          <w:smallCaps w:val="0"/>
          <w:noProof w:val="0"/>
          <w:color w:val="000000" w:themeColor="text1" w:themeTint="FF" w:themeShade="FF"/>
          <w:sz w:val="22"/>
          <w:szCs w:val="22"/>
          <w:u w:val="none"/>
          <w:lang w:val="en-US"/>
        </w:rPr>
        <w:t xml:space="preserve">What is team </w:t>
      </w:r>
      <w:r w:rsidRPr="6816F766" w:rsidR="5E0CA568">
        <w:rPr>
          <w:rFonts w:ascii="Times New Roman" w:hAnsi="Times New Roman" w:eastAsia="Times New Roman" w:cs="Times New Roman"/>
          <w:b w:val="1"/>
          <w:bCs w:val="1"/>
          <w:i w:val="0"/>
          <w:iCs w:val="0"/>
          <w:caps w:val="0"/>
          <w:smallCaps w:val="0"/>
          <w:noProof w:val="0"/>
          <w:color w:val="000000" w:themeColor="text1" w:themeTint="FF" w:themeShade="FF"/>
          <w:sz w:val="22"/>
          <w:szCs w:val="22"/>
          <w:u w:val="none"/>
          <w:lang w:val="en-US"/>
        </w:rPr>
        <w:t>work ?</w:t>
      </w:r>
    </w:p>
    <w:p w:rsidR="2A4177A3" w:rsidP="6816F766" w:rsidRDefault="2A4177A3" w14:paraId="45FB170A" w14:textId="40051C24">
      <w:pPr>
        <w:pStyle w:val="Normal"/>
        <w:spacing w:before="0" w:beforeAutospacing="off" w:after="0" w:afterAutospacing="off" w:line="360" w:lineRule="auto"/>
        <w:jc w:val="left"/>
        <w:rPr>
          <w:rFonts w:ascii="Times New Roman" w:hAnsi="Times New Roman" w:eastAsia="Times New Roman" w:cs="Times New Roman"/>
          <w:b w:val="0"/>
          <w:bCs w:val="0"/>
          <w:i w:val="0"/>
          <w:iCs w:val="0"/>
          <w:noProof w:val="0"/>
          <w:color w:val="000000" w:themeColor="text1" w:themeTint="FF" w:themeShade="FF"/>
          <w:sz w:val="22"/>
          <w:szCs w:val="22"/>
          <w:u w:val="none"/>
          <w:lang w:val="en-US"/>
        </w:rPr>
      </w:pPr>
      <w:r w:rsidRPr="6816F766" w:rsidR="2A4177A3">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Teams work toward common goals that are understood and accepted by all team members. Teams work together to achieve long-term goals and </w:t>
      </w:r>
      <w:r w:rsidRPr="6816F766" w:rsidR="2A4177A3">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objectives</w:t>
      </w:r>
      <w:r w:rsidRPr="6816F766" w:rsidR="2A4177A3">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Team members must work openly and honestly with each other toward a common purpose, according to </w:t>
      </w:r>
      <w:r w:rsidRPr="6816F766" w:rsidR="6D23DBB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Halibozek</w:t>
      </w:r>
      <w:r w:rsidRPr="6816F766" w:rsidR="6D23DBB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(2017)</w:t>
      </w:r>
    </w:p>
    <w:p w:rsidR="6816F766" w:rsidP="6816F766" w:rsidRDefault="6816F766" w14:paraId="09C02D37" w14:textId="7216DE40">
      <w:pPr>
        <w:pStyle w:val="Normal"/>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p>
    <w:p w:rsidR="0B3FD858" w:rsidP="6816F766" w:rsidRDefault="0B3FD858" w14:paraId="7B7D0EB0" w14:textId="46693CE7">
      <w:pPr>
        <w:pStyle w:val="Normal"/>
        <w:spacing w:before="0" w:beforeAutospacing="off" w:after="0" w:afterAutospacing="off" w:line="360" w:lineRule="auto"/>
        <w:jc w:val="left"/>
        <w:rPr>
          <w:rFonts w:ascii="Times New Roman" w:hAnsi="Times New Roman" w:eastAsia="Times New Roman" w:cs="Times New Roman"/>
          <w:b w:val="1"/>
          <w:bCs w:val="1"/>
          <w:i w:val="0"/>
          <w:iCs w:val="0"/>
          <w:caps w:val="0"/>
          <w:smallCaps w:val="0"/>
          <w:noProof w:val="0"/>
          <w:color w:val="000000" w:themeColor="text1" w:themeTint="FF" w:themeShade="FF"/>
          <w:sz w:val="22"/>
          <w:szCs w:val="22"/>
          <w:u w:val="none"/>
          <w:lang w:val="en-US"/>
        </w:rPr>
      </w:pPr>
      <w:r w:rsidRPr="6816F766" w:rsidR="0B3FD858">
        <w:rPr>
          <w:rFonts w:ascii="Times New Roman" w:hAnsi="Times New Roman" w:eastAsia="Times New Roman" w:cs="Times New Roman"/>
          <w:b w:val="1"/>
          <w:bCs w:val="1"/>
          <w:i w:val="0"/>
          <w:iCs w:val="0"/>
          <w:caps w:val="0"/>
          <w:smallCaps w:val="0"/>
          <w:noProof w:val="0"/>
          <w:color w:val="000000" w:themeColor="text1" w:themeTint="FF" w:themeShade="FF"/>
          <w:sz w:val="22"/>
          <w:szCs w:val="22"/>
          <w:u w:val="none"/>
          <w:lang w:val="en-US"/>
        </w:rPr>
        <w:t xml:space="preserve">How </w:t>
      </w:r>
      <w:r w:rsidRPr="6816F766" w:rsidR="0B3FD858">
        <w:rPr>
          <w:rFonts w:ascii="Times New Roman" w:hAnsi="Times New Roman" w:eastAsia="Times New Roman" w:cs="Times New Roman"/>
          <w:b w:val="1"/>
          <w:bCs w:val="1"/>
          <w:i w:val="0"/>
          <w:iCs w:val="0"/>
          <w:caps w:val="0"/>
          <w:smallCaps w:val="0"/>
          <w:noProof w:val="0"/>
          <w:color w:val="000000" w:themeColor="text1" w:themeTint="FF" w:themeShade="FF"/>
          <w:sz w:val="22"/>
          <w:szCs w:val="22"/>
          <w:u w:val="none"/>
          <w:lang w:val="en-US"/>
        </w:rPr>
        <w:t>communication does</w:t>
      </w:r>
      <w:r w:rsidRPr="6816F766" w:rsidR="0B3FD858">
        <w:rPr>
          <w:rFonts w:ascii="Times New Roman" w:hAnsi="Times New Roman" w:eastAsia="Times New Roman" w:cs="Times New Roman"/>
          <w:b w:val="1"/>
          <w:bCs w:val="1"/>
          <w:i w:val="0"/>
          <w:iCs w:val="0"/>
          <w:caps w:val="0"/>
          <w:smallCaps w:val="0"/>
          <w:noProof w:val="0"/>
          <w:color w:val="000000" w:themeColor="text1" w:themeTint="FF" w:themeShade="FF"/>
          <w:sz w:val="22"/>
          <w:szCs w:val="22"/>
          <w:u w:val="none"/>
          <w:lang w:val="en-US"/>
        </w:rPr>
        <w:t xml:space="preserve"> </w:t>
      </w:r>
      <w:r w:rsidRPr="6816F766" w:rsidR="0B3FD858">
        <w:rPr>
          <w:rFonts w:ascii="Times New Roman" w:hAnsi="Times New Roman" w:eastAsia="Times New Roman" w:cs="Times New Roman"/>
          <w:b w:val="1"/>
          <w:bCs w:val="1"/>
          <w:i w:val="0"/>
          <w:iCs w:val="0"/>
          <w:caps w:val="0"/>
          <w:smallCaps w:val="0"/>
          <w:noProof w:val="0"/>
          <w:color w:val="000000" w:themeColor="text1" w:themeTint="FF" w:themeShade="FF"/>
          <w:sz w:val="22"/>
          <w:szCs w:val="22"/>
          <w:u w:val="none"/>
          <w:lang w:val="en-US"/>
        </w:rPr>
        <w:t>affect team</w:t>
      </w:r>
      <w:r w:rsidRPr="6816F766" w:rsidR="0B3FD858">
        <w:rPr>
          <w:rFonts w:ascii="Times New Roman" w:hAnsi="Times New Roman" w:eastAsia="Times New Roman" w:cs="Times New Roman"/>
          <w:b w:val="1"/>
          <w:bCs w:val="1"/>
          <w:i w:val="0"/>
          <w:iCs w:val="0"/>
          <w:caps w:val="0"/>
          <w:smallCaps w:val="0"/>
          <w:noProof w:val="0"/>
          <w:color w:val="000000" w:themeColor="text1" w:themeTint="FF" w:themeShade="FF"/>
          <w:sz w:val="22"/>
          <w:szCs w:val="22"/>
          <w:u w:val="none"/>
          <w:lang w:val="en-US"/>
        </w:rPr>
        <w:t xml:space="preserve"> </w:t>
      </w:r>
      <w:r w:rsidRPr="6816F766" w:rsidR="0B3FD858">
        <w:rPr>
          <w:rFonts w:ascii="Times New Roman" w:hAnsi="Times New Roman" w:eastAsia="Times New Roman" w:cs="Times New Roman"/>
          <w:b w:val="1"/>
          <w:bCs w:val="1"/>
          <w:i w:val="0"/>
          <w:iCs w:val="0"/>
          <w:caps w:val="0"/>
          <w:smallCaps w:val="0"/>
          <w:noProof w:val="0"/>
          <w:color w:val="000000" w:themeColor="text1" w:themeTint="FF" w:themeShade="FF"/>
          <w:sz w:val="22"/>
          <w:szCs w:val="22"/>
          <w:u w:val="none"/>
          <w:lang w:val="en-US"/>
        </w:rPr>
        <w:t>working ?</w:t>
      </w:r>
    </w:p>
    <w:p w:rsidR="55C14D74" w:rsidP="6816F766" w:rsidRDefault="55C14D74" w14:paraId="336064B4" w14:textId="0E9E1CE4">
      <w:pPr>
        <w:pStyle w:val="Normal"/>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r w:rsidRPr="6816F766" w:rsidR="55C14D74">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By promoting collaboration, creating </w:t>
      </w:r>
      <w:r w:rsidRPr="6816F766" w:rsidR="55C14D74">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common understanding</w:t>
      </w:r>
      <w:r w:rsidRPr="6816F766" w:rsidR="55C14D74">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and coordinating activities, communication has a significant impact on teamwork. It includes the sharing of knowledge, opinions, and feedback among team members to </w:t>
      </w:r>
      <w:r w:rsidRPr="6816F766" w:rsidR="55C14D74">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facilitate</w:t>
      </w:r>
      <w:r w:rsidRPr="6816F766" w:rsidR="55C14D74">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successful decision-making, conflict resolution, and problem-solving. Trust is fostered, creativity is generated, and the team's overall performance and morale are improved through effective communication.</w:t>
      </w:r>
    </w:p>
    <w:p w:rsidR="6816F766" w:rsidP="6816F766" w:rsidRDefault="6816F766" w14:paraId="0CB46C19" w14:textId="0B5A6B37">
      <w:pPr>
        <w:pStyle w:val="Normal"/>
        <w:spacing w:before="0" w:beforeAutospacing="off" w:after="0" w:afterAutospacing="off"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p>
    <w:p w:rsidR="1B706311" w:rsidP="6816F766" w:rsidRDefault="1B706311" w14:paraId="09B0E181" w14:textId="37891436">
      <w:pPr>
        <w:pStyle w:val="Heading1"/>
        <w:spacing w:line="360" w:lineRule="auto"/>
        <w:rPr>
          <w:rFonts w:ascii="Times New Roman" w:hAnsi="Times New Roman" w:eastAsia="Times New Roman" w:cs="Times New Roman"/>
          <w:b w:val="0"/>
          <w:bCs w:val="0"/>
          <w:i w:val="0"/>
          <w:iCs w:val="0"/>
          <w:noProof w:val="0"/>
          <w:color w:val="000000" w:themeColor="text1" w:themeTint="FF" w:themeShade="FF"/>
          <w:sz w:val="22"/>
          <w:szCs w:val="22"/>
          <w:u w:val="none"/>
          <w:lang w:val="en-US"/>
        </w:rPr>
      </w:pPr>
      <w:bookmarkStart w:name="_Toc384171567" w:id="1690893615"/>
      <w:r w:rsidRPr="6816F766" w:rsidR="1B706311">
        <w:rPr>
          <w:noProof w:val="0"/>
          <w:lang w:val="en-US"/>
        </w:rPr>
        <w:t>2. Models of Communication</w:t>
      </w:r>
      <w:bookmarkEnd w:id="1690893615"/>
    </w:p>
    <w:p w:rsidR="0DB52BB4" w:rsidP="6816F766" w:rsidRDefault="0DB52BB4" w14:paraId="4B5E4CD9" w14:textId="112F4EB4">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bookmarkStart w:name="_Toc1336590715" w:id="894751293"/>
      <w:r w:rsidRPr="6816F766" w:rsidR="0DB52BB4">
        <w:rPr>
          <w:rStyle w:val="Heading2Char"/>
          <w:noProof w:val="0"/>
          <w:lang w:val="en-US"/>
        </w:rPr>
        <w:t xml:space="preserve">2.1 </w:t>
      </w:r>
      <w:r w:rsidRPr="6816F766" w:rsidR="1B706311">
        <w:rPr>
          <w:rStyle w:val="Heading2Char"/>
          <w:noProof w:val="0"/>
          <w:lang w:val="en-US"/>
        </w:rPr>
        <w:t>Shannon and Weaver Model of Communication</w:t>
      </w:r>
      <w:bookmarkEnd w:id="894751293"/>
    </w:p>
    <w:p w:rsidR="5B24238E" w:rsidP="6816F766" w:rsidRDefault="5B24238E" w14:paraId="192AC457" w14:textId="289546FC">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hyperlink r:id="R4b702c6fe7a4442c">
        <w:r w:rsidRPr="6816F766" w:rsidR="5B24238E">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US"/>
          </w:rPr>
          <w:t>Drew</w:t>
        </w:r>
      </w:hyperlink>
      <w:r w:rsidRPr="6816F766" w:rsidR="5B24238E">
        <w:rPr>
          <w:rFonts w:ascii="Times New Roman" w:hAnsi="Times New Roman" w:eastAsia="Times New Roman" w:cs="Times New Roman"/>
          <w:b w:val="0"/>
          <w:bCs w:val="0"/>
          <w:i w:val="0"/>
          <w:iCs w:val="0"/>
          <w:noProof w:val="0"/>
          <w:color w:val="000000" w:themeColor="text1" w:themeTint="FF" w:themeShade="FF"/>
          <w:sz w:val="22"/>
          <w:szCs w:val="22"/>
          <w:u w:val="none"/>
          <w:lang w:val="en-US"/>
        </w:rPr>
        <w:t xml:space="preserve"> (2023) highlighted, t</w:t>
      </w:r>
      <w:r w:rsidRPr="6816F766" w:rsidR="0A53DF75">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he Shannon and Weaver Model of Communication is a mathematical theory of communication that argues that human communication can be broken down into 6 key concepts: sender, encoder, channel, noise, decoder, and receiver</w:t>
      </w:r>
    </w:p>
    <w:p w:rsidR="6816F766" w:rsidP="6816F766" w:rsidRDefault="6816F766" w14:paraId="081ED939" w14:textId="3C26FE65">
      <w:pPr>
        <w:pStyle w:val="Normal"/>
        <w:spacing w:line="360" w:lineRule="auto"/>
        <w:rPr>
          <w:rFonts w:ascii="Arial" w:hAnsi="Arial" w:eastAsia="Arial" w:cs="Arial"/>
          <w:b w:val="1"/>
          <w:bCs w:val="1"/>
          <w:i w:val="0"/>
          <w:iCs w:val="0"/>
          <w:caps w:val="0"/>
          <w:smallCaps w:val="0"/>
          <w:noProof w:val="0"/>
          <w:color w:val="3A3A3A"/>
          <w:sz w:val="30"/>
          <w:szCs w:val="30"/>
          <w:lang w:val="en-US"/>
        </w:rPr>
      </w:pPr>
    </w:p>
    <w:p w:rsidR="0D4F7D78" w:rsidP="6816F766" w:rsidRDefault="0D4F7D78" w14:paraId="48D73EAE" w14:textId="2A903AD2">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r w:rsidR="0D4F7D78">
        <w:drawing>
          <wp:inline wp14:editId="6421D5FD" wp14:anchorId="46C8B3C4">
            <wp:extent cx="5924550" cy="2381250"/>
            <wp:effectExtent l="0" t="0" r="0" b="0"/>
            <wp:docPr id="1232127598" name="" title=""/>
            <wp:cNvGraphicFramePr>
              <a:graphicFrameLocks noChangeAspect="1"/>
            </wp:cNvGraphicFramePr>
            <a:graphic>
              <a:graphicData uri="http://schemas.openxmlformats.org/drawingml/2006/picture">
                <pic:pic>
                  <pic:nvPicPr>
                    <pic:cNvPr id="0" name=""/>
                    <pic:cNvPicPr/>
                  </pic:nvPicPr>
                  <pic:blipFill>
                    <a:blip r:embed="R904ad26bab984001">
                      <a:extLst>
                        <a:ext xmlns:a="http://schemas.openxmlformats.org/drawingml/2006/main" uri="{28A0092B-C50C-407E-A947-70E740481C1C}">
                          <a14:useLocalDpi val="0"/>
                        </a:ext>
                      </a:extLst>
                    </a:blip>
                    <a:stretch>
                      <a:fillRect/>
                    </a:stretch>
                  </pic:blipFill>
                  <pic:spPr>
                    <a:xfrm>
                      <a:off x="0" y="0"/>
                      <a:ext cx="5924550" cy="2381250"/>
                    </a:xfrm>
                    <a:prstGeom prst="rect">
                      <a:avLst/>
                    </a:prstGeom>
                  </pic:spPr>
                </pic:pic>
              </a:graphicData>
            </a:graphic>
          </wp:inline>
        </w:drawing>
      </w:r>
    </w:p>
    <w:p w:rsidR="6816F766" w:rsidP="6816F766" w:rsidRDefault="6816F766" w14:paraId="2CB0D9C0" w14:textId="0D5E3327">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p>
    <w:p w:rsidR="22B0B054" w:rsidP="6816F766" w:rsidRDefault="22B0B054" w14:paraId="408191EC" w14:textId="4601D85A">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r w:rsidRPr="6816F766" w:rsidR="22B0B054">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Considering the following sample, I will give an example of:</w:t>
      </w:r>
    </w:p>
    <w:p w:rsidR="6816F766" w:rsidP="6816F766" w:rsidRDefault="6816F766" w14:paraId="6BEC5DDC" w14:textId="2083C004">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p>
    <w:p w:rsidR="22B0B054" w:rsidP="6816F766" w:rsidRDefault="22B0B054" w14:paraId="03FB188B" w14:textId="681BEA05">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r w:rsidRPr="6816F766" w:rsidR="22B0B054">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Maria and Pedro.</w:t>
      </w:r>
    </w:p>
    <w:p w:rsidR="22B0B054" w:rsidP="6816F766" w:rsidRDefault="22B0B054" w14:paraId="1BB8A9EF" w14:textId="3BFA779A">
      <w:pPr>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r w:rsidRPr="6816F766" w:rsidR="22B0B054">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Pedro is working on </w:t>
      </w:r>
      <w:r w:rsidRPr="6816F766" w:rsidR="22B0B054">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building</w:t>
      </w:r>
      <w:r w:rsidRPr="6816F766" w:rsidR="22B0B054">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site. His wife Maria was calling </w:t>
      </w:r>
      <w:r w:rsidRPr="6816F766" w:rsidR="22B0B054">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him</w:t>
      </w:r>
      <w:r w:rsidRPr="6816F766" w:rsidR="22B0B054">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and she asked him when he </w:t>
      </w:r>
      <w:r w:rsidRPr="6816F766" w:rsidR="22B0B054">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will</w:t>
      </w:r>
      <w:r w:rsidRPr="6816F766" w:rsidR="22B0B054">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come home, to buy a chicken. He </w:t>
      </w:r>
      <w:r w:rsidRPr="6816F766" w:rsidR="22B0B054">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didn’t</w:t>
      </w:r>
      <w:r w:rsidRPr="6816F766" w:rsidR="22B0B054">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understand her well because of the noise on the construction site and </w:t>
      </w:r>
      <w:r w:rsidRPr="6816F766" w:rsidR="22B0B054">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and</w:t>
      </w:r>
      <w:r w:rsidRPr="6816F766" w:rsidR="22B0B054">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he thought that she said that when he </w:t>
      </w:r>
      <w:r w:rsidRPr="6816F766" w:rsidR="22B0B054">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will get</w:t>
      </w:r>
      <w:r w:rsidRPr="6816F766" w:rsidR="22B0B054">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home, she will wait for him in the kitchen.</w:t>
      </w:r>
    </w:p>
    <w:p w:rsidR="66B8F140" w:rsidP="6816F766" w:rsidRDefault="66B8F140" w14:paraId="59DE857C" w14:textId="42D6805C">
      <w:pPr>
        <w:pStyle w:val="Heading2"/>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bookmarkStart w:name="_Toc946272645" w:id="1972565489"/>
      <w:r w:rsidRPr="6816F766" w:rsidR="66B8F140">
        <w:rPr>
          <w:noProof w:val="0"/>
          <w:lang w:val="en-US"/>
        </w:rPr>
        <w:t>2.2 Schramm Communication</w:t>
      </w:r>
      <w:r w:rsidRPr="6816F766" w:rsidR="3E44361F">
        <w:rPr>
          <w:noProof w:val="0"/>
          <w:lang w:val="en-US"/>
        </w:rPr>
        <w:t xml:space="preserve"> Model</w:t>
      </w:r>
      <w:bookmarkEnd w:id="1972565489"/>
      <w:r w:rsidRPr="6816F766" w:rsidR="3E44361F">
        <w:rPr>
          <w:noProof w:val="0"/>
          <w:lang w:val="en-US"/>
        </w:rPr>
        <w:t xml:space="preserve"> </w:t>
      </w:r>
    </w:p>
    <w:p w:rsidR="41C8F026" w:rsidP="6816F766" w:rsidRDefault="41C8F026" w14:paraId="1E355151" w14:textId="4957EB64">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r w:rsidRPr="6816F766" w:rsidR="41C8F02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This model is also known as the Osgood-Schramm model of communication. </w:t>
      </w:r>
      <w:r w:rsidRPr="6816F766" w:rsidR="41C8F02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Unlike other communication models, this</w:t>
      </w:r>
      <w:r w:rsidRPr="6816F766" w:rsidR="41C8F02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model is a circular or cyclical model that consists of all the essential elements of communication.</w:t>
      </w:r>
    </w:p>
    <w:p w:rsidR="41C8F026" w:rsidP="6816F766" w:rsidRDefault="41C8F026" w14:paraId="20796B1F" w14:textId="69327092">
      <w:pPr>
        <w:pStyle w:val="Normal"/>
        <w:spacing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US"/>
        </w:rPr>
      </w:pPr>
      <w:r w:rsidRPr="6816F766" w:rsidR="41C8F02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Elements of the Schramm model of communication include Encoder or Sender, Decoder or Receiver, Interpreter, and message. This model states that communication is a two-way highway, which means that information passes between the sender and receiver, according to </w:t>
      </w:r>
      <w:hyperlink r:id="Rc6305d23a5d54402">
        <w:r w:rsidRPr="6816F766" w:rsidR="41C8F026">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US"/>
          </w:rPr>
          <w:t>Bhasin</w:t>
        </w:r>
      </w:hyperlink>
      <w:r w:rsidRPr="6816F766" w:rsidR="41C8F02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US"/>
        </w:rPr>
        <w:t xml:space="preserve"> (2023).</w:t>
      </w:r>
    </w:p>
    <w:p w:rsidR="6A398A46" w:rsidP="6816F766" w:rsidRDefault="6A398A46" w14:paraId="6223D96D" w14:textId="2F732E93">
      <w:pPr>
        <w:pStyle w:val="Normal"/>
        <w:spacing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US"/>
        </w:rPr>
      </w:pPr>
      <w:r w:rsidR="6A398A46">
        <w:drawing>
          <wp:inline wp14:editId="1A8A1F26" wp14:anchorId="02779041">
            <wp:extent cx="5838825" cy="2333625"/>
            <wp:effectExtent l="0" t="0" r="0" b="0"/>
            <wp:docPr id="1684506125" name="" title=""/>
            <wp:cNvGraphicFramePr>
              <a:graphicFrameLocks noChangeAspect="1"/>
            </wp:cNvGraphicFramePr>
            <a:graphic>
              <a:graphicData uri="http://schemas.openxmlformats.org/drawingml/2006/picture">
                <pic:pic>
                  <pic:nvPicPr>
                    <pic:cNvPr id="0" name=""/>
                    <pic:cNvPicPr/>
                  </pic:nvPicPr>
                  <pic:blipFill>
                    <a:blip r:embed="Ra19ff41d3fa14e23">
                      <a:extLst>
                        <a:ext xmlns:a="http://schemas.openxmlformats.org/drawingml/2006/main" uri="{28A0092B-C50C-407E-A947-70E740481C1C}">
                          <a14:useLocalDpi val="0"/>
                        </a:ext>
                      </a:extLst>
                    </a:blip>
                    <a:stretch>
                      <a:fillRect/>
                    </a:stretch>
                  </pic:blipFill>
                  <pic:spPr>
                    <a:xfrm>
                      <a:off x="0" y="0"/>
                      <a:ext cx="5838825" cy="2333625"/>
                    </a:xfrm>
                    <a:prstGeom prst="rect">
                      <a:avLst/>
                    </a:prstGeom>
                  </pic:spPr>
                </pic:pic>
              </a:graphicData>
            </a:graphic>
          </wp:inline>
        </w:drawing>
      </w:r>
    </w:p>
    <w:p w:rsidR="6816F766" w:rsidP="6816F766" w:rsidRDefault="6816F766" w14:paraId="60D5CDA3" w14:textId="7458FE91">
      <w:pPr>
        <w:pStyle w:val="Normal"/>
        <w:spacing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US"/>
        </w:rPr>
      </w:pPr>
    </w:p>
    <w:p w:rsidR="6816F766" w:rsidP="6816F766" w:rsidRDefault="6816F766" w14:paraId="1C8503B9" w14:textId="2EA6892E">
      <w:pPr>
        <w:pStyle w:val="Normal"/>
        <w:spacing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US"/>
        </w:rPr>
      </w:pPr>
    </w:p>
    <w:p w:rsidR="6A398A46" w:rsidP="6816F766" w:rsidRDefault="6A398A46" w14:paraId="71D5294E" w14:textId="33A3C9F4">
      <w:pPr>
        <w:pStyle w:val="Normal"/>
        <w:spacing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2"/>
          <w:szCs w:val="22"/>
          <w:u w:val="none"/>
          <w:lang w:val="en-US"/>
        </w:rPr>
      </w:pPr>
      <w:r w:rsidRPr="6816F766" w:rsidR="6A398A46">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2"/>
          <w:szCs w:val="22"/>
          <w:u w:val="none"/>
          <w:lang w:val="en-US"/>
        </w:rPr>
        <w:t>Example of a situation where is used Schramm Communication Model</w:t>
      </w:r>
      <w:r w:rsidRPr="6816F766" w:rsidR="39BC220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2"/>
          <w:szCs w:val="22"/>
          <w:u w:val="none"/>
          <w:lang w:val="en-US"/>
        </w:rPr>
        <w:t>:</w:t>
      </w:r>
    </w:p>
    <w:p w:rsidR="135D2B90" w:rsidP="6816F766" w:rsidRDefault="135D2B90" w14:paraId="32417D33" w14:textId="7A5E11C4">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r w:rsidRPr="6816F766" w:rsidR="135D2B90">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Emma, a marketing whiz, was thrilled to introduce the innovative </w:t>
      </w:r>
      <w:r w:rsidRPr="6816F766" w:rsidR="135D2B90">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WhisperGlow</w:t>
      </w:r>
      <w:r w:rsidRPr="6816F766" w:rsidR="135D2B90">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Smart Lamp. To ensure a triumphant launch, she embraced the Schramm Communication Model.</w:t>
      </w:r>
    </w:p>
    <w:p w:rsidR="135D2B90" w:rsidP="6816F766" w:rsidRDefault="135D2B90" w14:paraId="7B03ECC0" w14:textId="222D878E">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r w:rsidRPr="6816F766" w:rsidR="135D2B90">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Emma tailored her message: comprehensive for her team, enticing for customers. Her presentation on the lamp's features, aesthetics, and benefits impressed her team, who offered insightful feedback.</w:t>
      </w:r>
    </w:p>
    <w:p w:rsidR="135D2B90" w:rsidP="6816F766" w:rsidRDefault="135D2B90" w14:paraId="6E6AC19C" w14:textId="4EBAC256">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r w:rsidRPr="6816F766" w:rsidR="135D2B90">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For customers, Emma </w:t>
      </w:r>
      <w:r w:rsidRPr="6816F766" w:rsidR="135D2B90">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leveraged</w:t>
      </w:r>
      <w:r w:rsidRPr="6816F766" w:rsidR="135D2B90">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social media's visual impact. Engaging posts and emails highlighted the lamp's elegance and adjustable lighting. Customers' comments and inquiries allowed Emma to refine her </w:t>
      </w:r>
      <w:r w:rsidRPr="6816F766" w:rsidR="135D2B90">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approach.</w:t>
      </w:r>
    </w:p>
    <w:p w:rsidR="135D2B90" w:rsidP="6816F766" w:rsidRDefault="135D2B90" w14:paraId="382603DA" w14:textId="3ED9D8B4">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r w:rsidRPr="6816F766" w:rsidR="135D2B90">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Feedback flowed, addressing queries and concerns. Emma's </w:t>
      </w:r>
      <w:r w:rsidRPr="6816F766" w:rsidR="135D2B90">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timely</w:t>
      </w:r>
      <w:r w:rsidRPr="6816F766" w:rsidR="135D2B90">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responses and a FAQ section added clarity. As the launch neared, Emma's team felt </w:t>
      </w:r>
      <w:r w:rsidRPr="6816F766" w:rsidR="135D2B90">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confident</w:t>
      </w:r>
      <w:r w:rsidRPr="6816F766" w:rsidR="135D2B90">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and customers were eager to own the </w:t>
      </w:r>
      <w:r w:rsidRPr="6816F766" w:rsidR="135D2B90">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WhisperGlow</w:t>
      </w:r>
      <w:r w:rsidRPr="6816F766" w:rsidR="135D2B90">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Smart Lamp.</w:t>
      </w:r>
    </w:p>
    <w:p w:rsidR="7EF898CE" w:rsidP="6816F766" w:rsidRDefault="7EF898CE" w14:paraId="0CE31577" w14:textId="720F47A9">
      <w:pPr>
        <w:pStyle w:val="Normal"/>
        <w:spacing w:line="360" w:lineRule="auto"/>
        <w:rPr>
          <w:rFonts w:ascii="Times New Roman" w:hAnsi="Times New Roman" w:eastAsia="Times New Roman" w:cs="Times New Roman"/>
          <w:b w:val="0"/>
          <w:bCs w:val="0"/>
          <w:i w:val="0"/>
          <w:iCs w:val="0"/>
          <w:noProof w:val="0"/>
          <w:color w:val="000000" w:themeColor="text1" w:themeTint="FF" w:themeShade="FF"/>
          <w:sz w:val="22"/>
          <w:szCs w:val="22"/>
          <w:u w:val="none"/>
          <w:lang w:val="en-US"/>
        </w:rPr>
      </w:pPr>
      <w:r w:rsidRPr="6816F766" w:rsidR="7EF898CE">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Emma's application of the Schramm Communication Model ensured the lamp's virtues were effectively shared, understood, and adapted as needed. This yielded </w:t>
      </w:r>
      <w:r w:rsidRPr="6816F766" w:rsidR="7EF898CE">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a highly successful</w:t>
      </w:r>
      <w:r w:rsidRPr="6816F766" w:rsidR="7EF898CE">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launch.</w:t>
      </w:r>
    </w:p>
    <w:p w:rsidR="135D2B90" w:rsidP="6816F766" w:rsidRDefault="135D2B90" w14:paraId="7C2E1BDC" w14:textId="121A972E">
      <w:pPr>
        <w:pStyle w:val="Heading2"/>
        <w:spacing w:line="360" w:lineRule="auto"/>
        <w:rPr>
          <w:rFonts w:ascii="Times New Roman" w:hAnsi="Times New Roman" w:eastAsia="Times New Roman" w:cs="Times New Roman"/>
          <w:b w:val="0"/>
          <w:bCs w:val="0"/>
          <w:i w:val="0"/>
          <w:iCs w:val="0"/>
          <w:noProof w:val="0"/>
          <w:color w:val="000000" w:themeColor="text1" w:themeTint="FF" w:themeShade="FF"/>
          <w:sz w:val="22"/>
          <w:szCs w:val="22"/>
          <w:u w:val="none"/>
          <w:lang w:val="en-US"/>
        </w:rPr>
      </w:pPr>
      <w:r w:rsidRPr="6816F766" w:rsidR="135D2B90">
        <w:rPr>
          <w:noProof w:val="0"/>
          <w:lang w:val="en-US"/>
        </w:rPr>
        <w:t xml:space="preserve"> </w:t>
      </w:r>
      <w:bookmarkStart w:name="_Toc215760771" w:id="1717266750"/>
      <w:r w:rsidRPr="6816F766" w:rsidR="3D9D7E00">
        <w:rPr>
          <w:noProof w:val="0"/>
          <w:lang w:val="en-US"/>
        </w:rPr>
        <w:t>2.3 Berlo Model of Communication</w:t>
      </w:r>
      <w:bookmarkEnd w:id="1717266750"/>
    </w:p>
    <w:p w:rsidR="70BF5713" w:rsidP="6816F766" w:rsidRDefault="70BF5713" w14:paraId="3C269575" w14:textId="2B94478B">
      <w:pPr>
        <w:pStyle w:val="Normal"/>
        <w:spacing w:before="0" w:beforeAutospacing="off" w:after="390" w:afterAutospacing="off" w:line="360" w:lineRule="auto"/>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US"/>
        </w:rPr>
      </w:pPr>
      <w:r w:rsidRPr="6816F766" w:rsidR="70BF5713">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David Berlo set </w:t>
      </w:r>
      <w:r w:rsidRPr="6816F766" w:rsidR="70BF5713">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Berlos</w:t>
      </w:r>
      <w:r w:rsidRPr="6816F766" w:rsidR="70BF5713">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model of communication in the 60s. This model is also known as the SMCR model of communication.</w:t>
      </w:r>
      <w:r w:rsidRPr="6816F766" w:rsidR="70BF5713">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This model states that the emotional aspect of the message is an integral part of </w:t>
      </w:r>
      <w:r w:rsidRPr="6816F766" w:rsidR="70BF5713">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communication.</w:t>
      </w:r>
      <w:r w:rsidRPr="6816F766" w:rsidR="70BF5713">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In</w:t>
      </w:r>
      <w:r w:rsidRPr="6816F766" w:rsidR="70BF5713">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this model, SMCR stands for Source, Message, Channel, and Receiver, according to </w:t>
      </w:r>
      <w:hyperlink r:id="R4867eec68d5940b0">
        <w:r w:rsidRPr="6816F766" w:rsidR="70BF5713">
          <w:rPr>
            <w:rStyle w:val="Hyperlink"/>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US"/>
          </w:rPr>
          <w:t>Bhasin</w:t>
        </w:r>
      </w:hyperlink>
      <w:r w:rsidRPr="6816F766" w:rsidR="70BF571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US"/>
        </w:rPr>
        <w:t xml:space="preserve"> (2023).</w:t>
      </w:r>
    </w:p>
    <w:p w:rsidR="70BF5713" w:rsidP="6816F766" w:rsidRDefault="70BF5713" w14:paraId="675804BE" w14:textId="32709E1E">
      <w:pPr>
        <w:pStyle w:val="Normal"/>
        <w:spacing w:before="0" w:beforeAutospacing="off" w:after="390" w:afterAutospacing="off"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r w:rsidR="70BF5713">
        <w:drawing>
          <wp:inline wp14:editId="68010FE4" wp14:anchorId="107B849F">
            <wp:extent cx="5953125" cy="2305050"/>
            <wp:effectExtent l="0" t="0" r="0" b="0"/>
            <wp:docPr id="842531097" name="" title=""/>
            <wp:cNvGraphicFramePr>
              <a:graphicFrameLocks noChangeAspect="1"/>
            </wp:cNvGraphicFramePr>
            <a:graphic>
              <a:graphicData uri="http://schemas.openxmlformats.org/drawingml/2006/picture">
                <pic:pic>
                  <pic:nvPicPr>
                    <pic:cNvPr id="0" name=""/>
                    <pic:cNvPicPr/>
                  </pic:nvPicPr>
                  <pic:blipFill>
                    <a:blip r:embed="R117ed259801548dc">
                      <a:extLst>
                        <a:ext xmlns:a="http://schemas.openxmlformats.org/drawingml/2006/main" uri="{28A0092B-C50C-407E-A947-70E740481C1C}">
                          <a14:useLocalDpi val="0"/>
                        </a:ext>
                      </a:extLst>
                    </a:blip>
                    <a:stretch>
                      <a:fillRect/>
                    </a:stretch>
                  </pic:blipFill>
                  <pic:spPr>
                    <a:xfrm>
                      <a:off x="0" y="0"/>
                      <a:ext cx="5953125" cy="2305050"/>
                    </a:xfrm>
                    <a:prstGeom prst="rect">
                      <a:avLst/>
                    </a:prstGeom>
                  </pic:spPr>
                </pic:pic>
              </a:graphicData>
            </a:graphic>
          </wp:inline>
        </w:drawing>
      </w:r>
    </w:p>
    <w:p w:rsidR="05DB9F43" w:rsidP="6816F766" w:rsidRDefault="05DB9F43" w14:paraId="18367546" w14:textId="088070CD">
      <w:pPr>
        <w:pStyle w:val="Normal"/>
        <w:spacing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2"/>
          <w:szCs w:val="22"/>
          <w:u w:val="none"/>
          <w:lang w:val="en-US"/>
        </w:rPr>
      </w:pPr>
      <w:r w:rsidRPr="6816F766" w:rsidR="05DB9F43">
        <w:rPr>
          <w:rFonts w:ascii="Times New Roman" w:hAnsi="Times New Roman" w:eastAsia="Times New Roman" w:cs="Times New Roman"/>
          <w:b w:val="1"/>
          <w:bCs w:val="1"/>
          <w:i w:val="0"/>
          <w:iCs w:val="0"/>
          <w:caps w:val="0"/>
          <w:smallCaps w:val="0"/>
          <w:noProof w:val="0"/>
          <w:color w:val="000000" w:themeColor="text1" w:themeTint="FF" w:themeShade="FF"/>
          <w:sz w:val="22"/>
          <w:szCs w:val="22"/>
          <w:u w:val="none"/>
          <w:lang w:val="en-US"/>
        </w:rPr>
        <w:t>Example of a situation where is used Berlo</w:t>
      </w:r>
      <w:r w:rsidRPr="6816F766" w:rsidR="09642CEC">
        <w:rPr>
          <w:rFonts w:ascii="Times New Roman" w:hAnsi="Times New Roman" w:eastAsia="Times New Roman" w:cs="Times New Roman"/>
          <w:b w:val="1"/>
          <w:bCs w:val="1"/>
          <w:i w:val="0"/>
          <w:iCs w:val="0"/>
          <w:caps w:val="0"/>
          <w:smallCaps w:val="0"/>
          <w:noProof w:val="0"/>
          <w:color w:val="000000" w:themeColor="text1" w:themeTint="FF" w:themeShade="FF"/>
          <w:sz w:val="22"/>
          <w:szCs w:val="22"/>
          <w:u w:val="none"/>
          <w:lang w:val="en-US"/>
        </w:rPr>
        <w:t>`</w:t>
      </w:r>
      <w:r w:rsidRPr="6816F766" w:rsidR="05DB9F43">
        <w:rPr>
          <w:rFonts w:ascii="Times New Roman" w:hAnsi="Times New Roman" w:eastAsia="Times New Roman" w:cs="Times New Roman"/>
          <w:b w:val="1"/>
          <w:bCs w:val="1"/>
          <w:i w:val="0"/>
          <w:iCs w:val="0"/>
          <w:caps w:val="0"/>
          <w:smallCaps w:val="0"/>
          <w:noProof w:val="0"/>
          <w:color w:val="000000" w:themeColor="text1" w:themeTint="FF" w:themeShade="FF"/>
          <w:sz w:val="22"/>
          <w:szCs w:val="22"/>
          <w:u w:val="none"/>
          <w:lang w:val="en-US"/>
        </w:rPr>
        <w:t>s Model of communication:</w:t>
      </w:r>
    </w:p>
    <w:p w:rsidR="21D53034" w:rsidP="6816F766" w:rsidRDefault="21D53034" w14:paraId="757A6458" w14:textId="7E16F0EC">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r w:rsidRPr="6816F766" w:rsidR="21D53034">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In the Whispering Woods, Lily and Max embarked on a quest to find the Whispering Oak, a fabled tree of wisdom. Lily, as the sender, encoded her excitement and the message of the ancient map to Max, the receiver.</w:t>
      </w:r>
    </w:p>
    <w:p w:rsidR="21D53034" w:rsidP="6816F766" w:rsidRDefault="21D53034" w14:paraId="07CB42D8" w14:textId="17F40A00">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r w:rsidRPr="6816F766" w:rsidR="21D53034">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Their journey through challenges and discoveries </w:t>
      </w:r>
      <w:r w:rsidRPr="6816F766" w:rsidR="21D53034">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represented</w:t>
      </w:r>
      <w:r w:rsidRPr="6816F766" w:rsidR="21D53034">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the channel of communication, as they experienced the adventure together. This channel allowed Lily's excitement to be effectively transmitted to Max.</w:t>
      </w:r>
    </w:p>
    <w:p w:rsidR="21D53034" w:rsidP="6816F766" w:rsidRDefault="21D53034" w14:paraId="03D22AE7" w14:textId="476D45BE">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r w:rsidRPr="6816F766" w:rsidR="21D53034">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Upon finding the Whispering Oak, Max decoded the subtle whispers of the forest, understanding its message of connection and wisdom. This completion of the communication loop </w:t>
      </w:r>
      <w:r w:rsidRPr="6816F766" w:rsidR="21D53034">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showcased</w:t>
      </w:r>
      <w:r w:rsidRPr="6816F766" w:rsidR="21D53034">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the successful decoding by Max.</w:t>
      </w:r>
    </w:p>
    <w:p w:rsidR="6A4D8767" w:rsidP="6816F766" w:rsidRDefault="6A4D8767" w14:paraId="73E8CDCC" w14:textId="5BB9B38C">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r w:rsidRPr="6816F766" w:rsidR="6A4D8767">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Returning home, they shared their journey, inspiring others to seek their own experiences. This spread of their adventure </w:t>
      </w:r>
      <w:r w:rsidRPr="6816F766" w:rsidR="6A4D8767">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demonstrated</w:t>
      </w:r>
      <w:r w:rsidRPr="6816F766" w:rsidR="6A4D8767">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the ripple effect of communication, as they became senders of a message that touched many.</w:t>
      </w:r>
    </w:p>
    <w:p w:rsidR="783A01E9" w:rsidP="6816F766" w:rsidRDefault="783A01E9" w14:paraId="2F6674F9" w14:textId="469FC345">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r w:rsidRPr="6816F766" w:rsidR="783A01E9">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Lily and Max's expedition to the Whispering Oak embodies Berlo's communication model. Lily's excitement, encoded in the map, was transmitted as a message (sender), decoded by Max during their shared journey (receiver). The resonance of their adventure among others signifies the ripple effect of impactful communication. The Whispering Oak subtly emphasizes the significance of successful communication, encapsulating Berlo's model.</w:t>
      </w:r>
    </w:p>
    <w:p w:rsidR="190E94A0" w:rsidP="6816F766" w:rsidRDefault="190E94A0" w14:paraId="61FFDF7E" w14:textId="59C1B750">
      <w:pPr>
        <w:pStyle w:val="Normal"/>
        <w:spacing w:line="360" w:lineRule="auto"/>
        <w:rPr>
          <w:rFonts w:ascii="Times New Roman" w:hAnsi="Times New Roman" w:eastAsia="Times New Roman" w:cs="Times New Roman"/>
          <w:b w:val="0"/>
          <w:bCs w:val="0"/>
          <w:i w:val="0"/>
          <w:iCs w:val="0"/>
          <w:noProof w:val="0"/>
          <w:color w:val="000000" w:themeColor="text1" w:themeTint="FF" w:themeShade="FF"/>
          <w:sz w:val="22"/>
          <w:szCs w:val="22"/>
          <w:u w:val="none"/>
          <w:lang w:val="en-US"/>
        </w:rPr>
      </w:pPr>
      <w:r w:rsidRPr="6816F766" w:rsidR="190E94A0">
        <w:rPr>
          <w:rFonts w:ascii="Times New Roman" w:hAnsi="Times New Roman" w:eastAsia="Times New Roman" w:cs="Times New Roman"/>
          <w:b w:val="1"/>
          <w:bCs w:val="1"/>
          <w:i w:val="0"/>
          <w:iCs w:val="0"/>
          <w:caps w:val="0"/>
          <w:smallCaps w:val="0"/>
          <w:noProof w:val="0"/>
          <w:color w:val="000000" w:themeColor="text1" w:themeTint="FF" w:themeShade="FF"/>
          <w:sz w:val="22"/>
          <w:szCs w:val="22"/>
          <w:u w:val="none"/>
          <w:lang w:val="en-US"/>
        </w:rPr>
        <w:t xml:space="preserve">2.1 </w:t>
      </w:r>
      <w:r w:rsidRPr="6816F766" w:rsidR="4809121D">
        <w:rPr>
          <w:rFonts w:ascii="Times New Roman" w:hAnsi="Times New Roman" w:eastAsia="Times New Roman" w:cs="Times New Roman"/>
          <w:b w:val="1"/>
          <w:bCs w:val="1"/>
          <w:i w:val="0"/>
          <w:iCs w:val="0"/>
          <w:caps w:val="0"/>
          <w:smallCaps w:val="0"/>
          <w:noProof w:val="0"/>
          <w:color w:val="000000" w:themeColor="text1" w:themeTint="FF" w:themeShade="FF"/>
          <w:sz w:val="22"/>
          <w:szCs w:val="22"/>
          <w:u w:val="none"/>
          <w:lang w:val="en-US"/>
        </w:rPr>
        <w:t xml:space="preserve">Personal </w:t>
      </w:r>
      <w:r w:rsidRPr="6816F766" w:rsidR="4809121D">
        <w:rPr>
          <w:rFonts w:ascii="Times New Roman" w:hAnsi="Times New Roman" w:eastAsia="Times New Roman" w:cs="Times New Roman"/>
          <w:b w:val="1"/>
          <w:bCs w:val="1"/>
          <w:i w:val="0"/>
          <w:iCs w:val="0"/>
          <w:caps w:val="0"/>
          <w:smallCaps w:val="0"/>
          <w:noProof w:val="0"/>
          <w:color w:val="000000" w:themeColor="text1" w:themeTint="FF" w:themeShade="FF"/>
          <w:sz w:val="22"/>
          <w:szCs w:val="22"/>
          <w:u w:val="none"/>
          <w:lang w:val="en-US"/>
        </w:rPr>
        <w:t>example :</w:t>
      </w:r>
      <w:r w:rsidRPr="6816F766" w:rsidR="4809121D">
        <w:rPr>
          <w:rFonts w:ascii="Times New Roman" w:hAnsi="Times New Roman" w:eastAsia="Times New Roman" w:cs="Times New Roman"/>
          <w:b w:val="1"/>
          <w:bCs w:val="1"/>
          <w:i w:val="0"/>
          <w:iCs w:val="0"/>
          <w:caps w:val="0"/>
          <w:smallCaps w:val="0"/>
          <w:noProof w:val="0"/>
          <w:color w:val="000000" w:themeColor="text1" w:themeTint="FF" w:themeShade="FF"/>
          <w:sz w:val="22"/>
          <w:szCs w:val="22"/>
          <w:u w:val="none"/>
          <w:lang w:val="en-US"/>
        </w:rPr>
        <w:t xml:space="preserve"> Shannon and Weaver Model of Communication</w:t>
      </w:r>
    </w:p>
    <w:p w:rsidR="22B0B054" w:rsidP="6816F766" w:rsidRDefault="22B0B054" w14:paraId="5FC62450" w14:textId="026FAB1B">
      <w:pPr>
        <w:pStyle w:val="Normal"/>
        <w:spacing w:line="360" w:lineRule="auto"/>
        <w:rPr>
          <w:rFonts w:ascii="Times New Roman" w:hAnsi="Times New Roman" w:eastAsia="Times New Roman" w:cs="Times New Roman"/>
          <w:b w:val="0"/>
          <w:bCs w:val="0"/>
          <w:i w:val="0"/>
          <w:iCs w:val="0"/>
          <w:noProof w:val="0"/>
          <w:color w:val="000000" w:themeColor="text1" w:themeTint="FF" w:themeShade="FF"/>
          <w:sz w:val="22"/>
          <w:szCs w:val="22"/>
          <w:u w:val="none"/>
          <w:lang w:val="en-US"/>
        </w:rPr>
      </w:pPr>
      <w:r w:rsidRPr="6816F766" w:rsidR="22B0B054">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I will give</w:t>
      </w:r>
      <w:r w:rsidRPr="6816F766" w:rsidR="5824208C">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a</w:t>
      </w:r>
      <w:r w:rsidRPr="6816F766" w:rsidR="22B0B054">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w:t>
      </w:r>
      <w:r w:rsidRPr="6816F766" w:rsidR="63587E09">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personal</w:t>
      </w:r>
      <w:r w:rsidRPr="6816F766" w:rsidR="22B0B054">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example which happened with me at work</w:t>
      </w:r>
      <w:r w:rsidRPr="6816F766" w:rsidR="1327A24C">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by using </w:t>
      </w:r>
      <w:r w:rsidRPr="6816F766" w:rsidR="1327A24C">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Shannon and Weaver Model of Communication</w:t>
      </w:r>
    </w:p>
    <w:p w:rsidR="201C2611" w:rsidP="6816F766" w:rsidRDefault="201C2611" w14:paraId="40C07FB7" w14:textId="08FB5F5F">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r w:rsidRPr="6816F766" w:rsidR="201C2611">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In the vibrant realm of a software company, a project manager (</w:t>
      </w:r>
      <w:r w:rsidRPr="6816F766" w:rsidR="201C2611">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that's</w:t>
      </w:r>
      <w:r w:rsidRPr="6816F766" w:rsidR="201C2611">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me!) embarked on a mission to clarify a looming project deadline. Armed with an email, I set out to communicate the project's progress and the significance of the timeline.</w:t>
      </w:r>
    </w:p>
    <w:p w:rsidR="201C2611" w:rsidP="6816F766" w:rsidRDefault="201C2611" w14:paraId="739E321E" w14:textId="22442301">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r w:rsidRPr="6816F766" w:rsidR="201C2611">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After carefully scripting the email to convey milestones achieved and tasks ahead, I selected the company's internal communication platform as my conduit. Aided by graphs and visuals, I hoped to simplify complex technical details.</w:t>
      </w:r>
    </w:p>
    <w:p w:rsidR="201C2611" w:rsidP="6816F766" w:rsidRDefault="201C2611" w14:paraId="07A5CBD2" w14:textId="1F97B684">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r w:rsidRPr="6816F766" w:rsidR="201C2611">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Just before hitting "send," fate intervened – a momentary email server glitch caused a delay. Adding to the drama was the construction din outside my window, an unexpected addition to the soundscape.</w:t>
      </w:r>
    </w:p>
    <w:p w:rsidR="799B4151" w:rsidP="6816F766" w:rsidRDefault="799B4151" w14:paraId="67AC0AEE" w14:textId="4D3E31DA">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r w:rsidRPr="6816F766" w:rsidR="799B4151">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Across the digital divide, my team received the email, a blend of text and graphics narrating our project's story. Some sailed through with ease, while others wrestled with decoding technical terms amid construction </w:t>
      </w:r>
      <w:r w:rsidRPr="6816F766" w:rsidR="799B4151">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clamor</w:t>
      </w:r>
      <w:r w:rsidRPr="6816F766" w:rsidR="799B4151">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w:t>
      </w:r>
    </w:p>
    <w:p w:rsidR="799B4151" w:rsidP="6816F766" w:rsidRDefault="799B4151" w14:paraId="6BD4F1DF" w14:textId="521E6028">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r w:rsidRPr="6816F766" w:rsidR="799B4151">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Individually, team members decoded the email, aligning tasks with the clarified deadline. Amid this harmony, a single query arose – a task's priority needed clarification. I embraced the feedback, promptly responding and shedding light on the matter.</w:t>
      </w:r>
    </w:p>
    <w:p w:rsidR="799B4151" w:rsidP="6816F766" w:rsidRDefault="799B4151" w14:paraId="001535DC" w14:textId="710A67B6">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r w:rsidRPr="6816F766" w:rsidR="799B4151">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As the day progressed, my inbox chimed with messages. Some confirmed understanding, others expressed gratitude. The loop was complete, a reminder that communication is a journey of encoding, decoding, and feedback.</w:t>
      </w:r>
    </w:p>
    <w:p w:rsidR="3C60B578" w:rsidP="6816F766" w:rsidRDefault="3C60B578" w14:paraId="2A7AA68D" w14:textId="6F3AEEDA">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r w:rsidRPr="6816F766" w:rsidR="3C60B578">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Ultimately, the</w:t>
      </w:r>
      <w:r w:rsidRPr="6816F766" w:rsidR="3C60B578">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project's deadline </w:t>
      </w:r>
      <w:r w:rsidRPr="6816F766" w:rsidR="3C60B578">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emerged</w:t>
      </w:r>
      <w:r w:rsidRPr="6816F766" w:rsidR="3C60B578">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clearer. What seemed a simple email evolved into a dance of understanding, where each step held significance. The Shannon-Weaver Model breathed life into communication, a reminder that </w:t>
      </w:r>
      <w:r w:rsidRPr="6816F766" w:rsidR="3C60B578">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it's</w:t>
      </w:r>
      <w:r w:rsidRPr="6816F766" w:rsidR="3C60B578">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more than words – </w:t>
      </w:r>
      <w:r w:rsidRPr="6816F766" w:rsidR="3C60B578">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it's</w:t>
      </w:r>
      <w:r w:rsidRPr="6816F766" w:rsidR="3C60B578">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the path to shared understanding.</w:t>
      </w:r>
    </w:p>
    <w:p w:rsidR="0D148DB3" w:rsidP="6816F766" w:rsidRDefault="0D148DB3" w14:paraId="5882D430" w14:textId="47E3E35D">
      <w:pPr>
        <w:pStyle w:val="Heading1"/>
        <w:spacing w:line="360" w:lineRule="auto"/>
        <w:rPr>
          <w:rFonts w:ascii="Times New Roman" w:hAnsi="Times New Roman" w:eastAsia="Times New Roman" w:cs="Times New Roman"/>
          <w:b w:val="0"/>
          <w:bCs w:val="0"/>
          <w:i w:val="0"/>
          <w:iCs w:val="0"/>
          <w:noProof w:val="0"/>
          <w:color w:val="000000" w:themeColor="text1" w:themeTint="FF" w:themeShade="FF"/>
          <w:sz w:val="22"/>
          <w:szCs w:val="22"/>
          <w:u w:val="none"/>
          <w:lang w:val="en-US"/>
        </w:rPr>
      </w:pPr>
      <w:bookmarkStart w:name="_Toc1038081455" w:id="1263637538"/>
      <w:r w:rsidRPr="6816F766" w:rsidR="0D148DB3">
        <w:rPr>
          <w:noProof w:val="0"/>
          <w:lang w:val="en-US"/>
        </w:rPr>
        <w:t>3. COMMUNICATION SKILLS</w:t>
      </w:r>
      <w:bookmarkEnd w:id="1263637538"/>
    </w:p>
    <w:p w:rsidR="6B7C454A" w:rsidP="6816F766" w:rsidRDefault="6B7C454A" w14:paraId="16FA13C1" w14:textId="7DD44DA2">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r w:rsidRPr="6816F766" w:rsidR="6B7C454A">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Khullar</w:t>
      </w:r>
      <w:r w:rsidRPr="6816F766" w:rsidR="6B7C454A">
        <w:rPr>
          <w:rFonts w:ascii="Times New Roman" w:hAnsi="Times New Roman" w:eastAsia="Times New Roman" w:cs="Times New Roman"/>
          <w:b w:val="0"/>
          <w:bCs w:val="0"/>
          <w:i w:val="0"/>
          <w:iCs w:val="0"/>
          <w:noProof w:val="0"/>
          <w:color w:val="000000" w:themeColor="text1" w:themeTint="FF" w:themeShade="FF"/>
          <w:sz w:val="22"/>
          <w:szCs w:val="22"/>
          <w:u w:val="none"/>
          <w:lang w:val="en-US"/>
        </w:rPr>
        <w:t xml:space="preserve"> (2022) </w:t>
      </w:r>
      <w:r w:rsidRPr="6816F766" w:rsidR="6B7C454A">
        <w:rPr>
          <w:rFonts w:ascii="Times New Roman" w:hAnsi="Times New Roman" w:eastAsia="Times New Roman" w:cs="Times New Roman"/>
          <w:b w:val="0"/>
          <w:bCs w:val="0"/>
          <w:i w:val="0"/>
          <w:iCs w:val="0"/>
          <w:noProof w:val="0"/>
          <w:color w:val="000000" w:themeColor="text1" w:themeTint="FF" w:themeShade="FF"/>
          <w:sz w:val="22"/>
          <w:szCs w:val="22"/>
          <w:u w:val="none"/>
          <w:lang w:val="en-US"/>
        </w:rPr>
        <w:t>highlighted,</w:t>
      </w:r>
      <w:r w:rsidRPr="6816F766" w:rsidR="6B7C454A">
        <w:rPr>
          <w:rFonts w:ascii="Times New Roman" w:hAnsi="Times New Roman" w:eastAsia="Times New Roman" w:cs="Times New Roman"/>
          <w:b w:val="0"/>
          <w:bCs w:val="0"/>
          <w:i w:val="0"/>
          <w:iCs w:val="0"/>
          <w:noProof w:val="0"/>
          <w:color w:val="000000" w:themeColor="text1" w:themeTint="FF" w:themeShade="FF"/>
          <w:sz w:val="22"/>
          <w:szCs w:val="22"/>
          <w:u w:val="none"/>
          <w:lang w:val="en-US"/>
        </w:rPr>
        <w:t xml:space="preserve"> c</w:t>
      </w:r>
      <w:r w:rsidRPr="6816F766" w:rsidR="6B7C454A">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ommunication skills involve speaking, listening, </w:t>
      </w:r>
      <w:r w:rsidRPr="6816F766" w:rsidR="6B7C454A">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observing</w:t>
      </w:r>
      <w:r w:rsidRPr="6816F766" w:rsidR="6B7C454A">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and empathizing. It also helps to understand how to communicate by phone conversations, face-to-face interactions, digital communications like social media and email.</w:t>
      </w:r>
    </w:p>
    <w:p w:rsidR="5EA25214" w:rsidP="6816F766" w:rsidRDefault="5EA25214" w14:paraId="20ECC4A5" w14:textId="58B3B12A">
      <w:pPr>
        <w:pStyle w:val="Normal"/>
        <w:spacing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2"/>
          <w:szCs w:val="22"/>
          <w:u w:val="none"/>
          <w:lang w:val="en-US"/>
        </w:rPr>
      </w:pPr>
      <w:r w:rsidRPr="6816F766" w:rsidR="5EA25214">
        <w:rPr>
          <w:rFonts w:ascii="Times New Roman" w:hAnsi="Times New Roman" w:eastAsia="Times New Roman" w:cs="Times New Roman"/>
          <w:b w:val="1"/>
          <w:bCs w:val="1"/>
          <w:i w:val="0"/>
          <w:iCs w:val="0"/>
          <w:caps w:val="0"/>
          <w:smallCaps w:val="0"/>
          <w:noProof w:val="0"/>
          <w:color w:val="000000" w:themeColor="text1" w:themeTint="FF" w:themeShade="FF"/>
          <w:sz w:val="22"/>
          <w:szCs w:val="22"/>
          <w:u w:val="none"/>
          <w:lang w:val="en-US"/>
        </w:rPr>
        <w:t>Example of communication skills and their meaning:</w:t>
      </w:r>
    </w:p>
    <w:p w:rsidR="5F23AC06" w:rsidP="6816F766" w:rsidRDefault="5F23AC06" w14:paraId="3062F3A9" w14:textId="51775657">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r w:rsidRPr="6816F766" w:rsidR="5F23AC0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Active Listening: Fully focusing on the speaker to understand their message, fostering </w:t>
      </w:r>
      <w:r w:rsidRPr="6816F766" w:rsidR="5F23AC0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understanding</w:t>
      </w:r>
      <w:r w:rsidRPr="6816F766" w:rsidR="5F23AC0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and building strong relationships.</w:t>
      </w:r>
    </w:p>
    <w:p w:rsidR="5F23AC06" w:rsidP="6816F766" w:rsidRDefault="5F23AC06" w14:paraId="75DE10C7" w14:textId="6B10BAA6">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r w:rsidRPr="6816F766" w:rsidR="5F23AC0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Clear Articulation: Expressing ideas clearly and understandably, minimizing confusion and ensuring effective conveyance of information.</w:t>
      </w:r>
    </w:p>
    <w:p w:rsidR="5F23AC06" w:rsidP="6816F766" w:rsidRDefault="5F23AC06" w14:paraId="4C2E91BE" w14:textId="6E873FC0">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r w:rsidRPr="6816F766" w:rsidR="5F23AC0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Empathy: Recognizing and sharing others' feelings, promoting rapport and mutual understanding in </w:t>
      </w:r>
      <w:r w:rsidRPr="6816F766" w:rsidR="5F23AC0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interactions. </w:t>
      </w:r>
    </w:p>
    <w:p w:rsidR="5F23AC06" w:rsidP="6816F766" w:rsidRDefault="5F23AC06" w14:paraId="006918E7" w14:textId="2196A68C">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r w:rsidRPr="6816F766" w:rsidR="5F23AC0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Adaptability: Tailoring communication to different situations and audiences, enhancing message relevance and receptiveness.</w:t>
      </w:r>
      <w:r w:rsidRPr="6816F766" w:rsidR="5F23AC0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p>
    <w:p w:rsidR="5F23AC06" w:rsidP="6816F766" w:rsidRDefault="5F23AC06" w14:paraId="35B8F857" w14:textId="76130E0E">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r w:rsidRPr="6816F766" w:rsidR="5F23AC0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Feedback:</w:t>
      </w:r>
      <w:r w:rsidRPr="6816F766" w:rsidR="5F23AC0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w:t>
      </w:r>
      <w:r w:rsidRPr="6816F766" w:rsidR="5F23AC0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Providing</w:t>
      </w:r>
      <w:r w:rsidRPr="6816F766" w:rsidR="5F23AC0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constructive feedback helps others improve and fosters a culture of continuous growth.</w:t>
      </w:r>
      <w:r w:rsidRPr="6816F766" w:rsidR="5F23AC0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p>
    <w:p w:rsidR="5F23AC06" w:rsidP="6816F766" w:rsidRDefault="5F23AC06" w14:paraId="02B9A81B" w14:textId="391867CD">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r w:rsidRPr="6816F766" w:rsidR="5F23AC0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Conflict Resolution: Addressing conflicts calmly and respectfully </w:t>
      </w:r>
      <w:r w:rsidRPr="6816F766" w:rsidR="5F23AC0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maintains</w:t>
      </w:r>
      <w:r w:rsidRPr="6816F766" w:rsidR="5F23AC0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positive relationships and promotes collaboration.</w:t>
      </w:r>
      <w:r w:rsidRPr="6816F766" w:rsidR="5F23AC0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p>
    <w:p w:rsidR="5F23AC06" w:rsidP="6816F766" w:rsidRDefault="5F23AC06" w14:paraId="67E767A3" w14:textId="6F424C4C">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r w:rsidRPr="6816F766" w:rsidR="5F23AC0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Persuasion: Convincing communication encourages others to consider new perspectives and ideas.</w:t>
      </w:r>
    </w:p>
    <w:p w:rsidR="5F23AC06" w:rsidP="6816F766" w:rsidRDefault="5F23AC06" w14:paraId="0EC71FEE" w14:textId="2E891AD2">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r w:rsidRPr="6816F766" w:rsidR="5F23AC0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Written Communication: Well-structured written messages ensure clarity and professionalism in various contexts.</w:t>
      </w:r>
      <w:r w:rsidRPr="6816F766" w:rsidR="5F23AC0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p>
    <w:p w:rsidR="5F23AC06" w:rsidP="6816F766" w:rsidRDefault="5F23AC06" w14:paraId="7F2E3D42" w14:textId="18BC2CF5">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r w:rsidRPr="6816F766" w:rsidR="5F23AC0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Presentation Skills: Engaging presentations captivate audiences and effectively convey information.</w:t>
      </w:r>
    </w:p>
    <w:p w:rsidR="7D54E3AA" w:rsidP="6816F766" w:rsidRDefault="7D54E3AA" w14:paraId="305CC286" w14:textId="3F86F4FA">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r w:rsidRPr="6816F766" w:rsidR="7D54E3AA">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Time Management: </w:t>
      </w:r>
      <w:r w:rsidRPr="6816F766" w:rsidR="7D54E3AA">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Communicating </w:t>
      </w:r>
      <w:r w:rsidRPr="6816F766" w:rsidR="7D54E3AA">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in a timely manner</w:t>
      </w:r>
      <w:r w:rsidRPr="6816F766" w:rsidR="7D54E3AA">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respects </w:t>
      </w:r>
      <w:r w:rsidRPr="6816F766" w:rsidR="7D54E3AA">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the</w:t>
      </w:r>
      <w:r w:rsidRPr="6816F766" w:rsidR="7D54E3AA">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time </w:t>
      </w:r>
      <w:r w:rsidRPr="6816F766" w:rsidR="7D54E3AA">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of others</w:t>
      </w:r>
      <w:r w:rsidRPr="6816F766" w:rsidR="7D54E3AA">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and </w:t>
      </w:r>
      <w:r w:rsidRPr="6816F766" w:rsidR="7D54E3AA">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maintains</w:t>
      </w:r>
      <w:r w:rsidRPr="6816F766" w:rsidR="7D54E3AA">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efficiency.</w:t>
      </w:r>
      <w:r w:rsidRPr="6816F766" w:rsidR="7D54E3A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p>
    <w:p w:rsidR="7D54E3AA" w:rsidP="6816F766" w:rsidRDefault="7D54E3AA" w14:paraId="5B864B63" w14:textId="489B7968">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r w:rsidRPr="6816F766" w:rsidR="7D54E3AA">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Team communication: Clear communication within a team increases cooperation and achievement of </w:t>
      </w:r>
      <w:r w:rsidRPr="6816F766" w:rsidR="7D54E3AA">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goals.</w:t>
      </w:r>
    </w:p>
    <w:p w:rsidR="6816F766" w:rsidP="6816F766" w:rsidRDefault="6816F766" w14:paraId="23C2645D" w14:textId="4096B978">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p>
    <w:p w:rsidR="7D54E3AA" w:rsidP="6816F766" w:rsidRDefault="7D54E3AA" w14:paraId="1F19BBA9" w14:textId="6E23ED1D">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r w:rsidRPr="6816F766" w:rsidR="7D54E3AA">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Ability to receive feedback:</w:t>
      </w:r>
      <w:r w:rsidRPr="6816F766" w:rsidR="7D54E3AA">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Being open to feedback </w:t>
      </w:r>
      <w:r w:rsidRPr="6816F766" w:rsidR="7D54E3AA">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promotes</w:t>
      </w:r>
      <w:r w:rsidRPr="6816F766" w:rsidR="7D54E3AA">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personal growth and skill </w:t>
      </w:r>
      <w:r w:rsidRPr="6816F766" w:rsidR="7D54E3AA">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development.</w:t>
      </w:r>
    </w:p>
    <w:p w:rsidR="7D54E3AA" w:rsidP="6816F766" w:rsidRDefault="7D54E3AA" w14:paraId="3083E2AC" w14:textId="0D3CC771">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r w:rsidRPr="6816F766" w:rsidR="7D54E3AA">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Digital </w:t>
      </w:r>
      <w:r w:rsidRPr="6816F766" w:rsidR="7D54E3AA">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communication:</w:t>
      </w:r>
      <w:r w:rsidRPr="6816F766" w:rsidR="7D54E3AA">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Proper </w:t>
      </w:r>
      <w:r w:rsidRPr="6816F766" w:rsidR="7D54E3AA">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internet</w:t>
      </w:r>
      <w:r w:rsidRPr="6816F766" w:rsidR="7D54E3AA">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etiquette </w:t>
      </w:r>
      <w:r w:rsidRPr="6816F766" w:rsidR="7D54E3AA">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maintains</w:t>
      </w:r>
      <w:r w:rsidRPr="6816F766" w:rsidR="7D54E3AA">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professionalism and avoids misunderstandings</w:t>
      </w:r>
      <w:r w:rsidRPr="6816F766" w:rsidR="7D54E3AA">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w:t>
      </w:r>
      <w:r w:rsidRPr="6816F766" w:rsidR="7D54E3A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p>
    <w:p w:rsidR="7D54E3AA" w:rsidP="6816F766" w:rsidRDefault="7D54E3AA" w14:paraId="73574314" w14:textId="682A549C">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r w:rsidRPr="6816F766" w:rsidR="7D54E3AA">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All</w:t>
      </w:r>
      <w:r w:rsidRPr="6816F766" w:rsidR="7D54E3AA">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these skills </w:t>
      </w:r>
      <w:r w:rsidRPr="6816F766" w:rsidR="7D54E3AA">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contribute</w:t>
      </w:r>
      <w:r w:rsidRPr="6816F766" w:rsidR="7D54E3AA">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to successful </w:t>
      </w:r>
      <w:r w:rsidRPr="6816F766" w:rsidR="7D54E3AA">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communication in both personal and professional</w:t>
      </w:r>
      <w:r w:rsidRPr="6816F766" w:rsidR="7D54E3AA">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interactions, </w:t>
      </w:r>
      <w:r w:rsidRPr="6816F766" w:rsidR="7D54E3AA">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increasing</w:t>
      </w:r>
      <w:r w:rsidRPr="6816F766" w:rsidR="7D54E3AA">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understanding, </w:t>
      </w:r>
      <w:r w:rsidRPr="6816F766" w:rsidR="7D54E3AA">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cooperation</w:t>
      </w:r>
      <w:r w:rsidRPr="6816F766" w:rsidR="7D54E3AA">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and positive </w:t>
      </w:r>
      <w:r w:rsidRPr="6816F766" w:rsidR="7D54E3AA">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results.</w:t>
      </w:r>
    </w:p>
    <w:p w:rsidR="5BAE6228" w:rsidP="6816F766" w:rsidRDefault="5BAE6228" w14:paraId="1884699C" w14:textId="7BEDD57B">
      <w:pPr>
        <w:pStyle w:val="Normal"/>
        <w:spacing w:line="360" w:lineRule="auto"/>
        <w:rPr>
          <w:rFonts w:ascii="Times New Roman" w:hAnsi="Times New Roman" w:eastAsia="Times New Roman" w:cs="Times New Roman"/>
          <w:b w:val="1"/>
          <w:bCs w:val="1"/>
          <w:i w:val="0"/>
          <w:iCs w:val="0"/>
          <w:caps w:val="0"/>
          <w:smallCaps w:val="0"/>
          <w:noProof w:val="0"/>
          <w:color w:val="000000" w:themeColor="text1" w:themeTint="FF" w:themeShade="FF"/>
          <w:sz w:val="22"/>
          <w:szCs w:val="22"/>
          <w:u w:val="none"/>
          <w:lang w:val="en-US"/>
        </w:rPr>
      </w:pPr>
      <w:r w:rsidRPr="6816F766" w:rsidR="5BAE6228">
        <w:rPr>
          <w:rFonts w:ascii="Times New Roman" w:hAnsi="Times New Roman" w:eastAsia="Times New Roman" w:cs="Times New Roman"/>
          <w:b w:val="1"/>
          <w:bCs w:val="1"/>
          <w:i w:val="0"/>
          <w:iCs w:val="0"/>
          <w:caps w:val="0"/>
          <w:smallCaps w:val="0"/>
          <w:noProof w:val="0"/>
          <w:color w:val="000000" w:themeColor="text1" w:themeTint="FF" w:themeShade="FF"/>
          <w:sz w:val="22"/>
          <w:szCs w:val="22"/>
          <w:u w:val="none"/>
          <w:lang w:val="en-US"/>
        </w:rPr>
        <w:t>Example of a situation where some of these skills are used:</w:t>
      </w:r>
      <w:r w:rsidRPr="6816F766" w:rsidR="5BAE6228">
        <w:rPr>
          <w:rFonts w:ascii="Times New Roman" w:hAnsi="Times New Roman" w:eastAsia="Times New Roman" w:cs="Times New Roman"/>
          <w:b w:val="1"/>
          <w:bCs w:val="1"/>
          <w:i w:val="0"/>
          <w:iCs w:val="0"/>
          <w:caps w:val="0"/>
          <w:smallCaps w:val="0"/>
          <w:noProof w:val="0"/>
          <w:color w:val="000000" w:themeColor="text1" w:themeTint="FF" w:themeShade="FF"/>
          <w:sz w:val="22"/>
          <w:szCs w:val="22"/>
          <w:lang w:val="en-US"/>
        </w:rPr>
        <w:t xml:space="preserve"> </w:t>
      </w:r>
    </w:p>
    <w:p w:rsidR="5BAE6228" w:rsidP="6816F766" w:rsidRDefault="5BAE6228" w14:paraId="278CEA18" w14:textId="326830AE">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r w:rsidRPr="6816F766" w:rsidR="5BAE6228">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Close friends</w:t>
      </w:r>
      <w:r w:rsidRPr="6816F766" w:rsidR="5BAE6228">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Sarah and </w:t>
      </w:r>
      <w:r w:rsidRPr="6816F766" w:rsidR="5BAE6228">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Alex lived in a quiet town.</w:t>
      </w:r>
      <w:r w:rsidRPr="6816F766" w:rsidR="5BAE6228">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Their bond was built on years of laughter, </w:t>
      </w:r>
      <w:r w:rsidRPr="6816F766" w:rsidR="5BAE6228">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tears</w:t>
      </w:r>
      <w:r w:rsidRPr="6816F766" w:rsidR="5BAE6228">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and </w:t>
      </w:r>
      <w:r w:rsidRPr="6816F766" w:rsidR="5BAE6228">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quiet</w:t>
      </w:r>
      <w:r w:rsidRPr="6816F766" w:rsidR="5BAE6228">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support.</w:t>
      </w:r>
    </w:p>
    <w:p w:rsidR="5BAE6228" w:rsidP="6816F766" w:rsidRDefault="5BAE6228" w14:paraId="5774D291" w14:textId="41EF5E07">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r w:rsidRPr="6816F766" w:rsidR="5BAE6228">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Setting: Sarah's cozy living room.</w:t>
      </w:r>
      <w:r w:rsidRPr="6816F766" w:rsidR="5BAE622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p>
    <w:p w:rsidR="5BAE6228" w:rsidP="6816F766" w:rsidRDefault="5BAE6228" w14:paraId="72A8AE3D" w14:textId="7E23CEA1">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r w:rsidRPr="6816F766" w:rsidR="5BAE6228">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Characters: Sarah </w:t>
      </w:r>
      <w:r w:rsidRPr="6816F766" w:rsidR="5BAE6228">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(listener),</w:t>
      </w:r>
      <w:r w:rsidRPr="6816F766" w:rsidR="5BAE6228">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Alex </w:t>
      </w:r>
      <w:r w:rsidRPr="6816F766" w:rsidR="5BAE6228">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(speaker)</w:t>
      </w:r>
      <w:r w:rsidRPr="6816F766" w:rsidR="5BAE622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p>
    <w:p w:rsidR="5BAE6228" w:rsidP="6816F766" w:rsidRDefault="5BAE6228" w14:paraId="5EB7B9DB" w14:textId="2DFFEC83">
      <w:pPr>
        <w:pStyle w:val="Normal"/>
        <w:spacing w:line="360" w:lineRule="auto"/>
        <w:rPr>
          <w:rFonts w:ascii="Times New Roman" w:hAnsi="Times New Roman" w:eastAsia="Times New Roman" w:cs="Times New Roman"/>
          <w:b w:val="0"/>
          <w:bCs w:val="0"/>
          <w:i w:val="0"/>
          <w:iCs w:val="0"/>
          <w:noProof w:val="0"/>
          <w:color w:val="000000" w:themeColor="text1" w:themeTint="FF" w:themeShade="FF"/>
          <w:sz w:val="22"/>
          <w:szCs w:val="22"/>
          <w:u w:val="none"/>
          <w:lang w:val="en-US"/>
        </w:rPr>
      </w:pPr>
      <w:r w:rsidRPr="6816F766" w:rsidR="5BAE6228">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One evening, Alex came in, bothered by </w:t>
      </w:r>
      <w:r w:rsidRPr="6816F766" w:rsidR="5BAE6228">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a hard day</w:t>
      </w:r>
      <w:r w:rsidRPr="6816F766" w:rsidR="5BAE6228">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Sara put the phone down and gave him her undivided attention. "I'm here to listen," he said. Alex shared their disappointment, Sarah's gaze unwavering, her affirmative nods encouraging them. Between pauses, Sara responded sympathetically. </w:t>
      </w:r>
      <w:r w:rsidRPr="6816F766" w:rsidR="5BAE6228">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"That sounds really hard," he grumbled.</w:t>
      </w:r>
      <w:r w:rsidRPr="6816F766" w:rsidR="5BAE6228">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Sarah's thoughtful questions helped Alex explore their feelings. "What would help you manage it better?" he asked. When Alex spoke, Sarah's concentration never wavered. When the story ended, Sara chose her words carefully. "Thanks for sharing," he began. Alex smiled. "I appreciate you being here." In the silence of the room, their connection deepened. Through active listening, Sarah gave </w:t>
      </w:r>
      <w:r w:rsidRPr="6816F766" w:rsidR="5BAE6228">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Alex more than her ears. He </w:t>
      </w:r>
      <w:r w:rsidRPr="6816F766" w:rsidR="5BAE6228">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provided</w:t>
      </w:r>
      <w:r w:rsidRPr="6816F766" w:rsidR="5BAE6228">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a sanctuary for thoughts and feelings, a space for understanding.</w:t>
      </w:r>
    </w:p>
    <w:p w:rsidR="6F3A7519" w:rsidP="6816F766" w:rsidRDefault="6F3A7519" w14:paraId="68A30542" w14:textId="32CA8234">
      <w:pPr>
        <w:pStyle w:val="Heading1"/>
        <w:rPr>
          <w:rFonts w:ascii="Times New Roman" w:hAnsi="Times New Roman" w:eastAsia="Times New Roman" w:cs="Times New Roman"/>
          <w:b w:val="0"/>
          <w:bCs w:val="0"/>
          <w:i w:val="0"/>
          <w:iCs w:val="0"/>
          <w:noProof w:val="0"/>
          <w:color w:val="000000" w:themeColor="text1" w:themeTint="FF" w:themeShade="FF"/>
          <w:sz w:val="22"/>
          <w:szCs w:val="22"/>
          <w:u w:val="none"/>
          <w:lang w:val="en-US"/>
        </w:rPr>
      </w:pPr>
      <w:bookmarkStart w:name="_Toc491849176" w:id="1760418942"/>
      <w:r w:rsidRPr="6816F766" w:rsidR="6F3A7519">
        <w:rPr>
          <w:noProof w:val="0"/>
          <w:lang w:val="en-US"/>
        </w:rPr>
        <w:t>4. ADVANTAGES and DISADVANTAGES of Communication</w:t>
      </w:r>
      <w:bookmarkEnd w:id="1760418942"/>
    </w:p>
    <w:p w:rsidR="22412703" w:rsidP="6816F766" w:rsidRDefault="22412703" w14:paraId="57D7A7B7" w14:textId="0F6B9E75">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r w:rsidRPr="6816F766" w:rsidR="22412703">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Without workplace communication, staff </w:t>
      </w:r>
      <w:r w:rsidRPr="6816F766" w:rsidR="22412703">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wouldn't</w:t>
      </w:r>
      <w:r w:rsidRPr="6816F766" w:rsidR="22412703">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know what to do and customers </w:t>
      </w:r>
      <w:r w:rsidRPr="6816F766" w:rsidR="22412703">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wouldn't</w:t>
      </w:r>
      <w:r w:rsidRPr="6816F766" w:rsidR="22412703">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know when to expect their orders. Communication plays a role in </w:t>
      </w:r>
      <w:r w:rsidRPr="6816F766" w:rsidR="22412703">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nearly every</w:t>
      </w:r>
      <w:r w:rsidRPr="6816F766" w:rsidR="22412703">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aspect of running an organization and, when it is done well, it greases the wheels of operations and keeps morale high. When done poorly, it creates unnecessary ill will and interferes with daily routines, according to </w:t>
      </w:r>
      <w:r w:rsidRPr="6816F766" w:rsidR="22412703">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Gartenstein</w:t>
      </w:r>
      <w:r w:rsidRPr="6816F766" w:rsidR="22412703">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(2019)</w:t>
      </w:r>
      <w:r w:rsidRPr="6816F766" w:rsidR="2241270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p>
    <w:p w:rsidR="5A9F5867" w:rsidP="6816F766" w:rsidRDefault="5A9F5867" w14:paraId="4EFB69AA" w14:textId="027872AC">
      <w:pPr>
        <w:pStyle w:val="Heading2"/>
        <w:spacing w:line="360" w:lineRule="auto"/>
        <w:rPr>
          <w:rFonts w:ascii="Times New Roman" w:hAnsi="Times New Roman" w:eastAsia="Times New Roman" w:cs="Times New Roman"/>
          <w:b w:val="0"/>
          <w:bCs w:val="0"/>
          <w:i w:val="0"/>
          <w:iCs w:val="0"/>
          <w:noProof w:val="0"/>
          <w:color w:val="000000" w:themeColor="text1" w:themeTint="FF" w:themeShade="FF"/>
          <w:sz w:val="22"/>
          <w:szCs w:val="22"/>
          <w:u w:val="none"/>
          <w:lang w:val="en-US"/>
        </w:rPr>
      </w:pPr>
      <w:bookmarkStart w:name="_Toc7181036" w:id="1651829270"/>
      <w:r w:rsidRPr="6816F766" w:rsidR="5A9F5867">
        <w:rPr>
          <w:rStyle w:val="Heading2Char"/>
          <w:noProof w:val="0"/>
          <w:lang w:val="en-US"/>
        </w:rPr>
        <w:t xml:space="preserve">4.1 </w:t>
      </w:r>
      <w:r w:rsidRPr="6816F766" w:rsidR="1BFA7336">
        <w:rPr>
          <w:rStyle w:val="Heading2Char"/>
          <w:noProof w:val="0"/>
          <w:lang w:val="en-US"/>
        </w:rPr>
        <w:t>Advantages of communication:</w:t>
      </w:r>
      <w:bookmarkEnd w:id="1651829270"/>
      <w:r w:rsidRPr="6816F766" w:rsidR="1BFA7336">
        <w:rPr>
          <w:rStyle w:val="Heading2Char"/>
          <w:noProof w:val="0"/>
          <w:lang w:val="en-US"/>
        </w:rPr>
        <w:t xml:space="preserve"> </w:t>
      </w:r>
    </w:p>
    <w:p w:rsidR="1BFA7336" w:rsidP="6816F766" w:rsidRDefault="1BFA7336" w14:paraId="72C07E5E" w14:textId="54657A74">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r w:rsidRPr="6816F766" w:rsidR="1BFA733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Information Sharing: Communication enables the sharing of information, </w:t>
      </w:r>
      <w:r w:rsidRPr="6816F766" w:rsidR="1BFA733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knowledge</w:t>
      </w:r>
      <w:r w:rsidRPr="6816F766" w:rsidR="1BFA733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and ideas, which helps individuals and groups make informed decisions and stay informed on </w:t>
      </w:r>
      <w:r w:rsidRPr="6816F766" w:rsidR="1BFA733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various topics</w:t>
      </w:r>
      <w:r w:rsidRPr="6816F766" w:rsidR="1BFA733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w:t>
      </w:r>
      <w:r w:rsidRPr="6816F766" w:rsidR="1BFA733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p>
    <w:p w:rsidR="1BFA7336" w:rsidP="6816F766" w:rsidRDefault="1BFA7336" w14:paraId="681E04C0" w14:textId="4740193F">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r w:rsidRPr="6816F766" w:rsidR="1BFA733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Building relationships: Effective communication is the foundation of building and </w:t>
      </w:r>
      <w:r w:rsidRPr="6816F766" w:rsidR="1BFA733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maintaining</w:t>
      </w:r>
      <w:r w:rsidRPr="6816F766" w:rsidR="1BFA733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healthy relationships. It promotes interpersonal understanding, </w:t>
      </w:r>
      <w:r w:rsidRPr="6816F766" w:rsidR="1BFA733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trust</w:t>
      </w:r>
      <w:r w:rsidRPr="6816F766" w:rsidR="1BFA733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and empathy.</w:t>
      </w:r>
      <w:r w:rsidRPr="6816F766" w:rsidR="1BFA733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p>
    <w:p w:rsidR="1BFA7336" w:rsidP="6816F766" w:rsidRDefault="1BFA7336" w14:paraId="502F28F8" w14:textId="49313839">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r w:rsidRPr="6816F766" w:rsidR="1BFA733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Conflict resolution: Communication is essential to resolve conflicts and misunderstandings. Open and honest communication helps to solve problems, clarify </w:t>
      </w:r>
      <w:r w:rsidRPr="6816F766" w:rsidR="1BFA733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misunderstandings</w:t>
      </w:r>
      <w:r w:rsidRPr="6816F766" w:rsidR="1BFA733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and find mutually satisfactory solutions. Cooperation and teamwork: Effective communication increases cooperation and teamwork in groups and organizations. This ensures that everyone is on the same page and working towards common goals.</w:t>
      </w:r>
      <w:r w:rsidRPr="6816F766" w:rsidR="1BFA733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p>
    <w:p w:rsidR="1BFA7336" w:rsidP="6816F766" w:rsidRDefault="1BFA7336" w14:paraId="2DA49BA8" w14:textId="59BAA5C8">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r w:rsidRPr="6816F766" w:rsidR="1BFA733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Personal and Professional Development: Communication skills are crucial for personal growth and career development. </w:t>
      </w:r>
      <w:r w:rsidRPr="6816F766" w:rsidR="1BFA733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Strong communication</w:t>
      </w:r>
      <w:r w:rsidRPr="6816F766" w:rsidR="1BFA733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skills can lead to better job prospects, </w:t>
      </w:r>
      <w:r w:rsidRPr="6816F766" w:rsidR="1BFA733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promotion</w:t>
      </w:r>
      <w:r w:rsidRPr="6816F766" w:rsidR="1BFA733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and success in various fields.</w:t>
      </w:r>
      <w:r w:rsidRPr="6816F766" w:rsidR="1BFA733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p>
    <w:p w:rsidR="1BFA7336" w:rsidP="6816F766" w:rsidRDefault="1BFA7336" w14:paraId="2D81F490" w14:textId="049BBB8C">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r w:rsidRPr="6816F766" w:rsidR="1BFA733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Innovation and creativity: Sharing ideas and perspectives through communication can lead to innovative solutions and creative thinking. Collaboration can lead to breakthroughs.</w:t>
      </w:r>
      <w:r w:rsidRPr="6816F766" w:rsidR="1BFA733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p>
    <w:p w:rsidR="1BFA7336" w:rsidP="6816F766" w:rsidRDefault="1BFA7336" w14:paraId="251F4A7C" w14:textId="51756DAC">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r w:rsidRPr="6816F766" w:rsidR="1BFA733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Training opportunities: Communication is central to training. It </w:t>
      </w:r>
      <w:r w:rsidRPr="6816F766" w:rsidR="1BFA733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facilitates</w:t>
      </w:r>
      <w:r w:rsidRPr="6816F766" w:rsidR="1BFA733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communication between teachers and students and enables effective learning.</w:t>
      </w:r>
    </w:p>
    <w:p w:rsidR="1BFA7336" w:rsidP="6816F766" w:rsidRDefault="1BFA7336" w14:paraId="6B181E9E" w14:textId="1B40F2E5">
      <w:pPr>
        <w:pStyle w:val="Heading2"/>
        <w:spacing w:line="360" w:lineRule="auto"/>
        <w:rPr>
          <w:rFonts w:ascii="Times New Roman" w:hAnsi="Times New Roman" w:eastAsia="Times New Roman" w:cs="Times New Roman"/>
          <w:b w:val="0"/>
          <w:bCs w:val="0"/>
          <w:i w:val="0"/>
          <w:iCs w:val="0"/>
          <w:noProof w:val="0"/>
          <w:color w:val="000000" w:themeColor="text1" w:themeTint="FF" w:themeShade="FF"/>
          <w:sz w:val="22"/>
          <w:szCs w:val="22"/>
          <w:u w:val="none"/>
          <w:lang w:val="en-US"/>
        </w:rPr>
      </w:pPr>
      <w:r w:rsidRPr="6816F766" w:rsidR="1BFA7336">
        <w:rPr>
          <w:rStyle w:val="Heading2Char"/>
          <w:noProof w:val="0"/>
          <w:lang w:val="en-US"/>
        </w:rPr>
        <w:t xml:space="preserve"> </w:t>
      </w:r>
      <w:bookmarkStart w:name="_Toc1529016178" w:id="1170343161"/>
      <w:r w:rsidRPr="6816F766" w:rsidR="6D4EE971">
        <w:rPr>
          <w:rStyle w:val="Heading2Char"/>
          <w:noProof w:val="0"/>
          <w:lang w:val="en-US"/>
        </w:rPr>
        <w:t xml:space="preserve">4.2 </w:t>
      </w:r>
      <w:r w:rsidRPr="6816F766" w:rsidR="1BFA7336">
        <w:rPr>
          <w:rStyle w:val="Heading2Char"/>
          <w:noProof w:val="0"/>
          <w:lang w:val="en-US"/>
        </w:rPr>
        <w:t>Disadvantages of communication:</w:t>
      </w:r>
      <w:bookmarkEnd w:id="1170343161"/>
      <w:r w:rsidRPr="6816F766" w:rsidR="1BFA7336">
        <w:rPr>
          <w:rFonts w:ascii="Times New Roman" w:hAnsi="Times New Roman" w:eastAsia="Times New Roman" w:cs="Times New Roman"/>
          <w:b w:val="0"/>
          <w:bCs w:val="0"/>
          <w:i w:val="0"/>
          <w:iCs w:val="0"/>
          <w:noProof w:val="0"/>
          <w:color w:val="000000" w:themeColor="text1" w:themeTint="FF" w:themeShade="FF"/>
          <w:sz w:val="22"/>
          <w:szCs w:val="22"/>
          <w:lang w:val="en-US"/>
        </w:rPr>
        <w:t xml:space="preserve"> </w:t>
      </w:r>
    </w:p>
    <w:p w:rsidR="1BFA7336" w:rsidP="6816F766" w:rsidRDefault="1BFA7336" w14:paraId="42D60ADD" w14:textId="787FE21A">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r w:rsidRPr="6816F766" w:rsidR="1BFA733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Misinterpretation: Incorrect or unclear communication can lead to misunderstandings, confusion and even conflict. Non-verbal cues, tone and context can be easily misinterpreted.</w:t>
      </w:r>
      <w:r w:rsidRPr="6816F766" w:rsidR="1BFA733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p>
    <w:p w:rsidR="1BFA7336" w:rsidP="6816F766" w:rsidRDefault="1BFA7336" w14:paraId="3BE71038" w14:textId="37E555E3">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r w:rsidRPr="6816F766" w:rsidR="1BFA733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Information overload: In today's digital age, too much communication and information can cause overload, making it difficult to filter relevant information from the noise.</w:t>
      </w:r>
      <w:r w:rsidRPr="6816F766" w:rsidR="1BFA733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p>
    <w:p w:rsidR="6816F766" w:rsidP="6816F766" w:rsidRDefault="6816F766" w14:paraId="2DF27A88" w14:textId="70876626">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p>
    <w:p w:rsidR="1BFA7336" w:rsidP="6816F766" w:rsidRDefault="1BFA7336" w14:paraId="4A15ADFE" w14:textId="0486A0BE">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r w:rsidRPr="6816F766" w:rsidR="1BFA733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Language barriers: Language differences can hinder effective communication, especially in a multicultural environment. Misunderstandings caused by language barriers can lead to mistakes or missed opportunities. Loss of privacy: In the age of social media and digital communication, personal information can easily be shared without permission, putting privacy and security at risk.</w:t>
      </w:r>
      <w:r w:rsidRPr="6816F766" w:rsidR="1BFA733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p>
    <w:p w:rsidR="1BFA7336" w:rsidP="6816F766" w:rsidRDefault="1BFA7336" w14:paraId="260361EB" w14:textId="7A8C739C">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r w:rsidRPr="6816F766" w:rsidR="1BFA733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Emotional impact: Poorly delivered messages or insensitive communication can hurt feelings, damage </w:t>
      </w:r>
      <w:r w:rsidRPr="6816F766" w:rsidR="1BFA733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relationships</w:t>
      </w:r>
      <w:r w:rsidRPr="6816F766" w:rsidR="1BFA733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and have a lasting emotional impact.</w:t>
      </w:r>
      <w:r w:rsidRPr="6816F766" w:rsidR="1BFA733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p>
    <w:p w:rsidR="38D67F5D" w:rsidP="6816F766" w:rsidRDefault="38D67F5D" w14:paraId="456BFEB2" w14:textId="5E611868">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r w:rsidRPr="6816F766" w:rsidR="38D67F5D">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A</w:t>
      </w:r>
      <w:r w:rsidRPr="6816F766" w:rsidR="1BFA733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lthough communication offers many benefits such as sharing information, building </w:t>
      </w:r>
      <w:r w:rsidRPr="6816F766" w:rsidR="1BFA733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relationships</w:t>
      </w:r>
      <w:r w:rsidRPr="6816F766" w:rsidR="1BFA733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and resolving conflicts, it also comes with challenges such as misinterpretation, information overload and language barriers. Developing </w:t>
      </w:r>
      <w:r w:rsidRPr="6816F766" w:rsidR="1BFA733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strong communication</w:t>
      </w:r>
      <w:r w:rsidRPr="6816F766" w:rsidR="1BFA733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skills and being aware of potential pitfalls will help people find these pros and cons effectively.</w:t>
      </w:r>
    </w:p>
    <w:p w:rsidR="6816F766" w:rsidP="6816F766" w:rsidRDefault="6816F766" w14:paraId="15D0E5D3" w14:textId="357C1EC0">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pPr>
    </w:p>
    <w:p w:rsidR="7896B031" w:rsidP="6816F766" w:rsidRDefault="7896B031" w14:paraId="12CB1520" w14:textId="7D86ACDA">
      <w:pPr>
        <w:pStyle w:val="Heading1"/>
        <w:spacing w:line="360" w:lineRule="auto"/>
        <w:rPr>
          <w:rFonts w:ascii="Times New Roman" w:hAnsi="Times New Roman" w:eastAsia="Times New Roman" w:cs="Times New Roman"/>
          <w:b w:val="0"/>
          <w:bCs w:val="0"/>
          <w:i w:val="0"/>
          <w:iCs w:val="0"/>
          <w:noProof w:val="0"/>
          <w:color w:val="000000" w:themeColor="text1" w:themeTint="FF" w:themeShade="FF"/>
          <w:sz w:val="22"/>
          <w:szCs w:val="22"/>
          <w:u w:val="none"/>
          <w:lang w:val="en-US"/>
        </w:rPr>
      </w:pPr>
      <w:bookmarkStart w:name="_Toc844588378" w:id="384201667"/>
      <w:r w:rsidRPr="6816F766" w:rsidR="7896B031">
        <w:rPr>
          <w:noProof w:val="0"/>
          <w:lang w:val="en-US"/>
        </w:rPr>
        <w:t>5. Conclusion</w:t>
      </w:r>
      <w:bookmarkEnd w:id="384201667"/>
      <w:r w:rsidRPr="6816F766" w:rsidR="7896B031">
        <w:rPr>
          <w:noProof w:val="0"/>
          <w:lang w:val="en-US"/>
        </w:rPr>
        <w:t xml:space="preserve"> </w:t>
      </w:r>
    </w:p>
    <w:p w:rsidR="6C8CA6E9" w:rsidP="6816F766" w:rsidRDefault="6C8CA6E9" w14:paraId="44B37DE4" w14:textId="1E5A4BC9">
      <w:pPr>
        <w:pStyle w:val="Normal"/>
        <w:spacing w:line="360" w:lineRule="auto"/>
        <w:rPr>
          <w:rFonts w:ascii="Times New Roman" w:hAnsi="Times New Roman" w:eastAsia="Times New Roman" w:cs="Times New Roman"/>
          <w:b w:val="0"/>
          <w:bCs w:val="0"/>
          <w:i w:val="0"/>
          <w:iCs w:val="0"/>
          <w:noProof w:val="0"/>
          <w:color w:val="000000" w:themeColor="text1" w:themeTint="FF" w:themeShade="FF"/>
          <w:sz w:val="22"/>
          <w:szCs w:val="22"/>
          <w:u w:val="none"/>
          <w:lang w:val="en-US"/>
        </w:rPr>
      </w:pPr>
      <w:r w:rsidRPr="6816F766" w:rsidR="6C8CA6E9">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In conclusion, it can be said that effective teamwork and communication are integral foundations for the success </w:t>
      </w:r>
      <w:r w:rsidRPr="6816F766" w:rsidR="6C8CA6E9">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of </w:t>
      </w:r>
      <w:r w:rsidRPr="6816F766" w:rsidR="19F927FF">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w:t>
      </w:r>
      <w:r w:rsidRPr="6816F766" w:rsidR="6C8CA6E9">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any</w:t>
      </w:r>
      <w:r w:rsidRPr="6816F766" w:rsidR="6C8CA6E9">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 xml:space="preserve"> group or organization. The harmonious interaction of these two elements fosters collaboration, innovation and effective problem-solving. When team members collaborate and communicate openly, the results are not only stronger results, but also a sense of shared achievement and sustainable team dynamics. </w:t>
      </w:r>
      <w:r w:rsidRPr="6816F766" w:rsidR="726F0B2B">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US"/>
        </w:rPr>
        <w:t>The advantages and disadvantages of teamwork and communication are the twins that shape our communication. A symphony of teamwork forces produces innovation but falters without communicative leadership. Communication fosters unity, but wrong steps lead to discord. In this sensitive communication, balanced awareness leads to collaborative success.</w:t>
      </w:r>
    </w:p>
    <w:p w:rsidR="6816F766" w:rsidP="6816F766" w:rsidRDefault="6816F766" w14:paraId="409F804F" w14:textId="573CB180">
      <w:pPr>
        <w:pStyle w:val="Normal"/>
        <w:spacing w:line="360" w:lineRule="auto"/>
        <w:rPr>
          <w:rFonts w:ascii="Arial" w:hAnsi="Arial" w:eastAsia="Arial" w:cs="Arial"/>
          <w:b w:val="0"/>
          <w:bCs w:val="0"/>
          <w:i w:val="0"/>
          <w:iCs w:val="0"/>
          <w:caps w:val="0"/>
          <w:smallCaps w:val="0"/>
          <w:noProof w:val="0"/>
          <w:color w:val="015E7D"/>
          <w:sz w:val="19"/>
          <w:szCs w:val="19"/>
          <w:lang w:val="en-US"/>
        </w:rPr>
      </w:pPr>
    </w:p>
    <w:p w:rsidR="6816F766" w:rsidP="6816F766" w:rsidRDefault="6816F766" w14:paraId="4BA6EDCB" w14:textId="1E9D1388">
      <w:pPr>
        <w:pStyle w:val="Normal"/>
        <w:spacing w:line="360" w:lineRule="auto"/>
        <w:rPr>
          <w:rFonts w:ascii="Montserrat" w:hAnsi="Montserrat" w:eastAsia="Montserrat" w:cs="Montserrat"/>
          <w:b w:val="0"/>
          <w:bCs w:val="0"/>
          <w:i w:val="0"/>
          <w:iCs w:val="0"/>
          <w:caps w:val="0"/>
          <w:smallCaps w:val="0"/>
          <w:noProof w:val="0"/>
          <w:color w:val="333333"/>
          <w:sz w:val="28"/>
          <w:szCs w:val="28"/>
          <w:lang w:val="en-US"/>
        </w:rPr>
      </w:pPr>
    </w:p>
    <w:p w:rsidR="6816F766" w:rsidP="6816F766" w:rsidRDefault="6816F766" w14:paraId="57F34861" w14:textId="0A364934">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p>
    <w:p w:rsidR="799B4151" w:rsidP="6816F766" w:rsidRDefault="799B4151" w14:paraId="75CA13A0" w14:textId="1C9CC7FE">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Pr="6816F766" w:rsidR="799B415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t xml:space="preserve"> </w:t>
      </w:r>
    </w:p>
    <w:p w:rsidR="799B4151" w:rsidP="6816F766" w:rsidRDefault="799B4151" w14:paraId="2DC9F24E" w14:textId="25181851">
      <w:pPr>
        <w:pStyle w:val="Heading1"/>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30"/>
          <w:szCs w:val="30"/>
          <w:lang w:val="en-US"/>
        </w:rPr>
      </w:pPr>
      <w:r w:rsidRPr="6816F766" w:rsidR="799B4151">
        <w:rPr>
          <w:noProof w:val="0"/>
          <w:lang w:val="en-US"/>
        </w:rPr>
        <w:t xml:space="preserve"> </w:t>
      </w:r>
      <w:bookmarkStart w:name="_Toc642142982" w:id="754608953"/>
      <w:r w:rsidRPr="6816F766" w:rsidR="6AD903E3">
        <w:rPr>
          <w:noProof w:val="0"/>
          <w:lang w:val="en-US"/>
        </w:rPr>
        <w:t>References</w:t>
      </w:r>
      <w:bookmarkEnd w:id="754608953"/>
    </w:p>
    <w:p w:rsidR="1C062B07" w:rsidP="6816F766" w:rsidRDefault="1C062B07" w14:paraId="7315DCFB" w14:textId="0BD5B356">
      <w:pPr>
        <w:spacing w:line="360" w:lineRule="auto"/>
        <w:ind w:left="567" w:hanging="567"/>
      </w:pPr>
      <w:r w:rsidRPr="6816F766" w:rsidR="1C062B07">
        <w:rPr>
          <w:rFonts w:ascii="Calibri" w:hAnsi="Calibri" w:eastAsia="Calibri" w:cs="Calibri"/>
          <w:noProof w:val="0"/>
          <w:sz w:val="22"/>
          <w:szCs w:val="22"/>
          <w:lang w:val="en-US"/>
        </w:rPr>
        <w:t xml:space="preserve">Munodawafa, D. (2008) </w:t>
      </w:r>
      <w:r w:rsidRPr="6816F766" w:rsidR="1C062B07">
        <w:rPr>
          <w:rFonts w:ascii="Calibri" w:hAnsi="Calibri" w:eastAsia="Calibri" w:cs="Calibri"/>
          <w:i w:val="1"/>
          <w:iCs w:val="1"/>
          <w:noProof w:val="0"/>
          <w:sz w:val="22"/>
          <w:szCs w:val="22"/>
          <w:lang w:val="en-US"/>
        </w:rPr>
        <w:t>Communication: Concepts, practice and challenges†</w:t>
      </w:r>
      <w:r w:rsidRPr="6816F766" w:rsidR="1C062B07">
        <w:rPr>
          <w:rFonts w:ascii="Calibri" w:hAnsi="Calibri" w:eastAsia="Calibri" w:cs="Calibri"/>
          <w:noProof w:val="0"/>
          <w:sz w:val="22"/>
          <w:szCs w:val="22"/>
          <w:lang w:val="en-US"/>
        </w:rPr>
        <w:t xml:space="preserve">, </w:t>
      </w:r>
      <w:r w:rsidRPr="6816F766" w:rsidR="1C062B07">
        <w:rPr>
          <w:rFonts w:ascii="Calibri" w:hAnsi="Calibri" w:eastAsia="Calibri" w:cs="Calibri"/>
          <w:i w:val="1"/>
          <w:iCs w:val="1"/>
          <w:noProof w:val="0"/>
          <w:sz w:val="22"/>
          <w:szCs w:val="22"/>
          <w:lang w:val="en-US"/>
        </w:rPr>
        <w:t>OUP Academic</w:t>
      </w:r>
      <w:r w:rsidRPr="6816F766" w:rsidR="1C062B07">
        <w:rPr>
          <w:rFonts w:ascii="Calibri" w:hAnsi="Calibri" w:eastAsia="Calibri" w:cs="Calibri"/>
          <w:noProof w:val="0"/>
          <w:sz w:val="22"/>
          <w:szCs w:val="22"/>
          <w:lang w:val="en-US"/>
        </w:rPr>
        <w:t xml:space="preserve">. Available at: </w:t>
      </w:r>
      <w:hyperlink r:id="Rb3f0636bb5c64674">
        <w:r w:rsidRPr="6816F766" w:rsidR="1C062B07">
          <w:rPr>
            <w:rStyle w:val="Hyperlink"/>
            <w:rFonts w:ascii="Calibri" w:hAnsi="Calibri" w:eastAsia="Calibri" w:cs="Calibri"/>
            <w:noProof w:val="0"/>
            <w:sz w:val="22"/>
            <w:szCs w:val="22"/>
            <w:lang w:val="en-US"/>
          </w:rPr>
          <w:t>https://academic.oup.com/her/article/23/3/369/639974</w:t>
        </w:r>
      </w:hyperlink>
      <w:r w:rsidRPr="6816F766" w:rsidR="1C062B07">
        <w:rPr>
          <w:rFonts w:ascii="Calibri" w:hAnsi="Calibri" w:eastAsia="Calibri" w:cs="Calibri"/>
          <w:noProof w:val="0"/>
          <w:sz w:val="22"/>
          <w:szCs w:val="22"/>
          <w:lang w:val="en-US"/>
        </w:rPr>
        <w:t xml:space="preserve"> (Accessed: 18 August 2023).</w:t>
      </w:r>
    </w:p>
    <w:p w:rsidR="783264EB" w:rsidP="6816F766" w:rsidRDefault="783264EB" w14:paraId="272267E4" w14:textId="340E2157">
      <w:pPr>
        <w:spacing w:line="360" w:lineRule="auto"/>
        <w:ind w:left="567" w:hanging="567"/>
      </w:pPr>
      <w:r w:rsidRPr="6816F766" w:rsidR="783264EB">
        <w:rPr>
          <w:rFonts w:ascii="Calibri" w:hAnsi="Calibri" w:eastAsia="Calibri" w:cs="Calibri"/>
          <w:noProof w:val="0"/>
          <w:sz w:val="22"/>
          <w:szCs w:val="22"/>
          <w:lang w:val="en-US"/>
        </w:rPr>
        <w:t>Halibozek</w:t>
      </w:r>
      <w:r w:rsidRPr="6816F766" w:rsidR="783264EB">
        <w:rPr>
          <w:rFonts w:ascii="Calibri" w:hAnsi="Calibri" w:eastAsia="Calibri" w:cs="Calibri"/>
          <w:noProof w:val="0"/>
          <w:sz w:val="22"/>
          <w:szCs w:val="22"/>
          <w:lang w:val="en-US"/>
        </w:rPr>
        <w:t xml:space="preserve">, E.P. (2017) </w:t>
      </w:r>
      <w:r w:rsidRPr="6816F766" w:rsidR="783264EB">
        <w:rPr>
          <w:rFonts w:ascii="Calibri" w:hAnsi="Calibri" w:eastAsia="Calibri" w:cs="Calibri"/>
          <w:i w:val="1"/>
          <w:iCs w:val="1"/>
          <w:noProof w:val="0"/>
          <w:sz w:val="22"/>
          <w:szCs w:val="22"/>
          <w:lang w:val="en-US"/>
        </w:rPr>
        <w:t>Teamwork</w:t>
      </w:r>
      <w:r w:rsidRPr="6816F766" w:rsidR="783264EB">
        <w:rPr>
          <w:rFonts w:ascii="Calibri" w:hAnsi="Calibri" w:eastAsia="Calibri" w:cs="Calibri"/>
          <w:noProof w:val="0"/>
          <w:sz w:val="22"/>
          <w:szCs w:val="22"/>
          <w:lang w:val="en-US"/>
        </w:rPr>
        <w:t xml:space="preserve">, </w:t>
      </w:r>
      <w:r w:rsidRPr="6816F766" w:rsidR="783264EB">
        <w:rPr>
          <w:rFonts w:ascii="Calibri" w:hAnsi="Calibri" w:eastAsia="Calibri" w:cs="Calibri"/>
          <w:i w:val="1"/>
          <w:iCs w:val="1"/>
          <w:noProof w:val="0"/>
          <w:sz w:val="22"/>
          <w:szCs w:val="22"/>
          <w:lang w:val="en-US"/>
        </w:rPr>
        <w:t>Teamwork - an overview | ScienceDirect Topics</w:t>
      </w:r>
      <w:r w:rsidRPr="6816F766" w:rsidR="783264EB">
        <w:rPr>
          <w:rFonts w:ascii="Calibri" w:hAnsi="Calibri" w:eastAsia="Calibri" w:cs="Calibri"/>
          <w:noProof w:val="0"/>
          <w:sz w:val="22"/>
          <w:szCs w:val="22"/>
          <w:lang w:val="en-US"/>
        </w:rPr>
        <w:t xml:space="preserve">. Available at: </w:t>
      </w:r>
      <w:hyperlink r:id="Rf6c027ec28b746a9">
        <w:r w:rsidRPr="6816F766" w:rsidR="783264EB">
          <w:rPr>
            <w:rStyle w:val="Hyperlink"/>
            <w:rFonts w:ascii="Calibri" w:hAnsi="Calibri" w:eastAsia="Calibri" w:cs="Calibri"/>
            <w:noProof w:val="0"/>
            <w:sz w:val="22"/>
            <w:szCs w:val="22"/>
            <w:lang w:val="en-US"/>
          </w:rPr>
          <w:t>https://www.sciencedirect.com/topics/medicine-and-dentistry/teamwork</w:t>
        </w:r>
      </w:hyperlink>
      <w:r w:rsidRPr="6816F766" w:rsidR="783264EB">
        <w:rPr>
          <w:rFonts w:ascii="Calibri" w:hAnsi="Calibri" w:eastAsia="Calibri" w:cs="Calibri"/>
          <w:noProof w:val="0"/>
          <w:sz w:val="22"/>
          <w:szCs w:val="22"/>
          <w:lang w:val="en-US"/>
        </w:rPr>
        <w:t xml:space="preserve"> (Accessed: 18 August 2023).</w:t>
      </w:r>
    </w:p>
    <w:p w:rsidR="615A2950" w:rsidP="6816F766" w:rsidRDefault="615A2950" w14:paraId="37378270" w14:textId="413B956A">
      <w:pPr>
        <w:spacing w:line="360" w:lineRule="auto"/>
        <w:ind w:left="567" w:hanging="567"/>
      </w:pPr>
      <w:r w:rsidRPr="6816F766" w:rsidR="615A2950">
        <w:rPr>
          <w:rFonts w:ascii="Calibri" w:hAnsi="Calibri" w:eastAsia="Calibri" w:cs="Calibri"/>
          <w:noProof w:val="0"/>
          <w:sz w:val="22"/>
          <w:szCs w:val="22"/>
          <w:lang w:val="en-US"/>
        </w:rPr>
        <w:t xml:space="preserve">Drew, C. (2023) </w:t>
      </w:r>
      <w:r w:rsidRPr="6816F766" w:rsidR="615A2950">
        <w:rPr>
          <w:rFonts w:ascii="Calibri" w:hAnsi="Calibri" w:eastAsia="Calibri" w:cs="Calibri"/>
          <w:i w:val="1"/>
          <w:iCs w:val="1"/>
          <w:noProof w:val="0"/>
          <w:sz w:val="22"/>
          <w:szCs w:val="22"/>
          <w:lang w:val="en-US"/>
        </w:rPr>
        <w:t>Shannon Weaver Model of communication - 7 key concepts</w:t>
      </w:r>
      <w:r w:rsidRPr="6816F766" w:rsidR="615A2950">
        <w:rPr>
          <w:rFonts w:ascii="Calibri" w:hAnsi="Calibri" w:eastAsia="Calibri" w:cs="Calibri"/>
          <w:noProof w:val="0"/>
          <w:sz w:val="22"/>
          <w:szCs w:val="22"/>
          <w:lang w:val="en-US"/>
        </w:rPr>
        <w:t xml:space="preserve">, </w:t>
      </w:r>
      <w:r w:rsidRPr="6816F766" w:rsidR="615A2950">
        <w:rPr>
          <w:rFonts w:ascii="Calibri" w:hAnsi="Calibri" w:eastAsia="Calibri" w:cs="Calibri"/>
          <w:i w:val="1"/>
          <w:iCs w:val="1"/>
          <w:noProof w:val="0"/>
          <w:sz w:val="22"/>
          <w:szCs w:val="22"/>
          <w:lang w:val="en-US"/>
        </w:rPr>
        <w:t>Helpful Professor</w:t>
      </w:r>
      <w:r w:rsidRPr="6816F766" w:rsidR="615A2950">
        <w:rPr>
          <w:rFonts w:ascii="Calibri" w:hAnsi="Calibri" w:eastAsia="Calibri" w:cs="Calibri"/>
          <w:noProof w:val="0"/>
          <w:sz w:val="22"/>
          <w:szCs w:val="22"/>
          <w:lang w:val="en-US"/>
        </w:rPr>
        <w:t xml:space="preserve">. Available at: </w:t>
      </w:r>
      <w:hyperlink w:anchor="google_vignette" r:id="R80217147fda1400b">
        <w:r w:rsidRPr="6816F766" w:rsidR="615A2950">
          <w:rPr>
            <w:rStyle w:val="Hyperlink"/>
            <w:rFonts w:ascii="Calibri" w:hAnsi="Calibri" w:eastAsia="Calibri" w:cs="Calibri"/>
            <w:noProof w:val="0"/>
            <w:sz w:val="22"/>
            <w:szCs w:val="22"/>
            <w:lang w:val="en-US"/>
          </w:rPr>
          <w:t>https://helpfulprofessor.com/shannon-weaver-model/#google_vignette</w:t>
        </w:r>
      </w:hyperlink>
      <w:r w:rsidRPr="6816F766" w:rsidR="615A2950">
        <w:rPr>
          <w:rFonts w:ascii="Calibri" w:hAnsi="Calibri" w:eastAsia="Calibri" w:cs="Calibri"/>
          <w:noProof w:val="0"/>
          <w:sz w:val="22"/>
          <w:szCs w:val="22"/>
          <w:lang w:val="en-US"/>
        </w:rPr>
        <w:t xml:space="preserve"> (Accessed: 18 August 2023).</w:t>
      </w:r>
    </w:p>
    <w:p w:rsidR="7A865B71" w:rsidP="6816F766" w:rsidRDefault="7A865B71" w14:paraId="69047996" w14:textId="7534409E">
      <w:pPr>
        <w:spacing w:line="360" w:lineRule="auto"/>
        <w:ind w:left="567" w:hanging="567"/>
      </w:pPr>
      <w:r w:rsidRPr="6816F766" w:rsidR="7A865B71">
        <w:rPr>
          <w:rFonts w:ascii="Calibri" w:hAnsi="Calibri" w:eastAsia="Calibri" w:cs="Calibri"/>
          <w:noProof w:val="0"/>
          <w:sz w:val="22"/>
          <w:szCs w:val="22"/>
          <w:lang w:val="en-US"/>
        </w:rPr>
        <w:t xml:space="preserve">Bhasin, H. (2023) </w:t>
      </w:r>
      <w:r w:rsidRPr="6816F766" w:rsidR="7A865B71">
        <w:rPr>
          <w:rFonts w:ascii="Calibri" w:hAnsi="Calibri" w:eastAsia="Calibri" w:cs="Calibri"/>
          <w:i w:val="1"/>
          <w:iCs w:val="1"/>
          <w:noProof w:val="0"/>
          <w:sz w:val="22"/>
          <w:szCs w:val="22"/>
          <w:lang w:val="en-US"/>
        </w:rPr>
        <w:t>Schramm’s model of communication: Elements, advantages &amp; limitations</w:t>
      </w:r>
      <w:r w:rsidRPr="6816F766" w:rsidR="7A865B71">
        <w:rPr>
          <w:rFonts w:ascii="Calibri" w:hAnsi="Calibri" w:eastAsia="Calibri" w:cs="Calibri"/>
          <w:noProof w:val="0"/>
          <w:sz w:val="22"/>
          <w:szCs w:val="22"/>
          <w:lang w:val="en-US"/>
        </w:rPr>
        <w:t xml:space="preserve">, </w:t>
      </w:r>
      <w:r w:rsidRPr="6816F766" w:rsidR="7A865B71">
        <w:rPr>
          <w:rFonts w:ascii="Calibri" w:hAnsi="Calibri" w:eastAsia="Calibri" w:cs="Calibri"/>
          <w:i w:val="1"/>
          <w:iCs w:val="1"/>
          <w:noProof w:val="0"/>
          <w:sz w:val="22"/>
          <w:szCs w:val="22"/>
          <w:lang w:val="en-US"/>
        </w:rPr>
        <w:t>Marketing91</w:t>
      </w:r>
      <w:r w:rsidRPr="6816F766" w:rsidR="7A865B71">
        <w:rPr>
          <w:rFonts w:ascii="Calibri" w:hAnsi="Calibri" w:eastAsia="Calibri" w:cs="Calibri"/>
          <w:noProof w:val="0"/>
          <w:sz w:val="22"/>
          <w:szCs w:val="22"/>
          <w:lang w:val="en-US"/>
        </w:rPr>
        <w:t xml:space="preserve">. Available at: </w:t>
      </w:r>
      <w:hyperlink r:id="R1a4b9113caf54407">
        <w:r w:rsidRPr="6816F766" w:rsidR="7A865B71">
          <w:rPr>
            <w:rStyle w:val="Hyperlink"/>
            <w:rFonts w:ascii="Calibri" w:hAnsi="Calibri" w:eastAsia="Calibri" w:cs="Calibri"/>
            <w:noProof w:val="0"/>
            <w:sz w:val="22"/>
            <w:szCs w:val="22"/>
            <w:lang w:val="en-US"/>
          </w:rPr>
          <w:t>https://www.marketing91.com/schramms-model-of-communication/</w:t>
        </w:r>
      </w:hyperlink>
      <w:r w:rsidRPr="6816F766" w:rsidR="7A865B71">
        <w:rPr>
          <w:rFonts w:ascii="Calibri" w:hAnsi="Calibri" w:eastAsia="Calibri" w:cs="Calibri"/>
          <w:noProof w:val="0"/>
          <w:sz w:val="22"/>
          <w:szCs w:val="22"/>
          <w:lang w:val="en-US"/>
        </w:rPr>
        <w:t xml:space="preserve"> (Accessed: 18 August 2023).</w:t>
      </w:r>
    </w:p>
    <w:p w:rsidR="1F0F00D3" w:rsidP="6816F766" w:rsidRDefault="1F0F00D3" w14:paraId="17B4142B" w14:textId="4F0EFC93">
      <w:pPr>
        <w:spacing w:line="360" w:lineRule="auto"/>
        <w:ind w:left="567" w:hanging="567"/>
      </w:pPr>
      <w:r w:rsidRPr="6816F766" w:rsidR="1F0F00D3">
        <w:rPr>
          <w:rFonts w:ascii="Calibri" w:hAnsi="Calibri" w:eastAsia="Calibri" w:cs="Calibri"/>
          <w:noProof w:val="0"/>
          <w:sz w:val="22"/>
          <w:szCs w:val="22"/>
          <w:lang w:val="en-US"/>
        </w:rPr>
        <w:t xml:space="preserve">Bhasin, H. (2023) </w:t>
      </w:r>
      <w:r w:rsidRPr="6816F766" w:rsidR="1F0F00D3">
        <w:rPr>
          <w:rFonts w:ascii="Calibri" w:hAnsi="Calibri" w:eastAsia="Calibri" w:cs="Calibri"/>
          <w:i w:val="1"/>
          <w:iCs w:val="1"/>
          <w:noProof w:val="0"/>
          <w:sz w:val="22"/>
          <w:szCs w:val="22"/>
          <w:lang w:val="en-US"/>
        </w:rPr>
        <w:t>Berlos</w:t>
      </w:r>
      <w:r w:rsidRPr="6816F766" w:rsidR="1F0F00D3">
        <w:rPr>
          <w:rFonts w:ascii="Calibri" w:hAnsi="Calibri" w:eastAsia="Calibri" w:cs="Calibri"/>
          <w:i w:val="1"/>
          <w:iCs w:val="1"/>
          <w:noProof w:val="0"/>
          <w:sz w:val="22"/>
          <w:szCs w:val="22"/>
          <w:lang w:val="en-US"/>
        </w:rPr>
        <w:t xml:space="preserve"> model of communication explained</w:t>
      </w:r>
      <w:r w:rsidRPr="6816F766" w:rsidR="1F0F00D3">
        <w:rPr>
          <w:rFonts w:ascii="Calibri" w:hAnsi="Calibri" w:eastAsia="Calibri" w:cs="Calibri"/>
          <w:noProof w:val="0"/>
          <w:sz w:val="22"/>
          <w:szCs w:val="22"/>
          <w:lang w:val="en-US"/>
        </w:rPr>
        <w:t xml:space="preserve">, </w:t>
      </w:r>
      <w:r w:rsidRPr="6816F766" w:rsidR="1F0F00D3">
        <w:rPr>
          <w:rFonts w:ascii="Calibri" w:hAnsi="Calibri" w:eastAsia="Calibri" w:cs="Calibri"/>
          <w:i w:val="1"/>
          <w:iCs w:val="1"/>
          <w:noProof w:val="0"/>
          <w:sz w:val="22"/>
          <w:szCs w:val="22"/>
          <w:lang w:val="en-US"/>
        </w:rPr>
        <w:t>Marketing91</w:t>
      </w:r>
      <w:r w:rsidRPr="6816F766" w:rsidR="1F0F00D3">
        <w:rPr>
          <w:rFonts w:ascii="Calibri" w:hAnsi="Calibri" w:eastAsia="Calibri" w:cs="Calibri"/>
          <w:noProof w:val="0"/>
          <w:sz w:val="22"/>
          <w:szCs w:val="22"/>
          <w:lang w:val="en-US"/>
        </w:rPr>
        <w:t xml:space="preserve">. Available at: </w:t>
      </w:r>
      <w:hyperlink r:id="R3e0fe2c7158649ed">
        <w:r w:rsidRPr="6816F766" w:rsidR="1F0F00D3">
          <w:rPr>
            <w:rStyle w:val="Hyperlink"/>
            <w:rFonts w:ascii="Calibri" w:hAnsi="Calibri" w:eastAsia="Calibri" w:cs="Calibri"/>
            <w:noProof w:val="0"/>
            <w:sz w:val="22"/>
            <w:szCs w:val="22"/>
            <w:lang w:val="en-US"/>
          </w:rPr>
          <w:t>https://www.marketing91.com/berlos-model-of-communication/</w:t>
        </w:r>
      </w:hyperlink>
      <w:r w:rsidRPr="6816F766" w:rsidR="1F0F00D3">
        <w:rPr>
          <w:rFonts w:ascii="Calibri" w:hAnsi="Calibri" w:eastAsia="Calibri" w:cs="Calibri"/>
          <w:noProof w:val="0"/>
          <w:sz w:val="22"/>
          <w:szCs w:val="22"/>
          <w:lang w:val="en-US"/>
        </w:rPr>
        <w:t xml:space="preserve"> (Accessed: 18 August 2023).</w:t>
      </w:r>
    </w:p>
    <w:p w:rsidR="6446D465" w:rsidP="6816F766" w:rsidRDefault="6446D465" w14:paraId="4D074079" w14:textId="2D1B461B">
      <w:pPr>
        <w:spacing w:line="360" w:lineRule="auto"/>
        <w:ind w:left="567" w:hanging="567"/>
      </w:pPr>
      <w:r w:rsidRPr="6816F766" w:rsidR="6446D465">
        <w:rPr>
          <w:rFonts w:ascii="Calibri" w:hAnsi="Calibri" w:eastAsia="Calibri" w:cs="Calibri"/>
          <w:noProof w:val="0"/>
          <w:sz w:val="22"/>
          <w:szCs w:val="22"/>
          <w:lang w:val="en-US"/>
        </w:rPr>
        <w:t xml:space="preserve">Khullar, H. (2022) </w:t>
      </w:r>
      <w:r w:rsidRPr="6816F766" w:rsidR="6446D465">
        <w:rPr>
          <w:rFonts w:ascii="Calibri" w:hAnsi="Calibri" w:eastAsia="Calibri" w:cs="Calibri"/>
          <w:i w:val="1"/>
          <w:iCs w:val="1"/>
          <w:noProof w:val="0"/>
          <w:sz w:val="22"/>
          <w:szCs w:val="22"/>
          <w:lang w:val="en-US"/>
        </w:rPr>
        <w:t>Communication skills: Definitions and examples- talent economy</w:t>
      </w:r>
      <w:r w:rsidRPr="6816F766" w:rsidR="6446D465">
        <w:rPr>
          <w:rFonts w:ascii="Calibri" w:hAnsi="Calibri" w:eastAsia="Calibri" w:cs="Calibri"/>
          <w:noProof w:val="0"/>
          <w:sz w:val="22"/>
          <w:szCs w:val="22"/>
          <w:lang w:val="en-US"/>
        </w:rPr>
        <w:t xml:space="preserve">, </w:t>
      </w:r>
      <w:r w:rsidRPr="6816F766" w:rsidR="6446D465">
        <w:rPr>
          <w:rFonts w:ascii="Calibri" w:hAnsi="Calibri" w:eastAsia="Calibri" w:cs="Calibri"/>
          <w:i w:val="1"/>
          <w:iCs w:val="1"/>
          <w:noProof w:val="0"/>
          <w:sz w:val="22"/>
          <w:szCs w:val="22"/>
          <w:lang w:val="en-US"/>
        </w:rPr>
        <w:t>ShineLearning</w:t>
      </w:r>
      <w:r w:rsidRPr="6816F766" w:rsidR="6446D465">
        <w:rPr>
          <w:rFonts w:ascii="Calibri" w:hAnsi="Calibri" w:eastAsia="Calibri" w:cs="Calibri"/>
          <w:noProof w:val="0"/>
          <w:sz w:val="22"/>
          <w:szCs w:val="22"/>
          <w:lang w:val="en-US"/>
        </w:rPr>
        <w:t xml:space="preserve">. Available at: </w:t>
      </w:r>
      <w:hyperlink w:anchor=":~:text=Communication%20skills%20involve%20speaking%2C%20listening,like%20social%20media%20and%20email" r:id="R1d698468a05941a5">
        <w:r w:rsidRPr="6816F766" w:rsidR="6446D465">
          <w:rPr>
            <w:rStyle w:val="Hyperlink"/>
            <w:rFonts w:ascii="Calibri" w:hAnsi="Calibri" w:eastAsia="Calibri" w:cs="Calibri"/>
            <w:noProof w:val="0"/>
            <w:sz w:val="22"/>
            <w:szCs w:val="22"/>
            <w:lang w:val="en-US"/>
          </w:rPr>
          <w:t>https://learning.shine.com/talenteconomy/career-help/communication-skills/#:~:text=Communication%20skills%20involve%20speaking%2C%20listening,like%20social%20media%20and%20email</w:t>
        </w:r>
      </w:hyperlink>
      <w:r w:rsidRPr="6816F766" w:rsidR="6446D465">
        <w:rPr>
          <w:rFonts w:ascii="Calibri" w:hAnsi="Calibri" w:eastAsia="Calibri" w:cs="Calibri"/>
          <w:noProof w:val="0"/>
          <w:sz w:val="22"/>
          <w:szCs w:val="22"/>
          <w:lang w:val="en-US"/>
        </w:rPr>
        <w:t>. (Accessed: 18 August 2023).</w:t>
      </w:r>
    </w:p>
    <w:p w:rsidR="4FCAEE1C" w:rsidP="6816F766" w:rsidRDefault="4FCAEE1C" w14:paraId="3A1879DB" w14:textId="45ACBF5F">
      <w:pPr>
        <w:spacing w:line="360" w:lineRule="auto"/>
        <w:ind w:left="567" w:hanging="567"/>
      </w:pPr>
      <w:r w:rsidRPr="6816F766" w:rsidR="4FCAEE1C">
        <w:rPr>
          <w:rFonts w:ascii="Calibri" w:hAnsi="Calibri" w:eastAsia="Calibri" w:cs="Calibri"/>
          <w:noProof w:val="0"/>
          <w:sz w:val="22"/>
          <w:szCs w:val="22"/>
          <w:lang w:val="en-US"/>
        </w:rPr>
        <w:t>Gartenstein</w:t>
      </w:r>
      <w:r w:rsidRPr="6816F766" w:rsidR="4FCAEE1C">
        <w:rPr>
          <w:rFonts w:ascii="Calibri" w:hAnsi="Calibri" w:eastAsia="Calibri" w:cs="Calibri"/>
          <w:noProof w:val="0"/>
          <w:sz w:val="22"/>
          <w:szCs w:val="22"/>
          <w:lang w:val="en-US"/>
        </w:rPr>
        <w:t xml:space="preserve">, D. (2019) </w:t>
      </w:r>
      <w:r w:rsidRPr="6816F766" w:rsidR="4FCAEE1C">
        <w:rPr>
          <w:rFonts w:ascii="Calibri" w:hAnsi="Calibri" w:eastAsia="Calibri" w:cs="Calibri"/>
          <w:i w:val="1"/>
          <w:iCs w:val="1"/>
          <w:noProof w:val="0"/>
          <w:sz w:val="22"/>
          <w:szCs w:val="22"/>
          <w:lang w:val="en-US"/>
        </w:rPr>
        <w:t>The advantages and disadvantages of communication in an organization</w:t>
      </w:r>
      <w:r w:rsidRPr="6816F766" w:rsidR="4FCAEE1C">
        <w:rPr>
          <w:rFonts w:ascii="Calibri" w:hAnsi="Calibri" w:eastAsia="Calibri" w:cs="Calibri"/>
          <w:noProof w:val="0"/>
          <w:sz w:val="22"/>
          <w:szCs w:val="22"/>
          <w:lang w:val="en-US"/>
        </w:rPr>
        <w:t xml:space="preserve">, </w:t>
      </w:r>
      <w:r w:rsidRPr="6816F766" w:rsidR="4FCAEE1C">
        <w:rPr>
          <w:rFonts w:ascii="Calibri" w:hAnsi="Calibri" w:eastAsia="Calibri" w:cs="Calibri"/>
          <w:i w:val="1"/>
          <w:iCs w:val="1"/>
          <w:noProof w:val="0"/>
          <w:sz w:val="22"/>
          <w:szCs w:val="22"/>
          <w:lang w:val="en-US"/>
        </w:rPr>
        <w:t>Small Business - Chron.com</w:t>
      </w:r>
      <w:r w:rsidRPr="6816F766" w:rsidR="4FCAEE1C">
        <w:rPr>
          <w:rFonts w:ascii="Calibri" w:hAnsi="Calibri" w:eastAsia="Calibri" w:cs="Calibri"/>
          <w:noProof w:val="0"/>
          <w:sz w:val="22"/>
          <w:szCs w:val="22"/>
          <w:lang w:val="en-US"/>
        </w:rPr>
        <w:t xml:space="preserve">. Available at: </w:t>
      </w:r>
      <w:hyperlink r:id="Rc43cb4691d98447c">
        <w:r w:rsidRPr="6816F766" w:rsidR="4FCAEE1C">
          <w:rPr>
            <w:rStyle w:val="Hyperlink"/>
            <w:rFonts w:ascii="Calibri" w:hAnsi="Calibri" w:eastAsia="Calibri" w:cs="Calibri"/>
            <w:noProof w:val="0"/>
            <w:sz w:val="22"/>
            <w:szCs w:val="22"/>
            <w:lang w:val="en-US"/>
          </w:rPr>
          <w:t>https://smallbusiness.chron.com/advantages-disadvantages-communication-organization-23143.html</w:t>
        </w:r>
      </w:hyperlink>
      <w:r w:rsidRPr="6816F766" w:rsidR="4FCAEE1C">
        <w:rPr>
          <w:rFonts w:ascii="Calibri" w:hAnsi="Calibri" w:eastAsia="Calibri" w:cs="Calibri"/>
          <w:noProof w:val="0"/>
          <w:sz w:val="22"/>
          <w:szCs w:val="22"/>
          <w:lang w:val="en-US"/>
        </w:rPr>
        <w:t xml:space="preserve"> (Accessed: 18 August 2023).</w:t>
      </w:r>
    </w:p>
    <w:p w:rsidR="6816F766" w:rsidP="6816F766" w:rsidRDefault="6816F766" w14:paraId="12EC1EB2" w14:textId="189FC780">
      <w:pPr>
        <w:pStyle w:val="Normal"/>
        <w:spacing w:line="360" w:lineRule="auto"/>
        <w:ind w:left="567" w:hanging="567"/>
        <w:rPr>
          <w:rFonts w:ascii="Calibri" w:hAnsi="Calibri" w:eastAsia="Calibri" w:cs="Calibri"/>
          <w:noProof w:val="0"/>
          <w:sz w:val="22"/>
          <w:szCs w:val="22"/>
          <w:lang w:val="en-US"/>
        </w:rPr>
      </w:pPr>
    </w:p>
    <w:p w:rsidR="6816F766" w:rsidP="6816F766" w:rsidRDefault="6816F766" w14:paraId="60B08E3B" w14:textId="7992EDE5">
      <w:pPr>
        <w:pStyle w:val="Normal"/>
        <w:ind w:left="567" w:hanging="567"/>
        <w:rPr>
          <w:rFonts w:ascii="Calibri" w:hAnsi="Calibri" w:eastAsia="Calibri" w:cs="Calibri"/>
          <w:noProof w:val="0"/>
          <w:sz w:val="22"/>
          <w:szCs w:val="22"/>
          <w:lang w:val="en-US"/>
        </w:rPr>
      </w:pPr>
    </w:p>
    <w:p w:rsidR="6816F766" w:rsidP="6816F766" w:rsidRDefault="6816F766" w14:paraId="7DEC890A" w14:textId="09564231">
      <w:pPr>
        <w:pStyle w:val="Normal"/>
        <w:ind w:left="567" w:hanging="567"/>
        <w:rPr>
          <w:rFonts w:ascii="Calibri" w:hAnsi="Calibri" w:eastAsia="Calibri" w:cs="Calibri"/>
          <w:noProof w:val="0"/>
          <w:sz w:val="22"/>
          <w:szCs w:val="22"/>
          <w:lang w:val="en-US"/>
        </w:rPr>
      </w:pPr>
    </w:p>
    <w:p w:rsidR="6816F766" w:rsidP="6816F766" w:rsidRDefault="6816F766" w14:paraId="117F3FF6" w14:textId="1177F586">
      <w:pPr>
        <w:pStyle w:val="Normal"/>
        <w:ind w:left="567" w:hanging="567"/>
        <w:rPr>
          <w:rFonts w:ascii="Calibri" w:hAnsi="Calibri" w:eastAsia="Calibri" w:cs="Calibri"/>
          <w:noProof w:val="0"/>
          <w:sz w:val="22"/>
          <w:szCs w:val="22"/>
          <w:lang w:val="en-US"/>
        </w:rPr>
      </w:pPr>
    </w:p>
    <w:p w:rsidR="6816F766" w:rsidP="6816F766" w:rsidRDefault="6816F766" w14:paraId="16F6DD26" w14:textId="54A7DD23">
      <w:pPr>
        <w:pStyle w:val="Normal"/>
        <w:ind w:left="567" w:hanging="567"/>
        <w:rPr>
          <w:rFonts w:ascii="Calibri" w:hAnsi="Calibri" w:eastAsia="Calibri" w:cs="Calibri"/>
          <w:noProof w:val="0"/>
          <w:sz w:val="22"/>
          <w:szCs w:val="22"/>
          <w:lang w:val="en-US"/>
        </w:rPr>
      </w:pPr>
    </w:p>
    <w:p w:rsidR="6816F766" w:rsidP="6816F766" w:rsidRDefault="6816F766" w14:paraId="36F7DE43" w14:textId="0171F71D">
      <w:pPr>
        <w:pStyle w:val="Normal"/>
        <w:ind w:left="567" w:hanging="567"/>
        <w:rPr>
          <w:rFonts w:ascii="Calibri" w:hAnsi="Calibri" w:eastAsia="Calibri" w:cs="Calibri"/>
          <w:noProof w:val="0"/>
          <w:sz w:val="22"/>
          <w:szCs w:val="22"/>
          <w:lang w:val="en-US"/>
        </w:rPr>
      </w:pPr>
    </w:p>
    <w:p w:rsidR="33B4D6EE" w:rsidP="33B4D6EE" w:rsidRDefault="33B4D6EE" w14:paraId="34FA84C9" w14:textId="1132BC85">
      <w:pPr>
        <w:pStyle w:val="Normal"/>
        <w:rPr>
          <w:noProof w:val="0"/>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C8F472"/>
    <w:rsid w:val="00F410A4"/>
    <w:rsid w:val="02BA4629"/>
    <w:rsid w:val="03F1E45B"/>
    <w:rsid w:val="05DB9F43"/>
    <w:rsid w:val="0772D22A"/>
    <w:rsid w:val="09642CEC"/>
    <w:rsid w:val="0A53DF75"/>
    <w:rsid w:val="0AAA72EC"/>
    <w:rsid w:val="0ABFF1D3"/>
    <w:rsid w:val="0B3FD858"/>
    <w:rsid w:val="0D148DB3"/>
    <w:rsid w:val="0D4F7D78"/>
    <w:rsid w:val="0DB52BB4"/>
    <w:rsid w:val="0DF79295"/>
    <w:rsid w:val="10A9C2D5"/>
    <w:rsid w:val="11975EAA"/>
    <w:rsid w:val="1327A24C"/>
    <w:rsid w:val="135B7073"/>
    <w:rsid w:val="135D2B90"/>
    <w:rsid w:val="15A58DF2"/>
    <w:rsid w:val="162890CD"/>
    <w:rsid w:val="189D0E1E"/>
    <w:rsid w:val="190E94A0"/>
    <w:rsid w:val="19F927FF"/>
    <w:rsid w:val="1B3B73D1"/>
    <w:rsid w:val="1B706311"/>
    <w:rsid w:val="1B8BB14A"/>
    <w:rsid w:val="1B950A2E"/>
    <w:rsid w:val="1BFA7336"/>
    <w:rsid w:val="1C062B07"/>
    <w:rsid w:val="1F0F00D3"/>
    <w:rsid w:val="20149F42"/>
    <w:rsid w:val="201C2611"/>
    <w:rsid w:val="208DE9C1"/>
    <w:rsid w:val="211BF107"/>
    <w:rsid w:val="21D53034"/>
    <w:rsid w:val="2240A1F8"/>
    <w:rsid w:val="22412703"/>
    <w:rsid w:val="22B0B054"/>
    <w:rsid w:val="22C8F472"/>
    <w:rsid w:val="268613FE"/>
    <w:rsid w:val="2714131B"/>
    <w:rsid w:val="28D22754"/>
    <w:rsid w:val="2907F00D"/>
    <w:rsid w:val="29D4252E"/>
    <w:rsid w:val="2A4177A3"/>
    <w:rsid w:val="2B6FF58F"/>
    <w:rsid w:val="2BB31B7E"/>
    <w:rsid w:val="2BF12106"/>
    <w:rsid w:val="2CF55582"/>
    <w:rsid w:val="2D0BC5F0"/>
    <w:rsid w:val="2D414775"/>
    <w:rsid w:val="2D4EEBDF"/>
    <w:rsid w:val="2E9125E3"/>
    <w:rsid w:val="2EEABC40"/>
    <w:rsid w:val="2F2A60F2"/>
    <w:rsid w:val="307AB937"/>
    <w:rsid w:val="3153F128"/>
    <w:rsid w:val="315820EC"/>
    <w:rsid w:val="33649706"/>
    <w:rsid w:val="33B4D6EE"/>
    <w:rsid w:val="33BE2D63"/>
    <w:rsid w:val="34FED3D0"/>
    <w:rsid w:val="3705EC6A"/>
    <w:rsid w:val="38D67F5D"/>
    <w:rsid w:val="39BC2207"/>
    <w:rsid w:val="3AAC3FE8"/>
    <w:rsid w:val="3C60B578"/>
    <w:rsid w:val="3D9D7E00"/>
    <w:rsid w:val="3E44361F"/>
    <w:rsid w:val="3EAEE6C1"/>
    <w:rsid w:val="40C06A39"/>
    <w:rsid w:val="413A23F7"/>
    <w:rsid w:val="4165AA88"/>
    <w:rsid w:val="41C8F026"/>
    <w:rsid w:val="448EFDA2"/>
    <w:rsid w:val="44A0ED4A"/>
    <w:rsid w:val="457C67A1"/>
    <w:rsid w:val="457DE5C0"/>
    <w:rsid w:val="46283AE3"/>
    <w:rsid w:val="463CBDAB"/>
    <w:rsid w:val="47A36696"/>
    <w:rsid w:val="47E573C0"/>
    <w:rsid w:val="4809121D"/>
    <w:rsid w:val="49BFE121"/>
    <w:rsid w:val="4AC496EA"/>
    <w:rsid w:val="4B1259DD"/>
    <w:rsid w:val="4B5BB182"/>
    <w:rsid w:val="4C5DAF5C"/>
    <w:rsid w:val="4C977C67"/>
    <w:rsid w:val="4DE30F4F"/>
    <w:rsid w:val="4E334CC8"/>
    <w:rsid w:val="4E49FA9F"/>
    <w:rsid w:val="4F285F6E"/>
    <w:rsid w:val="4FCAEE1C"/>
    <w:rsid w:val="4FF7C588"/>
    <w:rsid w:val="504EA3F6"/>
    <w:rsid w:val="51C9C511"/>
    <w:rsid w:val="5348427D"/>
    <w:rsid w:val="53659572"/>
    <w:rsid w:val="540250C3"/>
    <w:rsid w:val="5468C141"/>
    <w:rsid w:val="54AF61F2"/>
    <w:rsid w:val="55541CD7"/>
    <w:rsid w:val="55C14D74"/>
    <w:rsid w:val="56464C33"/>
    <w:rsid w:val="564B3253"/>
    <w:rsid w:val="56D809F6"/>
    <w:rsid w:val="57B379D1"/>
    <w:rsid w:val="57E21C94"/>
    <w:rsid w:val="5824208C"/>
    <w:rsid w:val="58DDA3D9"/>
    <w:rsid w:val="597DECF5"/>
    <w:rsid w:val="5A9F5867"/>
    <w:rsid w:val="5B24238E"/>
    <w:rsid w:val="5B409724"/>
    <w:rsid w:val="5B79C2D2"/>
    <w:rsid w:val="5B7A441F"/>
    <w:rsid w:val="5B849F75"/>
    <w:rsid w:val="5BAE6228"/>
    <w:rsid w:val="5CB58DB7"/>
    <w:rsid w:val="5CDC6785"/>
    <w:rsid w:val="5DD6BD6B"/>
    <w:rsid w:val="5E0CA568"/>
    <w:rsid w:val="5E515E18"/>
    <w:rsid w:val="5EA25214"/>
    <w:rsid w:val="5F23AC06"/>
    <w:rsid w:val="6138C161"/>
    <w:rsid w:val="613B8E80"/>
    <w:rsid w:val="615A2950"/>
    <w:rsid w:val="6212CF17"/>
    <w:rsid w:val="62D75EE1"/>
    <w:rsid w:val="63587E09"/>
    <w:rsid w:val="6419FD8C"/>
    <w:rsid w:val="6446D465"/>
    <w:rsid w:val="64732F42"/>
    <w:rsid w:val="64BE627F"/>
    <w:rsid w:val="66B8F140"/>
    <w:rsid w:val="66DBF6CA"/>
    <w:rsid w:val="676DB56B"/>
    <w:rsid w:val="6783AA29"/>
    <w:rsid w:val="6816F766"/>
    <w:rsid w:val="69FD0A78"/>
    <w:rsid w:val="6A0D3305"/>
    <w:rsid w:val="6A398A46"/>
    <w:rsid w:val="6A4D8767"/>
    <w:rsid w:val="6A66BDCF"/>
    <w:rsid w:val="6AC32246"/>
    <w:rsid w:val="6AD903E3"/>
    <w:rsid w:val="6B7C454A"/>
    <w:rsid w:val="6C40B576"/>
    <w:rsid w:val="6C5EF2A7"/>
    <w:rsid w:val="6C8214FD"/>
    <w:rsid w:val="6C8CA6E9"/>
    <w:rsid w:val="6D23DBB6"/>
    <w:rsid w:val="6D4EE971"/>
    <w:rsid w:val="6DA64C17"/>
    <w:rsid w:val="6E0B0C58"/>
    <w:rsid w:val="6E3809DA"/>
    <w:rsid w:val="6F3A7519"/>
    <w:rsid w:val="6F3F701C"/>
    <w:rsid w:val="6FE93236"/>
    <w:rsid w:val="70BF5713"/>
    <w:rsid w:val="726F0B2B"/>
    <w:rsid w:val="72AD5119"/>
    <w:rsid w:val="783264EB"/>
    <w:rsid w:val="783A01E9"/>
    <w:rsid w:val="7896B031"/>
    <w:rsid w:val="78A88E78"/>
    <w:rsid w:val="78E8FEBE"/>
    <w:rsid w:val="799B4151"/>
    <w:rsid w:val="79E9DEF1"/>
    <w:rsid w:val="7A865B71"/>
    <w:rsid w:val="7A9B7CF6"/>
    <w:rsid w:val="7C80A4FC"/>
    <w:rsid w:val="7D54E3AA"/>
    <w:rsid w:val="7D6C3268"/>
    <w:rsid w:val="7EF898CE"/>
    <w:rsid w:val="7FCC43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C8F472"/>
  <w15:chartTrackingRefBased/>
  <w15:docId w15:val="{89EACFCD-0191-473D-9EF2-87EE1E5C97D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helpfulprofessor.com/author/admin/" TargetMode="External" Id="R4b702c6fe7a4442c" /><Relationship Type="http://schemas.openxmlformats.org/officeDocument/2006/relationships/image" Target="/media/image.jpg" Id="R904ad26bab984001" /><Relationship Type="http://schemas.openxmlformats.org/officeDocument/2006/relationships/hyperlink" Target="https://www.marketing91.com/author/admin/" TargetMode="External" Id="Rc6305d23a5d54402" /><Relationship Type="http://schemas.openxmlformats.org/officeDocument/2006/relationships/image" Target="/media/image2.jpg" Id="Ra19ff41d3fa14e23" /><Relationship Type="http://schemas.openxmlformats.org/officeDocument/2006/relationships/hyperlink" Target="https://www.marketing91.com/author/admin/" TargetMode="External" Id="R4867eec68d5940b0" /><Relationship Type="http://schemas.openxmlformats.org/officeDocument/2006/relationships/image" Target="/media/image3.jpg" Id="R117ed259801548dc" /><Relationship Type="http://schemas.openxmlformats.org/officeDocument/2006/relationships/hyperlink" Target="https://academic.oup.com/her/article/23/3/369/639974" TargetMode="External" Id="Rb3f0636bb5c64674" /><Relationship Type="http://schemas.openxmlformats.org/officeDocument/2006/relationships/hyperlink" Target="https://www.sciencedirect.com/topics/medicine-and-dentistry/teamwork" TargetMode="External" Id="Rf6c027ec28b746a9" /><Relationship Type="http://schemas.openxmlformats.org/officeDocument/2006/relationships/hyperlink" Target="https://helpfulprofessor.com/shannon-weaver-model/" TargetMode="External" Id="R80217147fda1400b" /><Relationship Type="http://schemas.openxmlformats.org/officeDocument/2006/relationships/hyperlink" Target="https://www.marketing91.com/schramms-model-of-communication/" TargetMode="External" Id="R1a4b9113caf54407" /><Relationship Type="http://schemas.openxmlformats.org/officeDocument/2006/relationships/hyperlink" Target="https://www.marketing91.com/berlos-model-of-communication/" TargetMode="External" Id="R3e0fe2c7158649ed" /><Relationship Type="http://schemas.openxmlformats.org/officeDocument/2006/relationships/hyperlink" Target="https://learning.shine.com/talenteconomy/career-help/communication-skills/" TargetMode="External" Id="R1d698468a05941a5" /><Relationship Type="http://schemas.openxmlformats.org/officeDocument/2006/relationships/hyperlink" Target="https://smallbusiness.chron.com/advantages-disadvantages-communication-organization-23143.html" TargetMode="External" Id="Rc43cb4691d98447c" /><Relationship Type="http://schemas.openxmlformats.org/officeDocument/2006/relationships/glossaryDocument" Target="glossary/document.xml" Id="R7ba5a7cbc4e14832"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2517d06-e04c-4168-b6b1-e21a44b3a9ce}"/>
      </w:docPartPr>
      <w:docPartBody>
        <w:p w14:paraId="633552BC">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2023-08-18T15:13:58.8438384Z</dcterms:created>
  <dcterms:modified xsi:type="dcterms:W3CDTF">2023-08-18T18:12:13.3196195Z</dcterms:modified>
  <dc:creator>Cosmin Gunea (2131034)</dc:creator>
  <lastModifiedBy>Cosmin Gunea (2131034)</lastModifiedBy>
</coreProperties>
</file>