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564DC" w14:textId="77777777" w:rsidR="00C57B45" w:rsidRDefault="00C57B45">
      <w:pPr>
        <w:rPr>
          <w:rFonts w:ascii="Arial" w:hAnsi="Arial"/>
          <w:color w:val="333333"/>
          <w:shd w:val="clear" w:color="auto" w:fill="FFFFFF"/>
        </w:rPr>
      </w:pPr>
      <w:r>
        <w:rPr>
          <w:rFonts w:ascii="Arial" w:hAnsi="Arial"/>
          <w:color w:val="333333"/>
          <w:shd w:val="clear" w:color="auto" w:fill="FFFFFF"/>
        </w:rPr>
        <w:t>HPH14003</w:t>
      </w:r>
    </w:p>
    <w:p w14:paraId="4D66811B" w14:textId="77777777" w:rsidR="00C57B45" w:rsidRDefault="00C57B45">
      <w:pPr>
        <w:rPr>
          <w:rFonts w:ascii="Arial" w:hAnsi="Arial"/>
          <w:color w:val="333333"/>
          <w:shd w:val="clear" w:color="auto" w:fill="FFFFFF"/>
        </w:rPr>
      </w:pPr>
      <w:r>
        <w:rPr>
          <w:rFonts w:ascii="Arial" w:hAnsi="Arial"/>
          <w:color w:val="333333"/>
          <w:shd w:val="clear" w:color="auto" w:fill="FFFFFF"/>
        </w:rPr>
        <w:t xml:space="preserve">Age of Empire </w:t>
      </w:r>
    </w:p>
    <w:p w14:paraId="09B65746" w14:textId="26C42259" w:rsidR="00EE7A7C" w:rsidRDefault="00192ADC">
      <w:pPr>
        <w:rPr>
          <w:rFonts w:ascii="Arial" w:hAnsi="Arial"/>
          <w:color w:val="333333"/>
          <w:shd w:val="clear" w:color="auto" w:fill="FFFFFF"/>
        </w:rPr>
      </w:pPr>
      <w:r>
        <w:rPr>
          <w:rFonts w:ascii="Arial" w:hAnsi="Arial"/>
          <w:color w:val="333333"/>
          <w:shd w:val="clear" w:color="auto" w:fill="FFFFFF"/>
        </w:rPr>
        <w:t>John Jones</w:t>
      </w:r>
    </w:p>
    <w:p w14:paraId="0DEA34E2" w14:textId="3D740AA2" w:rsidR="00192ADC" w:rsidRDefault="00192ADC">
      <w:pPr>
        <w:rPr>
          <w:rFonts w:ascii="Arial" w:hAnsi="Arial"/>
          <w:color w:val="333333"/>
          <w:shd w:val="clear" w:color="auto" w:fill="FFFFFF"/>
        </w:rPr>
      </w:pPr>
      <w:r>
        <w:rPr>
          <w:rFonts w:ascii="Arial" w:hAnsi="Arial"/>
          <w:color w:val="333333"/>
          <w:shd w:val="clear" w:color="auto" w:fill="FFFFFF"/>
        </w:rPr>
        <w:t>May 2019</w:t>
      </w:r>
    </w:p>
    <w:p w14:paraId="6CFB82EA" w14:textId="77777777" w:rsidR="00192ADC" w:rsidRDefault="00192ADC">
      <w:pPr>
        <w:rPr>
          <w:rFonts w:ascii="Arial" w:hAnsi="Arial"/>
          <w:color w:val="333333"/>
          <w:shd w:val="clear" w:color="auto" w:fill="FFFFFF"/>
        </w:rPr>
      </w:pPr>
    </w:p>
    <w:p w14:paraId="07DA296C" w14:textId="13441A6E" w:rsidR="00192ADC" w:rsidRPr="00192ADC" w:rsidRDefault="00192ADC" w:rsidP="00192ADC">
      <w:pPr>
        <w:jc w:val="center"/>
        <w:rPr>
          <w:rFonts w:ascii="Arial" w:hAnsi="Arial" w:cs="Arial"/>
          <w:color w:val="333333"/>
          <w:sz w:val="24"/>
          <w:szCs w:val="24"/>
          <w:shd w:val="clear" w:color="auto" w:fill="FFFFFF"/>
        </w:rPr>
      </w:pPr>
      <w:r w:rsidRPr="00192ADC">
        <w:rPr>
          <w:rFonts w:ascii="Arial" w:hAnsi="Arial" w:cs="Arial"/>
          <w:color w:val="333333"/>
          <w:sz w:val="24"/>
          <w:szCs w:val="24"/>
          <w:shd w:val="clear" w:color="auto" w:fill="FFFFFF"/>
        </w:rPr>
        <w:t xml:space="preserve">Review of Books, Film etc used in </w:t>
      </w:r>
      <w:r w:rsidR="001C3054">
        <w:rPr>
          <w:rFonts w:ascii="Arial" w:hAnsi="Arial" w:cs="Arial"/>
          <w:color w:val="333333"/>
          <w:sz w:val="24"/>
          <w:szCs w:val="24"/>
          <w:shd w:val="clear" w:color="auto" w:fill="FFFFFF"/>
        </w:rPr>
        <w:t xml:space="preserve">Presentation </w:t>
      </w:r>
      <w:r w:rsidRPr="00192ADC">
        <w:rPr>
          <w:rFonts w:ascii="Arial" w:hAnsi="Arial" w:cs="Arial"/>
          <w:color w:val="333333"/>
          <w:sz w:val="24"/>
          <w:szCs w:val="24"/>
          <w:shd w:val="clear" w:color="auto" w:fill="FFFFFF"/>
        </w:rPr>
        <w:t>Bibliography</w:t>
      </w:r>
    </w:p>
    <w:p w14:paraId="5773C29D" w14:textId="77777777" w:rsidR="00192ADC" w:rsidRPr="00192ADC" w:rsidRDefault="00192ADC" w:rsidP="00192ADC">
      <w:pPr>
        <w:jc w:val="center"/>
        <w:rPr>
          <w:rFonts w:ascii="Arial" w:hAnsi="Arial" w:cs="Arial"/>
          <w:color w:val="333333"/>
          <w:sz w:val="24"/>
          <w:szCs w:val="24"/>
          <w:shd w:val="clear" w:color="auto" w:fill="FFFFFF"/>
        </w:rPr>
      </w:pPr>
    </w:p>
    <w:p w14:paraId="0EFDEB96" w14:textId="77777777" w:rsidR="00192ADC" w:rsidRPr="00192ADC" w:rsidRDefault="00192ADC" w:rsidP="00192ADC">
      <w:pPr>
        <w:jc w:val="center"/>
        <w:rPr>
          <w:rFonts w:ascii="Arial" w:hAnsi="Arial" w:cs="Arial"/>
          <w:color w:val="333333"/>
          <w:sz w:val="24"/>
          <w:szCs w:val="24"/>
          <w:shd w:val="clear" w:color="auto" w:fill="FFFFFF"/>
        </w:rPr>
      </w:pPr>
    </w:p>
    <w:p w14:paraId="3E439835" w14:textId="77777777" w:rsidR="00EE7A7C" w:rsidRPr="00192ADC" w:rsidRDefault="00EE7A7C">
      <w:pPr>
        <w:rPr>
          <w:rFonts w:ascii="Arial" w:hAnsi="Arial" w:cs="Arial"/>
          <w:sz w:val="24"/>
          <w:szCs w:val="24"/>
        </w:rPr>
      </w:pPr>
      <w:r w:rsidRPr="00192ADC">
        <w:rPr>
          <w:rFonts w:ascii="Arial" w:hAnsi="Arial" w:cs="Arial"/>
          <w:color w:val="333333"/>
          <w:sz w:val="24"/>
          <w:szCs w:val="24"/>
          <w:shd w:val="clear" w:color="auto" w:fill="FFFFFF"/>
        </w:rPr>
        <w:t xml:space="preserve"> </w:t>
      </w:r>
      <w:r w:rsidR="00192ADC" w:rsidRPr="00192ADC">
        <w:rPr>
          <w:rFonts w:ascii="Arial" w:hAnsi="Arial" w:cs="Arial"/>
          <w:color w:val="333333"/>
          <w:sz w:val="24"/>
          <w:szCs w:val="24"/>
          <w:shd w:val="clear" w:color="auto" w:fill="FFFFFF"/>
        </w:rPr>
        <w:t>FILM</w:t>
      </w:r>
    </w:p>
    <w:p w14:paraId="4233045E" w14:textId="77777777" w:rsidR="00A24494" w:rsidRDefault="00192ADC" w:rsidP="00192ADC">
      <w:pPr>
        <w:pStyle w:val="ListParagraph"/>
        <w:numPr>
          <w:ilvl w:val="0"/>
          <w:numId w:val="1"/>
        </w:num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'Zulu, dir. by Cy Enfield (Paramount British Pictures, 1964).</w:t>
      </w:r>
      <w:r w:rsidRPr="00192ADC">
        <w:rPr>
          <w:rFonts w:ascii="Arial" w:hAnsi="Arial" w:cs="Arial"/>
          <w:color w:val="000000"/>
          <w:sz w:val="24"/>
          <w:szCs w:val="24"/>
        </w:rPr>
        <w:br/>
      </w:r>
      <w:r w:rsidRPr="00192ADC">
        <w:rPr>
          <w:rFonts w:ascii="Arial" w:hAnsi="Arial" w:cs="Arial"/>
          <w:color w:val="000000"/>
          <w:sz w:val="24"/>
          <w:szCs w:val="24"/>
          <w:shd w:val="clear" w:color="auto" w:fill="FFFFFF"/>
        </w:rPr>
        <w:t>Denis Judd, </w:t>
      </w:r>
      <w:r w:rsidRPr="00192ADC">
        <w:rPr>
          <w:rFonts w:ascii="Arial" w:hAnsi="Arial" w:cs="Arial"/>
          <w:i/>
          <w:iCs/>
          <w:color w:val="000000"/>
          <w:sz w:val="24"/>
          <w:szCs w:val="24"/>
          <w:shd w:val="clear" w:color="auto" w:fill="FFFFFF"/>
        </w:rPr>
        <w:t>The British Raj</w:t>
      </w:r>
      <w:r w:rsidRPr="00192ADC">
        <w:rPr>
          <w:rFonts w:ascii="Arial" w:hAnsi="Arial" w:cs="Arial"/>
          <w:color w:val="000000"/>
          <w:sz w:val="24"/>
          <w:szCs w:val="24"/>
          <w:shd w:val="clear" w:color="auto" w:fill="FFFFFF"/>
        </w:rPr>
        <w:t> (Hampshire: Wayland, Date of publication not shown), p. 61-69.</w:t>
      </w:r>
    </w:p>
    <w:p w14:paraId="3A3B5F31" w14:textId="77777777" w:rsidR="004A1C1E" w:rsidRDefault="00A24494" w:rsidP="00A24494">
      <w:pPr>
        <w:rPr>
          <w:rFonts w:ascii="Arial" w:hAnsi="Arial" w:cs="Arial"/>
          <w:color w:val="000000"/>
          <w:sz w:val="24"/>
          <w:szCs w:val="24"/>
        </w:rPr>
      </w:pPr>
      <w:r>
        <w:rPr>
          <w:rFonts w:ascii="Arial" w:hAnsi="Arial" w:cs="Arial"/>
          <w:color w:val="000000"/>
          <w:sz w:val="24"/>
          <w:szCs w:val="24"/>
        </w:rPr>
        <w:t>Although now dated</w:t>
      </w:r>
      <w:r w:rsidR="004A1C1E">
        <w:rPr>
          <w:rFonts w:ascii="Arial" w:hAnsi="Arial" w:cs="Arial"/>
          <w:color w:val="000000"/>
          <w:sz w:val="24"/>
          <w:szCs w:val="24"/>
        </w:rPr>
        <w:t>,</w:t>
      </w:r>
      <w:r>
        <w:rPr>
          <w:rFonts w:ascii="Arial" w:hAnsi="Arial" w:cs="Arial"/>
          <w:color w:val="000000"/>
          <w:sz w:val="24"/>
          <w:szCs w:val="24"/>
        </w:rPr>
        <w:t xml:space="preserve"> the film Zulu is still impressive. It re-invents the day of fighting at </w:t>
      </w:r>
      <w:proofErr w:type="spellStart"/>
      <w:r>
        <w:rPr>
          <w:rFonts w:ascii="Arial" w:hAnsi="Arial" w:cs="Arial"/>
          <w:color w:val="000000"/>
          <w:sz w:val="24"/>
          <w:szCs w:val="24"/>
        </w:rPr>
        <w:t>Rouke’s</w:t>
      </w:r>
      <w:proofErr w:type="spellEnd"/>
      <w:r>
        <w:rPr>
          <w:rFonts w:ascii="Arial" w:hAnsi="Arial" w:cs="Arial"/>
          <w:color w:val="000000"/>
          <w:sz w:val="24"/>
          <w:szCs w:val="24"/>
        </w:rPr>
        <w:t xml:space="preserve"> Drift to look impressive on the silver screen and</w:t>
      </w:r>
      <w:r w:rsidR="004A1C1E">
        <w:rPr>
          <w:rFonts w:ascii="Arial" w:hAnsi="Arial" w:cs="Arial"/>
          <w:color w:val="000000"/>
          <w:sz w:val="24"/>
          <w:szCs w:val="24"/>
        </w:rPr>
        <w:t xml:space="preserve">, due to a low budget, new and cheap </w:t>
      </w:r>
      <w:r>
        <w:rPr>
          <w:rFonts w:ascii="Arial" w:hAnsi="Arial" w:cs="Arial"/>
          <w:color w:val="000000"/>
          <w:sz w:val="24"/>
          <w:szCs w:val="24"/>
        </w:rPr>
        <w:t>actors take the starring roles.</w:t>
      </w:r>
      <w:r w:rsidR="00265481">
        <w:rPr>
          <w:rFonts w:ascii="Arial" w:hAnsi="Arial" w:cs="Arial"/>
          <w:color w:val="000000"/>
          <w:sz w:val="24"/>
          <w:szCs w:val="24"/>
        </w:rPr>
        <w:t xml:space="preserve"> Michael </w:t>
      </w:r>
      <w:r w:rsidR="004A1C1E">
        <w:rPr>
          <w:rFonts w:ascii="Arial" w:hAnsi="Arial" w:cs="Arial"/>
          <w:color w:val="000000"/>
          <w:sz w:val="24"/>
          <w:szCs w:val="24"/>
        </w:rPr>
        <w:t>C</w:t>
      </w:r>
      <w:r w:rsidR="00265481">
        <w:rPr>
          <w:rFonts w:ascii="Arial" w:hAnsi="Arial" w:cs="Arial"/>
          <w:color w:val="000000"/>
          <w:sz w:val="24"/>
          <w:szCs w:val="24"/>
        </w:rPr>
        <w:t>aine</w:t>
      </w:r>
      <w:r w:rsidR="004A1C1E">
        <w:rPr>
          <w:rFonts w:ascii="Arial" w:hAnsi="Arial" w:cs="Arial"/>
          <w:color w:val="000000"/>
          <w:sz w:val="24"/>
          <w:szCs w:val="24"/>
        </w:rPr>
        <w:t>, an unknown, got his first break in</w:t>
      </w:r>
      <w:r w:rsidR="00265481">
        <w:rPr>
          <w:rFonts w:ascii="Arial" w:hAnsi="Arial" w:cs="Arial"/>
          <w:color w:val="000000"/>
          <w:sz w:val="24"/>
          <w:szCs w:val="24"/>
        </w:rPr>
        <w:t xml:space="preserve"> the role of Captain </w:t>
      </w:r>
      <w:proofErr w:type="spellStart"/>
      <w:r w:rsidR="00265481">
        <w:rPr>
          <w:rFonts w:ascii="Arial" w:hAnsi="Arial" w:cs="Arial"/>
          <w:color w:val="000000"/>
          <w:sz w:val="24"/>
          <w:szCs w:val="24"/>
        </w:rPr>
        <w:t>Broomhead</w:t>
      </w:r>
      <w:proofErr w:type="spellEnd"/>
      <w:r w:rsidR="00265481">
        <w:rPr>
          <w:rFonts w:ascii="Arial" w:hAnsi="Arial" w:cs="Arial"/>
          <w:color w:val="000000"/>
          <w:sz w:val="24"/>
          <w:szCs w:val="24"/>
        </w:rPr>
        <w:t xml:space="preserve"> one of the eleven </w:t>
      </w:r>
      <w:r w:rsidR="004A1C1E">
        <w:rPr>
          <w:rFonts w:ascii="Arial" w:hAnsi="Arial" w:cs="Arial"/>
          <w:color w:val="000000"/>
          <w:sz w:val="24"/>
          <w:szCs w:val="24"/>
        </w:rPr>
        <w:t>Victoria</w:t>
      </w:r>
      <w:r w:rsidR="00265481">
        <w:rPr>
          <w:rFonts w:ascii="Arial" w:hAnsi="Arial" w:cs="Arial"/>
          <w:color w:val="000000"/>
          <w:sz w:val="24"/>
          <w:szCs w:val="24"/>
        </w:rPr>
        <w:t xml:space="preserve"> Cross winners</w:t>
      </w:r>
      <w:r w:rsidR="004A1C1E">
        <w:rPr>
          <w:rFonts w:ascii="Arial" w:hAnsi="Arial" w:cs="Arial"/>
          <w:color w:val="000000"/>
          <w:sz w:val="24"/>
          <w:szCs w:val="24"/>
        </w:rPr>
        <w:t xml:space="preserve">. The role of Henry Hook was given to James Booth a well known TV actor who suited the part malingerer well. </w:t>
      </w:r>
    </w:p>
    <w:p w14:paraId="12BFBADD" w14:textId="610ED2DA" w:rsidR="00265481" w:rsidRDefault="004A1C1E" w:rsidP="00A24494">
      <w:pPr>
        <w:rPr>
          <w:rFonts w:ascii="Arial" w:hAnsi="Arial" w:cs="Arial"/>
          <w:color w:val="000000"/>
          <w:sz w:val="24"/>
          <w:szCs w:val="24"/>
        </w:rPr>
      </w:pPr>
      <w:r>
        <w:rPr>
          <w:rFonts w:ascii="Arial" w:hAnsi="Arial" w:cs="Arial"/>
          <w:color w:val="000000"/>
          <w:sz w:val="24"/>
          <w:szCs w:val="24"/>
        </w:rPr>
        <w:t>This</w:t>
      </w:r>
      <w:r w:rsidR="00A24494">
        <w:rPr>
          <w:rFonts w:ascii="Arial" w:hAnsi="Arial" w:cs="Arial"/>
          <w:color w:val="000000"/>
          <w:sz w:val="24"/>
          <w:szCs w:val="24"/>
        </w:rPr>
        <w:t xml:space="preserve"> is a</w:t>
      </w:r>
      <w:r w:rsidR="001C3054">
        <w:rPr>
          <w:rFonts w:ascii="Arial" w:hAnsi="Arial" w:cs="Arial"/>
          <w:color w:val="000000"/>
          <w:sz w:val="24"/>
          <w:szCs w:val="24"/>
        </w:rPr>
        <w:t>n epic</w:t>
      </w:r>
      <w:r w:rsidR="00A24494">
        <w:rPr>
          <w:rFonts w:ascii="Arial" w:hAnsi="Arial" w:cs="Arial"/>
          <w:color w:val="000000"/>
          <w:sz w:val="24"/>
          <w:szCs w:val="24"/>
        </w:rPr>
        <w:t xml:space="preserve"> which benefits from colour</w:t>
      </w:r>
      <w:r w:rsidR="001C3054">
        <w:rPr>
          <w:rFonts w:ascii="Arial" w:hAnsi="Arial" w:cs="Arial"/>
          <w:color w:val="000000"/>
          <w:sz w:val="24"/>
          <w:szCs w:val="24"/>
        </w:rPr>
        <w:t>-film</w:t>
      </w:r>
      <w:r w:rsidR="00A24494">
        <w:rPr>
          <w:rFonts w:ascii="Arial" w:hAnsi="Arial" w:cs="Arial"/>
          <w:color w:val="000000"/>
          <w:sz w:val="24"/>
          <w:szCs w:val="24"/>
        </w:rPr>
        <w:t xml:space="preserve"> to enhance the drama with the black </w:t>
      </w:r>
      <w:proofErr w:type="gramStart"/>
      <w:r w:rsidR="00A24494">
        <w:rPr>
          <w:rFonts w:ascii="Arial" w:hAnsi="Arial" w:cs="Arial"/>
          <w:color w:val="000000"/>
          <w:sz w:val="24"/>
          <w:szCs w:val="24"/>
        </w:rPr>
        <w:t>Zulu‘</w:t>
      </w:r>
      <w:proofErr w:type="gramEnd"/>
      <w:r w:rsidR="00A24494">
        <w:rPr>
          <w:rFonts w:ascii="Arial" w:hAnsi="Arial" w:cs="Arial"/>
          <w:color w:val="000000"/>
          <w:sz w:val="24"/>
          <w:szCs w:val="24"/>
        </w:rPr>
        <w:t xml:space="preserve">s fighting against white men in red jackets. The weaponry it shows is well matched to that which was used at </w:t>
      </w:r>
      <w:proofErr w:type="spellStart"/>
      <w:r w:rsidR="00A24494">
        <w:rPr>
          <w:rFonts w:ascii="Arial" w:hAnsi="Arial" w:cs="Arial"/>
          <w:color w:val="000000"/>
          <w:sz w:val="24"/>
          <w:szCs w:val="24"/>
        </w:rPr>
        <w:t>Rouke’s</w:t>
      </w:r>
      <w:proofErr w:type="spellEnd"/>
      <w:r w:rsidR="00A24494">
        <w:rPr>
          <w:rFonts w:ascii="Arial" w:hAnsi="Arial" w:cs="Arial"/>
          <w:color w:val="000000"/>
          <w:sz w:val="24"/>
          <w:szCs w:val="24"/>
        </w:rPr>
        <w:t xml:space="preserve"> Drift and the Zulu shields and spears are no match for the Martin</w:t>
      </w:r>
      <w:r w:rsidR="00265481">
        <w:rPr>
          <w:rFonts w:ascii="Arial" w:hAnsi="Arial" w:cs="Arial"/>
          <w:color w:val="000000"/>
          <w:sz w:val="24"/>
          <w:szCs w:val="24"/>
        </w:rPr>
        <w:t>i</w:t>
      </w:r>
      <w:r w:rsidR="00A24494">
        <w:rPr>
          <w:rFonts w:ascii="Arial" w:hAnsi="Arial" w:cs="Arial"/>
          <w:color w:val="000000"/>
          <w:sz w:val="24"/>
          <w:szCs w:val="24"/>
        </w:rPr>
        <w:t>-Henry and Lee Enfield rifles</w:t>
      </w:r>
      <w:r w:rsidR="00265481">
        <w:rPr>
          <w:rFonts w:ascii="Arial" w:hAnsi="Arial" w:cs="Arial"/>
          <w:color w:val="000000"/>
          <w:sz w:val="24"/>
          <w:szCs w:val="24"/>
        </w:rPr>
        <w:t xml:space="preserve"> armed with</w:t>
      </w:r>
      <w:r w:rsidR="00A24494">
        <w:rPr>
          <w:rFonts w:ascii="Arial" w:hAnsi="Arial" w:cs="Arial"/>
          <w:color w:val="000000"/>
          <w:sz w:val="24"/>
          <w:szCs w:val="24"/>
        </w:rPr>
        <w:t xml:space="preserve"> bayonets </w:t>
      </w:r>
      <w:r w:rsidR="00265481">
        <w:rPr>
          <w:rFonts w:ascii="Arial" w:hAnsi="Arial" w:cs="Arial"/>
          <w:color w:val="000000"/>
          <w:sz w:val="24"/>
          <w:szCs w:val="24"/>
        </w:rPr>
        <w:t xml:space="preserve">used by the British soldiers </w:t>
      </w:r>
      <w:r w:rsidR="00A24494">
        <w:rPr>
          <w:rFonts w:ascii="Arial" w:hAnsi="Arial" w:cs="Arial"/>
          <w:color w:val="000000"/>
          <w:sz w:val="24"/>
          <w:szCs w:val="24"/>
        </w:rPr>
        <w:t xml:space="preserve">and </w:t>
      </w:r>
      <w:r w:rsidR="00265481">
        <w:rPr>
          <w:rFonts w:ascii="Arial" w:hAnsi="Arial" w:cs="Arial"/>
          <w:color w:val="000000"/>
          <w:sz w:val="24"/>
          <w:szCs w:val="24"/>
        </w:rPr>
        <w:t xml:space="preserve">the Webley mark </w:t>
      </w:r>
      <w:r>
        <w:rPr>
          <w:rFonts w:ascii="Arial" w:hAnsi="Arial" w:cs="Arial"/>
          <w:color w:val="000000"/>
          <w:sz w:val="24"/>
          <w:szCs w:val="24"/>
        </w:rPr>
        <w:t>VI</w:t>
      </w:r>
      <w:r w:rsidR="00265481">
        <w:rPr>
          <w:rFonts w:ascii="Arial" w:hAnsi="Arial" w:cs="Arial"/>
          <w:color w:val="000000"/>
          <w:sz w:val="24"/>
          <w:szCs w:val="24"/>
        </w:rPr>
        <w:t xml:space="preserve"> .455 pistols seen being handled by officers. In</w:t>
      </w:r>
      <w:r w:rsidR="00472AA7">
        <w:rPr>
          <w:rFonts w:ascii="Arial" w:hAnsi="Arial" w:cs="Arial"/>
          <w:color w:val="000000"/>
          <w:sz w:val="24"/>
          <w:szCs w:val="24"/>
        </w:rPr>
        <w:t xml:space="preserve"> </w:t>
      </w:r>
      <w:r w:rsidR="00265481">
        <w:rPr>
          <w:rFonts w:ascii="Arial" w:hAnsi="Arial" w:cs="Arial"/>
          <w:color w:val="000000"/>
          <w:sz w:val="24"/>
          <w:szCs w:val="24"/>
        </w:rPr>
        <w:t>fact the Webl</w:t>
      </w:r>
      <w:r w:rsidR="00472AA7">
        <w:rPr>
          <w:rFonts w:ascii="Arial" w:hAnsi="Arial" w:cs="Arial"/>
          <w:color w:val="000000"/>
          <w:sz w:val="24"/>
          <w:szCs w:val="24"/>
        </w:rPr>
        <w:t>e</w:t>
      </w:r>
      <w:r w:rsidR="00265481">
        <w:rPr>
          <w:rFonts w:ascii="Arial" w:hAnsi="Arial" w:cs="Arial"/>
          <w:color w:val="000000"/>
          <w:sz w:val="24"/>
          <w:szCs w:val="24"/>
        </w:rPr>
        <w:t xml:space="preserve">y </w:t>
      </w:r>
      <w:r>
        <w:rPr>
          <w:rFonts w:ascii="Arial" w:hAnsi="Arial" w:cs="Arial"/>
          <w:color w:val="000000"/>
          <w:sz w:val="24"/>
          <w:szCs w:val="24"/>
        </w:rPr>
        <w:t>M</w:t>
      </w:r>
      <w:r w:rsidR="00265481">
        <w:rPr>
          <w:rFonts w:ascii="Arial" w:hAnsi="Arial" w:cs="Arial"/>
          <w:color w:val="000000"/>
          <w:sz w:val="24"/>
          <w:szCs w:val="24"/>
        </w:rPr>
        <w:t>ark V</w:t>
      </w:r>
      <w:r>
        <w:rPr>
          <w:rFonts w:ascii="Arial" w:hAnsi="Arial" w:cs="Arial"/>
          <w:color w:val="000000"/>
          <w:sz w:val="24"/>
          <w:szCs w:val="24"/>
        </w:rPr>
        <w:t>I</w:t>
      </w:r>
      <w:r w:rsidR="00265481">
        <w:rPr>
          <w:rFonts w:ascii="Arial" w:hAnsi="Arial" w:cs="Arial"/>
          <w:color w:val="000000"/>
          <w:sz w:val="24"/>
          <w:szCs w:val="24"/>
        </w:rPr>
        <w:t xml:space="preserve"> was not used at </w:t>
      </w:r>
      <w:proofErr w:type="spellStart"/>
      <w:r w:rsidR="00265481">
        <w:rPr>
          <w:rFonts w:ascii="Arial" w:hAnsi="Arial" w:cs="Arial"/>
          <w:color w:val="000000"/>
          <w:sz w:val="24"/>
          <w:szCs w:val="24"/>
        </w:rPr>
        <w:t>Rouke’s</w:t>
      </w:r>
      <w:proofErr w:type="spellEnd"/>
      <w:r w:rsidR="00265481">
        <w:rPr>
          <w:rFonts w:ascii="Arial" w:hAnsi="Arial" w:cs="Arial"/>
          <w:color w:val="000000"/>
          <w:sz w:val="24"/>
          <w:szCs w:val="24"/>
        </w:rPr>
        <w:t xml:space="preserve"> Drift, it would have been an Adams mark 3 at that time but these are a rare weapon, and none were available to the film maker. When the Zulu’s cease and use the British weapons, they are shown to be poor shots, whereas the British hit their targets with ease. The rifle was used by the British army from eighteen seventy-one so they would have been well used to in and had </w:t>
      </w:r>
      <w:r>
        <w:rPr>
          <w:rFonts w:ascii="Arial" w:hAnsi="Arial" w:cs="Arial"/>
          <w:color w:val="000000"/>
          <w:sz w:val="24"/>
          <w:szCs w:val="24"/>
        </w:rPr>
        <w:t xml:space="preserve">lots of practise before </w:t>
      </w:r>
      <w:proofErr w:type="spellStart"/>
      <w:r>
        <w:rPr>
          <w:rFonts w:ascii="Arial" w:hAnsi="Arial" w:cs="Arial"/>
          <w:color w:val="000000"/>
          <w:sz w:val="24"/>
          <w:szCs w:val="24"/>
        </w:rPr>
        <w:t>Rouke’s</w:t>
      </w:r>
      <w:proofErr w:type="spellEnd"/>
      <w:r>
        <w:rPr>
          <w:rFonts w:ascii="Arial" w:hAnsi="Arial" w:cs="Arial"/>
          <w:color w:val="000000"/>
          <w:sz w:val="24"/>
          <w:szCs w:val="24"/>
        </w:rPr>
        <w:t xml:space="preserve"> Drift. </w:t>
      </w:r>
    </w:p>
    <w:p w14:paraId="60705E84" w14:textId="3608E1B9" w:rsidR="004A1C1E" w:rsidRDefault="004A1C1E" w:rsidP="00A24494">
      <w:pPr>
        <w:rPr>
          <w:rFonts w:ascii="Arial" w:hAnsi="Arial" w:cs="Arial"/>
          <w:color w:val="000000"/>
          <w:sz w:val="24"/>
          <w:szCs w:val="24"/>
        </w:rPr>
      </w:pPr>
      <w:r>
        <w:rPr>
          <w:rFonts w:ascii="Arial" w:hAnsi="Arial" w:cs="Arial"/>
          <w:color w:val="000000"/>
          <w:sz w:val="24"/>
          <w:szCs w:val="24"/>
        </w:rPr>
        <w:t xml:space="preserve">Although not necessarily accurate, this film is a cinematic great. </w:t>
      </w:r>
      <w:r w:rsidR="001C3054">
        <w:rPr>
          <w:rFonts w:ascii="Arial" w:hAnsi="Arial" w:cs="Arial"/>
          <w:color w:val="000000"/>
          <w:sz w:val="24"/>
          <w:szCs w:val="24"/>
        </w:rPr>
        <w:t>The fact that the British had such superior weapons is an indicator of why they won battles against the subjects of their empire.</w:t>
      </w:r>
    </w:p>
    <w:p w14:paraId="51E6CA90" w14:textId="128C00B8" w:rsidR="00192ADC" w:rsidRPr="00A24494" w:rsidRDefault="004A1C1E" w:rsidP="00A24494">
      <w:pPr>
        <w:rPr>
          <w:rFonts w:ascii="Arial" w:hAnsi="Arial" w:cs="Arial"/>
          <w:color w:val="000000"/>
          <w:sz w:val="24"/>
          <w:szCs w:val="24"/>
          <w:shd w:val="clear" w:color="auto" w:fill="FFFFFF"/>
        </w:rPr>
      </w:pPr>
      <w:r>
        <w:rPr>
          <w:rFonts w:ascii="Arial" w:hAnsi="Arial" w:cs="Arial"/>
          <w:color w:val="000000"/>
          <w:sz w:val="24"/>
          <w:szCs w:val="24"/>
        </w:rPr>
        <w:t>2</w:t>
      </w:r>
      <w:r w:rsidR="001C3054">
        <w:rPr>
          <w:rFonts w:ascii="Arial" w:hAnsi="Arial" w:cs="Arial"/>
          <w:color w:val="000000"/>
          <w:sz w:val="24"/>
          <w:szCs w:val="24"/>
        </w:rPr>
        <w:t>7</w:t>
      </w:r>
      <w:r>
        <w:rPr>
          <w:rFonts w:ascii="Arial" w:hAnsi="Arial" w:cs="Arial"/>
          <w:color w:val="000000"/>
          <w:sz w:val="24"/>
          <w:szCs w:val="24"/>
        </w:rPr>
        <w:t>7 words.</w:t>
      </w:r>
      <w:r w:rsidR="00192ADC" w:rsidRPr="00A24494">
        <w:rPr>
          <w:rFonts w:ascii="Arial" w:hAnsi="Arial" w:cs="Arial"/>
          <w:color w:val="000000"/>
          <w:sz w:val="24"/>
          <w:szCs w:val="24"/>
        </w:rPr>
        <w:br/>
      </w:r>
    </w:p>
    <w:p w14:paraId="1DF5E3A3"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POEM</w:t>
      </w:r>
    </w:p>
    <w:p w14:paraId="7D2A9836" w14:textId="510262AD" w:rsidR="0058024B" w:rsidRDefault="00192ADC" w:rsidP="00192ADC">
      <w:pPr>
        <w:pStyle w:val="ListParagraph"/>
        <w:numPr>
          <w:ilvl w:val="0"/>
          <w:numId w:val="1"/>
        </w:numPr>
        <w:rPr>
          <w:rFonts w:ascii="Arial" w:hAnsi="Arial" w:cs="Arial"/>
          <w:color w:val="000000"/>
          <w:sz w:val="24"/>
          <w:szCs w:val="24"/>
          <w:shd w:val="clear" w:color="auto" w:fill="FFFFFF"/>
        </w:rPr>
      </w:pPr>
      <w:proofErr w:type="gramStart"/>
      <w:r w:rsidRPr="00192ADC">
        <w:rPr>
          <w:rFonts w:ascii="Arial" w:hAnsi="Arial" w:cs="Arial"/>
          <w:color w:val="000000"/>
          <w:sz w:val="24"/>
          <w:szCs w:val="24"/>
          <w:shd w:val="clear" w:color="auto" w:fill="FFFFFF"/>
        </w:rPr>
        <w:t>William Topaz McGonagall,</w:t>
      </w:r>
      <w:proofErr w:type="gramEnd"/>
      <w:r w:rsidRPr="00192ADC">
        <w:rPr>
          <w:rFonts w:ascii="Arial" w:hAnsi="Arial" w:cs="Arial"/>
          <w:color w:val="000000"/>
          <w:sz w:val="24"/>
          <w:szCs w:val="24"/>
          <w:shd w:val="clear" w:color="auto" w:fill="FFFFFF"/>
        </w:rPr>
        <w:t> </w:t>
      </w:r>
      <w:r w:rsidRPr="00192ADC">
        <w:rPr>
          <w:rFonts w:ascii="Arial" w:hAnsi="Arial" w:cs="Arial"/>
          <w:i/>
          <w:iCs/>
          <w:color w:val="000000"/>
          <w:sz w:val="24"/>
          <w:szCs w:val="24"/>
          <w:shd w:val="clear" w:color="auto" w:fill="FFFFFF"/>
        </w:rPr>
        <w:t xml:space="preserve">Collected </w:t>
      </w:r>
      <w:r w:rsidR="0008406E" w:rsidRPr="00192ADC">
        <w:rPr>
          <w:rFonts w:ascii="Arial" w:hAnsi="Arial" w:cs="Arial"/>
          <w:i/>
          <w:iCs/>
          <w:color w:val="000000"/>
          <w:sz w:val="24"/>
          <w:szCs w:val="24"/>
          <w:shd w:val="clear" w:color="auto" w:fill="FFFFFF"/>
        </w:rPr>
        <w:t>poems</w:t>
      </w:r>
      <w:r w:rsidR="00CA0E62">
        <w:rPr>
          <w:rFonts w:ascii="Arial" w:hAnsi="Arial" w:cs="Arial"/>
          <w:i/>
          <w:iCs/>
          <w:color w:val="000000"/>
          <w:sz w:val="24"/>
          <w:szCs w:val="24"/>
          <w:shd w:val="clear" w:color="auto" w:fill="FFFFFF"/>
        </w:rPr>
        <w:t xml:space="preserve"> of William </w:t>
      </w:r>
      <w:proofErr w:type="spellStart"/>
      <w:r w:rsidRPr="00192ADC">
        <w:rPr>
          <w:rFonts w:ascii="Arial" w:hAnsi="Arial" w:cs="Arial"/>
          <w:i/>
          <w:iCs/>
          <w:color w:val="000000"/>
          <w:sz w:val="24"/>
          <w:szCs w:val="24"/>
          <w:shd w:val="clear" w:color="auto" w:fill="FFFFFF"/>
        </w:rPr>
        <w:t>McGonegall</w:t>
      </w:r>
      <w:proofErr w:type="spellEnd"/>
      <w:r w:rsidR="0008406E">
        <w:rPr>
          <w:rFonts w:ascii="Arial" w:hAnsi="Arial" w:cs="Arial"/>
          <w:color w:val="000000"/>
          <w:sz w:val="24"/>
          <w:szCs w:val="24"/>
          <w:shd w:val="clear" w:color="auto" w:fill="FFFFFF"/>
        </w:rPr>
        <w:t> ([</w:t>
      </w:r>
      <w:proofErr w:type="spellStart"/>
      <w:r w:rsidR="0008406E">
        <w:rPr>
          <w:rFonts w:ascii="Arial" w:hAnsi="Arial" w:cs="Arial"/>
          <w:color w:val="000000"/>
          <w:sz w:val="24"/>
          <w:szCs w:val="24"/>
          <w:shd w:val="clear" w:color="auto" w:fill="FFFFFF"/>
        </w:rPr>
        <w:t>n.p.</w:t>
      </w:r>
      <w:proofErr w:type="spellEnd"/>
      <w:r w:rsidR="0008406E">
        <w:rPr>
          <w:rFonts w:ascii="Arial" w:hAnsi="Arial" w:cs="Arial"/>
          <w:color w:val="000000"/>
          <w:sz w:val="24"/>
          <w:szCs w:val="24"/>
          <w:shd w:val="clear" w:color="auto" w:fill="FFFFFF"/>
        </w:rPr>
        <w:t>]:</w:t>
      </w:r>
      <w:r w:rsidRPr="00192ADC">
        <w:rPr>
          <w:rFonts w:ascii="Arial" w:hAnsi="Arial" w:cs="Arial"/>
          <w:color w:val="000000"/>
          <w:sz w:val="24"/>
          <w:szCs w:val="24"/>
          <w:shd w:val="clear" w:color="auto" w:fill="FFFFFF"/>
        </w:rPr>
        <w:t>1879).</w:t>
      </w:r>
    </w:p>
    <w:p w14:paraId="661E5211" w14:textId="77777777" w:rsidR="00192ADC" w:rsidRDefault="00192ADC" w:rsidP="00192ADC">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William </w:t>
      </w:r>
      <w:proofErr w:type="spellStart"/>
      <w:r>
        <w:rPr>
          <w:rFonts w:ascii="Arial" w:hAnsi="Arial" w:cs="Arial"/>
          <w:color w:val="000000"/>
          <w:sz w:val="24"/>
          <w:szCs w:val="24"/>
          <w:shd w:val="clear" w:color="auto" w:fill="FFFFFF"/>
        </w:rPr>
        <w:t>McGonegall</w:t>
      </w:r>
      <w:proofErr w:type="spellEnd"/>
      <w:r>
        <w:rPr>
          <w:rFonts w:ascii="Arial" w:hAnsi="Arial" w:cs="Arial"/>
          <w:color w:val="000000"/>
          <w:sz w:val="24"/>
          <w:szCs w:val="24"/>
          <w:shd w:val="clear" w:color="auto" w:fill="FFFFFF"/>
        </w:rPr>
        <w:t xml:space="preserve"> seems to be a little extraordinary. He was an apprentice trained weaver and worked in a factory amongst machines, materials and working people. He seems to bring to his poems the rhythms of the loom. His poetry starts with a flow but hits a glitch and comes to a halt or hesitates and takes on extra lines or an alternative beat. He writes in a style like barrack room poetry, poetry of the common man, but he lacks the style of Rudyard Kipling’s barrack room poems and replaces it with a forthright rant. </w:t>
      </w:r>
    </w:p>
    <w:p w14:paraId="343F3928" w14:textId="6948CC51" w:rsidR="00192ADC" w:rsidRPr="00192ADC" w:rsidRDefault="00192ADC" w:rsidP="00192AD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t>
      </w:r>
      <w:r w:rsidR="00A24494">
        <w:rPr>
          <w:rFonts w:ascii="Arial" w:hAnsi="Arial" w:cs="Arial"/>
          <w:color w:val="000000"/>
          <w:sz w:val="24"/>
          <w:szCs w:val="24"/>
          <w:shd w:val="clear" w:color="auto" w:fill="FFFFFF"/>
        </w:rPr>
        <w:t xml:space="preserve">‘Hero’ </w:t>
      </w:r>
      <w:r>
        <w:rPr>
          <w:rFonts w:ascii="Arial" w:hAnsi="Arial" w:cs="Arial"/>
          <w:color w:val="000000"/>
          <w:sz w:val="24"/>
          <w:szCs w:val="24"/>
          <w:shd w:val="clear" w:color="auto" w:fill="FFFFFF"/>
        </w:rPr>
        <w:t>poem does not make interesting reading even t</w:t>
      </w:r>
      <w:r w:rsidR="00A24494">
        <w:rPr>
          <w:rFonts w:ascii="Arial" w:hAnsi="Arial" w:cs="Arial"/>
          <w:color w:val="000000"/>
          <w:sz w:val="24"/>
          <w:szCs w:val="24"/>
          <w:shd w:val="clear" w:color="auto" w:fill="FFFFFF"/>
        </w:rPr>
        <w:t>h</w:t>
      </w:r>
      <w:r>
        <w:rPr>
          <w:rFonts w:ascii="Arial" w:hAnsi="Arial" w:cs="Arial"/>
          <w:color w:val="000000"/>
          <w:sz w:val="24"/>
          <w:szCs w:val="24"/>
          <w:shd w:val="clear" w:color="auto" w:fill="FFFFFF"/>
        </w:rPr>
        <w:t>ough it is informative.</w:t>
      </w:r>
      <w:r w:rsidR="00A24494">
        <w:rPr>
          <w:rFonts w:ascii="Arial" w:hAnsi="Arial" w:cs="Arial"/>
          <w:color w:val="000000"/>
          <w:sz w:val="24"/>
          <w:szCs w:val="24"/>
          <w:shd w:val="clear" w:color="auto" w:fill="FFFFFF"/>
        </w:rPr>
        <w:t xml:space="preserve"> It focuses on the men and events of June 1879 but fictionalises them and today it is politically incorrect in the way it talks about the Zulu warriors. Perhaps it reflects the attitude of the time in describing them as savage</w:t>
      </w:r>
      <w:r w:rsidR="0008406E">
        <w:rPr>
          <w:rFonts w:ascii="Arial" w:hAnsi="Arial" w:cs="Arial"/>
          <w:color w:val="000000"/>
          <w:sz w:val="24"/>
          <w:szCs w:val="24"/>
          <w:shd w:val="clear" w:color="auto" w:fill="FFFFFF"/>
        </w:rPr>
        <w:t xml:space="preserve">s and makes no mention of the </w:t>
      </w:r>
      <w:r w:rsidR="00A24494">
        <w:rPr>
          <w:rFonts w:ascii="Arial" w:hAnsi="Arial" w:cs="Arial"/>
          <w:color w:val="000000"/>
          <w:sz w:val="24"/>
          <w:szCs w:val="24"/>
          <w:shd w:val="clear" w:color="auto" w:fill="FFFFFF"/>
        </w:rPr>
        <w:t>valo</w:t>
      </w:r>
      <w:r w:rsidR="0008406E">
        <w:rPr>
          <w:rFonts w:ascii="Arial" w:hAnsi="Arial" w:cs="Arial"/>
          <w:color w:val="000000"/>
          <w:sz w:val="24"/>
          <w:szCs w:val="24"/>
          <w:shd w:val="clear" w:color="auto" w:fill="FFFFFF"/>
        </w:rPr>
        <w:t>u</w:t>
      </w:r>
      <w:r w:rsidR="00A24494">
        <w:rPr>
          <w:rFonts w:ascii="Arial" w:hAnsi="Arial" w:cs="Arial"/>
          <w:color w:val="000000"/>
          <w:sz w:val="24"/>
          <w:szCs w:val="24"/>
          <w:shd w:val="clear" w:color="auto" w:fill="FFFFFF"/>
        </w:rPr>
        <w:t xml:space="preserve">r of the Zulu in using spears to compete against guns. The poem </w:t>
      </w:r>
      <w:r>
        <w:rPr>
          <w:rFonts w:ascii="Arial" w:hAnsi="Arial" w:cs="Arial"/>
          <w:color w:val="000000"/>
          <w:sz w:val="24"/>
          <w:szCs w:val="24"/>
          <w:shd w:val="clear" w:color="auto" w:fill="FFFFFF"/>
        </w:rPr>
        <w:t>uses the correct people but puts words in</w:t>
      </w:r>
      <w:r w:rsidR="0008406E">
        <w:rPr>
          <w:rFonts w:ascii="Arial" w:hAnsi="Arial" w:cs="Arial"/>
          <w:color w:val="000000"/>
          <w:sz w:val="24"/>
          <w:szCs w:val="24"/>
          <w:shd w:val="clear" w:color="auto" w:fill="FFFFFF"/>
        </w:rPr>
        <w:t>to</w:t>
      </w:r>
      <w:r>
        <w:rPr>
          <w:rFonts w:ascii="Arial" w:hAnsi="Arial" w:cs="Arial"/>
          <w:color w:val="000000"/>
          <w:sz w:val="24"/>
          <w:szCs w:val="24"/>
          <w:shd w:val="clear" w:color="auto" w:fill="FFFFFF"/>
        </w:rPr>
        <w:t xml:space="preserve"> their mouth</w:t>
      </w:r>
      <w:r w:rsidR="0008406E">
        <w:rPr>
          <w:rFonts w:ascii="Arial" w:hAnsi="Arial" w:cs="Arial"/>
          <w:color w:val="000000"/>
          <w:sz w:val="24"/>
          <w:szCs w:val="24"/>
          <w:shd w:val="clear" w:color="auto" w:fill="FFFFFF"/>
        </w:rPr>
        <w:t>s. It is likely that</w:t>
      </w:r>
      <w:r>
        <w:rPr>
          <w:rFonts w:ascii="Arial" w:hAnsi="Arial" w:cs="Arial"/>
          <w:color w:val="000000"/>
          <w:sz w:val="24"/>
          <w:szCs w:val="24"/>
          <w:shd w:val="clear" w:color="auto" w:fill="FFFFFF"/>
        </w:rPr>
        <w:t xml:space="preserve"> at t</w:t>
      </w:r>
      <w:r w:rsidR="0008406E">
        <w:rPr>
          <w:rFonts w:ascii="Arial" w:hAnsi="Arial" w:cs="Arial"/>
          <w:color w:val="000000"/>
          <w:sz w:val="24"/>
          <w:szCs w:val="24"/>
          <w:shd w:val="clear" w:color="auto" w:fill="FFFFFF"/>
        </w:rPr>
        <w:t xml:space="preserve">he time of </w:t>
      </w:r>
      <w:proofErr w:type="spellStart"/>
      <w:r w:rsidR="0008406E">
        <w:rPr>
          <w:rFonts w:ascii="Arial" w:hAnsi="Arial" w:cs="Arial"/>
          <w:color w:val="000000"/>
          <w:sz w:val="24"/>
          <w:szCs w:val="24"/>
          <w:shd w:val="clear" w:color="auto" w:fill="FFFFFF"/>
        </w:rPr>
        <w:t>Rouke’s</w:t>
      </w:r>
      <w:proofErr w:type="spellEnd"/>
      <w:r w:rsidR="0008406E">
        <w:rPr>
          <w:rFonts w:ascii="Arial" w:hAnsi="Arial" w:cs="Arial"/>
          <w:color w:val="000000"/>
          <w:sz w:val="24"/>
          <w:szCs w:val="24"/>
          <w:shd w:val="clear" w:color="auto" w:fill="FFFFFF"/>
        </w:rPr>
        <w:t xml:space="preserve"> Drift that</w:t>
      </w:r>
      <w:r>
        <w:rPr>
          <w:rFonts w:ascii="Arial" w:hAnsi="Arial" w:cs="Arial"/>
          <w:color w:val="000000"/>
          <w:sz w:val="24"/>
          <w:szCs w:val="24"/>
          <w:shd w:val="clear" w:color="auto" w:fill="FFFFFF"/>
        </w:rPr>
        <w:t xml:space="preserve"> any officer would have found time to shake hands with a private</w:t>
      </w:r>
      <w:r w:rsidR="0008406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which is a scene set in the final verse of the poem.</w:t>
      </w:r>
    </w:p>
    <w:p w14:paraId="78808B58" w14:textId="05E17A7F" w:rsidR="00E72A9F" w:rsidRDefault="001C3054" w:rsidP="00E72A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When studying, it is enlightening to </w:t>
      </w:r>
      <w:r w:rsidR="00E72A9F">
        <w:rPr>
          <w:rFonts w:ascii="Arial" w:hAnsi="Arial" w:cs="Arial"/>
          <w:color w:val="000000"/>
          <w:sz w:val="24"/>
          <w:szCs w:val="24"/>
          <w:shd w:val="clear" w:color="auto" w:fill="FFFFFF"/>
        </w:rPr>
        <w:t xml:space="preserve">read </w:t>
      </w:r>
      <w:r>
        <w:rPr>
          <w:rFonts w:ascii="Arial" w:hAnsi="Arial" w:cs="Arial"/>
          <w:color w:val="000000"/>
          <w:sz w:val="24"/>
          <w:szCs w:val="24"/>
          <w:shd w:val="clear" w:color="auto" w:fill="FFFFFF"/>
        </w:rPr>
        <w:t xml:space="preserve">related </w:t>
      </w:r>
      <w:r w:rsidR="00E72A9F">
        <w:rPr>
          <w:rFonts w:ascii="Arial" w:hAnsi="Arial" w:cs="Arial"/>
          <w:color w:val="000000"/>
          <w:sz w:val="24"/>
          <w:szCs w:val="24"/>
          <w:shd w:val="clear" w:color="auto" w:fill="FFFFFF"/>
        </w:rPr>
        <w:t>poe</w:t>
      </w:r>
      <w:r>
        <w:rPr>
          <w:rFonts w:ascii="Arial" w:hAnsi="Arial" w:cs="Arial"/>
          <w:color w:val="000000"/>
          <w:sz w:val="24"/>
          <w:szCs w:val="24"/>
          <w:shd w:val="clear" w:color="auto" w:fill="FFFFFF"/>
        </w:rPr>
        <w:t>try</w:t>
      </w:r>
      <w:r w:rsidR="00E72A9F">
        <w:rPr>
          <w:rFonts w:ascii="Arial" w:hAnsi="Arial" w:cs="Arial"/>
          <w:color w:val="000000"/>
          <w:sz w:val="24"/>
          <w:szCs w:val="24"/>
          <w:shd w:val="clear" w:color="auto" w:fill="FFFFFF"/>
        </w:rPr>
        <w:t xml:space="preserve"> but </w:t>
      </w:r>
      <w:r>
        <w:rPr>
          <w:rFonts w:ascii="Arial" w:hAnsi="Arial" w:cs="Arial"/>
          <w:color w:val="000000"/>
          <w:sz w:val="24"/>
          <w:szCs w:val="24"/>
          <w:shd w:val="clear" w:color="auto" w:fill="FFFFFF"/>
        </w:rPr>
        <w:t>i</w:t>
      </w:r>
      <w:r w:rsidR="00E72A9F">
        <w:rPr>
          <w:rFonts w:ascii="Arial" w:hAnsi="Arial" w:cs="Arial"/>
          <w:color w:val="000000"/>
          <w:sz w:val="24"/>
          <w:szCs w:val="24"/>
          <w:shd w:val="clear" w:color="auto" w:fill="FFFFFF"/>
        </w:rPr>
        <w:t xml:space="preserve">n future I will side step William Topaz </w:t>
      </w:r>
      <w:proofErr w:type="spellStart"/>
      <w:r w:rsidR="00E72A9F">
        <w:rPr>
          <w:rFonts w:ascii="Arial" w:hAnsi="Arial" w:cs="Arial"/>
          <w:color w:val="000000"/>
          <w:sz w:val="24"/>
          <w:szCs w:val="24"/>
          <w:shd w:val="clear" w:color="auto" w:fill="FFFFFF"/>
        </w:rPr>
        <w:t>McGonegall’s</w:t>
      </w:r>
      <w:proofErr w:type="spellEnd"/>
      <w:r w:rsidR="00E72A9F">
        <w:rPr>
          <w:rFonts w:ascii="Arial" w:hAnsi="Arial" w:cs="Arial"/>
          <w:color w:val="000000"/>
          <w:sz w:val="24"/>
          <w:szCs w:val="24"/>
          <w:shd w:val="clear" w:color="auto" w:fill="FFFFFF"/>
        </w:rPr>
        <w:t xml:space="preserve"> work</w:t>
      </w:r>
      <w:r>
        <w:rPr>
          <w:rFonts w:ascii="Arial" w:hAnsi="Arial" w:cs="Arial"/>
          <w:color w:val="000000"/>
          <w:sz w:val="24"/>
          <w:szCs w:val="24"/>
          <w:shd w:val="clear" w:color="auto" w:fill="FFFFFF"/>
        </w:rPr>
        <w:t>,</w:t>
      </w:r>
      <w:r w:rsidR="00E72A9F">
        <w:rPr>
          <w:rFonts w:ascii="Arial" w:hAnsi="Arial" w:cs="Arial"/>
          <w:color w:val="000000"/>
          <w:sz w:val="24"/>
          <w:szCs w:val="24"/>
          <w:shd w:val="clear" w:color="auto" w:fill="FFFFFF"/>
        </w:rPr>
        <w:t xml:space="preserve"> unless i</w:t>
      </w:r>
      <w:r>
        <w:rPr>
          <w:rFonts w:ascii="Arial" w:hAnsi="Arial" w:cs="Arial"/>
          <w:color w:val="000000"/>
          <w:sz w:val="24"/>
          <w:szCs w:val="24"/>
          <w:shd w:val="clear" w:color="auto" w:fill="FFFFFF"/>
        </w:rPr>
        <w:t>t is</w:t>
      </w:r>
      <w:r w:rsidR="00E72A9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all I can find on the period and e</w:t>
      </w:r>
      <w:r w:rsidR="0008406E">
        <w:rPr>
          <w:rFonts w:ascii="Arial" w:hAnsi="Arial" w:cs="Arial"/>
          <w:color w:val="000000"/>
          <w:sz w:val="24"/>
          <w:szCs w:val="24"/>
          <w:shd w:val="clear" w:color="auto" w:fill="FFFFFF"/>
        </w:rPr>
        <w:t xml:space="preserve">vent and </w:t>
      </w:r>
      <w:r w:rsidR="00E72A9F">
        <w:rPr>
          <w:rFonts w:ascii="Arial" w:hAnsi="Arial" w:cs="Arial"/>
          <w:color w:val="000000"/>
          <w:sz w:val="24"/>
          <w:szCs w:val="24"/>
          <w:shd w:val="clear" w:color="auto" w:fill="FFFFFF"/>
        </w:rPr>
        <w:t xml:space="preserve">another source </w:t>
      </w:r>
      <w:r>
        <w:rPr>
          <w:rFonts w:ascii="Arial" w:hAnsi="Arial" w:cs="Arial"/>
          <w:color w:val="000000"/>
          <w:sz w:val="24"/>
          <w:szCs w:val="24"/>
          <w:shd w:val="clear" w:color="auto" w:fill="FFFFFF"/>
        </w:rPr>
        <w:t xml:space="preserve">is not available. </w:t>
      </w:r>
      <w:proofErr w:type="spellStart"/>
      <w:r>
        <w:rPr>
          <w:rFonts w:ascii="Arial" w:hAnsi="Arial" w:cs="Arial"/>
          <w:color w:val="000000"/>
          <w:sz w:val="24"/>
          <w:szCs w:val="24"/>
          <w:shd w:val="clear" w:color="auto" w:fill="FFFFFF"/>
        </w:rPr>
        <w:t>McGonegall</w:t>
      </w:r>
      <w:proofErr w:type="spellEnd"/>
      <w:r>
        <w:rPr>
          <w:rFonts w:ascii="Arial" w:hAnsi="Arial" w:cs="Arial"/>
          <w:color w:val="000000"/>
          <w:sz w:val="24"/>
          <w:szCs w:val="24"/>
          <w:shd w:val="clear" w:color="auto" w:fill="FFFFFF"/>
        </w:rPr>
        <w:t xml:space="preserve"> is too fictional, I feel, for historical relevance</w:t>
      </w:r>
      <w:r w:rsidR="00E72A9F">
        <w:rPr>
          <w:rFonts w:ascii="Arial" w:hAnsi="Arial" w:cs="Arial"/>
          <w:color w:val="000000"/>
          <w:sz w:val="24"/>
          <w:szCs w:val="24"/>
          <w:shd w:val="clear" w:color="auto" w:fill="FFFFFF"/>
        </w:rPr>
        <w:t xml:space="preserve">. </w:t>
      </w:r>
    </w:p>
    <w:p w14:paraId="766EAAAC" w14:textId="4676D27C" w:rsidR="00A24494" w:rsidRDefault="0008406E" w:rsidP="00E72A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26</w:t>
      </w:r>
      <w:r w:rsidR="001C3054">
        <w:rPr>
          <w:rFonts w:ascii="Arial" w:hAnsi="Arial" w:cs="Arial"/>
          <w:color w:val="000000"/>
          <w:sz w:val="24"/>
          <w:szCs w:val="24"/>
          <w:shd w:val="clear" w:color="auto" w:fill="FFFFFF"/>
        </w:rPr>
        <w:t>0</w:t>
      </w:r>
      <w:r>
        <w:rPr>
          <w:rFonts w:ascii="Arial" w:hAnsi="Arial" w:cs="Arial"/>
          <w:color w:val="000000"/>
          <w:sz w:val="24"/>
          <w:szCs w:val="24"/>
          <w:shd w:val="clear" w:color="auto" w:fill="FFFFFF"/>
        </w:rPr>
        <w:t xml:space="preserve"> </w:t>
      </w:r>
      <w:r w:rsidR="00A24494">
        <w:rPr>
          <w:rFonts w:ascii="Arial" w:hAnsi="Arial" w:cs="Arial"/>
          <w:color w:val="000000"/>
          <w:sz w:val="24"/>
          <w:szCs w:val="24"/>
          <w:shd w:val="clear" w:color="auto" w:fill="FFFFFF"/>
        </w:rPr>
        <w:t>words</w:t>
      </w:r>
    </w:p>
    <w:p w14:paraId="0E96847E" w14:textId="77777777" w:rsidR="00192ADC" w:rsidRPr="00192ADC" w:rsidRDefault="00192ADC" w:rsidP="00192ADC">
      <w:pPr>
        <w:rPr>
          <w:rFonts w:ascii="Arial" w:hAnsi="Arial" w:cs="Arial"/>
          <w:color w:val="000000"/>
          <w:sz w:val="24"/>
          <w:szCs w:val="24"/>
          <w:shd w:val="clear" w:color="auto" w:fill="FFFFFF"/>
        </w:rPr>
      </w:pPr>
    </w:p>
    <w:p w14:paraId="3F65A0ED" w14:textId="77777777" w:rsidR="00192ADC" w:rsidRPr="00192ADC" w:rsidRDefault="00192ADC">
      <w:pPr>
        <w:rPr>
          <w:rFonts w:ascii="Arial" w:hAnsi="Arial" w:cs="Arial"/>
          <w:color w:val="000000"/>
          <w:sz w:val="24"/>
          <w:szCs w:val="24"/>
          <w:shd w:val="clear" w:color="auto" w:fill="FFFFFF"/>
        </w:rPr>
      </w:pPr>
    </w:p>
    <w:p w14:paraId="38DB850E"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BOOKS</w:t>
      </w:r>
    </w:p>
    <w:p w14:paraId="588C4592" w14:textId="7B159F20" w:rsidR="00192ADC" w:rsidRPr="00192ADC" w:rsidRDefault="00192ADC" w:rsidP="00192ADC">
      <w:pPr>
        <w:pStyle w:val="ListParagraph"/>
        <w:numPr>
          <w:ilvl w:val="0"/>
          <w:numId w:val="1"/>
        </w:numPr>
        <w:rPr>
          <w:rFonts w:ascii="Arial" w:hAnsi="Arial" w:cs="Arial"/>
          <w:color w:val="000000"/>
          <w:sz w:val="24"/>
          <w:szCs w:val="24"/>
          <w:shd w:val="clear" w:color="auto" w:fill="FFFFFF"/>
        </w:rPr>
      </w:pPr>
      <w:r w:rsidRPr="00192ADC">
        <w:rPr>
          <w:rFonts w:ascii="Arial" w:hAnsi="Arial" w:cs="Arial"/>
          <w:i/>
          <w:iCs/>
          <w:color w:val="000000"/>
          <w:sz w:val="24"/>
          <w:szCs w:val="24"/>
          <w:shd w:val="clear" w:color="auto" w:fill="FFFFFF"/>
        </w:rPr>
        <w:t>The Military History Book</w:t>
      </w:r>
      <w:r w:rsidRPr="00192ADC">
        <w:rPr>
          <w:rFonts w:ascii="Arial" w:hAnsi="Arial" w:cs="Arial"/>
          <w:color w:val="000000"/>
          <w:sz w:val="24"/>
          <w:szCs w:val="24"/>
          <w:shd w:val="clear" w:color="auto" w:fill="FFFFFF"/>
        </w:rPr>
        <w:t>, ed. by Gareth Jones (London: Dorling Kindersley, 2012), p. 259-9.</w:t>
      </w:r>
    </w:p>
    <w:p w14:paraId="1855E9ED" w14:textId="33A67F73" w:rsidR="00192ADC" w:rsidRPr="00192ADC" w:rsidRDefault="00192ADC">
      <w:pPr>
        <w:rPr>
          <w:rFonts w:ascii="Arial" w:hAnsi="Arial" w:cs="Arial"/>
          <w:color w:val="000000"/>
          <w:sz w:val="24"/>
          <w:szCs w:val="24"/>
          <w:shd w:val="clear" w:color="auto" w:fill="FFFFFF"/>
        </w:rPr>
      </w:pPr>
      <w:bookmarkStart w:id="0" w:name="_GoBack"/>
      <w:r w:rsidRPr="00192ADC">
        <w:rPr>
          <w:rFonts w:ascii="Arial" w:hAnsi="Arial" w:cs="Arial"/>
          <w:color w:val="000000"/>
          <w:sz w:val="24"/>
          <w:szCs w:val="24"/>
          <w:shd w:val="clear" w:color="auto" w:fill="FFFFFF"/>
        </w:rPr>
        <w:t>This book was very useful to me. It contained very little information but lots of photographs and pictures which helped me to get ideas together and gave interesting ima</w:t>
      </w:r>
      <w:r w:rsidR="00CA0E62">
        <w:rPr>
          <w:rFonts w:ascii="Arial" w:hAnsi="Arial" w:cs="Arial"/>
          <w:color w:val="000000"/>
          <w:sz w:val="24"/>
          <w:szCs w:val="24"/>
          <w:shd w:val="clear" w:color="auto" w:fill="FFFFFF"/>
        </w:rPr>
        <w:t>ges to scan and add to my PowerP</w:t>
      </w:r>
      <w:r w:rsidRPr="00192ADC">
        <w:rPr>
          <w:rFonts w:ascii="Arial" w:hAnsi="Arial" w:cs="Arial"/>
          <w:color w:val="000000"/>
          <w:sz w:val="24"/>
          <w:szCs w:val="24"/>
          <w:shd w:val="clear" w:color="auto" w:fill="FFFFFF"/>
        </w:rPr>
        <w:t>oint presentation. I had only previously thought of Dorling Kindersley as publishers of children</w:t>
      </w:r>
      <w:r>
        <w:rPr>
          <w:rFonts w:ascii="Arial" w:hAnsi="Arial" w:cs="Arial"/>
          <w:color w:val="000000"/>
          <w:sz w:val="24"/>
          <w:szCs w:val="24"/>
          <w:shd w:val="clear" w:color="auto" w:fill="FFFFFF"/>
        </w:rPr>
        <w:t>’</w:t>
      </w:r>
      <w:r w:rsidRPr="00192ADC">
        <w:rPr>
          <w:rFonts w:ascii="Arial" w:hAnsi="Arial" w:cs="Arial"/>
          <w:color w:val="000000"/>
          <w:sz w:val="24"/>
          <w:szCs w:val="24"/>
          <w:shd w:val="clear" w:color="auto" w:fill="FFFFFF"/>
        </w:rPr>
        <w:t xml:space="preserve">s books. It is </w:t>
      </w:r>
      <w:r>
        <w:rPr>
          <w:rFonts w:ascii="Arial" w:hAnsi="Arial" w:cs="Arial"/>
          <w:color w:val="000000"/>
          <w:sz w:val="24"/>
          <w:szCs w:val="24"/>
          <w:shd w:val="clear" w:color="auto" w:fill="FFFFFF"/>
        </w:rPr>
        <w:t>questionable if</w:t>
      </w:r>
      <w:r w:rsidRPr="00192ADC">
        <w:rPr>
          <w:rFonts w:ascii="Arial" w:hAnsi="Arial" w:cs="Arial"/>
          <w:color w:val="000000"/>
          <w:sz w:val="24"/>
          <w:szCs w:val="24"/>
          <w:shd w:val="clear" w:color="auto" w:fill="FFFFFF"/>
        </w:rPr>
        <w:t xml:space="preserve"> whether they are counted as the ideal company from which to draw historical references</w:t>
      </w:r>
      <w:r>
        <w:rPr>
          <w:rFonts w:ascii="Arial" w:hAnsi="Arial" w:cs="Arial"/>
          <w:color w:val="000000"/>
          <w:sz w:val="24"/>
          <w:szCs w:val="24"/>
          <w:shd w:val="clear" w:color="auto" w:fill="FFFFFF"/>
        </w:rPr>
        <w:t>,</w:t>
      </w:r>
      <w:r w:rsidRPr="00192ADC">
        <w:rPr>
          <w:rFonts w:ascii="Arial" w:hAnsi="Arial" w:cs="Arial"/>
          <w:color w:val="000000"/>
          <w:sz w:val="24"/>
          <w:szCs w:val="24"/>
          <w:shd w:val="clear" w:color="auto" w:fill="FFFFFF"/>
        </w:rPr>
        <w:t xml:space="preserve"> but for my purposes they were idea</w:t>
      </w:r>
      <w:r>
        <w:rPr>
          <w:rFonts w:ascii="Arial" w:hAnsi="Arial" w:cs="Arial"/>
          <w:color w:val="000000"/>
          <w:sz w:val="24"/>
          <w:szCs w:val="24"/>
          <w:shd w:val="clear" w:color="auto" w:fill="FFFFFF"/>
        </w:rPr>
        <w:t>l</w:t>
      </w:r>
      <w:r w:rsidRPr="00192ADC">
        <w:rPr>
          <w:rFonts w:ascii="Arial" w:hAnsi="Arial" w:cs="Arial"/>
          <w:color w:val="000000"/>
          <w:sz w:val="24"/>
          <w:szCs w:val="24"/>
          <w:shd w:val="clear" w:color="auto" w:fill="FFFFFF"/>
        </w:rPr>
        <w:t>. The photographs of medals and paintings of The British Empire in the eighteenth and nineteenth century were easy to work with as they were on a white background which made it easy to change the background colour for the purpose of my slides.</w:t>
      </w:r>
      <w:bookmarkEnd w:id="0"/>
    </w:p>
    <w:p w14:paraId="32FBF48D"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This book was large, almost A3 size, so the images were clear and large. I used no supporting information from this book for the purpose of my slide show</w:t>
      </w:r>
      <w:r>
        <w:rPr>
          <w:rFonts w:ascii="Arial" w:hAnsi="Arial" w:cs="Arial"/>
          <w:color w:val="000000"/>
          <w:sz w:val="24"/>
          <w:szCs w:val="24"/>
          <w:shd w:val="clear" w:color="auto" w:fill="FFFFFF"/>
        </w:rPr>
        <w:t>,</w:t>
      </w:r>
      <w:r w:rsidRPr="00192ADC">
        <w:rPr>
          <w:rFonts w:ascii="Arial" w:hAnsi="Arial" w:cs="Arial"/>
          <w:color w:val="000000"/>
          <w:sz w:val="24"/>
          <w:szCs w:val="24"/>
          <w:shd w:val="clear" w:color="auto" w:fill="FFFFFF"/>
        </w:rPr>
        <w:t xml:space="preserve"> as I was unsure if it was historically correct and </w:t>
      </w:r>
      <w:r>
        <w:rPr>
          <w:rFonts w:ascii="Arial" w:hAnsi="Arial" w:cs="Arial"/>
          <w:color w:val="000000"/>
          <w:sz w:val="24"/>
          <w:szCs w:val="24"/>
          <w:shd w:val="clear" w:color="auto" w:fill="FFFFFF"/>
        </w:rPr>
        <w:t>the</w:t>
      </w:r>
      <w:r w:rsidRPr="00192ADC">
        <w:rPr>
          <w:rFonts w:ascii="Arial" w:hAnsi="Arial" w:cs="Arial"/>
          <w:color w:val="000000"/>
          <w:sz w:val="24"/>
          <w:szCs w:val="24"/>
          <w:shd w:val="clear" w:color="auto" w:fill="FFFFFF"/>
        </w:rPr>
        <w:t xml:space="preserve"> information provided in </w:t>
      </w:r>
      <w:r>
        <w:rPr>
          <w:rFonts w:ascii="Arial" w:hAnsi="Arial" w:cs="Arial"/>
          <w:color w:val="000000"/>
          <w:sz w:val="24"/>
          <w:szCs w:val="24"/>
          <w:shd w:val="clear" w:color="auto" w:fill="FFFFFF"/>
        </w:rPr>
        <w:t>the</w:t>
      </w:r>
      <w:r w:rsidRPr="00192ADC">
        <w:rPr>
          <w:rFonts w:ascii="Arial" w:hAnsi="Arial" w:cs="Arial"/>
          <w:color w:val="000000"/>
          <w:sz w:val="24"/>
          <w:szCs w:val="24"/>
          <w:shd w:val="clear" w:color="auto" w:fill="FFFFFF"/>
        </w:rPr>
        <w:t xml:space="preserve"> book was just a brief generalised overview rather than being of use to extract and base my writing on. </w:t>
      </w:r>
    </w:p>
    <w:p w14:paraId="06E19BB2"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 xml:space="preserve">The book was heavy and not ideal to carry around, but for use at home it was fine. The index to the pictures was clear and allowed me to easily find what I wanted to </w:t>
      </w:r>
      <w:r w:rsidRPr="00192ADC">
        <w:rPr>
          <w:rFonts w:ascii="Arial" w:hAnsi="Arial" w:cs="Arial"/>
          <w:color w:val="000000"/>
          <w:sz w:val="24"/>
          <w:szCs w:val="24"/>
          <w:shd w:val="clear" w:color="auto" w:fill="FFFFFF"/>
        </w:rPr>
        <w:lastRenderedPageBreak/>
        <w:t>look at and not to get distracted with history of interesting happenings when I had a job to do.</w:t>
      </w:r>
    </w:p>
    <w:p w14:paraId="181EA04F"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This book was useful for the photographs for a slideshow but not good to support an essay.</w:t>
      </w:r>
    </w:p>
    <w:p w14:paraId="69F8A35B" w14:textId="77777777" w:rsidR="00192ADC" w:rsidRPr="00192ADC" w:rsidRDefault="00192ADC">
      <w:pPr>
        <w:rPr>
          <w:rFonts w:ascii="Arial" w:hAnsi="Arial" w:cs="Arial"/>
          <w:color w:val="000000"/>
          <w:sz w:val="24"/>
          <w:szCs w:val="24"/>
          <w:shd w:val="clear" w:color="auto" w:fill="FFFFFF"/>
        </w:rPr>
      </w:pPr>
      <w:r w:rsidRPr="00192ADC">
        <w:rPr>
          <w:rFonts w:ascii="Arial" w:hAnsi="Arial" w:cs="Arial"/>
          <w:color w:val="000000"/>
          <w:sz w:val="24"/>
          <w:szCs w:val="24"/>
          <w:shd w:val="clear" w:color="auto" w:fill="FFFFFF"/>
        </w:rPr>
        <w:t>251 words</w:t>
      </w:r>
    </w:p>
    <w:p w14:paraId="029FBDCB" w14:textId="77777777" w:rsidR="00192ADC" w:rsidRPr="00192ADC" w:rsidRDefault="00192ADC">
      <w:pPr>
        <w:rPr>
          <w:rFonts w:ascii="Arial" w:hAnsi="Arial" w:cs="Arial"/>
          <w:color w:val="000000"/>
          <w:sz w:val="24"/>
          <w:szCs w:val="24"/>
          <w:shd w:val="clear" w:color="auto" w:fill="FFFFFF"/>
        </w:rPr>
      </w:pPr>
    </w:p>
    <w:p w14:paraId="4540BF28" w14:textId="77777777" w:rsidR="00192ADC" w:rsidRPr="00192ADC" w:rsidRDefault="00192ADC" w:rsidP="00192ADC">
      <w:pPr>
        <w:pStyle w:val="ListParagraph"/>
        <w:numPr>
          <w:ilvl w:val="0"/>
          <w:numId w:val="1"/>
        </w:numPr>
        <w:rPr>
          <w:rFonts w:ascii="Arial" w:hAnsi="Arial" w:cs="Arial"/>
          <w:sz w:val="24"/>
          <w:szCs w:val="24"/>
        </w:rPr>
      </w:pPr>
      <w:r w:rsidRPr="00192ADC">
        <w:rPr>
          <w:rFonts w:ascii="Arial" w:hAnsi="Arial" w:cs="Arial"/>
          <w:color w:val="000000"/>
          <w:sz w:val="24"/>
          <w:szCs w:val="24"/>
          <w:shd w:val="clear" w:color="auto" w:fill="FFFFFF"/>
        </w:rPr>
        <w:t>Denis Judd, </w:t>
      </w:r>
      <w:r w:rsidRPr="00192ADC">
        <w:rPr>
          <w:rFonts w:ascii="Arial" w:hAnsi="Arial" w:cs="Arial"/>
          <w:i/>
          <w:iCs/>
          <w:color w:val="000000"/>
          <w:sz w:val="24"/>
          <w:szCs w:val="24"/>
          <w:shd w:val="clear" w:color="auto" w:fill="FFFFFF"/>
        </w:rPr>
        <w:t>The British Raj</w:t>
      </w:r>
      <w:r w:rsidRPr="00192ADC">
        <w:rPr>
          <w:rFonts w:ascii="Arial" w:hAnsi="Arial" w:cs="Arial"/>
          <w:color w:val="000000"/>
          <w:sz w:val="24"/>
          <w:szCs w:val="24"/>
          <w:shd w:val="clear" w:color="auto" w:fill="FFFFFF"/>
        </w:rPr>
        <w:t> (Hampshire: Wayland, Date of publication not shown), p. 61-69.</w:t>
      </w:r>
    </w:p>
    <w:p w14:paraId="5FF23407" w14:textId="77777777" w:rsidR="00192ADC" w:rsidRPr="00192ADC" w:rsidRDefault="00192ADC" w:rsidP="00192ADC">
      <w:pPr>
        <w:rPr>
          <w:rFonts w:ascii="Arial" w:hAnsi="Arial" w:cs="Arial"/>
          <w:sz w:val="24"/>
          <w:szCs w:val="24"/>
        </w:rPr>
      </w:pPr>
    </w:p>
    <w:p w14:paraId="69C2E0DC" w14:textId="77777777" w:rsidR="00192ADC" w:rsidRDefault="00192ADC" w:rsidP="00192ADC">
      <w:pPr>
        <w:rPr>
          <w:rFonts w:ascii="Arial" w:hAnsi="Arial" w:cs="Arial"/>
          <w:color w:val="222222"/>
          <w:sz w:val="24"/>
          <w:szCs w:val="24"/>
          <w:shd w:val="clear" w:color="auto" w:fill="FFFFFF"/>
        </w:rPr>
      </w:pPr>
      <w:r w:rsidRPr="00192ADC">
        <w:rPr>
          <w:rFonts w:ascii="Arial" w:hAnsi="Arial" w:cs="Arial"/>
          <w:sz w:val="24"/>
          <w:szCs w:val="24"/>
        </w:rPr>
        <w:t>I know of Denis Judd because he has appeared on television in various BBC series</w:t>
      </w:r>
      <w:r>
        <w:rPr>
          <w:rFonts w:ascii="Arial" w:hAnsi="Arial" w:cs="Arial"/>
          <w:sz w:val="24"/>
          <w:szCs w:val="24"/>
        </w:rPr>
        <w:t xml:space="preserve"> on history</w:t>
      </w:r>
      <w:r w:rsidRPr="00192ADC">
        <w:rPr>
          <w:rFonts w:ascii="Arial" w:hAnsi="Arial" w:cs="Arial"/>
          <w:sz w:val="24"/>
          <w:szCs w:val="24"/>
        </w:rPr>
        <w:t xml:space="preserve">. He was educated at Oxford University </w:t>
      </w:r>
      <w:r>
        <w:rPr>
          <w:rFonts w:ascii="Arial" w:hAnsi="Arial" w:cs="Arial"/>
          <w:sz w:val="24"/>
          <w:szCs w:val="24"/>
        </w:rPr>
        <w:t>where he</w:t>
      </w:r>
      <w:r w:rsidRPr="00192ADC">
        <w:rPr>
          <w:rFonts w:ascii="Arial" w:hAnsi="Arial" w:cs="Arial"/>
          <w:sz w:val="24"/>
          <w:szCs w:val="24"/>
        </w:rPr>
        <w:t xml:space="preserve"> took a Degree in Modern History and did his </w:t>
      </w:r>
      <w:r w:rsidRPr="00192ADC">
        <w:rPr>
          <w:rFonts w:ascii="Arial" w:hAnsi="Arial" w:cs="Arial"/>
          <w:color w:val="222222"/>
          <w:sz w:val="24"/>
          <w:szCs w:val="24"/>
          <w:shd w:val="clear" w:color="auto" w:fill="FFFFFF"/>
        </w:rPr>
        <w:t>Doctor of Philosophy at London University</w:t>
      </w:r>
      <w:r>
        <w:rPr>
          <w:rFonts w:ascii="Arial" w:hAnsi="Arial" w:cs="Arial"/>
          <w:color w:val="222222"/>
          <w:sz w:val="24"/>
          <w:szCs w:val="24"/>
          <w:shd w:val="clear" w:color="auto" w:fill="FFFFFF"/>
        </w:rPr>
        <w:t xml:space="preserve">, where he </w:t>
      </w:r>
      <w:r w:rsidRPr="00192ADC">
        <w:rPr>
          <w:rFonts w:ascii="Arial" w:hAnsi="Arial" w:cs="Arial"/>
          <w:color w:val="222222"/>
          <w:sz w:val="24"/>
          <w:szCs w:val="24"/>
          <w:shd w:val="clear" w:color="auto" w:fill="FFFFFF"/>
        </w:rPr>
        <w:t>studied ‘A.J</w:t>
      </w:r>
      <w:r>
        <w:rPr>
          <w:rFonts w:ascii="Arial" w:hAnsi="Arial" w:cs="Arial"/>
          <w:color w:val="222222"/>
          <w:sz w:val="24"/>
          <w:szCs w:val="24"/>
          <w:shd w:val="clear" w:color="auto" w:fill="FFFFFF"/>
        </w:rPr>
        <w:t xml:space="preserve">. Balfour and the evolution and problems of the British Empire from eighteen seventy-four to nineteen zero-six. I felt confident in using the small concise book. The index was not large, so it was a matter of scanning through the chapters to isolate information which would be of use to me in my slideshow. </w:t>
      </w:r>
    </w:p>
    <w:p w14:paraId="74393C79" w14:textId="77777777" w:rsidR="00192ADC" w:rsidRDefault="00192ADC" w:rsidP="00192ADC">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 had intended to focus my slideshow on the Indian Mutiny and Raj and balance that with information about the Boer Wars and particularly </w:t>
      </w:r>
      <w:proofErr w:type="spellStart"/>
      <w:r>
        <w:rPr>
          <w:rFonts w:ascii="Arial" w:hAnsi="Arial" w:cs="Arial"/>
          <w:color w:val="222222"/>
          <w:sz w:val="24"/>
          <w:szCs w:val="24"/>
          <w:shd w:val="clear" w:color="auto" w:fill="FFFFFF"/>
        </w:rPr>
        <w:t>Rouke’s</w:t>
      </w:r>
      <w:proofErr w:type="spellEnd"/>
      <w:r>
        <w:rPr>
          <w:rFonts w:ascii="Arial" w:hAnsi="Arial" w:cs="Arial"/>
          <w:color w:val="222222"/>
          <w:sz w:val="24"/>
          <w:szCs w:val="24"/>
          <w:shd w:val="clear" w:color="auto" w:fill="FFFFFF"/>
        </w:rPr>
        <w:t xml:space="preserve"> Drift so I could mention the film Zulu. The time I had available in the PowerPoint presentation meant I had to cut back the information I wanted to add and, in the end, only the bare bones of what I learned from Denis Judd’s book were added to my slideshow, just dates and a very little fact. </w:t>
      </w:r>
    </w:p>
    <w:p w14:paraId="52D1E504" w14:textId="77777777" w:rsidR="00192ADC" w:rsidRDefault="00192ADC" w:rsidP="00192ADC">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When I came to complete the MHRA reference it was surprising that there was no date of publication available to add but I have tracked the book down on Amazon which only gives one publication date for the hardcover version and that is nineteen seventy-two. How creditable this is as a fact I am unsure but at least I have tried to put the book in to the writing perspective of the time it was written. </w:t>
      </w:r>
    </w:p>
    <w:p w14:paraId="594BBC6B" w14:textId="77777777" w:rsidR="00192ADC" w:rsidRDefault="00192ADC" w:rsidP="00192ADC">
      <w:pPr>
        <w:rPr>
          <w:rFonts w:ascii="Arial" w:hAnsi="Arial" w:cs="Arial"/>
          <w:color w:val="222222"/>
          <w:sz w:val="24"/>
          <w:szCs w:val="24"/>
          <w:shd w:val="clear" w:color="auto" w:fill="FFFFFF"/>
        </w:rPr>
      </w:pPr>
      <w:r>
        <w:rPr>
          <w:rFonts w:ascii="Arial" w:hAnsi="Arial" w:cs="Arial"/>
          <w:color w:val="222222"/>
          <w:sz w:val="24"/>
          <w:szCs w:val="24"/>
          <w:shd w:val="clear" w:color="auto" w:fill="FFFFFF"/>
        </w:rPr>
        <w:t>255 words</w:t>
      </w:r>
    </w:p>
    <w:sectPr w:rsidR="00192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2820AE"/>
    <w:multiLevelType w:val="hybridMultilevel"/>
    <w:tmpl w:val="BE1CB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24B"/>
    <w:rsid w:val="0008406E"/>
    <w:rsid w:val="00192ADC"/>
    <w:rsid w:val="001C3054"/>
    <w:rsid w:val="00265481"/>
    <w:rsid w:val="002E346E"/>
    <w:rsid w:val="00472AA7"/>
    <w:rsid w:val="004A1C1E"/>
    <w:rsid w:val="0058024B"/>
    <w:rsid w:val="007168BF"/>
    <w:rsid w:val="00854B6C"/>
    <w:rsid w:val="00A24494"/>
    <w:rsid w:val="00A30C04"/>
    <w:rsid w:val="00B1411A"/>
    <w:rsid w:val="00B55399"/>
    <w:rsid w:val="00BC1F24"/>
    <w:rsid w:val="00C57B45"/>
    <w:rsid w:val="00CA0E62"/>
    <w:rsid w:val="00D60228"/>
    <w:rsid w:val="00DD3C6F"/>
    <w:rsid w:val="00E72A9F"/>
    <w:rsid w:val="00E83D3E"/>
    <w:rsid w:val="00EE7A7C"/>
    <w:rsid w:val="00F2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AD293"/>
  <w15:chartTrackingRefBased/>
  <w15:docId w15:val="{53906A7F-3C83-428D-BA0F-1BE827073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0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60228"/>
    <w:rPr>
      <w:color w:val="0000FF"/>
      <w:u w:val="single"/>
    </w:rPr>
  </w:style>
  <w:style w:type="paragraph" w:styleId="ListParagraph">
    <w:name w:val="List Paragraph"/>
    <w:basedOn w:val="Normal"/>
    <w:uiPriority w:val="34"/>
    <w:qFormat/>
    <w:rsid w:val="00192ADC"/>
    <w:pPr>
      <w:ind w:left="720"/>
      <w:contextualSpacing/>
    </w:pPr>
  </w:style>
  <w:style w:type="character" w:styleId="CommentReference">
    <w:name w:val="annotation reference"/>
    <w:basedOn w:val="DefaultParagraphFont"/>
    <w:uiPriority w:val="99"/>
    <w:semiHidden/>
    <w:unhideWhenUsed/>
    <w:rsid w:val="00472AA7"/>
    <w:rPr>
      <w:sz w:val="16"/>
      <w:szCs w:val="16"/>
    </w:rPr>
  </w:style>
  <w:style w:type="paragraph" w:styleId="CommentText">
    <w:name w:val="annotation text"/>
    <w:basedOn w:val="Normal"/>
    <w:link w:val="CommentTextChar"/>
    <w:uiPriority w:val="99"/>
    <w:semiHidden/>
    <w:unhideWhenUsed/>
    <w:rsid w:val="00472AA7"/>
    <w:pPr>
      <w:spacing w:line="240" w:lineRule="auto"/>
    </w:pPr>
    <w:rPr>
      <w:sz w:val="20"/>
      <w:szCs w:val="20"/>
    </w:rPr>
  </w:style>
  <w:style w:type="character" w:customStyle="1" w:styleId="CommentTextChar">
    <w:name w:val="Comment Text Char"/>
    <w:basedOn w:val="DefaultParagraphFont"/>
    <w:link w:val="CommentText"/>
    <w:uiPriority w:val="99"/>
    <w:semiHidden/>
    <w:rsid w:val="00472AA7"/>
    <w:rPr>
      <w:sz w:val="20"/>
      <w:szCs w:val="20"/>
    </w:rPr>
  </w:style>
  <w:style w:type="paragraph" w:styleId="CommentSubject">
    <w:name w:val="annotation subject"/>
    <w:basedOn w:val="CommentText"/>
    <w:next w:val="CommentText"/>
    <w:link w:val="CommentSubjectChar"/>
    <w:uiPriority w:val="99"/>
    <w:semiHidden/>
    <w:unhideWhenUsed/>
    <w:rsid w:val="00472AA7"/>
    <w:rPr>
      <w:b/>
      <w:bCs/>
    </w:rPr>
  </w:style>
  <w:style w:type="character" w:customStyle="1" w:styleId="CommentSubjectChar">
    <w:name w:val="Comment Subject Char"/>
    <w:basedOn w:val="CommentTextChar"/>
    <w:link w:val="CommentSubject"/>
    <w:uiPriority w:val="99"/>
    <w:semiHidden/>
    <w:rsid w:val="00472AA7"/>
    <w:rPr>
      <w:b/>
      <w:bCs/>
      <w:sz w:val="20"/>
      <w:szCs w:val="20"/>
    </w:rPr>
  </w:style>
  <w:style w:type="paragraph" w:styleId="BalloonText">
    <w:name w:val="Balloon Text"/>
    <w:basedOn w:val="Normal"/>
    <w:link w:val="BalloonTextChar"/>
    <w:uiPriority w:val="99"/>
    <w:semiHidden/>
    <w:unhideWhenUsed/>
    <w:rsid w:val="00472A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2AA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816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945</Words>
  <Characters>5392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John</cp:lastModifiedBy>
  <cp:revision>2</cp:revision>
  <dcterms:created xsi:type="dcterms:W3CDTF">2019-05-31T11:37:00Z</dcterms:created>
  <dcterms:modified xsi:type="dcterms:W3CDTF">2019-05-31T11:37:00Z</dcterms:modified>
</cp:coreProperties>
</file>