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383836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43A58E99" w:rsidR="33572C6E" w:rsidRDefault="7908378C" w:rsidP="33572C6E">
            <w:pPr>
              <w:ind w:right="237"/>
              <w:rPr>
                <w:b/>
                <w:bCs/>
                <w:color w:val="auto"/>
                <w:sz w:val="32"/>
                <w:szCs w:val="32"/>
              </w:rPr>
            </w:pPr>
            <w:r w:rsidRPr="33572C6E">
              <w:rPr>
                <w:b/>
                <w:bCs/>
                <w:color w:val="auto"/>
                <w:sz w:val="32"/>
                <w:szCs w:val="32"/>
              </w:rPr>
              <w:t xml:space="preserve">Learner name: </w:t>
            </w:r>
            <w:r w:rsidR="00212F68">
              <w:rPr>
                <w:b/>
                <w:bCs/>
                <w:color w:val="auto"/>
                <w:sz w:val="32"/>
                <w:szCs w:val="32"/>
              </w:rPr>
              <w:t xml:space="preserve">Daniel Davies </w:t>
            </w:r>
          </w:p>
          <w:p w14:paraId="10675F2D" w14:textId="77777777" w:rsidR="00212F68" w:rsidRDefault="00212F68"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4AE638FD" w:rsidR="33572C6E" w:rsidRDefault="0026648F" w:rsidP="33572C6E">
            <w:pPr>
              <w:ind w:right="237"/>
              <w:rPr>
                <w:b/>
                <w:bCs/>
                <w:color w:val="auto"/>
                <w:sz w:val="32"/>
                <w:szCs w:val="32"/>
              </w:rPr>
            </w:pPr>
            <w:r>
              <w:rPr>
                <w:b/>
                <w:bCs/>
                <w:color w:val="auto"/>
                <w:sz w:val="32"/>
                <w:szCs w:val="32"/>
              </w:rPr>
              <w:t>2132089</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C253BC">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C253BC">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C253BC">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4F52F0D4" w:rsidR="002423B2" w:rsidRPr="00E676F7" w:rsidRDefault="002423B2" w:rsidP="00C253BC">
      <w:pPr>
        <w:pStyle w:val="ListParagraph"/>
        <w:numPr>
          <w:ilvl w:val="0"/>
          <w:numId w:val="6"/>
        </w:numPr>
        <w:ind w:right="237"/>
        <w:jc w:val="both"/>
        <w:rPr>
          <w:sz w:val="24"/>
          <w:szCs w:val="24"/>
        </w:rPr>
      </w:pPr>
      <w:r w:rsidRPr="00E676F7">
        <w:rPr>
          <w:sz w:val="24"/>
          <w:szCs w:val="24"/>
        </w:rPr>
        <w:t xml:space="preserve">Decision making and </w:t>
      </w:r>
      <w:r w:rsidR="00210498" w:rsidRPr="00E676F7">
        <w:rPr>
          <w:sz w:val="24"/>
          <w:szCs w:val="24"/>
        </w:rPr>
        <w:t>discretion.</w:t>
      </w:r>
    </w:p>
    <w:p w14:paraId="54BA0405" w14:textId="0EF457CA" w:rsidR="002423B2" w:rsidRPr="00E676F7" w:rsidRDefault="002423B2" w:rsidP="00C253BC">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C253BC">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C253BC">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C253BC">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C253BC">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C253BC">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C253BC">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C253BC">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C253BC">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C253BC">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C253BC">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C253BC">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C253BC">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7BED7E27" w14:textId="77777777" w:rsidR="004C5751" w:rsidRDefault="004C5751" w:rsidP="009E0BCA">
      <w:pPr>
        <w:spacing w:before="120" w:line="480" w:lineRule="auto"/>
        <w:ind w:right="237"/>
        <w:rPr>
          <w:rFonts w:eastAsia="Arial"/>
          <w:color w:val="000000" w:themeColor="text1"/>
          <w:sz w:val="24"/>
          <w:szCs w:val="24"/>
        </w:rPr>
      </w:pPr>
    </w:p>
    <w:p w14:paraId="61D65311" w14:textId="4FF4F9AE" w:rsidR="00E82A20" w:rsidRPr="00337EEF" w:rsidRDefault="00D513B8" w:rsidP="009E0BCA">
      <w:pPr>
        <w:spacing w:before="120" w:line="480" w:lineRule="auto"/>
        <w:ind w:right="237"/>
        <w:rPr>
          <w:color w:val="000000" w:themeColor="text1"/>
          <w:sz w:val="22"/>
          <w:szCs w:val="22"/>
        </w:rPr>
      </w:pPr>
      <w:r w:rsidRPr="00337EEF">
        <w:rPr>
          <w:color w:val="000000" w:themeColor="text1"/>
          <w:sz w:val="22"/>
          <w:szCs w:val="22"/>
        </w:rPr>
        <w:t xml:space="preserve">This essay will critically evaluate a policing incident where I have played a significant role in </w:t>
      </w:r>
      <w:r w:rsidR="0087286E">
        <w:rPr>
          <w:color w:val="000000" w:themeColor="text1"/>
          <w:sz w:val="22"/>
          <w:szCs w:val="22"/>
        </w:rPr>
        <w:t xml:space="preserve">an </w:t>
      </w:r>
      <w:r w:rsidRPr="00337EEF">
        <w:rPr>
          <w:color w:val="000000" w:themeColor="text1"/>
          <w:sz w:val="22"/>
          <w:szCs w:val="22"/>
        </w:rPr>
        <w:t xml:space="preserve">incident with a victim of crime and reflect on the incident. </w:t>
      </w:r>
      <w:r w:rsidR="006A4D47" w:rsidRPr="00337EEF">
        <w:rPr>
          <w:color w:val="000000" w:themeColor="text1"/>
          <w:sz w:val="22"/>
          <w:szCs w:val="22"/>
        </w:rPr>
        <w:t>This essay will allow me to critically evaluate the support that wa</w:t>
      </w:r>
      <w:r w:rsidR="00543B84" w:rsidRPr="00337EEF">
        <w:rPr>
          <w:color w:val="000000" w:themeColor="text1"/>
          <w:sz w:val="22"/>
          <w:szCs w:val="22"/>
        </w:rPr>
        <w:t xml:space="preserve">s </w:t>
      </w:r>
      <w:r w:rsidR="006A4D47" w:rsidRPr="00337EEF">
        <w:rPr>
          <w:color w:val="000000" w:themeColor="text1"/>
          <w:sz w:val="22"/>
          <w:szCs w:val="22"/>
        </w:rPr>
        <w:t>given to a victim during the incident of crime</w:t>
      </w:r>
      <w:r w:rsidR="003B640F" w:rsidRPr="00337EEF">
        <w:rPr>
          <w:color w:val="000000" w:themeColor="text1"/>
          <w:sz w:val="22"/>
          <w:szCs w:val="22"/>
        </w:rPr>
        <w:t>. Using an incident whereby I used leg</w:t>
      </w:r>
      <w:r w:rsidR="00543B84" w:rsidRPr="00337EEF">
        <w:rPr>
          <w:color w:val="000000" w:themeColor="text1"/>
          <w:sz w:val="22"/>
          <w:szCs w:val="22"/>
        </w:rPr>
        <w:t xml:space="preserve">islative context and the cultural, ethnicity and language issues that occurred when dealing with the incident. </w:t>
      </w:r>
      <w:r w:rsidR="00525E00" w:rsidRPr="00337EEF">
        <w:rPr>
          <w:color w:val="000000" w:themeColor="text1"/>
          <w:sz w:val="22"/>
          <w:szCs w:val="22"/>
        </w:rPr>
        <w:t xml:space="preserve">I will reflect on my own support that was given throughout the incident </w:t>
      </w:r>
      <w:r w:rsidR="00337EEF" w:rsidRPr="00337EEF">
        <w:rPr>
          <w:color w:val="000000" w:themeColor="text1"/>
          <w:sz w:val="22"/>
          <w:szCs w:val="22"/>
        </w:rPr>
        <w:t xml:space="preserve">and reflect upon other methods which could be used in the future by using a reflective model. </w:t>
      </w:r>
      <w:r w:rsidR="00D04517" w:rsidRPr="00337EEF">
        <w:rPr>
          <w:color w:val="000000" w:themeColor="text1"/>
          <w:sz w:val="22"/>
          <w:szCs w:val="22"/>
        </w:rPr>
        <w:t xml:space="preserve">This essay will </w:t>
      </w:r>
      <w:r w:rsidR="00337EEF" w:rsidRPr="00337EEF">
        <w:rPr>
          <w:color w:val="000000" w:themeColor="text1"/>
          <w:sz w:val="22"/>
          <w:szCs w:val="22"/>
        </w:rPr>
        <w:t xml:space="preserve">also </w:t>
      </w:r>
      <w:r w:rsidR="00D04517" w:rsidRPr="00337EEF">
        <w:rPr>
          <w:color w:val="000000" w:themeColor="text1"/>
          <w:sz w:val="22"/>
          <w:szCs w:val="22"/>
        </w:rPr>
        <w:t>explore what works in relation to tackling repeat victimisatio</w:t>
      </w:r>
      <w:r w:rsidR="00464B68" w:rsidRPr="00337EEF">
        <w:rPr>
          <w:color w:val="000000" w:themeColor="text1"/>
          <w:sz w:val="22"/>
          <w:szCs w:val="22"/>
        </w:rPr>
        <w:t xml:space="preserve">n, discussing what could be put in place for repeat offenders and the use of </w:t>
      </w:r>
      <w:r w:rsidR="00AC4F6A" w:rsidRPr="00337EEF">
        <w:rPr>
          <w:color w:val="000000" w:themeColor="text1"/>
          <w:sz w:val="22"/>
          <w:szCs w:val="22"/>
        </w:rPr>
        <w:t>evidence-based</w:t>
      </w:r>
      <w:r w:rsidR="002A3656" w:rsidRPr="00337EEF">
        <w:rPr>
          <w:color w:val="000000" w:themeColor="text1"/>
          <w:sz w:val="22"/>
          <w:szCs w:val="22"/>
        </w:rPr>
        <w:t xml:space="preserve"> policing. </w:t>
      </w:r>
      <w:r w:rsidR="00103936" w:rsidRPr="00337EEF">
        <w:rPr>
          <w:color w:val="000000" w:themeColor="text1"/>
          <w:sz w:val="22"/>
          <w:szCs w:val="22"/>
        </w:rPr>
        <w:t xml:space="preserve">It will also allow </w:t>
      </w:r>
      <w:r w:rsidR="00955E30" w:rsidRPr="00337EEF">
        <w:rPr>
          <w:color w:val="000000" w:themeColor="text1"/>
          <w:sz w:val="22"/>
          <w:szCs w:val="22"/>
        </w:rPr>
        <w:t>me</w:t>
      </w:r>
      <w:r w:rsidR="00103936" w:rsidRPr="00337EEF">
        <w:rPr>
          <w:color w:val="000000" w:themeColor="text1"/>
          <w:sz w:val="22"/>
          <w:szCs w:val="22"/>
        </w:rPr>
        <w:t xml:space="preserve"> to evaluate and explore how to support </w:t>
      </w:r>
      <w:r w:rsidR="00792D16" w:rsidRPr="00337EEF">
        <w:rPr>
          <w:color w:val="000000" w:themeColor="text1"/>
          <w:sz w:val="22"/>
          <w:szCs w:val="22"/>
        </w:rPr>
        <w:t xml:space="preserve">repeat victims </w:t>
      </w:r>
      <w:proofErr w:type="gramStart"/>
      <w:r w:rsidR="00792D16" w:rsidRPr="00337EEF">
        <w:rPr>
          <w:color w:val="000000" w:themeColor="text1"/>
          <w:sz w:val="22"/>
          <w:szCs w:val="22"/>
        </w:rPr>
        <w:t>and also</w:t>
      </w:r>
      <w:proofErr w:type="gramEnd"/>
      <w:r w:rsidR="00792D16" w:rsidRPr="00337EEF">
        <w:rPr>
          <w:color w:val="000000" w:themeColor="text1"/>
          <w:sz w:val="22"/>
          <w:szCs w:val="22"/>
        </w:rPr>
        <w:t xml:space="preserve"> the support given to repeat offenders to prevent them from reoffending. </w:t>
      </w:r>
    </w:p>
    <w:p w14:paraId="4DF1F1B1" w14:textId="21D78703" w:rsidR="006C3BB8" w:rsidRPr="00337EEF" w:rsidRDefault="00337EEF" w:rsidP="009E0BCA">
      <w:pPr>
        <w:spacing w:before="120" w:line="480" w:lineRule="auto"/>
        <w:ind w:right="237"/>
        <w:rPr>
          <w:color w:val="000000" w:themeColor="text1"/>
          <w:sz w:val="22"/>
          <w:szCs w:val="22"/>
        </w:rPr>
      </w:pPr>
      <w:r w:rsidRPr="00337EEF">
        <w:rPr>
          <w:color w:val="000000" w:themeColor="text1"/>
          <w:sz w:val="22"/>
          <w:szCs w:val="22"/>
        </w:rPr>
        <w:t>To</w:t>
      </w:r>
      <w:r w:rsidR="0020443D" w:rsidRPr="00337EEF">
        <w:rPr>
          <w:color w:val="000000" w:themeColor="text1"/>
          <w:sz w:val="22"/>
          <w:szCs w:val="22"/>
        </w:rPr>
        <w:t xml:space="preserve"> describe and evaluate the approache</w:t>
      </w:r>
      <w:r w:rsidRPr="00337EEF">
        <w:rPr>
          <w:color w:val="000000" w:themeColor="text1"/>
          <w:sz w:val="22"/>
          <w:szCs w:val="22"/>
        </w:rPr>
        <w:t xml:space="preserve">s </w:t>
      </w:r>
      <w:r w:rsidR="0020443D" w:rsidRPr="00337EEF">
        <w:rPr>
          <w:color w:val="000000" w:themeColor="text1"/>
          <w:sz w:val="22"/>
          <w:szCs w:val="22"/>
        </w:rPr>
        <w:t>and methods that I used to support victims and</w:t>
      </w:r>
      <w:r w:rsidR="00591AF5" w:rsidRPr="00337EEF">
        <w:rPr>
          <w:color w:val="000000" w:themeColor="text1"/>
          <w:sz w:val="22"/>
          <w:szCs w:val="22"/>
        </w:rPr>
        <w:t xml:space="preserve"> </w:t>
      </w:r>
      <w:r w:rsidR="00922B84" w:rsidRPr="00337EEF">
        <w:rPr>
          <w:color w:val="000000" w:themeColor="text1"/>
          <w:sz w:val="22"/>
          <w:szCs w:val="22"/>
        </w:rPr>
        <w:t xml:space="preserve">reoffending suspects throughout this investigation. </w:t>
      </w:r>
      <w:r w:rsidR="00D029D1" w:rsidRPr="00337EEF">
        <w:rPr>
          <w:color w:val="000000" w:themeColor="text1"/>
          <w:sz w:val="22"/>
          <w:szCs w:val="22"/>
        </w:rPr>
        <w:t xml:space="preserve">I will be implementing the Gibbs Model of Reflection </w:t>
      </w:r>
      <w:r w:rsidR="00231E85" w:rsidRPr="00337EEF">
        <w:rPr>
          <w:color w:val="000000" w:themeColor="text1"/>
          <w:sz w:val="22"/>
          <w:szCs w:val="22"/>
        </w:rPr>
        <w:t xml:space="preserve">(1988). </w:t>
      </w:r>
      <w:r w:rsidR="00623E7F" w:rsidRPr="00337EEF">
        <w:rPr>
          <w:color w:val="000000" w:themeColor="text1"/>
          <w:sz w:val="22"/>
          <w:szCs w:val="22"/>
        </w:rPr>
        <w:t>The University of Cumbria (2020)</w:t>
      </w:r>
      <w:r w:rsidR="00A110EE" w:rsidRPr="00337EEF">
        <w:rPr>
          <w:color w:val="000000" w:themeColor="text1"/>
          <w:sz w:val="22"/>
          <w:szCs w:val="22"/>
        </w:rPr>
        <w:t xml:space="preserve"> state that there </w:t>
      </w:r>
      <w:r w:rsidR="00735513" w:rsidRPr="00337EEF">
        <w:rPr>
          <w:color w:val="000000" w:themeColor="text1"/>
          <w:sz w:val="22"/>
          <w:szCs w:val="22"/>
        </w:rPr>
        <w:t>are</w:t>
      </w:r>
      <w:r w:rsidR="00A110EE" w:rsidRPr="00337EEF">
        <w:rPr>
          <w:color w:val="000000" w:themeColor="text1"/>
          <w:sz w:val="22"/>
          <w:szCs w:val="22"/>
        </w:rPr>
        <w:t xml:space="preserve"> </w:t>
      </w:r>
      <w:r w:rsidRPr="00337EEF">
        <w:rPr>
          <w:color w:val="000000" w:themeColor="text1"/>
          <w:sz w:val="22"/>
          <w:szCs w:val="22"/>
        </w:rPr>
        <w:t>six</w:t>
      </w:r>
      <w:r w:rsidR="00A110EE" w:rsidRPr="00337EEF">
        <w:rPr>
          <w:color w:val="000000" w:themeColor="text1"/>
          <w:sz w:val="22"/>
          <w:szCs w:val="22"/>
        </w:rPr>
        <w:t xml:space="preserve"> stages to the reflection model.</w:t>
      </w:r>
      <w:r w:rsidR="00A46390" w:rsidRPr="00337EEF">
        <w:rPr>
          <w:color w:val="000000" w:themeColor="text1"/>
          <w:sz w:val="22"/>
          <w:szCs w:val="22"/>
        </w:rPr>
        <w:t xml:space="preserve"> This reflection model was created </w:t>
      </w:r>
      <w:r w:rsidRPr="00337EEF">
        <w:rPr>
          <w:color w:val="000000" w:themeColor="text1"/>
          <w:sz w:val="22"/>
          <w:szCs w:val="22"/>
        </w:rPr>
        <w:t>as</w:t>
      </w:r>
      <w:r w:rsidR="00A46390" w:rsidRPr="00337EEF">
        <w:rPr>
          <w:color w:val="000000" w:themeColor="text1"/>
          <w:sz w:val="22"/>
          <w:szCs w:val="22"/>
        </w:rPr>
        <w:t xml:space="preserve"> a continuous cycle of improvement for a repeated experience </w:t>
      </w:r>
      <w:r w:rsidR="002A6421" w:rsidRPr="00337EEF">
        <w:rPr>
          <w:color w:val="000000" w:themeColor="text1"/>
          <w:sz w:val="22"/>
          <w:szCs w:val="22"/>
        </w:rPr>
        <w:t xml:space="preserve">but can also be used to reflect on a </w:t>
      </w:r>
      <w:r w:rsidRPr="00337EEF">
        <w:rPr>
          <w:color w:val="000000" w:themeColor="text1"/>
          <w:sz w:val="22"/>
          <w:szCs w:val="22"/>
        </w:rPr>
        <w:t>standalone experience</w:t>
      </w:r>
      <w:r w:rsidR="002A6421" w:rsidRPr="00337EEF">
        <w:rPr>
          <w:color w:val="000000" w:themeColor="text1"/>
          <w:sz w:val="22"/>
          <w:szCs w:val="22"/>
        </w:rPr>
        <w:t xml:space="preserve">. </w:t>
      </w:r>
      <w:r w:rsidRPr="00337EEF">
        <w:rPr>
          <w:color w:val="000000" w:themeColor="text1"/>
          <w:sz w:val="22"/>
          <w:szCs w:val="22"/>
        </w:rPr>
        <w:t>T</w:t>
      </w:r>
      <w:r w:rsidR="00A110EE" w:rsidRPr="00337EEF">
        <w:rPr>
          <w:color w:val="000000" w:themeColor="text1"/>
          <w:sz w:val="22"/>
          <w:szCs w:val="22"/>
        </w:rPr>
        <w:t xml:space="preserve">he first stage </w:t>
      </w:r>
      <w:r w:rsidR="00174309" w:rsidRPr="00337EEF">
        <w:rPr>
          <w:color w:val="000000" w:themeColor="text1"/>
          <w:sz w:val="22"/>
          <w:szCs w:val="22"/>
        </w:rPr>
        <w:t xml:space="preserve">is the description stage where this is where you </w:t>
      </w:r>
      <w:r w:rsidR="00174309" w:rsidRPr="00337EEF">
        <w:rPr>
          <w:color w:val="000000" w:themeColor="text1"/>
          <w:sz w:val="22"/>
          <w:szCs w:val="22"/>
        </w:rPr>
        <w:lastRenderedPageBreak/>
        <w:t>describe what has happened, then moving on</w:t>
      </w:r>
      <w:r w:rsidR="00735513" w:rsidRPr="00337EEF">
        <w:rPr>
          <w:color w:val="000000" w:themeColor="text1"/>
          <w:sz w:val="22"/>
          <w:szCs w:val="22"/>
        </w:rPr>
        <w:t xml:space="preserve"> comes feeling this is reactions and feelings</w:t>
      </w:r>
      <w:r w:rsidR="008651F1" w:rsidRPr="00337EEF">
        <w:rPr>
          <w:color w:val="000000" w:themeColor="text1"/>
          <w:sz w:val="22"/>
          <w:szCs w:val="22"/>
        </w:rPr>
        <w:t xml:space="preserve">. Thirdly </w:t>
      </w:r>
      <w:r w:rsidR="00ED41D9" w:rsidRPr="00337EEF">
        <w:rPr>
          <w:color w:val="000000" w:themeColor="text1"/>
          <w:sz w:val="22"/>
          <w:szCs w:val="22"/>
        </w:rPr>
        <w:t>is the evaluation stage</w:t>
      </w:r>
      <w:r w:rsidR="00103092" w:rsidRPr="00337EEF">
        <w:rPr>
          <w:color w:val="000000" w:themeColor="text1"/>
          <w:sz w:val="22"/>
          <w:szCs w:val="22"/>
        </w:rPr>
        <w:t xml:space="preserve"> this is where</w:t>
      </w:r>
      <w:r w:rsidR="007A31F1" w:rsidRPr="00337EEF">
        <w:rPr>
          <w:color w:val="000000" w:themeColor="text1"/>
          <w:sz w:val="22"/>
          <w:szCs w:val="22"/>
        </w:rPr>
        <w:t xml:space="preserve"> I discuss what was good and bad. Moving on to the analysis stage</w:t>
      </w:r>
      <w:r w:rsidR="00C466A0" w:rsidRPr="00337EEF">
        <w:rPr>
          <w:color w:val="000000" w:themeColor="text1"/>
          <w:sz w:val="22"/>
          <w:szCs w:val="22"/>
        </w:rPr>
        <w:t xml:space="preserve"> is where I will make sense of the situation and then the conclusion where I discuss what has </w:t>
      </w:r>
      <w:r w:rsidR="002A4100" w:rsidRPr="00337EEF">
        <w:rPr>
          <w:color w:val="000000" w:themeColor="text1"/>
          <w:sz w:val="22"/>
          <w:szCs w:val="22"/>
        </w:rPr>
        <w:t>been learnt. The last stage is the action plan stage this is what I could do differently next time</w:t>
      </w:r>
      <w:r w:rsidR="006C3BB8" w:rsidRPr="00337EEF">
        <w:rPr>
          <w:color w:val="000000" w:themeColor="text1"/>
          <w:sz w:val="22"/>
          <w:szCs w:val="22"/>
        </w:rPr>
        <w:t xml:space="preserve">. </w:t>
      </w:r>
      <w:r w:rsidR="00363A29" w:rsidRPr="00337EEF">
        <w:rPr>
          <w:color w:val="000000" w:themeColor="text1"/>
          <w:sz w:val="22"/>
          <w:szCs w:val="22"/>
        </w:rPr>
        <w:t xml:space="preserve">These </w:t>
      </w:r>
      <w:r w:rsidRPr="00337EEF">
        <w:rPr>
          <w:color w:val="000000" w:themeColor="text1"/>
          <w:sz w:val="22"/>
          <w:szCs w:val="22"/>
        </w:rPr>
        <w:t>six</w:t>
      </w:r>
      <w:r w:rsidR="00363A29" w:rsidRPr="00337EEF">
        <w:rPr>
          <w:color w:val="000000" w:themeColor="text1"/>
          <w:sz w:val="22"/>
          <w:szCs w:val="22"/>
        </w:rPr>
        <w:t xml:space="preserve"> stages form a continuous cycle to which can be reviewed and changed during any stage when required</w:t>
      </w:r>
      <w:r w:rsidR="007B58FA" w:rsidRPr="00337EEF">
        <w:rPr>
          <w:color w:val="000000" w:themeColor="text1"/>
          <w:sz w:val="22"/>
          <w:szCs w:val="22"/>
        </w:rPr>
        <w:t xml:space="preserve"> throughout any police investigation. I will refer to</w:t>
      </w:r>
      <w:r w:rsidR="00076CC7">
        <w:rPr>
          <w:color w:val="000000" w:themeColor="text1"/>
          <w:sz w:val="22"/>
          <w:szCs w:val="22"/>
        </w:rPr>
        <w:t xml:space="preserve"> each </w:t>
      </w:r>
      <w:r w:rsidRPr="00337EEF">
        <w:rPr>
          <w:color w:val="000000" w:themeColor="text1"/>
          <w:sz w:val="22"/>
          <w:szCs w:val="22"/>
        </w:rPr>
        <w:t xml:space="preserve">part </w:t>
      </w:r>
      <w:r w:rsidR="007B58FA" w:rsidRPr="00337EEF">
        <w:rPr>
          <w:color w:val="000000" w:themeColor="text1"/>
          <w:sz w:val="22"/>
          <w:szCs w:val="22"/>
        </w:rPr>
        <w:t xml:space="preserve">of the cycle throughout this essay </w:t>
      </w:r>
      <w:r w:rsidRPr="00337EEF">
        <w:rPr>
          <w:color w:val="000000" w:themeColor="text1"/>
          <w:sz w:val="22"/>
          <w:szCs w:val="22"/>
        </w:rPr>
        <w:t>to</w:t>
      </w:r>
      <w:r w:rsidR="007B58FA" w:rsidRPr="00337EEF">
        <w:rPr>
          <w:color w:val="000000" w:themeColor="text1"/>
          <w:sz w:val="22"/>
          <w:szCs w:val="22"/>
        </w:rPr>
        <w:t xml:space="preserve"> critically reflect upon my performance throughout. </w:t>
      </w:r>
    </w:p>
    <w:p w14:paraId="54388F43" w14:textId="6D369509" w:rsidR="002C6B0F" w:rsidRPr="000A7855" w:rsidRDefault="009D5B63" w:rsidP="009E0BCA">
      <w:pPr>
        <w:spacing w:before="120" w:line="480" w:lineRule="auto"/>
        <w:ind w:right="237"/>
        <w:rPr>
          <w:color w:val="000000" w:themeColor="text1"/>
          <w:sz w:val="22"/>
          <w:szCs w:val="22"/>
        </w:rPr>
      </w:pPr>
      <w:r w:rsidRPr="000A7855">
        <w:rPr>
          <w:color w:val="000000" w:themeColor="text1"/>
          <w:sz w:val="22"/>
          <w:szCs w:val="22"/>
        </w:rPr>
        <w:t>The incident</w:t>
      </w:r>
      <w:r w:rsidR="008B3C1B">
        <w:rPr>
          <w:color w:val="000000" w:themeColor="text1"/>
          <w:sz w:val="22"/>
          <w:szCs w:val="22"/>
        </w:rPr>
        <w:t xml:space="preserve"> </w:t>
      </w:r>
      <w:r w:rsidRPr="000A7855">
        <w:rPr>
          <w:color w:val="000000" w:themeColor="text1"/>
          <w:sz w:val="22"/>
          <w:szCs w:val="22"/>
        </w:rPr>
        <w:t>I played a significant role</w:t>
      </w:r>
      <w:r w:rsidR="008B3C1B">
        <w:rPr>
          <w:color w:val="000000" w:themeColor="text1"/>
          <w:sz w:val="22"/>
          <w:szCs w:val="22"/>
        </w:rPr>
        <w:t xml:space="preserve"> </w:t>
      </w:r>
      <w:r w:rsidRPr="000A7855">
        <w:rPr>
          <w:color w:val="000000" w:themeColor="text1"/>
          <w:sz w:val="22"/>
          <w:szCs w:val="22"/>
        </w:rPr>
        <w:t xml:space="preserve">was a domestic violence incident whereby an anonymous caller was reporting that a male and female could be heard arguing inside an address. On police arrival, we were refused entry, and immediately it was a hostile environment to be in. Eventually, police were granted access to the property by the female, however; the male had made off from the scene and left the area. Due to the hostility of our initial interaction with the male and female, </w:t>
      </w:r>
      <w:r w:rsidR="00581DC6" w:rsidRPr="000A7855">
        <w:rPr>
          <w:color w:val="000000" w:themeColor="text1"/>
          <w:sz w:val="22"/>
          <w:szCs w:val="22"/>
        </w:rPr>
        <w:t xml:space="preserve">it was essential I gained a good rapport with the female to find out exactly what had happened. The female was extremely sheltered and reserved in what she wanted to tell us in relation to the incident. However, she did </w:t>
      </w:r>
      <w:proofErr w:type="gramStart"/>
      <w:r w:rsidR="00581DC6" w:rsidRPr="000A7855">
        <w:rPr>
          <w:color w:val="000000" w:themeColor="text1"/>
          <w:sz w:val="22"/>
          <w:szCs w:val="22"/>
        </w:rPr>
        <w:t>open up</w:t>
      </w:r>
      <w:proofErr w:type="gramEnd"/>
      <w:r w:rsidR="00581DC6" w:rsidRPr="000A7855">
        <w:rPr>
          <w:color w:val="000000" w:themeColor="text1"/>
          <w:sz w:val="22"/>
          <w:szCs w:val="22"/>
        </w:rPr>
        <w:t xml:space="preserve"> to me and disclose that she had been assaulted on numerous occasions by the male this evening and in the recent past which had led her to having a considerable number of injuries all over her body. </w:t>
      </w:r>
      <w:r w:rsidR="002C6B0F" w:rsidRPr="000A7855">
        <w:rPr>
          <w:color w:val="000000" w:themeColor="text1"/>
          <w:sz w:val="22"/>
          <w:szCs w:val="22"/>
        </w:rPr>
        <w:t xml:space="preserve">Due to the male not being at the address, the female was left in the company of a family member. Within an hour, the male had returned to the address, and on this occasion the female phoned police. I was able to respond to this emergency, and having prior knowledge of this incident and the risk that the female was at, the male was arrested for causing actual bodily harm and taken into custody for questioning. </w:t>
      </w:r>
    </w:p>
    <w:p w14:paraId="222C0646" w14:textId="3AF7560B" w:rsidR="00581DC6" w:rsidRDefault="00581DC6" w:rsidP="009E0BCA">
      <w:pPr>
        <w:spacing w:before="120" w:line="480" w:lineRule="auto"/>
        <w:ind w:right="237"/>
        <w:rPr>
          <w:color w:val="000000" w:themeColor="text1"/>
          <w:sz w:val="22"/>
          <w:szCs w:val="22"/>
        </w:rPr>
      </w:pPr>
      <w:r w:rsidRPr="000A7855">
        <w:rPr>
          <w:color w:val="000000" w:themeColor="text1"/>
          <w:sz w:val="22"/>
          <w:szCs w:val="22"/>
        </w:rPr>
        <w:t>Ensuring that gain</w:t>
      </w:r>
      <w:r w:rsidR="008B3C1B">
        <w:rPr>
          <w:color w:val="000000" w:themeColor="text1"/>
          <w:sz w:val="22"/>
          <w:szCs w:val="22"/>
        </w:rPr>
        <w:t>ed</w:t>
      </w:r>
      <w:r w:rsidRPr="000A7855">
        <w:rPr>
          <w:color w:val="000000" w:themeColor="text1"/>
          <w:sz w:val="22"/>
          <w:szCs w:val="22"/>
        </w:rPr>
        <w:t xml:space="preserve"> a full account of what had occurred has formed the first part of Gibbs Reflective Model (1988) whereby, I gained a full description and account of the incident. Especially in domestic violence incidents this is important, often police act as an advoke for victims of very traumatic domestic incidents. This allows the police to arrest </w:t>
      </w:r>
      <w:r w:rsidR="002C6B0F" w:rsidRPr="000A7855">
        <w:rPr>
          <w:color w:val="000000" w:themeColor="text1"/>
          <w:sz w:val="22"/>
          <w:szCs w:val="22"/>
        </w:rPr>
        <w:t>suspects and</w:t>
      </w:r>
      <w:r w:rsidRPr="000A7855">
        <w:rPr>
          <w:color w:val="000000" w:themeColor="text1"/>
          <w:sz w:val="22"/>
          <w:szCs w:val="22"/>
        </w:rPr>
        <w:t xml:space="preserve"> begin an investigation into the allegations which are disclosed. </w:t>
      </w:r>
      <w:r w:rsidR="000A7855" w:rsidRPr="000A7855">
        <w:rPr>
          <w:color w:val="000000" w:themeColor="text1"/>
          <w:sz w:val="22"/>
          <w:szCs w:val="22"/>
        </w:rPr>
        <w:t>Whilst</w:t>
      </w:r>
      <w:r w:rsidR="002C6B0F" w:rsidRPr="000A7855">
        <w:rPr>
          <w:color w:val="000000" w:themeColor="text1"/>
          <w:sz w:val="22"/>
          <w:szCs w:val="22"/>
        </w:rPr>
        <w:t xml:space="preserve"> I made the decision not to take a statement away, </w:t>
      </w:r>
      <w:r w:rsidR="000A7855" w:rsidRPr="000A7855">
        <w:rPr>
          <w:color w:val="000000" w:themeColor="text1"/>
          <w:sz w:val="22"/>
          <w:szCs w:val="22"/>
        </w:rPr>
        <w:t xml:space="preserve">because I had verbally obtained a full account from the victim, I could begin to consider the legislative contexts to this incident. According to The Crown Prosecution Service (2022) states that </w:t>
      </w:r>
      <w:r w:rsidR="00201C37">
        <w:rPr>
          <w:color w:val="000000" w:themeColor="text1"/>
          <w:sz w:val="22"/>
          <w:szCs w:val="22"/>
        </w:rPr>
        <w:t>“</w:t>
      </w:r>
      <w:r w:rsidR="000A7855" w:rsidRPr="000A7855">
        <w:rPr>
          <w:color w:val="000000" w:themeColor="text1"/>
          <w:sz w:val="22"/>
          <w:szCs w:val="22"/>
        </w:rPr>
        <w:t>Actual Bodily Harm amounts to causing bodily harm whereby the perpetrator is likely to be reckless in the decision to cause actual bodily harm to a victim’s body causing injury to skin or bones</w:t>
      </w:r>
      <w:r w:rsidR="00201C37">
        <w:rPr>
          <w:color w:val="000000" w:themeColor="text1"/>
          <w:sz w:val="22"/>
          <w:szCs w:val="22"/>
        </w:rPr>
        <w:t>”.</w:t>
      </w:r>
      <w:r w:rsidR="000A7855" w:rsidRPr="000A7855">
        <w:rPr>
          <w:color w:val="000000" w:themeColor="text1"/>
          <w:sz w:val="22"/>
          <w:szCs w:val="22"/>
        </w:rPr>
        <w:t xml:space="preserve"> </w:t>
      </w:r>
    </w:p>
    <w:p w14:paraId="74B6C89B" w14:textId="06D6E582" w:rsidR="000A7855" w:rsidRDefault="000A7855" w:rsidP="009E0BCA">
      <w:pPr>
        <w:spacing w:before="120" w:line="480" w:lineRule="auto"/>
        <w:ind w:right="237"/>
        <w:rPr>
          <w:color w:val="000000" w:themeColor="text1"/>
          <w:sz w:val="22"/>
          <w:szCs w:val="22"/>
        </w:rPr>
      </w:pPr>
      <w:r>
        <w:rPr>
          <w:color w:val="000000" w:themeColor="text1"/>
          <w:sz w:val="22"/>
          <w:szCs w:val="22"/>
        </w:rPr>
        <w:lastRenderedPageBreak/>
        <w:t xml:space="preserve">There were no language barriers to contend with in this call, however, an aggravating factor to this incident was alcohol. Both the </w:t>
      </w:r>
      <w:r w:rsidR="008B3C1B">
        <w:rPr>
          <w:color w:val="000000" w:themeColor="text1"/>
          <w:sz w:val="22"/>
          <w:szCs w:val="22"/>
        </w:rPr>
        <w:t xml:space="preserve">parties </w:t>
      </w:r>
      <w:r>
        <w:rPr>
          <w:color w:val="000000" w:themeColor="text1"/>
          <w:sz w:val="22"/>
          <w:szCs w:val="22"/>
        </w:rPr>
        <w:t xml:space="preserve">were intoxicated, which initially made it more challenging to obtain an account from the victim. To ensure I had all the information needed, I conducted further investigations by asking neighbours if they had heard or seen anything. By doing so, it added further context to this incident, </w:t>
      </w:r>
      <w:r w:rsidR="00767D0C">
        <w:rPr>
          <w:color w:val="000000" w:themeColor="text1"/>
          <w:sz w:val="22"/>
          <w:szCs w:val="22"/>
        </w:rPr>
        <w:t>allowing</w:t>
      </w:r>
      <w:r>
        <w:rPr>
          <w:color w:val="000000" w:themeColor="text1"/>
          <w:sz w:val="22"/>
          <w:szCs w:val="22"/>
        </w:rPr>
        <w:t xml:space="preserve"> me to build a bigger picture around their relationship and lifestyle. </w:t>
      </w:r>
    </w:p>
    <w:p w14:paraId="5B2D92AC" w14:textId="36967A32" w:rsidR="00B92E4F" w:rsidRPr="00794B6F" w:rsidRDefault="000A7855" w:rsidP="00B92E4F">
      <w:pPr>
        <w:spacing w:before="120" w:line="480" w:lineRule="auto"/>
        <w:ind w:right="237"/>
        <w:rPr>
          <w:color w:val="auto"/>
          <w:sz w:val="22"/>
          <w:szCs w:val="22"/>
        </w:rPr>
      </w:pPr>
      <w:r>
        <w:rPr>
          <w:color w:val="000000" w:themeColor="text1"/>
          <w:sz w:val="22"/>
          <w:szCs w:val="22"/>
        </w:rPr>
        <w:t xml:space="preserve">When reflecting upon the way I initially dealt with the victim, I feel as though I was considerate towards her feelings, and the emotions that she might have been feeling after a traumatic and scary incident. </w:t>
      </w:r>
      <w:r w:rsidR="00B92E4F">
        <w:rPr>
          <w:color w:val="000000" w:themeColor="text1"/>
          <w:sz w:val="22"/>
          <w:szCs w:val="22"/>
        </w:rPr>
        <w:t>This is the second stage of Gibbs Reflective Model (1988)</w:t>
      </w:r>
      <w:r w:rsidR="006A76B3">
        <w:rPr>
          <w:color w:val="000000" w:themeColor="text1"/>
          <w:sz w:val="22"/>
          <w:szCs w:val="22"/>
        </w:rPr>
        <w:t>. T</w:t>
      </w:r>
      <w:r w:rsidR="0030526F" w:rsidRPr="006A76B3">
        <w:rPr>
          <w:color w:val="auto"/>
          <w:sz w:val="22"/>
          <w:szCs w:val="22"/>
        </w:rPr>
        <w:t xml:space="preserve">he American Psychiatric Association (1844) stated that </w:t>
      </w:r>
      <w:r w:rsidR="006A76B3">
        <w:rPr>
          <w:color w:val="auto"/>
          <w:sz w:val="22"/>
          <w:szCs w:val="22"/>
        </w:rPr>
        <w:t>d</w:t>
      </w:r>
      <w:r w:rsidR="007717FC" w:rsidRPr="006A76B3">
        <w:rPr>
          <w:color w:val="auto"/>
          <w:sz w:val="22"/>
          <w:szCs w:val="22"/>
        </w:rPr>
        <w:t xml:space="preserve">omestic abuse </w:t>
      </w:r>
      <w:r w:rsidR="00794B6F" w:rsidRPr="006A76B3">
        <w:rPr>
          <w:color w:val="auto"/>
          <w:sz w:val="22"/>
          <w:szCs w:val="22"/>
        </w:rPr>
        <w:t>victim</w:t>
      </w:r>
      <w:r w:rsidR="00794B6F">
        <w:rPr>
          <w:color w:val="auto"/>
          <w:sz w:val="22"/>
          <w:szCs w:val="22"/>
        </w:rPr>
        <w:t>s</w:t>
      </w:r>
      <w:r w:rsidR="007717FC" w:rsidRPr="006A76B3">
        <w:rPr>
          <w:color w:val="auto"/>
          <w:sz w:val="22"/>
          <w:szCs w:val="22"/>
        </w:rPr>
        <w:t xml:space="preserve"> </w:t>
      </w:r>
      <w:r w:rsidR="002E2E1A" w:rsidRPr="006A76B3">
        <w:rPr>
          <w:color w:val="auto"/>
          <w:sz w:val="22"/>
          <w:szCs w:val="22"/>
        </w:rPr>
        <w:t xml:space="preserve">are linked to multiple health problems and a wide range of </w:t>
      </w:r>
      <w:r w:rsidR="002F5352" w:rsidRPr="006A76B3">
        <w:rPr>
          <w:color w:val="auto"/>
          <w:sz w:val="22"/>
          <w:szCs w:val="22"/>
        </w:rPr>
        <w:t xml:space="preserve">physical and mental health effects. </w:t>
      </w:r>
      <w:r w:rsidR="00EA27BD" w:rsidRPr="006A76B3">
        <w:rPr>
          <w:color w:val="auto"/>
          <w:sz w:val="22"/>
          <w:szCs w:val="22"/>
        </w:rPr>
        <w:t xml:space="preserve">Also being linked to </w:t>
      </w:r>
      <w:r w:rsidR="007709B4" w:rsidRPr="006A76B3">
        <w:rPr>
          <w:color w:val="auto"/>
          <w:sz w:val="22"/>
          <w:szCs w:val="22"/>
        </w:rPr>
        <w:t>increased ris</w:t>
      </w:r>
      <w:r w:rsidR="006A76B3" w:rsidRPr="006A76B3">
        <w:rPr>
          <w:color w:val="auto"/>
          <w:sz w:val="22"/>
          <w:szCs w:val="22"/>
        </w:rPr>
        <w:t>k</w:t>
      </w:r>
      <w:r w:rsidR="007709B4" w:rsidRPr="006A76B3">
        <w:rPr>
          <w:color w:val="auto"/>
          <w:sz w:val="22"/>
          <w:szCs w:val="22"/>
        </w:rPr>
        <w:t xml:space="preserve"> of posttraumatic stress disorder (PTSD), depression and suicide and </w:t>
      </w:r>
      <w:r w:rsidR="00923F16" w:rsidRPr="006A76B3">
        <w:rPr>
          <w:color w:val="auto"/>
          <w:sz w:val="22"/>
          <w:szCs w:val="22"/>
        </w:rPr>
        <w:t>fear of isolation from new events that could happen</w:t>
      </w:r>
      <w:r w:rsidR="00794B6F" w:rsidRPr="0025756E">
        <w:rPr>
          <w:color w:val="auto"/>
          <w:sz w:val="22"/>
          <w:szCs w:val="22"/>
        </w:rPr>
        <w:t xml:space="preserve">. </w:t>
      </w:r>
      <w:r w:rsidR="0025756E" w:rsidRPr="0025756E">
        <w:rPr>
          <w:color w:val="auto"/>
          <w:sz w:val="22"/>
          <w:szCs w:val="22"/>
        </w:rPr>
        <w:t>I</w:t>
      </w:r>
      <w:r w:rsidR="00794B6F" w:rsidRPr="0025756E">
        <w:rPr>
          <w:color w:val="auto"/>
          <w:sz w:val="22"/>
          <w:szCs w:val="22"/>
        </w:rPr>
        <w:t xml:space="preserve"> ensure</w:t>
      </w:r>
      <w:r w:rsidR="0025756E" w:rsidRPr="0025756E">
        <w:rPr>
          <w:color w:val="auto"/>
          <w:sz w:val="22"/>
          <w:szCs w:val="22"/>
        </w:rPr>
        <w:t>d</w:t>
      </w:r>
      <w:r w:rsidR="00794B6F" w:rsidRPr="0025756E">
        <w:rPr>
          <w:color w:val="auto"/>
          <w:sz w:val="22"/>
          <w:szCs w:val="22"/>
        </w:rPr>
        <w:t xml:space="preserve"> that I considered their feelings throughout this process ensuring that they understood everything that was happening and </w:t>
      </w:r>
      <w:r w:rsidR="0025756E" w:rsidRPr="0025756E">
        <w:rPr>
          <w:color w:val="auto"/>
          <w:sz w:val="22"/>
          <w:szCs w:val="22"/>
        </w:rPr>
        <w:t>that the process was moving at a pace that was not overwhelming for them.</w:t>
      </w:r>
      <w:r w:rsidR="0025756E">
        <w:rPr>
          <w:b/>
          <w:bCs/>
          <w:color w:val="auto"/>
          <w:sz w:val="22"/>
          <w:szCs w:val="22"/>
        </w:rPr>
        <w:t xml:space="preserve"> </w:t>
      </w:r>
    </w:p>
    <w:p w14:paraId="1FB3836E" w14:textId="38754695" w:rsidR="00B92E4F" w:rsidRPr="00EC2B0C" w:rsidRDefault="00B92E4F" w:rsidP="00B92E4F">
      <w:pPr>
        <w:spacing w:before="120" w:line="480" w:lineRule="auto"/>
        <w:ind w:right="237"/>
        <w:rPr>
          <w:color w:val="auto"/>
          <w:sz w:val="22"/>
          <w:szCs w:val="22"/>
        </w:rPr>
      </w:pPr>
      <w:r>
        <w:rPr>
          <w:sz w:val="22"/>
          <w:szCs w:val="22"/>
        </w:rPr>
        <w:t xml:space="preserve">Considering this whilst spending time with the victim, I knew I had to establish a good rapport with her. </w:t>
      </w:r>
      <w:r w:rsidR="00CE13AE" w:rsidRPr="00EC2B0C">
        <w:rPr>
          <w:color w:val="auto"/>
          <w:sz w:val="22"/>
          <w:szCs w:val="22"/>
        </w:rPr>
        <w:t>HMI</w:t>
      </w:r>
      <w:r w:rsidR="003739DE" w:rsidRPr="00EC2B0C">
        <w:rPr>
          <w:color w:val="auto"/>
          <w:sz w:val="22"/>
          <w:szCs w:val="22"/>
        </w:rPr>
        <w:t>CFRS (2017) state that</w:t>
      </w:r>
      <w:r w:rsidR="00743F2C" w:rsidRPr="00EC2B0C">
        <w:rPr>
          <w:color w:val="auto"/>
          <w:sz w:val="22"/>
          <w:szCs w:val="22"/>
        </w:rPr>
        <w:t xml:space="preserve"> </w:t>
      </w:r>
      <w:r w:rsidR="0029327E" w:rsidRPr="00EC2B0C">
        <w:rPr>
          <w:color w:val="auto"/>
          <w:sz w:val="22"/>
          <w:szCs w:val="22"/>
        </w:rPr>
        <w:t xml:space="preserve">the way officer </w:t>
      </w:r>
      <w:r w:rsidR="00CD05A2" w:rsidRPr="00EC2B0C">
        <w:rPr>
          <w:color w:val="auto"/>
          <w:sz w:val="22"/>
          <w:szCs w:val="22"/>
        </w:rPr>
        <w:t>behaves,</w:t>
      </w:r>
      <w:r w:rsidR="0029327E" w:rsidRPr="00EC2B0C">
        <w:rPr>
          <w:color w:val="auto"/>
          <w:sz w:val="22"/>
          <w:szCs w:val="22"/>
        </w:rPr>
        <w:t xml:space="preserve"> and their </w:t>
      </w:r>
      <w:r w:rsidR="008E5661" w:rsidRPr="00EC2B0C">
        <w:rPr>
          <w:color w:val="auto"/>
          <w:sz w:val="22"/>
          <w:szCs w:val="22"/>
        </w:rPr>
        <w:t>professionalism</w:t>
      </w:r>
      <w:r w:rsidR="0029327E" w:rsidRPr="00EC2B0C">
        <w:rPr>
          <w:color w:val="auto"/>
          <w:sz w:val="22"/>
          <w:szCs w:val="22"/>
        </w:rPr>
        <w:t xml:space="preserve"> is </w:t>
      </w:r>
      <w:r w:rsidR="008E5661" w:rsidRPr="00EC2B0C">
        <w:rPr>
          <w:color w:val="auto"/>
          <w:sz w:val="22"/>
          <w:szCs w:val="22"/>
        </w:rPr>
        <w:t>crucial</w:t>
      </w:r>
      <w:r w:rsidR="00D03393" w:rsidRPr="00EC2B0C">
        <w:rPr>
          <w:color w:val="auto"/>
          <w:sz w:val="22"/>
          <w:szCs w:val="22"/>
        </w:rPr>
        <w:t xml:space="preserve"> when first dealing with domestic abuse victims. </w:t>
      </w:r>
      <w:r w:rsidR="000B25C3" w:rsidRPr="00EC2B0C">
        <w:rPr>
          <w:color w:val="auto"/>
          <w:sz w:val="22"/>
          <w:szCs w:val="22"/>
        </w:rPr>
        <w:t>That victim may not have had face-to-face contact with the police, and this incident may have been going on for some time.</w:t>
      </w:r>
      <w:r w:rsidR="00CD05A2" w:rsidRPr="00EC2B0C">
        <w:rPr>
          <w:color w:val="auto"/>
          <w:sz w:val="22"/>
          <w:szCs w:val="22"/>
        </w:rPr>
        <w:t xml:space="preserve"> </w:t>
      </w:r>
      <w:r w:rsidR="00401F4A" w:rsidRPr="00EC2B0C">
        <w:rPr>
          <w:color w:val="auto"/>
          <w:sz w:val="22"/>
          <w:szCs w:val="22"/>
        </w:rPr>
        <w:t xml:space="preserve">It states that </w:t>
      </w:r>
      <w:r w:rsidR="002310E2" w:rsidRPr="00EC2B0C">
        <w:rPr>
          <w:color w:val="auto"/>
          <w:sz w:val="22"/>
          <w:szCs w:val="22"/>
        </w:rPr>
        <w:t xml:space="preserve">usually on average high-risk victims and medium-risk victims do not report anything to the police for approximately </w:t>
      </w:r>
      <w:r w:rsidR="005C5B3F" w:rsidRPr="00EC2B0C">
        <w:rPr>
          <w:color w:val="auto"/>
          <w:sz w:val="22"/>
          <w:szCs w:val="22"/>
        </w:rPr>
        <w:t>two to three</w:t>
      </w:r>
      <w:r w:rsidR="002310E2" w:rsidRPr="00EC2B0C">
        <w:rPr>
          <w:color w:val="auto"/>
          <w:sz w:val="22"/>
          <w:szCs w:val="22"/>
        </w:rPr>
        <w:t xml:space="preserve"> years therefore this could be the first contact that a victim has with an officer. </w:t>
      </w:r>
      <w:r w:rsidR="00394B15" w:rsidRPr="00EC2B0C">
        <w:rPr>
          <w:color w:val="auto"/>
          <w:sz w:val="22"/>
          <w:szCs w:val="22"/>
        </w:rPr>
        <w:t>Therefore,</w:t>
      </w:r>
      <w:r w:rsidR="009F278E" w:rsidRPr="00EC2B0C">
        <w:rPr>
          <w:color w:val="auto"/>
          <w:sz w:val="22"/>
          <w:szCs w:val="22"/>
        </w:rPr>
        <w:t xml:space="preserve"> when arriving first on scene at a domestic incident it is important that police officers</w:t>
      </w:r>
      <w:r w:rsidR="00FC05FA" w:rsidRPr="00EC2B0C">
        <w:rPr>
          <w:color w:val="auto"/>
          <w:sz w:val="22"/>
          <w:szCs w:val="22"/>
        </w:rPr>
        <w:t xml:space="preserve"> are empathetic, </w:t>
      </w:r>
      <w:r w:rsidR="005C5B3F" w:rsidRPr="00EC2B0C">
        <w:rPr>
          <w:color w:val="auto"/>
          <w:sz w:val="22"/>
          <w:szCs w:val="22"/>
        </w:rPr>
        <w:t>patient,</w:t>
      </w:r>
      <w:r w:rsidR="00FC05FA" w:rsidRPr="00EC2B0C">
        <w:rPr>
          <w:color w:val="auto"/>
          <w:sz w:val="22"/>
          <w:szCs w:val="22"/>
        </w:rPr>
        <w:t xml:space="preserve"> and supportive </w:t>
      </w:r>
      <w:r w:rsidR="00EC2B0C" w:rsidRPr="00EC2B0C">
        <w:rPr>
          <w:color w:val="auto"/>
          <w:sz w:val="22"/>
          <w:szCs w:val="22"/>
        </w:rPr>
        <w:t>to</w:t>
      </w:r>
      <w:r w:rsidR="00FC05FA" w:rsidRPr="00EC2B0C">
        <w:rPr>
          <w:color w:val="auto"/>
          <w:sz w:val="22"/>
          <w:szCs w:val="22"/>
        </w:rPr>
        <w:t xml:space="preserve"> gain trust. </w:t>
      </w:r>
      <w:r w:rsidR="00341561" w:rsidRPr="00EC2B0C">
        <w:rPr>
          <w:color w:val="auto"/>
          <w:sz w:val="22"/>
          <w:szCs w:val="22"/>
        </w:rPr>
        <w:t xml:space="preserve">A negative experience from an officer or someone who doesn’t show an interest then this can result in the victim losing confidence in the police and failing to report future crime. </w:t>
      </w:r>
      <w:r w:rsidR="000B25C3" w:rsidRPr="00EC2B0C">
        <w:rPr>
          <w:color w:val="auto"/>
          <w:sz w:val="22"/>
          <w:szCs w:val="22"/>
        </w:rPr>
        <w:t xml:space="preserve"> </w:t>
      </w:r>
    </w:p>
    <w:p w14:paraId="2DAEF565" w14:textId="5954469D" w:rsidR="00B92E4F" w:rsidRPr="007562D9" w:rsidRDefault="009D7963" w:rsidP="00B92E4F">
      <w:pPr>
        <w:spacing w:before="120" w:line="480" w:lineRule="auto"/>
        <w:ind w:right="237"/>
        <w:rPr>
          <w:color w:val="FF0000"/>
          <w:sz w:val="22"/>
          <w:szCs w:val="22"/>
        </w:rPr>
      </w:pPr>
      <w:r>
        <w:rPr>
          <w:color w:val="auto"/>
          <w:sz w:val="22"/>
          <w:szCs w:val="22"/>
        </w:rPr>
        <w:t>In Gwent Police, when supporting domestic violence victims, they are offered</w:t>
      </w:r>
      <w:r w:rsidR="0087286E">
        <w:rPr>
          <w:color w:val="auto"/>
          <w:sz w:val="22"/>
          <w:szCs w:val="22"/>
        </w:rPr>
        <w:t xml:space="preserve"> </w:t>
      </w:r>
      <w:r>
        <w:rPr>
          <w:color w:val="auto"/>
          <w:sz w:val="22"/>
          <w:szCs w:val="22"/>
        </w:rPr>
        <w:t>a Domestic Abuse</w:t>
      </w:r>
      <w:r w:rsidR="007562D9">
        <w:rPr>
          <w:color w:val="auto"/>
          <w:sz w:val="22"/>
          <w:szCs w:val="22"/>
        </w:rPr>
        <w:t>, Stalking and Harassment</w:t>
      </w:r>
      <w:r>
        <w:rPr>
          <w:color w:val="auto"/>
          <w:sz w:val="22"/>
          <w:szCs w:val="22"/>
        </w:rPr>
        <w:t xml:space="preserve"> Risk Assessment </w:t>
      </w:r>
      <w:r w:rsidR="007562D9">
        <w:rPr>
          <w:color w:val="auto"/>
          <w:sz w:val="22"/>
          <w:szCs w:val="22"/>
        </w:rPr>
        <w:t>(DASHRA).</w:t>
      </w:r>
      <w:r w:rsidR="0001679A">
        <w:rPr>
          <w:color w:val="auto"/>
          <w:sz w:val="22"/>
          <w:szCs w:val="22"/>
        </w:rPr>
        <w:t xml:space="preserve"> </w:t>
      </w:r>
      <w:r w:rsidR="00012A06" w:rsidRPr="00BE45C8">
        <w:rPr>
          <w:color w:val="auto"/>
          <w:sz w:val="22"/>
          <w:szCs w:val="22"/>
        </w:rPr>
        <w:t>Robinson</w:t>
      </w:r>
      <w:r w:rsidR="00AA2E13" w:rsidRPr="00BE45C8">
        <w:rPr>
          <w:color w:val="auto"/>
          <w:sz w:val="22"/>
          <w:szCs w:val="22"/>
        </w:rPr>
        <w:t xml:space="preserve"> </w:t>
      </w:r>
      <w:r w:rsidR="008C0052" w:rsidRPr="00BE45C8">
        <w:rPr>
          <w:color w:val="auto"/>
          <w:sz w:val="22"/>
          <w:szCs w:val="22"/>
        </w:rPr>
        <w:t xml:space="preserve">et al. </w:t>
      </w:r>
      <w:r w:rsidR="00AA2E13" w:rsidRPr="00BE45C8">
        <w:rPr>
          <w:color w:val="auto"/>
          <w:sz w:val="22"/>
          <w:szCs w:val="22"/>
        </w:rPr>
        <w:t>(2016) explain that a DASH</w:t>
      </w:r>
      <w:r w:rsidR="00D1072A" w:rsidRPr="00BE45C8">
        <w:rPr>
          <w:color w:val="auto"/>
          <w:sz w:val="22"/>
          <w:szCs w:val="22"/>
        </w:rPr>
        <w:t>RA</w:t>
      </w:r>
      <w:r w:rsidR="00AA2E13" w:rsidRPr="00BE45C8">
        <w:rPr>
          <w:color w:val="auto"/>
          <w:sz w:val="22"/>
          <w:szCs w:val="22"/>
        </w:rPr>
        <w:t xml:space="preserve"> from was created in 2009 </w:t>
      </w:r>
      <w:r w:rsidR="00E549ED" w:rsidRPr="00BE45C8">
        <w:rPr>
          <w:color w:val="auto"/>
          <w:sz w:val="22"/>
          <w:szCs w:val="22"/>
        </w:rPr>
        <w:t xml:space="preserve">as a ‘Risk assessment for domestic </w:t>
      </w:r>
      <w:r w:rsidR="008C0052" w:rsidRPr="00BE45C8">
        <w:rPr>
          <w:color w:val="auto"/>
          <w:sz w:val="22"/>
          <w:szCs w:val="22"/>
        </w:rPr>
        <w:t>incidents</w:t>
      </w:r>
      <w:r w:rsidR="00E549ED" w:rsidRPr="00BE45C8">
        <w:rPr>
          <w:color w:val="auto"/>
          <w:sz w:val="22"/>
          <w:szCs w:val="22"/>
        </w:rPr>
        <w:t xml:space="preserve">. </w:t>
      </w:r>
      <w:r w:rsidR="00882328" w:rsidRPr="00BE45C8">
        <w:rPr>
          <w:color w:val="auto"/>
          <w:sz w:val="22"/>
          <w:szCs w:val="22"/>
        </w:rPr>
        <w:t xml:space="preserve">The </w:t>
      </w:r>
      <w:r w:rsidR="00BD4890" w:rsidRPr="00BE45C8">
        <w:rPr>
          <w:color w:val="auto"/>
          <w:sz w:val="22"/>
          <w:szCs w:val="22"/>
        </w:rPr>
        <w:t xml:space="preserve">DASH form was </w:t>
      </w:r>
      <w:r w:rsidR="00882328" w:rsidRPr="00BE45C8">
        <w:rPr>
          <w:color w:val="auto"/>
          <w:sz w:val="22"/>
          <w:szCs w:val="22"/>
        </w:rPr>
        <w:t xml:space="preserve">implemented into </w:t>
      </w:r>
      <w:r w:rsidR="003F3800" w:rsidRPr="00BE45C8">
        <w:rPr>
          <w:color w:val="auto"/>
          <w:sz w:val="22"/>
          <w:szCs w:val="22"/>
        </w:rPr>
        <w:t xml:space="preserve">National Policing leads </w:t>
      </w:r>
      <w:r w:rsidR="00882328" w:rsidRPr="00BE45C8">
        <w:rPr>
          <w:color w:val="auto"/>
          <w:sz w:val="22"/>
          <w:szCs w:val="22"/>
        </w:rPr>
        <w:t xml:space="preserve">before being </w:t>
      </w:r>
      <w:r w:rsidR="006F4FBF" w:rsidRPr="00BE45C8">
        <w:rPr>
          <w:color w:val="auto"/>
          <w:sz w:val="22"/>
          <w:szCs w:val="22"/>
        </w:rPr>
        <w:t>utilised in Police Forces across England and Wales</w:t>
      </w:r>
      <w:r w:rsidR="002E4B73" w:rsidRPr="00BE45C8">
        <w:rPr>
          <w:color w:val="auto"/>
          <w:sz w:val="22"/>
          <w:szCs w:val="22"/>
        </w:rPr>
        <w:t>.</w:t>
      </w:r>
      <w:r w:rsidR="00C655BC" w:rsidRPr="00BE45C8">
        <w:rPr>
          <w:color w:val="auto"/>
          <w:sz w:val="22"/>
          <w:szCs w:val="22"/>
        </w:rPr>
        <w:t xml:space="preserve"> The form was specifically created as a risk assessment that allowed officers to carry </w:t>
      </w:r>
      <w:r w:rsidR="006F4FBF" w:rsidRPr="00BE45C8">
        <w:rPr>
          <w:color w:val="auto"/>
          <w:sz w:val="22"/>
          <w:szCs w:val="22"/>
        </w:rPr>
        <w:t xml:space="preserve">manage the risk of relationships </w:t>
      </w:r>
      <w:r w:rsidR="00BE45C8" w:rsidRPr="00BE45C8">
        <w:rPr>
          <w:color w:val="auto"/>
          <w:sz w:val="22"/>
          <w:szCs w:val="22"/>
        </w:rPr>
        <w:t xml:space="preserve">and in turn ensure that victim and perpetrator are managed and supported </w:t>
      </w:r>
      <w:r w:rsidR="00BE45C8" w:rsidRPr="00BE45C8">
        <w:rPr>
          <w:color w:val="auto"/>
          <w:sz w:val="22"/>
          <w:szCs w:val="22"/>
        </w:rPr>
        <w:lastRenderedPageBreak/>
        <w:t>appropriately</w:t>
      </w:r>
      <w:r w:rsidR="003879AA" w:rsidRPr="00BE45C8">
        <w:rPr>
          <w:color w:val="auto"/>
          <w:sz w:val="22"/>
          <w:szCs w:val="22"/>
        </w:rPr>
        <w:t>.</w:t>
      </w:r>
      <w:r w:rsidR="00A41023" w:rsidRPr="00BE45C8">
        <w:rPr>
          <w:color w:val="auto"/>
          <w:sz w:val="22"/>
          <w:szCs w:val="22"/>
        </w:rPr>
        <w:t xml:space="preserve"> </w:t>
      </w:r>
      <w:r w:rsidR="00582B6C" w:rsidRPr="00BE45C8">
        <w:rPr>
          <w:color w:val="auto"/>
          <w:sz w:val="22"/>
          <w:szCs w:val="22"/>
        </w:rPr>
        <w:t>The DASH</w:t>
      </w:r>
      <w:r w:rsidR="00D1072A" w:rsidRPr="00BE45C8">
        <w:rPr>
          <w:color w:val="auto"/>
          <w:sz w:val="22"/>
          <w:szCs w:val="22"/>
        </w:rPr>
        <w:t>RA</w:t>
      </w:r>
      <w:r w:rsidR="00582B6C" w:rsidRPr="00BE45C8">
        <w:rPr>
          <w:color w:val="auto"/>
          <w:sz w:val="22"/>
          <w:szCs w:val="22"/>
        </w:rPr>
        <w:t xml:space="preserve"> was also implemented </w:t>
      </w:r>
      <w:r w:rsidR="002419E1" w:rsidRPr="00BE45C8">
        <w:rPr>
          <w:color w:val="auto"/>
          <w:sz w:val="22"/>
          <w:szCs w:val="22"/>
        </w:rPr>
        <w:t>to</w:t>
      </w:r>
      <w:r w:rsidR="00582B6C" w:rsidRPr="00BE45C8">
        <w:rPr>
          <w:color w:val="auto"/>
          <w:sz w:val="22"/>
          <w:szCs w:val="22"/>
        </w:rPr>
        <w:t xml:space="preserve"> </w:t>
      </w:r>
      <w:r w:rsidR="004777ED" w:rsidRPr="00BE45C8">
        <w:rPr>
          <w:color w:val="auto"/>
          <w:sz w:val="22"/>
          <w:szCs w:val="22"/>
        </w:rPr>
        <w:t xml:space="preserve">have a ‘Structured </w:t>
      </w:r>
      <w:r w:rsidR="009A4ACC" w:rsidRPr="00BE45C8">
        <w:rPr>
          <w:color w:val="auto"/>
          <w:sz w:val="22"/>
          <w:szCs w:val="22"/>
        </w:rPr>
        <w:t>professional</w:t>
      </w:r>
      <w:r w:rsidR="002419E1" w:rsidRPr="00BE45C8">
        <w:rPr>
          <w:color w:val="auto"/>
          <w:sz w:val="22"/>
          <w:szCs w:val="22"/>
        </w:rPr>
        <w:t xml:space="preserve"> judgement’ approach that require</w:t>
      </w:r>
      <w:r w:rsidR="00257C4F" w:rsidRPr="00BE45C8">
        <w:rPr>
          <w:color w:val="auto"/>
          <w:sz w:val="22"/>
          <w:szCs w:val="22"/>
        </w:rPr>
        <w:t xml:space="preserve">s empathy, observations and a scoring system that allows a grading of ‘standard’, ‘medium’, and ‘high’ risk gradings, this allows victims to get the specific safety measures in place </w:t>
      </w:r>
      <w:r w:rsidR="009A4ACC" w:rsidRPr="00BE45C8">
        <w:rPr>
          <w:color w:val="auto"/>
          <w:sz w:val="22"/>
          <w:szCs w:val="22"/>
        </w:rPr>
        <w:t>and support that they need.</w:t>
      </w:r>
    </w:p>
    <w:p w14:paraId="1ADB6524" w14:textId="49CA603D" w:rsidR="00AF62B9" w:rsidRPr="00076CC7" w:rsidRDefault="007562D9" w:rsidP="009E0BCA">
      <w:pPr>
        <w:spacing w:before="120" w:line="480" w:lineRule="auto"/>
        <w:ind w:right="237"/>
        <w:rPr>
          <w:color w:val="FF0000"/>
          <w:sz w:val="22"/>
          <w:szCs w:val="22"/>
        </w:rPr>
      </w:pPr>
      <w:r>
        <w:rPr>
          <w:color w:val="auto"/>
          <w:sz w:val="22"/>
          <w:szCs w:val="22"/>
        </w:rPr>
        <w:t>Whilst I feel as though I provided the female with a lot of support at the scene, upon evaluating my performance, I think I might have asked for more agencies to investigate this incident and the couple involved. For example, by submitting a Multi-Agency Risk Assessment Conference (MARAC), it would allow all agencies to work together and assess the risk of these two people.</w:t>
      </w:r>
      <w:r w:rsidR="008F1DC5">
        <w:rPr>
          <w:color w:val="auto"/>
          <w:sz w:val="22"/>
          <w:szCs w:val="22"/>
        </w:rPr>
        <w:t xml:space="preserve"> </w:t>
      </w:r>
      <w:proofErr w:type="spellStart"/>
      <w:r w:rsidR="008F1DC5" w:rsidRPr="00AE1848">
        <w:rPr>
          <w:color w:val="auto"/>
          <w:sz w:val="22"/>
          <w:szCs w:val="22"/>
        </w:rPr>
        <w:t>Safelives</w:t>
      </w:r>
      <w:proofErr w:type="spellEnd"/>
      <w:r w:rsidR="008F1DC5" w:rsidRPr="00AE1848">
        <w:rPr>
          <w:color w:val="auto"/>
          <w:sz w:val="22"/>
          <w:szCs w:val="22"/>
        </w:rPr>
        <w:t xml:space="preserve"> (201</w:t>
      </w:r>
      <w:r w:rsidR="00C42515" w:rsidRPr="00AE1848">
        <w:rPr>
          <w:color w:val="auto"/>
          <w:sz w:val="22"/>
          <w:szCs w:val="22"/>
        </w:rPr>
        <w:t>4) show that after a DASHRA is submitted followed by a MARAC referral this enhances the victims support</w:t>
      </w:r>
      <w:r w:rsidR="00B414E0" w:rsidRPr="00AE1848">
        <w:rPr>
          <w:color w:val="auto"/>
          <w:sz w:val="22"/>
          <w:szCs w:val="22"/>
        </w:rPr>
        <w:t xml:space="preserve"> after gathering all the relevant information for the victim</w:t>
      </w:r>
      <w:r w:rsidR="0041094C" w:rsidRPr="00AE1848">
        <w:rPr>
          <w:color w:val="auto"/>
          <w:sz w:val="22"/>
          <w:szCs w:val="22"/>
        </w:rPr>
        <w:t xml:space="preserve">. </w:t>
      </w:r>
      <w:r w:rsidR="009A369C" w:rsidRPr="00AE1848">
        <w:rPr>
          <w:color w:val="auto"/>
          <w:sz w:val="22"/>
          <w:szCs w:val="22"/>
        </w:rPr>
        <w:t>After the information i</w:t>
      </w:r>
      <w:r w:rsidR="0041094C" w:rsidRPr="00AE1848">
        <w:rPr>
          <w:color w:val="auto"/>
          <w:sz w:val="22"/>
          <w:szCs w:val="22"/>
        </w:rPr>
        <w:t>s g</w:t>
      </w:r>
      <w:r w:rsidR="009A369C" w:rsidRPr="00AE1848">
        <w:rPr>
          <w:color w:val="auto"/>
          <w:sz w:val="22"/>
          <w:szCs w:val="22"/>
        </w:rPr>
        <w:t xml:space="preserve">athered </w:t>
      </w:r>
      <w:r w:rsidR="0041094C" w:rsidRPr="00AE1848">
        <w:rPr>
          <w:color w:val="auto"/>
          <w:sz w:val="22"/>
          <w:szCs w:val="22"/>
        </w:rPr>
        <w:t xml:space="preserve">it </w:t>
      </w:r>
      <w:r w:rsidR="007822CE" w:rsidRPr="00AE1848">
        <w:rPr>
          <w:color w:val="auto"/>
          <w:sz w:val="22"/>
          <w:szCs w:val="22"/>
        </w:rPr>
        <w:t>can be</w:t>
      </w:r>
      <w:r w:rsidR="009A369C" w:rsidRPr="00AE1848">
        <w:rPr>
          <w:color w:val="auto"/>
          <w:sz w:val="22"/>
          <w:szCs w:val="22"/>
        </w:rPr>
        <w:t xml:space="preserve"> generated into a specific safety plan</w:t>
      </w:r>
      <w:r w:rsidR="007822CE" w:rsidRPr="00AE1848">
        <w:rPr>
          <w:color w:val="auto"/>
          <w:sz w:val="22"/>
          <w:szCs w:val="22"/>
        </w:rPr>
        <w:t xml:space="preserve">, which encompasses all partner and support agencies, </w:t>
      </w:r>
      <w:r w:rsidR="009A369C" w:rsidRPr="00AE1848">
        <w:rPr>
          <w:color w:val="auto"/>
          <w:sz w:val="22"/>
          <w:szCs w:val="22"/>
        </w:rPr>
        <w:t>that is</w:t>
      </w:r>
      <w:r w:rsidR="00A47EFF" w:rsidRPr="00AE1848">
        <w:rPr>
          <w:color w:val="auto"/>
          <w:sz w:val="22"/>
          <w:szCs w:val="22"/>
        </w:rPr>
        <w:t xml:space="preserve"> </w:t>
      </w:r>
      <w:r w:rsidR="0041094C" w:rsidRPr="00AE1848">
        <w:rPr>
          <w:color w:val="auto"/>
          <w:sz w:val="22"/>
          <w:szCs w:val="22"/>
        </w:rPr>
        <w:t>specific</w:t>
      </w:r>
      <w:r w:rsidR="00A47EFF" w:rsidRPr="00AE1848">
        <w:rPr>
          <w:color w:val="auto"/>
          <w:sz w:val="22"/>
          <w:szCs w:val="22"/>
        </w:rPr>
        <w:t xml:space="preserve"> to that victim’s needs</w:t>
      </w:r>
      <w:r w:rsidR="00137ECF" w:rsidRPr="00AE1848">
        <w:rPr>
          <w:color w:val="auto"/>
          <w:sz w:val="22"/>
          <w:szCs w:val="22"/>
        </w:rPr>
        <w:t xml:space="preserve">. </w:t>
      </w:r>
      <w:r w:rsidR="006C5CDB" w:rsidRPr="00AE1848">
        <w:rPr>
          <w:color w:val="auto"/>
          <w:sz w:val="22"/>
          <w:szCs w:val="22"/>
        </w:rPr>
        <w:t>The MARAC provides links</w:t>
      </w:r>
      <w:r w:rsidR="001F4446" w:rsidRPr="00AE1848">
        <w:rPr>
          <w:color w:val="auto"/>
          <w:sz w:val="22"/>
          <w:szCs w:val="22"/>
        </w:rPr>
        <w:t xml:space="preserve"> </w:t>
      </w:r>
      <w:r w:rsidR="0041094C" w:rsidRPr="00AE1848">
        <w:rPr>
          <w:color w:val="auto"/>
          <w:sz w:val="22"/>
          <w:szCs w:val="22"/>
        </w:rPr>
        <w:t xml:space="preserve">with other </w:t>
      </w:r>
      <w:r w:rsidR="007822CE" w:rsidRPr="00AE1848">
        <w:rPr>
          <w:color w:val="auto"/>
          <w:sz w:val="22"/>
          <w:szCs w:val="22"/>
        </w:rPr>
        <w:t xml:space="preserve">partner agencies </w:t>
      </w:r>
      <w:r w:rsidR="001A6499" w:rsidRPr="00AE1848">
        <w:rPr>
          <w:color w:val="auto"/>
          <w:sz w:val="22"/>
          <w:szCs w:val="22"/>
        </w:rPr>
        <w:t xml:space="preserve">that also safeguard children and manage the behaviour </w:t>
      </w:r>
      <w:r w:rsidR="00845B0E" w:rsidRPr="00AE1848">
        <w:rPr>
          <w:color w:val="auto"/>
          <w:sz w:val="22"/>
          <w:szCs w:val="22"/>
        </w:rPr>
        <w:t xml:space="preserve">of the perpetrator. </w:t>
      </w:r>
      <w:r w:rsidR="00E4039A" w:rsidRPr="00AE1848">
        <w:rPr>
          <w:color w:val="auto"/>
          <w:sz w:val="22"/>
          <w:szCs w:val="22"/>
        </w:rPr>
        <w:t xml:space="preserve">Putting this in place would have built a </w:t>
      </w:r>
      <w:r w:rsidR="0091042A" w:rsidRPr="00AE1848">
        <w:rPr>
          <w:color w:val="auto"/>
          <w:sz w:val="22"/>
          <w:szCs w:val="22"/>
        </w:rPr>
        <w:t>strong</w:t>
      </w:r>
      <w:r w:rsidR="00E4039A" w:rsidRPr="00AE1848">
        <w:rPr>
          <w:color w:val="auto"/>
          <w:sz w:val="22"/>
          <w:szCs w:val="22"/>
        </w:rPr>
        <w:t>er</w:t>
      </w:r>
      <w:r w:rsidR="0091042A" w:rsidRPr="00AE1848">
        <w:rPr>
          <w:color w:val="auto"/>
          <w:sz w:val="22"/>
          <w:szCs w:val="22"/>
        </w:rPr>
        <w:t xml:space="preserve"> link between the </w:t>
      </w:r>
      <w:r w:rsidR="001B1BF1" w:rsidRPr="00AE1848">
        <w:rPr>
          <w:color w:val="auto"/>
          <w:sz w:val="22"/>
          <w:szCs w:val="22"/>
        </w:rPr>
        <w:t xml:space="preserve">IDVA who is in charge with the victim </w:t>
      </w:r>
      <w:r w:rsidR="00AE1848" w:rsidRPr="00AE1848">
        <w:rPr>
          <w:color w:val="auto"/>
          <w:sz w:val="22"/>
          <w:szCs w:val="22"/>
        </w:rPr>
        <w:t>and therefore the</w:t>
      </w:r>
      <w:r w:rsidR="001B1BF1" w:rsidRPr="00AE1848">
        <w:rPr>
          <w:color w:val="auto"/>
          <w:sz w:val="22"/>
          <w:szCs w:val="22"/>
        </w:rPr>
        <w:t xml:space="preserve"> victim</w:t>
      </w:r>
      <w:r w:rsidRPr="00AE1848">
        <w:rPr>
          <w:color w:val="auto"/>
          <w:sz w:val="22"/>
          <w:szCs w:val="22"/>
        </w:rPr>
        <w:t xml:space="preserve">. </w:t>
      </w:r>
      <w:r>
        <w:rPr>
          <w:color w:val="auto"/>
          <w:sz w:val="22"/>
          <w:szCs w:val="22"/>
        </w:rPr>
        <w:t xml:space="preserve">Giving the victim the opportunity to engage with agencies such as Women’s Aid, and an Independent Domestic Violence Advisor (IDVA) allows the victim to find </w:t>
      </w:r>
      <w:r w:rsidR="003154BF">
        <w:rPr>
          <w:color w:val="auto"/>
          <w:sz w:val="22"/>
          <w:szCs w:val="22"/>
        </w:rPr>
        <w:t xml:space="preserve">someone </w:t>
      </w:r>
      <w:r>
        <w:rPr>
          <w:color w:val="auto"/>
          <w:sz w:val="22"/>
          <w:szCs w:val="22"/>
        </w:rPr>
        <w:t xml:space="preserve">who she feels most comfortable with to help support her through this stressful experience. Often the stage of leaving a relationship is where a victim can feel most vulnerable. </w:t>
      </w:r>
      <w:r w:rsidR="00CA7B3E" w:rsidRPr="00076CC7">
        <w:rPr>
          <w:color w:val="auto"/>
          <w:sz w:val="22"/>
          <w:szCs w:val="22"/>
        </w:rPr>
        <w:t>Women’s Aid (2024</w:t>
      </w:r>
      <w:r w:rsidR="001C2032" w:rsidRPr="00076CC7">
        <w:rPr>
          <w:color w:val="auto"/>
          <w:sz w:val="22"/>
          <w:szCs w:val="22"/>
        </w:rPr>
        <w:t xml:space="preserve">) state that there is careful </w:t>
      </w:r>
      <w:r w:rsidR="009A0517" w:rsidRPr="00076CC7">
        <w:rPr>
          <w:color w:val="auto"/>
          <w:sz w:val="22"/>
          <w:szCs w:val="22"/>
        </w:rPr>
        <w:t>planning</w:t>
      </w:r>
      <w:r w:rsidR="00753C52" w:rsidRPr="00076CC7">
        <w:rPr>
          <w:color w:val="auto"/>
          <w:sz w:val="22"/>
          <w:szCs w:val="22"/>
        </w:rPr>
        <w:t xml:space="preserve"> </w:t>
      </w:r>
      <w:r w:rsidR="00F36954" w:rsidRPr="00076CC7">
        <w:rPr>
          <w:color w:val="auto"/>
          <w:sz w:val="22"/>
          <w:szCs w:val="22"/>
        </w:rPr>
        <w:t>into supporting victims leaving</w:t>
      </w:r>
      <w:r w:rsidR="002306DC" w:rsidRPr="00076CC7">
        <w:rPr>
          <w:color w:val="auto"/>
          <w:sz w:val="22"/>
          <w:szCs w:val="22"/>
        </w:rPr>
        <w:t xml:space="preserve"> their abusive relationship.</w:t>
      </w:r>
      <w:r w:rsidR="007B4727" w:rsidRPr="00076CC7">
        <w:rPr>
          <w:color w:val="auto"/>
          <w:sz w:val="22"/>
          <w:szCs w:val="22"/>
        </w:rPr>
        <w:t xml:space="preserve"> M</w:t>
      </w:r>
      <w:r w:rsidR="003F615D" w:rsidRPr="00076CC7">
        <w:rPr>
          <w:color w:val="auto"/>
          <w:sz w:val="22"/>
          <w:szCs w:val="22"/>
        </w:rPr>
        <w:t>ost women make multiple attempts to leave</w:t>
      </w:r>
      <w:r w:rsidR="003C6896" w:rsidRPr="00076CC7">
        <w:rPr>
          <w:color w:val="auto"/>
          <w:sz w:val="22"/>
          <w:szCs w:val="22"/>
        </w:rPr>
        <w:t xml:space="preserve">, but often </w:t>
      </w:r>
      <w:r w:rsidR="0028776C" w:rsidRPr="00076CC7">
        <w:rPr>
          <w:color w:val="auto"/>
          <w:sz w:val="22"/>
          <w:szCs w:val="22"/>
        </w:rPr>
        <w:t>struggle to do so</w:t>
      </w:r>
      <w:r w:rsidR="003C6896" w:rsidRPr="00076CC7">
        <w:rPr>
          <w:color w:val="auto"/>
          <w:sz w:val="22"/>
          <w:szCs w:val="22"/>
        </w:rPr>
        <w:t xml:space="preserve"> because they cannot see past the initial barriers of </w:t>
      </w:r>
      <w:r w:rsidR="0028776C" w:rsidRPr="00076CC7">
        <w:rPr>
          <w:color w:val="auto"/>
          <w:sz w:val="22"/>
          <w:szCs w:val="22"/>
        </w:rPr>
        <w:t xml:space="preserve">fear, </w:t>
      </w:r>
      <w:r w:rsidR="003C6896" w:rsidRPr="00076CC7">
        <w:rPr>
          <w:color w:val="auto"/>
          <w:sz w:val="22"/>
          <w:szCs w:val="22"/>
        </w:rPr>
        <w:t xml:space="preserve">isolation, </w:t>
      </w:r>
      <w:r w:rsidR="0028776C" w:rsidRPr="00076CC7">
        <w:rPr>
          <w:color w:val="auto"/>
          <w:sz w:val="22"/>
          <w:szCs w:val="22"/>
        </w:rPr>
        <w:t xml:space="preserve">finance, and support. </w:t>
      </w:r>
    </w:p>
    <w:p w14:paraId="4145C48D" w14:textId="59653627" w:rsidR="007B4727" w:rsidRDefault="00EA5035" w:rsidP="009E0BCA">
      <w:pPr>
        <w:spacing w:before="120" w:line="480" w:lineRule="auto"/>
        <w:ind w:right="237"/>
        <w:rPr>
          <w:color w:val="auto"/>
          <w:sz w:val="22"/>
          <w:szCs w:val="22"/>
        </w:rPr>
      </w:pPr>
      <w:r w:rsidRPr="00076CC7">
        <w:rPr>
          <w:color w:val="auto"/>
          <w:sz w:val="22"/>
          <w:szCs w:val="22"/>
        </w:rPr>
        <w:t xml:space="preserve">In addition to helping the female leave this relationship, by providing her with the option for this support, it is also likely to reduce the likelihood of her becoming a domestic abuse victim again. </w:t>
      </w:r>
      <w:r w:rsidR="000403B3" w:rsidRPr="00076CC7">
        <w:rPr>
          <w:color w:val="auto"/>
          <w:sz w:val="22"/>
          <w:szCs w:val="22"/>
        </w:rPr>
        <w:t xml:space="preserve">For example, The Home Office’s Call for Evidence </w:t>
      </w:r>
      <w:r w:rsidR="008C0052" w:rsidRPr="00076CC7">
        <w:rPr>
          <w:color w:val="auto"/>
          <w:sz w:val="22"/>
          <w:szCs w:val="22"/>
        </w:rPr>
        <w:t xml:space="preserve">(HM Government 2021) </w:t>
      </w:r>
      <w:r w:rsidR="0069054C" w:rsidRPr="00076CC7">
        <w:rPr>
          <w:color w:val="auto"/>
          <w:sz w:val="22"/>
          <w:szCs w:val="22"/>
        </w:rPr>
        <w:t xml:space="preserve">have </w:t>
      </w:r>
      <w:r w:rsidR="00726ED2" w:rsidRPr="00076CC7">
        <w:rPr>
          <w:color w:val="auto"/>
          <w:sz w:val="22"/>
          <w:szCs w:val="22"/>
        </w:rPr>
        <w:t>highlighted</w:t>
      </w:r>
      <w:r w:rsidR="0069054C" w:rsidRPr="00076CC7">
        <w:rPr>
          <w:color w:val="auto"/>
          <w:sz w:val="22"/>
          <w:szCs w:val="22"/>
        </w:rPr>
        <w:t xml:space="preserve"> that </w:t>
      </w:r>
      <w:r w:rsidR="00726ED2" w:rsidRPr="00076CC7">
        <w:rPr>
          <w:color w:val="auto"/>
          <w:sz w:val="22"/>
          <w:szCs w:val="22"/>
        </w:rPr>
        <w:t xml:space="preserve">with 76% of </w:t>
      </w:r>
      <w:r w:rsidR="003044C5" w:rsidRPr="00076CC7">
        <w:rPr>
          <w:color w:val="auto"/>
          <w:sz w:val="22"/>
          <w:szCs w:val="22"/>
        </w:rPr>
        <w:t>survivors asked</w:t>
      </w:r>
      <w:r w:rsidR="00BB79C3" w:rsidRPr="00076CC7">
        <w:rPr>
          <w:color w:val="auto"/>
          <w:sz w:val="22"/>
          <w:szCs w:val="22"/>
        </w:rPr>
        <w:t xml:space="preserve"> did not think there was enough support available. </w:t>
      </w:r>
      <w:r w:rsidR="00CA6FE9" w:rsidRPr="00076CC7">
        <w:rPr>
          <w:color w:val="auto"/>
          <w:sz w:val="22"/>
          <w:szCs w:val="22"/>
        </w:rPr>
        <w:t xml:space="preserve">The Call for Evidence </w:t>
      </w:r>
      <w:r w:rsidR="008C0052" w:rsidRPr="00076CC7">
        <w:rPr>
          <w:color w:val="auto"/>
          <w:sz w:val="22"/>
          <w:szCs w:val="22"/>
        </w:rPr>
        <w:t xml:space="preserve">(HM Government, 2021) </w:t>
      </w:r>
      <w:r w:rsidR="00CA6FE9" w:rsidRPr="00076CC7">
        <w:rPr>
          <w:color w:val="auto"/>
          <w:sz w:val="22"/>
          <w:szCs w:val="22"/>
        </w:rPr>
        <w:t xml:space="preserve">report </w:t>
      </w:r>
      <w:r w:rsidR="00812BC2" w:rsidRPr="00076CC7">
        <w:rPr>
          <w:color w:val="auto"/>
          <w:sz w:val="22"/>
          <w:szCs w:val="22"/>
        </w:rPr>
        <w:t>stat</w:t>
      </w:r>
      <w:r w:rsidR="00CF4654" w:rsidRPr="00076CC7">
        <w:rPr>
          <w:color w:val="auto"/>
          <w:sz w:val="22"/>
          <w:szCs w:val="22"/>
        </w:rPr>
        <w:t>es</w:t>
      </w:r>
      <w:r w:rsidR="00812BC2" w:rsidRPr="00076CC7">
        <w:rPr>
          <w:color w:val="auto"/>
          <w:sz w:val="22"/>
          <w:szCs w:val="22"/>
        </w:rPr>
        <w:t xml:space="preserve"> that intervention </w:t>
      </w:r>
      <w:r w:rsidR="00CF4654" w:rsidRPr="00076CC7">
        <w:rPr>
          <w:color w:val="auto"/>
          <w:sz w:val="22"/>
          <w:szCs w:val="22"/>
        </w:rPr>
        <w:t>programmes</w:t>
      </w:r>
      <w:r w:rsidR="00812BC2" w:rsidRPr="00076CC7">
        <w:rPr>
          <w:color w:val="auto"/>
          <w:sz w:val="22"/>
          <w:szCs w:val="22"/>
        </w:rPr>
        <w:t xml:space="preserve"> that are specific to survives and their stories, </w:t>
      </w:r>
      <w:r w:rsidR="00DF1D6B" w:rsidRPr="00076CC7">
        <w:rPr>
          <w:color w:val="auto"/>
          <w:sz w:val="22"/>
          <w:szCs w:val="22"/>
        </w:rPr>
        <w:t xml:space="preserve">are the most impactful way of preventing </w:t>
      </w:r>
      <w:r w:rsidR="00986F1A" w:rsidRPr="00076CC7">
        <w:rPr>
          <w:color w:val="auto"/>
          <w:sz w:val="22"/>
          <w:szCs w:val="22"/>
        </w:rPr>
        <w:t>victims because victims</w:t>
      </w:r>
      <w:r w:rsidR="00986F1A">
        <w:rPr>
          <w:color w:val="auto"/>
          <w:sz w:val="22"/>
          <w:szCs w:val="22"/>
        </w:rPr>
        <w:t xml:space="preserve"> again. </w:t>
      </w:r>
    </w:p>
    <w:p w14:paraId="4BB9574A" w14:textId="7556073A" w:rsidR="00EA5035" w:rsidRDefault="00EA5035" w:rsidP="009E0BCA">
      <w:pPr>
        <w:spacing w:before="120" w:line="480" w:lineRule="auto"/>
        <w:ind w:right="237"/>
        <w:rPr>
          <w:color w:val="auto"/>
          <w:sz w:val="22"/>
          <w:szCs w:val="22"/>
        </w:rPr>
      </w:pPr>
      <w:r>
        <w:rPr>
          <w:color w:val="auto"/>
          <w:sz w:val="22"/>
          <w:szCs w:val="22"/>
        </w:rPr>
        <w:t>As a victim of domestic abuse, the Crown Prosecution Service (CPS) would classify the female as a vulnerable witness</w:t>
      </w:r>
      <w:r w:rsidR="00D819A6">
        <w:rPr>
          <w:color w:val="auto"/>
          <w:sz w:val="22"/>
          <w:szCs w:val="22"/>
        </w:rPr>
        <w:t>.</w:t>
      </w:r>
      <w:r>
        <w:rPr>
          <w:color w:val="auto"/>
          <w:sz w:val="22"/>
          <w:szCs w:val="22"/>
        </w:rPr>
        <w:t xml:space="preserve"> </w:t>
      </w:r>
      <w:r w:rsidR="00D819A6">
        <w:rPr>
          <w:color w:val="auto"/>
          <w:sz w:val="22"/>
          <w:szCs w:val="22"/>
        </w:rPr>
        <w:t xml:space="preserve">To ensure the female in this case has an additional layer of support when she </w:t>
      </w:r>
      <w:r w:rsidR="00D819A6">
        <w:rPr>
          <w:color w:val="auto"/>
          <w:sz w:val="22"/>
          <w:szCs w:val="22"/>
        </w:rPr>
        <w:lastRenderedPageBreak/>
        <w:t xml:space="preserve">attends court, I have applied for her to receive special measures. Special measures are </w:t>
      </w:r>
      <w:r w:rsidR="00DB779D">
        <w:rPr>
          <w:color w:val="auto"/>
          <w:sz w:val="22"/>
          <w:szCs w:val="22"/>
        </w:rPr>
        <w:t xml:space="preserve">provisions provided by the courts to protect vulnerable and </w:t>
      </w:r>
      <w:r w:rsidR="00365443">
        <w:rPr>
          <w:color w:val="auto"/>
          <w:sz w:val="22"/>
          <w:szCs w:val="22"/>
        </w:rPr>
        <w:t>intimidated</w:t>
      </w:r>
      <w:r w:rsidR="00DB779D">
        <w:rPr>
          <w:color w:val="auto"/>
          <w:sz w:val="22"/>
          <w:szCs w:val="22"/>
        </w:rPr>
        <w:t xml:space="preserve"> witnesses </w:t>
      </w:r>
      <w:r w:rsidR="00365443">
        <w:rPr>
          <w:color w:val="auto"/>
          <w:sz w:val="22"/>
          <w:szCs w:val="22"/>
        </w:rPr>
        <w:t xml:space="preserve">and </w:t>
      </w:r>
      <w:r w:rsidR="00440C47">
        <w:rPr>
          <w:color w:val="auto"/>
          <w:sz w:val="22"/>
          <w:szCs w:val="22"/>
        </w:rPr>
        <w:t xml:space="preserve">will support the female in this case to give her best </w:t>
      </w:r>
      <w:r w:rsidR="00365443">
        <w:rPr>
          <w:color w:val="auto"/>
          <w:sz w:val="22"/>
          <w:szCs w:val="22"/>
        </w:rPr>
        <w:t>evidence</w:t>
      </w:r>
      <w:r w:rsidR="00C6569E">
        <w:rPr>
          <w:color w:val="auto"/>
          <w:sz w:val="22"/>
          <w:szCs w:val="22"/>
        </w:rPr>
        <w:t xml:space="preserve"> </w:t>
      </w:r>
      <w:r w:rsidR="00BE24D6" w:rsidRPr="00BE24D6">
        <w:rPr>
          <w:color w:val="auto"/>
          <w:sz w:val="22"/>
          <w:szCs w:val="22"/>
        </w:rPr>
        <w:t>(Public Prosecution Service Northern Ireland, 2019)</w:t>
      </w:r>
      <w:r w:rsidR="00365443">
        <w:rPr>
          <w:color w:val="auto"/>
          <w:sz w:val="22"/>
          <w:szCs w:val="22"/>
        </w:rPr>
        <w:t xml:space="preserve">. </w:t>
      </w:r>
    </w:p>
    <w:p w14:paraId="344DDFAE" w14:textId="00F2F0F7" w:rsidR="00EA5035" w:rsidRPr="00EA5035" w:rsidRDefault="00EA5035" w:rsidP="009E0BCA">
      <w:pPr>
        <w:spacing w:before="120" w:line="480" w:lineRule="auto"/>
        <w:ind w:right="237"/>
        <w:rPr>
          <w:color w:val="FF0000"/>
          <w:sz w:val="22"/>
          <w:szCs w:val="22"/>
        </w:rPr>
      </w:pPr>
      <w:r>
        <w:rPr>
          <w:color w:val="auto"/>
          <w:sz w:val="22"/>
          <w:szCs w:val="22"/>
        </w:rPr>
        <w:t xml:space="preserve">Although, the responsibility of getting a charge on an offender, does not lie within the police, it is the polices role to provide them with </w:t>
      </w:r>
      <w:r w:rsidR="00023615">
        <w:rPr>
          <w:color w:val="auto"/>
          <w:sz w:val="22"/>
          <w:szCs w:val="22"/>
        </w:rPr>
        <w:t>all</w:t>
      </w:r>
      <w:r>
        <w:rPr>
          <w:color w:val="auto"/>
          <w:sz w:val="22"/>
          <w:szCs w:val="22"/>
        </w:rPr>
        <w:t xml:space="preserve"> the evidence possible. This is especially important in domestic abuse cases where the cycle</w:t>
      </w:r>
      <w:r w:rsidR="00023615">
        <w:rPr>
          <w:color w:val="auto"/>
          <w:sz w:val="22"/>
          <w:szCs w:val="22"/>
        </w:rPr>
        <w:t xml:space="preserve"> of</w:t>
      </w:r>
      <w:r>
        <w:rPr>
          <w:color w:val="auto"/>
          <w:sz w:val="22"/>
          <w:szCs w:val="22"/>
        </w:rPr>
        <w:t xml:space="preserve"> abuse needs to be broken. </w:t>
      </w:r>
      <w:r w:rsidR="00F83B9B" w:rsidRPr="00076CC7">
        <w:rPr>
          <w:color w:val="auto"/>
          <w:sz w:val="22"/>
          <w:szCs w:val="22"/>
        </w:rPr>
        <w:t xml:space="preserve">The Call for Evidence Report (HM Government, 2021) </w:t>
      </w:r>
      <w:r w:rsidR="00FB401B" w:rsidRPr="00076CC7">
        <w:rPr>
          <w:color w:val="auto"/>
          <w:sz w:val="22"/>
          <w:szCs w:val="22"/>
        </w:rPr>
        <w:t xml:space="preserve">suggest that more research need to be carried out we can gather a better understand of how we can change the behaviour of the perpetrator. </w:t>
      </w:r>
      <w:r w:rsidR="00D904A8" w:rsidRPr="00076CC7">
        <w:rPr>
          <w:color w:val="auto"/>
          <w:sz w:val="22"/>
          <w:szCs w:val="22"/>
        </w:rPr>
        <w:t>This is because we know that perpetrators continue to commit crime, even after prosecution.</w:t>
      </w:r>
      <w:r w:rsidR="003D424B" w:rsidRPr="00076CC7">
        <w:rPr>
          <w:color w:val="auto"/>
          <w:sz w:val="22"/>
          <w:szCs w:val="22"/>
        </w:rPr>
        <w:t xml:space="preserve"> </w:t>
      </w:r>
      <w:r w:rsidR="00CB4027" w:rsidRPr="00076CC7">
        <w:rPr>
          <w:color w:val="auto"/>
          <w:sz w:val="22"/>
          <w:szCs w:val="22"/>
        </w:rPr>
        <w:t xml:space="preserve">For example, </w:t>
      </w:r>
      <w:r w:rsidR="00713C6E" w:rsidRPr="00076CC7">
        <w:rPr>
          <w:color w:val="auto"/>
          <w:sz w:val="22"/>
          <w:szCs w:val="22"/>
        </w:rPr>
        <w:t xml:space="preserve">‘Cautioning and Relationship Abuse’ found that </w:t>
      </w:r>
      <w:r w:rsidR="00516F1C" w:rsidRPr="00076CC7">
        <w:rPr>
          <w:color w:val="auto"/>
          <w:sz w:val="22"/>
          <w:szCs w:val="22"/>
        </w:rPr>
        <w:t>those who attended the course were significantly less likely to re-offend</w:t>
      </w:r>
      <w:r w:rsidR="0066136A" w:rsidRPr="00076CC7">
        <w:rPr>
          <w:color w:val="auto"/>
          <w:sz w:val="22"/>
          <w:szCs w:val="22"/>
        </w:rPr>
        <w:t xml:space="preserve"> compared to those who did not</w:t>
      </w:r>
      <w:r w:rsidR="0001454D" w:rsidRPr="00076CC7">
        <w:rPr>
          <w:color w:val="auto"/>
          <w:sz w:val="22"/>
          <w:szCs w:val="22"/>
        </w:rPr>
        <w:t xml:space="preserve"> (Hester et al., 2020)</w:t>
      </w:r>
      <w:r w:rsidR="0066136A" w:rsidRPr="00076CC7">
        <w:rPr>
          <w:color w:val="auto"/>
          <w:sz w:val="22"/>
          <w:szCs w:val="22"/>
        </w:rPr>
        <w:t xml:space="preserve">. </w:t>
      </w:r>
      <w:r w:rsidR="00144170" w:rsidRPr="00076CC7">
        <w:rPr>
          <w:color w:val="auto"/>
          <w:sz w:val="22"/>
          <w:szCs w:val="22"/>
        </w:rPr>
        <w:t xml:space="preserve">This suggests that alongside prosecuting, the Crown Prosecution Service must work alongside support agencies to ensure that offenders are put on </w:t>
      </w:r>
      <w:r w:rsidR="004418E8" w:rsidRPr="00076CC7">
        <w:rPr>
          <w:color w:val="auto"/>
          <w:sz w:val="22"/>
          <w:szCs w:val="22"/>
        </w:rPr>
        <w:t>prevention and education courses if they are going to lower the risk of re-offending.</w:t>
      </w:r>
      <w:r w:rsidR="004418E8">
        <w:rPr>
          <w:b/>
          <w:bCs/>
          <w:color w:val="auto"/>
          <w:sz w:val="22"/>
          <w:szCs w:val="22"/>
        </w:rPr>
        <w:t xml:space="preserve"> </w:t>
      </w:r>
    </w:p>
    <w:p w14:paraId="7CE11BCA" w14:textId="59AC651F" w:rsidR="001216E2" w:rsidRDefault="001216E2" w:rsidP="009E0BCA">
      <w:pPr>
        <w:spacing w:before="120" w:line="480" w:lineRule="auto"/>
        <w:ind w:right="237"/>
        <w:rPr>
          <w:color w:val="FF0000"/>
          <w:sz w:val="22"/>
          <w:szCs w:val="22"/>
        </w:rPr>
      </w:pPr>
      <w:r w:rsidRPr="001216E2">
        <w:rPr>
          <w:color w:val="000000" w:themeColor="text1"/>
          <w:sz w:val="22"/>
          <w:szCs w:val="22"/>
        </w:rPr>
        <w:t xml:space="preserve">Currently, this incident has not reached the Crown Prosecution stage, however, using Gibbs Model of Reflection (1988), </w:t>
      </w:r>
      <w:r>
        <w:rPr>
          <w:color w:val="000000" w:themeColor="text1"/>
          <w:sz w:val="22"/>
          <w:szCs w:val="22"/>
        </w:rPr>
        <w:t xml:space="preserve">I would say that I have supported the victim up until now well. I have learnt how working with partner </w:t>
      </w:r>
      <w:r w:rsidR="006F3D29">
        <w:rPr>
          <w:color w:val="000000" w:themeColor="text1"/>
          <w:sz w:val="22"/>
          <w:szCs w:val="22"/>
        </w:rPr>
        <w:t>agencies and</w:t>
      </w:r>
      <w:r>
        <w:rPr>
          <w:color w:val="000000" w:themeColor="text1"/>
          <w:sz w:val="22"/>
          <w:szCs w:val="22"/>
        </w:rPr>
        <w:t xml:space="preserve"> being a voice for the victim to facilitate the partner agencies being involved</w:t>
      </w:r>
      <w:r w:rsidR="006F3D29">
        <w:rPr>
          <w:color w:val="000000" w:themeColor="text1"/>
          <w:sz w:val="22"/>
          <w:szCs w:val="22"/>
        </w:rPr>
        <w:t>,</w:t>
      </w:r>
      <w:r>
        <w:rPr>
          <w:color w:val="000000" w:themeColor="text1"/>
          <w:sz w:val="22"/>
          <w:szCs w:val="22"/>
        </w:rPr>
        <w:t xml:space="preserve"> I am able to ensure the victim gets the level of support she needs to help her process the trauma she has been through. If the victim were to retract her involvement within the investigation, I would feel happy that she would still be able to access support from other relevant agencies. It is not unusual for domestic abuse victim</w:t>
      </w:r>
      <w:r w:rsidR="006F3D29">
        <w:rPr>
          <w:color w:val="000000" w:themeColor="text1"/>
          <w:sz w:val="22"/>
          <w:szCs w:val="22"/>
        </w:rPr>
        <w:t>s</w:t>
      </w:r>
      <w:r>
        <w:rPr>
          <w:color w:val="000000" w:themeColor="text1"/>
          <w:sz w:val="22"/>
          <w:szCs w:val="22"/>
        </w:rPr>
        <w:t xml:space="preserve"> to retract their statement during investigations. If t</w:t>
      </w:r>
      <w:r w:rsidR="006F3D29">
        <w:rPr>
          <w:color w:val="000000" w:themeColor="text1"/>
          <w:sz w:val="22"/>
          <w:szCs w:val="22"/>
        </w:rPr>
        <w:t>his</w:t>
      </w:r>
      <w:r>
        <w:rPr>
          <w:color w:val="000000" w:themeColor="text1"/>
          <w:sz w:val="22"/>
          <w:szCs w:val="22"/>
        </w:rPr>
        <w:t xml:space="preserve"> were to happen, I would also consider an evidence-led prosecution. </w:t>
      </w:r>
      <w:r w:rsidR="0084198D">
        <w:rPr>
          <w:color w:val="000000" w:themeColor="text1"/>
          <w:sz w:val="22"/>
          <w:szCs w:val="22"/>
        </w:rPr>
        <w:t xml:space="preserve">This is a </w:t>
      </w:r>
      <w:r w:rsidR="00DF167C">
        <w:rPr>
          <w:color w:val="000000" w:themeColor="text1"/>
          <w:sz w:val="22"/>
          <w:szCs w:val="22"/>
        </w:rPr>
        <w:t xml:space="preserve">type of prosecution that is available to police which means that they can </w:t>
      </w:r>
      <w:r w:rsidR="00FC383E">
        <w:rPr>
          <w:color w:val="000000" w:themeColor="text1"/>
          <w:sz w:val="22"/>
          <w:szCs w:val="22"/>
        </w:rPr>
        <w:t>cases of domestic violence can be brought to trial without the support of the victim</w:t>
      </w:r>
      <w:r w:rsidR="00057635">
        <w:rPr>
          <w:color w:val="000000" w:themeColor="text1"/>
          <w:sz w:val="22"/>
          <w:szCs w:val="22"/>
        </w:rPr>
        <w:t xml:space="preserve"> (HMCPSI, 2020)</w:t>
      </w:r>
      <w:r w:rsidR="00FC383E">
        <w:rPr>
          <w:color w:val="000000" w:themeColor="text1"/>
          <w:sz w:val="22"/>
          <w:szCs w:val="22"/>
        </w:rPr>
        <w:t>. This is a</w:t>
      </w:r>
      <w:r w:rsidR="00831006">
        <w:rPr>
          <w:color w:val="000000" w:themeColor="text1"/>
          <w:sz w:val="22"/>
          <w:szCs w:val="22"/>
        </w:rPr>
        <w:t>n additional layer of safeguarding I can offer to victims of domestic abuse</w:t>
      </w:r>
      <w:r w:rsidR="00257964">
        <w:rPr>
          <w:color w:val="000000" w:themeColor="text1"/>
          <w:sz w:val="22"/>
          <w:szCs w:val="22"/>
        </w:rPr>
        <w:t xml:space="preserve">. As </w:t>
      </w:r>
      <w:r w:rsidR="003203E9">
        <w:rPr>
          <w:color w:val="000000" w:themeColor="text1"/>
          <w:sz w:val="22"/>
          <w:szCs w:val="22"/>
        </w:rPr>
        <w:t xml:space="preserve">soon as I attended the call, I started to </w:t>
      </w:r>
      <w:r w:rsidR="00831006">
        <w:rPr>
          <w:color w:val="000000" w:themeColor="text1"/>
          <w:sz w:val="22"/>
          <w:szCs w:val="22"/>
        </w:rPr>
        <w:t>gather my own evidence</w:t>
      </w:r>
      <w:r w:rsidR="003203E9">
        <w:rPr>
          <w:color w:val="000000" w:themeColor="text1"/>
          <w:sz w:val="22"/>
          <w:szCs w:val="22"/>
        </w:rPr>
        <w:t xml:space="preserve"> in the form of</w:t>
      </w:r>
      <w:r w:rsidR="00831006">
        <w:rPr>
          <w:color w:val="000000" w:themeColor="text1"/>
          <w:sz w:val="22"/>
          <w:szCs w:val="22"/>
        </w:rPr>
        <w:t xml:space="preserve"> capturing initial disclosure of offences on my body worn video, providing my own disclosure statement, </w:t>
      </w:r>
      <w:r w:rsidR="004C2CB3">
        <w:rPr>
          <w:color w:val="000000" w:themeColor="text1"/>
          <w:sz w:val="22"/>
          <w:szCs w:val="22"/>
        </w:rPr>
        <w:t xml:space="preserve">and </w:t>
      </w:r>
      <w:r w:rsidR="00831006">
        <w:rPr>
          <w:color w:val="000000" w:themeColor="text1"/>
          <w:sz w:val="22"/>
          <w:szCs w:val="22"/>
        </w:rPr>
        <w:t>capturing any injuries</w:t>
      </w:r>
      <w:r w:rsidR="004C2CB3">
        <w:rPr>
          <w:color w:val="000000" w:themeColor="text1"/>
          <w:sz w:val="22"/>
          <w:szCs w:val="22"/>
        </w:rPr>
        <w:t>. If I d</w:t>
      </w:r>
      <w:r w:rsidR="00257964">
        <w:rPr>
          <w:color w:val="000000" w:themeColor="text1"/>
          <w:sz w:val="22"/>
          <w:szCs w:val="22"/>
        </w:rPr>
        <w:t xml:space="preserve">id </w:t>
      </w:r>
      <w:r w:rsidR="004C2CB3">
        <w:rPr>
          <w:color w:val="000000" w:themeColor="text1"/>
          <w:sz w:val="22"/>
          <w:szCs w:val="22"/>
        </w:rPr>
        <w:t xml:space="preserve">not consider this from the start of the investigation, and the victim decides not to engage with police, then I </w:t>
      </w:r>
      <w:r w:rsidR="003203E9">
        <w:rPr>
          <w:color w:val="000000" w:themeColor="text1"/>
          <w:sz w:val="22"/>
          <w:szCs w:val="22"/>
        </w:rPr>
        <w:t>would have</w:t>
      </w:r>
      <w:r w:rsidR="004C2CB3">
        <w:rPr>
          <w:color w:val="000000" w:themeColor="text1"/>
          <w:sz w:val="22"/>
          <w:szCs w:val="22"/>
        </w:rPr>
        <w:t xml:space="preserve"> miss</w:t>
      </w:r>
      <w:r w:rsidR="003203E9">
        <w:rPr>
          <w:color w:val="000000" w:themeColor="text1"/>
          <w:sz w:val="22"/>
          <w:szCs w:val="22"/>
        </w:rPr>
        <w:t>ed out</w:t>
      </w:r>
      <w:r w:rsidR="004C2CB3">
        <w:rPr>
          <w:color w:val="000000" w:themeColor="text1"/>
          <w:sz w:val="22"/>
          <w:szCs w:val="22"/>
        </w:rPr>
        <w:t xml:space="preserve"> crucial evidence in the investigation which reduces the changes of securing an evidence-led prosecution. </w:t>
      </w:r>
    </w:p>
    <w:p w14:paraId="3BDF3464" w14:textId="2914A3D4" w:rsidR="001216E2" w:rsidRPr="00790600" w:rsidRDefault="00790600" w:rsidP="009E0BCA">
      <w:pPr>
        <w:spacing w:before="120" w:line="480" w:lineRule="auto"/>
        <w:ind w:right="237"/>
        <w:rPr>
          <w:color w:val="auto"/>
          <w:sz w:val="22"/>
          <w:szCs w:val="22"/>
        </w:rPr>
      </w:pPr>
      <w:r>
        <w:rPr>
          <w:color w:val="auto"/>
          <w:sz w:val="22"/>
          <w:szCs w:val="22"/>
        </w:rPr>
        <w:lastRenderedPageBreak/>
        <w:t>To conclude this essay, I will refer to the sixth stage of the Gibbs reflection model which is the action plan stage.</w:t>
      </w:r>
      <w:r w:rsidR="005C71E4">
        <w:rPr>
          <w:color w:val="auto"/>
          <w:sz w:val="22"/>
          <w:szCs w:val="22"/>
        </w:rPr>
        <w:t xml:space="preserve"> </w:t>
      </w:r>
      <w:r w:rsidR="00C06D04">
        <w:rPr>
          <w:color w:val="auto"/>
          <w:sz w:val="22"/>
          <w:szCs w:val="22"/>
        </w:rPr>
        <w:t>I feel that</w:t>
      </w:r>
      <w:r w:rsidR="00D65D62">
        <w:rPr>
          <w:color w:val="auto"/>
          <w:sz w:val="22"/>
          <w:szCs w:val="22"/>
        </w:rPr>
        <w:t xml:space="preserve"> the support that was given to the victim during this incident was of a high standard, this allowed the victim to engage </w:t>
      </w:r>
      <w:r w:rsidR="006447F6">
        <w:rPr>
          <w:color w:val="auto"/>
          <w:sz w:val="22"/>
          <w:szCs w:val="22"/>
        </w:rPr>
        <w:t>confidently with th</w:t>
      </w:r>
      <w:r w:rsidR="00C07972">
        <w:rPr>
          <w:color w:val="auto"/>
          <w:sz w:val="22"/>
          <w:szCs w:val="22"/>
        </w:rPr>
        <w:t>e</w:t>
      </w:r>
      <w:r w:rsidR="006447F6">
        <w:rPr>
          <w:color w:val="auto"/>
          <w:sz w:val="22"/>
          <w:szCs w:val="22"/>
        </w:rPr>
        <w:t xml:space="preserve"> DASHRA </w:t>
      </w:r>
      <w:r w:rsidR="00B4503E">
        <w:rPr>
          <w:color w:val="auto"/>
          <w:sz w:val="22"/>
          <w:szCs w:val="22"/>
        </w:rPr>
        <w:t>and</w:t>
      </w:r>
      <w:r w:rsidR="006447F6">
        <w:rPr>
          <w:color w:val="auto"/>
          <w:sz w:val="22"/>
          <w:szCs w:val="22"/>
        </w:rPr>
        <w:t xml:space="preserve"> the courts. </w:t>
      </w:r>
      <w:r w:rsidR="00BF235F">
        <w:rPr>
          <w:color w:val="auto"/>
          <w:sz w:val="22"/>
          <w:szCs w:val="22"/>
        </w:rPr>
        <w:t>Feeling isolated in your own home and relationship is a very demoralising ordeal therefore the best standard of victim ca</w:t>
      </w:r>
      <w:r w:rsidR="00B4503E">
        <w:rPr>
          <w:color w:val="auto"/>
          <w:sz w:val="22"/>
          <w:szCs w:val="22"/>
        </w:rPr>
        <w:t xml:space="preserve">re is essential when dealing with domestic abuse victims. </w:t>
      </w:r>
      <w:r w:rsidR="00C049CF">
        <w:rPr>
          <w:color w:val="auto"/>
          <w:sz w:val="22"/>
          <w:szCs w:val="22"/>
        </w:rPr>
        <w:t>I have tailored the</w:t>
      </w:r>
      <w:r w:rsidR="002D3A9B">
        <w:rPr>
          <w:color w:val="auto"/>
          <w:sz w:val="22"/>
          <w:szCs w:val="22"/>
        </w:rPr>
        <w:t xml:space="preserve"> support that has been put place to the victim</w:t>
      </w:r>
      <w:r w:rsidR="00926885">
        <w:rPr>
          <w:color w:val="auto"/>
          <w:sz w:val="22"/>
          <w:szCs w:val="22"/>
        </w:rPr>
        <w:t xml:space="preserve"> </w:t>
      </w:r>
      <w:r w:rsidR="007E6A93">
        <w:rPr>
          <w:color w:val="auto"/>
          <w:sz w:val="22"/>
          <w:szCs w:val="22"/>
        </w:rPr>
        <w:t>to</w:t>
      </w:r>
      <w:r w:rsidR="001B7478">
        <w:rPr>
          <w:color w:val="auto"/>
          <w:sz w:val="22"/>
          <w:szCs w:val="22"/>
        </w:rPr>
        <w:t xml:space="preserve"> deal with the incident in her best interests. </w:t>
      </w:r>
    </w:p>
    <w:p w14:paraId="2CD7E2F4" w14:textId="08A5BC3C" w:rsidR="007D4902" w:rsidRPr="00DE3820" w:rsidRDefault="00E84E6F" w:rsidP="00DE3820">
      <w:pPr>
        <w:spacing w:before="120" w:line="480" w:lineRule="auto"/>
        <w:ind w:right="237"/>
        <w:jc w:val="right"/>
        <w:rPr>
          <w:color w:val="000000" w:themeColor="text1"/>
          <w:sz w:val="22"/>
          <w:szCs w:val="22"/>
        </w:rPr>
      </w:pPr>
      <w:r>
        <w:rPr>
          <w:color w:val="000000" w:themeColor="text1"/>
          <w:sz w:val="22"/>
          <w:szCs w:val="22"/>
        </w:rPr>
        <w:t xml:space="preserve">(Word Count: </w:t>
      </w:r>
      <w:r w:rsidR="007E6A93">
        <w:rPr>
          <w:color w:val="000000" w:themeColor="text1"/>
          <w:sz w:val="22"/>
          <w:szCs w:val="22"/>
        </w:rPr>
        <w:t>2,</w:t>
      </w:r>
      <w:r w:rsidR="001115D2">
        <w:rPr>
          <w:color w:val="000000" w:themeColor="text1"/>
          <w:sz w:val="22"/>
          <w:szCs w:val="22"/>
        </w:rPr>
        <w:t>189</w:t>
      </w:r>
      <w:r>
        <w:rPr>
          <w:color w:val="000000" w:themeColor="text1"/>
          <w:sz w:val="22"/>
          <w:szCs w:val="22"/>
        </w:rPr>
        <w:t>)</w:t>
      </w:r>
    </w:p>
    <w:p w14:paraId="2EBC4B26" w14:textId="77777777" w:rsidR="00A63AA5" w:rsidRDefault="00A63AA5" w:rsidP="00507330">
      <w:pPr>
        <w:spacing w:before="120" w:line="480" w:lineRule="auto"/>
        <w:ind w:right="237"/>
        <w:rPr>
          <w:sz w:val="22"/>
          <w:szCs w:val="22"/>
        </w:rPr>
      </w:pPr>
    </w:p>
    <w:p w14:paraId="4F1B21F3" w14:textId="77777777" w:rsidR="009F31EF" w:rsidRPr="00A02469" w:rsidRDefault="009F31EF" w:rsidP="00507330">
      <w:pPr>
        <w:spacing w:before="120" w:line="480" w:lineRule="auto"/>
        <w:ind w:right="237"/>
        <w:rPr>
          <w:sz w:val="22"/>
          <w:szCs w:val="22"/>
        </w:rPr>
      </w:pPr>
    </w:p>
    <w:p w14:paraId="2598748B" w14:textId="3839C014" w:rsidR="69F7424F" w:rsidRDefault="00A221AB" w:rsidP="003D3583">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4E719CE6" w14:textId="77777777" w:rsidR="003D3583" w:rsidRDefault="003D3583" w:rsidP="003D3583">
      <w:pPr>
        <w:pStyle w:val="paragraph"/>
        <w:spacing w:before="0" w:beforeAutospacing="0" w:after="0" w:afterAutospacing="0"/>
        <w:rPr>
          <w:b/>
          <w:bCs/>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E3F4937" w14:textId="667FF9DC" w:rsidR="00025650" w:rsidRDefault="00025650" w:rsidP="0FF883D4">
      <w:pPr>
        <w:ind w:right="237"/>
        <w:jc w:val="both"/>
        <w:rPr>
          <w:b/>
          <w:bCs/>
          <w:color w:val="000000" w:themeColor="text1"/>
          <w:sz w:val="24"/>
          <w:szCs w:val="24"/>
        </w:rPr>
      </w:pPr>
    </w:p>
    <w:p w14:paraId="7D439930" w14:textId="77777777" w:rsidR="00060BFB" w:rsidRDefault="00060BFB" w:rsidP="0FF883D4">
      <w:pPr>
        <w:ind w:right="237"/>
        <w:jc w:val="both"/>
        <w:rPr>
          <w:b/>
          <w:bCs/>
          <w:color w:val="000000" w:themeColor="text1"/>
          <w:sz w:val="24"/>
          <w:szCs w:val="24"/>
        </w:rPr>
      </w:pPr>
    </w:p>
    <w:p w14:paraId="592E1A4F" w14:textId="77777777" w:rsidR="00060BFB" w:rsidRDefault="00060BFB" w:rsidP="0FF883D4">
      <w:pPr>
        <w:ind w:right="237"/>
        <w:jc w:val="both"/>
        <w:rPr>
          <w:b/>
          <w:bCs/>
          <w:color w:val="000000" w:themeColor="text1"/>
          <w:sz w:val="24"/>
          <w:szCs w:val="24"/>
        </w:rPr>
      </w:pPr>
    </w:p>
    <w:p w14:paraId="1172BBBF" w14:textId="77777777" w:rsidR="00060BFB" w:rsidRDefault="00060BFB" w:rsidP="0FF883D4">
      <w:pPr>
        <w:ind w:right="237"/>
        <w:jc w:val="both"/>
        <w:rPr>
          <w:b/>
          <w:bCs/>
          <w:color w:val="000000" w:themeColor="text1"/>
          <w:sz w:val="24"/>
          <w:szCs w:val="24"/>
        </w:rPr>
      </w:pPr>
    </w:p>
    <w:p w14:paraId="0AF30542" w14:textId="77777777" w:rsidR="00060BFB" w:rsidRDefault="00060BFB" w:rsidP="0FF883D4">
      <w:pPr>
        <w:ind w:right="237"/>
        <w:jc w:val="both"/>
        <w:rPr>
          <w:b/>
          <w:bCs/>
          <w:color w:val="000000" w:themeColor="text1"/>
          <w:sz w:val="24"/>
          <w:szCs w:val="24"/>
        </w:rPr>
      </w:pPr>
    </w:p>
    <w:p w14:paraId="0B4E3B0A" w14:textId="77777777" w:rsidR="00060BFB" w:rsidRDefault="00060BFB" w:rsidP="0FF883D4">
      <w:pPr>
        <w:ind w:right="237"/>
        <w:jc w:val="both"/>
        <w:rPr>
          <w:b/>
          <w:bCs/>
          <w:color w:val="000000" w:themeColor="text1"/>
          <w:sz w:val="24"/>
          <w:szCs w:val="24"/>
        </w:rPr>
      </w:pPr>
    </w:p>
    <w:p w14:paraId="33C0C715" w14:textId="77777777" w:rsidR="00060BFB" w:rsidRDefault="00060BFB" w:rsidP="0FF883D4">
      <w:pPr>
        <w:ind w:right="237"/>
        <w:jc w:val="both"/>
        <w:rPr>
          <w:b/>
          <w:bCs/>
          <w:color w:val="000000" w:themeColor="text1"/>
          <w:sz w:val="24"/>
          <w:szCs w:val="24"/>
        </w:rPr>
      </w:pPr>
    </w:p>
    <w:p w14:paraId="47F39876" w14:textId="77777777" w:rsidR="00060BFB" w:rsidRPr="00E676F7" w:rsidRDefault="00060BFB" w:rsidP="0FF883D4">
      <w:pPr>
        <w:ind w:right="237"/>
        <w:jc w:val="both"/>
        <w:rPr>
          <w:b/>
          <w:bCs/>
          <w:color w:val="000000" w:themeColor="text1"/>
          <w:sz w:val="24"/>
          <w:szCs w:val="24"/>
        </w:rPr>
      </w:pPr>
    </w:p>
    <w:p w14:paraId="0CEF5B8D" w14:textId="77777777" w:rsidR="003D3583" w:rsidRDefault="003D3583" w:rsidP="003D3583">
      <w:pPr>
        <w:ind w:right="237"/>
        <w:rPr>
          <w:b/>
          <w:bCs/>
          <w:color w:val="000000" w:themeColor="text1"/>
          <w:sz w:val="24"/>
          <w:szCs w:val="24"/>
        </w:rPr>
      </w:pPr>
    </w:p>
    <w:p w14:paraId="13379EB2" w14:textId="77777777" w:rsidR="003D3583" w:rsidRDefault="003D3583" w:rsidP="003D3583">
      <w:pPr>
        <w:ind w:right="237"/>
        <w:rPr>
          <w:b/>
          <w:bCs/>
          <w:color w:val="000000" w:themeColor="text1"/>
          <w:sz w:val="24"/>
          <w:szCs w:val="24"/>
        </w:rPr>
      </w:pPr>
    </w:p>
    <w:p w14:paraId="5B300AE2" w14:textId="77777777" w:rsidR="003D3583" w:rsidRDefault="003D3583" w:rsidP="003D3583">
      <w:pPr>
        <w:ind w:right="237"/>
        <w:rPr>
          <w:b/>
          <w:bCs/>
          <w:color w:val="000000" w:themeColor="text1"/>
          <w:sz w:val="24"/>
          <w:szCs w:val="24"/>
        </w:rPr>
      </w:pPr>
    </w:p>
    <w:p w14:paraId="7352E2DB" w14:textId="77777777" w:rsidR="003D3583" w:rsidRDefault="003D3583" w:rsidP="003D3583">
      <w:pPr>
        <w:ind w:right="237"/>
        <w:rPr>
          <w:b/>
          <w:bCs/>
          <w:color w:val="000000" w:themeColor="text1"/>
          <w:sz w:val="24"/>
          <w:szCs w:val="24"/>
        </w:rPr>
      </w:pPr>
    </w:p>
    <w:p w14:paraId="1E9519B3" w14:textId="77777777" w:rsidR="003D3583" w:rsidRDefault="003D3583" w:rsidP="003D3583">
      <w:pPr>
        <w:ind w:right="237"/>
        <w:rPr>
          <w:b/>
          <w:bCs/>
          <w:color w:val="000000" w:themeColor="text1"/>
          <w:sz w:val="24"/>
          <w:szCs w:val="24"/>
        </w:rPr>
      </w:pPr>
    </w:p>
    <w:p w14:paraId="14A60CE0" w14:textId="77777777" w:rsidR="003D3583" w:rsidRDefault="003D3583" w:rsidP="003D3583">
      <w:pPr>
        <w:ind w:right="237"/>
        <w:rPr>
          <w:b/>
          <w:bCs/>
          <w:color w:val="000000" w:themeColor="text1"/>
          <w:sz w:val="24"/>
          <w:szCs w:val="24"/>
        </w:rPr>
      </w:pPr>
    </w:p>
    <w:p w14:paraId="191C0AB5" w14:textId="77777777" w:rsidR="003D3583" w:rsidRDefault="003D3583" w:rsidP="003D3583">
      <w:pPr>
        <w:ind w:right="237"/>
        <w:rPr>
          <w:b/>
          <w:bCs/>
          <w:color w:val="000000" w:themeColor="text1"/>
          <w:sz w:val="24"/>
          <w:szCs w:val="24"/>
        </w:rPr>
      </w:pPr>
    </w:p>
    <w:p w14:paraId="450B2A29" w14:textId="77777777" w:rsidR="003D3583" w:rsidRDefault="003D3583" w:rsidP="003D3583">
      <w:pPr>
        <w:ind w:right="237"/>
        <w:rPr>
          <w:b/>
          <w:bCs/>
          <w:color w:val="000000" w:themeColor="text1"/>
          <w:sz w:val="24"/>
          <w:szCs w:val="24"/>
        </w:rPr>
      </w:pPr>
    </w:p>
    <w:p w14:paraId="0F26FFD7" w14:textId="77777777" w:rsidR="003D3583" w:rsidRDefault="003D3583" w:rsidP="003D3583">
      <w:pPr>
        <w:ind w:right="237"/>
        <w:rPr>
          <w:b/>
          <w:bCs/>
          <w:color w:val="000000" w:themeColor="text1"/>
          <w:sz w:val="24"/>
          <w:szCs w:val="24"/>
        </w:rPr>
      </w:pPr>
    </w:p>
    <w:p w14:paraId="15FB5E85" w14:textId="77777777" w:rsidR="003D3583" w:rsidRDefault="003D3583" w:rsidP="003D3583">
      <w:pPr>
        <w:ind w:right="237"/>
        <w:rPr>
          <w:b/>
          <w:bCs/>
          <w:color w:val="000000" w:themeColor="text1"/>
          <w:sz w:val="24"/>
          <w:szCs w:val="24"/>
        </w:rPr>
      </w:pPr>
    </w:p>
    <w:p w14:paraId="4815D841" w14:textId="77777777" w:rsidR="003D3583" w:rsidRDefault="003D3583" w:rsidP="003D3583">
      <w:pPr>
        <w:ind w:right="237"/>
        <w:rPr>
          <w:b/>
          <w:bCs/>
          <w:color w:val="000000" w:themeColor="text1"/>
          <w:sz w:val="24"/>
          <w:szCs w:val="24"/>
        </w:rPr>
      </w:pPr>
    </w:p>
    <w:p w14:paraId="2BD4E3EA" w14:textId="77777777" w:rsidR="003D3583" w:rsidRDefault="003D3583" w:rsidP="003D3583">
      <w:pPr>
        <w:ind w:right="237"/>
        <w:rPr>
          <w:b/>
          <w:bCs/>
          <w:color w:val="000000" w:themeColor="text1"/>
          <w:sz w:val="24"/>
          <w:szCs w:val="24"/>
        </w:rPr>
      </w:pPr>
    </w:p>
    <w:p w14:paraId="0637AB3F" w14:textId="77777777" w:rsidR="003D3583" w:rsidRDefault="003D3583" w:rsidP="003D3583">
      <w:pPr>
        <w:ind w:right="237"/>
        <w:rPr>
          <w:b/>
          <w:bCs/>
          <w:color w:val="000000" w:themeColor="text1"/>
          <w:sz w:val="24"/>
          <w:szCs w:val="24"/>
        </w:rPr>
      </w:pPr>
    </w:p>
    <w:p w14:paraId="4D18A572" w14:textId="77777777" w:rsidR="003D3583" w:rsidRDefault="003D3583" w:rsidP="003D3583">
      <w:pPr>
        <w:ind w:right="237"/>
        <w:rPr>
          <w:b/>
          <w:bCs/>
          <w:color w:val="000000" w:themeColor="text1"/>
          <w:sz w:val="24"/>
          <w:szCs w:val="24"/>
        </w:rPr>
      </w:pPr>
    </w:p>
    <w:p w14:paraId="3CBD4239" w14:textId="77777777" w:rsidR="003D3583" w:rsidRDefault="003D3583" w:rsidP="003D3583">
      <w:pPr>
        <w:ind w:right="237"/>
        <w:rPr>
          <w:b/>
          <w:bCs/>
          <w:color w:val="000000" w:themeColor="text1"/>
          <w:sz w:val="24"/>
          <w:szCs w:val="24"/>
        </w:rPr>
      </w:pPr>
    </w:p>
    <w:p w14:paraId="47DE0959" w14:textId="77777777" w:rsidR="003D3583" w:rsidRDefault="003D3583" w:rsidP="003D3583">
      <w:pPr>
        <w:ind w:right="237"/>
        <w:rPr>
          <w:b/>
          <w:bCs/>
          <w:color w:val="000000" w:themeColor="text1"/>
          <w:sz w:val="24"/>
          <w:szCs w:val="24"/>
        </w:rPr>
      </w:pPr>
    </w:p>
    <w:p w14:paraId="69C4B2BB" w14:textId="77777777" w:rsidR="003D3583" w:rsidRDefault="003D3583" w:rsidP="003D3583">
      <w:pPr>
        <w:ind w:right="237"/>
        <w:rPr>
          <w:b/>
          <w:bCs/>
          <w:color w:val="000000" w:themeColor="text1"/>
          <w:sz w:val="24"/>
          <w:szCs w:val="24"/>
        </w:rPr>
      </w:pPr>
    </w:p>
    <w:p w14:paraId="1BA0DAF9" w14:textId="77777777" w:rsidR="003D3583" w:rsidRDefault="003D3583" w:rsidP="003D3583">
      <w:pPr>
        <w:ind w:right="237"/>
        <w:rPr>
          <w:b/>
          <w:bCs/>
          <w:color w:val="000000" w:themeColor="text1"/>
          <w:sz w:val="24"/>
          <w:szCs w:val="24"/>
        </w:rPr>
      </w:pPr>
    </w:p>
    <w:p w14:paraId="04C8186F" w14:textId="77777777" w:rsidR="003D3583" w:rsidRDefault="003D3583" w:rsidP="003D3583">
      <w:pPr>
        <w:ind w:right="237"/>
        <w:rPr>
          <w:b/>
          <w:bCs/>
          <w:color w:val="000000" w:themeColor="text1"/>
          <w:sz w:val="24"/>
          <w:szCs w:val="24"/>
        </w:rPr>
      </w:pPr>
    </w:p>
    <w:p w14:paraId="338354CA" w14:textId="77777777" w:rsidR="003D3583" w:rsidRDefault="003D3583" w:rsidP="003D3583">
      <w:pPr>
        <w:ind w:right="237"/>
        <w:rPr>
          <w:b/>
          <w:bCs/>
          <w:color w:val="000000" w:themeColor="text1"/>
          <w:sz w:val="24"/>
          <w:szCs w:val="24"/>
        </w:rPr>
      </w:pPr>
    </w:p>
    <w:p w14:paraId="73D96F1C" w14:textId="77777777" w:rsidR="003D3583" w:rsidRDefault="003D3583" w:rsidP="003D3583">
      <w:pPr>
        <w:ind w:right="237"/>
        <w:rPr>
          <w:b/>
          <w:bCs/>
          <w:color w:val="000000" w:themeColor="text1"/>
          <w:sz w:val="24"/>
          <w:szCs w:val="24"/>
        </w:rPr>
      </w:pPr>
    </w:p>
    <w:p w14:paraId="46A7718F" w14:textId="77777777" w:rsidR="003D3583" w:rsidRDefault="003D3583" w:rsidP="003D3583">
      <w:pPr>
        <w:ind w:right="237"/>
        <w:rPr>
          <w:b/>
          <w:bCs/>
          <w:color w:val="000000" w:themeColor="text1"/>
          <w:sz w:val="24"/>
          <w:szCs w:val="24"/>
        </w:rPr>
      </w:pPr>
    </w:p>
    <w:p w14:paraId="43BF853A" w14:textId="77777777" w:rsidR="003D3583" w:rsidRPr="00E676F7" w:rsidRDefault="003D3583" w:rsidP="003D3583">
      <w:pPr>
        <w:ind w:right="237"/>
        <w:rPr>
          <w:rFonts w:eastAsia="Arial"/>
          <w:color w:val="000000" w:themeColor="text1"/>
          <w:sz w:val="28"/>
          <w:szCs w:val="28"/>
        </w:rPr>
      </w:pPr>
    </w:p>
    <w:p w14:paraId="43EC7FA9" w14:textId="5AF8A28C" w:rsidR="00025650" w:rsidRPr="00E676F7" w:rsidRDefault="3E63D7DA" w:rsidP="006E1DD9">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28D61B6C" w:rsidR="00025650" w:rsidRDefault="530F4161" w:rsidP="0FF883D4">
      <w:pPr>
        <w:ind w:right="237"/>
        <w:jc w:val="both"/>
        <w:rPr>
          <w:b/>
          <w:bCs/>
          <w:sz w:val="24"/>
          <w:szCs w:val="24"/>
        </w:rPr>
      </w:pPr>
      <w:r w:rsidRPr="5CE196A1">
        <w:rPr>
          <w:b/>
          <w:bCs/>
          <w:sz w:val="24"/>
          <w:szCs w:val="24"/>
        </w:rPr>
        <w:t xml:space="preserve">Answer: </w:t>
      </w:r>
    </w:p>
    <w:p w14:paraId="1F6765F8" w14:textId="77777777" w:rsidR="00C8009D" w:rsidRDefault="00C8009D" w:rsidP="006F42CB">
      <w:pPr>
        <w:spacing w:before="120" w:line="480" w:lineRule="auto"/>
        <w:ind w:right="237"/>
        <w:rPr>
          <w:b/>
          <w:bCs/>
          <w:i/>
          <w:iCs/>
          <w:color w:val="FF0000"/>
          <w:sz w:val="22"/>
          <w:szCs w:val="22"/>
        </w:rPr>
      </w:pPr>
    </w:p>
    <w:p w14:paraId="40056333" w14:textId="77777777" w:rsidR="00B73DFA" w:rsidRPr="00471A83" w:rsidRDefault="00470533" w:rsidP="00B73DFA">
      <w:pPr>
        <w:spacing w:line="480" w:lineRule="auto"/>
        <w:ind w:right="237"/>
        <w:jc w:val="both"/>
        <w:rPr>
          <w:sz w:val="22"/>
          <w:szCs w:val="22"/>
        </w:rPr>
      </w:pPr>
      <w:r w:rsidRPr="00471A83">
        <w:rPr>
          <w:color w:val="auto"/>
          <w:sz w:val="22"/>
          <w:szCs w:val="22"/>
        </w:rPr>
        <w:t xml:space="preserve">This essay will critically </w:t>
      </w:r>
      <w:r w:rsidR="00263FB5" w:rsidRPr="00471A83">
        <w:rPr>
          <w:color w:val="auto"/>
          <w:sz w:val="22"/>
          <w:szCs w:val="22"/>
        </w:rPr>
        <w:t xml:space="preserve">evaluate </w:t>
      </w:r>
      <w:r w:rsidR="000F4DD9" w:rsidRPr="00471A83">
        <w:rPr>
          <w:color w:val="auto"/>
          <w:sz w:val="22"/>
          <w:szCs w:val="22"/>
        </w:rPr>
        <w:t xml:space="preserve">my performance when dealing </w:t>
      </w:r>
      <w:r w:rsidR="00875030" w:rsidRPr="00471A83">
        <w:rPr>
          <w:color w:val="auto"/>
          <w:sz w:val="22"/>
          <w:szCs w:val="22"/>
        </w:rPr>
        <w:t>with a serious road traffic collision.</w:t>
      </w:r>
      <w:r w:rsidR="00666473" w:rsidRPr="00471A83">
        <w:rPr>
          <w:color w:val="auto"/>
          <w:sz w:val="22"/>
          <w:szCs w:val="22"/>
        </w:rPr>
        <w:t xml:space="preserve"> Whilst police forces have their own specialist roads policing teams, often response </w:t>
      </w:r>
      <w:r w:rsidR="00743ABE" w:rsidRPr="00471A83">
        <w:rPr>
          <w:color w:val="auto"/>
          <w:sz w:val="22"/>
          <w:szCs w:val="22"/>
        </w:rPr>
        <w:t>officers</w:t>
      </w:r>
      <w:r w:rsidR="00666473" w:rsidRPr="00471A83">
        <w:rPr>
          <w:color w:val="auto"/>
          <w:sz w:val="22"/>
          <w:szCs w:val="22"/>
        </w:rPr>
        <w:t xml:space="preserve"> get called upon to </w:t>
      </w:r>
      <w:r w:rsidR="00743ABE" w:rsidRPr="00471A83">
        <w:rPr>
          <w:color w:val="auto"/>
          <w:sz w:val="22"/>
          <w:szCs w:val="22"/>
        </w:rPr>
        <w:t xml:space="preserve">assist and deal with road traffic collisions. This essay will look at one specific incident whereby I played a significant role in dealing with it. I will be evaluating my performance </w:t>
      </w:r>
      <w:r w:rsidR="00ED3D78" w:rsidRPr="00471A83">
        <w:rPr>
          <w:color w:val="auto"/>
          <w:sz w:val="22"/>
          <w:szCs w:val="22"/>
        </w:rPr>
        <w:t>during the initial attendance, but also looking at my performance throughout the investigation stage. I</w:t>
      </w:r>
      <w:r w:rsidR="00C8009D" w:rsidRPr="00471A83">
        <w:rPr>
          <w:color w:val="auto"/>
          <w:sz w:val="22"/>
          <w:szCs w:val="22"/>
        </w:rPr>
        <w:t xml:space="preserve"> will be using Gibbs Model of Reflection (1988) to do this</w:t>
      </w:r>
      <w:r w:rsidR="004F5E9A" w:rsidRPr="00471A83">
        <w:rPr>
          <w:color w:val="auto"/>
          <w:sz w:val="22"/>
          <w:szCs w:val="22"/>
        </w:rPr>
        <w:t xml:space="preserve">. </w:t>
      </w:r>
      <w:r w:rsidR="001E18F1" w:rsidRPr="00471A83">
        <w:rPr>
          <w:color w:val="auto"/>
          <w:sz w:val="22"/>
          <w:szCs w:val="22"/>
        </w:rPr>
        <w:t xml:space="preserve">The essay will also discuss and </w:t>
      </w:r>
      <w:r w:rsidR="00C8009D" w:rsidRPr="00471A83">
        <w:rPr>
          <w:color w:val="auto"/>
          <w:sz w:val="22"/>
          <w:szCs w:val="22"/>
        </w:rPr>
        <w:t xml:space="preserve">critically </w:t>
      </w:r>
      <w:r w:rsidR="001E18F1" w:rsidRPr="00471A83">
        <w:rPr>
          <w:color w:val="auto"/>
          <w:sz w:val="22"/>
          <w:szCs w:val="22"/>
        </w:rPr>
        <w:t xml:space="preserve">evaluate the strategies that were implemented </w:t>
      </w:r>
      <w:r w:rsidR="00436EA6" w:rsidRPr="00471A83">
        <w:rPr>
          <w:color w:val="auto"/>
          <w:sz w:val="22"/>
          <w:szCs w:val="22"/>
        </w:rPr>
        <w:t>to</w:t>
      </w:r>
      <w:r w:rsidR="001E18F1" w:rsidRPr="00471A83">
        <w:rPr>
          <w:color w:val="auto"/>
          <w:sz w:val="22"/>
          <w:szCs w:val="22"/>
        </w:rPr>
        <w:t xml:space="preserve"> prevent the likelihood of the incident reoccurring in the same place.</w:t>
      </w:r>
      <w:r w:rsidR="00436EA6" w:rsidRPr="00471A83">
        <w:rPr>
          <w:color w:val="auto"/>
          <w:sz w:val="22"/>
          <w:szCs w:val="22"/>
        </w:rPr>
        <w:t xml:space="preserve"> It will also outline the offences disclosed and how these offences were dealt with after the injured driver was able to provide</w:t>
      </w:r>
      <w:r w:rsidR="00CF22AA" w:rsidRPr="00471A83">
        <w:rPr>
          <w:color w:val="auto"/>
          <w:sz w:val="22"/>
          <w:szCs w:val="22"/>
        </w:rPr>
        <w:t xml:space="preserve"> his initial statement of complaint. </w:t>
      </w:r>
      <w:r w:rsidR="00B73DFA" w:rsidRPr="00471A83">
        <w:rPr>
          <w:sz w:val="22"/>
          <w:szCs w:val="22"/>
        </w:rPr>
        <w:t xml:space="preserve">As a response officer you are allocated initial emergencies that come in from the public. Usually, as force policy anything that involves serious injury or complex investigations this would usually be allocated to the Roads Policing Specialist Officers due to the expertise that they carry and the knowledge that they hold about serious road traffic collisions. </w:t>
      </w:r>
    </w:p>
    <w:p w14:paraId="368CDA44" w14:textId="29BB7299" w:rsidR="00CF22AA" w:rsidRPr="00471A83" w:rsidRDefault="00CF22AA" w:rsidP="006F42CB">
      <w:pPr>
        <w:spacing w:before="120" w:line="480" w:lineRule="auto"/>
        <w:ind w:right="237"/>
        <w:rPr>
          <w:color w:val="auto"/>
          <w:sz w:val="22"/>
          <w:szCs w:val="22"/>
        </w:rPr>
      </w:pPr>
    </w:p>
    <w:p w14:paraId="45E72882" w14:textId="5E21DE0F" w:rsidR="0051099B" w:rsidRPr="00471A83" w:rsidRDefault="009A632C" w:rsidP="006F42CB">
      <w:pPr>
        <w:spacing w:before="120" w:line="480" w:lineRule="auto"/>
        <w:ind w:right="237"/>
        <w:rPr>
          <w:color w:val="000000" w:themeColor="text1"/>
          <w:sz w:val="22"/>
          <w:szCs w:val="22"/>
        </w:rPr>
      </w:pPr>
      <w:r w:rsidRPr="00471A83">
        <w:rPr>
          <w:color w:val="auto"/>
          <w:sz w:val="22"/>
          <w:szCs w:val="22"/>
        </w:rPr>
        <w:lastRenderedPageBreak/>
        <w:t>To</w:t>
      </w:r>
      <w:r w:rsidR="00CF22AA" w:rsidRPr="00471A83">
        <w:rPr>
          <w:color w:val="auto"/>
          <w:sz w:val="22"/>
          <w:szCs w:val="22"/>
        </w:rPr>
        <w:t xml:space="preserve"> critically evaluate and reflect on </w:t>
      </w:r>
      <w:r w:rsidR="003D1DAA" w:rsidRPr="00471A83">
        <w:rPr>
          <w:color w:val="auto"/>
          <w:sz w:val="22"/>
          <w:szCs w:val="22"/>
        </w:rPr>
        <w:t>my performance during</w:t>
      </w:r>
      <w:r w:rsidR="00CF22AA" w:rsidRPr="00471A83">
        <w:rPr>
          <w:color w:val="auto"/>
          <w:sz w:val="22"/>
          <w:szCs w:val="22"/>
        </w:rPr>
        <w:t xml:space="preserve"> this incident, I will be using the Gibbs Model of Reflection (1988)</w:t>
      </w:r>
      <w:r w:rsidR="009F6FD6" w:rsidRPr="00471A83">
        <w:rPr>
          <w:color w:val="auto"/>
          <w:sz w:val="22"/>
          <w:szCs w:val="22"/>
        </w:rPr>
        <w:t>. This reflection model will allow me to evaluate</w:t>
      </w:r>
      <w:r w:rsidR="00E95E20" w:rsidRPr="00471A83">
        <w:rPr>
          <w:color w:val="auto"/>
          <w:sz w:val="22"/>
          <w:szCs w:val="22"/>
        </w:rPr>
        <w:t xml:space="preserve"> the evidence base that I used to locate the suspect</w:t>
      </w:r>
      <w:r w:rsidR="00E11C56" w:rsidRPr="00471A83">
        <w:rPr>
          <w:color w:val="auto"/>
          <w:sz w:val="22"/>
          <w:szCs w:val="22"/>
        </w:rPr>
        <w:t xml:space="preserve"> and how I </w:t>
      </w:r>
      <w:r w:rsidR="0048429A" w:rsidRPr="00471A83">
        <w:rPr>
          <w:color w:val="auto"/>
          <w:sz w:val="22"/>
          <w:szCs w:val="22"/>
        </w:rPr>
        <w:t>concluded</w:t>
      </w:r>
      <w:r w:rsidR="00E11C56" w:rsidRPr="00471A83">
        <w:rPr>
          <w:color w:val="auto"/>
          <w:sz w:val="22"/>
          <w:szCs w:val="22"/>
        </w:rPr>
        <w:t xml:space="preserve"> that this was the vehicle in question. The Gibbs Model </w:t>
      </w:r>
      <w:r w:rsidR="00675B35" w:rsidRPr="00471A83">
        <w:rPr>
          <w:color w:val="auto"/>
          <w:sz w:val="22"/>
          <w:szCs w:val="22"/>
        </w:rPr>
        <w:t xml:space="preserve">of reflection (1988) will be considered </w:t>
      </w:r>
      <w:r w:rsidR="00E11C56" w:rsidRPr="00471A83">
        <w:rPr>
          <w:color w:val="auto"/>
          <w:sz w:val="22"/>
          <w:szCs w:val="22"/>
        </w:rPr>
        <w:t xml:space="preserve">during this incident to properly reflect on the </w:t>
      </w:r>
      <w:r w:rsidR="00675B35" w:rsidRPr="00471A83">
        <w:rPr>
          <w:color w:val="auto"/>
          <w:sz w:val="22"/>
          <w:szCs w:val="22"/>
        </w:rPr>
        <w:t>methods</w:t>
      </w:r>
      <w:r w:rsidR="00E11C56" w:rsidRPr="00471A83">
        <w:rPr>
          <w:color w:val="auto"/>
          <w:sz w:val="22"/>
          <w:szCs w:val="22"/>
        </w:rPr>
        <w:t xml:space="preserve"> I used</w:t>
      </w:r>
      <w:r w:rsidR="0048429A" w:rsidRPr="00471A83">
        <w:rPr>
          <w:color w:val="auto"/>
          <w:sz w:val="22"/>
          <w:szCs w:val="22"/>
        </w:rPr>
        <w:t xml:space="preserve"> and used to prevent this from reoccurring</w:t>
      </w:r>
      <w:r w:rsidR="00675B35" w:rsidRPr="00471A83">
        <w:rPr>
          <w:color w:val="auto"/>
          <w:sz w:val="22"/>
          <w:szCs w:val="22"/>
        </w:rPr>
        <w:t>.</w:t>
      </w:r>
      <w:r w:rsidR="0048429A" w:rsidRPr="00471A83">
        <w:rPr>
          <w:color w:val="auto"/>
          <w:sz w:val="22"/>
          <w:szCs w:val="22"/>
        </w:rPr>
        <w:t xml:space="preserve"> </w:t>
      </w:r>
      <w:r w:rsidR="00923C17" w:rsidRPr="00471A83">
        <w:rPr>
          <w:color w:val="000000" w:themeColor="text1"/>
          <w:sz w:val="22"/>
          <w:szCs w:val="22"/>
        </w:rPr>
        <w:t xml:space="preserve">The University of Cumbria (2020) state that there are six stages to the reflection model. This reflection model was created as a continuous cycle of improvement for a repeated </w:t>
      </w:r>
      <w:r w:rsidR="00DD4059" w:rsidRPr="00471A83">
        <w:rPr>
          <w:color w:val="000000" w:themeColor="text1"/>
          <w:sz w:val="22"/>
          <w:szCs w:val="22"/>
        </w:rPr>
        <w:t>experience</w:t>
      </w:r>
      <w:r w:rsidR="00923C17" w:rsidRPr="00471A83">
        <w:rPr>
          <w:color w:val="000000" w:themeColor="text1"/>
          <w:sz w:val="22"/>
          <w:szCs w:val="22"/>
        </w:rPr>
        <w:t>. The first stage is the description stage where this is where you describe what has happened, then moving on comes feeling this is reactions and feelings. Thirdly is the evaluation stage this is where I discuss what was good and bad. Moving on to the analysis stage is where I will make sense of the situation and then the conclusion where I discuss what has been learnt. The last stage is the action plan stage this is what I could do differently next time. These six stages form a continuous cycle to which can be reviewed and changed during any stage when required throughout any police investigation. I will refer to each part of the cycle throughout this essay to critically reflect upon my performance throughout.</w:t>
      </w:r>
    </w:p>
    <w:p w14:paraId="566A94A1" w14:textId="0B02F7B9" w:rsidR="00D61441" w:rsidRPr="00471A83" w:rsidRDefault="0051099B" w:rsidP="00C9355B">
      <w:pPr>
        <w:spacing w:line="480" w:lineRule="auto"/>
        <w:ind w:right="237"/>
        <w:jc w:val="both"/>
        <w:rPr>
          <w:b/>
          <w:bCs/>
          <w:color w:val="FF0000"/>
          <w:sz w:val="22"/>
          <w:szCs w:val="22"/>
        </w:rPr>
      </w:pPr>
      <w:r w:rsidRPr="00471A83">
        <w:rPr>
          <w:sz w:val="22"/>
          <w:szCs w:val="22"/>
        </w:rPr>
        <w:t>This essay will be written about a specific road traffic collision</w:t>
      </w:r>
      <w:r w:rsidR="00785679" w:rsidRPr="00471A83">
        <w:rPr>
          <w:sz w:val="22"/>
          <w:szCs w:val="22"/>
        </w:rPr>
        <w:t xml:space="preserve"> that had taken place on a busy road. The road </w:t>
      </w:r>
      <w:r w:rsidR="00710031" w:rsidRPr="00471A83">
        <w:rPr>
          <w:sz w:val="22"/>
          <w:szCs w:val="22"/>
        </w:rPr>
        <w:t xml:space="preserve">consisted of </w:t>
      </w:r>
      <w:r w:rsidR="00E475D0" w:rsidRPr="00471A83">
        <w:rPr>
          <w:sz w:val="22"/>
          <w:szCs w:val="22"/>
        </w:rPr>
        <w:t>a two-lane carriageway with a speed limit in built up area of 30mph. This incident took place at approximately</w:t>
      </w:r>
      <w:r w:rsidR="00300970" w:rsidRPr="00471A83">
        <w:rPr>
          <w:sz w:val="22"/>
          <w:szCs w:val="22"/>
        </w:rPr>
        <w:t xml:space="preserve"> </w:t>
      </w:r>
      <w:r w:rsidR="00E475D0" w:rsidRPr="00471A83">
        <w:rPr>
          <w:sz w:val="22"/>
          <w:szCs w:val="22"/>
        </w:rPr>
        <w:t xml:space="preserve">15:40 hours in the </w:t>
      </w:r>
      <w:r w:rsidR="00300970" w:rsidRPr="00471A83">
        <w:rPr>
          <w:sz w:val="22"/>
          <w:szCs w:val="22"/>
        </w:rPr>
        <w:t>afternoon</w:t>
      </w:r>
      <w:r w:rsidR="00E475D0" w:rsidRPr="00471A83">
        <w:rPr>
          <w:sz w:val="22"/>
          <w:szCs w:val="22"/>
        </w:rPr>
        <w:t xml:space="preserve"> whereby the volume of traffic was high. This incident occurred outside a bus station</w:t>
      </w:r>
      <w:r w:rsidR="00623530" w:rsidRPr="00471A83">
        <w:rPr>
          <w:sz w:val="22"/>
          <w:szCs w:val="22"/>
        </w:rPr>
        <w:t xml:space="preserve">. </w:t>
      </w:r>
      <w:r w:rsidR="00623530" w:rsidRPr="00471A83">
        <w:rPr>
          <w:color w:val="000000" w:themeColor="text1"/>
          <w:sz w:val="22"/>
          <w:szCs w:val="22"/>
        </w:rPr>
        <w:t>T</w:t>
      </w:r>
      <w:r w:rsidR="00E475D0" w:rsidRPr="00471A83">
        <w:rPr>
          <w:color w:val="000000" w:themeColor="text1"/>
          <w:sz w:val="22"/>
          <w:szCs w:val="22"/>
        </w:rPr>
        <w:t>he victim</w:t>
      </w:r>
      <w:r w:rsidR="00623530" w:rsidRPr="00471A83">
        <w:rPr>
          <w:color w:val="000000" w:themeColor="text1"/>
          <w:sz w:val="22"/>
          <w:szCs w:val="22"/>
        </w:rPr>
        <w:t xml:space="preserve"> in this case</w:t>
      </w:r>
      <w:r w:rsidR="00E475D0" w:rsidRPr="00471A83">
        <w:rPr>
          <w:color w:val="000000" w:themeColor="text1"/>
          <w:sz w:val="22"/>
          <w:szCs w:val="22"/>
        </w:rPr>
        <w:t xml:space="preserve"> was riding a small motorbike out </w:t>
      </w:r>
      <w:r w:rsidR="00F36239" w:rsidRPr="00471A83">
        <w:rPr>
          <w:color w:val="000000" w:themeColor="text1"/>
          <w:sz w:val="22"/>
          <w:szCs w:val="22"/>
        </w:rPr>
        <w:t xml:space="preserve">the side entrance to the </w:t>
      </w:r>
      <w:r w:rsidR="00E475D0" w:rsidRPr="00471A83">
        <w:rPr>
          <w:color w:val="000000" w:themeColor="text1"/>
          <w:sz w:val="22"/>
          <w:szCs w:val="22"/>
        </w:rPr>
        <w:t xml:space="preserve">bus depot, </w:t>
      </w:r>
      <w:r w:rsidR="00F36239" w:rsidRPr="00471A83">
        <w:rPr>
          <w:color w:val="000000" w:themeColor="text1"/>
          <w:sz w:val="22"/>
          <w:szCs w:val="22"/>
        </w:rPr>
        <w:t>just as the motorcycle was ex</w:t>
      </w:r>
      <w:r w:rsidR="0056418C" w:rsidRPr="00471A83">
        <w:rPr>
          <w:color w:val="000000" w:themeColor="text1"/>
          <w:sz w:val="22"/>
          <w:szCs w:val="22"/>
        </w:rPr>
        <w:t xml:space="preserve">iting the </w:t>
      </w:r>
      <w:r w:rsidR="00E475D0" w:rsidRPr="00471A83">
        <w:rPr>
          <w:color w:val="000000" w:themeColor="text1"/>
          <w:sz w:val="22"/>
          <w:szCs w:val="22"/>
        </w:rPr>
        <w:t xml:space="preserve">junction a vehicle has </w:t>
      </w:r>
      <w:r w:rsidR="00F55746" w:rsidRPr="00471A83">
        <w:rPr>
          <w:color w:val="000000" w:themeColor="text1"/>
          <w:sz w:val="22"/>
          <w:szCs w:val="22"/>
        </w:rPr>
        <w:t>tried</w:t>
      </w:r>
      <w:r w:rsidR="0056418C" w:rsidRPr="00471A83">
        <w:rPr>
          <w:color w:val="000000" w:themeColor="text1"/>
          <w:sz w:val="22"/>
          <w:szCs w:val="22"/>
        </w:rPr>
        <w:t xml:space="preserve"> to overtake the </w:t>
      </w:r>
      <w:r w:rsidR="00E475D0" w:rsidRPr="00471A83">
        <w:rPr>
          <w:color w:val="000000" w:themeColor="text1"/>
          <w:sz w:val="22"/>
          <w:szCs w:val="22"/>
        </w:rPr>
        <w:t xml:space="preserve">bus that was turning </w:t>
      </w:r>
      <w:r w:rsidR="0056418C" w:rsidRPr="00471A83">
        <w:rPr>
          <w:color w:val="000000" w:themeColor="text1"/>
          <w:sz w:val="22"/>
          <w:szCs w:val="22"/>
        </w:rPr>
        <w:t xml:space="preserve">out of </w:t>
      </w:r>
      <w:r w:rsidR="00E475D0" w:rsidRPr="00471A83">
        <w:rPr>
          <w:color w:val="000000" w:themeColor="text1"/>
          <w:sz w:val="22"/>
          <w:szCs w:val="22"/>
        </w:rPr>
        <w:t>the depot</w:t>
      </w:r>
      <w:r w:rsidR="00303CC1" w:rsidRPr="00471A83">
        <w:rPr>
          <w:color w:val="000000" w:themeColor="text1"/>
          <w:sz w:val="22"/>
          <w:szCs w:val="22"/>
        </w:rPr>
        <w:t xml:space="preserve">. This vehicle was travelling over the designated speed limit of this road. This vehicle has then </w:t>
      </w:r>
      <w:r w:rsidR="00E475D0" w:rsidRPr="00471A83">
        <w:rPr>
          <w:color w:val="000000" w:themeColor="text1"/>
          <w:sz w:val="22"/>
          <w:szCs w:val="22"/>
        </w:rPr>
        <w:t>collided with the motorcycle throwing the victim from the bike and causing significant damage and injury to the rider of the motorcycle</w:t>
      </w:r>
      <w:r w:rsidR="00397515" w:rsidRPr="00471A83">
        <w:rPr>
          <w:color w:val="000000" w:themeColor="text1"/>
          <w:sz w:val="22"/>
          <w:szCs w:val="22"/>
        </w:rPr>
        <w:t>.</w:t>
      </w:r>
      <w:r w:rsidR="00300C7B" w:rsidRPr="00471A83">
        <w:rPr>
          <w:color w:val="000000" w:themeColor="text1"/>
          <w:sz w:val="22"/>
          <w:szCs w:val="22"/>
        </w:rPr>
        <w:t xml:space="preserve"> The vision of the driver of the vehicle was prohibited by the bus and therefore this amounts to driving without due care and attention as there was no clear view of the motorcycle turning out of the bus depot car park. </w:t>
      </w:r>
      <w:r w:rsidR="00E475D0" w:rsidRPr="00471A83">
        <w:rPr>
          <w:sz w:val="22"/>
          <w:szCs w:val="22"/>
        </w:rPr>
        <w:t xml:space="preserve">The vehicle in question continues driving away from the scene of the accident. As the incident developed it was clear that the driver of the car was in the wrong and wanted to avoid contact with the police subsequently meaning the vehicle failing to stop at a </w:t>
      </w:r>
      <w:r w:rsidR="00650D2E" w:rsidRPr="00471A83">
        <w:rPr>
          <w:sz w:val="22"/>
          <w:szCs w:val="22"/>
        </w:rPr>
        <w:t>road traffic collision</w:t>
      </w:r>
      <w:r w:rsidR="00E475D0" w:rsidRPr="00471A83">
        <w:rPr>
          <w:sz w:val="22"/>
          <w:szCs w:val="22"/>
        </w:rPr>
        <w:t xml:space="preserve"> and the driver for failing to report this incident happening.</w:t>
      </w:r>
      <w:r w:rsidR="00650D2E" w:rsidRPr="00471A83">
        <w:rPr>
          <w:sz w:val="22"/>
          <w:szCs w:val="22"/>
        </w:rPr>
        <w:t xml:space="preserve"> The extent of the injuries to the motorbike rider were that he had </w:t>
      </w:r>
      <w:r w:rsidR="00EC74A1" w:rsidRPr="00471A83">
        <w:rPr>
          <w:sz w:val="22"/>
          <w:szCs w:val="22"/>
        </w:rPr>
        <w:t>fractures</w:t>
      </w:r>
      <w:r w:rsidR="00650D2E" w:rsidRPr="00471A83">
        <w:rPr>
          <w:sz w:val="22"/>
          <w:szCs w:val="22"/>
        </w:rPr>
        <w:t xml:space="preserve"> to both his pelvis and his leg</w:t>
      </w:r>
      <w:r w:rsidR="00EC74A1" w:rsidRPr="00471A83">
        <w:rPr>
          <w:sz w:val="22"/>
          <w:szCs w:val="22"/>
        </w:rPr>
        <w:t xml:space="preserve"> resulting in him needs to undergo surgery. </w:t>
      </w:r>
      <w:r w:rsidR="0017326A" w:rsidRPr="00471A83">
        <w:rPr>
          <w:b/>
          <w:bCs/>
          <w:color w:val="FF0000"/>
          <w:sz w:val="22"/>
          <w:szCs w:val="22"/>
        </w:rPr>
        <w:t xml:space="preserve"> </w:t>
      </w:r>
    </w:p>
    <w:p w14:paraId="5510CEF3" w14:textId="524A5344" w:rsidR="00684460" w:rsidRPr="00471A83" w:rsidRDefault="00FC264A" w:rsidP="006F42CB">
      <w:pPr>
        <w:spacing w:before="120" w:line="480" w:lineRule="auto"/>
        <w:ind w:right="237"/>
        <w:rPr>
          <w:color w:val="FF0000"/>
          <w:sz w:val="22"/>
          <w:szCs w:val="22"/>
        </w:rPr>
      </w:pPr>
      <w:r w:rsidRPr="00471A83">
        <w:rPr>
          <w:color w:val="auto"/>
          <w:sz w:val="22"/>
          <w:szCs w:val="22"/>
        </w:rPr>
        <w:lastRenderedPageBreak/>
        <w:t>During this incident there</w:t>
      </w:r>
      <w:r w:rsidR="00D164CA" w:rsidRPr="00471A83">
        <w:rPr>
          <w:color w:val="auto"/>
          <w:sz w:val="22"/>
          <w:szCs w:val="22"/>
        </w:rPr>
        <w:t xml:space="preserve"> were multiple</w:t>
      </w:r>
      <w:r w:rsidR="00CF6D2D" w:rsidRPr="00471A83">
        <w:rPr>
          <w:color w:val="auto"/>
          <w:sz w:val="22"/>
          <w:szCs w:val="22"/>
        </w:rPr>
        <w:t xml:space="preserve"> offences </w:t>
      </w:r>
      <w:r w:rsidR="009E2CC4" w:rsidRPr="00471A83">
        <w:rPr>
          <w:color w:val="auto"/>
          <w:sz w:val="22"/>
          <w:szCs w:val="22"/>
        </w:rPr>
        <w:t>committed</w:t>
      </w:r>
      <w:r w:rsidR="00165E4F" w:rsidRPr="00471A83">
        <w:rPr>
          <w:color w:val="auto"/>
          <w:sz w:val="22"/>
          <w:szCs w:val="22"/>
        </w:rPr>
        <w:t>.</w:t>
      </w:r>
      <w:r w:rsidR="00CF6D2D" w:rsidRPr="00471A83">
        <w:rPr>
          <w:color w:val="auto"/>
          <w:sz w:val="22"/>
          <w:szCs w:val="22"/>
        </w:rPr>
        <w:t xml:space="preserve"> </w:t>
      </w:r>
      <w:r w:rsidR="009E2CC4" w:rsidRPr="00471A83">
        <w:rPr>
          <w:color w:val="auto"/>
          <w:sz w:val="22"/>
          <w:szCs w:val="22"/>
        </w:rPr>
        <w:t xml:space="preserve">Initially I had identified </w:t>
      </w:r>
      <w:r w:rsidR="00AB1C7D" w:rsidRPr="00471A83">
        <w:rPr>
          <w:color w:val="auto"/>
          <w:sz w:val="22"/>
          <w:szCs w:val="22"/>
        </w:rPr>
        <w:t>the offence of failing to stop (section 3 Road Traffic Act, 1988), failing to report (Section 170 Road Traffic Act, 1988</w:t>
      </w:r>
      <w:proofErr w:type="gramStart"/>
      <w:r w:rsidR="00AB1C7D" w:rsidRPr="00471A83">
        <w:rPr>
          <w:color w:val="auto"/>
          <w:sz w:val="22"/>
          <w:szCs w:val="22"/>
        </w:rPr>
        <w:t>)</w:t>
      </w:r>
      <w:proofErr w:type="gramEnd"/>
      <w:r w:rsidR="00AB1C7D" w:rsidRPr="00471A83">
        <w:rPr>
          <w:color w:val="auto"/>
          <w:sz w:val="22"/>
          <w:szCs w:val="22"/>
        </w:rPr>
        <w:t xml:space="preserve"> and causing serious injury (</w:t>
      </w:r>
      <w:r w:rsidR="002C22ED" w:rsidRPr="00471A83">
        <w:rPr>
          <w:color w:val="auto"/>
          <w:sz w:val="22"/>
          <w:szCs w:val="22"/>
        </w:rPr>
        <w:t>S</w:t>
      </w:r>
      <w:r w:rsidR="00AB1C7D" w:rsidRPr="00471A83">
        <w:rPr>
          <w:color w:val="auto"/>
          <w:sz w:val="22"/>
          <w:szCs w:val="22"/>
        </w:rPr>
        <w:t xml:space="preserve">ection 2c Road Traffic Act, 1988). </w:t>
      </w:r>
      <w:r w:rsidR="00C8448B" w:rsidRPr="00471A83">
        <w:rPr>
          <w:color w:val="FF0000"/>
          <w:sz w:val="22"/>
          <w:szCs w:val="22"/>
        </w:rPr>
        <w:t xml:space="preserve"> </w:t>
      </w:r>
    </w:p>
    <w:p w14:paraId="71EAA96C" w14:textId="7F49D65A" w:rsidR="004846B4" w:rsidRPr="00471A83" w:rsidRDefault="00C8448B" w:rsidP="00F36239">
      <w:pPr>
        <w:spacing w:before="120" w:line="480" w:lineRule="auto"/>
        <w:ind w:right="237"/>
        <w:rPr>
          <w:color w:val="auto"/>
          <w:sz w:val="22"/>
          <w:szCs w:val="22"/>
        </w:rPr>
      </w:pPr>
      <w:r w:rsidRPr="00471A83">
        <w:rPr>
          <w:color w:val="auto"/>
          <w:sz w:val="22"/>
          <w:szCs w:val="22"/>
        </w:rPr>
        <w:t>Due to the driver failing to stop at the scene, I was not able to tell if this collision has been aggravated by alcohol or drugs. If the driver ha</w:t>
      </w:r>
      <w:r w:rsidR="00180C3C" w:rsidRPr="00471A83">
        <w:rPr>
          <w:color w:val="auto"/>
          <w:sz w:val="22"/>
          <w:szCs w:val="22"/>
        </w:rPr>
        <w:t xml:space="preserve">d remained at the scene, I would have considered using a breathalyser to test for any alcohol in his system and </w:t>
      </w:r>
      <w:r w:rsidR="00DC2891" w:rsidRPr="00471A83">
        <w:rPr>
          <w:color w:val="auto"/>
          <w:sz w:val="22"/>
          <w:szCs w:val="22"/>
        </w:rPr>
        <w:t xml:space="preserve">consider drugs testing the driver. </w:t>
      </w:r>
      <w:r w:rsidR="00F75325" w:rsidRPr="00471A83">
        <w:rPr>
          <w:color w:val="auto"/>
          <w:sz w:val="22"/>
          <w:szCs w:val="22"/>
        </w:rPr>
        <w:t>Drink and drugs are one element of the “Fatal 5” initiative.</w:t>
      </w:r>
      <w:r w:rsidR="00CC7620" w:rsidRPr="00471A83">
        <w:rPr>
          <w:color w:val="auto"/>
          <w:sz w:val="22"/>
          <w:szCs w:val="22"/>
        </w:rPr>
        <w:t xml:space="preserve"> </w:t>
      </w:r>
      <w:r w:rsidR="0084232B" w:rsidRPr="00471A83">
        <w:rPr>
          <w:color w:val="auto"/>
          <w:sz w:val="22"/>
          <w:szCs w:val="22"/>
        </w:rPr>
        <w:t xml:space="preserve">According to the Cheshire Fire &amp; Rescue Service (2023) </w:t>
      </w:r>
      <w:r w:rsidR="00707F86" w:rsidRPr="00471A83">
        <w:rPr>
          <w:color w:val="auto"/>
          <w:sz w:val="22"/>
          <w:szCs w:val="22"/>
        </w:rPr>
        <w:t xml:space="preserve">the “Fatal 5” is a combination of the most dangerous and potential life changing things you can do whilst driving that would amount to serious injury, </w:t>
      </w:r>
      <w:r w:rsidR="002E0BC6" w:rsidRPr="00471A83">
        <w:rPr>
          <w:color w:val="auto"/>
          <w:sz w:val="22"/>
          <w:szCs w:val="22"/>
        </w:rPr>
        <w:t>penalties,</w:t>
      </w:r>
      <w:r w:rsidR="00707F86" w:rsidRPr="00471A83">
        <w:rPr>
          <w:color w:val="auto"/>
          <w:sz w:val="22"/>
          <w:szCs w:val="22"/>
        </w:rPr>
        <w:t xml:space="preserve"> and death</w:t>
      </w:r>
      <w:r w:rsidR="00C21AE7" w:rsidRPr="00471A83">
        <w:rPr>
          <w:color w:val="auto"/>
          <w:sz w:val="22"/>
          <w:szCs w:val="22"/>
        </w:rPr>
        <w:t xml:space="preserve">. </w:t>
      </w:r>
      <w:r w:rsidR="00B04229" w:rsidRPr="00471A83">
        <w:rPr>
          <w:color w:val="auto"/>
          <w:sz w:val="22"/>
          <w:szCs w:val="22"/>
        </w:rPr>
        <w:t>To</w:t>
      </w:r>
      <w:r w:rsidR="00C21AE7" w:rsidRPr="00471A83">
        <w:rPr>
          <w:color w:val="auto"/>
          <w:sz w:val="22"/>
          <w:szCs w:val="22"/>
        </w:rPr>
        <w:t xml:space="preserve"> try and establish of the driver in this case with driving under the influence of anything, I asked the Force Control Room to carry</w:t>
      </w:r>
      <w:r w:rsidR="00C21AE7" w:rsidRPr="00471A83">
        <w:rPr>
          <w:color w:val="000000" w:themeColor="text1"/>
          <w:sz w:val="22"/>
          <w:szCs w:val="22"/>
        </w:rPr>
        <w:t xml:space="preserve"> out Automated Number Plate Recognition (ANPR) checks in the local area to see if it had left the area using any main roads such as the M4. College of policing (2013) state that ANPR cameras are used to pinpoint a vehicles movement, current location, warning marker or offence markers on the vehicle also the permitted drivers.</w:t>
      </w:r>
    </w:p>
    <w:p w14:paraId="1B8402DF" w14:textId="011F9154" w:rsidR="00AB33AA" w:rsidRPr="00471A83" w:rsidRDefault="00E37F3A" w:rsidP="00AB33AA">
      <w:pPr>
        <w:spacing w:before="120" w:line="480" w:lineRule="auto"/>
        <w:ind w:right="237"/>
        <w:rPr>
          <w:color w:val="auto"/>
          <w:sz w:val="22"/>
          <w:szCs w:val="22"/>
        </w:rPr>
      </w:pPr>
      <w:r w:rsidRPr="00471A83">
        <w:rPr>
          <w:color w:val="auto"/>
          <w:sz w:val="22"/>
          <w:szCs w:val="22"/>
        </w:rPr>
        <w:t>Obtaining i</w:t>
      </w:r>
      <w:r w:rsidR="0065428B" w:rsidRPr="00471A83">
        <w:rPr>
          <w:color w:val="auto"/>
          <w:sz w:val="22"/>
          <w:szCs w:val="22"/>
        </w:rPr>
        <w:t xml:space="preserve">nitial accounts </w:t>
      </w:r>
      <w:r w:rsidR="001B4A68" w:rsidRPr="00471A83">
        <w:rPr>
          <w:color w:val="auto"/>
          <w:sz w:val="22"/>
          <w:szCs w:val="22"/>
        </w:rPr>
        <w:t>are an essential part</w:t>
      </w:r>
      <w:r w:rsidR="009444D2" w:rsidRPr="00471A83">
        <w:rPr>
          <w:color w:val="auto"/>
          <w:sz w:val="22"/>
          <w:szCs w:val="22"/>
        </w:rPr>
        <w:t xml:space="preserve"> </w:t>
      </w:r>
      <w:r w:rsidR="00FE30CB" w:rsidRPr="00471A83">
        <w:rPr>
          <w:color w:val="auto"/>
          <w:sz w:val="22"/>
          <w:szCs w:val="22"/>
        </w:rPr>
        <w:t xml:space="preserve">of policing, this allows officers to interact with the victim </w:t>
      </w:r>
      <w:r w:rsidRPr="00471A83">
        <w:rPr>
          <w:color w:val="auto"/>
          <w:sz w:val="22"/>
          <w:szCs w:val="22"/>
        </w:rPr>
        <w:t>and</w:t>
      </w:r>
      <w:r w:rsidR="00FE30CB" w:rsidRPr="00471A83">
        <w:rPr>
          <w:color w:val="auto"/>
          <w:sz w:val="22"/>
          <w:szCs w:val="22"/>
        </w:rPr>
        <w:t xml:space="preserve"> any key witnesses that were there at the time of the incident.</w:t>
      </w:r>
      <w:r w:rsidR="0037735E" w:rsidRPr="00471A83">
        <w:rPr>
          <w:color w:val="auto"/>
          <w:sz w:val="22"/>
          <w:szCs w:val="22"/>
        </w:rPr>
        <w:t xml:space="preserve"> Shaw (2022) state that </w:t>
      </w:r>
      <w:r w:rsidR="008027C6" w:rsidRPr="00471A83">
        <w:rPr>
          <w:color w:val="auto"/>
          <w:sz w:val="22"/>
          <w:szCs w:val="22"/>
        </w:rPr>
        <w:t xml:space="preserve">in this sort of incident, there are often </w:t>
      </w:r>
      <w:r w:rsidR="00C1735B" w:rsidRPr="00471A83">
        <w:rPr>
          <w:color w:val="auto"/>
          <w:sz w:val="22"/>
          <w:szCs w:val="22"/>
        </w:rPr>
        <w:t>several</w:t>
      </w:r>
      <w:r w:rsidR="008027C6" w:rsidRPr="00471A83">
        <w:rPr>
          <w:color w:val="auto"/>
          <w:sz w:val="22"/>
          <w:szCs w:val="22"/>
        </w:rPr>
        <w:t xml:space="preserve"> people who get stuck in traffic </w:t>
      </w:r>
      <w:r w:rsidR="009608C8" w:rsidRPr="00471A83">
        <w:rPr>
          <w:color w:val="auto"/>
          <w:sz w:val="22"/>
          <w:szCs w:val="22"/>
        </w:rPr>
        <w:t>because of</w:t>
      </w:r>
      <w:r w:rsidR="008027C6" w:rsidRPr="00471A83">
        <w:rPr>
          <w:color w:val="auto"/>
          <w:sz w:val="22"/>
          <w:szCs w:val="22"/>
        </w:rPr>
        <w:t xml:space="preserve"> the incident occurring, all of which could be </w:t>
      </w:r>
      <w:r w:rsidR="007112C7" w:rsidRPr="00471A83">
        <w:rPr>
          <w:color w:val="auto"/>
          <w:sz w:val="22"/>
          <w:szCs w:val="22"/>
        </w:rPr>
        <w:t>eyewitnesses</w:t>
      </w:r>
      <w:r w:rsidR="008027C6" w:rsidRPr="00471A83">
        <w:rPr>
          <w:color w:val="auto"/>
          <w:sz w:val="22"/>
          <w:szCs w:val="22"/>
        </w:rPr>
        <w:t xml:space="preserve"> of the events leading up to, during or after the incident. The importance of </w:t>
      </w:r>
      <w:r w:rsidR="007112C7" w:rsidRPr="00471A83">
        <w:rPr>
          <w:color w:val="auto"/>
          <w:sz w:val="22"/>
          <w:szCs w:val="22"/>
        </w:rPr>
        <w:t>speaking</w:t>
      </w:r>
      <w:r w:rsidR="008027C6" w:rsidRPr="00471A83">
        <w:rPr>
          <w:color w:val="auto"/>
          <w:sz w:val="22"/>
          <w:szCs w:val="22"/>
        </w:rPr>
        <w:t xml:space="preserve"> to as many people at the time is important to gather as much information </w:t>
      </w:r>
      <w:r w:rsidR="007112C7" w:rsidRPr="00471A83">
        <w:rPr>
          <w:color w:val="auto"/>
          <w:sz w:val="22"/>
          <w:szCs w:val="22"/>
        </w:rPr>
        <w:t>possible to build up a bigger picture.</w:t>
      </w:r>
      <w:r w:rsidR="008027C6" w:rsidRPr="00471A83">
        <w:rPr>
          <w:color w:val="auto"/>
          <w:sz w:val="22"/>
          <w:szCs w:val="22"/>
        </w:rPr>
        <w:t xml:space="preserve"> </w:t>
      </w:r>
      <w:r w:rsidR="00461068" w:rsidRPr="00471A83">
        <w:rPr>
          <w:color w:val="auto"/>
          <w:sz w:val="22"/>
          <w:szCs w:val="22"/>
        </w:rPr>
        <w:t xml:space="preserve">Gaining accounts from the victim and witnesses are essential because the fact that there could be arrests being made imminently without the key-witness statements being provided. </w:t>
      </w:r>
      <w:r w:rsidR="007112C7" w:rsidRPr="00471A83">
        <w:rPr>
          <w:color w:val="auto"/>
          <w:sz w:val="22"/>
          <w:szCs w:val="22"/>
        </w:rPr>
        <w:t xml:space="preserve">Taking </w:t>
      </w:r>
      <w:r w:rsidR="00BB2D85" w:rsidRPr="00471A83">
        <w:rPr>
          <w:color w:val="auto"/>
          <w:sz w:val="22"/>
          <w:szCs w:val="22"/>
        </w:rPr>
        <w:t>positive</w:t>
      </w:r>
      <w:r w:rsidR="007112C7" w:rsidRPr="00471A83">
        <w:rPr>
          <w:color w:val="auto"/>
          <w:sz w:val="22"/>
          <w:szCs w:val="22"/>
        </w:rPr>
        <w:t xml:space="preserve"> action following </w:t>
      </w:r>
      <w:r w:rsidR="00BB2D85" w:rsidRPr="00471A83">
        <w:rPr>
          <w:color w:val="auto"/>
          <w:sz w:val="22"/>
          <w:szCs w:val="22"/>
        </w:rPr>
        <w:t>an</w:t>
      </w:r>
      <w:r w:rsidR="007112C7" w:rsidRPr="00471A83">
        <w:rPr>
          <w:color w:val="auto"/>
          <w:sz w:val="22"/>
          <w:szCs w:val="22"/>
        </w:rPr>
        <w:t xml:space="preserve"> incident of crime </w:t>
      </w:r>
      <w:r w:rsidR="00BB2D85" w:rsidRPr="00471A83">
        <w:rPr>
          <w:color w:val="auto"/>
          <w:sz w:val="22"/>
          <w:szCs w:val="22"/>
        </w:rPr>
        <w:t>maximises</w:t>
      </w:r>
      <w:r w:rsidR="00112744" w:rsidRPr="00471A83">
        <w:rPr>
          <w:color w:val="auto"/>
          <w:sz w:val="22"/>
          <w:szCs w:val="22"/>
        </w:rPr>
        <w:t xml:space="preserve"> the </w:t>
      </w:r>
      <w:r w:rsidR="00BB2D85" w:rsidRPr="00471A83">
        <w:rPr>
          <w:color w:val="auto"/>
          <w:sz w:val="22"/>
          <w:szCs w:val="22"/>
        </w:rPr>
        <w:t>chances</w:t>
      </w:r>
      <w:r w:rsidR="00112744" w:rsidRPr="00471A83">
        <w:rPr>
          <w:color w:val="auto"/>
          <w:sz w:val="22"/>
          <w:szCs w:val="22"/>
        </w:rPr>
        <w:t xml:space="preserve"> of securing material that will be admissible in court (</w:t>
      </w:r>
      <w:r w:rsidR="00BB2D85" w:rsidRPr="00471A83">
        <w:rPr>
          <w:color w:val="auto"/>
          <w:sz w:val="22"/>
          <w:szCs w:val="22"/>
        </w:rPr>
        <w:t>Shaw, 2022)</w:t>
      </w:r>
      <w:r w:rsidR="00461068" w:rsidRPr="00471A83">
        <w:rPr>
          <w:color w:val="auto"/>
          <w:sz w:val="22"/>
          <w:szCs w:val="22"/>
        </w:rPr>
        <w:t xml:space="preserve">. </w:t>
      </w:r>
      <w:r w:rsidR="006E7C6B" w:rsidRPr="00471A83">
        <w:rPr>
          <w:color w:val="auto"/>
          <w:sz w:val="22"/>
          <w:szCs w:val="22"/>
        </w:rPr>
        <w:t xml:space="preserve">At the time </w:t>
      </w:r>
      <w:r w:rsidR="00125ACD" w:rsidRPr="00471A83">
        <w:rPr>
          <w:color w:val="auto"/>
          <w:sz w:val="22"/>
          <w:szCs w:val="22"/>
        </w:rPr>
        <w:t xml:space="preserve">of the incident the victim was unable to provide </w:t>
      </w:r>
      <w:r w:rsidR="00530631" w:rsidRPr="00471A83">
        <w:rPr>
          <w:color w:val="auto"/>
          <w:sz w:val="22"/>
          <w:szCs w:val="22"/>
        </w:rPr>
        <w:t xml:space="preserve">a written </w:t>
      </w:r>
      <w:r w:rsidR="00125ACD" w:rsidRPr="00471A83">
        <w:rPr>
          <w:color w:val="auto"/>
          <w:sz w:val="22"/>
          <w:szCs w:val="22"/>
        </w:rPr>
        <w:t>initial account</w:t>
      </w:r>
      <w:r w:rsidR="00530631" w:rsidRPr="00471A83">
        <w:rPr>
          <w:color w:val="auto"/>
          <w:sz w:val="22"/>
          <w:szCs w:val="22"/>
        </w:rPr>
        <w:t xml:space="preserve"> due to the nature of her injuries,</w:t>
      </w:r>
      <w:r w:rsidR="00125ACD" w:rsidRPr="00471A83">
        <w:rPr>
          <w:color w:val="auto"/>
          <w:sz w:val="22"/>
          <w:szCs w:val="22"/>
        </w:rPr>
        <w:t xml:space="preserve"> however</w:t>
      </w:r>
      <w:r w:rsidR="00530631" w:rsidRPr="00471A83">
        <w:rPr>
          <w:color w:val="auto"/>
          <w:sz w:val="22"/>
          <w:szCs w:val="22"/>
        </w:rPr>
        <w:t xml:space="preserve">, I used my body worn video to capture her account verbally </w:t>
      </w:r>
      <w:r w:rsidR="00832ADB" w:rsidRPr="00471A83">
        <w:rPr>
          <w:color w:val="auto"/>
          <w:sz w:val="22"/>
          <w:szCs w:val="22"/>
        </w:rPr>
        <w:t>and</w:t>
      </w:r>
      <w:r w:rsidR="00530631" w:rsidRPr="00471A83">
        <w:rPr>
          <w:color w:val="auto"/>
          <w:sz w:val="22"/>
          <w:szCs w:val="22"/>
        </w:rPr>
        <w:t xml:space="preserve"> as there</w:t>
      </w:r>
      <w:r w:rsidR="00F84D5D" w:rsidRPr="00471A83">
        <w:rPr>
          <w:color w:val="auto"/>
          <w:sz w:val="22"/>
          <w:szCs w:val="22"/>
        </w:rPr>
        <w:t xml:space="preserve"> were key witness</w:t>
      </w:r>
      <w:r w:rsidR="00CD7DB4" w:rsidRPr="00471A83">
        <w:rPr>
          <w:color w:val="auto"/>
          <w:sz w:val="22"/>
          <w:szCs w:val="22"/>
        </w:rPr>
        <w:t xml:space="preserve"> present</w:t>
      </w:r>
      <w:r w:rsidR="00530631" w:rsidRPr="00471A83">
        <w:rPr>
          <w:color w:val="auto"/>
          <w:sz w:val="22"/>
          <w:szCs w:val="22"/>
        </w:rPr>
        <w:t xml:space="preserve">, I obtained accounts from them allowing me to establish further details. </w:t>
      </w:r>
      <w:r w:rsidR="00B923A7" w:rsidRPr="00471A83">
        <w:rPr>
          <w:color w:val="auto"/>
          <w:sz w:val="22"/>
          <w:szCs w:val="22"/>
        </w:rPr>
        <w:t xml:space="preserve"> </w:t>
      </w:r>
    </w:p>
    <w:p w14:paraId="682E66FF" w14:textId="51A292E8" w:rsidR="004650A2" w:rsidRPr="00471A83" w:rsidRDefault="00793249" w:rsidP="006F42CB">
      <w:pPr>
        <w:spacing w:before="120" w:line="480" w:lineRule="auto"/>
        <w:ind w:right="237"/>
        <w:rPr>
          <w:color w:val="auto"/>
          <w:sz w:val="22"/>
          <w:szCs w:val="22"/>
        </w:rPr>
      </w:pPr>
      <w:r w:rsidRPr="00471A83">
        <w:rPr>
          <w:color w:val="000000" w:themeColor="text1"/>
          <w:sz w:val="22"/>
          <w:szCs w:val="22"/>
        </w:rPr>
        <w:t>Due to the driver of the offending vehicle leaving the scene of the collision, there were therefore other actions that needed to be carried out to locate the driver</w:t>
      </w:r>
      <w:r w:rsidRPr="00471A83">
        <w:rPr>
          <w:color w:val="auto"/>
          <w:sz w:val="22"/>
          <w:szCs w:val="22"/>
        </w:rPr>
        <w:t xml:space="preserve">. </w:t>
      </w:r>
      <w:r w:rsidR="006E7C6B" w:rsidRPr="00471A83">
        <w:rPr>
          <w:color w:val="auto"/>
          <w:sz w:val="22"/>
          <w:szCs w:val="22"/>
        </w:rPr>
        <w:t xml:space="preserve">Part of my golden hour enquires </w:t>
      </w:r>
      <w:r w:rsidR="00C53213" w:rsidRPr="00471A83">
        <w:rPr>
          <w:color w:val="auto"/>
          <w:sz w:val="22"/>
          <w:szCs w:val="22"/>
        </w:rPr>
        <w:t xml:space="preserve">were to conduct CCTV enquires. I was looking to see if any CCTV had captured the </w:t>
      </w:r>
      <w:r w:rsidR="00980C9E" w:rsidRPr="00471A83">
        <w:rPr>
          <w:color w:val="auto"/>
          <w:sz w:val="22"/>
          <w:szCs w:val="22"/>
        </w:rPr>
        <w:t>incident or</w:t>
      </w:r>
      <w:r w:rsidR="00C53213" w:rsidRPr="00471A83">
        <w:rPr>
          <w:color w:val="auto"/>
          <w:sz w:val="22"/>
          <w:szCs w:val="22"/>
        </w:rPr>
        <w:t xml:space="preserve"> captured </w:t>
      </w:r>
      <w:r w:rsidR="003B2FBC" w:rsidRPr="00471A83">
        <w:rPr>
          <w:color w:val="auto"/>
          <w:sz w:val="22"/>
          <w:szCs w:val="22"/>
        </w:rPr>
        <w:t>an</w:t>
      </w:r>
      <w:r w:rsidR="00C53213" w:rsidRPr="00471A83">
        <w:rPr>
          <w:color w:val="auto"/>
          <w:sz w:val="22"/>
          <w:szCs w:val="22"/>
        </w:rPr>
        <w:t xml:space="preserve"> </w:t>
      </w:r>
      <w:r w:rsidR="00C53213" w:rsidRPr="00471A83">
        <w:rPr>
          <w:color w:val="auto"/>
          <w:sz w:val="22"/>
          <w:szCs w:val="22"/>
        </w:rPr>
        <w:lastRenderedPageBreak/>
        <w:t xml:space="preserve">image of the driver. Having the incident caught on CCTV would help to </w:t>
      </w:r>
      <w:r w:rsidR="003B2FBC" w:rsidRPr="00471A83">
        <w:rPr>
          <w:color w:val="auto"/>
          <w:sz w:val="22"/>
          <w:szCs w:val="22"/>
        </w:rPr>
        <w:t>collaborate</w:t>
      </w:r>
      <w:r w:rsidR="00C53213" w:rsidRPr="00471A83">
        <w:rPr>
          <w:color w:val="auto"/>
          <w:sz w:val="22"/>
          <w:szCs w:val="22"/>
        </w:rPr>
        <w:t xml:space="preserve"> the </w:t>
      </w:r>
      <w:r w:rsidR="003B2FBC" w:rsidRPr="00471A83">
        <w:rPr>
          <w:color w:val="auto"/>
          <w:sz w:val="22"/>
          <w:szCs w:val="22"/>
        </w:rPr>
        <w:t>victim’s</w:t>
      </w:r>
      <w:r w:rsidR="00C53213" w:rsidRPr="00471A83">
        <w:rPr>
          <w:color w:val="auto"/>
          <w:sz w:val="22"/>
          <w:szCs w:val="22"/>
        </w:rPr>
        <w:t xml:space="preserve"> version of events and </w:t>
      </w:r>
      <w:r w:rsidR="003B2FBC" w:rsidRPr="00471A83">
        <w:rPr>
          <w:color w:val="auto"/>
          <w:sz w:val="22"/>
          <w:szCs w:val="22"/>
        </w:rPr>
        <w:t>strengthen</w:t>
      </w:r>
      <w:r w:rsidR="00C53213" w:rsidRPr="00471A83">
        <w:rPr>
          <w:color w:val="auto"/>
          <w:sz w:val="22"/>
          <w:szCs w:val="22"/>
        </w:rPr>
        <w:t xml:space="preserve"> </w:t>
      </w:r>
      <w:r w:rsidR="003B2FBC" w:rsidRPr="00471A83">
        <w:rPr>
          <w:color w:val="auto"/>
          <w:sz w:val="22"/>
          <w:szCs w:val="22"/>
        </w:rPr>
        <w:t xml:space="preserve">her account. </w:t>
      </w:r>
      <w:r w:rsidR="00980C9E" w:rsidRPr="00471A83">
        <w:rPr>
          <w:color w:val="auto"/>
          <w:sz w:val="22"/>
          <w:szCs w:val="22"/>
        </w:rPr>
        <w:t xml:space="preserve">CCTV from the bus confirmed that it was in fact a male driving this car, as initially stated by the victim. </w:t>
      </w:r>
      <w:r w:rsidR="00E803F9" w:rsidRPr="00471A83">
        <w:rPr>
          <w:color w:val="000000" w:themeColor="text1"/>
          <w:sz w:val="22"/>
          <w:szCs w:val="22"/>
        </w:rPr>
        <w:t>The victim of the incident had managed to capture the registration late of the offending vehicle. After completing checks on the Police National Computer (PNC), the named person on the vehicle’s insurance was a female’s name, with only her permitted to drive this vehicle. From obtaining the initial account from the victim, I knew that the driver was a male, and therefore did not match these details.</w:t>
      </w:r>
      <w:r w:rsidR="00E803F9" w:rsidRPr="00471A83">
        <w:rPr>
          <w:color w:val="auto"/>
          <w:sz w:val="22"/>
          <w:szCs w:val="22"/>
        </w:rPr>
        <w:t xml:space="preserve"> This also led me to finding an </w:t>
      </w:r>
      <w:r w:rsidR="004650A2" w:rsidRPr="00471A83">
        <w:rPr>
          <w:color w:val="000000" w:themeColor="text1"/>
          <w:sz w:val="22"/>
          <w:szCs w:val="22"/>
        </w:rPr>
        <w:t>address</w:t>
      </w:r>
      <w:r w:rsidR="00E803F9" w:rsidRPr="00471A83">
        <w:rPr>
          <w:color w:val="000000" w:themeColor="text1"/>
          <w:sz w:val="22"/>
          <w:szCs w:val="22"/>
        </w:rPr>
        <w:t xml:space="preserve"> that potentially linked to the offending vehicles</w:t>
      </w:r>
      <w:r w:rsidR="004650A2" w:rsidRPr="00471A83">
        <w:rPr>
          <w:color w:val="000000" w:themeColor="text1"/>
          <w:sz w:val="22"/>
          <w:szCs w:val="22"/>
        </w:rPr>
        <w:t xml:space="preserve">. As part of the initial investigation of working out who was driving that vehicle at the time a Notice of Intended Prosecution was posted to the address asking them to respond within 28 days and provide details of who was driving the vehicle at the time of the incident.  </w:t>
      </w:r>
    </w:p>
    <w:p w14:paraId="69F42EA2" w14:textId="61285AED" w:rsidR="003169A2" w:rsidRPr="00BD4BEA" w:rsidRDefault="00832ADB" w:rsidP="006F42CB">
      <w:pPr>
        <w:spacing w:before="120" w:line="480" w:lineRule="auto"/>
        <w:ind w:right="237"/>
        <w:rPr>
          <w:color w:val="auto"/>
          <w:sz w:val="22"/>
          <w:szCs w:val="22"/>
        </w:rPr>
      </w:pPr>
      <w:r w:rsidRPr="00471A83">
        <w:rPr>
          <w:color w:val="auto"/>
          <w:sz w:val="22"/>
          <w:szCs w:val="22"/>
        </w:rPr>
        <w:t xml:space="preserve">As I was dealing with this incident, I can recall feeling that I wanted to gather as much evidence as possible and locate the driver of the offending vehicle. Due to the victim being rushed off the hospital, </w:t>
      </w:r>
      <w:r w:rsidR="00697D99" w:rsidRPr="00471A83">
        <w:rPr>
          <w:color w:val="auto"/>
          <w:sz w:val="22"/>
          <w:szCs w:val="22"/>
        </w:rPr>
        <w:t xml:space="preserve">I felt </w:t>
      </w:r>
      <w:r w:rsidR="00BF2D49" w:rsidRPr="00471A83">
        <w:rPr>
          <w:color w:val="auto"/>
          <w:sz w:val="22"/>
          <w:szCs w:val="22"/>
        </w:rPr>
        <w:t>like</w:t>
      </w:r>
      <w:r w:rsidR="00697D99" w:rsidRPr="00471A83">
        <w:rPr>
          <w:color w:val="auto"/>
          <w:sz w:val="22"/>
          <w:szCs w:val="22"/>
        </w:rPr>
        <w:t xml:space="preserve"> the </w:t>
      </w:r>
      <w:r w:rsidR="00BF2D49" w:rsidRPr="00471A83">
        <w:rPr>
          <w:color w:val="auto"/>
          <w:sz w:val="22"/>
          <w:szCs w:val="22"/>
        </w:rPr>
        <w:t>responsibility</w:t>
      </w:r>
      <w:r w:rsidR="00697D99" w:rsidRPr="00471A83">
        <w:rPr>
          <w:color w:val="auto"/>
          <w:sz w:val="22"/>
          <w:szCs w:val="22"/>
        </w:rPr>
        <w:t xml:space="preserve"> to </w:t>
      </w:r>
      <w:r w:rsidR="00BF2D49" w:rsidRPr="00471A83">
        <w:rPr>
          <w:color w:val="auto"/>
          <w:sz w:val="22"/>
          <w:szCs w:val="22"/>
        </w:rPr>
        <w:t xml:space="preserve">identify the offender and gain justice for the victim. She had obtained significant injuries that were likely to impact her for the rest of her life, in additional to </w:t>
      </w:r>
      <w:r w:rsidR="00F96E6A" w:rsidRPr="00471A83">
        <w:rPr>
          <w:color w:val="auto"/>
          <w:sz w:val="22"/>
          <w:szCs w:val="22"/>
        </w:rPr>
        <w:t xml:space="preserve">the financial burden this accident had left her with. Although I could not communicate these </w:t>
      </w:r>
      <w:r w:rsidR="00471A83" w:rsidRPr="00471A83">
        <w:rPr>
          <w:color w:val="auto"/>
          <w:sz w:val="22"/>
          <w:szCs w:val="22"/>
        </w:rPr>
        <w:t>feelings</w:t>
      </w:r>
      <w:r w:rsidR="00F96E6A" w:rsidRPr="00471A83">
        <w:rPr>
          <w:color w:val="auto"/>
          <w:sz w:val="22"/>
          <w:szCs w:val="22"/>
        </w:rPr>
        <w:t xml:space="preserve"> with victim, </w:t>
      </w:r>
      <w:r w:rsidR="00471A83" w:rsidRPr="00471A83">
        <w:rPr>
          <w:color w:val="auto"/>
          <w:sz w:val="22"/>
          <w:szCs w:val="22"/>
        </w:rPr>
        <w:t xml:space="preserve">I felt like they motivated me to ensure I carried out a full investigation whereby I wanted to be able to prosecute the offender for their actions. </w:t>
      </w:r>
    </w:p>
    <w:p w14:paraId="0C67506F" w14:textId="47640A56" w:rsidR="0013470F" w:rsidRPr="00210498" w:rsidRDefault="00832ADB" w:rsidP="006F42CB">
      <w:pPr>
        <w:spacing w:before="120" w:line="480" w:lineRule="auto"/>
        <w:ind w:right="237"/>
        <w:rPr>
          <w:color w:val="000000" w:themeColor="text1"/>
          <w:sz w:val="22"/>
          <w:szCs w:val="22"/>
        </w:rPr>
      </w:pPr>
      <w:r w:rsidRPr="00210498">
        <w:rPr>
          <w:color w:val="000000" w:themeColor="text1"/>
          <w:sz w:val="22"/>
          <w:szCs w:val="22"/>
        </w:rPr>
        <w:t>Linking my next set of actions to the Gibbs Model of Reflection (1988), I was able to start evaluating and analysing the information I had gathered, and deciding upon how I would deal with the offender</w:t>
      </w:r>
      <w:r w:rsidR="0013470F" w:rsidRPr="00210498">
        <w:rPr>
          <w:color w:val="000000" w:themeColor="text1"/>
          <w:sz w:val="22"/>
          <w:szCs w:val="22"/>
        </w:rPr>
        <w:t xml:space="preserve">. </w:t>
      </w:r>
      <w:r w:rsidR="00B244FA" w:rsidRPr="00210498">
        <w:rPr>
          <w:color w:val="000000" w:themeColor="text1"/>
          <w:sz w:val="22"/>
          <w:szCs w:val="22"/>
        </w:rPr>
        <w:t xml:space="preserve">The decision to arrest the male for dangerous driving and causing serious injury was the line of prosecution </w:t>
      </w:r>
      <w:r w:rsidR="00627848" w:rsidRPr="00210498">
        <w:rPr>
          <w:color w:val="000000" w:themeColor="text1"/>
          <w:sz w:val="22"/>
          <w:szCs w:val="22"/>
        </w:rPr>
        <w:t>that I</w:t>
      </w:r>
      <w:r w:rsidR="00B244FA" w:rsidRPr="00210498">
        <w:rPr>
          <w:color w:val="000000" w:themeColor="text1"/>
          <w:sz w:val="22"/>
          <w:szCs w:val="22"/>
        </w:rPr>
        <w:t xml:space="preserve"> followed and deemed fitting for the investigation. </w:t>
      </w:r>
      <w:r w:rsidR="00570FDF" w:rsidRPr="00210498">
        <w:rPr>
          <w:color w:val="000000" w:themeColor="text1"/>
          <w:sz w:val="22"/>
          <w:szCs w:val="22"/>
        </w:rPr>
        <w:t>When the offender is in custody, I can ask him questions based on his involvement in the offence. This means that his account becomes admissible in court. However, there are other ways in which I could have dealt with this. For example, through educational</w:t>
      </w:r>
      <w:r w:rsidR="00BB5D01" w:rsidRPr="00210498">
        <w:rPr>
          <w:color w:val="000000" w:themeColor="text1"/>
          <w:sz w:val="22"/>
          <w:szCs w:val="22"/>
        </w:rPr>
        <w:t xml:space="preserve"> courses, </w:t>
      </w:r>
      <w:r w:rsidR="007A0964" w:rsidRPr="00210498">
        <w:rPr>
          <w:color w:val="000000" w:themeColor="text1"/>
          <w:sz w:val="22"/>
          <w:szCs w:val="22"/>
        </w:rPr>
        <w:t>fines,</w:t>
      </w:r>
      <w:r w:rsidR="00BB5D01" w:rsidRPr="00210498">
        <w:rPr>
          <w:color w:val="000000" w:themeColor="text1"/>
          <w:sz w:val="22"/>
          <w:szCs w:val="22"/>
        </w:rPr>
        <w:t xml:space="preserve"> and points on the </w:t>
      </w:r>
      <w:r w:rsidR="00570FDF" w:rsidRPr="00210498">
        <w:rPr>
          <w:color w:val="000000" w:themeColor="text1"/>
          <w:sz w:val="22"/>
          <w:szCs w:val="22"/>
        </w:rPr>
        <w:t>suspect’s</w:t>
      </w:r>
      <w:r w:rsidR="00BB5D01" w:rsidRPr="00210498">
        <w:rPr>
          <w:color w:val="000000" w:themeColor="text1"/>
          <w:sz w:val="22"/>
          <w:szCs w:val="22"/>
        </w:rPr>
        <w:t xml:space="preserve"> license. </w:t>
      </w:r>
      <w:proofErr w:type="spellStart"/>
      <w:r w:rsidR="00BB5D01" w:rsidRPr="00210498">
        <w:rPr>
          <w:color w:val="000000" w:themeColor="text1"/>
          <w:sz w:val="22"/>
          <w:szCs w:val="22"/>
        </w:rPr>
        <w:t>Webuyanycar</w:t>
      </w:r>
      <w:proofErr w:type="spellEnd"/>
      <w:r w:rsidR="00BB5D01" w:rsidRPr="00210498">
        <w:rPr>
          <w:color w:val="000000" w:themeColor="text1"/>
          <w:sz w:val="22"/>
          <w:szCs w:val="22"/>
        </w:rPr>
        <w:t xml:space="preserve"> (2006) states that speed awareness courses are</w:t>
      </w:r>
      <w:r w:rsidR="001E3791" w:rsidRPr="00210498">
        <w:rPr>
          <w:color w:val="000000" w:themeColor="text1"/>
          <w:sz w:val="22"/>
          <w:szCs w:val="22"/>
        </w:rPr>
        <w:t xml:space="preserve"> beneficial this being because people are educated on different road conditions, </w:t>
      </w:r>
      <w:r w:rsidR="00A859A7" w:rsidRPr="00210498">
        <w:rPr>
          <w:color w:val="000000" w:themeColor="text1"/>
          <w:sz w:val="22"/>
          <w:szCs w:val="22"/>
        </w:rPr>
        <w:t xml:space="preserve">identifying changing speeds on </w:t>
      </w:r>
      <w:r w:rsidR="00570FDF" w:rsidRPr="00210498">
        <w:rPr>
          <w:color w:val="000000" w:themeColor="text1"/>
          <w:sz w:val="22"/>
          <w:szCs w:val="22"/>
        </w:rPr>
        <w:t>roads,</w:t>
      </w:r>
      <w:r w:rsidR="00A859A7" w:rsidRPr="00210498">
        <w:rPr>
          <w:color w:val="000000" w:themeColor="text1"/>
          <w:sz w:val="22"/>
          <w:szCs w:val="22"/>
        </w:rPr>
        <w:t xml:space="preserve"> and stopping distances. This was not applicable for this incident due to the seriousness of injuries caused and I deemed that the suspect needed to be arrested to have time to investigate it further and to put things in place to stop him from driving. The other option that I had was to endorse points on the suspects license,</w:t>
      </w:r>
      <w:r w:rsidR="002979AA" w:rsidRPr="00210498">
        <w:rPr>
          <w:color w:val="000000" w:themeColor="text1"/>
          <w:sz w:val="22"/>
          <w:szCs w:val="22"/>
        </w:rPr>
        <w:t xml:space="preserve"> however this wasn’t going to be an option has the </w:t>
      </w:r>
      <w:r w:rsidR="002979AA" w:rsidRPr="00210498">
        <w:rPr>
          <w:color w:val="000000" w:themeColor="text1"/>
          <w:sz w:val="22"/>
          <w:szCs w:val="22"/>
        </w:rPr>
        <w:lastRenderedPageBreak/>
        <w:t xml:space="preserve">suspect did not have a valid UK driving license at the time of the incident. </w:t>
      </w:r>
      <w:r w:rsidR="00B73C9E" w:rsidRPr="00210498">
        <w:rPr>
          <w:color w:val="000000" w:themeColor="text1"/>
          <w:sz w:val="22"/>
          <w:szCs w:val="22"/>
        </w:rPr>
        <w:t>Patterson</w:t>
      </w:r>
      <w:r w:rsidR="002177CE" w:rsidRPr="00210498">
        <w:rPr>
          <w:color w:val="000000" w:themeColor="text1"/>
          <w:sz w:val="22"/>
          <w:szCs w:val="22"/>
        </w:rPr>
        <w:t xml:space="preserve"> </w:t>
      </w:r>
      <w:r w:rsidR="00B73C9E" w:rsidRPr="00210498">
        <w:rPr>
          <w:color w:val="000000" w:themeColor="text1"/>
          <w:sz w:val="22"/>
          <w:szCs w:val="22"/>
        </w:rPr>
        <w:t>Law (2023) shows the outline of offences and the consequences following the offences that were committed during this incident.</w:t>
      </w:r>
      <w:r w:rsidR="002177CE" w:rsidRPr="00210498">
        <w:rPr>
          <w:color w:val="000000" w:themeColor="text1"/>
          <w:sz w:val="22"/>
          <w:szCs w:val="22"/>
        </w:rPr>
        <w:t xml:space="preserve"> The offences amounted to several points and a prison sentence of up to </w:t>
      </w:r>
      <w:r w:rsidR="00570FDF" w:rsidRPr="00210498">
        <w:rPr>
          <w:color w:val="000000" w:themeColor="text1"/>
          <w:sz w:val="22"/>
          <w:szCs w:val="22"/>
        </w:rPr>
        <w:t xml:space="preserve">eighteen </w:t>
      </w:r>
      <w:r w:rsidR="002177CE" w:rsidRPr="00210498">
        <w:rPr>
          <w:color w:val="000000" w:themeColor="text1"/>
          <w:sz w:val="22"/>
          <w:szCs w:val="22"/>
        </w:rPr>
        <w:t>months for the offences that had been committed. This was the necessity and justification I took when arresting the suspect. Th</w:t>
      </w:r>
      <w:r w:rsidR="00570FDF" w:rsidRPr="00210498">
        <w:rPr>
          <w:color w:val="000000" w:themeColor="text1"/>
          <w:sz w:val="22"/>
          <w:szCs w:val="22"/>
        </w:rPr>
        <w:t xml:space="preserve">e amount of point the male would have received would have </w:t>
      </w:r>
      <w:r w:rsidR="002177CE" w:rsidRPr="00210498">
        <w:rPr>
          <w:color w:val="000000" w:themeColor="text1"/>
          <w:sz w:val="22"/>
          <w:szCs w:val="22"/>
        </w:rPr>
        <w:t>mean</w:t>
      </w:r>
      <w:r w:rsidR="00570FDF" w:rsidRPr="00210498">
        <w:rPr>
          <w:color w:val="000000" w:themeColor="text1"/>
          <w:sz w:val="22"/>
          <w:szCs w:val="22"/>
        </w:rPr>
        <w:t>t</w:t>
      </w:r>
      <w:r w:rsidR="002177CE" w:rsidRPr="00210498">
        <w:rPr>
          <w:color w:val="000000" w:themeColor="text1"/>
          <w:sz w:val="22"/>
          <w:szCs w:val="22"/>
        </w:rPr>
        <w:t xml:space="preserve"> that </w:t>
      </w:r>
      <w:r w:rsidR="00570FDF" w:rsidRPr="00210498">
        <w:rPr>
          <w:color w:val="000000" w:themeColor="text1"/>
          <w:sz w:val="22"/>
          <w:szCs w:val="22"/>
        </w:rPr>
        <w:t>he</w:t>
      </w:r>
      <w:r w:rsidR="002177CE" w:rsidRPr="00210498">
        <w:rPr>
          <w:color w:val="000000" w:themeColor="text1"/>
          <w:sz w:val="22"/>
          <w:szCs w:val="22"/>
        </w:rPr>
        <w:t xml:space="preserve"> w</w:t>
      </w:r>
      <w:r w:rsidR="00570FDF" w:rsidRPr="00210498">
        <w:rPr>
          <w:color w:val="000000" w:themeColor="text1"/>
          <w:sz w:val="22"/>
          <w:szCs w:val="22"/>
        </w:rPr>
        <w:t>ould have been</w:t>
      </w:r>
      <w:r w:rsidR="002177CE" w:rsidRPr="00210498">
        <w:rPr>
          <w:color w:val="000000" w:themeColor="text1"/>
          <w:sz w:val="22"/>
          <w:szCs w:val="22"/>
        </w:rPr>
        <w:t xml:space="preserve"> banned from driving for </w:t>
      </w:r>
      <w:r w:rsidR="00570FDF" w:rsidRPr="00210498">
        <w:rPr>
          <w:color w:val="000000" w:themeColor="text1"/>
          <w:sz w:val="22"/>
          <w:szCs w:val="22"/>
        </w:rPr>
        <w:t>eighteen</w:t>
      </w:r>
      <w:r w:rsidR="002177CE" w:rsidRPr="00210498">
        <w:rPr>
          <w:color w:val="000000" w:themeColor="text1"/>
          <w:sz w:val="22"/>
          <w:szCs w:val="22"/>
        </w:rPr>
        <w:t xml:space="preserve"> months after applying for a driving license. On reflection based on the level of danger and the fact that someone had sustained serious leg and arm injuries this was enough to arrest the suspect, charging with dangerous driving causing serious injury, due care and attention and was banned from driving, these offences could not have been dealt with at the </w:t>
      </w:r>
      <w:r w:rsidR="00570FDF" w:rsidRPr="00210498">
        <w:rPr>
          <w:color w:val="000000" w:themeColor="text1"/>
          <w:sz w:val="22"/>
          <w:szCs w:val="22"/>
        </w:rPr>
        <w:t>roadside</w:t>
      </w:r>
      <w:r w:rsidR="002177CE" w:rsidRPr="00210498">
        <w:rPr>
          <w:color w:val="000000" w:themeColor="text1"/>
          <w:sz w:val="22"/>
          <w:szCs w:val="22"/>
        </w:rPr>
        <w:t xml:space="preserve">. </w:t>
      </w:r>
      <w:r w:rsidR="00281171" w:rsidRPr="00210498">
        <w:rPr>
          <w:color w:val="000000" w:themeColor="text1"/>
          <w:sz w:val="22"/>
          <w:szCs w:val="22"/>
        </w:rPr>
        <w:t xml:space="preserve">I am also satisfised with the amount of evidence I was able to gather at the scene, which allowed me to have enough evidence to charge the male. </w:t>
      </w:r>
    </w:p>
    <w:p w14:paraId="57D39D5E" w14:textId="1062F899" w:rsidR="009608C8" w:rsidRDefault="00281171" w:rsidP="009608C8">
      <w:pPr>
        <w:spacing w:before="120" w:line="480" w:lineRule="auto"/>
        <w:ind w:right="237"/>
        <w:rPr>
          <w:sz w:val="22"/>
          <w:szCs w:val="22"/>
        </w:rPr>
      </w:pPr>
      <w:r>
        <w:rPr>
          <w:sz w:val="22"/>
          <w:szCs w:val="22"/>
        </w:rPr>
        <w:t xml:space="preserve">In relation to the action plan stage of the Gibbs Model of Reflection (1988), I believe that initiatives </w:t>
      </w:r>
      <w:r w:rsidR="00BF754B">
        <w:rPr>
          <w:sz w:val="22"/>
          <w:szCs w:val="22"/>
        </w:rPr>
        <w:t xml:space="preserve">such one being run in </w:t>
      </w:r>
      <w:r>
        <w:rPr>
          <w:sz w:val="22"/>
          <w:szCs w:val="22"/>
        </w:rPr>
        <w:t>London City</w:t>
      </w:r>
      <w:r w:rsidR="00BF754B">
        <w:rPr>
          <w:sz w:val="22"/>
          <w:szCs w:val="22"/>
        </w:rPr>
        <w:t>. This came after a report by Butcher (2010)</w:t>
      </w:r>
      <w:r>
        <w:rPr>
          <w:sz w:val="22"/>
          <w:szCs w:val="22"/>
        </w:rPr>
        <w:t xml:space="preserve"> </w:t>
      </w:r>
      <w:r w:rsidR="00BF754B">
        <w:rPr>
          <w:sz w:val="22"/>
          <w:szCs w:val="22"/>
        </w:rPr>
        <w:t xml:space="preserve">which suggested that the use of buses should be allocated ‘red routes’ to prevent congestion building up in busy areas of towns and cities. </w:t>
      </w:r>
      <w:r w:rsidR="00035710" w:rsidRPr="00F36239">
        <w:rPr>
          <w:sz w:val="22"/>
          <w:szCs w:val="22"/>
        </w:rPr>
        <w:t>Furthermore, this report document</w:t>
      </w:r>
      <w:r w:rsidR="00BF754B">
        <w:rPr>
          <w:sz w:val="22"/>
          <w:szCs w:val="22"/>
        </w:rPr>
        <w:t xml:space="preserve">s with </w:t>
      </w:r>
      <w:r w:rsidR="00035710" w:rsidRPr="00F36239">
        <w:rPr>
          <w:sz w:val="22"/>
          <w:szCs w:val="22"/>
        </w:rPr>
        <w:t>an additional lane provided for bus either entering or exiting depots</w:t>
      </w:r>
      <w:r w:rsidR="00BF754B">
        <w:rPr>
          <w:sz w:val="22"/>
          <w:szCs w:val="22"/>
        </w:rPr>
        <w:t xml:space="preserve"> the </w:t>
      </w:r>
      <w:r w:rsidR="009608C8">
        <w:rPr>
          <w:sz w:val="22"/>
          <w:szCs w:val="22"/>
        </w:rPr>
        <w:t>number</w:t>
      </w:r>
      <w:r w:rsidR="00BF754B">
        <w:rPr>
          <w:sz w:val="22"/>
          <w:szCs w:val="22"/>
        </w:rPr>
        <w:t xml:space="preserve"> of accidents </w:t>
      </w:r>
      <w:r w:rsidR="009608C8">
        <w:rPr>
          <w:sz w:val="22"/>
          <w:szCs w:val="22"/>
        </w:rPr>
        <w:t>has</w:t>
      </w:r>
      <w:r w:rsidR="00BF754B">
        <w:rPr>
          <w:sz w:val="22"/>
          <w:szCs w:val="22"/>
        </w:rPr>
        <w:t xml:space="preserve"> been reduced</w:t>
      </w:r>
      <w:r w:rsidR="009608C8">
        <w:rPr>
          <w:sz w:val="22"/>
          <w:szCs w:val="22"/>
        </w:rPr>
        <w:t xml:space="preserve">. </w:t>
      </w:r>
      <w:r w:rsidR="00035710" w:rsidRPr="00F36239">
        <w:rPr>
          <w:sz w:val="22"/>
          <w:szCs w:val="22"/>
        </w:rPr>
        <w:t xml:space="preserve">In addition to this providing a bus lane and better infrastructure </w:t>
      </w:r>
      <w:r w:rsidR="00D75F95" w:rsidRPr="00F36239">
        <w:rPr>
          <w:sz w:val="22"/>
          <w:szCs w:val="22"/>
        </w:rPr>
        <w:t>to</w:t>
      </w:r>
      <w:r w:rsidR="00035710" w:rsidRPr="00F36239">
        <w:rPr>
          <w:sz w:val="22"/>
          <w:szCs w:val="22"/>
        </w:rPr>
        <w:t xml:space="preserve"> provide better visibility for buses and more efficient signposts this would reduce accidents by a significant number again provided by</w:t>
      </w:r>
      <w:r w:rsidR="009608C8">
        <w:rPr>
          <w:sz w:val="22"/>
          <w:szCs w:val="22"/>
        </w:rPr>
        <w:t xml:space="preserve"> (Accidents, 2021). </w:t>
      </w:r>
    </w:p>
    <w:p w14:paraId="71C7312F" w14:textId="7007E862" w:rsidR="009608C8" w:rsidRDefault="009608C8" w:rsidP="009608C8">
      <w:pPr>
        <w:spacing w:before="120" w:line="480" w:lineRule="auto"/>
        <w:ind w:right="237"/>
        <w:rPr>
          <w:sz w:val="22"/>
          <w:szCs w:val="22"/>
        </w:rPr>
      </w:pPr>
      <w:r>
        <w:rPr>
          <w:sz w:val="22"/>
          <w:szCs w:val="22"/>
        </w:rPr>
        <w:t xml:space="preserve">In summary, I have learnt from this experience that during </w:t>
      </w:r>
      <w:r w:rsidR="007A0964">
        <w:rPr>
          <w:sz w:val="22"/>
          <w:szCs w:val="22"/>
        </w:rPr>
        <w:t xml:space="preserve">a roadside traffic collision there are many options that must be considered at the roadside to gain the best evidence. It is essential that the scene is managed accordingly, and that golden hour enquires are conducted. Using Gibbs Model of Reflection (1988) has highlighted that I have considered the use of my powers and the evidence I need at each stage to conduct a full investigation that ends with a positive outcome for the victim. I have considered methods that could be put in place to prevent further road traffic collisions of a similar nature taking place; however, these require a multi-agency approach. </w:t>
      </w:r>
    </w:p>
    <w:p w14:paraId="56AF92FD" w14:textId="0EF87B68" w:rsidR="009608C8" w:rsidRDefault="009608C8" w:rsidP="004C0B37">
      <w:pPr>
        <w:spacing w:before="120" w:line="480" w:lineRule="auto"/>
        <w:ind w:right="237"/>
        <w:jc w:val="right"/>
        <w:rPr>
          <w:color w:val="000000" w:themeColor="text1"/>
          <w:sz w:val="22"/>
          <w:szCs w:val="22"/>
        </w:rPr>
      </w:pPr>
      <w:r>
        <w:rPr>
          <w:sz w:val="22"/>
          <w:szCs w:val="22"/>
        </w:rPr>
        <w:t>(</w:t>
      </w:r>
      <w:r w:rsidR="000D6308">
        <w:rPr>
          <w:color w:val="000000" w:themeColor="text1"/>
          <w:sz w:val="22"/>
          <w:szCs w:val="22"/>
        </w:rPr>
        <w:t xml:space="preserve">Word Count: </w:t>
      </w:r>
      <w:r w:rsidR="002177CE">
        <w:rPr>
          <w:color w:val="000000" w:themeColor="text1"/>
          <w:sz w:val="22"/>
          <w:szCs w:val="22"/>
        </w:rPr>
        <w:t>2,0</w:t>
      </w:r>
      <w:r w:rsidR="00222744">
        <w:rPr>
          <w:color w:val="000000" w:themeColor="text1"/>
          <w:sz w:val="22"/>
          <w:szCs w:val="22"/>
        </w:rPr>
        <w:t>87</w:t>
      </w:r>
      <w:r w:rsidR="004C0B37">
        <w:rPr>
          <w:color w:val="000000" w:themeColor="text1"/>
          <w:sz w:val="22"/>
          <w:szCs w:val="22"/>
        </w:rPr>
        <w:t>)</w:t>
      </w:r>
    </w:p>
    <w:p w14:paraId="08DEF0CE" w14:textId="77777777" w:rsidR="004C0B37" w:rsidRDefault="004C0B37" w:rsidP="004C0B37">
      <w:pPr>
        <w:spacing w:before="120" w:line="480" w:lineRule="auto"/>
        <w:ind w:right="237"/>
        <w:jc w:val="right"/>
        <w:rPr>
          <w:color w:val="000000" w:themeColor="text1"/>
          <w:sz w:val="24"/>
          <w:szCs w:val="24"/>
        </w:rPr>
      </w:pPr>
    </w:p>
    <w:p w14:paraId="2B6F1CDC" w14:textId="77777777" w:rsidR="004340B0" w:rsidRPr="004340B0" w:rsidRDefault="004340B0" w:rsidP="004340B0">
      <w:pPr>
        <w:rPr>
          <w:sz w:val="24"/>
          <w:szCs w:val="24"/>
        </w:rPr>
      </w:pPr>
    </w:p>
    <w:p w14:paraId="68085F9A" w14:textId="1B8AF83D" w:rsidR="0FF883D4" w:rsidRDefault="0FF883D4" w:rsidP="0FF883D4">
      <w:pPr>
        <w:ind w:right="237"/>
        <w:jc w:val="both"/>
        <w:rPr>
          <w:color w:val="000000" w:themeColor="text1"/>
          <w:sz w:val="24"/>
          <w:szCs w:val="24"/>
        </w:rPr>
      </w:pP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1DF7509" w:rsidR="0FF883D4" w:rsidRDefault="5CE196A1" w:rsidP="5CE196A1">
      <w:r w:rsidRPr="5CE196A1">
        <w:rPr>
          <w:rFonts w:eastAsia="Arial"/>
          <w:b/>
          <w:bCs/>
          <w:color w:val="000000" w:themeColor="text1"/>
          <w:sz w:val="24"/>
          <w:szCs w:val="24"/>
        </w:rPr>
        <w:t xml:space="preserve">Signed: </w:t>
      </w:r>
      <w:r w:rsidR="00D70062">
        <w:rPr>
          <w:rFonts w:eastAsia="Arial"/>
          <w:b/>
          <w:bCs/>
          <w:color w:val="000000" w:themeColor="text1"/>
          <w:sz w:val="24"/>
          <w:szCs w:val="24"/>
        </w:rPr>
        <w:t>D J Davies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28AC455A" w:rsidR="0FF883D4" w:rsidRPr="00D70062" w:rsidRDefault="5CE196A1" w:rsidP="00D70062">
      <w:pPr>
        <w:sectPr w:rsidR="0FF883D4" w:rsidRPr="00D70062" w:rsidSect="001746E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720" w:gutter="0"/>
          <w:cols w:space="720"/>
          <w:docGrid w:linePitch="272"/>
        </w:sectPr>
      </w:pPr>
      <w:r w:rsidRPr="5CE196A1">
        <w:rPr>
          <w:rFonts w:eastAsia="Arial"/>
          <w:b/>
          <w:bCs/>
          <w:color w:val="000000" w:themeColor="text1"/>
          <w:sz w:val="24"/>
          <w:szCs w:val="24"/>
        </w:rPr>
        <w:t>Date:</w:t>
      </w:r>
      <w:r w:rsidR="00D70062">
        <w:t xml:space="preserve"> </w:t>
      </w:r>
      <w:r w:rsidR="009608C8">
        <w:t>02/06/</w:t>
      </w:r>
      <w:r w:rsidR="00A63AA5">
        <w:t>202</w:t>
      </w:r>
    </w:p>
    <w:p w14:paraId="2B4DA333" w14:textId="77777777" w:rsidR="004923DA" w:rsidRPr="00E676F7" w:rsidRDefault="004923DA" w:rsidP="000C4642">
      <w:pPr>
        <w:keepNext/>
        <w:spacing w:before="240" w:after="60"/>
        <w:ind w:right="237"/>
        <w:jc w:val="both"/>
        <w:rPr>
          <w:b/>
          <w:sz w:val="24"/>
          <w:szCs w:val="24"/>
        </w:rPr>
      </w:pPr>
      <w:r w:rsidRPr="00E676F7">
        <w:rPr>
          <w:b/>
          <w:sz w:val="24"/>
          <w:szCs w:val="24"/>
        </w:rPr>
        <w:lastRenderedPageBreak/>
        <w:t>Bibliography</w:t>
      </w:r>
    </w:p>
    <w:p w14:paraId="645088C4" w14:textId="49F4A182" w:rsidR="004B2385" w:rsidRPr="009608C8" w:rsidRDefault="000F7ECD" w:rsidP="000C4642">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F859B52" w14:textId="77777777" w:rsidR="003321D3" w:rsidRDefault="003321D3" w:rsidP="000C4642">
      <w:pPr>
        <w:pStyle w:val="NormalWeb"/>
        <w:spacing w:before="0" w:beforeAutospacing="0" w:after="0" w:afterAutospacing="0"/>
        <w:rPr>
          <w:rFonts w:ascii="Calibri" w:hAnsi="Calibri" w:cs="Calibri"/>
          <w:color w:val="000000"/>
          <w:sz w:val="27"/>
          <w:szCs w:val="27"/>
        </w:rPr>
      </w:pPr>
    </w:p>
    <w:p w14:paraId="41FD57DE" w14:textId="0CA3B021" w:rsidR="009608C8" w:rsidRPr="009608C8" w:rsidRDefault="009608C8" w:rsidP="000C4642">
      <w:pPr>
        <w:ind w:right="237"/>
        <w:jc w:val="both"/>
        <w:rPr>
          <w:b/>
          <w:bCs/>
          <w:color w:val="000000" w:themeColor="text1"/>
          <w:sz w:val="22"/>
          <w:szCs w:val="22"/>
          <w:u w:val="single"/>
        </w:rPr>
      </w:pPr>
      <w:r w:rsidRPr="009608C8">
        <w:rPr>
          <w:b/>
          <w:bCs/>
          <w:color w:val="000000" w:themeColor="text1"/>
          <w:sz w:val="22"/>
          <w:szCs w:val="22"/>
          <w:u w:val="single"/>
        </w:rPr>
        <w:t xml:space="preserve">Essay </w:t>
      </w:r>
      <w:r w:rsidRPr="009608C8">
        <w:rPr>
          <w:b/>
          <w:bCs/>
          <w:color w:val="000000" w:themeColor="text1"/>
          <w:sz w:val="22"/>
          <w:szCs w:val="22"/>
          <w:u w:val="single"/>
        </w:rPr>
        <w:t>O</w:t>
      </w:r>
      <w:r w:rsidRPr="009608C8">
        <w:rPr>
          <w:b/>
          <w:bCs/>
          <w:color w:val="000000" w:themeColor="text1"/>
          <w:sz w:val="22"/>
          <w:szCs w:val="22"/>
          <w:u w:val="single"/>
        </w:rPr>
        <w:t>ne references:</w:t>
      </w:r>
    </w:p>
    <w:p w14:paraId="2F20AD0D" w14:textId="77777777" w:rsidR="009608C8" w:rsidRPr="002E0BC6" w:rsidRDefault="009608C8" w:rsidP="000C4642">
      <w:pPr>
        <w:ind w:right="237"/>
        <w:jc w:val="both"/>
        <w:rPr>
          <w:b/>
          <w:bCs/>
          <w:color w:val="000000" w:themeColor="text1"/>
          <w:sz w:val="24"/>
          <w:szCs w:val="24"/>
        </w:rPr>
      </w:pPr>
    </w:p>
    <w:p w14:paraId="289B4A46" w14:textId="3577EC62" w:rsidR="009608C8" w:rsidRPr="00AF62B9" w:rsidRDefault="009608C8" w:rsidP="000C4642">
      <w:pPr>
        <w:pStyle w:val="NormalWeb"/>
        <w:numPr>
          <w:ilvl w:val="0"/>
          <w:numId w:val="10"/>
        </w:numPr>
        <w:spacing w:before="0" w:beforeAutospacing="0" w:after="0" w:afterAutospacing="0"/>
        <w:rPr>
          <w:rFonts w:asciiTheme="minorHAnsi" w:hAnsiTheme="minorHAnsi" w:cstheme="minorHAnsi"/>
          <w:color w:val="000000"/>
          <w:sz w:val="22"/>
          <w:szCs w:val="22"/>
        </w:rPr>
      </w:pPr>
      <w:r w:rsidRPr="00477885">
        <w:rPr>
          <w:rFonts w:asciiTheme="minorHAnsi" w:hAnsiTheme="minorHAnsi" w:cstheme="minorHAnsi"/>
          <w:color w:val="000000"/>
          <w:sz w:val="22"/>
          <w:szCs w:val="22"/>
        </w:rPr>
        <w:t xml:space="preserve">Amanda L. Robinson, Andy </w:t>
      </w:r>
      <w:proofErr w:type="spellStart"/>
      <w:r w:rsidRPr="00477885">
        <w:rPr>
          <w:rFonts w:asciiTheme="minorHAnsi" w:hAnsiTheme="minorHAnsi" w:cstheme="minorHAnsi"/>
          <w:color w:val="000000"/>
          <w:sz w:val="22"/>
          <w:szCs w:val="22"/>
        </w:rPr>
        <w:t>Myhill</w:t>
      </w:r>
      <w:proofErr w:type="spellEnd"/>
      <w:r w:rsidRPr="00477885">
        <w:rPr>
          <w:rFonts w:asciiTheme="minorHAnsi" w:hAnsiTheme="minorHAnsi" w:cstheme="minorHAnsi"/>
          <w:color w:val="000000"/>
          <w:sz w:val="22"/>
          <w:szCs w:val="22"/>
        </w:rPr>
        <w:t xml:space="preserve">, Julia Wire, Jo </w:t>
      </w:r>
      <w:proofErr w:type="gramStart"/>
      <w:r w:rsidRPr="00477885">
        <w:rPr>
          <w:rFonts w:asciiTheme="minorHAnsi" w:hAnsiTheme="minorHAnsi" w:cstheme="minorHAnsi"/>
          <w:color w:val="000000"/>
          <w:sz w:val="22"/>
          <w:szCs w:val="22"/>
        </w:rPr>
        <w:t>Roberts</w:t>
      </w:r>
      <w:proofErr w:type="gramEnd"/>
      <w:r w:rsidRPr="00477885">
        <w:rPr>
          <w:rFonts w:asciiTheme="minorHAnsi" w:hAnsiTheme="minorHAnsi" w:cstheme="minorHAnsi"/>
          <w:color w:val="000000"/>
          <w:sz w:val="22"/>
          <w:szCs w:val="22"/>
        </w:rPr>
        <w:t xml:space="preserve"> and Nick Tilley (2016). </w:t>
      </w:r>
      <w:r w:rsidRPr="00477885">
        <w:rPr>
          <w:rFonts w:asciiTheme="minorHAnsi" w:hAnsiTheme="minorHAnsi" w:cstheme="minorHAnsi"/>
          <w:i/>
          <w:iCs/>
          <w:color w:val="000000"/>
          <w:sz w:val="22"/>
          <w:szCs w:val="22"/>
        </w:rPr>
        <w:t>Risk-led policing of domestic abuse and the DASH risk model</w:t>
      </w:r>
      <w:r w:rsidRPr="00477885">
        <w:rPr>
          <w:rFonts w:asciiTheme="minorHAnsi" w:hAnsiTheme="minorHAnsi" w:cstheme="minorHAnsi"/>
          <w:color w:val="000000"/>
          <w:sz w:val="22"/>
          <w:szCs w:val="22"/>
        </w:rPr>
        <w:t>. [online] </w:t>
      </w:r>
      <w:r w:rsidRPr="00477885">
        <w:rPr>
          <w:rFonts w:asciiTheme="minorHAnsi" w:hAnsiTheme="minorHAnsi" w:cstheme="minorHAnsi"/>
          <w:i/>
          <w:iCs/>
          <w:color w:val="000000"/>
          <w:sz w:val="22"/>
          <w:szCs w:val="22"/>
        </w:rPr>
        <w:t>Risk-led policing of domestic abuse and the DASH risk model</w:t>
      </w:r>
      <w:r w:rsidRPr="00477885">
        <w:rPr>
          <w:rFonts w:asciiTheme="minorHAnsi" w:hAnsiTheme="minorHAnsi" w:cstheme="minorHAnsi"/>
          <w:color w:val="000000"/>
          <w:sz w:val="22"/>
          <w:szCs w:val="22"/>
        </w:rPr>
        <w:t xml:space="preserve">. College of </w:t>
      </w:r>
      <w:proofErr w:type="gramStart"/>
      <w:r w:rsidRPr="00477885">
        <w:rPr>
          <w:rFonts w:asciiTheme="minorHAnsi" w:hAnsiTheme="minorHAnsi" w:cstheme="minorHAnsi"/>
          <w:color w:val="000000"/>
          <w:sz w:val="22"/>
          <w:szCs w:val="22"/>
        </w:rPr>
        <w:t>Policing .</w:t>
      </w:r>
      <w:proofErr w:type="gramEnd"/>
      <w:r w:rsidRPr="00477885">
        <w:rPr>
          <w:rFonts w:asciiTheme="minorHAnsi" w:hAnsiTheme="minorHAnsi" w:cstheme="minorHAnsi"/>
          <w:color w:val="000000"/>
          <w:sz w:val="22"/>
          <w:szCs w:val="22"/>
        </w:rPr>
        <w:t xml:space="preserve"> Available at: </w:t>
      </w:r>
      <w:hyperlink r:id="rId21" w:history="1">
        <w:r w:rsidR="004C0B37" w:rsidRPr="00D74471">
          <w:rPr>
            <w:rStyle w:val="Hyperlink"/>
            <w:rFonts w:asciiTheme="minorHAnsi" w:hAnsiTheme="minorHAnsi" w:cstheme="minorHAnsi"/>
            <w:sz w:val="22"/>
            <w:szCs w:val="22"/>
          </w:rPr>
          <w:t>https://library.college.police.uk/docs/college-of-policing/Risk-led-policing-2-2016.pdf#:~:text=In%202009%2C%20National%20Policing%20leads%20endorsed%20a%20risk,violence%20risk%20identification%2C%20assessment%20and%20management%20model%20%28DASH%29</w:t>
        </w:r>
      </w:hyperlink>
      <w:r w:rsidRPr="00477885">
        <w:rPr>
          <w:rFonts w:asciiTheme="minorHAnsi" w:hAnsiTheme="minorHAnsi" w:cstheme="minorHAnsi"/>
          <w:color w:val="000000"/>
          <w:sz w:val="22"/>
          <w:szCs w:val="22"/>
        </w:rPr>
        <w:t>.  [Accessed 30 May 2024].</w:t>
      </w:r>
    </w:p>
    <w:p w14:paraId="687D379E" w14:textId="77777777" w:rsidR="009608C8" w:rsidRPr="00AF62B9" w:rsidRDefault="009608C8" w:rsidP="000C4642">
      <w:pPr>
        <w:pStyle w:val="NormalWeb"/>
        <w:numPr>
          <w:ilvl w:val="0"/>
          <w:numId w:val="10"/>
        </w:numPr>
        <w:spacing w:before="0" w:beforeAutospacing="0" w:after="0" w:afterAutospacing="0"/>
        <w:rPr>
          <w:rFonts w:asciiTheme="minorHAnsi" w:hAnsiTheme="minorHAnsi" w:cstheme="minorHAnsi"/>
          <w:color w:val="000000"/>
          <w:sz w:val="22"/>
          <w:szCs w:val="22"/>
        </w:rPr>
      </w:pPr>
      <w:r w:rsidRPr="00477885">
        <w:rPr>
          <w:rFonts w:asciiTheme="minorHAnsi" w:hAnsiTheme="minorHAnsi" w:cstheme="minorHAnsi"/>
          <w:color w:val="000000"/>
          <w:sz w:val="22"/>
          <w:szCs w:val="22"/>
        </w:rPr>
        <w:t xml:space="preserve">American Psychiatric Association (1844). [online] Domestic Violence. Available at: </w:t>
      </w:r>
      <w:hyperlink r:id="rId22" w:history="1">
        <w:r w:rsidRPr="00477885">
          <w:rPr>
            <w:rStyle w:val="Hyperlink"/>
            <w:rFonts w:asciiTheme="minorHAnsi" w:hAnsiTheme="minorHAnsi" w:cstheme="minorHAnsi"/>
            <w:sz w:val="22"/>
            <w:szCs w:val="22"/>
          </w:rPr>
          <w:t>https://www.psychiatry.org/patients-families/domestic-violence</w:t>
        </w:r>
      </w:hyperlink>
      <w:r w:rsidRPr="00477885">
        <w:rPr>
          <w:rFonts w:asciiTheme="minorHAnsi" w:hAnsiTheme="minorHAnsi" w:cstheme="minorHAnsi"/>
          <w:color w:val="000000"/>
          <w:sz w:val="22"/>
          <w:szCs w:val="22"/>
        </w:rPr>
        <w:t xml:space="preserve">  [Accessed 29 May 2024].</w:t>
      </w:r>
    </w:p>
    <w:p w14:paraId="26CBA096" w14:textId="77777777" w:rsidR="009608C8" w:rsidRPr="00AF62B9" w:rsidRDefault="009608C8" w:rsidP="000C4642">
      <w:pPr>
        <w:pStyle w:val="NormalWeb"/>
        <w:numPr>
          <w:ilvl w:val="0"/>
          <w:numId w:val="10"/>
        </w:numPr>
        <w:spacing w:before="0" w:beforeAutospacing="0" w:after="0" w:afterAutospacing="0"/>
        <w:rPr>
          <w:rFonts w:asciiTheme="minorHAnsi" w:hAnsiTheme="minorHAnsi" w:cstheme="minorHAnsi"/>
          <w:color w:val="000000"/>
          <w:sz w:val="22"/>
          <w:szCs w:val="22"/>
        </w:rPr>
      </w:pPr>
      <w:r w:rsidRPr="00477885">
        <w:rPr>
          <w:rFonts w:asciiTheme="minorHAnsi" w:hAnsiTheme="minorHAnsi" w:cstheme="minorHAnsi"/>
          <w:color w:val="000000"/>
          <w:sz w:val="22"/>
          <w:szCs w:val="22"/>
        </w:rPr>
        <w:t xml:space="preserve">Crown Prosecution Service (2020). [online] Offences against the Person, incorporating the Charging Standard. Available at: </w:t>
      </w:r>
      <w:hyperlink r:id="rId23" w:history="1">
        <w:r w:rsidRPr="00477885">
          <w:rPr>
            <w:rStyle w:val="Hyperlink"/>
            <w:rFonts w:asciiTheme="minorHAnsi" w:hAnsiTheme="minorHAnsi" w:cstheme="minorHAnsi"/>
            <w:sz w:val="22"/>
            <w:szCs w:val="22"/>
          </w:rPr>
          <w:t>https://www.cps.gov.uk/legal-guidance/offences-against-person-incorporating-charging-standard</w:t>
        </w:r>
      </w:hyperlink>
      <w:r w:rsidRPr="00477885">
        <w:rPr>
          <w:rFonts w:asciiTheme="minorHAnsi" w:hAnsiTheme="minorHAnsi" w:cstheme="minorHAnsi"/>
          <w:color w:val="000000"/>
          <w:sz w:val="22"/>
          <w:szCs w:val="22"/>
        </w:rPr>
        <w:t xml:space="preserve">  [Accessed 29 May 2024].</w:t>
      </w:r>
    </w:p>
    <w:p w14:paraId="6CDC5B74" w14:textId="77777777" w:rsidR="009608C8" w:rsidRPr="00AF62B9" w:rsidRDefault="009608C8" w:rsidP="000C4642">
      <w:pPr>
        <w:pStyle w:val="NormalWeb"/>
        <w:numPr>
          <w:ilvl w:val="0"/>
          <w:numId w:val="10"/>
        </w:numPr>
        <w:spacing w:before="0" w:beforeAutospacing="0" w:after="0" w:afterAutospacing="0"/>
        <w:rPr>
          <w:rFonts w:asciiTheme="minorHAnsi" w:hAnsiTheme="minorHAnsi" w:cstheme="minorHAnsi"/>
          <w:color w:val="000000"/>
          <w:sz w:val="22"/>
          <w:szCs w:val="22"/>
        </w:rPr>
      </w:pPr>
      <w:r w:rsidRPr="00477885">
        <w:rPr>
          <w:rFonts w:asciiTheme="minorHAnsi" w:hAnsiTheme="minorHAnsi" w:cstheme="minorHAnsi"/>
          <w:color w:val="000000"/>
          <w:sz w:val="22"/>
          <w:szCs w:val="22"/>
        </w:rPr>
        <w:t xml:space="preserve">Gibbs’ reflective cycle. (2020). [online] University of </w:t>
      </w:r>
      <w:proofErr w:type="gramStart"/>
      <w:r w:rsidRPr="00477885">
        <w:rPr>
          <w:rFonts w:asciiTheme="minorHAnsi" w:hAnsiTheme="minorHAnsi" w:cstheme="minorHAnsi"/>
          <w:color w:val="000000"/>
          <w:sz w:val="22"/>
          <w:szCs w:val="22"/>
        </w:rPr>
        <w:t>Cumbria .</w:t>
      </w:r>
      <w:proofErr w:type="gramEnd"/>
      <w:r w:rsidRPr="00477885">
        <w:rPr>
          <w:rFonts w:asciiTheme="minorHAnsi" w:hAnsiTheme="minorHAnsi" w:cstheme="minorHAnsi"/>
          <w:color w:val="000000"/>
          <w:sz w:val="22"/>
          <w:szCs w:val="22"/>
        </w:rPr>
        <w:t xml:space="preserve"> Available at: </w:t>
      </w:r>
      <w:hyperlink r:id="rId24" w:history="1">
        <w:r w:rsidRPr="00477885">
          <w:rPr>
            <w:rStyle w:val="Hyperlink"/>
            <w:rFonts w:asciiTheme="minorHAnsi" w:hAnsiTheme="minorHAnsi" w:cstheme="minorHAnsi"/>
            <w:sz w:val="22"/>
            <w:szCs w:val="22"/>
          </w:rPr>
          <w:t>https://my.cumbria.ac.uk/media/MyCumbria/Documents/ReflectiveCycleGibbs.pdf</w:t>
        </w:r>
      </w:hyperlink>
      <w:r w:rsidRPr="00477885">
        <w:rPr>
          <w:rFonts w:asciiTheme="minorHAnsi" w:hAnsiTheme="minorHAnsi" w:cstheme="minorHAnsi"/>
          <w:color w:val="000000"/>
          <w:sz w:val="22"/>
          <w:szCs w:val="22"/>
        </w:rPr>
        <w:t xml:space="preserve">  [Accessed 29 May 2024].</w:t>
      </w:r>
    </w:p>
    <w:p w14:paraId="5CAD5D7C" w14:textId="77777777" w:rsidR="009608C8" w:rsidRPr="005D4CA9" w:rsidRDefault="009608C8" w:rsidP="000C4642">
      <w:pPr>
        <w:pStyle w:val="NormalWeb"/>
        <w:numPr>
          <w:ilvl w:val="0"/>
          <w:numId w:val="10"/>
        </w:numPr>
        <w:spacing w:before="0" w:beforeAutospacing="0" w:after="0" w:afterAutospacing="0"/>
        <w:rPr>
          <w:rFonts w:asciiTheme="minorHAnsi" w:hAnsiTheme="minorHAnsi" w:cstheme="minorHAnsi"/>
          <w:color w:val="000000"/>
          <w:sz w:val="22"/>
          <w:szCs w:val="22"/>
        </w:rPr>
      </w:pPr>
      <w:r w:rsidRPr="005C63AD">
        <w:rPr>
          <w:rFonts w:asciiTheme="minorHAnsi" w:hAnsiTheme="minorHAnsi" w:cstheme="minorHAnsi"/>
          <w:color w:val="000000"/>
          <w:sz w:val="22"/>
          <w:szCs w:val="22"/>
        </w:rPr>
        <w:t>Hester, M., Eisenstadt, N., Ortega-Avila, A., Morgan, K., Walker, S.-J. and Bell, J. (2020). </w:t>
      </w:r>
      <w:r w:rsidRPr="005C63AD">
        <w:rPr>
          <w:rFonts w:asciiTheme="minorHAnsi" w:hAnsiTheme="minorHAnsi" w:cstheme="minorHAnsi"/>
          <w:i/>
          <w:iCs/>
          <w:color w:val="000000"/>
          <w:sz w:val="22"/>
          <w:szCs w:val="22"/>
        </w:rPr>
        <w:t>valuation of the Drive Project – A Three-year Pilot to Address High-risk, High-harm Perpetrators of Domestic Abuse</w:t>
      </w:r>
      <w:r w:rsidRPr="005C63AD">
        <w:rPr>
          <w:rFonts w:asciiTheme="minorHAnsi" w:hAnsiTheme="minorHAnsi" w:cstheme="minorHAnsi"/>
          <w:color w:val="000000"/>
          <w:sz w:val="22"/>
          <w:szCs w:val="22"/>
        </w:rPr>
        <w:t xml:space="preserve">. [online] University of Bristol, pp.1–18. Available at: </w:t>
      </w:r>
      <w:hyperlink r:id="rId25" w:history="1">
        <w:r w:rsidRPr="002B44DB">
          <w:rPr>
            <w:rStyle w:val="Hyperlink"/>
            <w:rFonts w:asciiTheme="minorHAnsi" w:hAnsiTheme="minorHAnsi" w:cstheme="minorHAnsi"/>
            <w:sz w:val="22"/>
            <w:szCs w:val="22"/>
          </w:rPr>
          <w:t>http://driveproject.org.uk/wp-content/uploads/2020/02/Executive-Summary_Final2020.pdf</w:t>
        </w:r>
      </w:hyperlink>
      <w:r>
        <w:rPr>
          <w:rFonts w:asciiTheme="minorHAnsi" w:hAnsiTheme="minorHAnsi" w:cstheme="minorHAnsi"/>
          <w:color w:val="000000"/>
          <w:sz w:val="22"/>
          <w:szCs w:val="22"/>
        </w:rPr>
        <w:t xml:space="preserve"> </w:t>
      </w:r>
      <w:r w:rsidRPr="005C63AD">
        <w:rPr>
          <w:rFonts w:asciiTheme="minorHAnsi" w:hAnsiTheme="minorHAnsi" w:cstheme="minorHAnsi"/>
          <w:color w:val="000000"/>
          <w:sz w:val="22"/>
          <w:szCs w:val="22"/>
        </w:rPr>
        <w:t>[Accessed 30 May 2024].</w:t>
      </w:r>
    </w:p>
    <w:p w14:paraId="01E85111" w14:textId="77777777" w:rsidR="009608C8" w:rsidRPr="00AF62B9" w:rsidRDefault="009608C8" w:rsidP="000C4642">
      <w:pPr>
        <w:pStyle w:val="NormalWeb"/>
        <w:numPr>
          <w:ilvl w:val="0"/>
          <w:numId w:val="10"/>
        </w:numPr>
        <w:spacing w:before="0" w:beforeAutospacing="0" w:after="0" w:afterAutospacing="0"/>
        <w:rPr>
          <w:rFonts w:asciiTheme="minorHAnsi" w:hAnsiTheme="minorHAnsi" w:cstheme="minorHAnsi"/>
          <w:color w:val="000000"/>
          <w:sz w:val="22"/>
          <w:szCs w:val="22"/>
        </w:rPr>
      </w:pPr>
      <w:r w:rsidRPr="00477885">
        <w:rPr>
          <w:rFonts w:asciiTheme="minorHAnsi" w:hAnsiTheme="minorHAnsi" w:cstheme="minorHAnsi"/>
          <w:color w:val="000000"/>
          <w:sz w:val="22"/>
          <w:szCs w:val="22"/>
        </w:rPr>
        <w:t>HM Government (2021). </w:t>
      </w:r>
      <w:r w:rsidRPr="00477885">
        <w:rPr>
          <w:rFonts w:asciiTheme="minorHAnsi" w:hAnsiTheme="minorHAnsi" w:cstheme="minorHAnsi"/>
          <w:i/>
          <w:iCs/>
          <w:color w:val="000000"/>
          <w:sz w:val="22"/>
          <w:szCs w:val="22"/>
        </w:rPr>
        <w:t>Tackling Violence Against Women and Girls</w:t>
      </w:r>
      <w:r w:rsidRPr="00477885">
        <w:rPr>
          <w:rFonts w:asciiTheme="minorHAnsi" w:hAnsiTheme="minorHAnsi" w:cstheme="minorHAnsi"/>
          <w:color w:val="000000"/>
          <w:sz w:val="22"/>
          <w:szCs w:val="22"/>
        </w:rPr>
        <w:t>. [online] </w:t>
      </w:r>
      <w:r w:rsidRPr="00477885">
        <w:rPr>
          <w:rFonts w:asciiTheme="minorHAnsi" w:hAnsiTheme="minorHAnsi" w:cstheme="minorHAnsi"/>
          <w:i/>
          <w:iCs/>
          <w:color w:val="000000"/>
          <w:sz w:val="22"/>
          <w:szCs w:val="22"/>
        </w:rPr>
        <w:t xml:space="preserve">HM </w:t>
      </w:r>
      <w:proofErr w:type="gramStart"/>
      <w:r w:rsidRPr="00477885">
        <w:rPr>
          <w:rFonts w:asciiTheme="minorHAnsi" w:hAnsiTheme="minorHAnsi" w:cstheme="minorHAnsi"/>
          <w:i/>
          <w:iCs/>
          <w:color w:val="000000"/>
          <w:sz w:val="22"/>
          <w:szCs w:val="22"/>
        </w:rPr>
        <w:t>Government </w:t>
      </w:r>
      <w:r w:rsidRPr="00477885">
        <w:rPr>
          <w:rFonts w:asciiTheme="minorHAnsi" w:hAnsiTheme="minorHAnsi" w:cstheme="minorHAnsi"/>
          <w:color w:val="000000"/>
          <w:sz w:val="22"/>
          <w:szCs w:val="22"/>
        </w:rPr>
        <w:t>,</w:t>
      </w:r>
      <w:proofErr w:type="gramEnd"/>
      <w:r w:rsidRPr="00477885">
        <w:rPr>
          <w:rFonts w:asciiTheme="minorHAnsi" w:hAnsiTheme="minorHAnsi" w:cstheme="minorHAnsi"/>
          <w:color w:val="000000"/>
          <w:sz w:val="22"/>
          <w:szCs w:val="22"/>
        </w:rPr>
        <w:t xml:space="preserve"> HM Government , pp.1–85. Available at: https://assets.publishing.service.gov.uk/media/6194d05bd3bf7f054f43e011/Tackling_Violence_Against_Women_and_Girls_Strategy_-_July_2021.pdf [Accessed 30 M</w:t>
      </w:r>
      <w:r>
        <w:rPr>
          <w:rFonts w:asciiTheme="minorHAnsi" w:hAnsiTheme="minorHAnsi" w:cstheme="minorHAnsi"/>
          <w:color w:val="000000"/>
          <w:sz w:val="22"/>
          <w:szCs w:val="22"/>
        </w:rPr>
        <w:t xml:space="preserve">ay 2024]. </w:t>
      </w:r>
    </w:p>
    <w:p w14:paraId="487AA5AF" w14:textId="77777777" w:rsidR="009608C8" w:rsidRDefault="009608C8" w:rsidP="000C4642">
      <w:pPr>
        <w:pStyle w:val="NormalWeb"/>
        <w:numPr>
          <w:ilvl w:val="0"/>
          <w:numId w:val="10"/>
        </w:numPr>
        <w:rPr>
          <w:rFonts w:asciiTheme="minorHAnsi" w:hAnsiTheme="minorHAnsi" w:cstheme="minorHAnsi"/>
          <w:color w:val="000000"/>
          <w:sz w:val="22"/>
          <w:szCs w:val="22"/>
        </w:rPr>
      </w:pPr>
      <w:r w:rsidRPr="005D4CA9">
        <w:rPr>
          <w:rFonts w:asciiTheme="minorHAnsi" w:hAnsiTheme="minorHAnsi" w:cstheme="minorHAnsi"/>
          <w:color w:val="000000"/>
          <w:sz w:val="22"/>
          <w:szCs w:val="22"/>
        </w:rPr>
        <w:t xml:space="preserve">HMCPSI (2020). Joint inspection evidence led domestic abuse prosecutions. [online] HMCPSI. Available at: </w:t>
      </w:r>
      <w:hyperlink r:id="rId26" w:history="1">
        <w:r w:rsidRPr="005D4CA9">
          <w:rPr>
            <w:rStyle w:val="Hyperlink"/>
            <w:rFonts w:asciiTheme="minorHAnsi" w:hAnsiTheme="minorHAnsi" w:cstheme="minorHAnsi"/>
            <w:sz w:val="22"/>
            <w:szCs w:val="22"/>
          </w:rPr>
          <w:t>https://www.justiceinspectorates.gov.uk/hmcpsi/updates/press-releases/2020/01/13602/#</w:t>
        </w:r>
      </w:hyperlink>
      <w:r w:rsidRPr="005D4CA9">
        <w:rPr>
          <w:rFonts w:asciiTheme="minorHAnsi" w:hAnsiTheme="minorHAnsi" w:cstheme="minorHAnsi"/>
          <w:color w:val="000000"/>
          <w:sz w:val="22"/>
          <w:szCs w:val="22"/>
        </w:rPr>
        <w:t xml:space="preserve"> [Accessed 30 May 2024]</w:t>
      </w:r>
      <w:r>
        <w:rPr>
          <w:rFonts w:asciiTheme="minorHAnsi" w:hAnsiTheme="minorHAnsi" w:cstheme="minorHAnsi"/>
          <w:color w:val="000000"/>
          <w:sz w:val="22"/>
          <w:szCs w:val="22"/>
        </w:rPr>
        <w:t>.</w:t>
      </w:r>
    </w:p>
    <w:p w14:paraId="2433005F" w14:textId="77777777" w:rsidR="009608C8" w:rsidRPr="00AF62B9" w:rsidRDefault="009608C8" w:rsidP="000C4642">
      <w:pPr>
        <w:pStyle w:val="NormalWeb"/>
        <w:numPr>
          <w:ilvl w:val="0"/>
          <w:numId w:val="10"/>
        </w:numPr>
        <w:spacing w:before="0" w:beforeAutospacing="0" w:after="0" w:afterAutospacing="0"/>
        <w:rPr>
          <w:rFonts w:asciiTheme="minorHAnsi" w:hAnsiTheme="minorHAnsi" w:cstheme="minorHAnsi"/>
          <w:color w:val="000000"/>
          <w:sz w:val="22"/>
          <w:szCs w:val="22"/>
        </w:rPr>
      </w:pPr>
      <w:r w:rsidRPr="00477885">
        <w:rPr>
          <w:rFonts w:asciiTheme="minorHAnsi" w:hAnsiTheme="minorHAnsi" w:cstheme="minorHAnsi"/>
          <w:color w:val="000000"/>
          <w:sz w:val="22"/>
          <w:szCs w:val="22"/>
        </w:rPr>
        <w:t>HMICFRS (2017). </w:t>
      </w:r>
      <w:r w:rsidRPr="00477885">
        <w:rPr>
          <w:rFonts w:asciiTheme="minorHAnsi" w:hAnsiTheme="minorHAnsi" w:cstheme="minorHAnsi"/>
          <w:i/>
          <w:iCs/>
          <w:color w:val="000000"/>
          <w:sz w:val="22"/>
          <w:szCs w:val="22"/>
        </w:rPr>
        <w:t>The police response to domestic abuse</w:t>
      </w:r>
      <w:r w:rsidRPr="00477885">
        <w:rPr>
          <w:rFonts w:asciiTheme="minorHAnsi" w:hAnsiTheme="minorHAnsi" w:cstheme="minorHAnsi"/>
          <w:color w:val="000000"/>
          <w:sz w:val="22"/>
          <w:szCs w:val="22"/>
        </w:rPr>
        <w:t>. [online] </w:t>
      </w:r>
      <w:r w:rsidRPr="00477885">
        <w:rPr>
          <w:rFonts w:asciiTheme="minorHAnsi" w:hAnsiTheme="minorHAnsi" w:cstheme="minorHAnsi"/>
          <w:i/>
          <w:iCs/>
          <w:color w:val="000000"/>
          <w:sz w:val="22"/>
          <w:szCs w:val="22"/>
        </w:rPr>
        <w:t>The police response to domestic abuse</w:t>
      </w:r>
      <w:r w:rsidRPr="00477885">
        <w:rPr>
          <w:rFonts w:asciiTheme="minorHAnsi" w:hAnsiTheme="minorHAnsi" w:cstheme="minorHAnsi"/>
          <w:color w:val="000000"/>
          <w:sz w:val="22"/>
          <w:szCs w:val="22"/>
        </w:rPr>
        <w:t xml:space="preserve">. HMICFRS. Available at: </w:t>
      </w:r>
      <w:hyperlink r:id="rId27" w:history="1">
        <w:r w:rsidRPr="00477885">
          <w:rPr>
            <w:rStyle w:val="Hyperlink"/>
            <w:rFonts w:asciiTheme="minorHAnsi" w:hAnsiTheme="minorHAnsi" w:cstheme="minorHAnsi"/>
            <w:sz w:val="22"/>
            <w:szCs w:val="22"/>
          </w:rPr>
          <w:t>https://assets-hmicfrs.justiceinspectorates.gov.uk/uploads/the-police-response-to-domestic-abuse-an-update-report.pdf</w:t>
        </w:r>
      </w:hyperlink>
      <w:r w:rsidRPr="00477885">
        <w:rPr>
          <w:rFonts w:asciiTheme="minorHAnsi" w:hAnsiTheme="minorHAnsi" w:cstheme="minorHAnsi"/>
          <w:color w:val="000000"/>
          <w:sz w:val="22"/>
          <w:szCs w:val="22"/>
        </w:rPr>
        <w:t xml:space="preserve">  [Accessed 29 May 2024].</w:t>
      </w:r>
    </w:p>
    <w:p w14:paraId="53A2062A" w14:textId="77777777" w:rsidR="009608C8" w:rsidRDefault="009608C8" w:rsidP="000C4642">
      <w:pPr>
        <w:pStyle w:val="NormalWeb"/>
        <w:numPr>
          <w:ilvl w:val="0"/>
          <w:numId w:val="10"/>
        </w:numPr>
        <w:rPr>
          <w:rFonts w:asciiTheme="minorHAnsi" w:hAnsiTheme="minorHAnsi" w:cstheme="minorHAnsi"/>
          <w:color w:val="000000"/>
          <w:sz w:val="22"/>
          <w:szCs w:val="22"/>
        </w:rPr>
      </w:pPr>
      <w:r w:rsidRPr="005D4CA9">
        <w:rPr>
          <w:rFonts w:asciiTheme="minorHAnsi" w:hAnsiTheme="minorHAnsi" w:cstheme="minorHAnsi"/>
          <w:color w:val="000000"/>
          <w:sz w:val="22"/>
          <w:szCs w:val="22"/>
        </w:rPr>
        <w:t>Public Prosecution Service Northern Ireland. (2019). </w:t>
      </w:r>
      <w:r w:rsidRPr="005D4CA9">
        <w:rPr>
          <w:rFonts w:asciiTheme="minorHAnsi" w:hAnsiTheme="minorHAnsi" w:cstheme="minorHAnsi"/>
          <w:i/>
          <w:iCs/>
          <w:color w:val="000000"/>
          <w:sz w:val="22"/>
          <w:szCs w:val="22"/>
        </w:rPr>
        <w:t>Special Measures</w:t>
      </w:r>
      <w:r w:rsidRPr="005D4CA9">
        <w:rPr>
          <w:rFonts w:asciiTheme="minorHAnsi" w:hAnsiTheme="minorHAnsi" w:cstheme="minorHAnsi"/>
          <w:color w:val="000000"/>
          <w:sz w:val="22"/>
          <w:szCs w:val="22"/>
        </w:rPr>
        <w:t xml:space="preserve">. [online] Available at: </w:t>
      </w:r>
      <w:hyperlink r:id="rId28" w:history="1">
        <w:r w:rsidRPr="005D4CA9">
          <w:rPr>
            <w:rStyle w:val="Hyperlink"/>
            <w:rFonts w:asciiTheme="minorHAnsi" w:hAnsiTheme="minorHAnsi" w:cstheme="minorHAnsi"/>
            <w:sz w:val="22"/>
            <w:szCs w:val="22"/>
          </w:rPr>
          <w:t>https://www.ppsni.gov.uk/special-measures</w:t>
        </w:r>
      </w:hyperlink>
      <w:r w:rsidRPr="005D4CA9">
        <w:rPr>
          <w:rFonts w:asciiTheme="minorHAnsi" w:hAnsiTheme="minorHAnsi" w:cstheme="minorHAnsi"/>
          <w:color w:val="000000"/>
          <w:sz w:val="22"/>
          <w:szCs w:val="22"/>
        </w:rPr>
        <w:t>. [Accessed 30 May 2024].</w:t>
      </w:r>
    </w:p>
    <w:p w14:paraId="09D3684E" w14:textId="77777777" w:rsidR="009608C8" w:rsidRPr="00AF62B9" w:rsidRDefault="009608C8" w:rsidP="000C4642">
      <w:pPr>
        <w:pStyle w:val="NormalWeb"/>
        <w:numPr>
          <w:ilvl w:val="0"/>
          <w:numId w:val="10"/>
        </w:numPr>
        <w:spacing w:before="0" w:beforeAutospacing="0" w:after="0" w:afterAutospacing="0"/>
        <w:rPr>
          <w:rFonts w:asciiTheme="minorHAnsi" w:hAnsiTheme="minorHAnsi" w:cstheme="minorHAnsi"/>
          <w:color w:val="000000"/>
          <w:sz w:val="22"/>
          <w:szCs w:val="22"/>
        </w:rPr>
      </w:pPr>
      <w:r w:rsidRPr="00477885">
        <w:rPr>
          <w:rFonts w:asciiTheme="minorHAnsi" w:hAnsiTheme="minorHAnsi" w:cstheme="minorHAnsi"/>
          <w:color w:val="000000"/>
          <w:sz w:val="22"/>
          <w:szCs w:val="22"/>
        </w:rPr>
        <w:t>Safe Lives (2014). </w:t>
      </w:r>
      <w:r w:rsidRPr="00477885">
        <w:rPr>
          <w:rFonts w:asciiTheme="minorHAnsi" w:hAnsiTheme="minorHAnsi" w:cstheme="minorHAnsi"/>
          <w:i/>
          <w:iCs/>
          <w:color w:val="000000"/>
          <w:sz w:val="22"/>
          <w:szCs w:val="22"/>
        </w:rPr>
        <w:t>Frequently asked questions Multi-Agency Risk Assessment Conferences (MARAC)</w:t>
      </w:r>
      <w:r w:rsidRPr="00477885">
        <w:rPr>
          <w:rFonts w:asciiTheme="minorHAnsi" w:hAnsiTheme="minorHAnsi" w:cstheme="minorHAnsi"/>
          <w:color w:val="000000"/>
          <w:sz w:val="22"/>
          <w:szCs w:val="22"/>
        </w:rPr>
        <w:t>. [online] </w:t>
      </w:r>
      <w:r w:rsidRPr="00477885">
        <w:rPr>
          <w:rFonts w:asciiTheme="minorHAnsi" w:hAnsiTheme="minorHAnsi" w:cstheme="minorHAnsi"/>
          <w:i/>
          <w:iCs/>
          <w:color w:val="000000"/>
          <w:sz w:val="22"/>
          <w:szCs w:val="22"/>
        </w:rPr>
        <w:t>Frequently asked questions Multi-Agency Risk Assessment Conferences (MARAC)</w:t>
      </w:r>
      <w:r w:rsidRPr="00477885">
        <w:rPr>
          <w:rFonts w:asciiTheme="minorHAnsi" w:hAnsiTheme="minorHAnsi" w:cstheme="minorHAnsi"/>
          <w:color w:val="000000"/>
          <w:sz w:val="22"/>
          <w:szCs w:val="22"/>
        </w:rPr>
        <w:t xml:space="preserve">. Available at: </w:t>
      </w:r>
      <w:hyperlink r:id="rId29" w:history="1">
        <w:r w:rsidRPr="00477885">
          <w:rPr>
            <w:rStyle w:val="Hyperlink"/>
            <w:rFonts w:asciiTheme="minorHAnsi" w:hAnsiTheme="minorHAnsi" w:cstheme="minorHAnsi"/>
            <w:sz w:val="22"/>
            <w:szCs w:val="22"/>
          </w:rPr>
          <w:t>https://safelives.org.uk/sites/default/files/resources/MARAC%20FAQs%20General%20FINAL.pdf</w:t>
        </w:r>
      </w:hyperlink>
      <w:r w:rsidRPr="00477885">
        <w:rPr>
          <w:rFonts w:asciiTheme="minorHAnsi" w:hAnsiTheme="minorHAnsi" w:cstheme="minorHAnsi"/>
          <w:color w:val="000000"/>
          <w:sz w:val="22"/>
          <w:szCs w:val="22"/>
        </w:rPr>
        <w:t xml:space="preserve">  [Accessed 30 May 2024].</w:t>
      </w:r>
    </w:p>
    <w:p w14:paraId="0E553328" w14:textId="77777777" w:rsidR="009608C8" w:rsidRPr="00AF62B9" w:rsidRDefault="009608C8" w:rsidP="000C4642">
      <w:pPr>
        <w:pStyle w:val="NormalWeb"/>
        <w:numPr>
          <w:ilvl w:val="0"/>
          <w:numId w:val="10"/>
        </w:numPr>
        <w:spacing w:before="0" w:beforeAutospacing="0" w:after="0" w:afterAutospacing="0"/>
        <w:rPr>
          <w:rFonts w:asciiTheme="minorHAnsi" w:hAnsiTheme="minorHAnsi" w:cstheme="minorHAnsi"/>
          <w:color w:val="000000"/>
          <w:sz w:val="22"/>
          <w:szCs w:val="22"/>
        </w:rPr>
      </w:pPr>
      <w:r w:rsidRPr="00477885">
        <w:rPr>
          <w:rFonts w:asciiTheme="minorHAnsi" w:hAnsiTheme="minorHAnsi" w:cstheme="minorHAnsi"/>
          <w:color w:val="000000"/>
          <w:sz w:val="22"/>
          <w:szCs w:val="22"/>
        </w:rPr>
        <w:lastRenderedPageBreak/>
        <w:t>Women's Aid (2024). </w:t>
      </w:r>
      <w:r w:rsidRPr="00477885">
        <w:rPr>
          <w:rFonts w:asciiTheme="minorHAnsi" w:hAnsiTheme="minorHAnsi" w:cstheme="minorHAnsi"/>
          <w:i/>
          <w:iCs/>
          <w:color w:val="000000"/>
          <w:sz w:val="22"/>
          <w:szCs w:val="22"/>
        </w:rPr>
        <w:t>I want to leave my relationship safely</w:t>
      </w:r>
      <w:r w:rsidRPr="00477885">
        <w:rPr>
          <w:rFonts w:asciiTheme="minorHAnsi" w:hAnsiTheme="minorHAnsi" w:cstheme="minorHAnsi"/>
          <w:color w:val="000000"/>
          <w:sz w:val="22"/>
          <w:szCs w:val="22"/>
        </w:rPr>
        <w:t>. [online] </w:t>
      </w:r>
      <w:r w:rsidRPr="00477885">
        <w:rPr>
          <w:rFonts w:asciiTheme="minorHAnsi" w:hAnsiTheme="minorHAnsi" w:cstheme="minorHAnsi"/>
          <w:i/>
          <w:iCs/>
          <w:color w:val="000000"/>
          <w:sz w:val="22"/>
          <w:szCs w:val="22"/>
        </w:rPr>
        <w:t>I want to leave my relationship safely</w:t>
      </w:r>
      <w:r w:rsidRPr="00477885">
        <w:rPr>
          <w:rFonts w:asciiTheme="minorHAnsi" w:hAnsiTheme="minorHAnsi" w:cstheme="minorHAnsi"/>
          <w:color w:val="000000"/>
          <w:sz w:val="22"/>
          <w:szCs w:val="22"/>
        </w:rPr>
        <w:t xml:space="preserve">. Women’s Aid Federation of England. Available at: </w:t>
      </w:r>
      <w:hyperlink r:id="rId30" w:history="1">
        <w:r w:rsidRPr="00477885">
          <w:rPr>
            <w:rStyle w:val="Hyperlink"/>
            <w:rFonts w:asciiTheme="minorHAnsi" w:hAnsiTheme="minorHAnsi" w:cstheme="minorHAnsi"/>
            <w:sz w:val="22"/>
            <w:szCs w:val="22"/>
          </w:rPr>
          <w:t>https://www.womensaid.org.uk/information-support/the-survivors-handbook/i-want-to-leave-my-relationship-safely/</w:t>
        </w:r>
      </w:hyperlink>
      <w:r w:rsidRPr="00477885">
        <w:rPr>
          <w:rFonts w:asciiTheme="minorHAnsi" w:hAnsiTheme="minorHAnsi" w:cstheme="minorHAnsi"/>
          <w:color w:val="000000"/>
          <w:sz w:val="22"/>
          <w:szCs w:val="22"/>
        </w:rPr>
        <w:t xml:space="preserve"> [Accessed 30 May 2024].</w:t>
      </w:r>
    </w:p>
    <w:p w14:paraId="6F310C78" w14:textId="77777777" w:rsidR="009608C8" w:rsidRDefault="009608C8" w:rsidP="000C4642">
      <w:pPr>
        <w:pStyle w:val="NormalWeb"/>
        <w:rPr>
          <w:rFonts w:ascii="Arial" w:hAnsi="Arial" w:cs="Arial"/>
          <w:b/>
          <w:bCs/>
          <w:color w:val="000000"/>
          <w:sz w:val="22"/>
          <w:szCs w:val="22"/>
          <w:u w:val="single"/>
        </w:rPr>
      </w:pPr>
    </w:p>
    <w:p w14:paraId="0413159F" w14:textId="77777777" w:rsidR="009608C8" w:rsidRDefault="009608C8" w:rsidP="000C4642">
      <w:pPr>
        <w:pStyle w:val="NormalWeb"/>
        <w:rPr>
          <w:rFonts w:ascii="Arial" w:hAnsi="Arial" w:cs="Arial"/>
          <w:b/>
          <w:bCs/>
          <w:color w:val="000000"/>
          <w:sz w:val="22"/>
          <w:szCs w:val="22"/>
          <w:u w:val="single"/>
        </w:rPr>
      </w:pPr>
    </w:p>
    <w:p w14:paraId="585198CA" w14:textId="77777777" w:rsidR="009608C8" w:rsidRDefault="009608C8" w:rsidP="000C4642">
      <w:pPr>
        <w:pStyle w:val="NormalWeb"/>
        <w:rPr>
          <w:rFonts w:ascii="Arial" w:hAnsi="Arial" w:cs="Arial"/>
          <w:b/>
          <w:bCs/>
          <w:color w:val="000000"/>
          <w:sz w:val="22"/>
          <w:szCs w:val="22"/>
          <w:u w:val="single"/>
        </w:rPr>
      </w:pPr>
    </w:p>
    <w:p w14:paraId="5C7CC492" w14:textId="77777777" w:rsidR="009608C8" w:rsidRDefault="009608C8" w:rsidP="000C4642">
      <w:pPr>
        <w:pStyle w:val="NormalWeb"/>
        <w:rPr>
          <w:rFonts w:ascii="Arial" w:hAnsi="Arial" w:cs="Arial"/>
          <w:b/>
          <w:bCs/>
          <w:color w:val="000000"/>
          <w:sz w:val="22"/>
          <w:szCs w:val="22"/>
          <w:u w:val="single"/>
        </w:rPr>
      </w:pPr>
    </w:p>
    <w:p w14:paraId="14C18309" w14:textId="77777777" w:rsidR="009608C8" w:rsidRDefault="009608C8" w:rsidP="000C4642">
      <w:pPr>
        <w:pStyle w:val="NormalWeb"/>
        <w:rPr>
          <w:rFonts w:ascii="Arial" w:hAnsi="Arial" w:cs="Arial"/>
          <w:b/>
          <w:bCs/>
          <w:color w:val="000000"/>
          <w:sz w:val="22"/>
          <w:szCs w:val="22"/>
          <w:u w:val="single"/>
        </w:rPr>
      </w:pPr>
    </w:p>
    <w:p w14:paraId="6BACE851" w14:textId="77777777" w:rsidR="009608C8" w:rsidRDefault="009608C8" w:rsidP="000C4642">
      <w:pPr>
        <w:pStyle w:val="NormalWeb"/>
        <w:rPr>
          <w:rFonts w:ascii="Arial" w:hAnsi="Arial" w:cs="Arial"/>
          <w:b/>
          <w:bCs/>
          <w:color w:val="000000"/>
          <w:sz w:val="22"/>
          <w:szCs w:val="22"/>
          <w:u w:val="single"/>
        </w:rPr>
      </w:pPr>
    </w:p>
    <w:p w14:paraId="73EE05FF" w14:textId="77777777" w:rsidR="009608C8" w:rsidRDefault="009608C8" w:rsidP="000C4642">
      <w:pPr>
        <w:pStyle w:val="NormalWeb"/>
        <w:rPr>
          <w:rFonts w:ascii="Arial" w:hAnsi="Arial" w:cs="Arial"/>
          <w:b/>
          <w:bCs/>
          <w:color w:val="000000"/>
          <w:sz w:val="22"/>
          <w:szCs w:val="22"/>
          <w:u w:val="single"/>
        </w:rPr>
      </w:pPr>
    </w:p>
    <w:p w14:paraId="115BB50F" w14:textId="77777777" w:rsidR="009608C8" w:rsidRDefault="009608C8" w:rsidP="000C4642">
      <w:pPr>
        <w:pStyle w:val="NormalWeb"/>
        <w:rPr>
          <w:rFonts w:ascii="Arial" w:hAnsi="Arial" w:cs="Arial"/>
          <w:b/>
          <w:bCs/>
          <w:color w:val="000000"/>
          <w:sz w:val="22"/>
          <w:szCs w:val="22"/>
          <w:u w:val="single"/>
        </w:rPr>
      </w:pPr>
    </w:p>
    <w:p w14:paraId="0ACFDE62" w14:textId="77777777" w:rsidR="009608C8" w:rsidRDefault="009608C8" w:rsidP="000C4642">
      <w:pPr>
        <w:pStyle w:val="NormalWeb"/>
        <w:rPr>
          <w:rFonts w:ascii="Arial" w:hAnsi="Arial" w:cs="Arial"/>
          <w:b/>
          <w:bCs/>
          <w:color w:val="000000"/>
          <w:sz w:val="22"/>
          <w:szCs w:val="22"/>
          <w:u w:val="single"/>
        </w:rPr>
      </w:pPr>
    </w:p>
    <w:p w14:paraId="195786E2" w14:textId="77777777" w:rsidR="009608C8" w:rsidRDefault="009608C8" w:rsidP="000C4642">
      <w:pPr>
        <w:pStyle w:val="NormalWeb"/>
        <w:rPr>
          <w:rFonts w:ascii="Arial" w:hAnsi="Arial" w:cs="Arial"/>
          <w:b/>
          <w:bCs/>
          <w:color w:val="000000"/>
          <w:sz w:val="22"/>
          <w:szCs w:val="22"/>
          <w:u w:val="single"/>
        </w:rPr>
      </w:pPr>
    </w:p>
    <w:p w14:paraId="6292FE6D" w14:textId="77777777" w:rsidR="009608C8" w:rsidRDefault="009608C8" w:rsidP="000C4642">
      <w:pPr>
        <w:pStyle w:val="NormalWeb"/>
        <w:rPr>
          <w:rFonts w:ascii="Arial" w:hAnsi="Arial" w:cs="Arial"/>
          <w:b/>
          <w:bCs/>
          <w:color w:val="000000"/>
          <w:sz w:val="22"/>
          <w:szCs w:val="22"/>
          <w:u w:val="single"/>
        </w:rPr>
      </w:pPr>
    </w:p>
    <w:p w14:paraId="3A69CFC7" w14:textId="77777777" w:rsidR="009608C8" w:rsidRDefault="009608C8" w:rsidP="000C4642">
      <w:pPr>
        <w:pStyle w:val="NormalWeb"/>
        <w:rPr>
          <w:rFonts w:ascii="Arial" w:hAnsi="Arial" w:cs="Arial"/>
          <w:b/>
          <w:bCs/>
          <w:color w:val="000000"/>
          <w:sz w:val="22"/>
          <w:szCs w:val="22"/>
          <w:u w:val="single"/>
        </w:rPr>
      </w:pPr>
    </w:p>
    <w:p w14:paraId="39C79B1F" w14:textId="77777777" w:rsidR="009608C8" w:rsidRDefault="009608C8" w:rsidP="000C4642">
      <w:pPr>
        <w:pStyle w:val="NormalWeb"/>
        <w:rPr>
          <w:rFonts w:ascii="Arial" w:hAnsi="Arial" w:cs="Arial"/>
          <w:b/>
          <w:bCs/>
          <w:color w:val="000000"/>
          <w:sz w:val="22"/>
          <w:szCs w:val="22"/>
          <w:u w:val="single"/>
        </w:rPr>
      </w:pPr>
    </w:p>
    <w:p w14:paraId="67B00129" w14:textId="77777777" w:rsidR="009608C8" w:rsidRDefault="009608C8" w:rsidP="000C4642">
      <w:pPr>
        <w:pStyle w:val="NormalWeb"/>
        <w:rPr>
          <w:rFonts w:ascii="Arial" w:hAnsi="Arial" w:cs="Arial"/>
          <w:b/>
          <w:bCs/>
          <w:color w:val="000000"/>
          <w:sz w:val="22"/>
          <w:szCs w:val="22"/>
          <w:u w:val="single"/>
        </w:rPr>
      </w:pPr>
    </w:p>
    <w:p w14:paraId="0C4E4209" w14:textId="77777777" w:rsidR="000C4642" w:rsidRDefault="000C4642" w:rsidP="000C4642">
      <w:pPr>
        <w:pStyle w:val="NormalWeb"/>
        <w:rPr>
          <w:rFonts w:ascii="Arial" w:hAnsi="Arial" w:cs="Arial"/>
          <w:b/>
          <w:bCs/>
          <w:color w:val="000000"/>
          <w:sz w:val="22"/>
          <w:szCs w:val="22"/>
          <w:u w:val="single"/>
        </w:rPr>
      </w:pPr>
    </w:p>
    <w:p w14:paraId="567268D0" w14:textId="77777777" w:rsidR="000C4642" w:rsidRDefault="000C4642" w:rsidP="000C4642">
      <w:pPr>
        <w:pStyle w:val="NormalWeb"/>
        <w:rPr>
          <w:rFonts w:ascii="Arial" w:hAnsi="Arial" w:cs="Arial"/>
          <w:b/>
          <w:bCs/>
          <w:color w:val="000000"/>
          <w:sz w:val="22"/>
          <w:szCs w:val="22"/>
          <w:u w:val="single"/>
        </w:rPr>
      </w:pPr>
    </w:p>
    <w:p w14:paraId="74B83474" w14:textId="77777777" w:rsidR="000C4642" w:rsidRDefault="000C4642" w:rsidP="000C4642">
      <w:pPr>
        <w:pStyle w:val="NormalWeb"/>
        <w:rPr>
          <w:rFonts w:ascii="Arial" w:hAnsi="Arial" w:cs="Arial"/>
          <w:b/>
          <w:bCs/>
          <w:color w:val="000000"/>
          <w:sz w:val="22"/>
          <w:szCs w:val="22"/>
          <w:u w:val="single"/>
        </w:rPr>
      </w:pPr>
    </w:p>
    <w:p w14:paraId="6527C18F" w14:textId="77777777" w:rsidR="000C4642" w:rsidRDefault="000C4642" w:rsidP="000C4642">
      <w:pPr>
        <w:pStyle w:val="NormalWeb"/>
        <w:rPr>
          <w:rFonts w:ascii="Arial" w:hAnsi="Arial" w:cs="Arial"/>
          <w:b/>
          <w:bCs/>
          <w:color w:val="000000"/>
          <w:sz w:val="22"/>
          <w:szCs w:val="22"/>
          <w:u w:val="single"/>
        </w:rPr>
      </w:pPr>
    </w:p>
    <w:p w14:paraId="5793893A" w14:textId="77777777" w:rsidR="000C4642" w:rsidRDefault="000C4642" w:rsidP="000C4642">
      <w:pPr>
        <w:pStyle w:val="NormalWeb"/>
        <w:rPr>
          <w:rFonts w:ascii="Arial" w:hAnsi="Arial" w:cs="Arial"/>
          <w:b/>
          <w:bCs/>
          <w:color w:val="000000"/>
          <w:sz w:val="22"/>
          <w:szCs w:val="22"/>
          <w:u w:val="single"/>
        </w:rPr>
      </w:pPr>
    </w:p>
    <w:p w14:paraId="0C437AC2" w14:textId="77777777" w:rsidR="000C4642" w:rsidRDefault="000C4642" w:rsidP="000C4642">
      <w:pPr>
        <w:pStyle w:val="NormalWeb"/>
        <w:rPr>
          <w:rFonts w:ascii="Arial" w:hAnsi="Arial" w:cs="Arial"/>
          <w:b/>
          <w:bCs/>
          <w:color w:val="000000"/>
          <w:sz w:val="22"/>
          <w:szCs w:val="22"/>
          <w:u w:val="single"/>
        </w:rPr>
      </w:pPr>
    </w:p>
    <w:p w14:paraId="2421A365" w14:textId="77777777" w:rsidR="000C4642" w:rsidRDefault="000C4642" w:rsidP="000C4642">
      <w:pPr>
        <w:pStyle w:val="NormalWeb"/>
        <w:rPr>
          <w:rFonts w:ascii="Arial" w:hAnsi="Arial" w:cs="Arial"/>
          <w:b/>
          <w:bCs/>
          <w:color w:val="000000"/>
          <w:sz w:val="22"/>
          <w:szCs w:val="22"/>
          <w:u w:val="single"/>
        </w:rPr>
      </w:pPr>
    </w:p>
    <w:p w14:paraId="66EA99D5" w14:textId="77777777" w:rsidR="000C4642" w:rsidRDefault="000C4642" w:rsidP="000C4642">
      <w:pPr>
        <w:pStyle w:val="NormalWeb"/>
        <w:rPr>
          <w:rFonts w:ascii="Arial" w:hAnsi="Arial" w:cs="Arial"/>
          <w:b/>
          <w:bCs/>
          <w:color w:val="000000"/>
          <w:sz w:val="22"/>
          <w:szCs w:val="22"/>
          <w:u w:val="single"/>
        </w:rPr>
      </w:pPr>
    </w:p>
    <w:p w14:paraId="4D30094B" w14:textId="77777777" w:rsidR="000C4642" w:rsidRDefault="000C4642" w:rsidP="000C4642">
      <w:pPr>
        <w:pStyle w:val="NormalWeb"/>
        <w:rPr>
          <w:rFonts w:ascii="Arial" w:hAnsi="Arial" w:cs="Arial"/>
          <w:b/>
          <w:bCs/>
          <w:color w:val="000000"/>
          <w:sz w:val="22"/>
          <w:szCs w:val="22"/>
          <w:u w:val="single"/>
        </w:rPr>
      </w:pPr>
    </w:p>
    <w:p w14:paraId="4DF2B109" w14:textId="77777777" w:rsidR="000C4642" w:rsidRDefault="000C4642" w:rsidP="000C4642">
      <w:pPr>
        <w:pStyle w:val="NormalWeb"/>
        <w:rPr>
          <w:rFonts w:ascii="Arial" w:hAnsi="Arial" w:cs="Arial"/>
          <w:b/>
          <w:bCs/>
          <w:color w:val="000000"/>
          <w:sz w:val="22"/>
          <w:szCs w:val="22"/>
          <w:u w:val="single"/>
        </w:rPr>
      </w:pPr>
    </w:p>
    <w:p w14:paraId="7AA95C78" w14:textId="77777777" w:rsidR="000C4642" w:rsidRDefault="000C4642" w:rsidP="000C4642">
      <w:pPr>
        <w:pStyle w:val="NormalWeb"/>
        <w:rPr>
          <w:rFonts w:ascii="Arial" w:hAnsi="Arial" w:cs="Arial"/>
          <w:b/>
          <w:bCs/>
          <w:color w:val="000000"/>
          <w:sz w:val="22"/>
          <w:szCs w:val="22"/>
          <w:u w:val="single"/>
        </w:rPr>
      </w:pPr>
    </w:p>
    <w:p w14:paraId="09D057A7" w14:textId="77777777" w:rsidR="000C4642" w:rsidRDefault="000C4642" w:rsidP="000C4642">
      <w:pPr>
        <w:pStyle w:val="NormalWeb"/>
        <w:rPr>
          <w:rFonts w:ascii="Arial" w:hAnsi="Arial" w:cs="Arial"/>
          <w:b/>
          <w:bCs/>
          <w:color w:val="000000"/>
          <w:sz w:val="22"/>
          <w:szCs w:val="22"/>
          <w:u w:val="single"/>
        </w:rPr>
      </w:pPr>
    </w:p>
    <w:p w14:paraId="5F5D02AD" w14:textId="77777777" w:rsidR="009608C8" w:rsidRDefault="009608C8" w:rsidP="000C4642">
      <w:pPr>
        <w:pStyle w:val="NormalWeb"/>
        <w:rPr>
          <w:rFonts w:ascii="Arial" w:hAnsi="Arial" w:cs="Arial"/>
          <w:b/>
          <w:bCs/>
          <w:color w:val="000000"/>
          <w:sz w:val="22"/>
          <w:szCs w:val="22"/>
          <w:u w:val="single"/>
        </w:rPr>
      </w:pPr>
    </w:p>
    <w:p w14:paraId="47155894" w14:textId="77777777" w:rsidR="009608C8" w:rsidRDefault="009608C8" w:rsidP="000C4642">
      <w:pPr>
        <w:pStyle w:val="NormalWeb"/>
        <w:rPr>
          <w:rFonts w:ascii="Arial" w:hAnsi="Arial" w:cs="Arial"/>
          <w:b/>
          <w:bCs/>
          <w:color w:val="000000"/>
          <w:sz w:val="22"/>
          <w:szCs w:val="22"/>
          <w:u w:val="single"/>
        </w:rPr>
      </w:pPr>
    </w:p>
    <w:p w14:paraId="4D7C0D0E" w14:textId="70A0DEDC" w:rsidR="009608C8" w:rsidRPr="009608C8" w:rsidRDefault="009608C8" w:rsidP="000C4642">
      <w:pPr>
        <w:pStyle w:val="NormalWeb"/>
        <w:rPr>
          <w:rFonts w:ascii="Arial" w:hAnsi="Arial" w:cs="Arial"/>
          <w:b/>
          <w:bCs/>
          <w:color w:val="000000"/>
        </w:rPr>
      </w:pPr>
      <w:r w:rsidRPr="009608C8">
        <w:rPr>
          <w:rFonts w:ascii="Arial" w:hAnsi="Arial" w:cs="Arial"/>
          <w:b/>
          <w:bCs/>
          <w:color w:val="000000"/>
          <w:sz w:val="22"/>
          <w:szCs w:val="22"/>
          <w:u w:val="single"/>
        </w:rPr>
        <w:lastRenderedPageBreak/>
        <w:t>Essay Two References</w:t>
      </w:r>
      <w:r w:rsidRPr="002E0BC6">
        <w:rPr>
          <w:rFonts w:ascii="Arial" w:hAnsi="Arial" w:cs="Arial"/>
          <w:b/>
          <w:bCs/>
          <w:color w:val="000000"/>
        </w:rPr>
        <w:t>:</w:t>
      </w:r>
    </w:p>
    <w:p w14:paraId="2B0DC2A1" w14:textId="77777777" w:rsidR="009608C8" w:rsidRPr="00DC5C8D" w:rsidRDefault="009608C8" w:rsidP="000C4642">
      <w:pPr>
        <w:pStyle w:val="NormalWeb"/>
        <w:numPr>
          <w:ilvl w:val="0"/>
          <w:numId w:val="10"/>
        </w:numPr>
        <w:spacing w:before="0" w:beforeAutospacing="0" w:after="0" w:afterAutospacing="0"/>
        <w:rPr>
          <w:rFonts w:ascii="Calibri" w:hAnsi="Calibri" w:cs="Calibri"/>
          <w:color w:val="000000"/>
          <w:sz w:val="22"/>
          <w:szCs w:val="22"/>
        </w:rPr>
      </w:pPr>
      <w:proofErr w:type="gramStart"/>
      <w:r w:rsidRPr="0016721F">
        <w:rPr>
          <w:rFonts w:ascii="Calibri" w:hAnsi="Calibri" w:cs="Calibri"/>
          <w:color w:val="000000"/>
          <w:sz w:val="22"/>
          <w:szCs w:val="22"/>
        </w:rPr>
        <w:t>Butcher ,</w:t>
      </w:r>
      <w:proofErr w:type="gramEnd"/>
      <w:r w:rsidRPr="0016721F">
        <w:rPr>
          <w:rFonts w:ascii="Calibri" w:hAnsi="Calibri" w:cs="Calibri"/>
          <w:color w:val="000000"/>
          <w:sz w:val="22"/>
          <w:szCs w:val="22"/>
        </w:rPr>
        <w:t xml:space="preserve"> L. (2010). </w:t>
      </w:r>
      <w:r w:rsidRPr="0016721F">
        <w:rPr>
          <w:rFonts w:ascii="Calibri" w:hAnsi="Calibri" w:cs="Calibri"/>
          <w:i/>
          <w:iCs/>
          <w:color w:val="000000"/>
          <w:sz w:val="22"/>
          <w:szCs w:val="22"/>
        </w:rPr>
        <w:t>Buses: bus lanes and priority measures</w:t>
      </w:r>
      <w:r w:rsidRPr="0016721F">
        <w:rPr>
          <w:rFonts w:ascii="Calibri" w:hAnsi="Calibri" w:cs="Calibri"/>
          <w:color w:val="000000"/>
          <w:sz w:val="22"/>
          <w:szCs w:val="22"/>
        </w:rPr>
        <w:t>. [online] </w:t>
      </w:r>
      <w:r w:rsidRPr="0016721F">
        <w:rPr>
          <w:rFonts w:ascii="Calibri" w:hAnsi="Calibri" w:cs="Calibri"/>
          <w:i/>
          <w:iCs/>
          <w:color w:val="000000"/>
          <w:sz w:val="22"/>
          <w:szCs w:val="22"/>
        </w:rPr>
        <w:t>Buses: bus lanes and priority measures</w:t>
      </w:r>
      <w:r w:rsidRPr="0016721F">
        <w:rPr>
          <w:rFonts w:ascii="Calibri" w:hAnsi="Calibri" w:cs="Calibri"/>
          <w:color w:val="000000"/>
          <w:sz w:val="22"/>
          <w:szCs w:val="22"/>
        </w:rPr>
        <w:t xml:space="preserve">. London: House of Commons </w:t>
      </w:r>
      <w:proofErr w:type="gramStart"/>
      <w:r w:rsidRPr="0016721F">
        <w:rPr>
          <w:rFonts w:ascii="Calibri" w:hAnsi="Calibri" w:cs="Calibri"/>
          <w:color w:val="000000"/>
          <w:sz w:val="22"/>
          <w:szCs w:val="22"/>
        </w:rPr>
        <w:t>library .</w:t>
      </w:r>
      <w:proofErr w:type="gramEnd"/>
      <w:r w:rsidRPr="0016721F">
        <w:rPr>
          <w:rFonts w:ascii="Calibri" w:hAnsi="Calibri" w:cs="Calibri"/>
          <w:color w:val="000000"/>
          <w:sz w:val="22"/>
          <w:szCs w:val="22"/>
        </w:rPr>
        <w:t xml:space="preserve"> Available at: </w:t>
      </w:r>
      <w:hyperlink r:id="rId31" w:history="1">
        <w:r w:rsidRPr="0016721F">
          <w:rPr>
            <w:rStyle w:val="Hyperlink"/>
            <w:rFonts w:ascii="Calibri" w:hAnsi="Calibri" w:cs="Calibri"/>
            <w:sz w:val="22"/>
            <w:szCs w:val="22"/>
          </w:rPr>
          <w:t>https://researchbriefings.files.parliament.uk/documents/SN00032/SN00032.pdf</w:t>
        </w:r>
      </w:hyperlink>
      <w:r>
        <w:rPr>
          <w:rFonts w:ascii="Calibri" w:hAnsi="Calibri" w:cs="Calibri"/>
          <w:color w:val="000000"/>
          <w:sz w:val="22"/>
          <w:szCs w:val="22"/>
        </w:rPr>
        <w:t xml:space="preserve"> </w:t>
      </w:r>
      <w:r w:rsidRPr="00DC5C8D">
        <w:rPr>
          <w:rFonts w:ascii="Calibri" w:hAnsi="Calibri" w:cs="Calibri"/>
          <w:color w:val="000000"/>
          <w:sz w:val="22"/>
          <w:szCs w:val="22"/>
        </w:rPr>
        <w:t>[Accessed 6 May 2024].</w:t>
      </w:r>
    </w:p>
    <w:p w14:paraId="49F06D95" w14:textId="77777777" w:rsidR="009608C8" w:rsidRDefault="009608C8" w:rsidP="000C4642">
      <w:pPr>
        <w:pStyle w:val="NormalWeb"/>
        <w:numPr>
          <w:ilvl w:val="0"/>
          <w:numId w:val="10"/>
        </w:numPr>
        <w:spacing w:before="0" w:beforeAutospacing="0" w:after="0" w:afterAutospacing="0"/>
        <w:rPr>
          <w:rFonts w:ascii="Calibri" w:hAnsi="Calibri" w:cs="Calibri"/>
          <w:color w:val="000000"/>
          <w:sz w:val="22"/>
          <w:szCs w:val="22"/>
        </w:rPr>
      </w:pPr>
      <w:r w:rsidRPr="002E0BC6">
        <w:rPr>
          <w:rFonts w:ascii="Calibri" w:hAnsi="Calibri" w:cs="Calibri"/>
          <w:color w:val="000000"/>
          <w:sz w:val="22"/>
          <w:szCs w:val="22"/>
        </w:rPr>
        <w:t>Cheshire Fire &amp; Rescue Service (2023). </w:t>
      </w:r>
      <w:r w:rsidRPr="002E0BC6">
        <w:rPr>
          <w:rFonts w:ascii="Calibri" w:hAnsi="Calibri" w:cs="Calibri"/>
          <w:i/>
          <w:iCs/>
          <w:color w:val="000000"/>
          <w:sz w:val="22"/>
          <w:szCs w:val="22"/>
        </w:rPr>
        <w:t>Fatal 5</w:t>
      </w:r>
      <w:r w:rsidRPr="002E0BC6">
        <w:rPr>
          <w:rFonts w:ascii="Calibri" w:hAnsi="Calibri" w:cs="Calibri"/>
          <w:color w:val="000000"/>
          <w:sz w:val="22"/>
          <w:szCs w:val="22"/>
        </w:rPr>
        <w:t>. [online] </w:t>
      </w:r>
      <w:r w:rsidRPr="002E0BC6">
        <w:rPr>
          <w:rFonts w:ascii="Calibri" w:hAnsi="Calibri" w:cs="Calibri"/>
          <w:i/>
          <w:iCs/>
          <w:color w:val="000000"/>
          <w:sz w:val="22"/>
          <w:szCs w:val="22"/>
        </w:rPr>
        <w:t>Fatal 5</w:t>
      </w:r>
      <w:r w:rsidRPr="002E0BC6">
        <w:rPr>
          <w:rFonts w:ascii="Calibri" w:hAnsi="Calibri" w:cs="Calibri"/>
          <w:color w:val="000000"/>
          <w:sz w:val="22"/>
          <w:szCs w:val="22"/>
        </w:rPr>
        <w:t xml:space="preserve">. Cheshire Fire &amp; Rescue Service. Available at: </w:t>
      </w:r>
      <w:hyperlink r:id="rId32" w:history="1">
        <w:r w:rsidRPr="002E0BC6">
          <w:rPr>
            <w:rStyle w:val="Hyperlink"/>
            <w:rFonts w:ascii="Calibri" w:hAnsi="Calibri" w:cs="Calibri"/>
            <w:sz w:val="22"/>
            <w:szCs w:val="22"/>
          </w:rPr>
          <w:t>https://www.cheshirefire.gov.uk/your-safety/road-safety/using-roads-safely/fatal-5/</w:t>
        </w:r>
      </w:hyperlink>
      <w:r w:rsidRPr="002E0BC6">
        <w:rPr>
          <w:rFonts w:ascii="Calibri" w:hAnsi="Calibri" w:cs="Calibri"/>
          <w:color w:val="000000"/>
          <w:sz w:val="22"/>
          <w:szCs w:val="22"/>
        </w:rPr>
        <w:t xml:space="preserve"> [Accessed 31 May 2024].</w:t>
      </w:r>
    </w:p>
    <w:p w14:paraId="27A8D7D4" w14:textId="77777777" w:rsidR="009608C8" w:rsidRDefault="009608C8" w:rsidP="000C4642">
      <w:pPr>
        <w:pStyle w:val="NormalWeb"/>
        <w:numPr>
          <w:ilvl w:val="0"/>
          <w:numId w:val="10"/>
        </w:numPr>
        <w:spacing w:before="0" w:beforeAutospacing="0" w:after="0" w:afterAutospacing="0"/>
        <w:rPr>
          <w:rFonts w:ascii="Calibri" w:hAnsi="Calibri" w:cs="Calibri"/>
          <w:color w:val="000000"/>
          <w:sz w:val="22"/>
          <w:szCs w:val="22"/>
        </w:rPr>
      </w:pPr>
      <w:r w:rsidRPr="003B4D65">
        <w:rPr>
          <w:rFonts w:ascii="Calibri" w:hAnsi="Calibri" w:cs="Calibri"/>
          <w:color w:val="000000"/>
          <w:sz w:val="22"/>
          <w:szCs w:val="22"/>
        </w:rPr>
        <w:t>College of Policing (2013). </w:t>
      </w:r>
      <w:r w:rsidRPr="003B4D65">
        <w:rPr>
          <w:rFonts w:ascii="Calibri" w:hAnsi="Calibri" w:cs="Calibri"/>
          <w:i/>
          <w:iCs/>
          <w:color w:val="000000"/>
          <w:sz w:val="22"/>
          <w:szCs w:val="22"/>
        </w:rPr>
        <w:t>Automatic number plate recognition (ANPR)</w:t>
      </w:r>
      <w:r w:rsidRPr="003B4D65">
        <w:rPr>
          <w:rFonts w:ascii="Calibri" w:hAnsi="Calibri" w:cs="Calibri"/>
          <w:color w:val="000000"/>
          <w:sz w:val="22"/>
          <w:szCs w:val="22"/>
        </w:rPr>
        <w:t xml:space="preserve">. [online] Automatic number plate recognition (ANPR). Available at: </w:t>
      </w:r>
      <w:hyperlink r:id="rId33" w:history="1">
        <w:r w:rsidRPr="003B4D65">
          <w:rPr>
            <w:rStyle w:val="Hyperlink"/>
            <w:rFonts w:ascii="Calibri" w:hAnsi="Calibri" w:cs="Calibri"/>
            <w:sz w:val="22"/>
            <w:szCs w:val="22"/>
          </w:rPr>
          <w:t>https://www.college.police.uk/app/investigation/investigative-strategies/automatic-number-plate-recognition-anpr</w:t>
        </w:r>
      </w:hyperlink>
      <w:r w:rsidRPr="003B4D65">
        <w:rPr>
          <w:rFonts w:ascii="Calibri" w:hAnsi="Calibri" w:cs="Calibri"/>
          <w:color w:val="000000"/>
          <w:sz w:val="22"/>
          <w:szCs w:val="22"/>
        </w:rPr>
        <w:t xml:space="preserve"> [Accessed 31 May 2024].</w:t>
      </w:r>
    </w:p>
    <w:p w14:paraId="136CACAC" w14:textId="77777777" w:rsidR="009608C8" w:rsidRDefault="009608C8" w:rsidP="000C4642">
      <w:pPr>
        <w:pStyle w:val="NormalWeb"/>
        <w:numPr>
          <w:ilvl w:val="0"/>
          <w:numId w:val="10"/>
        </w:numPr>
        <w:spacing w:before="0" w:beforeAutospacing="0" w:after="0" w:afterAutospacing="0"/>
        <w:rPr>
          <w:rFonts w:ascii="Calibri" w:hAnsi="Calibri" w:cs="Calibri"/>
          <w:color w:val="000000"/>
          <w:sz w:val="22"/>
          <w:szCs w:val="22"/>
        </w:rPr>
      </w:pPr>
      <w:r w:rsidRPr="00562000">
        <w:rPr>
          <w:rFonts w:ascii="Calibri" w:hAnsi="Calibri" w:cs="Calibri"/>
          <w:color w:val="000000"/>
          <w:sz w:val="22"/>
          <w:szCs w:val="22"/>
        </w:rPr>
        <w:t>Crown Prosecution Service (2022). </w:t>
      </w:r>
      <w:r w:rsidRPr="00562000">
        <w:rPr>
          <w:rFonts w:ascii="Calibri" w:hAnsi="Calibri" w:cs="Calibri"/>
          <w:i/>
          <w:iCs/>
          <w:color w:val="000000"/>
          <w:sz w:val="22"/>
          <w:szCs w:val="22"/>
        </w:rPr>
        <w:t>Offences against the Person, incorporating the Charging Standard</w:t>
      </w:r>
      <w:r w:rsidRPr="00562000">
        <w:rPr>
          <w:rFonts w:ascii="Calibri" w:hAnsi="Calibri" w:cs="Calibri"/>
          <w:color w:val="000000"/>
          <w:sz w:val="22"/>
          <w:szCs w:val="22"/>
        </w:rPr>
        <w:t>. [online] </w:t>
      </w:r>
      <w:r w:rsidRPr="00562000">
        <w:rPr>
          <w:rFonts w:ascii="Calibri" w:hAnsi="Calibri" w:cs="Calibri"/>
          <w:i/>
          <w:iCs/>
          <w:color w:val="000000"/>
          <w:sz w:val="22"/>
          <w:szCs w:val="22"/>
        </w:rPr>
        <w:t>Offences against the Person, incorporating the Charging Standard</w:t>
      </w:r>
      <w:r w:rsidRPr="00562000">
        <w:rPr>
          <w:rFonts w:ascii="Calibri" w:hAnsi="Calibri" w:cs="Calibri"/>
          <w:color w:val="000000"/>
          <w:sz w:val="22"/>
          <w:szCs w:val="22"/>
        </w:rPr>
        <w:t xml:space="preserve">. Crown Prosecution Service. Available at: </w:t>
      </w:r>
      <w:hyperlink r:id="rId34" w:history="1">
        <w:r w:rsidRPr="00562000">
          <w:rPr>
            <w:rStyle w:val="Hyperlink"/>
            <w:rFonts w:ascii="Calibri" w:hAnsi="Calibri" w:cs="Calibri"/>
            <w:sz w:val="22"/>
            <w:szCs w:val="22"/>
          </w:rPr>
          <w:t>https://www.cps.gov.uk/legal-guidance/offences-against-person-incorporating-charging-standard</w:t>
        </w:r>
      </w:hyperlink>
      <w:r w:rsidRPr="00562000">
        <w:rPr>
          <w:rFonts w:ascii="Calibri" w:hAnsi="Calibri" w:cs="Calibri"/>
          <w:color w:val="000000"/>
          <w:sz w:val="22"/>
          <w:szCs w:val="22"/>
        </w:rPr>
        <w:t xml:space="preserve"> [Accessed 31 May 2024].</w:t>
      </w:r>
    </w:p>
    <w:p w14:paraId="4B28EEFE" w14:textId="77777777" w:rsidR="009608C8" w:rsidRPr="00B637F9" w:rsidRDefault="009608C8" w:rsidP="000C4642">
      <w:pPr>
        <w:pStyle w:val="NormalWeb"/>
        <w:numPr>
          <w:ilvl w:val="0"/>
          <w:numId w:val="10"/>
        </w:numPr>
        <w:spacing w:before="0" w:beforeAutospacing="0" w:after="0" w:afterAutospacing="0"/>
        <w:rPr>
          <w:rFonts w:asciiTheme="minorHAnsi" w:hAnsiTheme="minorHAnsi" w:cstheme="minorHAnsi"/>
          <w:color w:val="000000"/>
          <w:sz w:val="22"/>
          <w:szCs w:val="22"/>
        </w:rPr>
      </w:pPr>
      <w:r w:rsidRPr="00B637F9">
        <w:rPr>
          <w:rFonts w:asciiTheme="minorHAnsi" w:hAnsiTheme="minorHAnsi" w:cstheme="minorHAnsi"/>
          <w:color w:val="000000"/>
          <w:sz w:val="22"/>
          <w:szCs w:val="22"/>
        </w:rPr>
        <w:t xml:space="preserve">Gibbs’ reflective cycle. (2020). [online] University of </w:t>
      </w:r>
      <w:proofErr w:type="gramStart"/>
      <w:r w:rsidRPr="00B637F9">
        <w:rPr>
          <w:rFonts w:asciiTheme="minorHAnsi" w:hAnsiTheme="minorHAnsi" w:cstheme="minorHAnsi"/>
          <w:color w:val="000000"/>
          <w:sz w:val="22"/>
          <w:szCs w:val="22"/>
        </w:rPr>
        <w:t>Cumbria .</w:t>
      </w:r>
      <w:proofErr w:type="gramEnd"/>
      <w:r w:rsidRPr="00B637F9">
        <w:rPr>
          <w:rFonts w:asciiTheme="minorHAnsi" w:hAnsiTheme="minorHAnsi" w:cstheme="minorHAnsi"/>
          <w:color w:val="000000"/>
          <w:sz w:val="22"/>
          <w:szCs w:val="22"/>
        </w:rPr>
        <w:t xml:space="preserve"> Available at: </w:t>
      </w:r>
      <w:hyperlink r:id="rId35" w:history="1">
        <w:r w:rsidRPr="00B637F9">
          <w:rPr>
            <w:rStyle w:val="Hyperlink"/>
            <w:rFonts w:asciiTheme="minorHAnsi" w:hAnsiTheme="minorHAnsi" w:cstheme="minorHAnsi"/>
            <w:sz w:val="22"/>
            <w:szCs w:val="22"/>
          </w:rPr>
          <w:t>https://my.cumbria.ac.uk/media/MyCumbria/Documents/ReflectiveCycleGibbs.pdf</w:t>
        </w:r>
      </w:hyperlink>
      <w:r w:rsidRPr="00B637F9">
        <w:rPr>
          <w:rFonts w:asciiTheme="minorHAnsi" w:hAnsiTheme="minorHAnsi" w:cstheme="minorHAnsi"/>
          <w:color w:val="000000"/>
          <w:sz w:val="22"/>
          <w:szCs w:val="22"/>
        </w:rPr>
        <w:t xml:space="preserve">  [Accessed 30 May 2024].</w:t>
      </w:r>
    </w:p>
    <w:p w14:paraId="7C655C10" w14:textId="77777777" w:rsidR="009608C8" w:rsidRDefault="009608C8" w:rsidP="000C4642">
      <w:pPr>
        <w:pStyle w:val="NormalWeb"/>
        <w:numPr>
          <w:ilvl w:val="0"/>
          <w:numId w:val="10"/>
        </w:numPr>
        <w:spacing w:before="0" w:beforeAutospacing="0" w:after="0" w:afterAutospacing="0"/>
        <w:rPr>
          <w:rFonts w:ascii="Calibri" w:hAnsi="Calibri" w:cs="Calibri"/>
          <w:color w:val="000000"/>
          <w:sz w:val="22"/>
          <w:szCs w:val="22"/>
        </w:rPr>
      </w:pPr>
      <w:r>
        <w:rPr>
          <w:rFonts w:ascii="Calibri" w:hAnsi="Calibri" w:cs="Calibri"/>
          <w:color w:val="000000"/>
          <w:sz w:val="22"/>
          <w:szCs w:val="22"/>
        </w:rPr>
        <w:t>Harper Shaw (2022)</w:t>
      </w:r>
      <w:r w:rsidRPr="00AD1E96">
        <w:rPr>
          <w:rFonts w:ascii="Calibri" w:hAnsi="Calibri" w:cs="Calibri"/>
          <w:color w:val="000000"/>
          <w:sz w:val="22"/>
          <w:szCs w:val="22"/>
        </w:rPr>
        <w:t>. </w:t>
      </w:r>
      <w:r w:rsidRPr="00AD1E96">
        <w:rPr>
          <w:rFonts w:ascii="Calibri" w:hAnsi="Calibri" w:cs="Calibri"/>
          <w:i/>
          <w:iCs/>
          <w:color w:val="000000"/>
          <w:sz w:val="22"/>
          <w:szCs w:val="22"/>
        </w:rPr>
        <w:t>Golden Hour Principles in Serious Collision Investigation</w:t>
      </w:r>
      <w:r w:rsidRPr="00AD1E96">
        <w:rPr>
          <w:rFonts w:ascii="Calibri" w:hAnsi="Calibri" w:cs="Calibri"/>
          <w:color w:val="000000"/>
          <w:sz w:val="22"/>
          <w:szCs w:val="22"/>
        </w:rPr>
        <w:t xml:space="preserve">. [online] Harper Shaw Investigation Consultants Limited. Available at: </w:t>
      </w:r>
      <w:hyperlink r:id="rId36" w:history="1">
        <w:r w:rsidRPr="00D74471">
          <w:rPr>
            <w:rStyle w:val="Hyperlink"/>
            <w:rFonts w:ascii="Calibri" w:hAnsi="Calibri" w:cs="Calibri"/>
            <w:sz w:val="22"/>
            <w:szCs w:val="22"/>
          </w:rPr>
          <w:t>https://harpershaw.co.uk/blog/f/golden-hour-principles-in-serious-collision-investigation</w:t>
        </w:r>
      </w:hyperlink>
      <w:r>
        <w:rPr>
          <w:rFonts w:ascii="Calibri" w:hAnsi="Calibri" w:cs="Calibri"/>
          <w:color w:val="000000"/>
          <w:sz w:val="22"/>
          <w:szCs w:val="22"/>
        </w:rPr>
        <w:t xml:space="preserve"> [Accessed 1 June 2024]. </w:t>
      </w:r>
    </w:p>
    <w:p w14:paraId="5789D131" w14:textId="77777777" w:rsidR="009608C8" w:rsidRPr="002177CE" w:rsidRDefault="009608C8" w:rsidP="000C4642">
      <w:pPr>
        <w:pStyle w:val="NormalWeb"/>
        <w:numPr>
          <w:ilvl w:val="0"/>
          <w:numId w:val="10"/>
        </w:numPr>
        <w:spacing w:before="0" w:beforeAutospacing="0" w:after="0" w:afterAutospacing="0"/>
        <w:rPr>
          <w:rFonts w:ascii="Calibri" w:hAnsi="Calibri" w:cs="Calibri"/>
          <w:color w:val="000000"/>
          <w:sz w:val="22"/>
          <w:szCs w:val="22"/>
        </w:rPr>
      </w:pPr>
      <w:r w:rsidRPr="002177CE">
        <w:rPr>
          <w:rFonts w:ascii="Calibri" w:hAnsi="Calibri" w:cs="Calibri"/>
          <w:color w:val="000000"/>
          <w:sz w:val="22"/>
          <w:szCs w:val="22"/>
        </w:rPr>
        <w:t>Patterson Law (2023). </w:t>
      </w:r>
      <w:r w:rsidRPr="002177CE">
        <w:rPr>
          <w:rFonts w:ascii="Calibri" w:hAnsi="Calibri" w:cs="Calibri"/>
          <w:i/>
          <w:iCs/>
          <w:color w:val="000000"/>
          <w:sz w:val="22"/>
          <w:szCs w:val="22"/>
        </w:rPr>
        <w:t>We Give Advice in Relation to All UK Motor Offences</w:t>
      </w:r>
      <w:r w:rsidRPr="002177CE">
        <w:rPr>
          <w:rFonts w:ascii="Calibri" w:hAnsi="Calibri" w:cs="Calibri"/>
          <w:color w:val="000000"/>
          <w:sz w:val="22"/>
          <w:szCs w:val="22"/>
        </w:rPr>
        <w:t>. [online] </w:t>
      </w:r>
      <w:r w:rsidRPr="002177CE">
        <w:rPr>
          <w:rFonts w:ascii="Calibri" w:hAnsi="Calibri" w:cs="Calibri"/>
          <w:i/>
          <w:iCs/>
          <w:color w:val="000000"/>
          <w:sz w:val="22"/>
          <w:szCs w:val="22"/>
        </w:rPr>
        <w:t>We Give Advice in Relation to All UK Motor Offences</w:t>
      </w:r>
      <w:r w:rsidRPr="002177CE">
        <w:rPr>
          <w:rFonts w:ascii="Calibri" w:hAnsi="Calibri" w:cs="Calibri"/>
          <w:color w:val="000000"/>
          <w:sz w:val="22"/>
          <w:szCs w:val="22"/>
        </w:rPr>
        <w:t xml:space="preserve">. Patterson Law. Available at: </w:t>
      </w:r>
      <w:hyperlink r:id="rId37" w:history="1">
        <w:r w:rsidRPr="002177CE">
          <w:rPr>
            <w:rStyle w:val="Hyperlink"/>
            <w:rFonts w:ascii="Calibri" w:hAnsi="Calibri" w:cs="Calibri"/>
            <w:sz w:val="22"/>
            <w:szCs w:val="22"/>
          </w:rPr>
          <w:t>https://www.pattersonlaw.co.uk/motoring-offences/driving-offences/?msclkid=e4671740a46618ba4f58711c9b62f5e0</w:t>
        </w:r>
      </w:hyperlink>
      <w:r w:rsidRPr="002177CE">
        <w:rPr>
          <w:rFonts w:ascii="Calibri" w:hAnsi="Calibri" w:cs="Calibri"/>
          <w:color w:val="000000"/>
          <w:sz w:val="22"/>
          <w:szCs w:val="22"/>
        </w:rPr>
        <w:t xml:space="preserve">  [Accessed 2 Jun. 2024].</w:t>
      </w:r>
    </w:p>
    <w:p w14:paraId="5D2B168C" w14:textId="77777777" w:rsidR="009608C8" w:rsidRDefault="009608C8" w:rsidP="000C4642">
      <w:pPr>
        <w:pStyle w:val="NormalWeb"/>
        <w:numPr>
          <w:ilvl w:val="0"/>
          <w:numId w:val="10"/>
        </w:numPr>
        <w:spacing w:before="0" w:beforeAutospacing="0" w:after="0" w:afterAutospacing="0"/>
        <w:rPr>
          <w:rFonts w:ascii="Calibri" w:hAnsi="Calibri" w:cs="Calibri"/>
          <w:color w:val="000000"/>
          <w:sz w:val="22"/>
          <w:szCs w:val="22"/>
        </w:rPr>
      </w:pPr>
      <w:r w:rsidRPr="00B637F9">
        <w:rPr>
          <w:rFonts w:ascii="Calibri" w:hAnsi="Calibri" w:cs="Calibri"/>
          <w:color w:val="000000"/>
          <w:sz w:val="22"/>
          <w:szCs w:val="22"/>
        </w:rPr>
        <w:t>The National Archives (1786). </w:t>
      </w:r>
      <w:r w:rsidRPr="00B637F9">
        <w:rPr>
          <w:rFonts w:ascii="Calibri" w:hAnsi="Calibri" w:cs="Calibri"/>
          <w:i/>
          <w:iCs/>
          <w:color w:val="000000"/>
          <w:sz w:val="22"/>
          <w:szCs w:val="22"/>
        </w:rPr>
        <w:t>Road Traffic Act 1988</w:t>
      </w:r>
      <w:r w:rsidRPr="00B637F9">
        <w:rPr>
          <w:rFonts w:ascii="Calibri" w:hAnsi="Calibri" w:cs="Calibri"/>
          <w:color w:val="000000"/>
          <w:sz w:val="22"/>
          <w:szCs w:val="22"/>
        </w:rPr>
        <w:t>. [online] </w:t>
      </w:r>
      <w:r w:rsidRPr="00B637F9">
        <w:rPr>
          <w:rFonts w:ascii="Calibri" w:hAnsi="Calibri" w:cs="Calibri"/>
          <w:i/>
          <w:iCs/>
          <w:color w:val="000000"/>
          <w:sz w:val="22"/>
          <w:szCs w:val="22"/>
        </w:rPr>
        <w:t>Road Traffic Act 1988</w:t>
      </w:r>
      <w:r w:rsidRPr="00B637F9">
        <w:rPr>
          <w:rFonts w:ascii="Calibri" w:hAnsi="Calibri" w:cs="Calibri"/>
          <w:color w:val="000000"/>
          <w:sz w:val="22"/>
          <w:szCs w:val="22"/>
        </w:rPr>
        <w:t xml:space="preserve">. The Home </w:t>
      </w:r>
      <w:proofErr w:type="gramStart"/>
      <w:r w:rsidRPr="00B637F9">
        <w:rPr>
          <w:rFonts w:ascii="Calibri" w:hAnsi="Calibri" w:cs="Calibri"/>
          <w:color w:val="000000"/>
          <w:sz w:val="22"/>
          <w:szCs w:val="22"/>
        </w:rPr>
        <w:t>Office .</w:t>
      </w:r>
      <w:proofErr w:type="gramEnd"/>
      <w:r w:rsidRPr="00B637F9">
        <w:rPr>
          <w:rFonts w:ascii="Calibri" w:hAnsi="Calibri" w:cs="Calibri"/>
          <w:color w:val="000000"/>
          <w:sz w:val="22"/>
          <w:szCs w:val="22"/>
        </w:rPr>
        <w:t xml:space="preserve"> Available at: </w:t>
      </w:r>
      <w:hyperlink r:id="rId38" w:history="1">
        <w:r w:rsidRPr="00B637F9">
          <w:rPr>
            <w:rStyle w:val="Hyperlink"/>
            <w:rFonts w:ascii="Calibri" w:hAnsi="Calibri" w:cs="Calibri"/>
            <w:sz w:val="22"/>
            <w:szCs w:val="22"/>
          </w:rPr>
          <w:t>https://www.legislation.gov.uk/ukpga/1988/52/section/170</w:t>
        </w:r>
      </w:hyperlink>
      <w:r w:rsidRPr="00B637F9">
        <w:rPr>
          <w:rFonts w:ascii="Calibri" w:hAnsi="Calibri" w:cs="Calibri"/>
          <w:color w:val="000000"/>
          <w:sz w:val="22"/>
          <w:szCs w:val="22"/>
        </w:rPr>
        <w:t xml:space="preserve"> [Accessed 30 May 2024].</w:t>
      </w:r>
      <w:r>
        <w:rPr>
          <w:rFonts w:ascii="Calibri" w:hAnsi="Calibri" w:cs="Calibri"/>
          <w:color w:val="000000"/>
          <w:sz w:val="22"/>
          <w:szCs w:val="22"/>
        </w:rPr>
        <w:t xml:space="preserve"> </w:t>
      </w:r>
    </w:p>
    <w:p w14:paraId="590CD937" w14:textId="77777777" w:rsidR="009608C8" w:rsidRDefault="009608C8" w:rsidP="000C4642">
      <w:pPr>
        <w:pStyle w:val="NormalWeb"/>
        <w:numPr>
          <w:ilvl w:val="0"/>
          <w:numId w:val="10"/>
        </w:numPr>
        <w:spacing w:before="0" w:beforeAutospacing="0" w:after="0" w:afterAutospacing="0"/>
        <w:rPr>
          <w:rFonts w:ascii="Calibri" w:hAnsi="Calibri" w:cs="Calibri"/>
          <w:color w:val="000000"/>
          <w:sz w:val="22"/>
          <w:szCs w:val="22"/>
        </w:rPr>
      </w:pPr>
      <w:r w:rsidRPr="00D67EA4">
        <w:rPr>
          <w:rFonts w:ascii="Calibri" w:hAnsi="Calibri" w:cs="Calibri"/>
          <w:color w:val="000000"/>
          <w:sz w:val="22"/>
          <w:szCs w:val="22"/>
        </w:rPr>
        <w:t xml:space="preserve">The Royal Society for the Prevention of Accidents Road Safety factsheet: Safe System Safe System Factsheet. (2021). Available at: </w:t>
      </w:r>
      <w:hyperlink r:id="rId39" w:history="1">
        <w:r w:rsidRPr="00D67EA4">
          <w:rPr>
            <w:rStyle w:val="Hyperlink"/>
            <w:rFonts w:ascii="Calibri" w:hAnsi="Calibri" w:cs="Calibri"/>
            <w:sz w:val="22"/>
            <w:szCs w:val="22"/>
          </w:rPr>
          <w:t>https://www.rospa.com/media/documents/road-safety/factsheets/safe-system-factsheet.pdf</w:t>
        </w:r>
      </w:hyperlink>
      <w:r w:rsidRPr="00D67EA4">
        <w:rPr>
          <w:rFonts w:ascii="Calibri" w:hAnsi="Calibri" w:cs="Calibri"/>
          <w:color w:val="000000"/>
          <w:sz w:val="22"/>
          <w:szCs w:val="22"/>
        </w:rPr>
        <w:t>.</w:t>
      </w:r>
      <w:r>
        <w:rPr>
          <w:rFonts w:ascii="Calibri" w:hAnsi="Calibri" w:cs="Calibri"/>
          <w:color w:val="000000"/>
          <w:sz w:val="22"/>
          <w:szCs w:val="22"/>
        </w:rPr>
        <w:t xml:space="preserve"> </w:t>
      </w:r>
      <w:r w:rsidRPr="00DC5C8D">
        <w:rPr>
          <w:rFonts w:ascii="Calibri" w:hAnsi="Calibri" w:cs="Calibri"/>
          <w:color w:val="000000"/>
          <w:sz w:val="22"/>
          <w:szCs w:val="22"/>
        </w:rPr>
        <w:t>Accessed 06 May 2024</w:t>
      </w:r>
    </w:p>
    <w:p w14:paraId="5CF60372" w14:textId="77777777" w:rsidR="009608C8" w:rsidRDefault="009608C8" w:rsidP="000C4642">
      <w:pPr>
        <w:pStyle w:val="NormalWeb"/>
        <w:numPr>
          <w:ilvl w:val="0"/>
          <w:numId w:val="10"/>
        </w:numPr>
        <w:spacing w:before="0" w:beforeAutospacing="0" w:after="0" w:afterAutospacing="0"/>
        <w:rPr>
          <w:rFonts w:ascii="Calibri" w:hAnsi="Calibri" w:cs="Calibri"/>
          <w:color w:val="000000"/>
          <w:sz w:val="22"/>
          <w:szCs w:val="22"/>
        </w:rPr>
      </w:pPr>
      <w:proofErr w:type="spellStart"/>
      <w:r w:rsidRPr="001E3791">
        <w:rPr>
          <w:rFonts w:ascii="Calibri" w:hAnsi="Calibri" w:cs="Calibri"/>
          <w:color w:val="000000"/>
          <w:sz w:val="22"/>
          <w:szCs w:val="22"/>
        </w:rPr>
        <w:t>webuyanycar</w:t>
      </w:r>
      <w:proofErr w:type="spellEnd"/>
      <w:r w:rsidRPr="001E3791">
        <w:rPr>
          <w:rFonts w:ascii="Calibri" w:hAnsi="Calibri" w:cs="Calibri"/>
          <w:color w:val="000000"/>
          <w:sz w:val="22"/>
          <w:szCs w:val="22"/>
        </w:rPr>
        <w:t xml:space="preserve"> (2023). </w:t>
      </w:r>
      <w:r w:rsidRPr="001E3791">
        <w:rPr>
          <w:rFonts w:ascii="Calibri" w:hAnsi="Calibri" w:cs="Calibri"/>
          <w:i/>
          <w:iCs/>
          <w:color w:val="000000"/>
          <w:sz w:val="22"/>
          <w:szCs w:val="22"/>
        </w:rPr>
        <w:t xml:space="preserve">Speed awareness </w:t>
      </w:r>
      <w:proofErr w:type="spellStart"/>
      <w:r w:rsidRPr="001E3791">
        <w:rPr>
          <w:rFonts w:ascii="Calibri" w:hAnsi="Calibri" w:cs="Calibri"/>
          <w:i/>
          <w:iCs/>
          <w:color w:val="000000"/>
          <w:sz w:val="22"/>
          <w:szCs w:val="22"/>
        </w:rPr>
        <w:t>courseSpeed</w:t>
      </w:r>
      <w:proofErr w:type="spellEnd"/>
      <w:r w:rsidRPr="001E3791">
        <w:rPr>
          <w:rFonts w:ascii="Calibri" w:hAnsi="Calibri" w:cs="Calibri"/>
          <w:i/>
          <w:iCs/>
          <w:color w:val="000000"/>
          <w:sz w:val="22"/>
          <w:szCs w:val="22"/>
        </w:rPr>
        <w:t xml:space="preserve"> awareness courses: A complete guide</w:t>
      </w:r>
      <w:r w:rsidRPr="001E3791">
        <w:rPr>
          <w:rFonts w:ascii="Calibri" w:hAnsi="Calibri" w:cs="Calibri"/>
          <w:color w:val="000000"/>
          <w:sz w:val="22"/>
          <w:szCs w:val="22"/>
        </w:rPr>
        <w:t xml:space="preserve">. [online] Speed awareness </w:t>
      </w:r>
      <w:proofErr w:type="spellStart"/>
      <w:r w:rsidRPr="001E3791">
        <w:rPr>
          <w:rFonts w:ascii="Calibri" w:hAnsi="Calibri" w:cs="Calibri"/>
          <w:color w:val="000000"/>
          <w:sz w:val="22"/>
          <w:szCs w:val="22"/>
        </w:rPr>
        <w:t>courseSpeed</w:t>
      </w:r>
      <w:proofErr w:type="spellEnd"/>
      <w:r w:rsidRPr="001E3791">
        <w:rPr>
          <w:rFonts w:ascii="Calibri" w:hAnsi="Calibri" w:cs="Calibri"/>
          <w:color w:val="000000"/>
          <w:sz w:val="22"/>
          <w:szCs w:val="22"/>
        </w:rPr>
        <w:t xml:space="preserve"> awareness courses: A complete guide. Available at: </w:t>
      </w:r>
      <w:hyperlink r:id="rId40" w:history="1">
        <w:r w:rsidRPr="001E3791">
          <w:rPr>
            <w:rStyle w:val="Hyperlink"/>
            <w:rFonts w:ascii="Calibri" w:hAnsi="Calibri" w:cs="Calibri"/>
            <w:sz w:val="22"/>
            <w:szCs w:val="22"/>
          </w:rPr>
          <w:t>https://www.webuyanycar.com/guides/car-ownership/speed-awareness-course/#:~:text=Speed%20awareness%20courses%20are%20designed%20to%20help%20attendees%3A,3%20Recognise%20the%20dangers%20and%20consequences%20of%20speeding</w:t>
        </w:r>
      </w:hyperlink>
      <w:r w:rsidRPr="001E3791">
        <w:rPr>
          <w:rFonts w:ascii="Calibri" w:hAnsi="Calibri" w:cs="Calibri"/>
          <w:color w:val="000000"/>
          <w:sz w:val="22"/>
          <w:szCs w:val="22"/>
        </w:rPr>
        <w:t>.  [Accessed 2 Jun. 2024].</w:t>
      </w:r>
    </w:p>
    <w:p w14:paraId="246FFA53" w14:textId="77777777" w:rsidR="009608C8" w:rsidRDefault="009608C8" w:rsidP="009608C8">
      <w:pPr>
        <w:pStyle w:val="NormalWeb"/>
        <w:ind w:left="720"/>
        <w:rPr>
          <w:rFonts w:ascii="Calibri" w:hAnsi="Calibri" w:cs="Calibri"/>
          <w:color w:val="000000"/>
          <w:sz w:val="27"/>
          <w:szCs w:val="27"/>
        </w:rPr>
      </w:pPr>
    </w:p>
    <w:p w14:paraId="20F01B9E" w14:textId="77777777" w:rsidR="005A0EBD" w:rsidRDefault="005A0EBD" w:rsidP="00E17948">
      <w:pPr>
        <w:pStyle w:val="NormalWeb"/>
        <w:spacing w:before="0" w:beforeAutospacing="0" w:after="0" w:afterAutospacing="0" w:line="360" w:lineRule="atLeast"/>
        <w:rPr>
          <w:rFonts w:ascii="Calibri" w:hAnsi="Calibri" w:cs="Calibri"/>
          <w:color w:val="000000"/>
          <w:sz w:val="27"/>
          <w:szCs w:val="27"/>
        </w:rPr>
      </w:pPr>
    </w:p>
    <w:p w14:paraId="3AB29CA9" w14:textId="77777777" w:rsidR="00E57F5E" w:rsidRDefault="00E57F5E" w:rsidP="00E17948">
      <w:pPr>
        <w:pStyle w:val="NormalWeb"/>
        <w:spacing w:before="0" w:beforeAutospacing="0" w:after="0" w:afterAutospacing="0" w:line="360" w:lineRule="atLeast"/>
        <w:rPr>
          <w:rFonts w:ascii="Calibri" w:hAnsi="Calibri" w:cs="Calibri"/>
          <w:color w:val="000000"/>
          <w:sz w:val="27"/>
          <w:szCs w:val="27"/>
        </w:rPr>
      </w:pPr>
    </w:p>
    <w:p w14:paraId="32180D2D" w14:textId="77777777" w:rsidR="00E17948" w:rsidRDefault="00E17948" w:rsidP="00E17948">
      <w:pPr>
        <w:pStyle w:val="NormalWeb"/>
        <w:spacing w:before="0" w:beforeAutospacing="0" w:after="0" w:afterAutospacing="0" w:line="360" w:lineRule="atLeast"/>
        <w:rPr>
          <w:rFonts w:ascii="Calibri" w:hAnsi="Calibri" w:cs="Calibri"/>
          <w:color w:val="000000"/>
          <w:sz w:val="27"/>
          <w:szCs w:val="27"/>
        </w:rPr>
      </w:pPr>
    </w:p>
    <w:p w14:paraId="4A2D0BC5" w14:textId="3D296E97" w:rsidR="00E17948" w:rsidRDefault="00E17948" w:rsidP="00E17948">
      <w:pPr>
        <w:pStyle w:val="NormalWeb"/>
        <w:spacing w:before="0" w:beforeAutospacing="0" w:after="0" w:afterAutospacing="0" w:line="360" w:lineRule="atLeast"/>
        <w:rPr>
          <w:rFonts w:ascii="Calibri" w:hAnsi="Calibri" w:cs="Calibri"/>
          <w:color w:val="000000"/>
          <w:sz w:val="27"/>
          <w:szCs w:val="27"/>
        </w:rPr>
      </w:pPr>
    </w:p>
    <w:p w14:paraId="79847184" w14:textId="77777777" w:rsidR="00E17948" w:rsidRDefault="00E17948" w:rsidP="00E17948">
      <w:pPr>
        <w:pStyle w:val="NormalWeb"/>
        <w:spacing w:before="0" w:beforeAutospacing="0" w:after="0" w:afterAutospacing="0" w:line="360" w:lineRule="atLeast"/>
        <w:rPr>
          <w:rFonts w:ascii="Calibri" w:hAnsi="Calibri" w:cs="Calibri"/>
          <w:color w:val="000000"/>
          <w:sz w:val="27"/>
          <w:szCs w:val="27"/>
        </w:rPr>
      </w:pPr>
    </w:p>
    <w:p w14:paraId="684F79E0" w14:textId="77777777" w:rsidR="00E17948" w:rsidRDefault="00E17948" w:rsidP="00E17948">
      <w:pPr>
        <w:pStyle w:val="NormalWeb"/>
        <w:spacing w:before="0" w:beforeAutospacing="0" w:after="0" w:afterAutospacing="0" w:line="360" w:lineRule="atLeast"/>
        <w:rPr>
          <w:rFonts w:ascii="Calibri" w:hAnsi="Calibri" w:cs="Calibri"/>
          <w:color w:val="000000"/>
          <w:sz w:val="27"/>
          <w:szCs w:val="27"/>
        </w:rPr>
      </w:pPr>
    </w:p>
    <w:p w14:paraId="3BEF65D1" w14:textId="77777777" w:rsidR="00E17948" w:rsidRDefault="00E17948" w:rsidP="00E17948">
      <w:pPr>
        <w:pStyle w:val="NormalWeb"/>
        <w:rPr>
          <w:rFonts w:ascii="Calibri" w:hAnsi="Calibri" w:cs="Calibri"/>
          <w:color w:val="000000"/>
          <w:sz w:val="27"/>
          <w:szCs w:val="27"/>
        </w:rPr>
      </w:pPr>
      <w:r>
        <w:rPr>
          <w:rFonts w:ascii="Calibri" w:hAnsi="Calibri" w:cs="Calibri"/>
          <w:color w:val="000000"/>
          <w:sz w:val="27"/>
          <w:szCs w:val="27"/>
        </w:rPr>
        <w:t>‌</w:t>
      </w:r>
    </w:p>
    <w:p w14:paraId="40F3015A" w14:textId="77777777" w:rsidR="00E17948" w:rsidRDefault="00E17948" w:rsidP="00EA28F1">
      <w:pPr>
        <w:keepNext/>
        <w:spacing w:before="240" w:after="60"/>
        <w:ind w:right="237"/>
        <w:jc w:val="both"/>
      </w:pPr>
    </w:p>
    <w:sectPr w:rsidR="00E1794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6E64D" w14:textId="77777777" w:rsidR="00B66D55" w:rsidRDefault="00B66D55">
      <w:r>
        <w:separator/>
      </w:r>
    </w:p>
  </w:endnote>
  <w:endnote w:type="continuationSeparator" w:id="0">
    <w:p w14:paraId="638AC86C" w14:textId="77777777" w:rsidR="00B66D55" w:rsidRDefault="00B66D55">
      <w:r>
        <w:continuationSeparator/>
      </w:r>
    </w:p>
  </w:endnote>
  <w:endnote w:type="continuationNotice" w:id="1">
    <w:p w14:paraId="1C59D781" w14:textId="77777777" w:rsidR="00B66D55" w:rsidRDefault="00B66D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62F999" w14:textId="77777777" w:rsidR="00C253BC" w:rsidRDefault="00C253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98ECA3" w14:textId="77777777" w:rsidR="00C253BC" w:rsidRDefault="00C253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C6983" w14:textId="77777777" w:rsidR="00B66D55" w:rsidRDefault="00B66D55">
      <w:r>
        <w:separator/>
      </w:r>
    </w:p>
  </w:footnote>
  <w:footnote w:type="continuationSeparator" w:id="0">
    <w:p w14:paraId="07C98889" w14:textId="77777777" w:rsidR="00B66D55" w:rsidRDefault="00B66D55">
      <w:r>
        <w:continuationSeparator/>
      </w:r>
    </w:p>
  </w:footnote>
  <w:footnote w:type="continuationNotice" w:id="1">
    <w:p w14:paraId="45772393" w14:textId="77777777" w:rsidR="00B66D55" w:rsidRDefault="00B66D5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C05537" w14:textId="77777777" w:rsidR="00C253BC" w:rsidRDefault="00C253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997EF" w14:textId="77777777" w:rsidR="00C253BC" w:rsidRDefault="00C253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87804" w14:textId="77777777" w:rsidR="00C253BC" w:rsidRDefault="00C253BC">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7996EC9"/>
    <w:multiLevelType w:val="hybridMultilevel"/>
    <w:tmpl w:val="A32EA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D2047114"/>
    <w:lvl w:ilvl="0" w:tplc="70701858">
      <w:start w:val="1"/>
      <w:numFmt w:val="decimal"/>
      <w:lvlText w:val="%1."/>
      <w:lvlJc w:val="left"/>
      <w:pPr>
        <w:ind w:left="720" w:hanging="360"/>
      </w:pPr>
    </w:lvl>
    <w:lvl w:ilvl="1" w:tplc="349E18A8">
      <w:start w:val="1"/>
      <w:numFmt w:val="decimal"/>
      <w:lvlText w:val="%2."/>
      <w:lvlJc w:val="left"/>
      <w:pPr>
        <w:ind w:left="1440" w:hanging="360"/>
      </w:pPr>
    </w:lvl>
    <w:lvl w:ilvl="2" w:tplc="4674361C">
      <w:start w:val="1"/>
      <w:numFmt w:val="lowerRoman"/>
      <w:lvlText w:val="%3."/>
      <w:lvlJc w:val="right"/>
      <w:pPr>
        <w:ind w:left="2160" w:hanging="180"/>
      </w:pPr>
    </w:lvl>
    <w:lvl w:ilvl="3" w:tplc="37867BFC">
      <w:start w:val="1"/>
      <w:numFmt w:val="decimal"/>
      <w:lvlText w:val="%4."/>
      <w:lvlJc w:val="left"/>
      <w:pPr>
        <w:ind w:left="2880" w:hanging="360"/>
      </w:pPr>
    </w:lvl>
    <w:lvl w:ilvl="4" w:tplc="062AE36A">
      <w:start w:val="1"/>
      <w:numFmt w:val="lowerLetter"/>
      <w:lvlText w:val="%5."/>
      <w:lvlJc w:val="left"/>
      <w:pPr>
        <w:ind w:left="3600" w:hanging="360"/>
      </w:pPr>
    </w:lvl>
    <w:lvl w:ilvl="5" w:tplc="04D24C26">
      <w:start w:val="1"/>
      <w:numFmt w:val="lowerRoman"/>
      <w:lvlText w:val="%6."/>
      <w:lvlJc w:val="right"/>
      <w:pPr>
        <w:ind w:left="4320" w:hanging="180"/>
      </w:pPr>
    </w:lvl>
    <w:lvl w:ilvl="6" w:tplc="B63234F6">
      <w:start w:val="1"/>
      <w:numFmt w:val="decimal"/>
      <w:lvlText w:val="%7."/>
      <w:lvlJc w:val="left"/>
      <w:pPr>
        <w:ind w:left="5040" w:hanging="360"/>
      </w:pPr>
    </w:lvl>
    <w:lvl w:ilvl="7" w:tplc="4DD2E47C">
      <w:start w:val="1"/>
      <w:numFmt w:val="lowerLetter"/>
      <w:lvlText w:val="%8."/>
      <w:lvlJc w:val="left"/>
      <w:pPr>
        <w:ind w:left="5760" w:hanging="360"/>
      </w:pPr>
    </w:lvl>
    <w:lvl w:ilvl="8" w:tplc="16FE91BE">
      <w:start w:val="1"/>
      <w:numFmt w:val="lowerRoman"/>
      <w:lvlText w:val="%9."/>
      <w:lvlJc w:val="right"/>
      <w:pPr>
        <w:ind w:left="6480" w:hanging="180"/>
      </w:pPr>
    </w:lvl>
  </w:abstractNum>
  <w:abstractNum w:abstractNumId="6" w15:restartNumberingAfterBreak="0">
    <w:nsid w:val="79C967C2"/>
    <w:multiLevelType w:val="hybridMultilevel"/>
    <w:tmpl w:val="6B32F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D079A2"/>
    <w:multiLevelType w:val="hybridMultilevel"/>
    <w:tmpl w:val="2C52B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01558E"/>
    <w:multiLevelType w:val="hybridMultilevel"/>
    <w:tmpl w:val="C2C47D36"/>
    <w:lvl w:ilvl="0" w:tplc="28A2257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111579">
    <w:abstractNumId w:val="5"/>
  </w:num>
  <w:num w:numId="2" w16cid:durableId="2094858878">
    <w:abstractNumId w:val="0"/>
    <w:lvlOverride w:ilvl="0">
      <w:lvl w:ilvl="0">
        <w:start w:val="1"/>
        <w:numFmt w:val="bullet"/>
        <w:lvlText w:val=""/>
        <w:lvlJc w:val="left"/>
        <w:pPr>
          <w:ind w:left="720" w:hanging="360"/>
        </w:pPr>
        <w:rPr>
          <w:rFonts w:ascii="Symbol" w:hAnsi="Symbol" w:hint="default"/>
        </w:rPr>
      </w:lvl>
    </w:lvlOverride>
  </w:num>
  <w:num w:numId="3" w16cid:durableId="1973168068">
    <w:abstractNumId w:val="2"/>
  </w:num>
  <w:num w:numId="4" w16cid:durableId="1898128119">
    <w:abstractNumId w:val="4"/>
  </w:num>
  <w:num w:numId="5" w16cid:durableId="242958984">
    <w:abstractNumId w:val="3"/>
  </w:num>
  <w:num w:numId="6" w16cid:durableId="1608199721">
    <w:abstractNumId w:val="9"/>
  </w:num>
  <w:num w:numId="7" w16cid:durableId="2134905894">
    <w:abstractNumId w:val="6"/>
  </w:num>
  <w:num w:numId="8" w16cid:durableId="1303654588">
    <w:abstractNumId w:val="1"/>
  </w:num>
  <w:num w:numId="9" w16cid:durableId="831261603">
    <w:abstractNumId w:val="8"/>
  </w:num>
  <w:num w:numId="10" w16cid:durableId="544878364">
    <w:abstractNumId w:val="7"/>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50B"/>
    <w:rsid w:val="00003990"/>
    <w:rsid w:val="000045B8"/>
    <w:rsid w:val="00004A49"/>
    <w:rsid w:val="000067E5"/>
    <w:rsid w:val="00007E37"/>
    <w:rsid w:val="00012A06"/>
    <w:rsid w:val="00013CDF"/>
    <w:rsid w:val="0001454D"/>
    <w:rsid w:val="0001679A"/>
    <w:rsid w:val="00016BE1"/>
    <w:rsid w:val="0001775D"/>
    <w:rsid w:val="00020EEC"/>
    <w:rsid w:val="0002145E"/>
    <w:rsid w:val="0002167A"/>
    <w:rsid w:val="0002241B"/>
    <w:rsid w:val="00023615"/>
    <w:rsid w:val="00025650"/>
    <w:rsid w:val="000256A1"/>
    <w:rsid w:val="00026B76"/>
    <w:rsid w:val="00026FAB"/>
    <w:rsid w:val="0002718B"/>
    <w:rsid w:val="00027B1F"/>
    <w:rsid w:val="00027CA4"/>
    <w:rsid w:val="0003088B"/>
    <w:rsid w:val="000325D9"/>
    <w:rsid w:val="00035635"/>
    <w:rsid w:val="00035710"/>
    <w:rsid w:val="000372B2"/>
    <w:rsid w:val="000403B3"/>
    <w:rsid w:val="0004079F"/>
    <w:rsid w:val="00042CC9"/>
    <w:rsid w:val="00043610"/>
    <w:rsid w:val="00045B87"/>
    <w:rsid w:val="00045C07"/>
    <w:rsid w:val="000464F6"/>
    <w:rsid w:val="00053EB7"/>
    <w:rsid w:val="00055D43"/>
    <w:rsid w:val="00056BB4"/>
    <w:rsid w:val="00056FAC"/>
    <w:rsid w:val="00057635"/>
    <w:rsid w:val="00057751"/>
    <w:rsid w:val="00060BFB"/>
    <w:rsid w:val="00060E2A"/>
    <w:rsid w:val="00062E39"/>
    <w:rsid w:val="0006580E"/>
    <w:rsid w:val="00067576"/>
    <w:rsid w:val="00071C7D"/>
    <w:rsid w:val="00072176"/>
    <w:rsid w:val="00073DB9"/>
    <w:rsid w:val="000741D9"/>
    <w:rsid w:val="00076CC7"/>
    <w:rsid w:val="00077899"/>
    <w:rsid w:val="00080E58"/>
    <w:rsid w:val="00083D99"/>
    <w:rsid w:val="000840E6"/>
    <w:rsid w:val="00084EA6"/>
    <w:rsid w:val="00085699"/>
    <w:rsid w:val="000869E4"/>
    <w:rsid w:val="00087891"/>
    <w:rsid w:val="00091F52"/>
    <w:rsid w:val="00092970"/>
    <w:rsid w:val="00092BC7"/>
    <w:rsid w:val="00093720"/>
    <w:rsid w:val="000938E6"/>
    <w:rsid w:val="00093B3C"/>
    <w:rsid w:val="0009488C"/>
    <w:rsid w:val="00095C1B"/>
    <w:rsid w:val="00096DEA"/>
    <w:rsid w:val="0009707B"/>
    <w:rsid w:val="000A060A"/>
    <w:rsid w:val="000A27FB"/>
    <w:rsid w:val="000A4240"/>
    <w:rsid w:val="000A469A"/>
    <w:rsid w:val="000A7855"/>
    <w:rsid w:val="000B1E96"/>
    <w:rsid w:val="000B25C3"/>
    <w:rsid w:val="000B3444"/>
    <w:rsid w:val="000B41C4"/>
    <w:rsid w:val="000B4434"/>
    <w:rsid w:val="000C378F"/>
    <w:rsid w:val="000C4642"/>
    <w:rsid w:val="000C6892"/>
    <w:rsid w:val="000C6FFE"/>
    <w:rsid w:val="000D0BB6"/>
    <w:rsid w:val="000D34B0"/>
    <w:rsid w:val="000D6308"/>
    <w:rsid w:val="000D7C82"/>
    <w:rsid w:val="000E1958"/>
    <w:rsid w:val="000E26B0"/>
    <w:rsid w:val="000E43A8"/>
    <w:rsid w:val="000E65FC"/>
    <w:rsid w:val="000F1599"/>
    <w:rsid w:val="000F1769"/>
    <w:rsid w:val="000F4DD9"/>
    <w:rsid w:val="000F5992"/>
    <w:rsid w:val="000F6196"/>
    <w:rsid w:val="000F7ECD"/>
    <w:rsid w:val="001006B4"/>
    <w:rsid w:val="001020C7"/>
    <w:rsid w:val="00102E64"/>
    <w:rsid w:val="00103092"/>
    <w:rsid w:val="0010312C"/>
    <w:rsid w:val="00103936"/>
    <w:rsid w:val="00103F21"/>
    <w:rsid w:val="00106DC7"/>
    <w:rsid w:val="00110084"/>
    <w:rsid w:val="001115D2"/>
    <w:rsid w:val="00112391"/>
    <w:rsid w:val="00112744"/>
    <w:rsid w:val="00112AFE"/>
    <w:rsid w:val="00113576"/>
    <w:rsid w:val="00114F52"/>
    <w:rsid w:val="001151E0"/>
    <w:rsid w:val="0012135C"/>
    <w:rsid w:val="001216E2"/>
    <w:rsid w:val="001217AE"/>
    <w:rsid w:val="00125ACD"/>
    <w:rsid w:val="00130E83"/>
    <w:rsid w:val="00131B96"/>
    <w:rsid w:val="001322B5"/>
    <w:rsid w:val="0013470F"/>
    <w:rsid w:val="001347F8"/>
    <w:rsid w:val="00137BB5"/>
    <w:rsid w:val="00137E05"/>
    <w:rsid w:val="00137ECF"/>
    <w:rsid w:val="00140E2D"/>
    <w:rsid w:val="00144170"/>
    <w:rsid w:val="001447F6"/>
    <w:rsid w:val="00146A85"/>
    <w:rsid w:val="00147DE3"/>
    <w:rsid w:val="00150794"/>
    <w:rsid w:val="0015102F"/>
    <w:rsid w:val="001524CB"/>
    <w:rsid w:val="00153164"/>
    <w:rsid w:val="00154E94"/>
    <w:rsid w:val="00156559"/>
    <w:rsid w:val="0015690F"/>
    <w:rsid w:val="001577DF"/>
    <w:rsid w:val="001608C4"/>
    <w:rsid w:val="00161271"/>
    <w:rsid w:val="00162A4A"/>
    <w:rsid w:val="00164DC5"/>
    <w:rsid w:val="00165E4F"/>
    <w:rsid w:val="0016721F"/>
    <w:rsid w:val="0017020F"/>
    <w:rsid w:val="00171418"/>
    <w:rsid w:val="0017326A"/>
    <w:rsid w:val="00174309"/>
    <w:rsid w:val="001746E0"/>
    <w:rsid w:val="00180C3C"/>
    <w:rsid w:val="00180DCF"/>
    <w:rsid w:val="00182518"/>
    <w:rsid w:val="00183B63"/>
    <w:rsid w:val="00190913"/>
    <w:rsid w:val="00190D79"/>
    <w:rsid w:val="00193BCB"/>
    <w:rsid w:val="001952B3"/>
    <w:rsid w:val="001961CF"/>
    <w:rsid w:val="00196E96"/>
    <w:rsid w:val="001A2631"/>
    <w:rsid w:val="001A27D0"/>
    <w:rsid w:val="001A59BB"/>
    <w:rsid w:val="001A6499"/>
    <w:rsid w:val="001A6A51"/>
    <w:rsid w:val="001A7741"/>
    <w:rsid w:val="001A79C4"/>
    <w:rsid w:val="001B03D2"/>
    <w:rsid w:val="001B0829"/>
    <w:rsid w:val="001B1BF1"/>
    <w:rsid w:val="001B331A"/>
    <w:rsid w:val="001B496C"/>
    <w:rsid w:val="001B4A68"/>
    <w:rsid w:val="001B7478"/>
    <w:rsid w:val="001C0E74"/>
    <w:rsid w:val="001C2032"/>
    <w:rsid w:val="001C3ACC"/>
    <w:rsid w:val="001C6CEC"/>
    <w:rsid w:val="001D229F"/>
    <w:rsid w:val="001D37B7"/>
    <w:rsid w:val="001D40CB"/>
    <w:rsid w:val="001D5D88"/>
    <w:rsid w:val="001D6162"/>
    <w:rsid w:val="001D7726"/>
    <w:rsid w:val="001E09D8"/>
    <w:rsid w:val="001E18F1"/>
    <w:rsid w:val="001E3791"/>
    <w:rsid w:val="001E6FAD"/>
    <w:rsid w:val="001E7592"/>
    <w:rsid w:val="001F1972"/>
    <w:rsid w:val="001F3339"/>
    <w:rsid w:val="001F3878"/>
    <w:rsid w:val="001F4446"/>
    <w:rsid w:val="001F4552"/>
    <w:rsid w:val="001F51FD"/>
    <w:rsid w:val="00200ECD"/>
    <w:rsid w:val="002019EB"/>
    <w:rsid w:val="00201C37"/>
    <w:rsid w:val="00202400"/>
    <w:rsid w:val="002030F2"/>
    <w:rsid w:val="00203CDC"/>
    <w:rsid w:val="0020443D"/>
    <w:rsid w:val="00205051"/>
    <w:rsid w:val="00210498"/>
    <w:rsid w:val="00211F65"/>
    <w:rsid w:val="00211FA6"/>
    <w:rsid w:val="00212F68"/>
    <w:rsid w:val="00213844"/>
    <w:rsid w:val="00213956"/>
    <w:rsid w:val="00213A97"/>
    <w:rsid w:val="002153EF"/>
    <w:rsid w:val="002177CE"/>
    <w:rsid w:val="0022001B"/>
    <w:rsid w:val="00220A53"/>
    <w:rsid w:val="00220D06"/>
    <w:rsid w:val="002219BA"/>
    <w:rsid w:val="00222744"/>
    <w:rsid w:val="002246A0"/>
    <w:rsid w:val="00224AF9"/>
    <w:rsid w:val="00230439"/>
    <w:rsid w:val="002306DC"/>
    <w:rsid w:val="00230888"/>
    <w:rsid w:val="002310E2"/>
    <w:rsid w:val="00231E85"/>
    <w:rsid w:val="00235176"/>
    <w:rsid w:val="00236061"/>
    <w:rsid w:val="0024100E"/>
    <w:rsid w:val="002419E1"/>
    <w:rsid w:val="00241C1B"/>
    <w:rsid w:val="002423B2"/>
    <w:rsid w:val="0024288B"/>
    <w:rsid w:val="00250082"/>
    <w:rsid w:val="00255D8E"/>
    <w:rsid w:val="0025756E"/>
    <w:rsid w:val="0025759A"/>
    <w:rsid w:val="00257964"/>
    <w:rsid w:val="00257C4F"/>
    <w:rsid w:val="0026004E"/>
    <w:rsid w:val="002611DF"/>
    <w:rsid w:val="00263FB5"/>
    <w:rsid w:val="002657E9"/>
    <w:rsid w:val="0026648F"/>
    <w:rsid w:val="0026665E"/>
    <w:rsid w:val="002667C4"/>
    <w:rsid w:val="00267AC0"/>
    <w:rsid w:val="00270EEB"/>
    <w:rsid w:val="0027147E"/>
    <w:rsid w:val="00273B05"/>
    <w:rsid w:val="00274535"/>
    <w:rsid w:val="00274DE8"/>
    <w:rsid w:val="002761F4"/>
    <w:rsid w:val="00276565"/>
    <w:rsid w:val="002775E1"/>
    <w:rsid w:val="00277979"/>
    <w:rsid w:val="002808EB"/>
    <w:rsid w:val="0028095D"/>
    <w:rsid w:val="00281171"/>
    <w:rsid w:val="00282E1F"/>
    <w:rsid w:val="00284E4D"/>
    <w:rsid w:val="0028743E"/>
    <w:rsid w:val="0028776C"/>
    <w:rsid w:val="00291736"/>
    <w:rsid w:val="00291ADD"/>
    <w:rsid w:val="0029327E"/>
    <w:rsid w:val="00294868"/>
    <w:rsid w:val="00295746"/>
    <w:rsid w:val="00295CA1"/>
    <w:rsid w:val="00295DE7"/>
    <w:rsid w:val="00296E6C"/>
    <w:rsid w:val="002979AA"/>
    <w:rsid w:val="002A291A"/>
    <w:rsid w:val="002A3656"/>
    <w:rsid w:val="002A4100"/>
    <w:rsid w:val="002A5604"/>
    <w:rsid w:val="002A6421"/>
    <w:rsid w:val="002B087A"/>
    <w:rsid w:val="002B1701"/>
    <w:rsid w:val="002B1CD0"/>
    <w:rsid w:val="002B23C3"/>
    <w:rsid w:val="002B443A"/>
    <w:rsid w:val="002B4BDE"/>
    <w:rsid w:val="002B5B35"/>
    <w:rsid w:val="002B7795"/>
    <w:rsid w:val="002C0345"/>
    <w:rsid w:val="002C207F"/>
    <w:rsid w:val="002C22ED"/>
    <w:rsid w:val="002C256A"/>
    <w:rsid w:val="002C496D"/>
    <w:rsid w:val="002C6B0F"/>
    <w:rsid w:val="002D05EB"/>
    <w:rsid w:val="002D2F29"/>
    <w:rsid w:val="002D2FD3"/>
    <w:rsid w:val="002D3A9B"/>
    <w:rsid w:val="002D43DA"/>
    <w:rsid w:val="002D7F5A"/>
    <w:rsid w:val="002E0BC6"/>
    <w:rsid w:val="002E2A02"/>
    <w:rsid w:val="002E2E1A"/>
    <w:rsid w:val="002E4B73"/>
    <w:rsid w:val="002E7017"/>
    <w:rsid w:val="002F0498"/>
    <w:rsid w:val="002F4F6E"/>
    <w:rsid w:val="002F5352"/>
    <w:rsid w:val="00300970"/>
    <w:rsid w:val="00300C7B"/>
    <w:rsid w:val="003015C3"/>
    <w:rsid w:val="00303CC1"/>
    <w:rsid w:val="003044C5"/>
    <w:rsid w:val="0030526F"/>
    <w:rsid w:val="003060F6"/>
    <w:rsid w:val="0030698D"/>
    <w:rsid w:val="0031350A"/>
    <w:rsid w:val="00314AA2"/>
    <w:rsid w:val="003154BF"/>
    <w:rsid w:val="00316815"/>
    <w:rsid w:val="003168CA"/>
    <w:rsid w:val="003169A2"/>
    <w:rsid w:val="00320036"/>
    <w:rsid w:val="003203E9"/>
    <w:rsid w:val="00321255"/>
    <w:rsid w:val="0032230D"/>
    <w:rsid w:val="00322A0B"/>
    <w:rsid w:val="00323469"/>
    <w:rsid w:val="00323FC2"/>
    <w:rsid w:val="003321D3"/>
    <w:rsid w:val="00332F54"/>
    <w:rsid w:val="003330F2"/>
    <w:rsid w:val="003346FD"/>
    <w:rsid w:val="0033481C"/>
    <w:rsid w:val="003352EA"/>
    <w:rsid w:val="00335FC5"/>
    <w:rsid w:val="00337EEF"/>
    <w:rsid w:val="00340E9A"/>
    <w:rsid w:val="00341561"/>
    <w:rsid w:val="003420D3"/>
    <w:rsid w:val="00342BE5"/>
    <w:rsid w:val="00342F3F"/>
    <w:rsid w:val="003432A4"/>
    <w:rsid w:val="00345F40"/>
    <w:rsid w:val="003516C0"/>
    <w:rsid w:val="00352E59"/>
    <w:rsid w:val="00354DBE"/>
    <w:rsid w:val="00355210"/>
    <w:rsid w:val="003555D5"/>
    <w:rsid w:val="00363A29"/>
    <w:rsid w:val="00365443"/>
    <w:rsid w:val="00365DF9"/>
    <w:rsid w:val="0036668D"/>
    <w:rsid w:val="00372DB4"/>
    <w:rsid w:val="00373841"/>
    <w:rsid w:val="003739DE"/>
    <w:rsid w:val="00373C66"/>
    <w:rsid w:val="00374343"/>
    <w:rsid w:val="00374854"/>
    <w:rsid w:val="0037490C"/>
    <w:rsid w:val="00375AF5"/>
    <w:rsid w:val="003761BD"/>
    <w:rsid w:val="00376527"/>
    <w:rsid w:val="003769F6"/>
    <w:rsid w:val="0037735E"/>
    <w:rsid w:val="003839E7"/>
    <w:rsid w:val="003849AF"/>
    <w:rsid w:val="00385414"/>
    <w:rsid w:val="003879AA"/>
    <w:rsid w:val="00387F28"/>
    <w:rsid w:val="00390074"/>
    <w:rsid w:val="003908FA"/>
    <w:rsid w:val="003915E4"/>
    <w:rsid w:val="003942C1"/>
    <w:rsid w:val="00394B15"/>
    <w:rsid w:val="00394EC2"/>
    <w:rsid w:val="0039552E"/>
    <w:rsid w:val="00396593"/>
    <w:rsid w:val="0039745A"/>
    <w:rsid w:val="00397515"/>
    <w:rsid w:val="0039762B"/>
    <w:rsid w:val="003A0C37"/>
    <w:rsid w:val="003A1B6B"/>
    <w:rsid w:val="003A2F82"/>
    <w:rsid w:val="003A46C0"/>
    <w:rsid w:val="003A600E"/>
    <w:rsid w:val="003A6513"/>
    <w:rsid w:val="003A7F72"/>
    <w:rsid w:val="003B16C7"/>
    <w:rsid w:val="003B2A9C"/>
    <w:rsid w:val="003B2FBC"/>
    <w:rsid w:val="003B4D65"/>
    <w:rsid w:val="003B5CF0"/>
    <w:rsid w:val="003B640F"/>
    <w:rsid w:val="003B66E5"/>
    <w:rsid w:val="003C19F1"/>
    <w:rsid w:val="003C36AC"/>
    <w:rsid w:val="003C386F"/>
    <w:rsid w:val="003C4186"/>
    <w:rsid w:val="003C458C"/>
    <w:rsid w:val="003C5BCD"/>
    <w:rsid w:val="003C6185"/>
    <w:rsid w:val="003C6896"/>
    <w:rsid w:val="003C6A1B"/>
    <w:rsid w:val="003D0D2D"/>
    <w:rsid w:val="003D1DAA"/>
    <w:rsid w:val="003D3583"/>
    <w:rsid w:val="003D424B"/>
    <w:rsid w:val="003D45EC"/>
    <w:rsid w:val="003D4710"/>
    <w:rsid w:val="003E16D7"/>
    <w:rsid w:val="003E197E"/>
    <w:rsid w:val="003E1EE8"/>
    <w:rsid w:val="003E4799"/>
    <w:rsid w:val="003E65CE"/>
    <w:rsid w:val="003F10FE"/>
    <w:rsid w:val="003F23DD"/>
    <w:rsid w:val="003F3800"/>
    <w:rsid w:val="003F3B19"/>
    <w:rsid w:val="003F5A82"/>
    <w:rsid w:val="003F615D"/>
    <w:rsid w:val="003F6633"/>
    <w:rsid w:val="00400BA6"/>
    <w:rsid w:val="00401F4A"/>
    <w:rsid w:val="004046F0"/>
    <w:rsid w:val="00404979"/>
    <w:rsid w:val="0040668F"/>
    <w:rsid w:val="0041094C"/>
    <w:rsid w:val="00412677"/>
    <w:rsid w:val="00417925"/>
    <w:rsid w:val="00423E31"/>
    <w:rsid w:val="004261B7"/>
    <w:rsid w:val="004278BF"/>
    <w:rsid w:val="004318AC"/>
    <w:rsid w:val="004340B0"/>
    <w:rsid w:val="004348AE"/>
    <w:rsid w:val="00435E10"/>
    <w:rsid w:val="00435E9A"/>
    <w:rsid w:val="00436B7A"/>
    <w:rsid w:val="00436EA6"/>
    <w:rsid w:val="004376C0"/>
    <w:rsid w:val="00440C47"/>
    <w:rsid w:val="00441153"/>
    <w:rsid w:val="0044115F"/>
    <w:rsid w:val="004418E8"/>
    <w:rsid w:val="00442097"/>
    <w:rsid w:val="004420F4"/>
    <w:rsid w:val="0044223A"/>
    <w:rsid w:val="00443B29"/>
    <w:rsid w:val="00445B84"/>
    <w:rsid w:val="00446792"/>
    <w:rsid w:val="00446F80"/>
    <w:rsid w:val="004508CC"/>
    <w:rsid w:val="00450C83"/>
    <w:rsid w:val="00451851"/>
    <w:rsid w:val="00452B1E"/>
    <w:rsid w:val="00453343"/>
    <w:rsid w:val="00453E9D"/>
    <w:rsid w:val="004541D5"/>
    <w:rsid w:val="004552C4"/>
    <w:rsid w:val="004560EE"/>
    <w:rsid w:val="004608B9"/>
    <w:rsid w:val="00460ADB"/>
    <w:rsid w:val="00461068"/>
    <w:rsid w:val="00464B68"/>
    <w:rsid w:val="004650A2"/>
    <w:rsid w:val="00465947"/>
    <w:rsid w:val="004672C1"/>
    <w:rsid w:val="00470533"/>
    <w:rsid w:val="00470BB1"/>
    <w:rsid w:val="0047139A"/>
    <w:rsid w:val="004718F7"/>
    <w:rsid w:val="00471A83"/>
    <w:rsid w:val="00473153"/>
    <w:rsid w:val="00473509"/>
    <w:rsid w:val="004743AF"/>
    <w:rsid w:val="004751F9"/>
    <w:rsid w:val="00476496"/>
    <w:rsid w:val="004777ED"/>
    <w:rsid w:val="00477885"/>
    <w:rsid w:val="004778BC"/>
    <w:rsid w:val="00480984"/>
    <w:rsid w:val="0048134D"/>
    <w:rsid w:val="00482C17"/>
    <w:rsid w:val="00482D0F"/>
    <w:rsid w:val="0048341D"/>
    <w:rsid w:val="0048429A"/>
    <w:rsid w:val="004846B4"/>
    <w:rsid w:val="004851CF"/>
    <w:rsid w:val="0048676A"/>
    <w:rsid w:val="004911B4"/>
    <w:rsid w:val="0049196A"/>
    <w:rsid w:val="004923DA"/>
    <w:rsid w:val="004929DC"/>
    <w:rsid w:val="00493434"/>
    <w:rsid w:val="004962F9"/>
    <w:rsid w:val="004968E2"/>
    <w:rsid w:val="004A05E1"/>
    <w:rsid w:val="004A07F1"/>
    <w:rsid w:val="004A14C4"/>
    <w:rsid w:val="004A19FD"/>
    <w:rsid w:val="004A2114"/>
    <w:rsid w:val="004A2A49"/>
    <w:rsid w:val="004A4747"/>
    <w:rsid w:val="004A5C6E"/>
    <w:rsid w:val="004A69E1"/>
    <w:rsid w:val="004A76DB"/>
    <w:rsid w:val="004A7A3F"/>
    <w:rsid w:val="004B1438"/>
    <w:rsid w:val="004B179E"/>
    <w:rsid w:val="004B17FF"/>
    <w:rsid w:val="004B2385"/>
    <w:rsid w:val="004B600B"/>
    <w:rsid w:val="004B6822"/>
    <w:rsid w:val="004B69F6"/>
    <w:rsid w:val="004B6CB8"/>
    <w:rsid w:val="004C054A"/>
    <w:rsid w:val="004C0B37"/>
    <w:rsid w:val="004C2CB3"/>
    <w:rsid w:val="004C2D3A"/>
    <w:rsid w:val="004C3A08"/>
    <w:rsid w:val="004C3B7A"/>
    <w:rsid w:val="004C44B5"/>
    <w:rsid w:val="004C5751"/>
    <w:rsid w:val="004C6C54"/>
    <w:rsid w:val="004C703E"/>
    <w:rsid w:val="004D03C4"/>
    <w:rsid w:val="004D0BF1"/>
    <w:rsid w:val="004D223B"/>
    <w:rsid w:val="004D24D2"/>
    <w:rsid w:val="004D35A4"/>
    <w:rsid w:val="004D445F"/>
    <w:rsid w:val="004D5E97"/>
    <w:rsid w:val="004D7EB2"/>
    <w:rsid w:val="004E087B"/>
    <w:rsid w:val="004E0882"/>
    <w:rsid w:val="004E1D0D"/>
    <w:rsid w:val="004E2187"/>
    <w:rsid w:val="004E44A4"/>
    <w:rsid w:val="004E460E"/>
    <w:rsid w:val="004E7B8B"/>
    <w:rsid w:val="004E7BDD"/>
    <w:rsid w:val="004F01D0"/>
    <w:rsid w:val="004F1E21"/>
    <w:rsid w:val="004F5E9A"/>
    <w:rsid w:val="004F740D"/>
    <w:rsid w:val="004F7B8F"/>
    <w:rsid w:val="00500748"/>
    <w:rsid w:val="00500A5A"/>
    <w:rsid w:val="005011D6"/>
    <w:rsid w:val="0050167A"/>
    <w:rsid w:val="00502857"/>
    <w:rsid w:val="005042F1"/>
    <w:rsid w:val="00505CDD"/>
    <w:rsid w:val="00507330"/>
    <w:rsid w:val="00507445"/>
    <w:rsid w:val="005106B5"/>
    <w:rsid w:val="0051099B"/>
    <w:rsid w:val="00510CCE"/>
    <w:rsid w:val="00510D6A"/>
    <w:rsid w:val="00513C7D"/>
    <w:rsid w:val="005140D3"/>
    <w:rsid w:val="005169D1"/>
    <w:rsid w:val="00516F0D"/>
    <w:rsid w:val="00516F1C"/>
    <w:rsid w:val="005201D2"/>
    <w:rsid w:val="00521123"/>
    <w:rsid w:val="00521221"/>
    <w:rsid w:val="00524ED9"/>
    <w:rsid w:val="00525E00"/>
    <w:rsid w:val="00530631"/>
    <w:rsid w:val="00531E50"/>
    <w:rsid w:val="005340F0"/>
    <w:rsid w:val="00534A53"/>
    <w:rsid w:val="00535404"/>
    <w:rsid w:val="00535B5A"/>
    <w:rsid w:val="00536463"/>
    <w:rsid w:val="00536FA9"/>
    <w:rsid w:val="00540597"/>
    <w:rsid w:val="005414F4"/>
    <w:rsid w:val="00541A97"/>
    <w:rsid w:val="00543365"/>
    <w:rsid w:val="0054359E"/>
    <w:rsid w:val="00543B84"/>
    <w:rsid w:val="00546187"/>
    <w:rsid w:val="005463F1"/>
    <w:rsid w:val="00554692"/>
    <w:rsid w:val="00554ADB"/>
    <w:rsid w:val="005567C9"/>
    <w:rsid w:val="00557D77"/>
    <w:rsid w:val="0056020A"/>
    <w:rsid w:val="00560343"/>
    <w:rsid w:val="00560D99"/>
    <w:rsid w:val="00562000"/>
    <w:rsid w:val="00562B25"/>
    <w:rsid w:val="00562EAA"/>
    <w:rsid w:val="00563844"/>
    <w:rsid w:val="00563B58"/>
    <w:rsid w:val="005640C4"/>
    <w:rsid w:val="0056418C"/>
    <w:rsid w:val="00564C53"/>
    <w:rsid w:val="0056599C"/>
    <w:rsid w:val="0056684C"/>
    <w:rsid w:val="00570FDF"/>
    <w:rsid w:val="00574A0C"/>
    <w:rsid w:val="00576E4C"/>
    <w:rsid w:val="0057780F"/>
    <w:rsid w:val="00581996"/>
    <w:rsid w:val="00581AA5"/>
    <w:rsid w:val="00581DC6"/>
    <w:rsid w:val="00581E0A"/>
    <w:rsid w:val="00582870"/>
    <w:rsid w:val="00582B6C"/>
    <w:rsid w:val="00582E12"/>
    <w:rsid w:val="00586D89"/>
    <w:rsid w:val="005916B8"/>
    <w:rsid w:val="00591AF5"/>
    <w:rsid w:val="00591CC0"/>
    <w:rsid w:val="00593118"/>
    <w:rsid w:val="00593D00"/>
    <w:rsid w:val="005948E2"/>
    <w:rsid w:val="005A0EBD"/>
    <w:rsid w:val="005A1B4C"/>
    <w:rsid w:val="005A1BA3"/>
    <w:rsid w:val="005A3465"/>
    <w:rsid w:val="005A4CA9"/>
    <w:rsid w:val="005A545C"/>
    <w:rsid w:val="005B06B5"/>
    <w:rsid w:val="005B1DE0"/>
    <w:rsid w:val="005B2C58"/>
    <w:rsid w:val="005B4F04"/>
    <w:rsid w:val="005B55E4"/>
    <w:rsid w:val="005B7835"/>
    <w:rsid w:val="005C1567"/>
    <w:rsid w:val="005C5B3F"/>
    <w:rsid w:val="005C63AD"/>
    <w:rsid w:val="005C6CE5"/>
    <w:rsid w:val="005C71E4"/>
    <w:rsid w:val="005C76DE"/>
    <w:rsid w:val="005C7A56"/>
    <w:rsid w:val="005D004F"/>
    <w:rsid w:val="005D0964"/>
    <w:rsid w:val="005D231A"/>
    <w:rsid w:val="005D3F07"/>
    <w:rsid w:val="005D4CA9"/>
    <w:rsid w:val="005D583E"/>
    <w:rsid w:val="005D67E9"/>
    <w:rsid w:val="005E13EA"/>
    <w:rsid w:val="005E53BD"/>
    <w:rsid w:val="005E7461"/>
    <w:rsid w:val="005F16BA"/>
    <w:rsid w:val="005F65F6"/>
    <w:rsid w:val="00602D59"/>
    <w:rsid w:val="006054FC"/>
    <w:rsid w:val="00606E27"/>
    <w:rsid w:val="006108C9"/>
    <w:rsid w:val="0061334C"/>
    <w:rsid w:val="006139C3"/>
    <w:rsid w:val="00613D05"/>
    <w:rsid w:val="00615C7E"/>
    <w:rsid w:val="00616C5B"/>
    <w:rsid w:val="00616F0C"/>
    <w:rsid w:val="0061733A"/>
    <w:rsid w:val="0062158D"/>
    <w:rsid w:val="006217A3"/>
    <w:rsid w:val="00623530"/>
    <w:rsid w:val="00623E7F"/>
    <w:rsid w:val="00624164"/>
    <w:rsid w:val="00624509"/>
    <w:rsid w:val="00627848"/>
    <w:rsid w:val="00630F39"/>
    <w:rsid w:val="00631BBE"/>
    <w:rsid w:val="006326D1"/>
    <w:rsid w:val="00632E0A"/>
    <w:rsid w:val="00633165"/>
    <w:rsid w:val="00635F43"/>
    <w:rsid w:val="00636B6C"/>
    <w:rsid w:val="00640B14"/>
    <w:rsid w:val="0064268E"/>
    <w:rsid w:val="00644451"/>
    <w:rsid w:val="006447DE"/>
    <w:rsid w:val="006447F6"/>
    <w:rsid w:val="00647468"/>
    <w:rsid w:val="00650D2E"/>
    <w:rsid w:val="0065276E"/>
    <w:rsid w:val="0065428B"/>
    <w:rsid w:val="00654329"/>
    <w:rsid w:val="00654CEC"/>
    <w:rsid w:val="00655507"/>
    <w:rsid w:val="00656265"/>
    <w:rsid w:val="00656F5E"/>
    <w:rsid w:val="0066136A"/>
    <w:rsid w:val="00666473"/>
    <w:rsid w:val="006712A7"/>
    <w:rsid w:val="006721E9"/>
    <w:rsid w:val="006733CC"/>
    <w:rsid w:val="00674FC2"/>
    <w:rsid w:val="00675B35"/>
    <w:rsid w:val="00677E42"/>
    <w:rsid w:val="00682334"/>
    <w:rsid w:val="00684042"/>
    <w:rsid w:val="00684460"/>
    <w:rsid w:val="00684B16"/>
    <w:rsid w:val="0068552B"/>
    <w:rsid w:val="0069054C"/>
    <w:rsid w:val="00690985"/>
    <w:rsid w:val="0069211C"/>
    <w:rsid w:val="006944EB"/>
    <w:rsid w:val="00694C00"/>
    <w:rsid w:val="00696F65"/>
    <w:rsid w:val="00697D99"/>
    <w:rsid w:val="006A10A7"/>
    <w:rsid w:val="006A4D47"/>
    <w:rsid w:val="006A5BA5"/>
    <w:rsid w:val="006A5EDA"/>
    <w:rsid w:val="006A71D5"/>
    <w:rsid w:val="006A75CF"/>
    <w:rsid w:val="006A76B3"/>
    <w:rsid w:val="006A7A6D"/>
    <w:rsid w:val="006B4CC2"/>
    <w:rsid w:val="006B4CC8"/>
    <w:rsid w:val="006B5B97"/>
    <w:rsid w:val="006B5E67"/>
    <w:rsid w:val="006B67BF"/>
    <w:rsid w:val="006C1487"/>
    <w:rsid w:val="006C2CB4"/>
    <w:rsid w:val="006C2EB5"/>
    <w:rsid w:val="006C3BB8"/>
    <w:rsid w:val="006C480C"/>
    <w:rsid w:val="006C4C92"/>
    <w:rsid w:val="006C5A10"/>
    <w:rsid w:val="006C5CDB"/>
    <w:rsid w:val="006C7A60"/>
    <w:rsid w:val="006D18A3"/>
    <w:rsid w:val="006D43CB"/>
    <w:rsid w:val="006D5970"/>
    <w:rsid w:val="006E1DD9"/>
    <w:rsid w:val="006E481E"/>
    <w:rsid w:val="006E71A7"/>
    <w:rsid w:val="006E795F"/>
    <w:rsid w:val="006E7C6B"/>
    <w:rsid w:val="006F06F9"/>
    <w:rsid w:val="006F0F05"/>
    <w:rsid w:val="006F1715"/>
    <w:rsid w:val="006F2360"/>
    <w:rsid w:val="006F3D29"/>
    <w:rsid w:val="006F42CB"/>
    <w:rsid w:val="006F4FBF"/>
    <w:rsid w:val="006F7C7E"/>
    <w:rsid w:val="00700249"/>
    <w:rsid w:val="00704A5D"/>
    <w:rsid w:val="0070604C"/>
    <w:rsid w:val="007069CD"/>
    <w:rsid w:val="00707840"/>
    <w:rsid w:val="00707F86"/>
    <w:rsid w:val="00710031"/>
    <w:rsid w:val="00710A87"/>
    <w:rsid w:val="00710D69"/>
    <w:rsid w:val="007110E6"/>
    <w:rsid w:val="007112C7"/>
    <w:rsid w:val="00711A70"/>
    <w:rsid w:val="00712E6F"/>
    <w:rsid w:val="00712E90"/>
    <w:rsid w:val="00713B7E"/>
    <w:rsid w:val="00713C6E"/>
    <w:rsid w:val="00714328"/>
    <w:rsid w:val="007145A6"/>
    <w:rsid w:val="0071499F"/>
    <w:rsid w:val="00717F8F"/>
    <w:rsid w:val="007203DA"/>
    <w:rsid w:val="007204AE"/>
    <w:rsid w:val="00725349"/>
    <w:rsid w:val="0072678F"/>
    <w:rsid w:val="007267A6"/>
    <w:rsid w:val="00726ED2"/>
    <w:rsid w:val="00727C4C"/>
    <w:rsid w:val="00732E13"/>
    <w:rsid w:val="00734809"/>
    <w:rsid w:val="00735513"/>
    <w:rsid w:val="0073644B"/>
    <w:rsid w:val="007371BA"/>
    <w:rsid w:val="007406E1"/>
    <w:rsid w:val="00740CAB"/>
    <w:rsid w:val="00742F11"/>
    <w:rsid w:val="007433F2"/>
    <w:rsid w:val="00743ABE"/>
    <w:rsid w:val="00743E40"/>
    <w:rsid w:val="00743F2C"/>
    <w:rsid w:val="007446BF"/>
    <w:rsid w:val="00746A51"/>
    <w:rsid w:val="00750D19"/>
    <w:rsid w:val="00751263"/>
    <w:rsid w:val="00752496"/>
    <w:rsid w:val="0075260A"/>
    <w:rsid w:val="00753BDA"/>
    <w:rsid w:val="00753C52"/>
    <w:rsid w:val="007562D9"/>
    <w:rsid w:val="0075704F"/>
    <w:rsid w:val="00762A6B"/>
    <w:rsid w:val="00763B2D"/>
    <w:rsid w:val="00767D0C"/>
    <w:rsid w:val="007709B4"/>
    <w:rsid w:val="00771657"/>
    <w:rsid w:val="007717FC"/>
    <w:rsid w:val="00772924"/>
    <w:rsid w:val="00773BAF"/>
    <w:rsid w:val="00780D45"/>
    <w:rsid w:val="007822CE"/>
    <w:rsid w:val="00784EC4"/>
    <w:rsid w:val="00785679"/>
    <w:rsid w:val="007872F2"/>
    <w:rsid w:val="0078734C"/>
    <w:rsid w:val="007874BC"/>
    <w:rsid w:val="00790600"/>
    <w:rsid w:val="007908E0"/>
    <w:rsid w:val="00792D16"/>
    <w:rsid w:val="00793249"/>
    <w:rsid w:val="00793EB3"/>
    <w:rsid w:val="00794205"/>
    <w:rsid w:val="00794B6F"/>
    <w:rsid w:val="00794C29"/>
    <w:rsid w:val="00797012"/>
    <w:rsid w:val="00797237"/>
    <w:rsid w:val="007A0964"/>
    <w:rsid w:val="007A1F6A"/>
    <w:rsid w:val="007A31F1"/>
    <w:rsid w:val="007B0C8D"/>
    <w:rsid w:val="007B0DE3"/>
    <w:rsid w:val="007B4727"/>
    <w:rsid w:val="007B491F"/>
    <w:rsid w:val="007B58FA"/>
    <w:rsid w:val="007B5CB2"/>
    <w:rsid w:val="007B60D3"/>
    <w:rsid w:val="007B7191"/>
    <w:rsid w:val="007B79B7"/>
    <w:rsid w:val="007C1634"/>
    <w:rsid w:val="007C1D94"/>
    <w:rsid w:val="007C2879"/>
    <w:rsid w:val="007C6A87"/>
    <w:rsid w:val="007C705D"/>
    <w:rsid w:val="007D0A07"/>
    <w:rsid w:val="007D0C96"/>
    <w:rsid w:val="007D133D"/>
    <w:rsid w:val="007D3EB4"/>
    <w:rsid w:val="007D3F16"/>
    <w:rsid w:val="007D47B4"/>
    <w:rsid w:val="007D4902"/>
    <w:rsid w:val="007D679F"/>
    <w:rsid w:val="007D78CC"/>
    <w:rsid w:val="007E4B63"/>
    <w:rsid w:val="007E6A93"/>
    <w:rsid w:val="007E7DDE"/>
    <w:rsid w:val="007F0354"/>
    <w:rsid w:val="007F3F7E"/>
    <w:rsid w:val="007F445F"/>
    <w:rsid w:val="007F5497"/>
    <w:rsid w:val="007F5884"/>
    <w:rsid w:val="007F77AA"/>
    <w:rsid w:val="00802604"/>
    <w:rsid w:val="008027C6"/>
    <w:rsid w:val="00807325"/>
    <w:rsid w:val="00812BC2"/>
    <w:rsid w:val="00813CEC"/>
    <w:rsid w:val="0081534C"/>
    <w:rsid w:val="008171E4"/>
    <w:rsid w:val="008208EA"/>
    <w:rsid w:val="00824E67"/>
    <w:rsid w:val="00825A64"/>
    <w:rsid w:val="00826F48"/>
    <w:rsid w:val="00827A05"/>
    <w:rsid w:val="008308AE"/>
    <w:rsid w:val="00831006"/>
    <w:rsid w:val="0083166E"/>
    <w:rsid w:val="00831DC3"/>
    <w:rsid w:val="008322C7"/>
    <w:rsid w:val="00832ADB"/>
    <w:rsid w:val="00833785"/>
    <w:rsid w:val="00834162"/>
    <w:rsid w:val="00834F1D"/>
    <w:rsid w:val="00836FEC"/>
    <w:rsid w:val="00840AB0"/>
    <w:rsid w:val="0084198D"/>
    <w:rsid w:val="00841F9D"/>
    <w:rsid w:val="008420E1"/>
    <w:rsid w:val="0084232B"/>
    <w:rsid w:val="008425F3"/>
    <w:rsid w:val="00843D58"/>
    <w:rsid w:val="00843EBA"/>
    <w:rsid w:val="008448F3"/>
    <w:rsid w:val="00844D98"/>
    <w:rsid w:val="00845B0E"/>
    <w:rsid w:val="00846D84"/>
    <w:rsid w:val="0085230E"/>
    <w:rsid w:val="008533AA"/>
    <w:rsid w:val="0085355E"/>
    <w:rsid w:val="008550A1"/>
    <w:rsid w:val="008605BA"/>
    <w:rsid w:val="00861035"/>
    <w:rsid w:val="00861038"/>
    <w:rsid w:val="00861BD8"/>
    <w:rsid w:val="0086437F"/>
    <w:rsid w:val="00865008"/>
    <w:rsid w:val="008651F1"/>
    <w:rsid w:val="008662C3"/>
    <w:rsid w:val="00866944"/>
    <w:rsid w:val="00866A5F"/>
    <w:rsid w:val="00866B50"/>
    <w:rsid w:val="008708F1"/>
    <w:rsid w:val="0087286E"/>
    <w:rsid w:val="00875030"/>
    <w:rsid w:val="00875A8C"/>
    <w:rsid w:val="008765FE"/>
    <w:rsid w:val="00880539"/>
    <w:rsid w:val="00881E4E"/>
    <w:rsid w:val="00882328"/>
    <w:rsid w:val="008859E8"/>
    <w:rsid w:val="0088737B"/>
    <w:rsid w:val="00887AEF"/>
    <w:rsid w:val="00892716"/>
    <w:rsid w:val="00893067"/>
    <w:rsid w:val="008933DE"/>
    <w:rsid w:val="008952EF"/>
    <w:rsid w:val="00895FCE"/>
    <w:rsid w:val="00897F3E"/>
    <w:rsid w:val="008A0655"/>
    <w:rsid w:val="008A1BA8"/>
    <w:rsid w:val="008A21B4"/>
    <w:rsid w:val="008A4576"/>
    <w:rsid w:val="008A589B"/>
    <w:rsid w:val="008B07DE"/>
    <w:rsid w:val="008B1569"/>
    <w:rsid w:val="008B2598"/>
    <w:rsid w:val="008B28E7"/>
    <w:rsid w:val="008B36B4"/>
    <w:rsid w:val="008B3C1B"/>
    <w:rsid w:val="008B3D25"/>
    <w:rsid w:val="008B4330"/>
    <w:rsid w:val="008C0052"/>
    <w:rsid w:val="008C0460"/>
    <w:rsid w:val="008C14C7"/>
    <w:rsid w:val="008C213B"/>
    <w:rsid w:val="008C2FFB"/>
    <w:rsid w:val="008C37E1"/>
    <w:rsid w:val="008C6EEA"/>
    <w:rsid w:val="008D20C3"/>
    <w:rsid w:val="008D5813"/>
    <w:rsid w:val="008D634E"/>
    <w:rsid w:val="008D778A"/>
    <w:rsid w:val="008E0B06"/>
    <w:rsid w:val="008E4F00"/>
    <w:rsid w:val="008E5661"/>
    <w:rsid w:val="008E758A"/>
    <w:rsid w:val="008F1DC5"/>
    <w:rsid w:val="008F22BD"/>
    <w:rsid w:val="008F7A5A"/>
    <w:rsid w:val="009010E7"/>
    <w:rsid w:val="009018C2"/>
    <w:rsid w:val="00901BDB"/>
    <w:rsid w:val="009030E2"/>
    <w:rsid w:val="0090357E"/>
    <w:rsid w:val="009041FD"/>
    <w:rsid w:val="009075FF"/>
    <w:rsid w:val="009079AD"/>
    <w:rsid w:val="009079BD"/>
    <w:rsid w:val="00907D58"/>
    <w:rsid w:val="0091042A"/>
    <w:rsid w:val="00912164"/>
    <w:rsid w:val="00912BD9"/>
    <w:rsid w:val="00914B07"/>
    <w:rsid w:val="00916CFB"/>
    <w:rsid w:val="00920E5B"/>
    <w:rsid w:val="00921F2F"/>
    <w:rsid w:val="00922B84"/>
    <w:rsid w:val="00923C17"/>
    <w:rsid w:val="00923F16"/>
    <w:rsid w:val="009242C8"/>
    <w:rsid w:val="009249F8"/>
    <w:rsid w:val="00926436"/>
    <w:rsid w:val="00926885"/>
    <w:rsid w:val="0093018C"/>
    <w:rsid w:val="00932CCA"/>
    <w:rsid w:val="00932D1A"/>
    <w:rsid w:val="00936252"/>
    <w:rsid w:val="00937FC2"/>
    <w:rsid w:val="0094040D"/>
    <w:rsid w:val="0094067E"/>
    <w:rsid w:val="00941E5A"/>
    <w:rsid w:val="009444D2"/>
    <w:rsid w:val="009544C0"/>
    <w:rsid w:val="00954FA4"/>
    <w:rsid w:val="00955C92"/>
    <w:rsid w:val="00955E30"/>
    <w:rsid w:val="00956AE9"/>
    <w:rsid w:val="009576EC"/>
    <w:rsid w:val="009608C8"/>
    <w:rsid w:val="009616B2"/>
    <w:rsid w:val="0096386E"/>
    <w:rsid w:val="00964CC6"/>
    <w:rsid w:val="0096618C"/>
    <w:rsid w:val="0096791B"/>
    <w:rsid w:val="009718E3"/>
    <w:rsid w:val="00971DDD"/>
    <w:rsid w:val="00972FB5"/>
    <w:rsid w:val="00980C9E"/>
    <w:rsid w:val="0098376D"/>
    <w:rsid w:val="00985D3E"/>
    <w:rsid w:val="00986F1A"/>
    <w:rsid w:val="00987089"/>
    <w:rsid w:val="00991FDA"/>
    <w:rsid w:val="009927A1"/>
    <w:rsid w:val="00993281"/>
    <w:rsid w:val="00996823"/>
    <w:rsid w:val="00996C3E"/>
    <w:rsid w:val="00996DF4"/>
    <w:rsid w:val="0099774D"/>
    <w:rsid w:val="009979A1"/>
    <w:rsid w:val="00997FE4"/>
    <w:rsid w:val="009A0517"/>
    <w:rsid w:val="009A08EE"/>
    <w:rsid w:val="009A28DD"/>
    <w:rsid w:val="009A310E"/>
    <w:rsid w:val="009A369C"/>
    <w:rsid w:val="009A4960"/>
    <w:rsid w:val="009A4ACC"/>
    <w:rsid w:val="009A566C"/>
    <w:rsid w:val="009A5F3B"/>
    <w:rsid w:val="009A632C"/>
    <w:rsid w:val="009B0B61"/>
    <w:rsid w:val="009B28C0"/>
    <w:rsid w:val="009B395A"/>
    <w:rsid w:val="009B7136"/>
    <w:rsid w:val="009B7806"/>
    <w:rsid w:val="009C0ACA"/>
    <w:rsid w:val="009C0DE5"/>
    <w:rsid w:val="009C0FF4"/>
    <w:rsid w:val="009C10C1"/>
    <w:rsid w:val="009C3AC2"/>
    <w:rsid w:val="009C5156"/>
    <w:rsid w:val="009C538B"/>
    <w:rsid w:val="009C5DAD"/>
    <w:rsid w:val="009D4365"/>
    <w:rsid w:val="009D4E3B"/>
    <w:rsid w:val="009D5B63"/>
    <w:rsid w:val="009D7963"/>
    <w:rsid w:val="009D7BC9"/>
    <w:rsid w:val="009E0BCA"/>
    <w:rsid w:val="009E0C5A"/>
    <w:rsid w:val="009E1982"/>
    <w:rsid w:val="009E2CC4"/>
    <w:rsid w:val="009E4D2C"/>
    <w:rsid w:val="009F0808"/>
    <w:rsid w:val="009F0978"/>
    <w:rsid w:val="009F278E"/>
    <w:rsid w:val="009F31EF"/>
    <w:rsid w:val="009F3AEC"/>
    <w:rsid w:val="009F4179"/>
    <w:rsid w:val="009F46B1"/>
    <w:rsid w:val="009F58BB"/>
    <w:rsid w:val="009F6FD6"/>
    <w:rsid w:val="00A00081"/>
    <w:rsid w:val="00A015F7"/>
    <w:rsid w:val="00A02469"/>
    <w:rsid w:val="00A0653E"/>
    <w:rsid w:val="00A10D56"/>
    <w:rsid w:val="00A110EE"/>
    <w:rsid w:val="00A1215D"/>
    <w:rsid w:val="00A12AAE"/>
    <w:rsid w:val="00A16DD1"/>
    <w:rsid w:val="00A2046E"/>
    <w:rsid w:val="00A221AB"/>
    <w:rsid w:val="00A22441"/>
    <w:rsid w:val="00A23F3B"/>
    <w:rsid w:val="00A24406"/>
    <w:rsid w:val="00A25F64"/>
    <w:rsid w:val="00A26586"/>
    <w:rsid w:val="00A27CC2"/>
    <w:rsid w:val="00A31E81"/>
    <w:rsid w:val="00A3273B"/>
    <w:rsid w:val="00A3529F"/>
    <w:rsid w:val="00A40ED6"/>
    <w:rsid w:val="00A41023"/>
    <w:rsid w:val="00A427AB"/>
    <w:rsid w:val="00A4630D"/>
    <w:rsid w:val="00A46390"/>
    <w:rsid w:val="00A470EE"/>
    <w:rsid w:val="00A47621"/>
    <w:rsid w:val="00A479CD"/>
    <w:rsid w:val="00A47EFF"/>
    <w:rsid w:val="00A50CFC"/>
    <w:rsid w:val="00A54D67"/>
    <w:rsid w:val="00A55A3F"/>
    <w:rsid w:val="00A56712"/>
    <w:rsid w:val="00A56BC4"/>
    <w:rsid w:val="00A57DAC"/>
    <w:rsid w:val="00A60F4C"/>
    <w:rsid w:val="00A63915"/>
    <w:rsid w:val="00A63AA5"/>
    <w:rsid w:val="00A652F6"/>
    <w:rsid w:val="00A657B6"/>
    <w:rsid w:val="00A66063"/>
    <w:rsid w:val="00A732EA"/>
    <w:rsid w:val="00A7489E"/>
    <w:rsid w:val="00A8015F"/>
    <w:rsid w:val="00A80BD2"/>
    <w:rsid w:val="00A81275"/>
    <w:rsid w:val="00A8174B"/>
    <w:rsid w:val="00A85039"/>
    <w:rsid w:val="00A851F7"/>
    <w:rsid w:val="00A859A7"/>
    <w:rsid w:val="00A906AA"/>
    <w:rsid w:val="00A92708"/>
    <w:rsid w:val="00A94C5E"/>
    <w:rsid w:val="00AA03CF"/>
    <w:rsid w:val="00AA175B"/>
    <w:rsid w:val="00AA241A"/>
    <w:rsid w:val="00AA252C"/>
    <w:rsid w:val="00AA27D5"/>
    <w:rsid w:val="00AA2E13"/>
    <w:rsid w:val="00AA4077"/>
    <w:rsid w:val="00AA4646"/>
    <w:rsid w:val="00AA666E"/>
    <w:rsid w:val="00AA7FBD"/>
    <w:rsid w:val="00AB0969"/>
    <w:rsid w:val="00AB1C7D"/>
    <w:rsid w:val="00AB22B2"/>
    <w:rsid w:val="00AB25AF"/>
    <w:rsid w:val="00AB33AA"/>
    <w:rsid w:val="00AB5518"/>
    <w:rsid w:val="00AC01D4"/>
    <w:rsid w:val="00AC138E"/>
    <w:rsid w:val="00AC4A04"/>
    <w:rsid w:val="00AC4F6A"/>
    <w:rsid w:val="00AC64D6"/>
    <w:rsid w:val="00AD1C34"/>
    <w:rsid w:val="00AD1E96"/>
    <w:rsid w:val="00AD336F"/>
    <w:rsid w:val="00AD3550"/>
    <w:rsid w:val="00AD41B8"/>
    <w:rsid w:val="00AE030A"/>
    <w:rsid w:val="00AE04B7"/>
    <w:rsid w:val="00AE1331"/>
    <w:rsid w:val="00AE1848"/>
    <w:rsid w:val="00AE2564"/>
    <w:rsid w:val="00AE301F"/>
    <w:rsid w:val="00AE3302"/>
    <w:rsid w:val="00AE7077"/>
    <w:rsid w:val="00AF4E74"/>
    <w:rsid w:val="00AF6042"/>
    <w:rsid w:val="00AF61C2"/>
    <w:rsid w:val="00AF62B9"/>
    <w:rsid w:val="00AF6CC6"/>
    <w:rsid w:val="00AF7007"/>
    <w:rsid w:val="00B011CD"/>
    <w:rsid w:val="00B0296A"/>
    <w:rsid w:val="00B04229"/>
    <w:rsid w:val="00B04B4E"/>
    <w:rsid w:val="00B075E7"/>
    <w:rsid w:val="00B07AEC"/>
    <w:rsid w:val="00B12295"/>
    <w:rsid w:val="00B1334C"/>
    <w:rsid w:val="00B137BE"/>
    <w:rsid w:val="00B17FA0"/>
    <w:rsid w:val="00B21224"/>
    <w:rsid w:val="00B21E83"/>
    <w:rsid w:val="00B22620"/>
    <w:rsid w:val="00B24344"/>
    <w:rsid w:val="00B244FA"/>
    <w:rsid w:val="00B24BB2"/>
    <w:rsid w:val="00B26769"/>
    <w:rsid w:val="00B30ACE"/>
    <w:rsid w:val="00B31C91"/>
    <w:rsid w:val="00B3747F"/>
    <w:rsid w:val="00B414E0"/>
    <w:rsid w:val="00B41F6A"/>
    <w:rsid w:val="00B43194"/>
    <w:rsid w:val="00B436A5"/>
    <w:rsid w:val="00B43910"/>
    <w:rsid w:val="00B4503E"/>
    <w:rsid w:val="00B46BFF"/>
    <w:rsid w:val="00B47734"/>
    <w:rsid w:val="00B50FBA"/>
    <w:rsid w:val="00B558EB"/>
    <w:rsid w:val="00B5731A"/>
    <w:rsid w:val="00B577D3"/>
    <w:rsid w:val="00B60466"/>
    <w:rsid w:val="00B614CE"/>
    <w:rsid w:val="00B6339A"/>
    <w:rsid w:val="00B637F9"/>
    <w:rsid w:val="00B6548F"/>
    <w:rsid w:val="00B66B14"/>
    <w:rsid w:val="00B66D55"/>
    <w:rsid w:val="00B67A73"/>
    <w:rsid w:val="00B71AC0"/>
    <w:rsid w:val="00B73C9E"/>
    <w:rsid w:val="00B73DFA"/>
    <w:rsid w:val="00B7502A"/>
    <w:rsid w:val="00B77305"/>
    <w:rsid w:val="00B82CC2"/>
    <w:rsid w:val="00B84A89"/>
    <w:rsid w:val="00B8676E"/>
    <w:rsid w:val="00B923A7"/>
    <w:rsid w:val="00B92BEF"/>
    <w:rsid w:val="00B92E4F"/>
    <w:rsid w:val="00B94E64"/>
    <w:rsid w:val="00B9689A"/>
    <w:rsid w:val="00B96B40"/>
    <w:rsid w:val="00BA074B"/>
    <w:rsid w:val="00BA1FFA"/>
    <w:rsid w:val="00BA2666"/>
    <w:rsid w:val="00BA7FF1"/>
    <w:rsid w:val="00BB06CB"/>
    <w:rsid w:val="00BB261F"/>
    <w:rsid w:val="00BB2887"/>
    <w:rsid w:val="00BB2D85"/>
    <w:rsid w:val="00BB398B"/>
    <w:rsid w:val="00BB5A22"/>
    <w:rsid w:val="00BB5D01"/>
    <w:rsid w:val="00BB5EAA"/>
    <w:rsid w:val="00BB5F11"/>
    <w:rsid w:val="00BB79C3"/>
    <w:rsid w:val="00BC0401"/>
    <w:rsid w:val="00BC04FA"/>
    <w:rsid w:val="00BC11F5"/>
    <w:rsid w:val="00BC1C22"/>
    <w:rsid w:val="00BC460B"/>
    <w:rsid w:val="00BC5725"/>
    <w:rsid w:val="00BC6519"/>
    <w:rsid w:val="00BD30B1"/>
    <w:rsid w:val="00BD39B4"/>
    <w:rsid w:val="00BD4890"/>
    <w:rsid w:val="00BD49C5"/>
    <w:rsid w:val="00BD4BEA"/>
    <w:rsid w:val="00BE0F7B"/>
    <w:rsid w:val="00BE10C2"/>
    <w:rsid w:val="00BE1353"/>
    <w:rsid w:val="00BE24D6"/>
    <w:rsid w:val="00BE45C8"/>
    <w:rsid w:val="00BE517C"/>
    <w:rsid w:val="00BF235F"/>
    <w:rsid w:val="00BF2D49"/>
    <w:rsid w:val="00BF6696"/>
    <w:rsid w:val="00BF754B"/>
    <w:rsid w:val="00C01D14"/>
    <w:rsid w:val="00C021F0"/>
    <w:rsid w:val="00C025B4"/>
    <w:rsid w:val="00C0275F"/>
    <w:rsid w:val="00C02BD6"/>
    <w:rsid w:val="00C049CF"/>
    <w:rsid w:val="00C06D04"/>
    <w:rsid w:val="00C07972"/>
    <w:rsid w:val="00C11F61"/>
    <w:rsid w:val="00C161FD"/>
    <w:rsid w:val="00C16B3F"/>
    <w:rsid w:val="00C1735B"/>
    <w:rsid w:val="00C210E0"/>
    <w:rsid w:val="00C21AE7"/>
    <w:rsid w:val="00C23E79"/>
    <w:rsid w:val="00C23F17"/>
    <w:rsid w:val="00C253BC"/>
    <w:rsid w:val="00C26A95"/>
    <w:rsid w:val="00C26BF5"/>
    <w:rsid w:val="00C26D0D"/>
    <w:rsid w:val="00C27C95"/>
    <w:rsid w:val="00C300D2"/>
    <w:rsid w:val="00C3270F"/>
    <w:rsid w:val="00C3278B"/>
    <w:rsid w:val="00C33375"/>
    <w:rsid w:val="00C34C23"/>
    <w:rsid w:val="00C36F07"/>
    <w:rsid w:val="00C37B95"/>
    <w:rsid w:val="00C4150E"/>
    <w:rsid w:val="00C41EA8"/>
    <w:rsid w:val="00C42005"/>
    <w:rsid w:val="00C42515"/>
    <w:rsid w:val="00C425B7"/>
    <w:rsid w:val="00C44030"/>
    <w:rsid w:val="00C44446"/>
    <w:rsid w:val="00C4664D"/>
    <w:rsid w:val="00C466A0"/>
    <w:rsid w:val="00C46A42"/>
    <w:rsid w:val="00C472AA"/>
    <w:rsid w:val="00C50143"/>
    <w:rsid w:val="00C50A05"/>
    <w:rsid w:val="00C53213"/>
    <w:rsid w:val="00C54AED"/>
    <w:rsid w:val="00C55B2F"/>
    <w:rsid w:val="00C63D00"/>
    <w:rsid w:val="00C6441B"/>
    <w:rsid w:val="00C655BC"/>
    <w:rsid w:val="00C6569E"/>
    <w:rsid w:val="00C66DEE"/>
    <w:rsid w:val="00C70C96"/>
    <w:rsid w:val="00C7108B"/>
    <w:rsid w:val="00C72925"/>
    <w:rsid w:val="00C8009D"/>
    <w:rsid w:val="00C8089F"/>
    <w:rsid w:val="00C836CC"/>
    <w:rsid w:val="00C8448B"/>
    <w:rsid w:val="00C87A74"/>
    <w:rsid w:val="00C87CFC"/>
    <w:rsid w:val="00C90A71"/>
    <w:rsid w:val="00C91574"/>
    <w:rsid w:val="00C91B8D"/>
    <w:rsid w:val="00C91BC2"/>
    <w:rsid w:val="00C92C71"/>
    <w:rsid w:val="00C9355B"/>
    <w:rsid w:val="00C93F8F"/>
    <w:rsid w:val="00C94BF2"/>
    <w:rsid w:val="00CA060D"/>
    <w:rsid w:val="00CA24BD"/>
    <w:rsid w:val="00CA2745"/>
    <w:rsid w:val="00CA30E8"/>
    <w:rsid w:val="00CA3593"/>
    <w:rsid w:val="00CA69FD"/>
    <w:rsid w:val="00CA6FE9"/>
    <w:rsid w:val="00CA7496"/>
    <w:rsid w:val="00CA7B3E"/>
    <w:rsid w:val="00CA7F4F"/>
    <w:rsid w:val="00CB258E"/>
    <w:rsid w:val="00CB2EDD"/>
    <w:rsid w:val="00CB3C8F"/>
    <w:rsid w:val="00CB4027"/>
    <w:rsid w:val="00CB6592"/>
    <w:rsid w:val="00CB75CE"/>
    <w:rsid w:val="00CC02F1"/>
    <w:rsid w:val="00CC11A6"/>
    <w:rsid w:val="00CC135E"/>
    <w:rsid w:val="00CC7620"/>
    <w:rsid w:val="00CC7798"/>
    <w:rsid w:val="00CD05A2"/>
    <w:rsid w:val="00CD45D8"/>
    <w:rsid w:val="00CD5D3F"/>
    <w:rsid w:val="00CD7DB4"/>
    <w:rsid w:val="00CE13AE"/>
    <w:rsid w:val="00CE40FC"/>
    <w:rsid w:val="00CE52EE"/>
    <w:rsid w:val="00CE7F83"/>
    <w:rsid w:val="00CF1E90"/>
    <w:rsid w:val="00CF22AA"/>
    <w:rsid w:val="00CF2E2F"/>
    <w:rsid w:val="00CF3DB3"/>
    <w:rsid w:val="00CF4654"/>
    <w:rsid w:val="00CF4683"/>
    <w:rsid w:val="00CF6D2D"/>
    <w:rsid w:val="00D024FD"/>
    <w:rsid w:val="00D029D1"/>
    <w:rsid w:val="00D03393"/>
    <w:rsid w:val="00D04517"/>
    <w:rsid w:val="00D052BC"/>
    <w:rsid w:val="00D061C0"/>
    <w:rsid w:val="00D07026"/>
    <w:rsid w:val="00D0794C"/>
    <w:rsid w:val="00D07BAB"/>
    <w:rsid w:val="00D1072A"/>
    <w:rsid w:val="00D11C62"/>
    <w:rsid w:val="00D164CA"/>
    <w:rsid w:val="00D17E1A"/>
    <w:rsid w:val="00D22C8F"/>
    <w:rsid w:val="00D33491"/>
    <w:rsid w:val="00D40828"/>
    <w:rsid w:val="00D44F8E"/>
    <w:rsid w:val="00D44FD0"/>
    <w:rsid w:val="00D50050"/>
    <w:rsid w:val="00D513B8"/>
    <w:rsid w:val="00D52DA5"/>
    <w:rsid w:val="00D5733C"/>
    <w:rsid w:val="00D607EF"/>
    <w:rsid w:val="00D60F88"/>
    <w:rsid w:val="00D61441"/>
    <w:rsid w:val="00D625E7"/>
    <w:rsid w:val="00D646BD"/>
    <w:rsid w:val="00D65D62"/>
    <w:rsid w:val="00D67EA4"/>
    <w:rsid w:val="00D70062"/>
    <w:rsid w:val="00D70239"/>
    <w:rsid w:val="00D71201"/>
    <w:rsid w:val="00D720C7"/>
    <w:rsid w:val="00D741C7"/>
    <w:rsid w:val="00D75F95"/>
    <w:rsid w:val="00D77A04"/>
    <w:rsid w:val="00D819A6"/>
    <w:rsid w:val="00D81D06"/>
    <w:rsid w:val="00D831E0"/>
    <w:rsid w:val="00D83378"/>
    <w:rsid w:val="00D8652C"/>
    <w:rsid w:val="00D876E6"/>
    <w:rsid w:val="00D904A8"/>
    <w:rsid w:val="00D92C6D"/>
    <w:rsid w:val="00D94652"/>
    <w:rsid w:val="00D971EB"/>
    <w:rsid w:val="00D97C30"/>
    <w:rsid w:val="00D97E64"/>
    <w:rsid w:val="00DA1025"/>
    <w:rsid w:val="00DA22EC"/>
    <w:rsid w:val="00DA30A7"/>
    <w:rsid w:val="00DA5860"/>
    <w:rsid w:val="00DB01FE"/>
    <w:rsid w:val="00DB2767"/>
    <w:rsid w:val="00DB779D"/>
    <w:rsid w:val="00DC0F18"/>
    <w:rsid w:val="00DC2891"/>
    <w:rsid w:val="00DC44AC"/>
    <w:rsid w:val="00DC4729"/>
    <w:rsid w:val="00DC5C8D"/>
    <w:rsid w:val="00DC7D06"/>
    <w:rsid w:val="00DD34D7"/>
    <w:rsid w:val="00DD4059"/>
    <w:rsid w:val="00DE0E84"/>
    <w:rsid w:val="00DE2729"/>
    <w:rsid w:val="00DE3820"/>
    <w:rsid w:val="00DE4D3C"/>
    <w:rsid w:val="00DE556F"/>
    <w:rsid w:val="00DF167C"/>
    <w:rsid w:val="00DF1D6B"/>
    <w:rsid w:val="00E00B09"/>
    <w:rsid w:val="00E01AFB"/>
    <w:rsid w:val="00E03587"/>
    <w:rsid w:val="00E03B6D"/>
    <w:rsid w:val="00E0649E"/>
    <w:rsid w:val="00E077A2"/>
    <w:rsid w:val="00E11C56"/>
    <w:rsid w:val="00E121B2"/>
    <w:rsid w:val="00E12F30"/>
    <w:rsid w:val="00E13EEA"/>
    <w:rsid w:val="00E14974"/>
    <w:rsid w:val="00E14B5B"/>
    <w:rsid w:val="00E17160"/>
    <w:rsid w:val="00E17948"/>
    <w:rsid w:val="00E217D7"/>
    <w:rsid w:val="00E22623"/>
    <w:rsid w:val="00E3171C"/>
    <w:rsid w:val="00E32E3F"/>
    <w:rsid w:val="00E35BEC"/>
    <w:rsid w:val="00E37125"/>
    <w:rsid w:val="00E37F3A"/>
    <w:rsid w:val="00E4039A"/>
    <w:rsid w:val="00E475D0"/>
    <w:rsid w:val="00E47C6D"/>
    <w:rsid w:val="00E50821"/>
    <w:rsid w:val="00E50D8C"/>
    <w:rsid w:val="00E50EF8"/>
    <w:rsid w:val="00E51F91"/>
    <w:rsid w:val="00E549ED"/>
    <w:rsid w:val="00E55329"/>
    <w:rsid w:val="00E571CA"/>
    <w:rsid w:val="00E57EA1"/>
    <w:rsid w:val="00E57F5E"/>
    <w:rsid w:val="00E676F7"/>
    <w:rsid w:val="00E7053C"/>
    <w:rsid w:val="00E7079C"/>
    <w:rsid w:val="00E7086E"/>
    <w:rsid w:val="00E7374A"/>
    <w:rsid w:val="00E73C41"/>
    <w:rsid w:val="00E75253"/>
    <w:rsid w:val="00E7598F"/>
    <w:rsid w:val="00E76F60"/>
    <w:rsid w:val="00E803F9"/>
    <w:rsid w:val="00E82A20"/>
    <w:rsid w:val="00E83D90"/>
    <w:rsid w:val="00E83F28"/>
    <w:rsid w:val="00E83F91"/>
    <w:rsid w:val="00E84E6F"/>
    <w:rsid w:val="00E851DC"/>
    <w:rsid w:val="00E8751B"/>
    <w:rsid w:val="00E87E85"/>
    <w:rsid w:val="00E90725"/>
    <w:rsid w:val="00E9107A"/>
    <w:rsid w:val="00E91F62"/>
    <w:rsid w:val="00E929FD"/>
    <w:rsid w:val="00E93240"/>
    <w:rsid w:val="00E9479B"/>
    <w:rsid w:val="00E95E20"/>
    <w:rsid w:val="00EA27BD"/>
    <w:rsid w:val="00EA28F1"/>
    <w:rsid w:val="00EA4697"/>
    <w:rsid w:val="00EA4D48"/>
    <w:rsid w:val="00EA5035"/>
    <w:rsid w:val="00EA564E"/>
    <w:rsid w:val="00EA6E0E"/>
    <w:rsid w:val="00EA761C"/>
    <w:rsid w:val="00EB2173"/>
    <w:rsid w:val="00EB3AF1"/>
    <w:rsid w:val="00EB593D"/>
    <w:rsid w:val="00EB62E6"/>
    <w:rsid w:val="00EC2B0C"/>
    <w:rsid w:val="00EC4284"/>
    <w:rsid w:val="00EC42B5"/>
    <w:rsid w:val="00EC74A1"/>
    <w:rsid w:val="00EC754C"/>
    <w:rsid w:val="00ED1B30"/>
    <w:rsid w:val="00ED250E"/>
    <w:rsid w:val="00ED3347"/>
    <w:rsid w:val="00ED3D78"/>
    <w:rsid w:val="00ED41D9"/>
    <w:rsid w:val="00ED6535"/>
    <w:rsid w:val="00EE0225"/>
    <w:rsid w:val="00EE1AC1"/>
    <w:rsid w:val="00EE39D6"/>
    <w:rsid w:val="00EE413C"/>
    <w:rsid w:val="00EE4384"/>
    <w:rsid w:val="00EE4CA0"/>
    <w:rsid w:val="00EE52AD"/>
    <w:rsid w:val="00EE6684"/>
    <w:rsid w:val="00EF29D0"/>
    <w:rsid w:val="00EF78D5"/>
    <w:rsid w:val="00EF7D5C"/>
    <w:rsid w:val="00F01F92"/>
    <w:rsid w:val="00F050D3"/>
    <w:rsid w:val="00F10A08"/>
    <w:rsid w:val="00F111AA"/>
    <w:rsid w:val="00F1220B"/>
    <w:rsid w:val="00F1339D"/>
    <w:rsid w:val="00F139CF"/>
    <w:rsid w:val="00F20A35"/>
    <w:rsid w:val="00F22AC5"/>
    <w:rsid w:val="00F254D1"/>
    <w:rsid w:val="00F27EA0"/>
    <w:rsid w:val="00F30FAA"/>
    <w:rsid w:val="00F31D61"/>
    <w:rsid w:val="00F32B82"/>
    <w:rsid w:val="00F345DE"/>
    <w:rsid w:val="00F36239"/>
    <w:rsid w:val="00F36954"/>
    <w:rsid w:val="00F4043E"/>
    <w:rsid w:val="00F40CB5"/>
    <w:rsid w:val="00F41BBC"/>
    <w:rsid w:val="00F43B9D"/>
    <w:rsid w:val="00F444F0"/>
    <w:rsid w:val="00F44990"/>
    <w:rsid w:val="00F476E4"/>
    <w:rsid w:val="00F50847"/>
    <w:rsid w:val="00F53F27"/>
    <w:rsid w:val="00F54149"/>
    <w:rsid w:val="00F546D1"/>
    <w:rsid w:val="00F55746"/>
    <w:rsid w:val="00F60521"/>
    <w:rsid w:val="00F62711"/>
    <w:rsid w:val="00F643F4"/>
    <w:rsid w:val="00F6513F"/>
    <w:rsid w:val="00F66272"/>
    <w:rsid w:val="00F66F32"/>
    <w:rsid w:val="00F6ACA0"/>
    <w:rsid w:val="00F70168"/>
    <w:rsid w:val="00F709C0"/>
    <w:rsid w:val="00F75325"/>
    <w:rsid w:val="00F76AF5"/>
    <w:rsid w:val="00F83B9B"/>
    <w:rsid w:val="00F84D5D"/>
    <w:rsid w:val="00F8610A"/>
    <w:rsid w:val="00F927A1"/>
    <w:rsid w:val="00F92E4D"/>
    <w:rsid w:val="00F92E84"/>
    <w:rsid w:val="00F94392"/>
    <w:rsid w:val="00F95C50"/>
    <w:rsid w:val="00F9672A"/>
    <w:rsid w:val="00F96E6A"/>
    <w:rsid w:val="00FA01E0"/>
    <w:rsid w:val="00FA3764"/>
    <w:rsid w:val="00FA56ED"/>
    <w:rsid w:val="00FA6134"/>
    <w:rsid w:val="00FA7B70"/>
    <w:rsid w:val="00FB1EEC"/>
    <w:rsid w:val="00FB401B"/>
    <w:rsid w:val="00FB5FA6"/>
    <w:rsid w:val="00FB6B3B"/>
    <w:rsid w:val="00FB7678"/>
    <w:rsid w:val="00FC05FA"/>
    <w:rsid w:val="00FC1310"/>
    <w:rsid w:val="00FC1328"/>
    <w:rsid w:val="00FC264A"/>
    <w:rsid w:val="00FC26F0"/>
    <w:rsid w:val="00FC2FF3"/>
    <w:rsid w:val="00FC3263"/>
    <w:rsid w:val="00FC383E"/>
    <w:rsid w:val="00FC3F03"/>
    <w:rsid w:val="00FC51F9"/>
    <w:rsid w:val="00FC5B40"/>
    <w:rsid w:val="00FC5FF8"/>
    <w:rsid w:val="00FC702B"/>
    <w:rsid w:val="00FD2BA5"/>
    <w:rsid w:val="00FD3D7C"/>
    <w:rsid w:val="00FD4F8F"/>
    <w:rsid w:val="00FD4FF1"/>
    <w:rsid w:val="00FE0C16"/>
    <w:rsid w:val="00FE0F61"/>
    <w:rsid w:val="00FE14AD"/>
    <w:rsid w:val="00FE14B1"/>
    <w:rsid w:val="00FE1F6A"/>
    <w:rsid w:val="00FE30CB"/>
    <w:rsid w:val="00FE39A2"/>
    <w:rsid w:val="00FE4E8B"/>
    <w:rsid w:val="00FE72FC"/>
    <w:rsid w:val="00FF0070"/>
    <w:rsid w:val="00FF03C3"/>
    <w:rsid w:val="00FF0A84"/>
    <w:rsid w:val="00FF17DF"/>
    <w:rsid w:val="00FF26F6"/>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E1794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4B17FF"/>
    <w:rPr>
      <w:color w:val="605E5C"/>
      <w:shd w:val="clear" w:color="auto" w:fill="E1DFDD"/>
    </w:rPr>
  </w:style>
  <w:style w:type="character" w:customStyle="1" w:styleId="Heading1Char">
    <w:name w:val="Heading 1 Char"/>
    <w:basedOn w:val="DefaultParagraphFont"/>
    <w:link w:val="Heading1"/>
    <w:uiPriority w:val="9"/>
    <w:rsid w:val="00C44030"/>
    <w:rPr>
      <w:rFonts w:ascii="Arial" w:hAnsi="Arial" w:cs="Arial"/>
      <w:b/>
      <w:color w:val="000000"/>
      <w:kern w:val="28"/>
      <w:sz w:val="28"/>
      <w:lang w:eastAsia="en-GB"/>
    </w:rPr>
  </w:style>
  <w:style w:type="paragraph" w:styleId="Bibliography">
    <w:name w:val="Bibliography"/>
    <w:basedOn w:val="Normal"/>
    <w:next w:val="Normal"/>
    <w:uiPriority w:val="37"/>
    <w:unhideWhenUsed/>
    <w:rsid w:val="00C44030"/>
  </w:style>
  <w:style w:type="paragraph" w:styleId="Revision">
    <w:name w:val="Revision"/>
    <w:hidden/>
    <w:uiPriority w:val="99"/>
    <w:semiHidden/>
    <w:rsid w:val="00342BE5"/>
    <w:rPr>
      <w:rFonts w:ascii="Arial" w:hAnsi="Arial" w:cs="Arial"/>
      <w:color w:val="000000"/>
      <w:lang w:eastAsia="en-GB"/>
    </w:rPr>
  </w:style>
  <w:style w:type="character" w:styleId="FollowedHyperlink">
    <w:name w:val="FollowedHyperlink"/>
    <w:basedOn w:val="DefaultParagraphFont"/>
    <w:uiPriority w:val="99"/>
    <w:semiHidden/>
    <w:unhideWhenUsed/>
    <w:rsid w:val="009608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21266471">
      <w:bodyDiv w:val="1"/>
      <w:marLeft w:val="0"/>
      <w:marRight w:val="0"/>
      <w:marTop w:val="0"/>
      <w:marBottom w:val="0"/>
      <w:divBdr>
        <w:top w:val="none" w:sz="0" w:space="0" w:color="auto"/>
        <w:left w:val="none" w:sz="0" w:space="0" w:color="auto"/>
        <w:bottom w:val="none" w:sz="0" w:space="0" w:color="auto"/>
        <w:right w:val="none" w:sz="0" w:space="0" w:color="auto"/>
      </w:divBdr>
    </w:div>
    <w:div w:id="128403811">
      <w:bodyDiv w:val="1"/>
      <w:marLeft w:val="0"/>
      <w:marRight w:val="0"/>
      <w:marTop w:val="0"/>
      <w:marBottom w:val="0"/>
      <w:divBdr>
        <w:top w:val="none" w:sz="0" w:space="0" w:color="auto"/>
        <w:left w:val="none" w:sz="0" w:space="0" w:color="auto"/>
        <w:bottom w:val="none" w:sz="0" w:space="0" w:color="auto"/>
        <w:right w:val="none" w:sz="0" w:space="0" w:color="auto"/>
      </w:divBdr>
    </w:div>
    <w:div w:id="218781647">
      <w:bodyDiv w:val="1"/>
      <w:marLeft w:val="0"/>
      <w:marRight w:val="0"/>
      <w:marTop w:val="0"/>
      <w:marBottom w:val="0"/>
      <w:divBdr>
        <w:top w:val="none" w:sz="0" w:space="0" w:color="auto"/>
        <w:left w:val="none" w:sz="0" w:space="0" w:color="auto"/>
        <w:bottom w:val="none" w:sz="0" w:space="0" w:color="auto"/>
        <w:right w:val="none" w:sz="0" w:space="0" w:color="auto"/>
      </w:divBdr>
    </w:div>
    <w:div w:id="223613211">
      <w:bodyDiv w:val="1"/>
      <w:marLeft w:val="0"/>
      <w:marRight w:val="0"/>
      <w:marTop w:val="0"/>
      <w:marBottom w:val="0"/>
      <w:divBdr>
        <w:top w:val="none" w:sz="0" w:space="0" w:color="auto"/>
        <w:left w:val="none" w:sz="0" w:space="0" w:color="auto"/>
        <w:bottom w:val="none" w:sz="0" w:space="0" w:color="auto"/>
        <w:right w:val="none" w:sz="0" w:space="0" w:color="auto"/>
      </w:divBdr>
    </w:div>
    <w:div w:id="292563833">
      <w:bodyDiv w:val="1"/>
      <w:marLeft w:val="0"/>
      <w:marRight w:val="0"/>
      <w:marTop w:val="0"/>
      <w:marBottom w:val="0"/>
      <w:divBdr>
        <w:top w:val="none" w:sz="0" w:space="0" w:color="auto"/>
        <w:left w:val="none" w:sz="0" w:space="0" w:color="auto"/>
        <w:bottom w:val="none" w:sz="0" w:space="0" w:color="auto"/>
        <w:right w:val="none" w:sz="0" w:space="0" w:color="auto"/>
      </w:divBdr>
    </w:div>
    <w:div w:id="447362344">
      <w:bodyDiv w:val="1"/>
      <w:marLeft w:val="0"/>
      <w:marRight w:val="0"/>
      <w:marTop w:val="0"/>
      <w:marBottom w:val="0"/>
      <w:divBdr>
        <w:top w:val="none" w:sz="0" w:space="0" w:color="auto"/>
        <w:left w:val="none" w:sz="0" w:space="0" w:color="auto"/>
        <w:bottom w:val="none" w:sz="0" w:space="0" w:color="auto"/>
        <w:right w:val="none" w:sz="0" w:space="0" w:color="auto"/>
      </w:divBdr>
    </w:div>
    <w:div w:id="468133556">
      <w:bodyDiv w:val="1"/>
      <w:marLeft w:val="0"/>
      <w:marRight w:val="0"/>
      <w:marTop w:val="0"/>
      <w:marBottom w:val="0"/>
      <w:divBdr>
        <w:top w:val="none" w:sz="0" w:space="0" w:color="auto"/>
        <w:left w:val="none" w:sz="0" w:space="0" w:color="auto"/>
        <w:bottom w:val="none" w:sz="0" w:space="0" w:color="auto"/>
        <w:right w:val="none" w:sz="0" w:space="0" w:color="auto"/>
      </w:divBdr>
    </w:div>
    <w:div w:id="473648146">
      <w:bodyDiv w:val="1"/>
      <w:marLeft w:val="0"/>
      <w:marRight w:val="0"/>
      <w:marTop w:val="0"/>
      <w:marBottom w:val="0"/>
      <w:divBdr>
        <w:top w:val="none" w:sz="0" w:space="0" w:color="auto"/>
        <w:left w:val="none" w:sz="0" w:space="0" w:color="auto"/>
        <w:bottom w:val="none" w:sz="0" w:space="0" w:color="auto"/>
        <w:right w:val="none" w:sz="0" w:space="0" w:color="auto"/>
      </w:divBdr>
    </w:div>
    <w:div w:id="490945406">
      <w:bodyDiv w:val="1"/>
      <w:marLeft w:val="0"/>
      <w:marRight w:val="0"/>
      <w:marTop w:val="0"/>
      <w:marBottom w:val="0"/>
      <w:divBdr>
        <w:top w:val="none" w:sz="0" w:space="0" w:color="auto"/>
        <w:left w:val="none" w:sz="0" w:space="0" w:color="auto"/>
        <w:bottom w:val="none" w:sz="0" w:space="0" w:color="auto"/>
        <w:right w:val="none" w:sz="0" w:space="0" w:color="auto"/>
      </w:divBdr>
    </w:div>
    <w:div w:id="641423420">
      <w:bodyDiv w:val="1"/>
      <w:marLeft w:val="0"/>
      <w:marRight w:val="0"/>
      <w:marTop w:val="0"/>
      <w:marBottom w:val="0"/>
      <w:divBdr>
        <w:top w:val="none" w:sz="0" w:space="0" w:color="auto"/>
        <w:left w:val="none" w:sz="0" w:space="0" w:color="auto"/>
        <w:bottom w:val="none" w:sz="0" w:space="0" w:color="auto"/>
        <w:right w:val="none" w:sz="0" w:space="0" w:color="auto"/>
      </w:divBdr>
    </w:div>
    <w:div w:id="665285433">
      <w:bodyDiv w:val="1"/>
      <w:marLeft w:val="0"/>
      <w:marRight w:val="0"/>
      <w:marTop w:val="0"/>
      <w:marBottom w:val="0"/>
      <w:divBdr>
        <w:top w:val="none" w:sz="0" w:space="0" w:color="auto"/>
        <w:left w:val="none" w:sz="0" w:space="0" w:color="auto"/>
        <w:bottom w:val="none" w:sz="0" w:space="0" w:color="auto"/>
        <w:right w:val="none" w:sz="0" w:space="0" w:color="auto"/>
      </w:divBdr>
    </w:div>
    <w:div w:id="702290550">
      <w:bodyDiv w:val="1"/>
      <w:marLeft w:val="0"/>
      <w:marRight w:val="0"/>
      <w:marTop w:val="0"/>
      <w:marBottom w:val="0"/>
      <w:divBdr>
        <w:top w:val="none" w:sz="0" w:space="0" w:color="auto"/>
        <w:left w:val="none" w:sz="0" w:space="0" w:color="auto"/>
        <w:bottom w:val="none" w:sz="0" w:space="0" w:color="auto"/>
        <w:right w:val="none" w:sz="0" w:space="0" w:color="auto"/>
      </w:divBdr>
    </w:div>
    <w:div w:id="740100196">
      <w:bodyDiv w:val="1"/>
      <w:marLeft w:val="0"/>
      <w:marRight w:val="0"/>
      <w:marTop w:val="0"/>
      <w:marBottom w:val="0"/>
      <w:divBdr>
        <w:top w:val="none" w:sz="0" w:space="0" w:color="auto"/>
        <w:left w:val="none" w:sz="0" w:space="0" w:color="auto"/>
        <w:bottom w:val="none" w:sz="0" w:space="0" w:color="auto"/>
        <w:right w:val="none" w:sz="0" w:space="0" w:color="auto"/>
      </w:divBdr>
    </w:div>
    <w:div w:id="747193713">
      <w:bodyDiv w:val="1"/>
      <w:marLeft w:val="0"/>
      <w:marRight w:val="0"/>
      <w:marTop w:val="0"/>
      <w:marBottom w:val="0"/>
      <w:divBdr>
        <w:top w:val="none" w:sz="0" w:space="0" w:color="auto"/>
        <w:left w:val="none" w:sz="0" w:space="0" w:color="auto"/>
        <w:bottom w:val="none" w:sz="0" w:space="0" w:color="auto"/>
        <w:right w:val="none" w:sz="0" w:space="0" w:color="auto"/>
      </w:divBdr>
    </w:div>
    <w:div w:id="824315909">
      <w:bodyDiv w:val="1"/>
      <w:marLeft w:val="0"/>
      <w:marRight w:val="0"/>
      <w:marTop w:val="0"/>
      <w:marBottom w:val="0"/>
      <w:divBdr>
        <w:top w:val="none" w:sz="0" w:space="0" w:color="auto"/>
        <w:left w:val="none" w:sz="0" w:space="0" w:color="auto"/>
        <w:bottom w:val="none" w:sz="0" w:space="0" w:color="auto"/>
        <w:right w:val="none" w:sz="0" w:space="0" w:color="auto"/>
      </w:divBdr>
    </w:div>
    <w:div w:id="914706900">
      <w:bodyDiv w:val="1"/>
      <w:marLeft w:val="0"/>
      <w:marRight w:val="0"/>
      <w:marTop w:val="0"/>
      <w:marBottom w:val="0"/>
      <w:divBdr>
        <w:top w:val="none" w:sz="0" w:space="0" w:color="auto"/>
        <w:left w:val="none" w:sz="0" w:space="0" w:color="auto"/>
        <w:bottom w:val="none" w:sz="0" w:space="0" w:color="auto"/>
        <w:right w:val="none" w:sz="0" w:space="0" w:color="auto"/>
      </w:divBdr>
    </w:div>
    <w:div w:id="967272695">
      <w:bodyDiv w:val="1"/>
      <w:marLeft w:val="0"/>
      <w:marRight w:val="0"/>
      <w:marTop w:val="0"/>
      <w:marBottom w:val="0"/>
      <w:divBdr>
        <w:top w:val="none" w:sz="0" w:space="0" w:color="auto"/>
        <w:left w:val="none" w:sz="0" w:space="0" w:color="auto"/>
        <w:bottom w:val="none" w:sz="0" w:space="0" w:color="auto"/>
        <w:right w:val="none" w:sz="0" w:space="0" w:color="auto"/>
      </w:divBdr>
    </w:div>
    <w:div w:id="107932518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9882145">
      <w:bodyDiv w:val="1"/>
      <w:marLeft w:val="0"/>
      <w:marRight w:val="0"/>
      <w:marTop w:val="0"/>
      <w:marBottom w:val="0"/>
      <w:divBdr>
        <w:top w:val="none" w:sz="0" w:space="0" w:color="auto"/>
        <w:left w:val="none" w:sz="0" w:space="0" w:color="auto"/>
        <w:bottom w:val="none" w:sz="0" w:space="0" w:color="auto"/>
        <w:right w:val="none" w:sz="0" w:space="0" w:color="auto"/>
      </w:divBdr>
    </w:div>
    <w:div w:id="1217162695">
      <w:bodyDiv w:val="1"/>
      <w:marLeft w:val="0"/>
      <w:marRight w:val="0"/>
      <w:marTop w:val="0"/>
      <w:marBottom w:val="0"/>
      <w:divBdr>
        <w:top w:val="none" w:sz="0" w:space="0" w:color="auto"/>
        <w:left w:val="none" w:sz="0" w:space="0" w:color="auto"/>
        <w:bottom w:val="none" w:sz="0" w:space="0" w:color="auto"/>
        <w:right w:val="none" w:sz="0" w:space="0" w:color="auto"/>
      </w:divBdr>
    </w:div>
    <w:div w:id="1235511324">
      <w:bodyDiv w:val="1"/>
      <w:marLeft w:val="0"/>
      <w:marRight w:val="0"/>
      <w:marTop w:val="0"/>
      <w:marBottom w:val="0"/>
      <w:divBdr>
        <w:top w:val="none" w:sz="0" w:space="0" w:color="auto"/>
        <w:left w:val="none" w:sz="0" w:space="0" w:color="auto"/>
        <w:bottom w:val="none" w:sz="0" w:space="0" w:color="auto"/>
        <w:right w:val="none" w:sz="0" w:space="0" w:color="auto"/>
      </w:divBdr>
    </w:div>
    <w:div w:id="1288583477">
      <w:bodyDiv w:val="1"/>
      <w:marLeft w:val="0"/>
      <w:marRight w:val="0"/>
      <w:marTop w:val="0"/>
      <w:marBottom w:val="0"/>
      <w:divBdr>
        <w:top w:val="none" w:sz="0" w:space="0" w:color="auto"/>
        <w:left w:val="none" w:sz="0" w:space="0" w:color="auto"/>
        <w:bottom w:val="none" w:sz="0" w:space="0" w:color="auto"/>
        <w:right w:val="none" w:sz="0" w:space="0" w:color="auto"/>
      </w:divBdr>
    </w:div>
    <w:div w:id="1370254860">
      <w:bodyDiv w:val="1"/>
      <w:marLeft w:val="0"/>
      <w:marRight w:val="0"/>
      <w:marTop w:val="0"/>
      <w:marBottom w:val="0"/>
      <w:divBdr>
        <w:top w:val="none" w:sz="0" w:space="0" w:color="auto"/>
        <w:left w:val="none" w:sz="0" w:space="0" w:color="auto"/>
        <w:bottom w:val="none" w:sz="0" w:space="0" w:color="auto"/>
        <w:right w:val="none" w:sz="0" w:space="0" w:color="auto"/>
      </w:divBdr>
    </w:div>
    <w:div w:id="1392927015">
      <w:bodyDiv w:val="1"/>
      <w:marLeft w:val="0"/>
      <w:marRight w:val="0"/>
      <w:marTop w:val="0"/>
      <w:marBottom w:val="0"/>
      <w:divBdr>
        <w:top w:val="none" w:sz="0" w:space="0" w:color="auto"/>
        <w:left w:val="none" w:sz="0" w:space="0" w:color="auto"/>
        <w:bottom w:val="none" w:sz="0" w:space="0" w:color="auto"/>
        <w:right w:val="none" w:sz="0" w:space="0" w:color="auto"/>
      </w:divBdr>
    </w:div>
    <w:div w:id="1415198012">
      <w:bodyDiv w:val="1"/>
      <w:marLeft w:val="0"/>
      <w:marRight w:val="0"/>
      <w:marTop w:val="0"/>
      <w:marBottom w:val="0"/>
      <w:divBdr>
        <w:top w:val="none" w:sz="0" w:space="0" w:color="auto"/>
        <w:left w:val="none" w:sz="0" w:space="0" w:color="auto"/>
        <w:bottom w:val="none" w:sz="0" w:space="0" w:color="auto"/>
        <w:right w:val="none" w:sz="0" w:space="0" w:color="auto"/>
      </w:divBdr>
    </w:div>
    <w:div w:id="1493989608">
      <w:bodyDiv w:val="1"/>
      <w:marLeft w:val="0"/>
      <w:marRight w:val="0"/>
      <w:marTop w:val="0"/>
      <w:marBottom w:val="0"/>
      <w:divBdr>
        <w:top w:val="none" w:sz="0" w:space="0" w:color="auto"/>
        <w:left w:val="none" w:sz="0" w:space="0" w:color="auto"/>
        <w:bottom w:val="none" w:sz="0" w:space="0" w:color="auto"/>
        <w:right w:val="none" w:sz="0" w:space="0" w:color="auto"/>
      </w:divBdr>
    </w:div>
    <w:div w:id="1524201614">
      <w:bodyDiv w:val="1"/>
      <w:marLeft w:val="0"/>
      <w:marRight w:val="0"/>
      <w:marTop w:val="0"/>
      <w:marBottom w:val="0"/>
      <w:divBdr>
        <w:top w:val="none" w:sz="0" w:space="0" w:color="auto"/>
        <w:left w:val="none" w:sz="0" w:space="0" w:color="auto"/>
        <w:bottom w:val="none" w:sz="0" w:space="0" w:color="auto"/>
        <w:right w:val="none" w:sz="0" w:space="0" w:color="auto"/>
      </w:divBdr>
    </w:div>
    <w:div w:id="1570967298">
      <w:bodyDiv w:val="1"/>
      <w:marLeft w:val="0"/>
      <w:marRight w:val="0"/>
      <w:marTop w:val="0"/>
      <w:marBottom w:val="0"/>
      <w:divBdr>
        <w:top w:val="none" w:sz="0" w:space="0" w:color="auto"/>
        <w:left w:val="none" w:sz="0" w:space="0" w:color="auto"/>
        <w:bottom w:val="none" w:sz="0" w:space="0" w:color="auto"/>
        <w:right w:val="none" w:sz="0" w:space="0" w:color="auto"/>
      </w:divBdr>
    </w:div>
    <w:div w:id="1571232061">
      <w:bodyDiv w:val="1"/>
      <w:marLeft w:val="0"/>
      <w:marRight w:val="0"/>
      <w:marTop w:val="0"/>
      <w:marBottom w:val="0"/>
      <w:divBdr>
        <w:top w:val="none" w:sz="0" w:space="0" w:color="auto"/>
        <w:left w:val="none" w:sz="0" w:space="0" w:color="auto"/>
        <w:bottom w:val="none" w:sz="0" w:space="0" w:color="auto"/>
        <w:right w:val="none" w:sz="0" w:space="0" w:color="auto"/>
      </w:divBdr>
    </w:div>
    <w:div w:id="1590314274">
      <w:bodyDiv w:val="1"/>
      <w:marLeft w:val="0"/>
      <w:marRight w:val="0"/>
      <w:marTop w:val="0"/>
      <w:marBottom w:val="0"/>
      <w:divBdr>
        <w:top w:val="none" w:sz="0" w:space="0" w:color="auto"/>
        <w:left w:val="none" w:sz="0" w:space="0" w:color="auto"/>
        <w:bottom w:val="none" w:sz="0" w:space="0" w:color="auto"/>
        <w:right w:val="none" w:sz="0" w:space="0" w:color="auto"/>
      </w:divBdr>
    </w:div>
    <w:div w:id="1668170639">
      <w:bodyDiv w:val="1"/>
      <w:marLeft w:val="0"/>
      <w:marRight w:val="0"/>
      <w:marTop w:val="0"/>
      <w:marBottom w:val="0"/>
      <w:divBdr>
        <w:top w:val="none" w:sz="0" w:space="0" w:color="auto"/>
        <w:left w:val="none" w:sz="0" w:space="0" w:color="auto"/>
        <w:bottom w:val="none" w:sz="0" w:space="0" w:color="auto"/>
        <w:right w:val="none" w:sz="0" w:space="0" w:color="auto"/>
      </w:divBdr>
    </w:div>
    <w:div w:id="1678801321">
      <w:bodyDiv w:val="1"/>
      <w:marLeft w:val="0"/>
      <w:marRight w:val="0"/>
      <w:marTop w:val="0"/>
      <w:marBottom w:val="0"/>
      <w:divBdr>
        <w:top w:val="none" w:sz="0" w:space="0" w:color="auto"/>
        <w:left w:val="none" w:sz="0" w:space="0" w:color="auto"/>
        <w:bottom w:val="none" w:sz="0" w:space="0" w:color="auto"/>
        <w:right w:val="none" w:sz="0" w:space="0" w:color="auto"/>
      </w:divBdr>
    </w:div>
    <w:div w:id="1698119445">
      <w:bodyDiv w:val="1"/>
      <w:marLeft w:val="0"/>
      <w:marRight w:val="0"/>
      <w:marTop w:val="0"/>
      <w:marBottom w:val="0"/>
      <w:divBdr>
        <w:top w:val="none" w:sz="0" w:space="0" w:color="auto"/>
        <w:left w:val="none" w:sz="0" w:space="0" w:color="auto"/>
        <w:bottom w:val="none" w:sz="0" w:space="0" w:color="auto"/>
        <w:right w:val="none" w:sz="0" w:space="0" w:color="auto"/>
      </w:divBdr>
    </w:div>
    <w:div w:id="172748995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506742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0661092">
      <w:bodyDiv w:val="1"/>
      <w:marLeft w:val="0"/>
      <w:marRight w:val="0"/>
      <w:marTop w:val="0"/>
      <w:marBottom w:val="0"/>
      <w:divBdr>
        <w:top w:val="none" w:sz="0" w:space="0" w:color="auto"/>
        <w:left w:val="none" w:sz="0" w:space="0" w:color="auto"/>
        <w:bottom w:val="none" w:sz="0" w:space="0" w:color="auto"/>
        <w:right w:val="none" w:sz="0" w:space="0" w:color="auto"/>
      </w:divBdr>
    </w:div>
    <w:div w:id="2105418794">
      <w:bodyDiv w:val="1"/>
      <w:marLeft w:val="0"/>
      <w:marRight w:val="0"/>
      <w:marTop w:val="0"/>
      <w:marBottom w:val="0"/>
      <w:divBdr>
        <w:top w:val="none" w:sz="0" w:space="0" w:color="auto"/>
        <w:left w:val="none" w:sz="0" w:space="0" w:color="auto"/>
        <w:bottom w:val="none" w:sz="0" w:space="0" w:color="auto"/>
        <w:right w:val="none" w:sz="0" w:space="0" w:color="auto"/>
      </w:divBdr>
    </w:div>
    <w:div w:id="2106223839">
      <w:bodyDiv w:val="1"/>
      <w:marLeft w:val="0"/>
      <w:marRight w:val="0"/>
      <w:marTop w:val="0"/>
      <w:marBottom w:val="0"/>
      <w:divBdr>
        <w:top w:val="none" w:sz="0" w:space="0" w:color="auto"/>
        <w:left w:val="none" w:sz="0" w:space="0" w:color="auto"/>
        <w:bottom w:val="none" w:sz="0" w:space="0" w:color="auto"/>
        <w:right w:val="none" w:sz="0" w:space="0" w:color="auto"/>
      </w:divBdr>
    </w:div>
    <w:div w:id="2106875015">
      <w:bodyDiv w:val="1"/>
      <w:marLeft w:val="0"/>
      <w:marRight w:val="0"/>
      <w:marTop w:val="0"/>
      <w:marBottom w:val="0"/>
      <w:divBdr>
        <w:top w:val="none" w:sz="0" w:space="0" w:color="auto"/>
        <w:left w:val="none" w:sz="0" w:space="0" w:color="auto"/>
        <w:bottom w:val="none" w:sz="0" w:space="0" w:color="auto"/>
        <w:right w:val="none" w:sz="0" w:space="0" w:color="auto"/>
      </w:divBdr>
    </w:div>
    <w:div w:id="2110272433">
      <w:bodyDiv w:val="1"/>
      <w:marLeft w:val="0"/>
      <w:marRight w:val="0"/>
      <w:marTop w:val="0"/>
      <w:marBottom w:val="0"/>
      <w:divBdr>
        <w:top w:val="none" w:sz="0" w:space="0" w:color="auto"/>
        <w:left w:val="none" w:sz="0" w:space="0" w:color="auto"/>
        <w:bottom w:val="none" w:sz="0" w:space="0" w:color="auto"/>
        <w:right w:val="none" w:sz="0" w:space="0" w:color="auto"/>
      </w:divBdr>
    </w:div>
    <w:div w:id="2113698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justiceinspectorates.gov.uk/hmcpsi/updates/press-releases/2020/01/13602/" TargetMode="External"/><Relationship Id="rId39" Type="http://schemas.openxmlformats.org/officeDocument/2006/relationships/hyperlink" Target="https://www.rospa.com/media/documents/road-safety/factsheets/safe-system-factsheet.pdf" TargetMode="External"/><Relationship Id="rId3" Type="http://schemas.openxmlformats.org/officeDocument/2006/relationships/customXml" Target="../customXml/item3.xml"/><Relationship Id="rId21" Type="http://schemas.openxmlformats.org/officeDocument/2006/relationships/hyperlink" Target="https://library.college.police.uk/docs/college-of-policing/Risk-led-policing-2-2016.pdf#:~:text=In%202009%2C%20National%20Policing%20leads%20endorsed%20a%20risk,violence%20risk%20identification%2C%20assessment%20and%20management%20model%20%28DASH%29" TargetMode="External"/><Relationship Id="rId34" Type="http://schemas.openxmlformats.org/officeDocument/2006/relationships/hyperlink" Target="https://www.cps.gov.uk/legal-guidance/offences-against-person-incorporating-charging-standard"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driveproject.org.uk/wp-content/uploads/2020/02/Executive-Summary_Final2020.pdf" TargetMode="External"/><Relationship Id="rId33" Type="http://schemas.openxmlformats.org/officeDocument/2006/relationships/hyperlink" Target="https://www.college.police.uk/app/investigation/investigative-strategies/automatic-number-plate-recognition-anpr" TargetMode="External"/><Relationship Id="rId38" Type="http://schemas.openxmlformats.org/officeDocument/2006/relationships/hyperlink" Target="https://www.legislation.gov.uk/ukpga/1988/52/section/170"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safelives.org.uk/sites/default/files/resources/MARAC%20FAQs%20General%20FINAL.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my.cumbria.ac.uk/media/MyCumbria/Documents/ReflectiveCycleGibbs.pdf" TargetMode="External"/><Relationship Id="rId32" Type="http://schemas.openxmlformats.org/officeDocument/2006/relationships/hyperlink" Target="https://www.cheshirefire.gov.uk/your-safety/road-safety/using-roads-safely/fatal-5/" TargetMode="External"/><Relationship Id="rId37" Type="http://schemas.openxmlformats.org/officeDocument/2006/relationships/hyperlink" Target="https://www.pattersonlaw.co.uk/motoring-offences/driving-offences/?msclkid=e4671740a46618ba4f58711c9b62f5e0" TargetMode="External"/><Relationship Id="rId40" Type="http://schemas.openxmlformats.org/officeDocument/2006/relationships/hyperlink" Target="https://www.webuyanycar.com/guides/car-ownership/speed-awareness-course/#:~:text=Speed%20awareness%20courses%20are%20designed%20to%20help%20attendees%3A,3%20Recognise%20the%20dangers%20and%20consequences%20of%20speeding"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ps.gov.uk/legal-guidance/offences-against-person-incorporating-charging-standard" TargetMode="External"/><Relationship Id="rId28" Type="http://schemas.openxmlformats.org/officeDocument/2006/relationships/hyperlink" Target="https://www.ppsni.gov.uk/special-measures" TargetMode="External"/><Relationship Id="rId36" Type="http://schemas.openxmlformats.org/officeDocument/2006/relationships/hyperlink" Target="https://harpershaw.co.uk/blog/f/golden-hour-principles-in-serious-collision-investigation"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researchbriefings.files.parliament.uk/documents/SN00032/SN00032.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psychiatry.org/patients-families/domestic-violence" TargetMode="External"/><Relationship Id="rId27" Type="http://schemas.openxmlformats.org/officeDocument/2006/relationships/hyperlink" Target="https://assets-hmicfrs.justiceinspectorates.gov.uk/uploads/the-police-response-to-domestic-abuse-an-update-report.pdf" TargetMode="External"/><Relationship Id="rId30" Type="http://schemas.openxmlformats.org/officeDocument/2006/relationships/hyperlink" Target="https://www.womensaid.org.uk/information-support/the-survivors-handbook/i-want-to-leave-my-relationship-safely/" TargetMode="External"/><Relationship Id="rId35" Type="http://schemas.openxmlformats.org/officeDocument/2006/relationships/hyperlink" Target="https://my.cumbria.ac.uk/media/MyCumbria/Documents/ReflectiveCycleGibbs.pdf" TargetMode="External"/><Relationship Id="rId43"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HMI23</b:Tag>
    <b:SourceType>InternetSite</b:SourceType>
    <b:Guid>{BBCBF677-4FE3-44FA-87D1-19F8FE996A77}</b:Guid>
    <b:Author>
      <b:Author>
        <b:NameList>
          <b:Person>
            <b:Last>HMICFRS</b:Last>
          </b:Person>
        </b:NameList>
      </b:Author>
    </b:Author>
    <b:Title>HMICFRS Making communities safer</b:Title>
    <b:Year>2023</b:Year>
    <b:YearAccessed>2024</b:YearAccessed>
    <b:MonthAccessed>May </b:MonthAccessed>
    <b:DayAccessed>03</b:DayAccessed>
    <b:URL>https://hmicfrs.justiceinspectorates.gov.uk/glossary/public-protection-notice/</b:URL>
    <b:RefOrder>2</b:RefOrder>
  </b:Source>
  <b:Source>
    <b:Tag>saf23</b:Tag>
    <b:SourceType>InternetSite</b:SourceType>
    <b:Guid>{E0C6D92B-FC76-4844-A58E-731C09D6D98E}</b:Guid>
    <b:Author>
      <b:Author>
        <b:NameList>
          <b:Person>
            <b:Last>safelives</b:Last>
          </b:Person>
        </b:NameList>
      </b:Author>
    </b:Author>
    <b:Title>Safelives Dash risk Checklist </b:Title>
    <b:Year>2023</b:Year>
    <b:YearAccessed>2024</b:YearAccessed>
    <b:MonthAccessed>May </b:MonthAccessed>
    <b:DayAccessed>06</b:DayAccessed>
    <b:URL>https://safelives.org.uk/sites/default/files/resources/FAQs%20about%20Dash%20FINAL_0.pdf#:~:text=The%20purpose%20of%20the%20Dash%20%28domestic%20abuse%2C%20stalking,the%20risk%20of%20harm%20that%20victims%20are%20experiencing.</b:URL>
    <b:RefOrder>1</b:RefOrder>
  </b:Source>
  <b:Source>
    <b:Tag>Ham23</b:Tag>
    <b:SourceType>InternetSite</b:SourceType>
    <b:Guid>{9228A7AB-DF7A-43EB-9F75-7B294F99076C}</b:Guid>
    <b:Author>
      <b:Author>
        <b:NameList>
          <b:Person>
            <b:Last>Fulham</b:Last>
            <b:First>Hammersmith</b:First>
            <b:Middle>&amp;</b:Middle>
          </b:Person>
        </b:NameList>
      </b:Author>
    </b:Author>
    <b:Title>MARAC (Multi agency risk assessment conference)</b:Title>
    <b:Year>2023</b:Year>
    <b:YearAccessed>2024</b:YearAccessed>
    <b:MonthAccessed>05</b:MonthAccessed>
    <b:DayAccessed>06</b:DayAccessed>
    <b:URL>https://www.lbhf.gov.uk/crime/violence-against-women-and-girls/marac-multi-agency-risk-assessment-conference#:~:text=A%20case%20should%20be%20referred%20to%20MARAC%20if,the%20referral%20form%20which%20includes%20a%20risk%20assessment.</b:URL>
    <b:RefOrder>3</b:RefOrder>
  </b:Source>
  <b:Source>
    <b:Tag>CPS23</b:Tag>
    <b:SourceType>InternetSite</b:SourceType>
    <b:Guid>{777DC801-8540-4C68-A941-15CE2856014B}</b:Guid>
    <b:Author>
      <b:Author>
        <b:NameList>
          <b:Person>
            <b:Last>CPS</b:Last>
          </b:Person>
        </b:NameList>
      </b:Author>
    </b:Author>
    <b:Title>Controlling or Coercive Behaviour in an Intimate or Family Relationship</b:Title>
    <b:Year>2023</b:Year>
    <b:YearAccessed>2024</b:YearAccessed>
    <b:MonthAccessed>05</b:MonthAccessed>
    <b:DayAccessed>06</b:DayAccessed>
    <b:URL>https://www.cps.gov.uk/legal-guidance/controlling-or-coercive-behaviour-intimate-or-family-relationship</b:URL>
    <b:RefOrder>4</b:RefOrder>
  </b:Source>
  <b:Source>
    <b:Tag>Col24</b:Tag>
    <b:SourceType>InternetSite</b:SourceType>
    <b:Guid>{71BB4C41-1824-4C13-A5D6-32948CDD0968}</b:Guid>
    <b:Author>
      <b:Author>
        <b:NameList>
          <b:Person>
            <b:Last>policing</b:Last>
            <b:First>College</b:First>
            <b:Middle>of</b:Middle>
          </b:Person>
        </b:NameList>
      </b:Author>
    </b:Author>
    <b:Title>Integrated offender management (IOM) for domestic abuse perpetrators</b:Title>
    <b:Year>2024</b:Year>
    <b:YearAccessed>2024</b:YearAccessed>
    <b:MonthAccessed>05</b:MonthAccessed>
    <b:DayAccessed>06</b:DayAccessed>
    <b:URL>https://www.college.police.uk/support-forces/practices/integrated-offender-management-iom-domestic-abuse-perpetrators</b:URL>
    <b:RefOrder>5</b:RefOrder>
  </b:Source>
  <b:Source>
    <b:Tag>CPS20</b:Tag>
    <b:SourceType>InternetSite</b:SourceType>
    <b:Guid>{2AAD3A4E-16A8-4ED1-BD37-8C0A04B5940D}</b:Guid>
    <b:Author>
      <b:Author>
        <b:NameList>
          <b:Person>
            <b:Last>CPS</b:Last>
          </b:Person>
        </b:NameList>
      </b:Author>
    </b:Author>
    <b:Title>Road Traffic - Summary Offences</b:Title>
    <b:Year>2020</b:Year>
    <b:YearAccessed>2024</b:YearAccessed>
    <b:MonthAccessed>05</b:MonthAccessed>
    <b:DayAccessed>06</b:DayAccessed>
    <b:URL>https://www.cps.gov.uk/legal-guidance/road-traffic-summary-offences</b:URL>
    <b:RefOrder>7</b:RefOrder>
  </b:Source>
  <b:Source>
    <b:Tag>Per24</b:Tag>
    <b:SourceType>InternetSite</b:SourceType>
    <b:Guid>{66A2F40D-E560-4E4A-BF54-33BD8C65E4E8}</b:Guid>
    <b:Title>Personal Checks </b:Title>
    <b:YearAccessed>2024</b:YearAccessed>
    <b:MonthAccessed>05</b:MonthAccessed>
    <b:DayAccessed>06</b:DayAccessed>
    <b:URL>https://www.personnelchecks.co.uk/knowledge-hub/what-is-pnc</b:URL>
    <b:Author>
      <b:Author>
        <b:NameList>
          <b:Person>
            <b:Last>Checks</b:Last>
            <b:First>Personal</b:First>
          </b:Person>
        </b:NameList>
      </b:Author>
    </b:Author>
    <b:RefOrder>6</b:RefOrder>
  </b:Source>
  <b:Source>
    <b:Tag>leg88</b:Tag>
    <b:SourceType>InternetSite</b:SourceType>
    <b:Guid>{FFD2C22E-1149-42CF-A9FD-5172E9804E42}</b:Guid>
    <b:Author>
      <b:Author>
        <b:NameList>
          <b:Person>
            <b:Last>legislation.gov.uk</b:Last>
          </b:Person>
        </b:NameList>
      </b:Author>
    </b:Author>
    <b:Title>Road Traffic Act - Legislation.gov.uk</b:Title>
    <b:Year>1988</b:Year>
    <b:YearAccessed>2024</b:YearAccessed>
    <b:MonthAccessed>05</b:MonthAccessed>
    <b:DayAccessed>06</b:DayAccessed>
    <b:URL>https://www.legislation.gov.uk/ukpga/1988/52/section/165A</b:URL>
    <b:RefOrder>8</b:RefOrder>
  </b:Source>
  <b:Source>
    <b:Tag>The21</b:Tag>
    <b:SourceType>InternetSite</b:SourceType>
    <b:Guid>{BFBEAB03-3A01-43F7-B19C-F8FD2849F7D6}</b:Guid>
    <b:Author>
      <b:Author>
        <b:NameList>
          <b:Person>
            <b:Last>Accidents</b:Last>
            <b:First>The</b:First>
            <b:Middle>Royal Society for the Prevention of</b:Middle>
          </b:Person>
        </b:NameList>
      </b:Author>
    </b:Author>
    <b:Title>The Royal Society for the Prevention of Accidents</b:Title>
    <b:Year>2021</b:Year>
    <b:YearAccessed>2024</b:YearAccessed>
    <b:MonthAccessed>May </b:MonthAccessed>
    <b:DayAccessed>06</b:DayAccessed>
    <b:URL>https://www.rospa.com/media/documents/road-safety/factsheets/safe-system-factsheet.pdf</b:URL>
    <b:RefOrder>9</b:RefOrder>
  </b:Source>
  <b:Source>
    <b:Tag>Lou10</b:Tag>
    <b:SourceType>Report</b:SourceType>
    <b:Guid>{C0664E6F-EFE7-47F5-9963-26F331D10108}</b:Guid>
    <b:Title>Buses: bus lanes and priority measures </b:Title>
    <b:Year>2010</b:Year>
    <b:Author>
      <b:Author>
        <b:NameList>
          <b:Person>
            <b:Last>Butcher</b:Last>
            <b:First>Louise</b:First>
          </b:Person>
        </b:NameList>
      </b:Author>
    </b:Author>
    <b:Publisher>House of commons </b:Publisher>
    <b:City>London</b:City>
    <b:RefOrder>10</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367B117-94F4-4828-8EB5-BB60A8DD2FB9}">
  <ds:schemaRefs>
    <ds:schemaRef ds:uri="http://schemas.openxmlformats.org/officeDocument/2006/bibliography"/>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5811</TotalTime>
  <Pages>23</Pages>
  <Words>6335</Words>
  <Characters>36116</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Dan</cp:lastModifiedBy>
  <cp:revision>417</cp:revision>
  <cp:lastPrinted>2014-08-26T08:55:00Z</cp:lastPrinted>
  <dcterms:created xsi:type="dcterms:W3CDTF">2024-05-28T21:17:00Z</dcterms:created>
  <dcterms:modified xsi:type="dcterms:W3CDTF">2024-06-03T16:52:00Z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2023-06-15T10:50:59Z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108de709-9882-4aa6-bac2-afaa307d2fd5</vt:lpwstr>
  </property>
  <property fmtid="{D5CDD505-2E9C-101B-9397-08002B2CF9AE}" pid="9" name="MSIP_Label_f2acd28b-79a3-4a0f-b0ff-4b75658b1549_ContentBits">
    <vt:lpwstr>0</vt:lpwstr>
  </property>
</Properties>
</file>