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80CD34" w14:textId="1E7CBDF3" w:rsidR="00A1527C" w:rsidRDefault="005E1C91" w:rsidP="00A1527C">
      <w:pPr>
        <w:ind w:firstLine="720"/>
        <w:rPr>
          <w:b/>
          <w:bCs/>
          <w:sz w:val="32"/>
          <w:szCs w:val="32"/>
        </w:rPr>
      </w:pPr>
      <w:r>
        <w:t xml:space="preserve">Many historians label the post- World- War-Two era as one marked by a universal shift from colonial pursuits to human rights advocacy. </w:t>
      </w:r>
      <w:r w:rsidRPr="00022D95">
        <w:t>( Larmer, 2017)</w:t>
      </w:r>
      <w:r>
        <w:rPr>
          <w:b/>
          <w:bCs/>
          <w:sz w:val="32"/>
          <w:szCs w:val="32"/>
        </w:rPr>
        <w:t xml:space="preserve"> </w:t>
      </w:r>
      <w:r w:rsidR="008726F4" w:rsidRPr="006F5786">
        <w:t xml:space="preserve">The Gold Coast, </w:t>
      </w:r>
      <w:r w:rsidRPr="006F5786">
        <w:t xml:space="preserve">now known as </w:t>
      </w:r>
      <w:r w:rsidR="008726F4" w:rsidRPr="006F5786">
        <w:t xml:space="preserve">Ghana </w:t>
      </w:r>
      <w:r w:rsidRPr="006F5786">
        <w:t xml:space="preserve">was </w:t>
      </w:r>
      <w:r w:rsidR="007D1F84" w:rsidRPr="006F5786">
        <w:t>a port</w:t>
      </w:r>
      <w:r w:rsidR="00B37E8A" w:rsidRPr="006F5786">
        <w:t xml:space="preserve"> of Europea</w:t>
      </w:r>
      <w:r w:rsidR="00593447" w:rsidRPr="006F5786">
        <w:t>n</w:t>
      </w:r>
      <w:r w:rsidR="00593447">
        <w:t xml:space="preserve"> exploits from the 17</w:t>
      </w:r>
      <w:r w:rsidR="00593447" w:rsidRPr="00593447">
        <w:rPr>
          <w:vertAlign w:val="superscript"/>
        </w:rPr>
        <w:t>th</w:t>
      </w:r>
      <w:r w:rsidR="00593447">
        <w:t xml:space="preserve"> century.</w:t>
      </w:r>
      <w:r w:rsidR="00090274">
        <w:t xml:space="preserve"> </w:t>
      </w:r>
      <w:r w:rsidR="00AA6987">
        <w:t>(The National Archives, 2016)</w:t>
      </w:r>
      <w:r w:rsidR="00593447">
        <w:t xml:space="preserve"> </w:t>
      </w:r>
      <w:r w:rsidR="006F5786">
        <w:t>It</w:t>
      </w:r>
      <w:r w:rsidR="00B37E8A">
        <w:t xml:space="preserve"> received</w:t>
      </w:r>
      <w:r w:rsidR="008726F4">
        <w:t xml:space="preserve"> independence from British colonial rule on March 6</w:t>
      </w:r>
      <w:r w:rsidR="008726F4" w:rsidRPr="00DD052E">
        <w:rPr>
          <w:vertAlign w:val="superscript"/>
        </w:rPr>
        <w:t>th</w:t>
      </w:r>
      <w:r w:rsidR="008726F4">
        <w:t xml:space="preserve">, 1957, making it the first country in Sub- Saharan Africa to </w:t>
      </w:r>
      <w:r w:rsidR="00010F9B">
        <w:t>achieve this</w:t>
      </w:r>
      <w:r w:rsidR="008726F4">
        <w:t xml:space="preserve">. </w:t>
      </w:r>
      <w:r w:rsidR="008726F4" w:rsidRPr="000C701F">
        <w:t>(Gocking, 2005)</w:t>
      </w:r>
      <w:r>
        <w:rPr>
          <w:b/>
          <w:bCs/>
          <w:sz w:val="32"/>
          <w:szCs w:val="32"/>
        </w:rPr>
        <w:t xml:space="preserve"> </w:t>
      </w:r>
    </w:p>
    <w:p w14:paraId="328FCE66" w14:textId="77777777" w:rsidR="00A1527C" w:rsidRDefault="00A1527C" w:rsidP="00A1527C">
      <w:pPr>
        <w:ind w:firstLine="720"/>
        <w:rPr>
          <w:b/>
          <w:bCs/>
          <w:sz w:val="32"/>
          <w:szCs w:val="32"/>
        </w:rPr>
      </w:pPr>
    </w:p>
    <w:p w14:paraId="43BAE76A" w14:textId="51EDDE98" w:rsidR="00841BD0" w:rsidRDefault="00486616" w:rsidP="00090274">
      <w:pPr>
        <w:rPr>
          <w:color w:val="000000" w:themeColor="text1"/>
        </w:rPr>
      </w:pPr>
      <w:r w:rsidRPr="005B6CDF">
        <w:rPr>
          <w:color w:val="000000" w:themeColor="text1"/>
        </w:rPr>
        <w:t>Though the independence of Ghana</w:t>
      </w:r>
      <w:r>
        <w:rPr>
          <w:color w:val="000000" w:themeColor="text1"/>
        </w:rPr>
        <w:t xml:space="preserve"> </w:t>
      </w:r>
      <w:r w:rsidR="009D37FE">
        <w:rPr>
          <w:color w:val="000000" w:themeColor="text1"/>
        </w:rPr>
        <w:t xml:space="preserve">is often attributed </w:t>
      </w:r>
      <w:r>
        <w:rPr>
          <w:color w:val="000000" w:themeColor="text1"/>
        </w:rPr>
        <w:t>solely</w:t>
      </w:r>
      <w:r w:rsidRPr="005B6CDF">
        <w:rPr>
          <w:color w:val="000000" w:themeColor="text1"/>
        </w:rPr>
        <w:t xml:space="preserve"> to the extraordinary leadership and efforts of </w:t>
      </w:r>
      <w:r w:rsidR="00010F9B">
        <w:rPr>
          <w:color w:val="000000" w:themeColor="text1"/>
        </w:rPr>
        <w:t xml:space="preserve">their first Prime Minister, </w:t>
      </w:r>
      <w:r w:rsidRPr="005B6CDF">
        <w:rPr>
          <w:color w:val="000000" w:themeColor="text1"/>
        </w:rPr>
        <w:t xml:space="preserve">Dr Kwame </w:t>
      </w:r>
      <w:r w:rsidR="009576CA" w:rsidRPr="005B6CDF">
        <w:rPr>
          <w:color w:val="000000" w:themeColor="text1"/>
        </w:rPr>
        <w:t>Nkrumah</w:t>
      </w:r>
      <w:r w:rsidR="009576CA">
        <w:rPr>
          <w:color w:val="000000" w:themeColor="text1"/>
        </w:rPr>
        <w:t xml:space="preserve">; </w:t>
      </w:r>
      <w:r w:rsidR="009576CA" w:rsidRPr="005B6CDF">
        <w:rPr>
          <w:color w:val="000000" w:themeColor="text1"/>
        </w:rPr>
        <w:t>it</w:t>
      </w:r>
      <w:r w:rsidRPr="005B6CDF">
        <w:rPr>
          <w:color w:val="000000" w:themeColor="text1"/>
        </w:rPr>
        <w:t xml:space="preserve"> is impossible to </w:t>
      </w:r>
      <w:r w:rsidR="00223FF8">
        <w:rPr>
          <w:color w:val="000000" w:themeColor="text1"/>
        </w:rPr>
        <w:t>exclude</w:t>
      </w:r>
      <w:r w:rsidRPr="005B6CDF">
        <w:rPr>
          <w:color w:val="000000" w:themeColor="text1"/>
        </w:rPr>
        <w:t xml:space="preserve"> the impact </w:t>
      </w:r>
      <w:r w:rsidR="00223FF8">
        <w:rPr>
          <w:color w:val="000000" w:themeColor="text1"/>
        </w:rPr>
        <w:t xml:space="preserve">of World-War </w:t>
      </w:r>
      <w:r w:rsidR="001049AF">
        <w:rPr>
          <w:color w:val="000000" w:themeColor="text1"/>
        </w:rPr>
        <w:t>Two</w:t>
      </w:r>
      <w:r w:rsidR="00AA6987">
        <w:rPr>
          <w:color w:val="000000" w:themeColor="text1"/>
        </w:rPr>
        <w:t xml:space="preserve"> </w:t>
      </w:r>
      <w:r w:rsidRPr="005B6CDF">
        <w:rPr>
          <w:color w:val="000000" w:themeColor="text1"/>
        </w:rPr>
        <w:t>when telling Ghana’s independence story</w:t>
      </w:r>
      <w:r w:rsidR="00223FF8">
        <w:rPr>
          <w:color w:val="000000" w:themeColor="text1"/>
        </w:rPr>
        <w:t xml:space="preserve">. </w:t>
      </w:r>
      <w:r w:rsidR="007B31CE">
        <w:rPr>
          <w:color w:val="000000" w:themeColor="text1"/>
        </w:rPr>
        <w:t xml:space="preserve">Additionally, the </w:t>
      </w:r>
      <w:r w:rsidR="00B21ED0">
        <w:rPr>
          <w:color w:val="000000" w:themeColor="text1"/>
        </w:rPr>
        <w:t xml:space="preserve">struggle for </w:t>
      </w:r>
      <w:r w:rsidR="00841BD0">
        <w:rPr>
          <w:color w:val="000000" w:themeColor="text1"/>
        </w:rPr>
        <w:t>political and economic sta</w:t>
      </w:r>
      <w:r w:rsidR="00B21ED0">
        <w:rPr>
          <w:color w:val="000000" w:themeColor="text1"/>
        </w:rPr>
        <w:t>bility that ensued</w:t>
      </w:r>
      <w:r w:rsidR="00841BD0">
        <w:rPr>
          <w:color w:val="000000" w:themeColor="text1"/>
        </w:rPr>
        <w:t xml:space="preserve"> after independence gives rise to the </w:t>
      </w:r>
      <w:r w:rsidR="00090274">
        <w:rPr>
          <w:color w:val="000000" w:themeColor="text1"/>
        </w:rPr>
        <w:t xml:space="preserve">following </w:t>
      </w:r>
      <w:r w:rsidR="00841BD0">
        <w:rPr>
          <w:color w:val="000000" w:themeColor="text1"/>
        </w:rPr>
        <w:t>question</w:t>
      </w:r>
      <w:r w:rsidR="00090274">
        <w:rPr>
          <w:color w:val="000000" w:themeColor="text1"/>
        </w:rPr>
        <w:t>: did</w:t>
      </w:r>
      <w:r w:rsidR="00841BD0">
        <w:rPr>
          <w:color w:val="000000" w:themeColor="text1"/>
        </w:rPr>
        <w:t xml:space="preserve"> </w:t>
      </w:r>
      <w:r w:rsidR="002144C9">
        <w:rPr>
          <w:color w:val="000000" w:themeColor="text1"/>
        </w:rPr>
        <w:t xml:space="preserve">the </w:t>
      </w:r>
      <w:r w:rsidR="00090274">
        <w:rPr>
          <w:color w:val="000000" w:themeColor="text1"/>
        </w:rPr>
        <w:t>desire for freedom far outweigh the ability to</w:t>
      </w:r>
      <w:r w:rsidR="002144C9">
        <w:rPr>
          <w:color w:val="000000" w:themeColor="text1"/>
        </w:rPr>
        <w:t xml:space="preserve"> create an effective and sustainable</w:t>
      </w:r>
      <w:r w:rsidR="006713C2">
        <w:rPr>
          <w:color w:val="000000" w:themeColor="text1"/>
        </w:rPr>
        <w:t xml:space="preserve"> </w:t>
      </w:r>
      <w:r w:rsidR="002144C9">
        <w:rPr>
          <w:color w:val="000000" w:themeColor="text1"/>
        </w:rPr>
        <w:t xml:space="preserve">system of </w:t>
      </w:r>
      <w:r w:rsidR="00B21ED0">
        <w:rPr>
          <w:color w:val="000000" w:themeColor="text1"/>
        </w:rPr>
        <w:t>govern</w:t>
      </w:r>
      <w:r w:rsidR="002144C9">
        <w:rPr>
          <w:color w:val="000000" w:themeColor="text1"/>
        </w:rPr>
        <w:t>ment?</w:t>
      </w:r>
    </w:p>
    <w:p w14:paraId="2D814842" w14:textId="77777777" w:rsidR="00A1527C" w:rsidRPr="006713C2" w:rsidRDefault="00A1527C" w:rsidP="00090274">
      <w:pPr>
        <w:rPr>
          <w:b/>
          <w:bCs/>
          <w:sz w:val="32"/>
          <w:szCs w:val="32"/>
        </w:rPr>
      </w:pPr>
    </w:p>
    <w:p w14:paraId="2FE6194D" w14:textId="4BA51CA5" w:rsidR="003C73B1" w:rsidRPr="00841BD0" w:rsidRDefault="00841BD0" w:rsidP="00841BD0">
      <w:pPr>
        <w:rPr>
          <w:color w:val="000000" w:themeColor="text1"/>
        </w:rPr>
      </w:pPr>
      <w:r>
        <w:rPr>
          <w:color w:val="000000" w:themeColor="text1"/>
        </w:rPr>
        <w:t xml:space="preserve"> </w:t>
      </w:r>
      <w:r w:rsidR="00090274">
        <w:rPr>
          <w:color w:val="000000" w:themeColor="text1"/>
        </w:rPr>
        <w:tab/>
      </w:r>
      <w:r w:rsidR="003C73B1">
        <w:t xml:space="preserve">During the second World War, the need for economic expansion facilitated the integration of Africans into the marketplace to occupy skilled roles. Additionally, many Africans moved from the rural areas to the </w:t>
      </w:r>
      <w:r w:rsidR="003C73B1">
        <w:t>towns,</w:t>
      </w:r>
      <w:r w:rsidR="003C73B1">
        <w:t xml:space="preserve"> and this set the pace for post-war societal reformation in Ghana. </w:t>
      </w:r>
    </w:p>
    <w:p w14:paraId="66B18EAE" w14:textId="542D2A70" w:rsidR="003C73B1" w:rsidRDefault="003C73B1" w:rsidP="0007244E">
      <w:r>
        <w:t xml:space="preserve">In </w:t>
      </w:r>
      <w:r w:rsidR="0007244E">
        <w:t>t</w:t>
      </w:r>
      <w:r>
        <w:t xml:space="preserve">heir book, </w:t>
      </w:r>
      <w:r>
        <w:rPr>
          <w:i/>
          <w:iCs/>
        </w:rPr>
        <w:t>‘</w:t>
      </w:r>
      <w:r w:rsidRPr="0026471D">
        <w:rPr>
          <w:i/>
          <w:iCs/>
        </w:rPr>
        <w:t>Africa</w:t>
      </w:r>
      <w:r>
        <w:rPr>
          <w:i/>
          <w:iCs/>
        </w:rPr>
        <w:t>’</w:t>
      </w:r>
      <w:r>
        <w:t xml:space="preserve">, Phillis Martin, and Paul O’Meara </w:t>
      </w:r>
      <w:r w:rsidR="008136E6">
        <w:t>state:</w:t>
      </w:r>
    </w:p>
    <w:p w14:paraId="44BBA032" w14:textId="77777777" w:rsidR="003C73B1" w:rsidRPr="00405DDE" w:rsidRDefault="003C73B1" w:rsidP="003C73B1">
      <w:pPr>
        <w:ind w:left="720" w:firstLine="720"/>
        <w:rPr>
          <w:i/>
          <w:iCs/>
        </w:rPr>
      </w:pPr>
      <w:r w:rsidRPr="00405DDE">
        <w:rPr>
          <w:i/>
          <w:iCs/>
        </w:rPr>
        <w:t xml:space="preserve">“Africans in these cities who filled these new roles as wage earners represented an emerging social class which began to demand economic opportunities and equity in post-war society. The colonial powers had little choice but to respond positively, training more Africans for bureaucratic and technical roles.” </w:t>
      </w:r>
    </w:p>
    <w:p w14:paraId="224C5DA7" w14:textId="5580F28C" w:rsidR="003C73B1" w:rsidRDefault="003C73B1" w:rsidP="003C73B1">
      <w:pPr>
        <w:ind w:left="720" w:firstLine="720"/>
      </w:pPr>
      <w:r>
        <w:t xml:space="preserve">                                                                          (O’Meara and Martin, 1995)</w:t>
      </w:r>
    </w:p>
    <w:p w14:paraId="2D22E936" w14:textId="1820E701" w:rsidR="0007244E" w:rsidRDefault="003C73B1" w:rsidP="0007244E">
      <w:pPr>
        <w:rPr>
          <w:lang w:val="en-US"/>
        </w:rPr>
      </w:pPr>
      <w:r>
        <w:rPr>
          <w:lang w:val="en-US"/>
        </w:rPr>
        <w:t>Furthermore,</w:t>
      </w:r>
      <w:r w:rsidR="00F86EA3">
        <w:rPr>
          <w:lang w:val="en-US"/>
        </w:rPr>
        <w:t xml:space="preserve"> the formation of the </w:t>
      </w:r>
      <w:r w:rsidR="00763CC5">
        <w:rPr>
          <w:lang w:val="en-US"/>
        </w:rPr>
        <w:t>United Nations</w:t>
      </w:r>
      <w:r w:rsidR="00F86EA3">
        <w:rPr>
          <w:lang w:val="en-US"/>
        </w:rPr>
        <w:t xml:space="preserve"> in 1945</w:t>
      </w:r>
      <w:r w:rsidR="00C81F70">
        <w:t xml:space="preserve"> </w:t>
      </w:r>
      <w:r w:rsidR="00F86EA3">
        <w:t xml:space="preserve">which </w:t>
      </w:r>
      <w:r w:rsidR="00C81F70">
        <w:rPr>
          <w:lang w:val="en-US"/>
        </w:rPr>
        <w:t>declar</w:t>
      </w:r>
      <w:r w:rsidR="00C81F70">
        <w:rPr>
          <w:lang w:val="en-US"/>
        </w:rPr>
        <w:t>ed</w:t>
      </w:r>
      <w:r w:rsidR="00C81F70">
        <w:rPr>
          <w:lang w:val="en-US"/>
        </w:rPr>
        <w:t xml:space="preserve"> that “all people have the right to self- </w:t>
      </w:r>
      <w:r w:rsidR="00C81F70">
        <w:rPr>
          <w:lang w:val="en-US"/>
        </w:rPr>
        <w:t>determination”</w:t>
      </w:r>
      <w:r w:rsidR="008136E6">
        <w:rPr>
          <w:lang w:val="en-US"/>
        </w:rPr>
        <w:t xml:space="preserve"> placed</w:t>
      </w:r>
      <w:r w:rsidR="00F86EA3">
        <w:rPr>
          <w:lang w:val="en-US"/>
        </w:rPr>
        <w:t xml:space="preserve"> c</w:t>
      </w:r>
      <w:r w:rsidR="001049AF">
        <w:rPr>
          <w:lang w:val="en-US"/>
        </w:rPr>
        <w:t xml:space="preserve">olonial </w:t>
      </w:r>
      <w:r w:rsidR="00986A66">
        <w:rPr>
          <w:lang w:val="en-US"/>
        </w:rPr>
        <w:t>governments</w:t>
      </w:r>
      <w:r w:rsidR="00B96760">
        <w:rPr>
          <w:lang w:val="en-US"/>
        </w:rPr>
        <w:t xml:space="preserve"> </w:t>
      </w:r>
      <w:r w:rsidR="00986A66">
        <w:rPr>
          <w:lang w:val="en-US"/>
        </w:rPr>
        <w:t xml:space="preserve">under </w:t>
      </w:r>
      <w:r w:rsidR="00A60BD8">
        <w:rPr>
          <w:lang w:val="en-US"/>
        </w:rPr>
        <w:t>scrutiny and</w:t>
      </w:r>
      <w:r w:rsidR="008136E6">
        <w:rPr>
          <w:lang w:val="en-US"/>
        </w:rPr>
        <w:t xml:space="preserve"> they were pressured</w:t>
      </w:r>
      <w:r w:rsidR="00986A66">
        <w:rPr>
          <w:lang w:val="en-US"/>
        </w:rPr>
        <w:t xml:space="preserve"> to </w:t>
      </w:r>
      <w:r w:rsidR="00A60BD8">
        <w:rPr>
          <w:lang w:val="en-US"/>
        </w:rPr>
        <w:t>give valid justification for</w:t>
      </w:r>
      <w:r w:rsidR="00986A66">
        <w:rPr>
          <w:lang w:val="en-US"/>
        </w:rPr>
        <w:t xml:space="preserve"> their continued rule in Africa.</w:t>
      </w:r>
      <w:r w:rsidR="00BF5503">
        <w:rPr>
          <w:lang w:val="en-US"/>
        </w:rPr>
        <w:t xml:space="preserve"> </w:t>
      </w:r>
      <w:r w:rsidR="00A60BD8">
        <w:rPr>
          <w:lang w:val="en-US"/>
        </w:rPr>
        <w:t>In lieu of this</w:t>
      </w:r>
      <w:r w:rsidR="00660C4A">
        <w:rPr>
          <w:lang w:val="en-US"/>
        </w:rPr>
        <w:t>,</w:t>
      </w:r>
      <w:r w:rsidR="00A60BD8">
        <w:rPr>
          <w:lang w:val="en-US"/>
        </w:rPr>
        <w:t xml:space="preserve"> the British claimed that their occupation </w:t>
      </w:r>
      <w:r w:rsidR="005B6D9D">
        <w:rPr>
          <w:lang w:val="en-US"/>
        </w:rPr>
        <w:t>was</w:t>
      </w:r>
      <w:r w:rsidR="00A60BD8">
        <w:rPr>
          <w:lang w:val="en-US"/>
        </w:rPr>
        <w:t xml:space="preserve"> necessary </w:t>
      </w:r>
      <w:r w:rsidR="00660C4A">
        <w:rPr>
          <w:lang w:val="en-US"/>
        </w:rPr>
        <w:t>to</w:t>
      </w:r>
      <w:r w:rsidR="00A60BD8">
        <w:rPr>
          <w:lang w:val="en-US"/>
        </w:rPr>
        <w:t xml:space="preserve"> aid the transition to </w:t>
      </w:r>
      <w:r w:rsidR="005B6D9D">
        <w:rPr>
          <w:lang w:val="en-US"/>
        </w:rPr>
        <w:t xml:space="preserve">African </w:t>
      </w:r>
      <w:r w:rsidR="00A60BD8">
        <w:rPr>
          <w:lang w:val="en-US"/>
        </w:rPr>
        <w:t>self-governance. (</w:t>
      </w:r>
      <w:r w:rsidR="001F4ABF">
        <w:rPr>
          <w:lang w:val="en-US"/>
        </w:rPr>
        <w:t>SAHO, 2011</w:t>
      </w:r>
      <w:r w:rsidR="001F4ABF">
        <w:rPr>
          <w:lang w:val="en-US"/>
        </w:rPr>
        <w:t>)</w:t>
      </w:r>
      <w:r w:rsidR="007628FE">
        <w:rPr>
          <w:lang w:val="en-US"/>
        </w:rPr>
        <w:t xml:space="preserve"> T</w:t>
      </w:r>
      <w:r w:rsidR="00660C4A">
        <w:rPr>
          <w:lang w:val="en-US"/>
        </w:rPr>
        <w:t>hey placed</w:t>
      </w:r>
      <w:r w:rsidR="007628FE">
        <w:rPr>
          <w:lang w:val="en-US"/>
        </w:rPr>
        <w:t xml:space="preserve"> great importance on secondary and tertiary education as part of their post-war plans for development in the colonies. (O’Meara and Martin 1995</w:t>
      </w:r>
      <w:r w:rsidR="005B6D9D">
        <w:rPr>
          <w:lang w:val="en-US"/>
        </w:rPr>
        <w:t>) As</w:t>
      </w:r>
      <w:r w:rsidR="00FF690B">
        <w:rPr>
          <w:lang w:val="en-US"/>
        </w:rPr>
        <w:t xml:space="preserve"> a result, there</w:t>
      </w:r>
      <w:r w:rsidR="00660C4A">
        <w:rPr>
          <w:lang w:val="en-US"/>
        </w:rPr>
        <w:t xml:space="preserve"> was </w:t>
      </w:r>
      <w:r w:rsidR="00F012EB">
        <w:rPr>
          <w:lang w:val="en-US"/>
        </w:rPr>
        <w:t>an increa</w:t>
      </w:r>
      <w:r w:rsidR="00660C4A">
        <w:rPr>
          <w:lang w:val="en-US"/>
        </w:rPr>
        <w:t>se in the</w:t>
      </w:r>
      <w:r w:rsidR="00F012EB">
        <w:rPr>
          <w:lang w:val="en-US"/>
        </w:rPr>
        <w:t xml:space="preserve"> number of young, educated black</w:t>
      </w:r>
      <w:r w:rsidR="00660C4A">
        <w:rPr>
          <w:lang w:val="en-US"/>
        </w:rPr>
        <w:t>s in Africa</w:t>
      </w:r>
      <w:r w:rsidR="00FF690B">
        <w:rPr>
          <w:lang w:val="en-US"/>
        </w:rPr>
        <w:t xml:space="preserve"> </w:t>
      </w:r>
      <w:r w:rsidR="005B6D9D">
        <w:rPr>
          <w:lang w:val="en-US"/>
        </w:rPr>
        <w:t>which</w:t>
      </w:r>
      <w:r w:rsidR="008136E6">
        <w:rPr>
          <w:lang w:val="en-US"/>
        </w:rPr>
        <w:t>,</w:t>
      </w:r>
      <w:r w:rsidR="005B6D9D">
        <w:rPr>
          <w:lang w:val="en-US"/>
        </w:rPr>
        <w:t xml:space="preserve"> in turn, led to</w:t>
      </w:r>
      <w:r w:rsidR="00FF690B">
        <w:rPr>
          <w:lang w:val="en-US"/>
        </w:rPr>
        <w:t xml:space="preserve"> growing negative sentiments towards the restrictiveness of colonial rule with regards to their social and political mobilization. </w:t>
      </w:r>
      <w:r w:rsidR="00150AF9">
        <w:rPr>
          <w:lang w:val="en-US"/>
        </w:rPr>
        <w:t>Th</w:t>
      </w:r>
      <w:r w:rsidR="00A84819">
        <w:rPr>
          <w:lang w:val="en-US"/>
        </w:rPr>
        <w:t>e role of these</w:t>
      </w:r>
      <w:r w:rsidR="00150AF9">
        <w:rPr>
          <w:lang w:val="en-US"/>
        </w:rPr>
        <w:t xml:space="preserve"> educated blacks </w:t>
      </w:r>
      <w:r w:rsidR="00A84819">
        <w:rPr>
          <w:lang w:val="en-US"/>
        </w:rPr>
        <w:t xml:space="preserve">was </w:t>
      </w:r>
      <w:r w:rsidR="00150AF9">
        <w:rPr>
          <w:lang w:val="en-US"/>
        </w:rPr>
        <w:t>vital</w:t>
      </w:r>
      <w:r w:rsidR="00A84819">
        <w:rPr>
          <w:lang w:val="en-US"/>
        </w:rPr>
        <w:t xml:space="preserve"> </w:t>
      </w:r>
      <w:r w:rsidR="00150AF9">
        <w:rPr>
          <w:lang w:val="en-US"/>
        </w:rPr>
        <w:t xml:space="preserve">in </w:t>
      </w:r>
      <w:r w:rsidR="00A84819">
        <w:rPr>
          <w:lang w:val="en-US"/>
        </w:rPr>
        <w:t xml:space="preserve">Ghana’s </w:t>
      </w:r>
      <w:r w:rsidR="00150AF9">
        <w:rPr>
          <w:lang w:val="en-US"/>
        </w:rPr>
        <w:t>journey to independence.</w:t>
      </w:r>
      <w:r w:rsidR="0007244E">
        <w:rPr>
          <w:lang w:val="en-US"/>
        </w:rPr>
        <w:t xml:space="preserve"> </w:t>
      </w:r>
    </w:p>
    <w:p w14:paraId="3873B058" w14:textId="77777777" w:rsidR="00A84819" w:rsidRDefault="00A84819" w:rsidP="0007244E">
      <w:pPr>
        <w:rPr>
          <w:lang w:val="en-US"/>
        </w:rPr>
      </w:pPr>
    </w:p>
    <w:p w14:paraId="4573A70E" w14:textId="1DE896FB" w:rsidR="0007244E" w:rsidRDefault="00150AF9" w:rsidP="0007244E">
      <w:pPr>
        <w:rPr>
          <w:lang w:val="en-US"/>
        </w:rPr>
      </w:pPr>
      <w:r>
        <w:rPr>
          <w:lang w:val="en-US"/>
        </w:rPr>
        <w:t xml:space="preserve"> </w:t>
      </w:r>
      <w:r w:rsidR="00FF690B">
        <w:rPr>
          <w:lang w:val="en-US"/>
        </w:rPr>
        <w:t xml:space="preserve">The </w:t>
      </w:r>
      <w:r w:rsidR="00A84819">
        <w:rPr>
          <w:lang w:val="en-US"/>
        </w:rPr>
        <w:t xml:space="preserve">Burns constitution </w:t>
      </w:r>
      <w:r w:rsidR="00A84819">
        <w:rPr>
          <w:lang w:val="en-US"/>
        </w:rPr>
        <w:t xml:space="preserve">of </w:t>
      </w:r>
      <w:r w:rsidR="00A84819">
        <w:rPr>
          <w:lang w:val="en-US"/>
        </w:rPr>
        <w:t>1946</w:t>
      </w:r>
      <w:r w:rsidR="00A84819">
        <w:rPr>
          <w:lang w:val="en-US"/>
        </w:rPr>
        <w:t xml:space="preserve"> was a result of the increasing </w:t>
      </w:r>
      <w:r w:rsidR="00B96760">
        <w:rPr>
          <w:lang w:val="en-US"/>
        </w:rPr>
        <w:t>d</w:t>
      </w:r>
      <w:r w:rsidR="00376B51">
        <w:rPr>
          <w:lang w:val="en-US"/>
        </w:rPr>
        <w:t xml:space="preserve">emands for self-rule </w:t>
      </w:r>
      <w:r w:rsidR="00B96760">
        <w:rPr>
          <w:lang w:val="en-US"/>
        </w:rPr>
        <w:t xml:space="preserve">among the peoples of </w:t>
      </w:r>
      <w:r w:rsidR="00376B51">
        <w:rPr>
          <w:lang w:val="en-US"/>
        </w:rPr>
        <w:t>Africa</w:t>
      </w:r>
      <w:r w:rsidR="001049AF">
        <w:rPr>
          <w:lang w:val="en-US"/>
        </w:rPr>
        <w:t xml:space="preserve">. </w:t>
      </w:r>
      <w:r w:rsidR="00E04641">
        <w:t xml:space="preserve">This </w:t>
      </w:r>
      <w:r w:rsidR="00E04641">
        <w:rPr>
          <w:lang w:val="en-US"/>
        </w:rPr>
        <w:t>constitution allowed for African parties to run in local elections</w:t>
      </w:r>
      <w:r w:rsidR="008726F4">
        <w:rPr>
          <w:lang w:val="en-US"/>
        </w:rPr>
        <w:t xml:space="preserve"> and t</w:t>
      </w:r>
      <w:r w:rsidR="008726F4" w:rsidRPr="008726F4">
        <w:rPr>
          <w:lang w:val="en-US"/>
        </w:rPr>
        <w:t xml:space="preserve">he elites, chiefs, and monarchs of Ghana were integrated into the colonial </w:t>
      </w:r>
      <w:r w:rsidR="008726F4">
        <w:rPr>
          <w:lang w:val="en-US"/>
        </w:rPr>
        <w:t>government</w:t>
      </w:r>
      <w:r w:rsidR="008726F4" w:rsidRPr="008726F4">
        <w:rPr>
          <w:lang w:val="en-US"/>
        </w:rPr>
        <w:t>.</w:t>
      </w:r>
      <w:r w:rsidR="008726F4" w:rsidRPr="008726F4">
        <w:rPr>
          <w:lang w:val="en-US"/>
        </w:rPr>
        <w:t xml:space="preserve"> </w:t>
      </w:r>
      <w:r w:rsidR="00E04641" w:rsidRPr="00FE472B">
        <w:t>(Popa, 2010)</w:t>
      </w:r>
      <w:r w:rsidR="00A84819">
        <w:rPr>
          <w:lang w:val="en-US"/>
        </w:rPr>
        <w:t>;</w:t>
      </w:r>
      <w:r w:rsidR="00FF690B">
        <w:rPr>
          <w:lang w:val="en-US"/>
        </w:rPr>
        <w:t xml:space="preserve"> another legal step that </w:t>
      </w:r>
      <w:r w:rsidR="005B6D9D">
        <w:rPr>
          <w:lang w:val="en-US"/>
        </w:rPr>
        <w:t xml:space="preserve">helped </w:t>
      </w:r>
      <w:r w:rsidR="00FF690B">
        <w:rPr>
          <w:lang w:val="en-US"/>
        </w:rPr>
        <w:t>pave the road to independence for Ghana</w:t>
      </w:r>
      <w:r w:rsidR="003C73B1">
        <w:rPr>
          <w:lang w:val="en-US"/>
        </w:rPr>
        <w:t xml:space="preserve">. </w:t>
      </w:r>
    </w:p>
    <w:p w14:paraId="7EF4D327" w14:textId="77777777" w:rsidR="00A84819" w:rsidRDefault="00A84819" w:rsidP="0007244E">
      <w:pPr>
        <w:rPr>
          <w:lang w:val="en-US"/>
        </w:rPr>
      </w:pPr>
    </w:p>
    <w:p w14:paraId="64C3A13F" w14:textId="5484DB14" w:rsidR="004B5823" w:rsidRDefault="00E301A8" w:rsidP="0007244E">
      <w:r>
        <w:t xml:space="preserve">By </w:t>
      </w:r>
      <w:r w:rsidR="00D433EC">
        <w:t xml:space="preserve">1947, </w:t>
      </w:r>
      <w:r>
        <w:t xml:space="preserve">Kwame </w:t>
      </w:r>
      <w:r w:rsidR="00BF5503">
        <w:t>Nkrumah</w:t>
      </w:r>
      <w:r w:rsidR="006074B8">
        <w:rPr>
          <w:lang w:val="en-US"/>
        </w:rPr>
        <w:t>, returned to Ghana u</w:t>
      </w:r>
      <w:r>
        <w:t>pon completion of his studies</w:t>
      </w:r>
      <w:r w:rsidR="00935C52">
        <w:t xml:space="preserve"> in </w:t>
      </w:r>
      <w:r w:rsidR="000660B4">
        <w:t>America</w:t>
      </w:r>
      <w:r w:rsidR="001E2D46">
        <w:t xml:space="preserve"> and </w:t>
      </w:r>
      <w:r w:rsidR="00D433EC">
        <w:t>bec</w:t>
      </w:r>
      <w:r w:rsidR="0007244E">
        <w:t>a</w:t>
      </w:r>
      <w:r w:rsidR="00BF5503">
        <w:t xml:space="preserve">me </w:t>
      </w:r>
      <w:r w:rsidR="00D433EC">
        <w:t>the secretary of the United Gold Coast Convention (UGCC)</w:t>
      </w:r>
      <w:r w:rsidR="00A84819">
        <w:rPr>
          <w:lang w:val="en-US"/>
        </w:rPr>
        <w:t xml:space="preserve">; </w:t>
      </w:r>
      <w:r w:rsidR="00D433EC">
        <w:t>a political party</w:t>
      </w:r>
      <w:r>
        <w:t xml:space="preserve">, led by </w:t>
      </w:r>
      <w:r w:rsidR="001E2D46">
        <w:t xml:space="preserve">the older, less educated nationalist </w:t>
      </w:r>
      <w:r>
        <w:t>J.B Danquan</w:t>
      </w:r>
      <w:r w:rsidR="00137EF3">
        <w:t xml:space="preserve">. </w:t>
      </w:r>
      <w:r w:rsidR="001E2D46">
        <w:t xml:space="preserve">(Martin and O’Meara, 1995) </w:t>
      </w:r>
      <w:r w:rsidR="00D433EC">
        <w:t>Alongside him were Dr Ako-Adjei, William Ofori Atta, Edward Akuffo Addo and Obestsebi-Lamptey</w:t>
      </w:r>
      <w:r w:rsidR="0007244E">
        <w:t>;</w:t>
      </w:r>
      <w:r w:rsidR="00593447">
        <w:t xml:space="preserve"> they were known </w:t>
      </w:r>
      <w:r>
        <w:t>as “The big Six”</w:t>
      </w:r>
      <w:r w:rsidR="00137EF3">
        <w:t xml:space="preserve"> and t</w:t>
      </w:r>
      <w:r w:rsidR="00137EF3">
        <w:t>hey rallied for self-governance in Africa.</w:t>
      </w:r>
    </w:p>
    <w:p w14:paraId="655B69CF" w14:textId="77777777" w:rsidR="00A84819" w:rsidRDefault="00A84819" w:rsidP="0007244E"/>
    <w:p w14:paraId="399AC800" w14:textId="7EF711D2" w:rsidR="00090FA1" w:rsidRPr="00A84819" w:rsidRDefault="00137EF3" w:rsidP="00A84819">
      <w:pPr>
        <w:ind w:firstLine="720"/>
        <w:rPr>
          <w:rFonts w:eastAsiaTheme="minorHAnsi"/>
          <w:lang w:val="en-GB" w:eastAsia="en-US"/>
        </w:rPr>
      </w:pPr>
      <w:r>
        <w:t xml:space="preserve">As an advocate for non-violence and civil </w:t>
      </w:r>
      <w:r w:rsidR="005D434B">
        <w:t xml:space="preserve">disobedience Nkrumah led various peaceful </w:t>
      </w:r>
      <w:r w:rsidR="004B5823">
        <w:t xml:space="preserve">protests across Ghana in response to various political, economic, and social grievances under his “Positive Action Campaign” from 1947 onwards. </w:t>
      </w:r>
    </w:p>
    <w:p w14:paraId="2177051B" w14:textId="6B17C1F8" w:rsidR="00B16066" w:rsidRDefault="00090FA1" w:rsidP="00B16066">
      <w:pPr>
        <w:rPr>
          <w:color w:val="000000"/>
          <w:lang w:val="en-US"/>
        </w:rPr>
      </w:pPr>
      <w:r>
        <w:rPr>
          <w:color w:val="000000"/>
          <w:lang w:val="en-US"/>
        </w:rPr>
        <w:lastRenderedPageBreak/>
        <w:t>Perhaps one of the most notable incidents which</w:t>
      </w:r>
      <w:r w:rsidR="00B16066">
        <w:rPr>
          <w:color w:val="000000"/>
          <w:lang w:val="en-US"/>
        </w:rPr>
        <w:t xml:space="preserve"> caused increased anti-colonial sentiments and</w:t>
      </w:r>
      <w:r>
        <w:rPr>
          <w:color w:val="000000"/>
          <w:lang w:val="en-US"/>
        </w:rPr>
        <w:t xml:space="preserve"> escalated the fight for self-governance in Ghana </w:t>
      </w:r>
      <w:r w:rsidR="00B16066">
        <w:rPr>
          <w:color w:val="000000"/>
          <w:lang w:val="en-US"/>
        </w:rPr>
        <w:t>occurred i</w:t>
      </w:r>
      <w:r w:rsidR="00935C52">
        <w:rPr>
          <w:color w:val="000000"/>
          <w:lang w:val="en-US"/>
        </w:rPr>
        <w:t xml:space="preserve">n </w:t>
      </w:r>
      <w:r w:rsidR="00AF676E">
        <w:rPr>
          <w:color w:val="000000"/>
          <w:lang w:val="en-US"/>
        </w:rPr>
        <w:t>Feburary</w:t>
      </w:r>
      <w:r w:rsidR="00935C52">
        <w:rPr>
          <w:color w:val="000000"/>
          <w:lang w:val="en-US"/>
        </w:rPr>
        <w:t>194</w:t>
      </w:r>
      <w:r w:rsidR="00B16066">
        <w:rPr>
          <w:color w:val="000000"/>
          <w:lang w:val="en-US"/>
        </w:rPr>
        <w:t>8.</w:t>
      </w:r>
      <w:r w:rsidR="00AF676E">
        <w:rPr>
          <w:color w:val="000000"/>
          <w:lang w:val="en-US"/>
        </w:rPr>
        <w:t xml:space="preserve"> </w:t>
      </w:r>
      <w:r w:rsidR="00B16066">
        <w:rPr>
          <w:color w:val="000000"/>
          <w:lang w:val="en-US"/>
        </w:rPr>
        <w:t>N</w:t>
      </w:r>
      <w:r w:rsidR="00AF676E">
        <w:rPr>
          <w:color w:val="000000"/>
          <w:lang w:val="en-US"/>
        </w:rPr>
        <w:t xml:space="preserve">ews of the British killing </w:t>
      </w:r>
      <w:r>
        <w:rPr>
          <w:color w:val="000000"/>
          <w:lang w:val="en-US"/>
        </w:rPr>
        <w:t>two and injuring five unarmed African, ex-servicemen unrouted to present their grievances to the British governor</w:t>
      </w:r>
      <w:r w:rsidR="00B16066">
        <w:rPr>
          <w:color w:val="000000"/>
          <w:lang w:val="en-US"/>
        </w:rPr>
        <w:t xml:space="preserve"> spread and as</w:t>
      </w:r>
      <w:r>
        <w:rPr>
          <w:color w:val="000000"/>
          <w:lang w:val="en-US"/>
        </w:rPr>
        <w:t xml:space="preserve"> a result, riots broke out </w:t>
      </w:r>
      <w:r w:rsidR="00B16066">
        <w:rPr>
          <w:color w:val="000000"/>
          <w:lang w:val="en-US"/>
        </w:rPr>
        <w:t>across</w:t>
      </w:r>
      <w:r>
        <w:rPr>
          <w:color w:val="000000"/>
          <w:lang w:val="en-US"/>
        </w:rPr>
        <w:t xml:space="preserve"> Ghana.</w:t>
      </w:r>
      <w:r w:rsidR="007B5A8F">
        <w:rPr>
          <w:color w:val="000000"/>
          <w:lang w:val="en-US"/>
        </w:rPr>
        <w:t xml:space="preserve"> (BBC News, 2018)</w:t>
      </w:r>
    </w:p>
    <w:p w14:paraId="4F853158" w14:textId="77777777" w:rsidR="00B16066" w:rsidRDefault="00B16066" w:rsidP="00B16066">
      <w:pPr>
        <w:rPr>
          <w:color w:val="000000"/>
          <w:lang w:val="en-US"/>
        </w:rPr>
      </w:pPr>
    </w:p>
    <w:p w14:paraId="67E5B6C2" w14:textId="02671B8C" w:rsidR="00DD0693" w:rsidRPr="006074B8" w:rsidRDefault="000660B4" w:rsidP="006074B8">
      <w:pPr>
        <w:ind w:left="720"/>
        <w:rPr>
          <w:color w:val="000000" w:themeColor="text1"/>
          <w:shd w:val="clear" w:color="auto" w:fill="FFFFFF"/>
          <w:lang w:val="en-US"/>
        </w:rPr>
      </w:pPr>
      <w:r w:rsidRPr="00405DDE">
        <w:rPr>
          <w:i/>
          <w:iCs/>
          <w:color w:val="000000" w:themeColor="text1"/>
          <w:shd w:val="clear" w:color="auto" w:fill="FFFFFF"/>
          <w:lang w:val="en-US"/>
        </w:rPr>
        <w:t>“</w:t>
      </w:r>
      <w:r w:rsidRPr="000660B4">
        <w:rPr>
          <w:i/>
          <w:iCs/>
          <w:color w:val="000000" w:themeColor="text1"/>
          <w:shd w:val="clear" w:color="auto" w:fill="FFFFFF"/>
        </w:rPr>
        <w:t>Hoping to put a stop to the riots, the Governor exiled Danquah, Nkrumah, and other UGCC leaders on March 13th. The governor also set up an all-African committee to draft a new constitution. This body issued a report, adopted with a few modifications by the Colonial Office as a basis for gradual, guided self-governance and for the first general election in Gold Coast history.</w:t>
      </w:r>
      <w:r w:rsidRPr="00405DDE">
        <w:rPr>
          <w:i/>
          <w:iCs/>
          <w:color w:val="000000" w:themeColor="text1"/>
          <w:shd w:val="clear" w:color="auto" w:fill="FFFFFF"/>
          <w:lang w:val="en-US"/>
        </w:rPr>
        <w:t>”</w:t>
      </w:r>
      <w:r w:rsidRPr="00BE29C2">
        <w:rPr>
          <w:color w:val="000000" w:themeColor="text1"/>
          <w:shd w:val="clear" w:color="auto" w:fill="FFFFFF"/>
          <w:lang w:val="en-US"/>
        </w:rPr>
        <w:t xml:space="preserve"> (</w:t>
      </w:r>
      <w:r w:rsidR="003476E6" w:rsidRPr="00BE29C2">
        <w:rPr>
          <w:color w:val="000000" w:themeColor="text1"/>
          <w:shd w:val="clear" w:color="auto" w:fill="FFFFFF"/>
          <w:lang w:val="en-US"/>
        </w:rPr>
        <w:t>Popa, 2010)</w:t>
      </w:r>
    </w:p>
    <w:p w14:paraId="039AEFC2" w14:textId="77777777" w:rsidR="007B31CE" w:rsidRDefault="007B31CE" w:rsidP="0007244E">
      <w:pPr>
        <w:rPr>
          <w:color w:val="000000"/>
          <w:lang w:val="en-US"/>
        </w:rPr>
      </w:pPr>
    </w:p>
    <w:p w14:paraId="4E118E03" w14:textId="097948F3" w:rsidR="003476E6" w:rsidRDefault="00F0202C" w:rsidP="007B5A8F">
      <w:pPr>
        <w:ind w:firstLine="720"/>
        <w:rPr>
          <w:color w:val="000000"/>
          <w:lang w:val="en-US"/>
        </w:rPr>
      </w:pPr>
      <w:r>
        <w:rPr>
          <w:color w:val="000000"/>
          <w:lang w:val="en-US"/>
        </w:rPr>
        <w:t>Some historians argue that Nkrumah’s arrest</w:t>
      </w:r>
      <w:r w:rsidR="00CC76C3">
        <w:rPr>
          <w:color w:val="000000"/>
          <w:lang w:val="en-US"/>
        </w:rPr>
        <w:t xml:space="preserve"> was good for his </w:t>
      </w:r>
      <w:r w:rsidR="00DD0693">
        <w:rPr>
          <w:color w:val="000000"/>
          <w:lang w:val="en-US"/>
        </w:rPr>
        <w:t>political career as it</w:t>
      </w:r>
      <w:r>
        <w:rPr>
          <w:color w:val="000000"/>
          <w:lang w:val="en-US"/>
        </w:rPr>
        <w:t xml:space="preserve"> earned him the sympathy and support of the people</w:t>
      </w:r>
      <w:r w:rsidR="00DD0693">
        <w:rPr>
          <w:color w:val="000000"/>
          <w:lang w:val="en-US"/>
        </w:rPr>
        <w:t>,</w:t>
      </w:r>
      <w:r w:rsidR="00CC76C3">
        <w:rPr>
          <w:color w:val="000000"/>
          <w:lang w:val="en-US"/>
        </w:rPr>
        <w:t xml:space="preserve"> allowing him to leave his print on the heart of Ghana</w:t>
      </w:r>
      <w:r w:rsidR="00DD0693">
        <w:rPr>
          <w:color w:val="000000"/>
          <w:lang w:val="en-US"/>
        </w:rPr>
        <w:t xml:space="preserve"> and aided in the smooth transition to power. </w:t>
      </w:r>
      <w:r w:rsidR="007F74E5">
        <w:rPr>
          <w:color w:val="000000"/>
          <w:lang w:val="en-US"/>
        </w:rPr>
        <w:t>Martin and O’Meara put it like this:</w:t>
      </w:r>
    </w:p>
    <w:p w14:paraId="1ADD624B" w14:textId="56773A32" w:rsidR="003476E6" w:rsidRDefault="003476E6" w:rsidP="00AF676E">
      <w:pPr>
        <w:ind w:left="720"/>
        <w:rPr>
          <w:color w:val="000000"/>
          <w:lang w:val="en-US"/>
        </w:rPr>
      </w:pPr>
      <w:r w:rsidRPr="00405DDE">
        <w:rPr>
          <w:i/>
          <w:iCs/>
          <w:color w:val="000000"/>
          <w:lang w:val="en-US"/>
        </w:rPr>
        <w:t>“Nkruma</w:t>
      </w:r>
      <w:r w:rsidR="00AF676E" w:rsidRPr="00405DDE">
        <w:rPr>
          <w:i/>
          <w:iCs/>
          <w:color w:val="000000"/>
          <w:lang w:val="en-US"/>
        </w:rPr>
        <w:t>h</w:t>
      </w:r>
      <w:r w:rsidRPr="00405DDE">
        <w:rPr>
          <w:i/>
          <w:iCs/>
          <w:color w:val="000000"/>
          <w:lang w:val="en-US"/>
        </w:rPr>
        <w:t xml:space="preserve"> became a charismatic figure, enriching his reputation as “The Father </w:t>
      </w:r>
      <w:r w:rsidR="00AF676E" w:rsidRPr="00405DDE">
        <w:rPr>
          <w:i/>
          <w:iCs/>
          <w:color w:val="000000"/>
          <w:lang w:val="en-US"/>
        </w:rPr>
        <w:t>of African Nationalism” each time he was jailed”</w:t>
      </w:r>
      <w:r w:rsidR="00AF676E">
        <w:rPr>
          <w:color w:val="000000"/>
          <w:lang w:val="en-US"/>
        </w:rPr>
        <w:t xml:space="preserve"> </w:t>
      </w:r>
      <w:r w:rsidR="00AF676E">
        <w:rPr>
          <w:color w:val="000000"/>
          <w:lang w:val="en-US"/>
        </w:rPr>
        <w:t>(Martin and O’Meara, 1995)</w:t>
      </w:r>
    </w:p>
    <w:p w14:paraId="2404FA96" w14:textId="128FE554" w:rsidR="00F0202C" w:rsidRDefault="00F0202C" w:rsidP="0007244E">
      <w:pPr>
        <w:rPr>
          <w:color w:val="000000"/>
          <w:lang w:val="en-US"/>
        </w:rPr>
      </w:pPr>
      <w:r>
        <w:rPr>
          <w:color w:val="000000"/>
          <w:lang w:val="en-US"/>
        </w:rPr>
        <w:t xml:space="preserve"> </w:t>
      </w:r>
    </w:p>
    <w:p w14:paraId="37077537" w14:textId="0293CB53" w:rsidR="003476E6" w:rsidRPr="003476E6" w:rsidRDefault="007F74E5" w:rsidP="0007244E">
      <w:pPr>
        <w:rPr>
          <w:color w:val="000000"/>
          <w:lang w:val="en-US"/>
        </w:rPr>
      </w:pPr>
      <w:r>
        <w:rPr>
          <w:color w:val="000000"/>
          <w:lang w:val="en-US"/>
        </w:rPr>
        <w:t>Kwame Nkrumah</w:t>
      </w:r>
      <w:r w:rsidR="00F0202C">
        <w:rPr>
          <w:color w:val="000000"/>
          <w:lang w:val="en-US"/>
        </w:rPr>
        <w:t xml:space="preserve"> subsequently split with the UGCC and formed </w:t>
      </w:r>
      <w:r w:rsidR="00CC76C3">
        <w:rPr>
          <w:color w:val="000000"/>
          <w:lang w:val="en-US"/>
        </w:rPr>
        <w:t xml:space="preserve">the Convention </w:t>
      </w:r>
      <w:r w:rsidR="003476E6">
        <w:rPr>
          <w:color w:val="000000"/>
          <w:lang w:val="en-US"/>
        </w:rPr>
        <w:t>P</w:t>
      </w:r>
      <w:r w:rsidR="00CC76C3">
        <w:rPr>
          <w:color w:val="000000"/>
          <w:lang w:val="en-US"/>
        </w:rPr>
        <w:t xml:space="preserve">eople’s Party </w:t>
      </w:r>
      <w:r w:rsidR="003476E6">
        <w:rPr>
          <w:color w:val="000000"/>
          <w:lang w:val="en-US"/>
        </w:rPr>
        <w:t xml:space="preserve">(CPP) </w:t>
      </w:r>
      <w:r w:rsidR="00090FA1">
        <w:rPr>
          <w:color w:val="000000"/>
          <w:lang w:val="en-US"/>
        </w:rPr>
        <w:t xml:space="preserve">in June 1949 </w:t>
      </w:r>
      <w:r w:rsidR="003476E6">
        <w:rPr>
          <w:color w:val="000000"/>
          <w:lang w:val="en-US"/>
        </w:rPr>
        <w:t xml:space="preserve">which operated under the motto: “Self- Government Now!”. </w:t>
      </w:r>
    </w:p>
    <w:p w14:paraId="7B1E09C3" w14:textId="37008102" w:rsidR="00D433EC" w:rsidRDefault="004B5823" w:rsidP="00D433EC">
      <w:r>
        <w:t xml:space="preserve">While the Older nationalists, were content with being involved with working alongside the British for the sake of Ghana, </w:t>
      </w:r>
      <w:r w:rsidR="00D433EC">
        <w:t xml:space="preserve">Nkrumah represented the </w:t>
      </w:r>
      <w:r w:rsidR="00BF5503">
        <w:t xml:space="preserve">voice of the </w:t>
      </w:r>
      <w:r w:rsidR="00D433EC">
        <w:t>new generation of nationalist Africans</w:t>
      </w:r>
      <w:r w:rsidR="00935C52">
        <w:t xml:space="preserve"> from the post-war era </w:t>
      </w:r>
      <w:r w:rsidR="00D433EC">
        <w:t>who sought to overthrow colonialism</w:t>
      </w:r>
      <w:r w:rsidR="00BF5503">
        <w:t xml:space="preserve"> altogether</w:t>
      </w:r>
      <w:r w:rsidR="00935C52">
        <w:t>.</w:t>
      </w:r>
    </w:p>
    <w:p w14:paraId="1CFC003A" w14:textId="2287309E" w:rsidR="00A55E33" w:rsidRDefault="00AB3FD3" w:rsidP="00137EF3">
      <w:pPr>
        <w:rPr>
          <w:color w:val="000000"/>
          <w:lang w:val="en-US"/>
        </w:rPr>
      </w:pPr>
      <w:r>
        <w:t>T</w:t>
      </w:r>
      <w:r>
        <w:t xml:space="preserve">he first general elections </w:t>
      </w:r>
      <w:r>
        <w:t>in 1951</w:t>
      </w:r>
      <w:r>
        <w:t xml:space="preserve"> were held as a way of introducing self-government</w:t>
      </w:r>
      <w:r>
        <w:t>, t</w:t>
      </w:r>
      <w:r w:rsidR="00A111C5">
        <w:t>he CCP became victorious</w:t>
      </w:r>
      <w:r>
        <w:t xml:space="preserve"> against the UGCC,</w:t>
      </w:r>
      <w:r w:rsidR="00A111C5">
        <w:t xml:space="preserve"> </w:t>
      </w:r>
      <w:r>
        <w:t xml:space="preserve">and Dr. Kwame Nkrumah </w:t>
      </w:r>
      <w:r w:rsidR="00AB355C">
        <w:t>became</w:t>
      </w:r>
      <w:r>
        <w:t xml:space="preserve"> the first</w:t>
      </w:r>
      <w:r w:rsidR="00AB355C">
        <w:t xml:space="preserve"> Prime minister of Ghana. </w:t>
      </w:r>
      <w:r w:rsidR="000268B6">
        <w:rPr>
          <w:color w:val="000000"/>
          <w:lang w:val="en-US"/>
        </w:rPr>
        <w:t>It became an</w:t>
      </w:r>
      <w:r w:rsidR="00D433EC">
        <w:rPr>
          <w:color w:val="000000"/>
          <w:lang w:val="en-US"/>
        </w:rPr>
        <w:t xml:space="preserve"> independen</w:t>
      </w:r>
      <w:r w:rsidR="000268B6">
        <w:rPr>
          <w:color w:val="000000"/>
          <w:lang w:val="en-US"/>
        </w:rPr>
        <w:t xml:space="preserve">t nation officially with the visit of the Queen’s representative on </w:t>
      </w:r>
      <w:r w:rsidR="00935C52">
        <w:rPr>
          <w:color w:val="000000"/>
          <w:lang w:val="en-US"/>
        </w:rPr>
        <w:t>May 6</w:t>
      </w:r>
      <w:r w:rsidR="00935C52" w:rsidRPr="00935C52">
        <w:rPr>
          <w:color w:val="000000"/>
          <w:vertAlign w:val="superscript"/>
          <w:lang w:val="en-US"/>
        </w:rPr>
        <w:t>th</w:t>
      </w:r>
      <w:r w:rsidR="00935C52">
        <w:rPr>
          <w:color w:val="000000"/>
          <w:lang w:val="en-US"/>
        </w:rPr>
        <w:t xml:space="preserve">, 1957. </w:t>
      </w:r>
    </w:p>
    <w:p w14:paraId="3760E39B" w14:textId="1B0892B8" w:rsidR="005900FE" w:rsidRDefault="005900FE" w:rsidP="00137EF3">
      <w:pPr>
        <w:rPr>
          <w:color w:val="000000"/>
          <w:lang w:val="en-US"/>
        </w:rPr>
      </w:pPr>
    </w:p>
    <w:p w14:paraId="6F66A2AA" w14:textId="77777777" w:rsidR="005900FE" w:rsidRDefault="005900FE" w:rsidP="005900FE">
      <w:r>
        <w:t>Fosu and Aryeetey wrote:</w:t>
      </w:r>
    </w:p>
    <w:p w14:paraId="4F7B47D2" w14:textId="77777777" w:rsidR="005900FE" w:rsidRDefault="005900FE" w:rsidP="005900FE"/>
    <w:p w14:paraId="477F2B11"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by 1965 per capita growth was</w:t>
      </w:r>
    </w:p>
    <w:p w14:paraId="74A3F49A"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already negative. Indeed,  when the  coup  d’etat overthrew the Nkrumah  regime in April</w:t>
      </w:r>
    </w:p>
    <w:p w14:paraId="50EBB872"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2006,  per   capita  income  was  below  its  value  at   the   time  of  independence.  Economic</w:t>
      </w:r>
    </w:p>
    <w:p w14:paraId="7E0FDB08"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conditions appeared to improve significantly during the late 1960s and very early 1970s.</w:t>
      </w:r>
    </w:p>
    <w:p w14:paraId="4152B825"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However, the mid-1970s saw the beginning of significant deterioration, so that by the early</w:t>
      </w:r>
    </w:p>
    <w:p w14:paraId="1D6F2F32"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1980s, per capita GDP had reached its nadir in the history of Ghana’s post-independence.</w:t>
      </w:r>
    </w:p>
    <w:p w14:paraId="4D725D24"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While economic conditions have improved markedly since the early 1980s, the growth rate</w:t>
      </w:r>
    </w:p>
    <w:p w14:paraId="376C0EF6"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has failed to accelerate significantly, and per capita income is yet to reach its level in 1957.</w:t>
      </w:r>
    </w:p>
    <w:p w14:paraId="4786C7E3"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by 1965 per capita growth was</w:t>
      </w:r>
    </w:p>
    <w:p w14:paraId="18AF251C"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already negative. Indeed,  when the  coup  d’etat overthrew the Nkrumah  regime in April</w:t>
      </w:r>
    </w:p>
    <w:p w14:paraId="122F6E41"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2006,  per   capita  income  was  below  its  value  at   the   time  of  independence.  Economic</w:t>
      </w:r>
    </w:p>
    <w:p w14:paraId="40A5673D"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conditions appeared to improve significantly during the late 1960s and very early 1970s.</w:t>
      </w:r>
    </w:p>
    <w:p w14:paraId="24766EC5"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However, the mid-1970s saw the beginning of significant deterioration, so that by the early</w:t>
      </w:r>
    </w:p>
    <w:p w14:paraId="6E844CB6"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1980s, per capita GDP had reached its nadir in the history of Ghana’s post-independence.</w:t>
      </w:r>
    </w:p>
    <w:p w14:paraId="647FD774"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While economic conditions have improved markedly since the early 1980s, the growth rate</w:t>
      </w:r>
    </w:p>
    <w:p w14:paraId="1779685E"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has failed to accelerate significantly, and per capita income is yet to reach its level in 1957.</w:t>
      </w:r>
    </w:p>
    <w:p w14:paraId="27A58EDB"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by 1965 per capita growth was</w:t>
      </w:r>
    </w:p>
    <w:p w14:paraId="15661D96"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already negative. Indeed,  when the  coup  d’etat overthrew the Nkrumah  regime in April</w:t>
      </w:r>
    </w:p>
    <w:p w14:paraId="0989B58C"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2006,  per   capita  income  was  below  its  value  at   the   time  of  independence.  Economic</w:t>
      </w:r>
    </w:p>
    <w:p w14:paraId="03067C3A"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conditions appeared to improve significantly during the late 1960s and very early 1970s.</w:t>
      </w:r>
    </w:p>
    <w:p w14:paraId="2AD871AC"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However, the mid-1970s saw the beginning of significant deterioration, so that by the early</w:t>
      </w:r>
    </w:p>
    <w:p w14:paraId="4C8D9A98"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1980s, per capita GDP had reached its nadir in the history of Ghana’s post-independence.</w:t>
      </w:r>
    </w:p>
    <w:p w14:paraId="6F709228"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While economic conditions have improved markedly since the early 1980s, the growth rate</w:t>
      </w:r>
    </w:p>
    <w:p w14:paraId="4CA3F9AC"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has failed to accelerate significantly, and per capita income is yet to reach its level in 1957.</w:t>
      </w:r>
    </w:p>
    <w:p w14:paraId="49AE201D"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by 1965 per capita growth was</w:t>
      </w:r>
    </w:p>
    <w:p w14:paraId="3812D034"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already negative. Indeed,  when the  coup  d’etat overthrew the Nkrumah  regime in April</w:t>
      </w:r>
    </w:p>
    <w:p w14:paraId="44CA224C"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2006,  per   capita  income  was  below  its  value  at   the   time  of  independence.  Economic</w:t>
      </w:r>
    </w:p>
    <w:p w14:paraId="19929B6C"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conditions appeared to improve significantly during the late 1960s and very early 1970s.</w:t>
      </w:r>
    </w:p>
    <w:p w14:paraId="28614199"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However, the mid-1970s saw the beginning of significant deterioration, so that by the early</w:t>
      </w:r>
    </w:p>
    <w:p w14:paraId="361E495F"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1980s, per capita GDP had reached its nadir in the history of Ghana’s post-independence.</w:t>
      </w:r>
    </w:p>
    <w:p w14:paraId="42F1A398"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While economic conditions have improved markedly since the early 1980s, the growth rate</w:t>
      </w:r>
    </w:p>
    <w:p w14:paraId="4B1DCF24"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has failed to accelerate significantly, and per capita income is yet to reach its level in 1957.</w:t>
      </w:r>
    </w:p>
    <w:p w14:paraId="51A07883"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by 1965 per capita growth was</w:t>
      </w:r>
    </w:p>
    <w:p w14:paraId="143C0AAA"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already negative. Indeed,  when the  coup  d’etat overthrew the Nkrumah  regime in April</w:t>
      </w:r>
    </w:p>
    <w:p w14:paraId="5E71E3C3"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2006,  per   capita  income  was  below  its  value  at   the   time  of  independence.  Economic</w:t>
      </w:r>
    </w:p>
    <w:p w14:paraId="523B9F08"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conditions appeared to improve significantly during the late 1960s and very early 1970s.</w:t>
      </w:r>
    </w:p>
    <w:p w14:paraId="5450E506"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However, the mid-1970s saw the beginning of significant deterioration, so that by the early</w:t>
      </w:r>
    </w:p>
    <w:p w14:paraId="3E6EFF55"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1980s, per capita GDP had reached its nadir in the history of Ghana’s post-independence.</w:t>
      </w:r>
    </w:p>
    <w:p w14:paraId="434625CA"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While economic conditions have improved markedly since the early 1980s, the growth rate</w:t>
      </w:r>
    </w:p>
    <w:p w14:paraId="75247BEA"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has failed to accelerate significantly, and per capita income is yet to reach its level in 1957.</w:t>
      </w:r>
    </w:p>
    <w:p w14:paraId="13B2AF6E"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by 1965 per capita growth was</w:t>
      </w:r>
    </w:p>
    <w:p w14:paraId="4900C655"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already negative. Indeed,  when the  coup  d’etat overthrew the Nkrumah  regime in April</w:t>
      </w:r>
    </w:p>
    <w:p w14:paraId="3DC58DA3"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2006,  per   capita  income  was  below  its  value  at   the   time  of  independence.  Economic</w:t>
      </w:r>
    </w:p>
    <w:p w14:paraId="5ED76920"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conditions appeared to improve significantly during the late 1960s and very early 1970s.</w:t>
      </w:r>
    </w:p>
    <w:p w14:paraId="08E8D256"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However, the mid-1970s saw the beginning of significant deterioration, so that by the early</w:t>
      </w:r>
    </w:p>
    <w:p w14:paraId="66D9DB52"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1980s, per capita GDP had reached its nadir in the history of Ghana’s post-independence.</w:t>
      </w:r>
    </w:p>
    <w:p w14:paraId="4EBFCDD4"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While economic conditions have improved markedly since the early 1980s, the growth rate</w:t>
      </w:r>
    </w:p>
    <w:p w14:paraId="2F480D37"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has failed to accelerate significantly, and per capita income is yet to reach its level in 1957</w:t>
      </w:r>
    </w:p>
    <w:p w14:paraId="7A2FD097"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by 1965 per capita growth was</w:t>
      </w:r>
    </w:p>
    <w:p w14:paraId="17623A5A"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already negative. Indeed,  when the  coup  d’etat overthrew the Nkrumah  regime in April</w:t>
      </w:r>
    </w:p>
    <w:p w14:paraId="2E654E29"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2006,  per   capita  income  was  below  its  value  at   the   time  of  independence.  Economic</w:t>
      </w:r>
    </w:p>
    <w:p w14:paraId="7F744EF6"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conditions appeared to improve significantly during the late 1960s and very early 1970s.</w:t>
      </w:r>
    </w:p>
    <w:p w14:paraId="2C062BEE"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However, the mid-1970s saw the beginning of significant deterioration, so that by the early</w:t>
      </w:r>
    </w:p>
    <w:p w14:paraId="03D006FB"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1980s, per capita GDP had reached its nadir in the history of Ghana’s post-independence.</w:t>
      </w:r>
    </w:p>
    <w:p w14:paraId="5EA88387"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While economic conditions have improved markedly since the early 1980s, the growth rate</w:t>
      </w:r>
    </w:p>
    <w:p w14:paraId="01CAC2AA" w14:textId="77777777" w:rsidR="005900FE" w:rsidRPr="000F52FD" w:rsidRDefault="005900FE" w:rsidP="005900FE">
      <w:pPr>
        <w:spacing w:line="0" w:lineRule="auto"/>
        <w:rPr>
          <w:rFonts w:ascii="ff2" w:hAnsi="ff2"/>
          <w:color w:val="000000"/>
          <w:sz w:val="72"/>
          <w:szCs w:val="72"/>
        </w:rPr>
      </w:pPr>
      <w:r w:rsidRPr="000F52FD">
        <w:rPr>
          <w:rFonts w:ascii="ff2" w:hAnsi="ff2"/>
          <w:color w:val="000000"/>
          <w:sz w:val="72"/>
          <w:szCs w:val="72"/>
        </w:rPr>
        <w:t>has failed to accelerate significantly, and per capita income is yet to reach its level in 1957</w:t>
      </w:r>
    </w:p>
    <w:p w14:paraId="32F1556A" w14:textId="63507BA8" w:rsidR="005900FE" w:rsidRPr="005900FE" w:rsidRDefault="005900FE" w:rsidP="005900FE">
      <w:pPr>
        <w:ind w:left="720"/>
      </w:pPr>
      <w:r w:rsidRPr="00405DDE">
        <w:rPr>
          <w:i/>
          <w:iCs/>
        </w:rPr>
        <w:t>“There was much jubilation and hope that Ghana would pioneer the way toward rapid growth and development for Africa as a continent.  Indeed, Ghana experienced reasonably high growth soon thereafter, but by 1965 per capita growth was already negative.”</w:t>
      </w:r>
      <w:r>
        <w:t xml:space="preserve"> (</w:t>
      </w:r>
      <w:r w:rsidRPr="00294BBA">
        <w:t>Fosu and Aryeetey</w:t>
      </w:r>
      <w:r>
        <w:t>, 2010)</w:t>
      </w:r>
    </w:p>
    <w:p w14:paraId="7EF56636" w14:textId="77777777" w:rsidR="006074B8" w:rsidRDefault="006074B8" w:rsidP="007B31CE"/>
    <w:p w14:paraId="179CE09A" w14:textId="348F43C5" w:rsidR="0043559D" w:rsidRDefault="005900FE" w:rsidP="001B6EFF">
      <w:r>
        <w:rPr>
          <w:lang w:val="en-US"/>
        </w:rPr>
        <w:t>By 1960,</w:t>
      </w:r>
      <w:r w:rsidR="004805E4">
        <w:t xml:space="preserve"> Ghana was declared a republic and Kwame Nkrumah was deemed President for life.</w:t>
      </w:r>
      <w:r>
        <w:rPr>
          <w:lang w:val="en-US"/>
        </w:rPr>
        <w:t xml:space="preserve"> </w:t>
      </w:r>
      <w:r w:rsidR="0043559D">
        <w:t>His reputation as “</w:t>
      </w:r>
      <w:r w:rsidR="009871D0">
        <w:rPr>
          <w:color w:val="000000"/>
          <w:lang w:val="en-US"/>
        </w:rPr>
        <w:t>The Father of African Nationalism”</w:t>
      </w:r>
      <w:r w:rsidR="0043559D">
        <w:t xml:space="preserve"> preceded h</w:t>
      </w:r>
      <w:r w:rsidR="009871D0">
        <w:t>im and as such there was great expectation for advancement of the country economically, socially, and politically.</w:t>
      </w:r>
    </w:p>
    <w:p w14:paraId="33FDB409" w14:textId="00DCFE11" w:rsidR="00361005" w:rsidRDefault="009871D0" w:rsidP="001B6EFF">
      <w:pPr>
        <w:rPr>
          <w:lang w:val="en-US"/>
        </w:rPr>
      </w:pPr>
      <w:r>
        <w:t>Unfortunately, this was not the case</w:t>
      </w:r>
      <w:r w:rsidR="005900FE">
        <w:rPr>
          <w:lang w:val="en-US"/>
        </w:rPr>
        <w:t>.</w:t>
      </w:r>
    </w:p>
    <w:p w14:paraId="390B92B1" w14:textId="310E25CE" w:rsidR="005900FE" w:rsidRDefault="005900FE" w:rsidP="001B6EFF">
      <w:pPr>
        <w:rPr>
          <w:lang w:val="en-US"/>
        </w:rPr>
      </w:pPr>
    </w:p>
    <w:p w14:paraId="0F79337E" w14:textId="3FC52558" w:rsidR="00941AFA" w:rsidRPr="005900FE" w:rsidRDefault="005900FE" w:rsidP="005900FE">
      <w:pPr>
        <w:pStyle w:val="NormalWeb"/>
        <w:ind w:left="720"/>
        <w:rPr>
          <w:color w:val="000000"/>
          <w:lang w:val="en-US"/>
        </w:rPr>
      </w:pPr>
      <w:r w:rsidRPr="00405DDE">
        <w:rPr>
          <w:i/>
          <w:iCs/>
          <w:lang w:val="en-US"/>
        </w:rPr>
        <w:t>“</w:t>
      </w:r>
      <w:r w:rsidRPr="00405DDE">
        <w:rPr>
          <w:i/>
          <w:iCs/>
        </w:rPr>
        <w:t>According to Nkrumah</w:t>
      </w:r>
      <w:r w:rsidRPr="00405DDE">
        <w:rPr>
          <w:i/>
          <w:iCs/>
          <w:lang w:val="en-US"/>
        </w:rPr>
        <w:t xml:space="preserve">… </w:t>
      </w:r>
      <w:r w:rsidRPr="00405DDE">
        <w:rPr>
          <w:i/>
          <w:iCs/>
        </w:rPr>
        <w:t>It was important, he said, for Ghanaians to "seek first the political kingdom."</w:t>
      </w:r>
      <w:r w:rsidRPr="00405DDE">
        <w:rPr>
          <w:i/>
          <w:iCs/>
          <w:lang w:val="en-US"/>
        </w:rPr>
        <w:t xml:space="preserve"> … </w:t>
      </w:r>
      <w:r w:rsidRPr="00405DDE">
        <w:rPr>
          <w:i/>
          <w:iCs/>
        </w:rPr>
        <w:t>Nkrumah believed that rapid modernization of industries</w:t>
      </w:r>
      <w:r w:rsidRPr="00405DDE">
        <w:rPr>
          <w:i/>
          <w:iCs/>
          <w:lang w:val="en-US"/>
        </w:rPr>
        <w:t xml:space="preserve"> </w:t>
      </w:r>
      <w:r w:rsidRPr="00405DDE">
        <w:rPr>
          <w:i/>
          <w:iCs/>
        </w:rPr>
        <w:t xml:space="preserve">and communications was necessary and that it could be achieved if the workforce were completely Africanized and educated. Nkrumah believed that this domestic goal could be achieved faster if it were not hindered by reactionary politicians--elites in the opposition parties and traditional chiefs--who might compromise with Western politicians. From such an ideological position, Nkrumah supporters justified the </w:t>
      </w:r>
      <w:r w:rsidRPr="00405DDE">
        <w:rPr>
          <w:i/>
          <w:iCs/>
          <w:lang w:val="en-US"/>
        </w:rPr>
        <w:t xml:space="preserve">… </w:t>
      </w:r>
      <w:r w:rsidRPr="00405DDE">
        <w:rPr>
          <w:i/>
          <w:iCs/>
        </w:rPr>
        <w:t xml:space="preserve">1962; parliamentary intimidation of CPP opponents; the appointment of Nkrumah as </w:t>
      </w:r>
      <w:r w:rsidRPr="00405DDE">
        <w:rPr>
          <w:i/>
          <w:iCs/>
        </w:rPr>
        <w:lastRenderedPageBreak/>
        <w:t>president for life; the recognition of his party as the sole political organization of the state; the creation of the Young Pioneer Movement for the ideological education of the nation's youth; and party control of the civil service.</w:t>
      </w:r>
      <w:r w:rsidRPr="00405DDE">
        <w:rPr>
          <w:i/>
          <w:iCs/>
          <w:lang w:val="en-US"/>
        </w:rPr>
        <w:t>”</w:t>
      </w:r>
      <w:r w:rsidRPr="003627D3">
        <w:rPr>
          <w:lang w:val="en-US"/>
        </w:rPr>
        <w:t xml:space="preserve"> (</w:t>
      </w:r>
      <w:r>
        <w:rPr>
          <w:color w:val="000000"/>
          <w:lang w:val="en-US"/>
        </w:rPr>
        <w:t>U.S State department, 2003)</w:t>
      </w:r>
    </w:p>
    <w:p w14:paraId="4666F40D" w14:textId="0B0E95FA" w:rsidR="005900FE" w:rsidRPr="00405DDE" w:rsidRDefault="005900FE" w:rsidP="005900FE">
      <w:pPr>
        <w:rPr>
          <w:lang w:val="en-US"/>
        </w:rPr>
      </w:pPr>
      <w:r>
        <w:rPr>
          <w:lang w:val="en-US"/>
        </w:rPr>
        <w:t xml:space="preserve">Nkrumah failed to find </w:t>
      </w:r>
      <w:r w:rsidR="001332D7">
        <w:rPr>
          <w:lang w:val="en-US"/>
        </w:rPr>
        <w:t xml:space="preserve">the balance </w:t>
      </w:r>
      <w:r w:rsidR="00405DDE">
        <w:rPr>
          <w:lang w:val="en-US"/>
        </w:rPr>
        <w:t>between political</w:t>
      </w:r>
      <w:r w:rsidR="001332D7">
        <w:rPr>
          <w:lang w:val="en-US"/>
        </w:rPr>
        <w:t xml:space="preserve"> discourse and what was best for the people, thus he became increasingly authoritarian. </w:t>
      </w:r>
      <w:r>
        <w:t>His actions painted him as an economic dictator and caused him to lose the favour of the people</w:t>
      </w:r>
      <w:r>
        <w:rPr>
          <w:lang w:val="en-US"/>
        </w:rPr>
        <w:t xml:space="preserve"> and</w:t>
      </w:r>
      <w:r>
        <w:t xml:space="preserve"> he was </w:t>
      </w:r>
      <w:r w:rsidRPr="000F52FD">
        <w:t>overthr</w:t>
      </w:r>
      <w:r>
        <w:t xml:space="preserve">own </w:t>
      </w:r>
      <w:r w:rsidRPr="000F52FD">
        <w:t xml:space="preserve">in </w:t>
      </w:r>
      <w:r>
        <w:t xml:space="preserve">coup in 1966. </w:t>
      </w:r>
      <w:r w:rsidR="00405DDE">
        <w:rPr>
          <w:lang w:val="en-US"/>
        </w:rPr>
        <w:t xml:space="preserve">(Popa, 2010) </w:t>
      </w:r>
    </w:p>
    <w:p w14:paraId="68160D6E" w14:textId="77777777" w:rsidR="005900FE" w:rsidRDefault="005900FE" w:rsidP="003C7E48">
      <w:pPr>
        <w:ind w:firstLine="720"/>
      </w:pPr>
    </w:p>
    <w:p w14:paraId="23E919DD" w14:textId="1C363EDB" w:rsidR="00095CDC" w:rsidRDefault="008A6284" w:rsidP="003C7E48">
      <w:pPr>
        <w:ind w:firstLine="720"/>
      </w:pPr>
      <w:r>
        <w:t>From 1966</w:t>
      </w:r>
      <w:r w:rsidR="007B31CE">
        <w:t xml:space="preserve"> until the 21</w:t>
      </w:r>
      <w:r w:rsidR="007B31CE" w:rsidRPr="007B31CE">
        <w:rPr>
          <w:vertAlign w:val="superscript"/>
        </w:rPr>
        <w:t>st</w:t>
      </w:r>
      <w:r w:rsidR="007B31CE">
        <w:t xml:space="preserve"> century</w:t>
      </w:r>
      <w:r>
        <w:t xml:space="preserve">, Ghana </w:t>
      </w:r>
      <w:r w:rsidR="004C25E1">
        <w:t xml:space="preserve">was a nation characterized by </w:t>
      </w:r>
      <w:r>
        <w:t xml:space="preserve">political </w:t>
      </w:r>
      <w:r w:rsidR="004C25E1">
        <w:t>in</w:t>
      </w:r>
      <w:r>
        <w:t>stability</w:t>
      </w:r>
      <w:r w:rsidR="004C25E1">
        <w:t xml:space="preserve"> and economic </w:t>
      </w:r>
      <w:r w:rsidR="007B31CE">
        <w:t>decline.</w:t>
      </w:r>
      <w:r w:rsidR="00390521">
        <w:t xml:space="preserve"> </w:t>
      </w:r>
    </w:p>
    <w:p w14:paraId="19979570" w14:textId="22CA0E0F" w:rsidR="006713C2" w:rsidRPr="00D65D3B" w:rsidRDefault="00390521" w:rsidP="007B5A8F">
      <w:r>
        <w:t>The</w:t>
      </w:r>
      <w:r w:rsidR="008A6284">
        <w:t xml:space="preserve"> Government of Ghana switched hands between military and civilian leadership accordingly</w:t>
      </w:r>
      <w:r w:rsidR="004C25E1">
        <w:t xml:space="preserve">. </w:t>
      </w:r>
      <w:r w:rsidRPr="00390521">
        <w:t xml:space="preserve">Colonel Ignatius Acheampong launched a military coup in 1972 </w:t>
      </w:r>
      <w:r>
        <w:t>to overthrow, Nkrumah’s successor, Kofi</w:t>
      </w:r>
      <w:r w:rsidRPr="00390521">
        <w:t xml:space="preserve"> Busia</w:t>
      </w:r>
      <w:r>
        <w:t xml:space="preserve">. </w:t>
      </w:r>
      <w:r w:rsidR="004C25E1">
        <w:t xml:space="preserve">In 1978, Acheampong forcibly resigned and </w:t>
      </w:r>
      <w:r w:rsidR="004C25E1" w:rsidRPr="00685225">
        <w:t>General Frederick Akuffo</w:t>
      </w:r>
      <w:r w:rsidR="004C25E1">
        <w:t xml:space="preserve"> gained leadership until he was overthrown </w:t>
      </w:r>
      <w:r w:rsidR="007B31CE">
        <w:t xml:space="preserve">the very next year in a coup led by Flight Lieutenant Jerry Rawlings. </w:t>
      </w:r>
      <w:r w:rsidR="003C7E48" w:rsidRPr="003C7E48">
        <w:t>(BBC News, 2018)</w:t>
      </w:r>
    </w:p>
    <w:p w14:paraId="4DEBDA68" w14:textId="77777777" w:rsidR="002A6438" w:rsidRDefault="008A6284" w:rsidP="001B6EFF">
      <w:r>
        <w:t>Each successive</w:t>
      </w:r>
      <w:r w:rsidR="00E70046">
        <w:t xml:space="preserve"> government</w:t>
      </w:r>
      <w:r>
        <w:t xml:space="preserve"> </w:t>
      </w:r>
      <w:r w:rsidR="00E70046">
        <w:t xml:space="preserve">proved </w:t>
      </w:r>
      <w:r>
        <w:t>to be incapable of</w:t>
      </w:r>
      <w:r w:rsidR="002A6438">
        <w:rPr>
          <w:lang w:val="en-US"/>
        </w:rPr>
        <w:t xml:space="preserve"> fostering sustainable</w:t>
      </w:r>
      <w:r>
        <w:t xml:space="preserve"> economic growth and </w:t>
      </w:r>
      <w:r w:rsidR="000268B6">
        <w:t>many coups occurred</w:t>
      </w:r>
      <w:r w:rsidR="00941AFA">
        <w:t>.</w:t>
      </w:r>
      <w:r w:rsidR="00DD515A">
        <w:t xml:space="preserve"> </w:t>
      </w:r>
    </w:p>
    <w:p w14:paraId="239CC535" w14:textId="77777777" w:rsidR="002A6438" w:rsidRDefault="002A6438" w:rsidP="001B6EFF"/>
    <w:p w14:paraId="422EA05B" w14:textId="3C8A2074" w:rsidR="007B5A8F" w:rsidRDefault="002A6438" w:rsidP="007B5A8F">
      <w:r w:rsidRPr="0028063F">
        <w:rPr>
          <w:color w:val="000000" w:themeColor="text1"/>
          <w:shd w:val="clear" w:color="auto" w:fill="FFFFFF"/>
        </w:rPr>
        <w:t>English academic lawyer and autho</w:t>
      </w:r>
      <w:r>
        <w:rPr>
          <w:color w:val="000000" w:themeColor="text1"/>
          <w:shd w:val="clear" w:color="auto" w:fill="FFFFFF"/>
          <w:lang w:val="en-US"/>
        </w:rPr>
        <w:t>r, Stanley Alexander de Smith</w:t>
      </w:r>
      <w:r>
        <w:t xml:space="preserve"> asserts that </w:t>
      </w:r>
    </w:p>
    <w:p w14:paraId="1A0BD52A" w14:textId="77777777" w:rsidR="007B5A8F" w:rsidRDefault="007B5A8F" w:rsidP="007B5A8F">
      <w:pPr>
        <w:ind w:firstLine="720"/>
      </w:pPr>
    </w:p>
    <w:p w14:paraId="7F296A0E" w14:textId="77777777" w:rsidR="002A6438" w:rsidRDefault="002A6438" w:rsidP="002A6438">
      <w:pPr>
        <w:ind w:left="720"/>
      </w:pPr>
      <w:r w:rsidRPr="00405DDE">
        <w:rPr>
          <w:i/>
          <w:iCs/>
        </w:rPr>
        <w:t xml:space="preserve"> “To attempt to forecast the future course of constitutional development in Ghana would be foolhardy.”</w:t>
      </w:r>
      <w:r>
        <w:t xml:space="preserve"> (</w:t>
      </w:r>
      <w:r w:rsidRPr="0028063F">
        <w:t>Smith,</w:t>
      </w:r>
      <w:r>
        <w:t xml:space="preserve"> </w:t>
      </w:r>
      <w:r w:rsidRPr="0028063F">
        <w:t>1957)</w:t>
      </w:r>
    </w:p>
    <w:p w14:paraId="7E014FAC" w14:textId="77777777" w:rsidR="002A6438" w:rsidRDefault="002A6438" w:rsidP="001B6EFF"/>
    <w:p w14:paraId="2814F695" w14:textId="43DC5DBE" w:rsidR="00DD515A" w:rsidRDefault="00417C51" w:rsidP="001B6EFF">
      <w:r>
        <w:t xml:space="preserve">Amid </w:t>
      </w:r>
      <w:r w:rsidR="00941AFA">
        <w:t>th</w:t>
      </w:r>
      <w:r w:rsidR="002A6438">
        <w:rPr>
          <w:lang w:val="en-US"/>
        </w:rPr>
        <w:t xml:space="preserve">e </w:t>
      </w:r>
      <w:r w:rsidR="00941AFA">
        <w:t xml:space="preserve">instability, Ghana </w:t>
      </w:r>
      <w:r w:rsidR="00DD515A">
        <w:t xml:space="preserve">still upheld the </w:t>
      </w:r>
      <w:r w:rsidR="006713C2">
        <w:t>Nkrumah</w:t>
      </w:r>
      <w:r w:rsidR="00DD515A">
        <w:t xml:space="preserve"> </w:t>
      </w:r>
      <w:r w:rsidR="006713C2">
        <w:t xml:space="preserve">political </w:t>
      </w:r>
      <w:r w:rsidR="00DD515A">
        <w:t>regime</w:t>
      </w:r>
      <w:r w:rsidR="00941AFA">
        <w:t xml:space="preserve"> until a referendum in 1992 </w:t>
      </w:r>
      <w:r w:rsidR="00B34B2F">
        <w:t xml:space="preserve">which approved a new constitution welcoming a multi-party system. </w:t>
      </w:r>
      <w:r w:rsidR="009A662F">
        <w:t>(</w:t>
      </w:r>
      <w:r w:rsidR="00220FEB">
        <w:rPr>
          <w:lang w:val="en-US"/>
        </w:rPr>
        <w:t>Smith, 1957</w:t>
      </w:r>
      <w:r w:rsidR="009A662F">
        <w:t>)</w:t>
      </w:r>
    </w:p>
    <w:p w14:paraId="6226F86E" w14:textId="77777777" w:rsidR="002A6438" w:rsidRDefault="002A6438" w:rsidP="002A6438"/>
    <w:p w14:paraId="485DE53C" w14:textId="752D33BE" w:rsidR="003F3E37" w:rsidRDefault="006713C2" w:rsidP="002A6438">
      <w:r>
        <w:t>T</w:t>
      </w:r>
      <w:r>
        <w:t>he</w:t>
      </w:r>
      <w:r>
        <w:t xml:space="preserve"> plight for</w:t>
      </w:r>
      <w:r>
        <w:t xml:space="preserve"> economi</w:t>
      </w:r>
      <w:r w:rsidR="00E933E4">
        <w:t xml:space="preserve">c stability </w:t>
      </w:r>
      <w:r w:rsidR="002A6438">
        <w:rPr>
          <w:lang w:val="en-US"/>
        </w:rPr>
        <w:t>saw</w:t>
      </w:r>
      <w:r w:rsidR="00BB1114">
        <w:t xml:space="preserve"> </w:t>
      </w:r>
      <w:r w:rsidR="002A6438">
        <w:rPr>
          <w:lang w:val="en-US"/>
        </w:rPr>
        <w:t>t</w:t>
      </w:r>
      <w:r w:rsidR="00BB1114">
        <w:t xml:space="preserve">he </w:t>
      </w:r>
      <w:r w:rsidR="003F3E37">
        <w:t>government</w:t>
      </w:r>
      <w:r w:rsidR="002A6438">
        <w:rPr>
          <w:lang w:val="en-US"/>
        </w:rPr>
        <w:t xml:space="preserve">, </w:t>
      </w:r>
      <w:r w:rsidR="00BB1114">
        <w:t xml:space="preserve">under the leadership of John </w:t>
      </w:r>
      <w:r w:rsidR="003F3E37">
        <w:t>Kufuor</w:t>
      </w:r>
      <w:r w:rsidR="00BB1114">
        <w:t xml:space="preserve"> d</w:t>
      </w:r>
      <w:r w:rsidR="002A6438">
        <w:rPr>
          <w:lang w:val="en-US"/>
        </w:rPr>
        <w:t xml:space="preserve">eciding </w:t>
      </w:r>
      <w:r w:rsidR="00BB1114">
        <w:t xml:space="preserve">to </w:t>
      </w:r>
      <w:r w:rsidR="003F3E37">
        <w:t xml:space="preserve">remove fuel subsides and Ghana </w:t>
      </w:r>
      <w:r w:rsidR="00BB1114">
        <w:t>saw petrol prices increase by</w:t>
      </w:r>
      <w:r w:rsidR="003F3E37">
        <w:t xml:space="preserve"> a massive</w:t>
      </w:r>
      <w:r w:rsidR="00BB1114">
        <w:t xml:space="preserve"> 60%</w:t>
      </w:r>
      <w:r w:rsidR="002A6438">
        <w:rPr>
          <w:lang w:val="en-US"/>
        </w:rPr>
        <w:t xml:space="preserve"> in 2001</w:t>
      </w:r>
      <w:r w:rsidR="003F3E37">
        <w:t xml:space="preserve">. </w:t>
      </w:r>
      <w:r w:rsidR="00C037D2">
        <w:rPr>
          <w:lang w:val="en-US"/>
        </w:rPr>
        <w:t>(</w:t>
      </w:r>
      <w:r w:rsidR="003F3E37" w:rsidRPr="003C7E48">
        <w:t>BBC News, 2018)</w:t>
      </w:r>
    </w:p>
    <w:p w14:paraId="73666498" w14:textId="6EB862F8" w:rsidR="009A662F" w:rsidRPr="009A662F" w:rsidRDefault="003F3E37" w:rsidP="009A662F">
      <w:pPr>
        <w:rPr>
          <w:lang w:val="en-US"/>
        </w:rPr>
      </w:pPr>
      <w:r>
        <w:t xml:space="preserve">Unable </w:t>
      </w:r>
      <w:r w:rsidR="009A662F">
        <w:t xml:space="preserve">to cope with the economic challenges, </w:t>
      </w:r>
      <w:r w:rsidR="009A662F" w:rsidRPr="009A662F">
        <w:t>Kufuor</w:t>
      </w:r>
      <w:r>
        <w:t xml:space="preserve"> turned to the IMF</w:t>
      </w:r>
      <w:r w:rsidR="009A662F">
        <w:t xml:space="preserve"> </w:t>
      </w:r>
      <w:r w:rsidR="009A662F" w:rsidRPr="009A662F">
        <w:t xml:space="preserve">for debt relief which </w:t>
      </w:r>
      <w:r w:rsidR="009A662F">
        <w:rPr>
          <w:lang w:val="en-US"/>
        </w:rPr>
        <w:t>caused a reduction</w:t>
      </w:r>
      <w:r w:rsidR="009A662F" w:rsidRPr="009A662F">
        <w:t xml:space="preserve"> govment debt from $66 billion in 2003 to $23 billion by </w:t>
      </w:r>
      <w:r w:rsidR="004B071E" w:rsidRPr="009A662F">
        <w:t>2006.</w:t>
      </w:r>
      <w:r w:rsidR="004B071E">
        <w:rPr>
          <w:lang w:val="en-US"/>
        </w:rPr>
        <w:t xml:space="preserve"> (BBC News Pidgin,</w:t>
      </w:r>
      <w:r w:rsidR="002144C9">
        <w:rPr>
          <w:lang w:val="en-US"/>
        </w:rPr>
        <w:t xml:space="preserve"> </w:t>
      </w:r>
      <w:r w:rsidR="004B071E">
        <w:rPr>
          <w:lang w:val="en-US"/>
        </w:rPr>
        <w:t>2022)</w:t>
      </w:r>
    </w:p>
    <w:p w14:paraId="149914A1" w14:textId="3A2E11D5" w:rsidR="003F3E37" w:rsidRDefault="003F3E37" w:rsidP="009A662F">
      <w:pPr>
        <w:ind w:left="720"/>
      </w:pPr>
    </w:p>
    <w:p w14:paraId="4B112DCD" w14:textId="07832C1B" w:rsidR="004B071E" w:rsidRPr="004B071E" w:rsidRDefault="009A662F" w:rsidP="004B071E">
      <w:pPr>
        <w:ind w:left="720"/>
      </w:pPr>
      <w:r w:rsidRPr="00405DDE">
        <w:rPr>
          <w:i/>
          <w:iCs/>
        </w:rPr>
        <w:t>“</w:t>
      </w:r>
      <w:r w:rsidRPr="009A662F">
        <w:rPr>
          <w:i/>
          <w:iCs/>
        </w:rPr>
        <w:t>Instead of paying de debt, IMF direct Ghana to invest loan monies into education, healthcare, good government policies den stuff.</w:t>
      </w:r>
      <w:r w:rsidRPr="00405DDE">
        <w:rPr>
          <w:i/>
          <w:iCs/>
          <w:lang w:val="en-US"/>
        </w:rPr>
        <w:t>”</w:t>
      </w:r>
      <w:r>
        <w:rPr>
          <w:lang w:val="en-US"/>
        </w:rPr>
        <w:t xml:space="preserve"> </w:t>
      </w:r>
      <w:r w:rsidR="004B071E" w:rsidRPr="004B071E">
        <w:t>(BBC News Pidgin, 2022)</w:t>
      </w:r>
    </w:p>
    <w:p w14:paraId="1D9D3B8D" w14:textId="77777777" w:rsidR="00BB1114" w:rsidRDefault="00BB1114" w:rsidP="006713C2"/>
    <w:p w14:paraId="0A6DF0D1" w14:textId="229DF66D" w:rsidR="00F90BDA" w:rsidRDefault="00BB1114" w:rsidP="006713C2">
      <w:r>
        <w:t xml:space="preserve"> </w:t>
      </w:r>
      <w:r w:rsidR="00B21ED0">
        <w:t xml:space="preserve">With the </w:t>
      </w:r>
      <w:r>
        <w:t xml:space="preserve">discovery of oil </w:t>
      </w:r>
      <w:r w:rsidR="00B21ED0">
        <w:t>in 2007 came a new prospect for the economic restoration of Ghana. However, this feat was overshadowed b</w:t>
      </w:r>
      <w:r w:rsidR="00437DD2">
        <w:t>y the massive floods that same year which caused the destruction of the annual harvest</w:t>
      </w:r>
      <w:r w:rsidR="00F90BDA">
        <w:t xml:space="preserve">, yet another blow to the economy. </w:t>
      </w:r>
      <w:r w:rsidR="00437DD2">
        <w:t xml:space="preserve">This prompts a return to the IMF </w:t>
      </w:r>
      <w:r w:rsidR="00F90BDA">
        <w:t>to</w:t>
      </w:r>
      <w:r w:rsidR="00437DD2">
        <w:t xml:space="preserve"> fund the offshore oil</w:t>
      </w:r>
      <w:r w:rsidR="00F90BDA">
        <w:t xml:space="preserve"> production</w:t>
      </w:r>
      <w:r w:rsidR="00437DD2">
        <w:t xml:space="preserve"> </w:t>
      </w:r>
      <w:r w:rsidR="00F90BDA">
        <w:t>in 2010. (BBC News, 2018)</w:t>
      </w:r>
    </w:p>
    <w:p w14:paraId="6BF23241" w14:textId="77777777" w:rsidR="00F90BDA" w:rsidRDefault="00F90BDA" w:rsidP="006713C2"/>
    <w:p w14:paraId="369E27BD" w14:textId="1BF3FD93" w:rsidR="00F90BDA" w:rsidRDefault="00F90BDA" w:rsidP="006713C2">
      <w:pPr>
        <w:rPr>
          <w:lang w:val="en-US"/>
        </w:rPr>
      </w:pPr>
      <w:r>
        <w:t>The government would continue to mishandle the economy</w:t>
      </w:r>
      <w:r w:rsidR="009F5637">
        <w:rPr>
          <w:lang w:val="en-US"/>
        </w:rPr>
        <w:t xml:space="preserve"> and</w:t>
      </w:r>
      <w:r>
        <w:t xml:space="preserve"> </w:t>
      </w:r>
      <w:r w:rsidR="008E289A">
        <w:rPr>
          <w:lang w:val="en-US"/>
        </w:rPr>
        <w:t>tur</w:t>
      </w:r>
      <w:r w:rsidR="009F5637">
        <w:rPr>
          <w:lang w:val="en-US"/>
        </w:rPr>
        <w:t>n</w:t>
      </w:r>
      <w:r w:rsidR="008E289A">
        <w:rPr>
          <w:lang w:val="en-US"/>
        </w:rPr>
        <w:t xml:space="preserve"> to the IMF for </w:t>
      </w:r>
      <w:r w:rsidR="00095CDC">
        <w:rPr>
          <w:lang w:val="en-US"/>
        </w:rPr>
        <w:t xml:space="preserve">a $918 million </w:t>
      </w:r>
      <w:r w:rsidR="008E289A">
        <w:rPr>
          <w:lang w:val="en-US"/>
        </w:rPr>
        <w:t xml:space="preserve">loan </w:t>
      </w:r>
      <w:r w:rsidR="00C037D2">
        <w:rPr>
          <w:lang w:val="en-US"/>
        </w:rPr>
        <w:t xml:space="preserve">again </w:t>
      </w:r>
      <w:r w:rsidR="008E289A">
        <w:rPr>
          <w:lang w:val="en-US"/>
        </w:rPr>
        <w:t>in 2015</w:t>
      </w:r>
      <w:r w:rsidR="00095CDC">
        <w:rPr>
          <w:lang w:val="en-US"/>
        </w:rPr>
        <w:t xml:space="preserve"> to fund a reform program</w:t>
      </w:r>
      <w:r w:rsidR="00C037D2">
        <w:rPr>
          <w:lang w:val="en-US"/>
        </w:rPr>
        <w:t>. (BBC News Pidgin, 2022)</w:t>
      </w:r>
      <w:r w:rsidR="00095CDC">
        <w:rPr>
          <w:lang w:val="en-US"/>
        </w:rPr>
        <w:t xml:space="preserve"> During this time, social unrest plagued Ghana as the people took to the streets to protest. </w:t>
      </w:r>
    </w:p>
    <w:p w14:paraId="02CF25E6" w14:textId="77777777" w:rsidR="0066759C" w:rsidRDefault="0066759C" w:rsidP="001B6EFF"/>
    <w:p w14:paraId="57F529C4" w14:textId="1E84C084" w:rsidR="00DF22B3" w:rsidRDefault="00DF22B3" w:rsidP="00DF22B3">
      <w:pPr>
        <w:ind w:firstLine="720"/>
        <w:rPr>
          <w:lang w:val="en-US"/>
        </w:rPr>
      </w:pPr>
      <w:r>
        <w:t xml:space="preserve">By 2017, </w:t>
      </w:r>
      <w:r w:rsidRPr="000E489D">
        <w:t xml:space="preserve">The government of Ghana </w:t>
      </w:r>
      <w:r>
        <w:rPr>
          <w:lang w:val="en-US"/>
        </w:rPr>
        <w:t xml:space="preserve">had </w:t>
      </w:r>
      <w:r>
        <w:t>retained</w:t>
      </w:r>
      <w:r w:rsidRPr="000E489D">
        <w:t xml:space="preserve"> the exclusive right to employ force, and this power has not been substantially challenged.</w:t>
      </w:r>
      <w:r>
        <w:rPr>
          <w:lang w:val="en-US"/>
        </w:rPr>
        <w:t xml:space="preserve"> Nevertheless, </w:t>
      </w:r>
      <w:r>
        <w:t>Ghana</w:t>
      </w:r>
      <w:r w:rsidR="001941F9">
        <w:rPr>
          <w:lang w:val="en-US"/>
        </w:rPr>
        <w:t xml:space="preserve"> </w:t>
      </w:r>
      <w:r w:rsidR="00C037D2" w:rsidRPr="00C037D2">
        <w:rPr>
          <w:lang w:val="en-US"/>
        </w:rPr>
        <w:t xml:space="preserve">ranks among the </w:t>
      </w:r>
      <w:r w:rsidR="00C037D2" w:rsidRPr="00C037D2">
        <w:rPr>
          <w:lang w:val="en-US"/>
        </w:rPr>
        <w:lastRenderedPageBreak/>
        <w:t>top three nations in Africa for</w:t>
      </w:r>
      <w:r w:rsidR="004A337A">
        <w:rPr>
          <w:lang w:val="en-US"/>
        </w:rPr>
        <w:t xml:space="preserve"> freedom in the press and </w:t>
      </w:r>
      <w:r w:rsidR="00C037D2" w:rsidRPr="00C037D2">
        <w:rPr>
          <w:lang w:val="en-US"/>
        </w:rPr>
        <w:t>freedom</w:t>
      </w:r>
      <w:r w:rsidR="004A337A">
        <w:rPr>
          <w:lang w:val="en-US"/>
        </w:rPr>
        <w:t xml:space="preserve"> of speech</w:t>
      </w:r>
      <w:r w:rsidR="00095CDC">
        <w:rPr>
          <w:lang w:val="en-US"/>
        </w:rPr>
        <w:t xml:space="preserve"> today.</w:t>
      </w:r>
      <w:r w:rsidR="00220FEB">
        <w:rPr>
          <w:lang w:val="en-US"/>
        </w:rPr>
        <w:t xml:space="preserve"> (World Bank in Ghana, 2022)</w:t>
      </w:r>
    </w:p>
    <w:p w14:paraId="3D0DBD93" w14:textId="77777777" w:rsidR="00DF22B3" w:rsidRDefault="00DF22B3" w:rsidP="00DF22B3">
      <w:pPr>
        <w:rPr>
          <w:lang w:val="en-US"/>
        </w:rPr>
      </w:pPr>
    </w:p>
    <w:p w14:paraId="0BF03510" w14:textId="19304C34" w:rsidR="00405DDE" w:rsidRDefault="00351025" w:rsidP="00DF22B3">
      <w:pPr>
        <w:rPr>
          <w:lang w:val="en-US"/>
        </w:rPr>
      </w:pPr>
      <w:r>
        <w:rPr>
          <w:lang w:val="en-US"/>
        </w:rPr>
        <w:t>Under the leadership of current p</w:t>
      </w:r>
      <w:r w:rsidRPr="00351025">
        <w:t>resident Nana Akufo-Addo</w:t>
      </w:r>
      <w:r>
        <w:rPr>
          <w:lang w:val="en-US"/>
        </w:rPr>
        <w:t xml:space="preserve">, Ghana has experienced a </w:t>
      </w:r>
      <w:r w:rsidRPr="00351025">
        <w:t xml:space="preserve">7 percent </w:t>
      </w:r>
      <w:r>
        <w:rPr>
          <w:lang w:val="en-US"/>
        </w:rPr>
        <w:t xml:space="preserve">growth in GDP </w:t>
      </w:r>
      <w:r w:rsidRPr="00351025">
        <w:t xml:space="preserve">per year </w:t>
      </w:r>
      <w:r>
        <w:rPr>
          <w:lang w:val="en-US"/>
        </w:rPr>
        <w:t xml:space="preserve">between 2017 and 2019. </w:t>
      </w:r>
      <w:r w:rsidR="00B56004">
        <w:rPr>
          <w:lang w:val="en-US"/>
        </w:rPr>
        <w:t>However,</w:t>
      </w:r>
      <w:r>
        <w:rPr>
          <w:lang w:val="en-US"/>
        </w:rPr>
        <w:t xml:space="preserve"> this </w:t>
      </w:r>
    </w:p>
    <w:p w14:paraId="795345E2" w14:textId="036E0AEC" w:rsidR="00351025" w:rsidRDefault="00351025" w:rsidP="00A1527C">
      <w:pPr>
        <w:ind w:firstLine="720"/>
        <w:rPr>
          <w:lang w:val="en-US"/>
        </w:rPr>
      </w:pPr>
      <w:r w:rsidRPr="00405DDE">
        <w:rPr>
          <w:i/>
          <w:iCs/>
          <w:lang w:val="en-US"/>
        </w:rPr>
        <w:t>“</w:t>
      </w:r>
      <w:r w:rsidR="00B56004" w:rsidRPr="00405DDE">
        <w:rPr>
          <w:i/>
          <w:iCs/>
          <w:lang w:val="en-US"/>
        </w:rPr>
        <w:t>….</w:t>
      </w:r>
      <w:r w:rsidR="00B56004" w:rsidRPr="00405DDE">
        <w:rPr>
          <w:i/>
          <w:iCs/>
        </w:rPr>
        <w:t xml:space="preserve"> was</w:t>
      </w:r>
      <w:r w:rsidRPr="00351025">
        <w:rPr>
          <w:i/>
          <w:iCs/>
        </w:rPr>
        <w:t xml:space="preserve"> halted by the COVID-19 pandemic, the March 2020 lockdown, and a sharp decline in commodity exports.</w:t>
      </w:r>
      <w:r w:rsidRPr="00405DDE">
        <w:rPr>
          <w:i/>
          <w:iCs/>
          <w:lang w:val="en-US"/>
        </w:rPr>
        <w:t xml:space="preserve">” </w:t>
      </w:r>
      <w:r>
        <w:rPr>
          <w:lang w:val="en-US"/>
        </w:rPr>
        <w:t xml:space="preserve">(The World Bank in Ghana, 2022) </w:t>
      </w:r>
    </w:p>
    <w:p w14:paraId="2FA5B10A" w14:textId="77777777" w:rsidR="00A1527C" w:rsidRPr="00DF22B3" w:rsidRDefault="00A1527C" w:rsidP="00DF22B3"/>
    <w:p w14:paraId="22F56308" w14:textId="6AF97014" w:rsidR="007B5A8F" w:rsidRDefault="00B56004" w:rsidP="001B6EFF">
      <w:pPr>
        <w:rPr>
          <w:lang w:val="en-US"/>
        </w:rPr>
      </w:pPr>
      <w:r w:rsidRPr="00B56004">
        <w:t>The decline in the economy has a significant effect on households. According to estimates, the poverty rate grew slightly from 25 percent in 2019 to 25.5 percent in 2020.</w:t>
      </w:r>
      <w:r>
        <w:rPr>
          <w:lang w:val="en-US"/>
        </w:rPr>
        <w:t xml:space="preserve"> </w:t>
      </w:r>
      <w:r>
        <w:rPr>
          <w:lang w:val="en-US"/>
        </w:rPr>
        <w:t xml:space="preserve">(The World Bank in Ghana, 2022) </w:t>
      </w:r>
      <w:r w:rsidR="007B5A8F">
        <w:rPr>
          <w:lang w:val="en-US"/>
        </w:rPr>
        <w:t xml:space="preserve">Despite this, </w:t>
      </w:r>
      <w:r w:rsidR="004D05B8">
        <w:t>Ghana stands as</w:t>
      </w:r>
      <w:r w:rsidR="00B34B2F">
        <w:t xml:space="preserve"> nation</w:t>
      </w:r>
      <w:r w:rsidR="00BB1114">
        <w:t>-</w:t>
      </w:r>
      <w:r w:rsidR="00B34B2F">
        <w:t xml:space="preserve">state </w:t>
      </w:r>
      <w:r w:rsidR="000E489D">
        <w:t xml:space="preserve">that is </w:t>
      </w:r>
      <w:r w:rsidR="00BB1114">
        <w:t xml:space="preserve">largely received by the masses. </w:t>
      </w:r>
    </w:p>
    <w:p w14:paraId="7E4DA713" w14:textId="77777777" w:rsidR="00A05EFE" w:rsidRPr="007B5A8F" w:rsidRDefault="00A05EFE" w:rsidP="001B6EFF">
      <w:pPr>
        <w:rPr>
          <w:lang w:val="en-US"/>
        </w:rPr>
      </w:pPr>
    </w:p>
    <w:p w14:paraId="2ADB9E41" w14:textId="66AA738B" w:rsidR="008F07D9" w:rsidRDefault="007B5A8F" w:rsidP="001B6EFF">
      <w:pPr>
        <w:rPr>
          <w:lang w:val="en-US"/>
        </w:rPr>
      </w:pPr>
      <w:r>
        <w:rPr>
          <w:lang w:val="en-US"/>
        </w:rPr>
        <w:t xml:space="preserve">The world Bank anticipates </w:t>
      </w:r>
      <w:r w:rsidR="00AC4CB3" w:rsidRPr="009A662F">
        <w:t xml:space="preserve">that </w:t>
      </w:r>
      <w:r w:rsidR="00AC4CB3">
        <w:rPr>
          <w:lang w:val="en-US"/>
        </w:rPr>
        <w:t xml:space="preserve">economic </w:t>
      </w:r>
      <w:r w:rsidR="00AC4CB3" w:rsidRPr="009A662F">
        <w:t xml:space="preserve">changes would happen gradually </w:t>
      </w:r>
      <w:r w:rsidR="00AC4CB3">
        <w:rPr>
          <w:lang w:val="en-US"/>
        </w:rPr>
        <w:t>by way</w:t>
      </w:r>
      <w:r w:rsidR="00AC4CB3" w:rsidRPr="009A662F">
        <w:t xml:space="preserve"> of contributions from revenues and expenses</w:t>
      </w:r>
      <w:r w:rsidR="00AC4CB3">
        <w:rPr>
          <w:lang w:val="en-US"/>
        </w:rPr>
        <w:t>.</w:t>
      </w:r>
      <w:r w:rsidR="00AC4CB3">
        <w:t xml:space="preserve"> (The World Bank in Ghana, 2022)</w:t>
      </w:r>
    </w:p>
    <w:p w14:paraId="44413EE9" w14:textId="76812C72" w:rsidR="0017130B" w:rsidRDefault="00AC4CB3" w:rsidP="001B6EFF">
      <w:pPr>
        <w:rPr>
          <w:lang w:val="en-US"/>
        </w:rPr>
      </w:pPr>
      <w:r>
        <w:rPr>
          <w:lang w:val="en-US"/>
        </w:rPr>
        <w:t xml:space="preserve"> </w:t>
      </w:r>
      <w:r w:rsidR="008F07D9">
        <w:rPr>
          <w:lang w:val="en-US"/>
        </w:rPr>
        <w:t xml:space="preserve">It is evident that </w:t>
      </w:r>
      <w:r>
        <w:rPr>
          <w:lang w:val="en-US"/>
        </w:rPr>
        <w:t>p</w:t>
      </w:r>
      <w:r w:rsidR="00CE62FE">
        <w:rPr>
          <w:lang w:val="en-US"/>
        </w:rPr>
        <w:t xml:space="preserve">oor </w:t>
      </w:r>
      <w:r w:rsidR="00CE62FE" w:rsidRPr="00CE62FE">
        <w:rPr>
          <w:lang w:val="en-US"/>
        </w:rPr>
        <w:t>access to capital, s</w:t>
      </w:r>
      <w:r w:rsidR="00CE62FE">
        <w:rPr>
          <w:lang w:val="en-US"/>
        </w:rPr>
        <w:t xml:space="preserve">ubstantial </w:t>
      </w:r>
      <w:r w:rsidR="00CE62FE" w:rsidRPr="00CE62FE">
        <w:rPr>
          <w:lang w:val="en-US"/>
        </w:rPr>
        <w:t>interest rate rises, and additional currency depreciation might all pose threats to the</w:t>
      </w:r>
      <w:r w:rsidR="00CE62FE">
        <w:rPr>
          <w:lang w:val="en-US"/>
        </w:rPr>
        <w:t xml:space="preserve"> debt sustainability in </w:t>
      </w:r>
      <w:r w:rsidR="009F5637">
        <w:rPr>
          <w:lang w:val="en-US"/>
        </w:rPr>
        <w:t>Ghana</w:t>
      </w:r>
      <w:r w:rsidR="008F07D9">
        <w:rPr>
          <w:lang w:val="en-US"/>
        </w:rPr>
        <w:t xml:space="preserve">, however </w:t>
      </w:r>
      <w:r w:rsidR="00F72740">
        <w:rPr>
          <w:lang w:val="en-US"/>
        </w:rPr>
        <w:t xml:space="preserve">this does not seem to faze the current government. </w:t>
      </w:r>
    </w:p>
    <w:p w14:paraId="549319A2" w14:textId="77777777" w:rsidR="00F72740" w:rsidRPr="00F72740" w:rsidRDefault="00F72740" w:rsidP="001B6EFF">
      <w:pPr>
        <w:rPr>
          <w:lang w:val="en-US"/>
        </w:rPr>
      </w:pPr>
    </w:p>
    <w:p w14:paraId="54E8CF35" w14:textId="59ECBBD4" w:rsidR="00796DB2" w:rsidRPr="00796DB2" w:rsidRDefault="005E2D67" w:rsidP="001B6EFF">
      <w:pPr>
        <w:rPr>
          <w:lang w:val="en-US"/>
        </w:rPr>
      </w:pPr>
      <w:r>
        <w:rPr>
          <w:lang w:val="en-US"/>
        </w:rPr>
        <w:t xml:space="preserve">When addressing the world leaders at </w:t>
      </w:r>
      <w:r w:rsidR="00796DB2" w:rsidRPr="00796DB2">
        <w:t>the general debate of the General Assembly’s seventy-seventh session</w:t>
      </w:r>
      <w:r w:rsidR="00796DB2">
        <w:rPr>
          <w:lang w:val="en-US"/>
        </w:rPr>
        <w:t xml:space="preserve">, </w:t>
      </w:r>
      <w:r>
        <w:rPr>
          <w:lang w:val="en-US"/>
        </w:rPr>
        <w:t>P</w:t>
      </w:r>
      <w:r w:rsidRPr="005E2D67">
        <w:t>resident Akufo-</w:t>
      </w:r>
      <w:r w:rsidR="007D15AC" w:rsidRPr="005E2D67">
        <w:t>Addo</w:t>
      </w:r>
      <w:r w:rsidR="007D15AC">
        <w:rPr>
          <w:lang w:val="en-US"/>
        </w:rPr>
        <w:t>, current</w:t>
      </w:r>
      <w:r>
        <w:rPr>
          <w:lang w:val="en-US"/>
        </w:rPr>
        <w:t xml:space="preserve"> </w:t>
      </w:r>
      <w:r w:rsidR="007D15AC">
        <w:rPr>
          <w:lang w:val="en-US"/>
        </w:rPr>
        <w:t>P</w:t>
      </w:r>
      <w:r>
        <w:rPr>
          <w:lang w:val="en-US"/>
        </w:rPr>
        <w:t xml:space="preserve">resident of Ghana stated </w:t>
      </w:r>
      <w:r w:rsidRPr="005E2D67">
        <w:t>that</w:t>
      </w:r>
      <w:r w:rsidR="00796DB2">
        <w:rPr>
          <w:lang w:val="en-US"/>
        </w:rPr>
        <w:t>,</w:t>
      </w:r>
    </w:p>
    <w:p w14:paraId="783E67E6" w14:textId="77777777" w:rsidR="00796DB2" w:rsidRDefault="00796DB2" w:rsidP="00796DB2">
      <w:pPr>
        <w:ind w:firstLine="720"/>
      </w:pPr>
    </w:p>
    <w:p w14:paraId="1973D66C" w14:textId="729D97AA" w:rsidR="009A662F" w:rsidRPr="00405DDE" w:rsidRDefault="005E2D67" w:rsidP="00405DDE">
      <w:pPr>
        <w:ind w:left="720"/>
        <w:rPr>
          <w:i/>
          <w:iCs/>
        </w:rPr>
      </w:pPr>
      <w:r w:rsidRPr="005E2D67">
        <w:rPr>
          <w:i/>
          <w:iCs/>
        </w:rPr>
        <w:t>“Africa is ready for business. Africa needs you and you need Africa. You need Africa because Africa is busily building the world’s largest single market of 1.3 billion people.”</w:t>
      </w:r>
      <w:r w:rsidR="007D15AC" w:rsidRPr="00405DDE">
        <w:rPr>
          <w:i/>
          <w:iCs/>
          <w:lang w:val="en-US"/>
        </w:rPr>
        <w:t xml:space="preserve"> </w:t>
      </w:r>
      <w:r w:rsidR="007D15AC" w:rsidRPr="00405DDE">
        <w:t>(United Nations News , 2022)</w:t>
      </w:r>
    </w:p>
    <w:p w14:paraId="120AA533" w14:textId="3D7045C8" w:rsidR="008F07D9" w:rsidRPr="00405DDE" w:rsidRDefault="008F07D9" w:rsidP="00AC4CB3">
      <w:pPr>
        <w:rPr>
          <w:i/>
          <w:iCs/>
        </w:rPr>
      </w:pPr>
    </w:p>
    <w:p w14:paraId="6FCED25C" w14:textId="77777777" w:rsidR="008F07D9" w:rsidRDefault="008F07D9" w:rsidP="008F07D9">
      <w:pPr>
        <w:ind w:firstLine="720"/>
        <w:rPr>
          <w:lang w:val="en-US"/>
        </w:rPr>
      </w:pPr>
      <w:r>
        <w:t>The impact of World War Two provided the foundation for Nkrumah to lead Ghana towards independence</w:t>
      </w:r>
      <w:r>
        <w:rPr>
          <w:lang w:val="en-US"/>
        </w:rPr>
        <w:t xml:space="preserve">. It caused </w:t>
      </w:r>
      <w:r>
        <w:t xml:space="preserve">the nature of political quest for independence in Ghana </w:t>
      </w:r>
      <w:r>
        <w:rPr>
          <w:lang w:val="en-US"/>
        </w:rPr>
        <w:t xml:space="preserve">to </w:t>
      </w:r>
      <w:r>
        <w:t>change</w:t>
      </w:r>
      <w:r>
        <w:rPr>
          <w:lang w:val="en-US"/>
        </w:rPr>
        <w:t>, it</w:t>
      </w:r>
      <w:r>
        <w:t xml:space="preserve"> </w:t>
      </w:r>
      <w:r>
        <w:rPr>
          <w:lang w:val="en-US"/>
        </w:rPr>
        <w:t>prompted</w:t>
      </w:r>
      <w:r>
        <w:t xml:space="preserve"> investment in education for the people, inclusion in politics, and urbanisation</w:t>
      </w:r>
      <w:r>
        <w:rPr>
          <w:lang w:val="en-US"/>
        </w:rPr>
        <w:t xml:space="preserve">, all of which contributed to gaining self-government. </w:t>
      </w:r>
    </w:p>
    <w:p w14:paraId="6A6FE9E6" w14:textId="77777777" w:rsidR="008F07D9" w:rsidRDefault="008F07D9" w:rsidP="008F07D9"/>
    <w:p w14:paraId="2AC9A31B" w14:textId="11FB22BA" w:rsidR="00AC4CB3" w:rsidRDefault="00AC4CB3" w:rsidP="008F07D9">
      <w:pPr>
        <w:rPr>
          <w:lang w:val="en-US"/>
        </w:rPr>
      </w:pPr>
      <w:r>
        <w:t xml:space="preserve">Although </w:t>
      </w:r>
      <w:r>
        <w:rPr>
          <w:lang w:val="en-US"/>
        </w:rPr>
        <w:t>Nkrumah’s</w:t>
      </w:r>
      <w:r>
        <w:t xml:space="preserve"> leadership in </w:t>
      </w:r>
      <w:r>
        <w:rPr>
          <w:lang w:val="en-US"/>
        </w:rPr>
        <w:t>Ghana’s</w:t>
      </w:r>
      <w:r>
        <w:t xml:space="preserve"> fight </w:t>
      </w:r>
      <w:r>
        <w:rPr>
          <w:lang w:val="en-US"/>
        </w:rPr>
        <w:t>for</w:t>
      </w:r>
      <w:r>
        <w:t xml:space="preserve"> freedom was exceptional and effective,</w:t>
      </w:r>
      <w:r>
        <w:rPr>
          <w:lang w:val="en-US"/>
        </w:rPr>
        <w:t xml:space="preserve"> </w:t>
      </w:r>
      <w:r>
        <w:t>his rulership thereafter proved to be flawed</w:t>
      </w:r>
      <w:r>
        <w:rPr>
          <w:lang w:val="en-US"/>
        </w:rPr>
        <w:t xml:space="preserve">. Not only was </w:t>
      </w:r>
      <w:r>
        <w:t>he was overthrown by the very people that he fought to free,</w:t>
      </w:r>
      <w:r>
        <w:rPr>
          <w:lang w:val="en-US"/>
        </w:rPr>
        <w:t xml:space="preserve"> but his regime laid a rocky foundation for the future political discourse of Ghana and its economy. </w:t>
      </w:r>
    </w:p>
    <w:p w14:paraId="1483014D" w14:textId="77777777" w:rsidR="00AC4CB3" w:rsidRPr="00AC4CB3" w:rsidRDefault="00AC4CB3" w:rsidP="00AC4CB3"/>
    <w:p w14:paraId="00C6CA5E" w14:textId="75A93FE7" w:rsidR="00AC4CB3" w:rsidRDefault="00AC4CB3" w:rsidP="001B6EFF">
      <w:pPr>
        <w:rPr>
          <w:lang w:val="en-US"/>
        </w:rPr>
      </w:pPr>
      <w:r>
        <w:rPr>
          <w:lang w:val="en-US"/>
        </w:rPr>
        <w:t xml:space="preserve">Notwithstanding this, </w:t>
      </w:r>
      <w:r w:rsidR="008F07D9">
        <w:rPr>
          <w:lang w:val="en-US"/>
        </w:rPr>
        <w:t>th</w:t>
      </w:r>
      <w:r w:rsidR="00F72740">
        <w:rPr>
          <w:lang w:val="en-US"/>
        </w:rPr>
        <w:t>e spirit of Kwame Nkrumah lives on in the hearts and minds of the Ghanaian people</w:t>
      </w:r>
      <w:r w:rsidR="00D67E0D">
        <w:rPr>
          <w:lang w:val="en-US"/>
        </w:rPr>
        <w:t>. The government is keen on finding “</w:t>
      </w:r>
      <w:r w:rsidR="00D67E0D" w:rsidRPr="00D67E0D">
        <w:rPr>
          <w:i/>
          <w:iCs/>
        </w:rPr>
        <w:t>an African solution</w:t>
      </w:r>
      <w:r w:rsidR="00D67E0D" w:rsidRPr="00D67E0D">
        <w:rPr>
          <w:i/>
          <w:iCs/>
          <w:lang w:val="en-US"/>
        </w:rPr>
        <w:t>”</w:t>
      </w:r>
      <w:r w:rsidR="00D67E0D">
        <w:rPr>
          <w:lang w:val="en-US"/>
        </w:rPr>
        <w:t xml:space="preserve"> </w:t>
      </w:r>
      <w:r w:rsidR="00A05EFE">
        <w:rPr>
          <w:lang w:val="en-US"/>
        </w:rPr>
        <w:t xml:space="preserve">to their every problem. </w:t>
      </w:r>
      <w:r w:rsidR="00D67E0D">
        <w:rPr>
          <w:lang w:val="en-US"/>
        </w:rPr>
        <w:t xml:space="preserve">(Business Ghana, 2022) </w:t>
      </w:r>
      <w:r w:rsidR="00A05EFE">
        <w:rPr>
          <w:lang w:val="en-US"/>
        </w:rPr>
        <w:t>T</w:t>
      </w:r>
      <w:r w:rsidR="00F72740">
        <w:rPr>
          <w:lang w:val="en-US"/>
        </w:rPr>
        <w:t>heir history since 1957 has proven that they value self-government over a</w:t>
      </w:r>
      <w:r w:rsidR="002A6438">
        <w:rPr>
          <w:lang w:val="en-US"/>
        </w:rPr>
        <w:t>ll else</w:t>
      </w:r>
      <w:r w:rsidR="00F72740">
        <w:rPr>
          <w:lang w:val="en-US"/>
        </w:rPr>
        <w:t xml:space="preserve"> and are not afraid of the challenges that may come </w:t>
      </w:r>
      <w:r w:rsidR="00A05EFE">
        <w:rPr>
          <w:lang w:val="en-US"/>
        </w:rPr>
        <w:t xml:space="preserve">whether economic, </w:t>
      </w:r>
      <w:r w:rsidR="006074B8">
        <w:rPr>
          <w:lang w:val="en-US"/>
        </w:rPr>
        <w:t>social,</w:t>
      </w:r>
      <w:r w:rsidR="00A05EFE">
        <w:rPr>
          <w:lang w:val="en-US"/>
        </w:rPr>
        <w:t xml:space="preserve"> or political, </w:t>
      </w:r>
      <w:r w:rsidR="00F72740">
        <w:rPr>
          <w:lang w:val="en-US"/>
        </w:rPr>
        <w:t xml:space="preserve">so long as they remain free. </w:t>
      </w:r>
    </w:p>
    <w:p w14:paraId="57AFD4D0" w14:textId="0F840B6E" w:rsidR="00D67E0D" w:rsidRDefault="00D67E0D" w:rsidP="001B6EFF">
      <w:pPr>
        <w:rPr>
          <w:lang w:val="en-US"/>
        </w:rPr>
      </w:pPr>
    </w:p>
    <w:p w14:paraId="57B72299" w14:textId="27B724CB" w:rsidR="00D67E0D" w:rsidRDefault="00D67E0D" w:rsidP="001B6EFF">
      <w:pPr>
        <w:rPr>
          <w:lang w:val="en-US"/>
        </w:rPr>
      </w:pPr>
    </w:p>
    <w:p w14:paraId="380B5816" w14:textId="263F23C1" w:rsidR="00D67E0D" w:rsidRDefault="00D67E0D" w:rsidP="001B6EFF">
      <w:pPr>
        <w:rPr>
          <w:lang w:val="en-US"/>
        </w:rPr>
      </w:pPr>
    </w:p>
    <w:p w14:paraId="5307A4F4" w14:textId="66C0ED49" w:rsidR="00D67E0D" w:rsidRDefault="00D67E0D" w:rsidP="001B6EFF">
      <w:pPr>
        <w:rPr>
          <w:lang w:val="en-US"/>
        </w:rPr>
      </w:pPr>
    </w:p>
    <w:p w14:paraId="125C04EE" w14:textId="77749D02" w:rsidR="00D67E0D" w:rsidRDefault="00D67E0D" w:rsidP="001B6EFF">
      <w:pPr>
        <w:rPr>
          <w:lang w:val="en-US"/>
        </w:rPr>
      </w:pPr>
    </w:p>
    <w:p w14:paraId="6FEDCF86" w14:textId="7DEF6A01" w:rsidR="00A05EFE" w:rsidRDefault="00A05EFE" w:rsidP="001B6EFF">
      <w:pPr>
        <w:rPr>
          <w:lang w:val="en-US"/>
        </w:rPr>
      </w:pPr>
    </w:p>
    <w:p w14:paraId="64C2A079" w14:textId="090D698D" w:rsidR="00A1527C" w:rsidRDefault="00A1527C" w:rsidP="001B6EFF">
      <w:pPr>
        <w:rPr>
          <w:lang w:val="en-US"/>
        </w:rPr>
      </w:pPr>
    </w:p>
    <w:p w14:paraId="629701A4" w14:textId="5626CBFD" w:rsidR="001332D7" w:rsidRDefault="001332D7" w:rsidP="001B6EFF">
      <w:pPr>
        <w:rPr>
          <w:lang w:val="en-US"/>
        </w:rPr>
      </w:pPr>
    </w:p>
    <w:p w14:paraId="296C99D4" w14:textId="77777777" w:rsidR="001332D7" w:rsidRPr="00F72740" w:rsidRDefault="001332D7" w:rsidP="001B6EFF">
      <w:pPr>
        <w:rPr>
          <w:lang w:val="en-US"/>
        </w:rPr>
      </w:pPr>
    </w:p>
    <w:p w14:paraId="45CD177C" w14:textId="0A8739F3" w:rsidR="00B40EBB" w:rsidRPr="004D05B8" w:rsidRDefault="004D05B8" w:rsidP="001B6EFF">
      <w:pPr>
        <w:rPr>
          <w:b/>
          <w:bCs/>
          <w:sz w:val="32"/>
          <w:szCs w:val="32"/>
          <w:u w:val="single"/>
        </w:rPr>
      </w:pPr>
      <w:r w:rsidRPr="004D05B8">
        <w:rPr>
          <w:b/>
          <w:bCs/>
          <w:sz w:val="32"/>
          <w:szCs w:val="32"/>
          <w:u w:val="single"/>
        </w:rPr>
        <w:lastRenderedPageBreak/>
        <w:t xml:space="preserve">References </w:t>
      </w:r>
    </w:p>
    <w:p w14:paraId="5AA457D9" w14:textId="6DCAF82C" w:rsidR="0076116E" w:rsidRDefault="0076116E" w:rsidP="001B6EFF"/>
    <w:p w14:paraId="1E9F8FBF" w14:textId="204DA639" w:rsidR="0076116E" w:rsidRPr="00046CBB" w:rsidRDefault="00022D95" w:rsidP="00046CBB">
      <w:pPr>
        <w:pStyle w:val="NormalWeb"/>
        <w:rPr>
          <w:color w:val="000000"/>
        </w:rPr>
      </w:pPr>
      <w:r>
        <w:rPr>
          <w:color w:val="000000"/>
        </w:rPr>
        <w:t>Larmer, M. (2017)</w:t>
      </w:r>
      <w:r>
        <w:rPr>
          <w:rStyle w:val="apple-converted-space"/>
          <w:color w:val="000000"/>
        </w:rPr>
        <w:t> </w:t>
      </w:r>
      <w:r>
        <w:rPr>
          <w:i/>
          <w:iCs/>
          <w:color w:val="000000"/>
        </w:rPr>
        <w:t>Was the gold coast ‘decolonised’ or did Ghana win its independence?</w:t>
      </w:r>
      <w:r>
        <w:rPr>
          <w:color w:val="000000"/>
        </w:rPr>
        <w:t>,</w:t>
      </w:r>
      <w:r>
        <w:rPr>
          <w:rStyle w:val="apple-converted-space"/>
          <w:color w:val="000000"/>
        </w:rPr>
        <w:t> </w:t>
      </w:r>
      <w:r>
        <w:rPr>
          <w:i/>
          <w:iCs/>
          <w:color w:val="000000"/>
        </w:rPr>
        <w:t>University of Oxford</w:t>
      </w:r>
      <w:r>
        <w:rPr>
          <w:rStyle w:val="apple-converted-space"/>
          <w:i/>
          <w:iCs/>
          <w:color w:val="000000"/>
        </w:rPr>
        <w:t> </w:t>
      </w:r>
      <w:r>
        <w:rPr>
          <w:color w:val="000000"/>
        </w:rPr>
        <w:t xml:space="preserve">. https://www.history.ox.ac.uk/::ognode-637356::/files/download-resource-printable-pdf-1. Available at: </w:t>
      </w:r>
      <w:hyperlink r:id="rId6" w:history="1">
        <w:r w:rsidR="000C3834" w:rsidRPr="009C487B">
          <w:rPr>
            <w:rStyle w:val="Hyperlink"/>
          </w:rPr>
          <w:t>https://www.history.ox.ac.uk/::ognode-637356::/files/download-resource-printable-pdf-1</w:t>
        </w:r>
      </w:hyperlink>
      <w:r w:rsidR="000C3834">
        <w:rPr>
          <w:color w:val="000000"/>
          <w:lang w:val="en-US"/>
        </w:rPr>
        <w:t xml:space="preserve"> </w:t>
      </w:r>
      <w:r>
        <w:rPr>
          <w:color w:val="000000"/>
        </w:rPr>
        <w:t>(Accessed: November 28, 2022).</w:t>
      </w:r>
      <w:r>
        <w:rPr>
          <w:rStyle w:val="apple-converted-space"/>
          <w:color w:val="000000"/>
        </w:rPr>
        <w:t> </w:t>
      </w:r>
    </w:p>
    <w:p w14:paraId="7E2641A5" w14:textId="400ABFD4" w:rsidR="00661F52" w:rsidRDefault="00661F52" w:rsidP="00661F52">
      <w:pPr>
        <w:pStyle w:val="NormalWeb"/>
        <w:rPr>
          <w:rStyle w:val="apple-converted-space"/>
          <w:color w:val="000000"/>
        </w:rPr>
      </w:pPr>
      <w:r>
        <w:rPr>
          <w:color w:val="000000"/>
        </w:rPr>
        <w:t>Popa, A. (2010)</w:t>
      </w:r>
      <w:r>
        <w:rPr>
          <w:rStyle w:val="apple-converted-space"/>
          <w:color w:val="000000"/>
        </w:rPr>
        <w:t> </w:t>
      </w:r>
      <w:r>
        <w:rPr>
          <w:i/>
          <w:iCs/>
          <w:color w:val="000000"/>
        </w:rPr>
        <w:t>Ghanaians campaign for independence from British rule, 1949-1951</w:t>
      </w:r>
      <w:r>
        <w:rPr>
          <w:color w:val="000000"/>
        </w:rPr>
        <w:t>,</w:t>
      </w:r>
      <w:r>
        <w:rPr>
          <w:rStyle w:val="apple-converted-space"/>
          <w:color w:val="000000"/>
        </w:rPr>
        <w:t> </w:t>
      </w:r>
      <w:r>
        <w:rPr>
          <w:i/>
          <w:iCs/>
          <w:color w:val="000000"/>
        </w:rPr>
        <w:t>Ghanaians campaign for independence from British rule, 1949-1951 | Global Nonviolent Action Database</w:t>
      </w:r>
      <w:r>
        <w:rPr>
          <w:color w:val="000000"/>
        </w:rPr>
        <w:t xml:space="preserve">. Available at: </w:t>
      </w:r>
      <w:hyperlink r:id="rId7" w:history="1">
        <w:r w:rsidR="000C3834" w:rsidRPr="009C487B">
          <w:rPr>
            <w:rStyle w:val="Hyperlink"/>
          </w:rPr>
          <w:t>https://nvdatabase.swarthmore.edu/content/ghanaians-campaign-independence-british-rule-1949-1951</w:t>
        </w:r>
      </w:hyperlink>
      <w:r w:rsidR="000C3834">
        <w:rPr>
          <w:color w:val="000000"/>
          <w:lang w:val="en-US"/>
        </w:rPr>
        <w:t xml:space="preserve"> </w:t>
      </w:r>
      <w:r>
        <w:rPr>
          <w:color w:val="000000"/>
        </w:rPr>
        <w:t xml:space="preserve"> (Accessed: November 2</w:t>
      </w:r>
      <w:r w:rsidR="00A1527C">
        <w:rPr>
          <w:color w:val="000000"/>
          <w:lang w:val="en-US"/>
        </w:rPr>
        <w:t>8</w:t>
      </w:r>
      <w:r>
        <w:rPr>
          <w:color w:val="000000"/>
        </w:rPr>
        <w:t>, 2022).</w:t>
      </w:r>
      <w:r>
        <w:rPr>
          <w:rStyle w:val="apple-converted-space"/>
          <w:color w:val="000000"/>
        </w:rPr>
        <w:t> </w:t>
      </w:r>
    </w:p>
    <w:p w14:paraId="6B65C67F" w14:textId="21BE9612" w:rsidR="00046CBB" w:rsidRPr="009F5637" w:rsidRDefault="00046CBB" w:rsidP="00046CBB">
      <w:pPr>
        <w:pStyle w:val="NormalWeb"/>
        <w:rPr>
          <w:rStyle w:val="apple-converted-space"/>
          <w:color w:val="000000"/>
          <w:lang w:val="en-US"/>
        </w:rPr>
      </w:pPr>
      <w:r>
        <w:rPr>
          <w:color w:val="000000"/>
        </w:rPr>
        <w:t>Smith, S.A. (1957) “The independence of Ghana,”</w:t>
      </w:r>
      <w:r>
        <w:rPr>
          <w:rStyle w:val="apple-converted-space"/>
          <w:color w:val="000000"/>
        </w:rPr>
        <w:t> </w:t>
      </w:r>
      <w:r>
        <w:rPr>
          <w:i/>
          <w:iCs/>
          <w:color w:val="000000"/>
        </w:rPr>
        <w:t>The Modern Law Review</w:t>
      </w:r>
      <w:r>
        <w:rPr>
          <w:color w:val="000000"/>
        </w:rPr>
        <w:t xml:space="preserve">, 20(4), pp. 347–363. Available at: </w:t>
      </w:r>
      <w:hyperlink r:id="rId8" w:history="1">
        <w:r w:rsidR="000C3834" w:rsidRPr="009C487B">
          <w:rPr>
            <w:rStyle w:val="Hyperlink"/>
          </w:rPr>
          <w:t>https://doi.org/10.1111/j.1</w:t>
        </w:r>
        <w:r w:rsidR="000C3834" w:rsidRPr="009C487B">
          <w:rPr>
            <w:rStyle w:val="Hyperlink"/>
          </w:rPr>
          <w:t>4</w:t>
        </w:r>
        <w:r w:rsidR="000C3834" w:rsidRPr="009C487B">
          <w:rPr>
            <w:rStyle w:val="Hyperlink"/>
          </w:rPr>
          <w:t>68-2230.1957.tb00448.x</w:t>
        </w:r>
      </w:hyperlink>
      <w:r w:rsidR="009F5637">
        <w:rPr>
          <w:color w:val="000000"/>
          <w:lang w:val="en-US"/>
        </w:rPr>
        <w:t>.</w:t>
      </w:r>
      <w:r w:rsidR="00A1527C">
        <w:rPr>
          <w:color w:val="000000"/>
          <w:lang w:val="en-US"/>
        </w:rPr>
        <w:t xml:space="preserve"> (Accessed: November 28, 2022)</w:t>
      </w:r>
    </w:p>
    <w:p w14:paraId="233B7924" w14:textId="67E58CA5" w:rsidR="00E86EC9" w:rsidRDefault="00E86EC9" w:rsidP="00E86EC9">
      <w:pPr>
        <w:pStyle w:val="NormalWeb"/>
        <w:rPr>
          <w:rStyle w:val="apple-converted-space"/>
          <w:color w:val="000000"/>
        </w:rPr>
      </w:pPr>
      <w:r>
        <w:rPr>
          <w:color w:val="000000"/>
        </w:rPr>
        <w:t>Fosu, A.K. and Aryeetey, E. (2010)</w:t>
      </w:r>
      <w:r>
        <w:rPr>
          <w:rStyle w:val="apple-converted-space"/>
          <w:color w:val="000000"/>
        </w:rPr>
        <w:t> </w:t>
      </w:r>
      <w:r>
        <w:rPr>
          <w:i/>
          <w:iCs/>
          <w:color w:val="000000"/>
        </w:rPr>
        <w:t>Ghana’s post-independence economic growth 1960–2000</w:t>
      </w:r>
      <w:r>
        <w:rPr>
          <w:color w:val="000000"/>
        </w:rPr>
        <w:t>,</w:t>
      </w:r>
      <w:r>
        <w:rPr>
          <w:rStyle w:val="apple-converted-space"/>
          <w:color w:val="000000"/>
        </w:rPr>
        <w:t> </w:t>
      </w:r>
      <w:r>
        <w:rPr>
          <w:i/>
          <w:iCs/>
          <w:color w:val="000000"/>
        </w:rPr>
        <w:t>ResearchGate</w:t>
      </w:r>
      <w:r>
        <w:rPr>
          <w:color w:val="000000"/>
        </w:rPr>
        <w:t xml:space="preserve">. Available at: </w:t>
      </w:r>
      <w:hyperlink r:id="rId9" w:history="1">
        <w:r w:rsidR="000C3834" w:rsidRPr="009C487B">
          <w:rPr>
            <w:rStyle w:val="Hyperlink"/>
          </w:rPr>
          <w:t>https://www.researchgate.net/publication/288587408_Ghana's_post-independence_economic_growth_1960-2000</w:t>
        </w:r>
      </w:hyperlink>
      <w:r w:rsidR="000C3834">
        <w:rPr>
          <w:color w:val="000000"/>
          <w:lang w:val="en-US"/>
        </w:rPr>
        <w:t xml:space="preserve"> </w:t>
      </w:r>
      <w:r>
        <w:rPr>
          <w:color w:val="000000"/>
        </w:rPr>
        <w:t xml:space="preserve"> (Accessed: November 29, 2022).</w:t>
      </w:r>
      <w:r>
        <w:rPr>
          <w:rStyle w:val="apple-converted-space"/>
          <w:color w:val="000000"/>
        </w:rPr>
        <w:t> </w:t>
      </w:r>
    </w:p>
    <w:p w14:paraId="49D942C6" w14:textId="4A95C504" w:rsidR="0011074A" w:rsidRDefault="0011074A" w:rsidP="0011074A">
      <w:pPr>
        <w:pStyle w:val="NormalWeb"/>
        <w:rPr>
          <w:color w:val="000000"/>
        </w:rPr>
      </w:pPr>
      <w:r>
        <w:rPr>
          <w:color w:val="000000"/>
        </w:rPr>
        <w:t>Strass, C.B.</w:t>
      </w:r>
      <w:r>
        <w:rPr>
          <w:rStyle w:val="apple-converted-space"/>
          <w:color w:val="000000"/>
        </w:rPr>
        <w:t> </w:t>
      </w:r>
      <w:r>
        <w:rPr>
          <w:i/>
          <w:iCs/>
          <w:color w:val="000000"/>
        </w:rPr>
        <w:t>et al.</w:t>
      </w:r>
      <w:r>
        <w:rPr>
          <w:rStyle w:val="apple-converted-space"/>
          <w:color w:val="000000"/>
        </w:rPr>
        <w:t> </w:t>
      </w:r>
      <w:r>
        <w:rPr>
          <w:color w:val="000000"/>
        </w:rPr>
        <w:t>(2022)</w:t>
      </w:r>
      <w:r>
        <w:rPr>
          <w:rStyle w:val="apple-converted-space"/>
          <w:color w:val="000000"/>
        </w:rPr>
        <w:t> </w:t>
      </w:r>
      <w:r>
        <w:rPr>
          <w:i/>
          <w:iCs/>
          <w:color w:val="000000"/>
        </w:rPr>
        <w:t>BTI 2022 Ghana country report</w:t>
      </w:r>
      <w:r>
        <w:rPr>
          <w:color w:val="000000"/>
        </w:rPr>
        <w:t>,</w:t>
      </w:r>
      <w:r>
        <w:rPr>
          <w:rStyle w:val="apple-converted-space"/>
          <w:color w:val="000000"/>
        </w:rPr>
        <w:t> </w:t>
      </w:r>
      <w:r>
        <w:rPr>
          <w:i/>
          <w:iCs/>
          <w:color w:val="000000"/>
        </w:rPr>
        <w:t>BTI 2022</w:t>
      </w:r>
      <w:r>
        <w:rPr>
          <w:color w:val="000000"/>
        </w:rPr>
        <w:t xml:space="preserve">. Bertelsmann Stiftung. Available at: </w:t>
      </w:r>
      <w:hyperlink r:id="rId10" w:history="1">
        <w:r w:rsidR="000C3834" w:rsidRPr="009C487B">
          <w:rPr>
            <w:rStyle w:val="Hyperlink"/>
          </w:rPr>
          <w:t>https://bti-project.org/en/reports/country-report/GHA</w:t>
        </w:r>
      </w:hyperlink>
      <w:r w:rsidR="000C3834">
        <w:rPr>
          <w:color w:val="000000"/>
          <w:lang w:val="en-US"/>
        </w:rPr>
        <w:t xml:space="preserve"> </w:t>
      </w:r>
      <w:r>
        <w:rPr>
          <w:color w:val="000000"/>
        </w:rPr>
        <w:t xml:space="preserve"> (Accessed: November 29, 2022).</w:t>
      </w:r>
      <w:r>
        <w:rPr>
          <w:rStyle w:val="apple-converted-space"/>
          <w:color w:val="000000"/>
        </w:rPr>
        <w:t> </w:t>
      </w:r>
    </w:p>
    <w:p w14:paraId="32C86AC8" w14:textId="7B3CB7DB" w:rsidR="000C701F" w:rsidRDefault="000C701F" w:rsidP="000C701F">
      <w:pPr>
        <w:pStyle w:val="NormalWeb"/>
        <w:ind w:left="567" w:hanging="567"/>
        <w:rPr>
          <w:rStyle w:val="apple-converted-space"/>
          <w:color w:val="000000"/>
        </w:rPr>
      </w:pPr>
      <w:r>
        <w:rPr>
          <w:color w:val="000000"/>
        </w:rPr>
        <w:t>Gocking, R.S. (2005)</w:t>
      </w:r>
      <w:r>
        <w:rPr>
          <w:rStyle w:val="apple-converted-space"/>
          <w:color w:val="000000"/>
        </w:rPr>
        <w:t> </w:t>
      </w:r>
      <w:r>
        <w:rPr>
          <w:i/>
          <w:iCs/>
          <w:color w:val="000000"/>
        </w:rPr>
        <w:t>The history of Ghana</w:t>
      </w:r>
      <w:r>
        <w:rPr>
          <w:color w:val="000000"/>
        </w:rPr>
        <w:t>. Westport, Conn: Greenwood Press.</w:t>
      </w:r>
      <w:r>
        <w:rPr>
          <w:rStyle w:val="apple-converted-space"/>
          <w:color w:val="000000"/>
        </w:rPr>
        <w:t> </w:t>
      </w:r>
    </w:p>
    <w:p w14:paraId="0454B145" w14:textId="7156D22F" w:rsidR="00903F56" w:rsidRDefault="00903F56" w:rsidP="00903F56">
      <w:pPr>
        <w:pStyle w:val="NormalWeb"/>
        <w:rPr>
          <w:color w:val="000000"/>
        </w:rPr>
      </w:pPr>
      <w:r>
        <w:rPr>
          <w:i/>
          <w:iCs/>
          <w:color w:val="000000"/>
        </w:rPr>
        <w:t>Nkrumah's African Unity Message Rings True - John Mahama</w:t>
      </w:r>
      <w:r>
        <w:rPr>
          <w:rStyle w:val="apple-converted-space"/>
          <w:color w:val="000000"/>
        </w:rPr>
        <w:t> </w:t>
      </w:r>
      <w:r>
        <w:rPr>
          <w:color w:val="000000"/>
        </w:rPr>
        <w:t>(</w:t>
      </w:r>
      <w:r w:rsidR="00D67E0D">
        <w:rPr>
          <w:color w:val="000000"/>
          <w:lang w:val="en-US"/>
        </w:rPr>
        <w:t>2022</w:t>
      </w:r>
      <w:r>
        <w:rPr>
          <w:color w:val="000000"/>
        </w:rPr>
        <w:t>)</w:t>
      </w:r>
      <w:r>
        <w:rPr>
          <w:rStyle w:val="apple-converted-space"/>
          <w:color w:val="000000"/>
        </w:rPr>
        <w:t> </w:t>
      </w:r>
      <w:r>
        <w:rPr>
          <w:i/>
          <w:iCs/>
          <w:color w:val="000000"/>
        </w:rPr>
        <w:t>BusinessGhana</w:t>
      </w:r>
      <w:r>
        <w:rPr>
          <w:color w:val="000000"/>
        </w:rPr>
        <w:t>. Ghanian Times. Available at:</w:t>
      </w:r>
      <w:r>
        <w:rPr>
          <w:color w:val="000000"/>
          <w:lang w:val="en-US"/>
        </w:rPr>
        <w:t xml:space="preserve"> </w:t>
      </w:r>
      <w:hyperlink r:id="rId11" w:history="1">
        <w:r w:rsidR="000C3834" w:rsidRPr="009C487B">
          <w:rPr>
            <w:rStyle w:val="Hyperlink"/>
          </w:rPr>
          <w:t>https://www.businessghana.com/site/news/politics/271055/Nkrumah-s-African-Unity-message-rings-true-John-Mahama</w:t>
        </w:r>
      </w:hyperlink>
      <w:r w:rsidR="000C3834">
        <w:rPr>
          <w:color w:val="000000"/>
          <w:lang w:val="en-US"/>
        </w:rPr>
        <w:t xml:space="preserve"> </w:t>
      </w:r>
      <w:r>
        <w:rPr>
          <w:color w:val="000000"/>
        </w:rPr>
        <w:t xml:space="preserve"> (Accessed: November 29, 2022).</w:t>
      </w:r>
      <w:r>
        <w:rPr>
          <w:rStyle w:val="apple-converted-space"/>
          <w:color w:val="000000"/>
        </w:rPr>
        <w:t> </w:t>
      </w:r>
    </w:p>
    <w:p w14:paraId="0B875AA4" w14:textId="59C62188" w:rsidR="009C5012" w:rsidRDefault="009C5012" w:rsidP="009C5012">
      <w:pPr>
        <w:pStyle w:val="NormalWeb"/>
        <w:ind w:left="567" w:hanging="567"/>
        <w:rPr>
          <w:rStyle w:val="apple-converted-space"/>
          <w:color w:val="000000"/>
        </w:rPr>
      </w:pPr>
      <w:r>
        <w:rPr>
          <w:color w:val="000000"/>
        </w:rPr>
        <w:t>OʼMeara, P. and Martin, P.M. (1995)</w:t>
      </w:r>
      <w:r>
        <w:rPr>
          <w:rStyle w:val="apple-converted-space"/>
          <w:color w:val="000000"/>
        </w:rPr>
        <w:t> </w:t>
      </w:r>
      <w:r>
        <w:rPr>
          <w:i/>
          <w:iCs/>
          <w:color w:val="000000"/>
        </w:rPr>
        <w:t>Africa</w:t>
      </w:r>
      <w:r>
        <w:rPr>
          <w:color w:val="000000"/>
        </w:rPr>
        <w:t>. Bloomington: Indiana University Press.</w:t>
      </w:r>
      <w:r>
        <w:rPr>
          <w:rStyle w:val="apple-converted-space"/>
          <w:color w:val="000000"/>
        </w:rPr>
        <w:t> </w:t>
      </w:r>
    </w:p>
    <w:p w14:paraId="5F50222F" w14:textId="00E21C85" w:rsidR="009D37FE" w:rsidRDefault="009D37FE" w:rsidP="009D37FE">
      <w:pPr>
        <w:pStyle w:val="NormalWeb"/>
        <w:rPr>
          <w:color w:val="000000"/>
        </w:rPr>
      </w:pPr>
      <w:r>
        <w:rPr>
          <w:i/>
          <w:iCs/>
          <w:color w:val="000000"/>
        </w:rPr>
        <w:t>The effects of WW2 in Africa</w:t>
      </w:r>
      <w:r>
        <w:rPr>
          <w:rStyle w:val="apple-converted-space"/>
          <w:color w:val="000000"/>
        </w:rPr>
        <w:t> </w:t>
      </w:r>
      <w:r>
        <w:rPr>
          <w:color w:val="000000"/>
        </w:rPr>
        <w:t>(2011)</w:t>
      </w:r>
      <w:r>
        <w:rPr>
          <w:rStyle w:val="apple-converted-space"/>
          <w:color w:val="000000"/>
        </w:rPr>
        <w:t> </w:t>
      </w:r>
      <w:r>
        <w:rPr>
          <w:i/>
          <w:iCs/>
          <w:color w:val="000000"/>
        </w:rPr>
        <w:t>South African History Online</w:t>
      </w:r>
      <w:r>
        <w:rPr>
          <w:color w:val="000000"/>
        </w:rPr>
        <w:t xml:space="preserve">. SAHO. Available at: </w:t>
      </w:r>
      <w:hyperlink r:id="rId12" w:history="1">
        <w:r w:rsidR="000C3834" w:rsidRPr="009C487B">
          <w:rPr>
            <w:rStyle w:val="Hyperlink"/>
          </w:rPr>
          <w:t>https://www.sahistory.org.za/article/effects-ww2-africa</w:t>
        </w:r>
      </w:hyperlink>
      <w:r w:rsidR="000C3834">
        <w:rPr>
          <w:color w:val="000000"/>
          <w:lang w:val="en-US"/>
        </w:rPr>
        <w:t xml:space="preserve"> </w:t>
      </w:r>
      <w:r>
        <w:rPr>
          <w:color w:val="000000"/>
        </w:rPr>
        <w:t xml:space="preserve"> (Accessed: December 1, 2022).</w:t>
      </w:r>
      <w:r>
        <w:rPr>
          <w:rStyle w:val="apple-converted-space"/>
          <w:color w:val="000000"/>
        </w:rPr>
        <w:t> </w:t>
      </w:r>
    </w:p>
    <w:p w14:paraId="54E32FE1" w14:textId="0E4263CA" w:rsidR="00B40EBB" w:rsidRPr="009576CA" w:rsidRDefault="000C3834" w:rsidP="009576CA">
      <w:pPr>
        <w:pStyle w:val="NormalWeb"/>
        <w:rPr>
          <w:color w:val="000000"/>
        </w:rPr>
      </w:pPr>
      <w:r>
        <w:rPr>
          <w:color w:val="000000"/>
        </w:rPr>
        <w:t>Hyam, R. (1994) “Africa and the Labour Government, 1945–1951,”</w:t>
      </w:r>
      <w:r>
        <w:rPr>
          <w:rStyle w:val="apple-converted-space"/>
          <w:color w:val="000000"/>
        </w:rPr>
        <w:t> </w:t>
      </w:r>
      <w:r>
        <w:rPr>
          <w:i/>
          <w:iCs/>
          <w:color w:val="000000"/>
        </w:rPr>
        <w:t>European Decolonization</w:t>
      </w:r>
      <w:r>
        <w:rPr>
          <w:color w:val="000000"/>
        </w:rPr>
        <w:t xml:space="preserve">, 68, pp. 207–231. Available at: </w:t>
      </w:r>
      <w:hyperlink r:id="rId13" w:history="1">
        <w:r w:rsidRPr="009C487B">
          <w:rPr>
            <w:rStyle w:val="Hyperlink"/>
          </w:rPr>
          <w:t>https://doi.org/10.4324/9781315255989-12</w:t>
        </w:r>
      </w:hyperlink>
      <w:r>
        <w:rPr>
          <w:color w:val="000000"/>
        </w:rPr>
        <w:t>.</w:t>
      </w:r>
      <w:r>
        <w:rPr>
          <w:color w:val="000000"/>
          <w:lang w:val="en-US"/>
        </w:rPr>
        <w:t xml:space="preserve"> </w:t>
      </w:r>
      <w:r>
        <w:rPr>
          <w:rStyle w:val="apple-converted-space"/>
          <w:color w:val="000000"/>
        </w:rPr>
        <w:t> </w:t>
      </w:r>
    </w:p>
    <w:p w14:paraId="692FA55A" w14:textId="23FAF99B" w:rsidR="008136E6" w:rsidRDefault="008136E6" w:rsidP="008136E6">
      <w:pPr>
        <w:pStyle w:val="NormalWeb"/>
        <w:rPr>
          <w:rStyle w:val="apple-converted-space"/>
          <w:color w:val="000000"/>
        </w:rPr>
      </w:pPr>
      <w:r>
        <w:rPr>
          <w:color w:val="000000"/>
        </w:rPr>
        <w:t>The National Archives (2016)</w:t>
      </w:r>
      <w:r>
        <w:rPr>
          <w:rStyle w:val="apple-converted-space"/>
          <w:color w:val="000000"/>
        </w:rPr>
        <w:t> </w:t>
      </w:r>
      <w:r>
        <w:rPr>
          <w:i/>
          <w:iCs/>
          <w:color w:val="000000"/>
        </w:rPr>
        <w:t>British Gold Coast</w:t>
      </w:r>
      <w:r>
        <w:rPr>
          <w:color w:val="000000"/>
        </w:rPr>
        <w:t>,</w:t>
      </w:r>
      <w:r>
        <w:rPr>
          <w:rStyle w:val="apple-converted-space"/>
          <w:color w:val="000000"/>
        </w:rPr>
        <w:t> </w:t>
      </w:r>
      <w:r>
        <w:rPr>
          <w:i/>
          <w:iCs/>
          <w:color w:val="000000"/>
        </w:rPr>
        <w:t>The National Archives</w:t>
      </w:r>
      <w:r>
        <w:rPr>
          <w:color w:val="000000"/>
        </w:rPr>
        <w:t xml:space="preserve">. The National Archives. Available at: </w:t>
      </w:r>
      <w:hyperlink r:id="rId14" w:history="1">
        <w:r w:rsidRPr="009C487B">
          <w:rPr>
            <w:rStyle w:val="Hyperlink"/>
          </w:rPr>
          <w:t>https://www.nationalarchives.gov.uk/first-world-war/a-global-view/africa/british-gold-coast/</w:t>
        </w:r>
      </w:hyperlink>
      <w:r>
        <w:rPr>
          <w:color w:val="000000"/>
          <w:lang w:val="en-US"/>
        </w:rPr>
        <w:t xml:space="preserve"> </w:t>
      </w:r>
      <w:r>
        <w:rPr>
          <w:color w:val="000000"/>
        </w:rPr>
        <w:t xml:space="preserve"> (Accessed: December </w:t>
      </w:r>
      <w:r>
        <w:rPr>
          <w:color w:val="000000"/>
          <w:lang w:val="en-US"/>
        </w:rPr>
        <w:t>1</w:t>
      </w:r>
      <w:r>
        <w:rPr>
          <w:color w:val="000000"/>
        </w:rPr>
        <w:t>, 2022).</w:t>
      </w:r>
      <w:r>
        <w:rPr>
          <w:rStyle w:val="apple-converted-space"/>
          <w:color w:val="000000"/>
        </w:rPr>
        <w:t> </w:t>
      </w:r>
    </w:p>
    <w:p w14:paraId="6E4662C8" w14:textId="3B51C68C" w:rsidR="009576CA" w:rsidRDefault="009576CA" w:rsidP="008136E6">
      <w:pPr>
        <w:pStyle w:val="NormalWeb"/>
        <w:rPr>
          <w:color w:val="000000"/>
        </w:rPr>
      </w:pPr>
      <w:r>
        <w:rPr>
          <w:color w:val="000000"/>
        </w:rPr>
        <w:t>Lester, R.E. and Lewis, D. (2003)</w:t>
      </w:r>
      <w:r>
        <w:rPr>
          <w:rStyle w:val="apple-converted-space"/>
          <w:color w:val="000000"/>
        </w:rPr>
        <w:t> </w:t>
      </w:r>
      <w:r>
        <w:rPr>
          <w:i/>
          <w:iCs/>
          <w:color w:val="000000"/>
        </w:rPr>
        <w:t>Confidential U.S. State Department Central Files - LexisNexis</w:t>
      </w:r>
      <w:r>
        <w:rPr>
          <w:color w:val="000000"/>
        </w:rPr>
        <w:t xml:space="preserve">. Available at: </w:t>
      </w:r>
      <w:hyperlink r:id="rId15" w:history="1">
        <w:r w:rsidRPr="009C487B">
          <w:rPr>
            <w:rStyle w:val="Hyperlink"/>
          </w:rPr>
          <w:t>https://www.lexisnexis.com/documents/academic/upa_cis/11276_CFGhanaIntForAffs19601963.pdf</w:t>
        </w:r>
      </w:hyperlink>
      <w:r>
        <w:rPr>
          <w:color w:val="000000"/>
          <w:lang w:val="en-US"/>
        </w:rPr>
        <w:t xml:space="preserve"> </w:t>
      </w:r>
      <w:r>
        <w:rPr>
          <w:color w:val="000000"/>
        </w:rPr>
        <w:t xml:space="preserve">(Accessed: December </w:t>
      </w:r>
      <w:r>
        <w:rPr>
          <w:color w:val="000000"/>
          <w:lang w:val="en-US"/>
        </w:rPr>
        <w:t>1</w:t>
      </w:r>
      <w:r>
        <w:rPr>
          <w:color w:val="000000"/>
        </w:rPr>
        <w:t>, 2022).</w:t>
      </w:r>
      <w:r>
        <w:rPr>
          <w:rStyle w:val="apple-converted-space"/>
          <w:color w:val="000000"/>
        </w:rPr>
        <w:t> </w:t>
      </w:r>
    </w:p>
    <w:p w14:paraId="628EDCFB" w14:textId="0A12C00E" w:rsidR="003C7E48" w:rsidRPr="003C7E48" w:rsidRDefault="003C7E48" w:rsidP="009576CA">
      <w:pPr>
        <w:pStyle w:val="NormalWeb"/>
        <w:rPr>
          <w:color w:val="000000"/>
        </w:rPr>
      </w:pPr>
      <w:r>
        <w:rPr>
          <w:i/>
          <w:iCs/>
          <w:color w:val="000000"/>
        </w:rPr>
        <w:t>Ghana Profile - Timeline</w:t>
      </w:r>
      <w:r>
        <w:rPr>
          <w:rStyle w:val="apple-converted-space"/>
          <w:color w:val="000000"/>
        </w:rPr>
        <w:t> </w:t>
      </w:r>
      <w:r>
        <w:rPr>
          <w:color w:val="000000"/>
        </w:rPr>
        <w:t>(2018)</w:t>
      </w:r>
      <w:r>
        <w:rPr>
          <w:rStyle w:val="apple-converted-space"/>
          <w:color w:val="000000"/>
        </w:rPr>
        <w:t> </w:t>
      </w:r>
      <w:r>
        <w:rPr>
          <w:i/>
          <w:iCs/>
          <w:color w:val="000000"/>
        </w:rPr>
        <w:t>BBC News</w:t>
      </w:r>
      <w:r>
        <w:rPr>
          <w:color w:val="000000"/>
        </w:rPr>
        <w:t xml:space="preserve">. BBC. Available at: </w:t>
      </w:r>
      <w:hyperlink r:id="rId16" w:history="1">
        <w:r w:rsidRPr="009C487B">
          <w:rPr>
            <w:rStyle w:val="Hyperlink"/>
          </w:rPr>
          <w:t>https://www.bbc.co.uk/news/world-africa-13434226</w:t>
        </w:r>
      </w:hyperlink>
      <w:r>
        <w:rPr>
          <w:color w:val="000000"/>
          <w:lang w:val="en-US"/>
        </w:rPr>
        <w:t xml:space="preserve"> </w:t>
      </w:r>
      <w:r>
        <w:rPr>
          <w:color w:val="000000"/>
        </w:rPr>
        <w:t xml:space="preserve"> (Accessed: December </w:t>
      </w:r>
      <w:r>
        <w:rPr>
          <w:color w:val="000000"/>
          <w:lang w:val="en-US"/>
        </w:rPr>
        <w:t>1</w:t>
      </w:r>
      <w:r>
        <w:rPr>
          <w:color w:val="000000"/>
        </w:rPr>
        <w:t>, 2022).</w:t>
      </w:r>
      <w:r>
        <w:rPr>
          <w:rStyle w:val="apple-converted-space"/>
          <w:color w:val="000000"/>
        </w:rPr>
        <w:t> </w:t>
      </w:r>
    </w:p>
    <w:p w14:paraId="4740957D" w14:textId="7032A91E" w:rsidR="003C7E48" w:rsidRPr="009576CA" w:rsidRDefault="005E2D67" w:rsidP="009576CA">
      <w:pPr>
        <w:pStyle w:val="NormalWeb"/>
        <w:rPr>
          <w:color w:val="000000"/>
        </w:rPr>
      </w:pPr>
      <w:r>
        <w:rPr>
          <w:i/>
          <w:iCs/>
          <w:color w:val="000000"/>
        </w:rPr>
        <w:t>As global economic crises 'pile up', Ghanaian leader says it's time for urgent attention | UN news</w:t>
      </w:r>
      <w:r>
        <w:rPr>
          <w:rStyle w:val="apple-converted-space"/>
          <w:color w:val="000000"/>
        </w:rPr>
        <w:t> </w:t>
      </w:r>
      <w:r>
        <w:rPr>
          <w:color w:val="000000"/>
        </w:rPr>
        <w:t>(2022)</w:t>
      </w:r>
      <w:r>
        <w:rPr>
          <w:rStyle w:val="apple-converted-space"/>
          <w:color w:val="000000"/>
        </w:rPr>
        <w:t> </w:t>
      </w:r>
      <w:r>
        <w:rPr>
          <w:i/>
          <w:iCs/>
          <w:color w:val="000000"/>
        </w:rPr>
        <w:t>United Nations</w:t>
      </w:r>
      <w:r>
        <w:rPr>
          <w:color w:val="000000"/>
        </w:rPr>
        <w:t xml:space="preserve">. United Nations. Available at: </w:t>
      </w:r>
      <w:hyperlink r:id="rId17" w:history="1">
        <w:r w:rsidRPr="009C487B">
          <w:rPr>
            <w:rStyle w:val="Hyperlink"/>
          </w:rPr>
          <w:t>https://news.un.org/en/story/2022/09/112741</w:t>
        </w:r>
      </w:hyperlink>
      <w:r>
        <w:rPr>
          <w:color w:val="000000"/>
          <w:lang w:val="en-US"/>
        </w:rPr>
        <w:t xml:space="preserve"> </w:t>
      </w:r>
      <w:r>
        <w:rPr>
          <w:color w:val="000000"/>
        </w:rPr>
        <w:t xml:space="preserve">(Accessed: December </w:t>
      </w:r>
      <w:r>
        <w:rPr>
          <w:color w:val="000000"/>
          <w:lang w:val="en-US"/>
        </w:rPr>
        <w:t>1</w:t>
      </w:r>
      <w:r>
        <w:rPr>
          <w:color w:val="000000"/>
        </w:rPr>
        <w:t>, 2022).</w:t>
      </w:r>
      <w:r>
        <w:rPr>
          <w:rStyle w:val="apple-converted-space"/>
          <w:color w:val="000000"/>
        </w:rPr>
        <w:t> </w:t>
      </w:r>
    </w:p>
    <w:p w14:paraId="2FE3D5F2" w14:textId="48243B14" w:rsidR="00BA3DA7" w:rsidRDefault="00BA3DA7" w:rsidP="00BA3DA7">
      <w:pPr>
        <w:pStyle w:val="NormalWeb"/>
        <w:rPr>
          <w:color w:val="000000"/>
        </w:rPr>
      </w:pPr>
      <w:r>
        <w:rPr>
          <w:color w:val="000000"/>
        </w:rPr>
        <w:t>The World Bank in Ghana (2022)</w:t>
      </w:r>
      <w:r>
        <w:rPr>
          <w:rStyle w:val="apple-converted-space"/>
          <w:color w:val="000000"/>
        </w:rPr>
        <w:t> </w:t>
      </w:r>
      <w:r>
        <w:rPr>
          <w:i/>
          <w:iCs/>
          <w:color w:val="000000"/>
        </w:rPr>
        <w:t>Overview</w:t>
      </w:r>
      <w:r>
        <w:rPr>
          <w:color w:val="000000"/>
        </w:rPr>
        <w:t>,</w:t>
      </w:r>
      <w:r>
        <w:rPr>
          <w:rStyle w:val="apple-converted-space"/>
          <w:color w:val="000000"/>
        </w:rPr>
        <w:t> </w:t>
      </w:r>
      <w:r>
        <w:rPr>
          <w:i/>
          <w:iCs/>
          <w:color w:val="000000"/>
        </w:rPr>
        <w:t>World Bank</w:t>
      </w:r>
      <w:r>
        <w:rPr>
          <w:color w:val="000000"/>
        </w:rPr>
        <w:t xml:space="preserve">. Available at: </w:t>
      </w:r>
      <w:hyperlink r:id="rId18" w:history="1">
        <w:r w:rsidRPr="009C487B">
          <w:rPr>
            <w:rStyle w:val="Hyperlink"/>
          </w:rPr>
          <w:t>https://www.worldbank.org/en/country/ghana/overview</w:t>
        </w:r>
      </w:hyperlink>
      <w:r>
        <w:rPr>
          <w:color w:val="000000"/>
          <w:lang w:val="en-US"/>
        </w:rPr>
        <w:t xml:space="preserve"> </w:t>
      </w:r>
      <w:r>
        <w:rPr>
          <w:color w:val="000000"/>
        </w:rPr>
        <w:t xml:space="preserve"> (Accessed: December 2, 2022).</w:t>
      </w:r>
      <w:r>
        <w:rPr>
          <w:rStyle w:val="apple-converted-space"/>
          <w:color w:val="000000"/>
        </w:rPr>
        <w:t> </w:t>
      </w:r>
    </w:p>
    <w:p w14:paraId="51501108" w14:textId="03538520" w:rsidR="004B071E" w:rsidRDefault="004B071E" w:rsidP="004B071E">
      <w:pPr>
        <w:pStyle w:val="NormalWeb"/>
        <w:rPr>
          <w:color w:val="000000"/>
        </w:rPr>
      </w:pPr>
      <w:r>
        <w:rPr>
          <w:color w:val="000000"/>
        </w:rPr>
        <w:t>BBC News Pidgin (2022)</w:t>
      </w:r>
      <w:r>
        <w:rPr>
          <w:rStyle w:val="apple-converted-space"/>
          <w:color w:val="000000"/>
        </w:rPr>
        <w:t> </w:t>
      </w:r>
      <w:r>
        <w:rPr>
          <w:i/>
          <w:iCs/>
          <w:color w:val="000000"/>
        </w:rPr>
        <w:t>Ghana IMF bailout: Timeline of Ghana International Monetary Fund Loans</w:t>
      </w:r>
      <w:r>
        <w:rPr>
          <w:color w:val="000000"/>
        </w:rPr>
        <w:t>,</w:t>
      </w:r>
      <w:r>
        <w:rPr>
          <w:rStyle w:val="apple-converted-space"/>
          <w:color w:val="000000"/>
        </w:rPr>
        <w:t> </w:t>
      </w:r>
      <w:r>
        <w:rPr>
          <w:i/>
          <w:iCs/>
          <w:color w:val="000000"/>
        </w:rPr>
        <w:t>BBC News Pidgin</w:t>
      </w:r>
      <w:r>
        <w:rPr>
          <w:color w:val="000000"/>
        </w:rPr>
        <w:t xml:space="preserve">. BBC. Available at: </w:t>
      </w:r>
      <w:hyperlink r:id="rId19" w:history="1">
        <w:r w:rsidRPr="009C487B">
          <w:rPr>
            <w:rStyle w:val="Hyperlink"/>
          </w:rPr>
          <w:t>https://www.bbc.com/pidgin/articles/c84x5z53q3go</w:t>
        </w:r>
      </w:hyperlink>
      <w:r>
        <w:rPr>
          <w:color w:val="000000"/>
          <w:lang w:val="en-US"/>
        </w:rPr>
        <w:t xml:space="preserve"> </w:t>
      </w:r>
      <w:r>
        <w:rPr>
          <w:color w:val="000000"/>
        </w:rPr>
        <w:t xml:space="preserve"> (Accessed: December 2, 2022).</w:t>
      </w:r>
      <w:r>
        <w:rPr>
          <w:rStyle w:val="apple-converted-space"/>
          <w:color w:val="000000"/>
        </w:rPr>
        <w:t> </w:t>
      </w:r>
    </w:p>
    <w:p w14:paraId="3B76B019" w14:textId="77777777" w:rsidR="00B40EBB" w:rsidRPr="00B40EBB" w:rsidRDefault="00B40EBB" w:rsidP="001B6EFF"/>
    <w:sectPr w:rsidR="00B40EBB" w:rsidRPr="00B40EB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47503D" w14:textId="77777777" w:rsidR="00EC0832" w:rsidRDefault="00EC0832" w:rsidP="007252BC">
      <w:r>
        <w:separator/>
      </w:r>
    </w:p>
  </w:endnote>
  <w:endnote w:type="continuationSeparator" w:id="0">
    <w:p w14:paraId="74EE661E" w14:textId="77777777" w:rsidR="00EC0832" w:rsidRDefault="00EC0832" w:rsidP="007252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ff2">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81BC28" w14:textId="77777777" w:rsidR="00EC0832" w:rsidRDefault="00EC0832" w:rsidP="007252BC">
      <w:r>
        <w:separator/>
      </w:r>
    </w:p>
  </w:footnote>
  <w:footnote w:type="continuationSeparator" w:id="0">
    <w:p w14:paraId="48BB5B16" w14:textId="77777777" w:rsidR="00EC0832" w:rsidRDefault="00EC0832" w:rsidP="007252B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027B"/>
    <w:rsid w:val="00010F9B"/>
    <w:rsid w:val="00015576"/>
    <w:rsid w:val="00022D95"/>
    <w:rsid w:val="000268B6"/>
    <w:rsid w:val="000450AA"/>
    <w:rsid w:val="00046CBB"/>
    <w:rsid w:val="00053D3F"/>
    <w:rsid w:val="000576FD"/>
    <w:rsid w:val="000660B4"/>
    <w:rsid w:val="00066952"/>
    <w:rsid w:val="00071218"/>
    <w:rsid w:val="0007244E"/>
    <w:rsid w:val="00090274"/>
    <w:rsid w:val="00090FA1"/>
    <w:rsid w:val="00095CDC"/>
    <w:rsid w:val="000B7E08"/>
    <w:rsid w:val="000C3834"/>
    <w:rsid w:val="000C701F"/>
    <w:rsid w:val="000E489D"/>
    <w:rsid w:val="000E4E40"/>
    <w:rsid w:val="000F52FD"/>
    <w:rsid w:val="001049AF"/>
    <w:rsid w:val="0011074A"/>
    <w:rsid w:val="00117F63"/>
    <w:rsid w:val="00125CA6"/>
    <w:rsid w:val="00131DCC"/>
    <w:rsid w:val="001332D7"/>
    <w:rsid w:val="00137EF3"/>
    <w:rsid w:val="00140D5D"/>
    <w:rsid w:val="00147321"/>
    <w:rsid w:val="00150AF9"/>
    <w:rsid w:val="00154266"/>
    <w:rsid w:val="001639A6"/>
    <w:rsid w:val="0017130B"/>
    <w:rsid w:val="001941F9"/>
    <w:rsid w:val="001B6EFF"/>
    <w:rsid w:val="001D662A"/>
    <w:rsid w:val="001E219A"/>
    <w:rsid w:val="001E2D46"/>
    <w:rsid w:val="001E77A7"/>
    <w:rsid w:val="001F4ABF"/>
    <w:rsid w:val="001F4BEE"/>
    <w:rsid w:val="00200BBA"/>
    <w:rsid w:val="002144C9"/>
    <w:rsid w:val="00220FEB"/>
    <w:rsid w:val="00221126"/>
    <w:rsid w:val="00223FF8"/>
    <w:rsid w:val="00237335"/>
    <w:rsid w:val="0026471D"/>
    <w:rsid w:val="002668F5"/>
    <w:rsid w:val="002779C4"/>
    <w:rsid w:val="0028063F"/>
    <w:rsid w:val="00294BBA"/>
    <w:rsid w:val="0029504C"/>
    <w:rsid w:val="002A6438"/>
    <w:rsid w:val="002A6CDB"/>
    <w:rsid w:val="002B7593"/>
    <w:rsid w:val="002E3576"/>
    <w:rsid w:val="00313CC1"/>
    <w:rsid w:val="003476E6"/>
    <w:rsid w:val="00351025"/>
    <w:rsid w:val="00361005"/>
    <w:rsid w:val="003627D3"/>
    <w:rsid w:val="00364211"/>
    <w:rsid w:val="00376B51"/>
    <w:rsid w:val="00390521"/>
    <w:rsid w:val="00391EF8"/>
    <w:rsid w:val="00394F7C"/>
    <w:rsid w:val="003C73B1"/>
    <w:rsid w:val="003C7E48"/>
    <w:rsid w:val="003D4BFC"/>
    <w:rsid w:val="003E25C4"/>
    <w:rsid w:val="003F3CE5"/>
    <w:rsid w:val="003F3E37"/>
    <w:rsid w:val="00405DDE"/>
    <w:rsid w:val="004130C2"/>
    <w:rsid w:val="00417C51"/>
    <w:rsid w:val="0043559D"/>
    <w:rsid w:val="00437DD2"/>
    <w:rsid w:val="004805E4"/>
    <w:rsid w:val="00486616"/>
    <w:rsid w:val="004A337A"/>
    <w:rsid w:val="004B071E"/>
    <w:rsid w:val="004B5823"/>
    <w:rsid w:val="004C25E1"/>
    <w:rsid w:val="004D05B8"/>
    <w:rsid w:val="004D767B"/>
    <w:rsid w:val="004E643B"/>
    <w:rsid w:val="004F0B59"/>
    <w:rsid w:val="004F3DDD"/>
    <w:rsid w:val="00553F35"/>
    <w:rsid w:val="00563671"/>
    <w:rsid w:val="00572FD3"/>
    <w:rsid w:val="0057382D"/>
    <w:rsid w:val="005900FE"/>
    <w:rsid w:val="00593447"/>
    <w:rsid w:val="00593D1F"/>
    <w:rsid w:val="00597935"/>
    <w:rsid w:val="005B2E3C"/>
    <w:rsid w:val="005B6CDF"/>
    <w:rsid w:val="005B6D9D"/>
    <w:rsid w:val="005B6F05"/>
    <w:rsid w:val="005D2DA1"/>
    <w:rsid w:val="005D434B"/>
    <w:rsid w:val="005E1C91"/>
    <w:rsid w:val="005E2D67"/>
    <w:rsid w:val="006074B8"/>
    <w:rsid w:val="00616681"/>
    <w:rsid w:val="00660C4A"/>
    <w:rsid w:val="00661F52"/>
    <w:rsid w:val="0066759C"/>
    <w:rsid w:val="006713C2"/>
    <w:rsid w:val="00675734"/>
    <w:rsid w:val="00691544"/>
    <w:rsid w:val="006A377D"/>
    <w:rsid w:val="006B33D7"/>
    <w:rsid w:val="006B589D"/>
    <w:rsid w:val="006E23B8"/>
    <w:rsid w:val="006F5786"/>
    <w:rsid w:val="007252BC"/>
    <w:rsid w:val="007563D7"/>
    <w:rsid w:val="0076055F"/>
    <w:rsid w:val="0076116E"/>
    <w:rsid w:val="007628FE"/>
    <w:rsid w:val="00763CC5"/>
    <w:rsid w:val="0079198B"/>
    <w:rsid w:val="00796DB2"/>
    <w:rsid w:val="007A5C73"/>
    <w:rsid w:val="007B31CE"/>
    <w:rsid w:val="007B5A8F"/>
    <w:rsid w:val="007D15AC"/>
    <w:rsid w:val="007D1F84"/>
    <w:rsid w:val="007F1137"/>
    <w:rsid w:val="007F74E5"/>
    <w:rsid w:val="008011DB"/>
    <w:rsid w:val="008136E6"/>
    <w:rsid w:val="008164B4"/>
    <w:rsid w:val="008247C8"/>
    <w:rsid w:val="00841BD0"/>
    <w:rsid w:val="00844C6D"/>
    <w:rsid w:val="0085227F"/>
    <w:rsid w:val="00860D23"/>
    <w:rsid w:val="00864A8B"/>
    <w:rsid w:val="008726F4"/>
    <w:rsid w:val="008829CB"/>
    <w:rsid w:val="008A6284"/>
    <w:rsid w:val="008B1269"/>
    <w:rsid w:val="008B2151"/>
    <w:rsid w:val="008B278E"/>
    <w:rsid w:val="008B462D"/>
    <w:rsid w:val="008E289A"/>
    <w:rsid w:val="008F07D9"/>
    <w:rsid w:val="00903F56"/>
    <w:rsid w:val="00931277"/>
    <w:rsid w:val="00934402"/>
    <w:rsid w:val="00935C52"/>
    <w:rsid w:val="00941AFA"/>
    <w:rsid w:val="009576CA"/>
    <w:rsid w:val="009775AD"/>
    <w:rsid w:val="00986A66"/>
    <w:rsid w:val="009871D0"/>
    <w:rsid w:val="0098769B"/>
    <w:rsid w:val="009A662F"/>
    <w:rsid w:val="009C5012"/>
    <w:rsid w:val="009C5A12"/>
    <w:rsid w:val="009D37FE"/>
    <w:rsid w:val="009F5637"/>
    <w:rsid w:val="00A010D1"/>
    <w:rsid w:val="00A05EFE"/>
    <w:rsid w:val="00A06D90"/>
    <w:rsid w:val="00A111C5"/>
    <w:rsid w:val="00A1527C"/>
    <w:rsid w:val="00A208E5"/>
    <w:rsid w:val="00A40F73"/>
    <w:rsid w:val="00A42481"/>
    <w:rsid w:val="00A51006"/>
    <w:rsid w:val="00A55E33"/>
    <w:rsid w:val="00A60BD8"/>
    <w:rsid w:val="00A747C8"/>
    <w:rsid w:val="00A84819"/>
    <w:rsid w:val="00AA367F"/>
    <w:rsid w:val="00AA506D"/>
    <w:rsid w:val="00AA6987"/>
    <w:rsid w:val="00AB355C"/>
    <w:rsid w:val="00AB3FD3"/>
    <w:rsid w:val="00AC4CB3"/>
    <w:rsid w:val="00AC521F"/>
    <w:rsid w:val="00AC6C1E"/>
    <w:rsid w:val="00AF676E"/>
    <w:rsid w:val="00B04996"/>
    <w:rsid w:val="00B11302"/>
    <w:rsid w:val="00B16066"/>
    <w:rsid w:val="00B21ED0"/>
    <w:rsid w:val="00B34B2F"/>
    <w:rsid w:val="00B37E8A"/>
    <w:rsid w:val="00B40EBB"/>
    <w:rsid w:val="00B410E9"/>
    <w:rsid w:val="00B4765E"/>
    <w:rsid w:val="00B56004"/>
    <w:rsid w:val="00B6755B"/>
    <w:rsid w:val="00B96760"/>
    <w:rsid w:val="00BA3DA7"/>
    <w:rsid w:val="00BB1114"/>
    <w:rsid w:val="00BB6631"/>
    <w:rsid w:val="00BC0565"/>
    <w:rsid w:val="00BD699F"/>
    <w:rsid w:val="00BE29C2"/>
    <w:rsid w:val="00BF5503"/>
    <w:rsid w:val="00BF679D"/>
    <w:rsid w:val="00BF7747"/>
    <w:rsid w:val="00C037D2"/>
    <w:rsid w:val="00C06A34"/>
    <w:rsid w:val="00C20D7C"/>
    <w:rsid w:val="00C21DFD"/>
    <w:rsid w:val="00C36D8F"/>
    <w:rsid w:val="00C4477D"/>
    <w:rsid w:val="00C62F96"/>
    <w:rsid w:val="00C6577D"/>
    <w:rsid w:val="00C745DF"/>
    <w:rsid w:val="00C81F70"/>
    <w:rsid w:val="00CC7673"/>
    <w:rsid w:val="00CC76C3"/>
    <w:rsid w:val="00CE62FE"/>
    <w:rsid w:val="00CF06D3"/>
    <w:rsid w:val="00D12F3E"/>
    <w:rsid w:val="00D2749D"/>
    <w:rsid w:val="00D3027B"/>
    <w:rsid w:val="00D369CD"/>
    <w:rsid w:val="00D433EC"/>
    <w:rsid w:val="00D64CCB"/>
    <w:rsid w:val="00D65D3B"/>
    <w:rsid w:val="00D67E0D"/>
    <w:rsid w:val="00D7572B"/>
    <w:rsid w:val="00DB6FB4"/>
    <w:rsid w:val="00DD052E"/>
    <w:rsid w:val="00DD0693"/>
    <w:rsid w:val="00DD515A"/>
    <w:rsid w:val="00DE507C"/>
    <w:rsid w:val="00DF22B3"/>
    <w:rsid w:val="00DF7ACB"/>
    <w:rsid w:val="00E04641"/>
    <w:rsid w:val="00E17A50"/>
    <w:rsid w:val="00E229B6"/>
    <w:rsid w:val="00E24EDD"/>
    <w:rsid w:val="00E301A8"/>
    <w:rsid w:val="00E306AF"/>
    <w:rsid w:val="00E62326"/>
    <w:rsid w:val="00E66B68"/>
    <w:rsid w:val="00E70046"/>
    <w:rsid w:val="00E723E4"/>
    <w:rsid w:val="00E820DF"/>
    <w:rsid w:val="00E86EC9"/>
    <w:rsid w:val="00E933E4"/>
    <w:rsid w:val="00E94426"/>
    <w:rsid w:val="00E954DE"/>
    <w:rsid w:val="00EB1036"/>
    <w:rsid w:val="00EB4716"/>
    <w:rsid w:val="00EC0832"/>
    <w:rsid w:val="00EC1773"/>
    <w:rsid w:val="00ED131E"/>
    <w:rsid w:val="00ED5BA6"/>
    <w:rsid w:val="00EE0824"/>
    <w:rsid w:val="00EE4D43"/>
    <w:rsid w:val="00F012EB"/>
    <w:rsid w:val="00F0202C"/>
    <w:rsid w:val="00F045DE"/>
    <w:rsid w:val="00F05026"/>
    <w:rsid w:val="00F210AD"/>
    <w:rsid w:val="00F516E1"/>
    <w:rsid w:val="00F52F94"/>
    <w:rsid w:val="00F66EDE"/>
    <w:rsid w:val="00F72740"/>
    <w:rsid w:val="00F82A57"/>
    <w:rsid w:val="00F83386"/>
    <w:rsid w:val="00F86EA3"/>
    <w:rsid w:val="00F90BDA"/>
    <w:rsid w:val="00FA75E1"/>
    <w:rsid w:val="00FE472B"/>
    <w:rsid w:val="00FF0D22"/>
    <w:rsid w:val="00FF43AF"/>
    <w:rsid w:val="00FF4A70"/>
    <w:rsid w:val="00FF4EE7"/>
    <w:rsid w:val="00FF604A"/>
    <w:rsid w:val="00FF69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2A845C"/>
  <w15:chartTrackingRefBased/>
  <w15:docId w15:val="{8E4EF1C8-1A9A-447D-814E-E038C05F21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063F"/>
    <w:pPr>
      <w:spacing w:after="0" w:line="240" w:lineRule="auto"/>
    </w:pPr>
    <w:rPr>
      <w:rFonts w:ascii="Times New Roman" w:eastAsia="Times New Roman" w:hAnsi="Times New Roman" w:cs="Times New Roman"/>
      <w:sz w:val="24"/>
      <w:szCs w:val="24"/>
      <w:lang w:val="en-VC" w:eastAsia="en-GB"/>
    </w:rPr>
  </w:style>
  <w:style w:type="paragraph" w:styleId="Heading1">
    <w:name w:val="heading 1"/>
    <w:basedOn w:val="Normal"/>
    <w:next w:val="Normal"/>
    <w:link w:val="Heading1Char"/>
    <w:uiPriority w:val="9"/>
    <w:qFormat/>
    <w:rsid w:val="00F210AD"/>
    <w:pPr>
      <w:keepNext/>
      <w:keepLines/>
      <w:spacing w:before="240" w:line="259" w:lineRule="auto"/>
      <w:outlineLvl w:val="0"/>
    </w:pPr>
    <w:rPr>
      <w:rFonts w:asciiTheme="majorHAnsi" w:eastAsiaTheme="majorEastAsia" w:hAnsiTheme="majorHAnsi" w:cstheme="majorBidi"/>
      <w:color w:val="2E74B5" w:themeColor="accent1" w:themeShade="BF"/>
      <w:sz w:val="32"/>
      <w:szCs w:val="32"/>
      <w:lang w:val="en-GB"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C6C1E"/>
    <w:rPr>
      <w:color w:val="0563C1" w:themeColor="hyperlink"/>
      <w:u w:val="single"/>
    </w:rPr>
  </w:style>
  <w:style w:type="paragraph" w:styleId="Header">
    <w:name w:val="header"/>
    <w:basedOn w:val="Normal"/>
    <w:link w:val="HeaderChar"/>
    <w:uiPriority w:val="99"/>
    <w:unhideWhenUsed/>
    <w:rsid w:val="007252BC"/>
    <w:pPr>
      <w:tabs>
        <w:tab w:val="center" w:pos="4513"/>
        <w:tab w:val="right" w:pos="9026"/>
      </w:tabs>
    </w:pPr>
    <w:rPr>
      <w:rFonts w:asciiTheme="minorHAnsi" w:eastAsiaTheme="minorHAnsi" w:hAnsiTheme="minorHAnsi" w:cstheme="minorBidi"/>
      <w:sz w:val="22"/>
      <w:szCs w:val="22"/>
      <w:lang w:val="en-GB" w:eastAsia="en-US"/>
    </w:rPr>
  </w:style>
  <w:style w:type="character" w:customStyle="1" w:styleId="HeaderChar">
    <w:name w:val="Header Char"/>
    <w:basedOn w:val="DefaultParagraphFont"/>
    <w:link w:val="Header"/>
    <w:uiPriority w:val="99"/>
    <w:rsid w:val="007252BC"/>
  </w:style>
  <w:style w:type="paragraph" w:styleId="Footer">
    <w:name w:val="footer"/>
    <w:basedOn w:val="Normal"/>
    <w:link w:val="FooterChar"/>
    <w:uiPriority w:val="99"/>
    <w:unhideWhenUsed/>
    <w:rsid w:val="007252BC"/>
    <w:pPr>
      <w:tabs>
        <w:tab w:val="center" w:pos="4513"/>
        <w:tab w:val="right" w:pos="9026"/>
      </w:tabs>
    </w:pPr>
    <w:rPr>
      <w:rFonts w:asciiTheme="minorHAnsi" w:eastAsiaTheme="minorHAnsi" w:hAnsiTheme="minorHAnsi" w:cstheme="minorBidi"/>
      <w:sz w:val="22"/>
      <w:szCs w:val="22"/>
      <w:lang w:val="en-GB" w:eastAsia="en-US"/>
    </w:rPr>
  </w:style>
  <w:style w:type="character" w:customStyle="1" w:styleId="FooterChar">
    <w:name w:val="Footer Char"/>
    <w:basedOn w:val="DefaultParagraphFont"/>
    <w:link w:val="Footer"/>
    <w:uiPriority w:val="99"/>
    <w:rsid w:val="007252BC"/>
  </w:style>
  <w:style w:type="paragraph" w:styleId="NormalWeb">
    <w:name w:val="Normal (Web)"/>
    <w:basedOn w:val="Normal"/>
    <w:uiPriority w:val="99"/>
    <w:unhideWhenUsed/>
    <w:rsid w:val="0076116E"/>
    <w:pPr>
      <w:spacing w:before="100" w:beforeAutospacing="1" w:after="100" w:afterAutospacing="1"/>
    </w:pPr>
  </w:style>
  <w:style w:type="character" w:customStyle="1" w:styleId="apple-converted-space">
    <w:name w:val="apple-converted-space"/>
    <w:basedOn w:val="DefaultParagraphFont"/>
    <w:rsid w:val="0076116E"/>
  </w:style>
  <w:style w:type="character" w:styleId="UnresolvedMention">
    <w:name w:val="Unresolved Mention"/>
    <w:basedOn w:val="DefaultParagraphFont"/>
    <w:uiPriority w:val="99"/>
    <w:semiHidden/>
    <w:unhideWhenUsed/>
    <w:rsid w:val="006A377D"/>
    <w:rPr>
      <w:color w:val="605E5C"/>
      <w:shd w:val="clear" w:color="auto" w:fill="E1DFDD"/>
    </w:rPr>
  </w:style>
  <w:style w:type="character" w:styleId="FollowedHyperlink">
    <w:name w:val="FollowedHyperlink"/>
    <w:basedOn w:val="DefaultParagraphFont"/>
    <w:uiPriority w:val="99"/>
    <w:semiHidden/>
    <w:unhideWhenUsed/>
    <w:rsid w:val="006A377D"/>
    <w:rPr>
      <w:color w:val="954F72" w:themeColor="followedHyperlink"/>
      <w:u w:val="single"/>
    </w:rPr>
  </w:style>
  <w:style w:type="character" w:customStyle="1" w:styleId="Heading1Char">
    <w:name w:val="Heading 1 Char"/>
    <w:basedOn w:val="DefaultParagraphFont"/>
    <w:link w:val="Heading1"/>
    <w:uiPriority w:val="9"/>
    <w:rsid w:val="00F210AD"/>
    <w:rPr>
      <w:rFonts w:asciiTheme="majorHAnsi" w:eastAsiaTheme="majorEastAsia" w:hAnsiTheme="majorHAnsi" w:cstheme="majorBidi"/>
      <w:color w:val="2E74B5" w:themeColor="accent1" w:themeShade="BF"/>
      <w:sz w:val="32"/>
      <w:szCs w:val="32"/>
    </w:rPr>
  </w:style>
  <w:style w:type="character" w:customStyle="1" w:styleId="a">
    <w:name w:val="_"/>
    <w:basedOn w:val="DefaultParagraphFont"/>
    <w:rsid w:val="000F52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4149">
      <w:bodyDiv w:val="1"/>
      <w:marLeft w:val="0"/>
      <w:marRight w:val="0"/>
      <w:marTop w:val="0"/>
      <w:marBottom w:val="0"/>
      <w:divBdr>
        <w:top w:val="none" w:sz="0" w:space="0" w:color="auto"/>
        <w:left w:val="none" w:sz="0" w:space="0" w:color="auto"/>
        <w:bottom w:val="none" w:sz="0" w:space="0" w:color="auto"/>
        <w:right w:val="none" w:sz="0" w:space="0" w:color="auto"/>
      </w:divBdr>
    </w:div>
    <w:div w:id="30762389">
      <w:bodyDiv w:val="1"/>
      <w:marLeft w:val="0"/>
      <w:marRight w:val="0"/>
      <w:marTop w:val="0"/>
      <w:marBottom w:val="0"/>
      <w:divBdr>
        <w:top w:val="none" w:sz="0" w:space="0" w:color="auto"/>
        <w:left w:val="none" w:sz="0" w:space="0" w:color="auto"/>
        <w:bottom w:val="none" w:sz="0" w:space="0" w:color="auto"/>
        <w:right w:val="none" w:sz="0" w:space="0" w:color="auto"/>
      </w:divBdr>
    </w:div>
    <w:div w:id="35661669">
      <w:bodyDiv w:val="1"/>
      <w:marLeft w:val="0"/>
      <w:marRight w:val="0"/>
      <w:marTop w:val="0"/>
      <w:marBottom w:val="0"/>
      <w:divBdr>
        <w:top w:val="none" w:sz="0" w:space="0" w:color="auto"/>
        <w:left w:val="none" w:sz="0" w:space="0" w:color="auto"/>
        <w:bottom w:val="none" w:sz="0" w:space="0" w:color="auto"/>
        <w:right w:val="none" w:sz="0" w:space="0" w:color="auto"/>
      </w:divBdr>
      <w:divsChild>
        <w:div w:id="850417447">
          <w:marLeft w:val="0"/>
          <w:marRight w:val="0"/>
          <w:marTop w:val="0"/>
          <w:marBottom w:val="0"/>
          <w:divBdr>
            <w:top w:val="none" w:sz="0" w:space="0" w:color="auto"/>
            <w:left w:val="none" w:sz="0" w:space="0" w:color="auto"/>
            <w:bottom w:val="none" w:sz="0" w:space="0" w:color="auto"/>
            <w:right w:val="none" w:sz="0" w:space="0" w:color="auto"/>
          </w:divBdr>
          <w:divsChild>
            <w:div w:id="525600329">
              <w:marLeft w:val="0"/>
              <w:marRight w:val="0"/>
              <w:marTop w:val="0"/>
              <w:marBottom w:val="0"/>
              <w:divBdr>
                <w:top w:val="none" w:sz="0" w:space="0" w:color="auto"/>
                <w:left w:val="none" w:sz="0" w:space="0" w:color="auto"/>
                <w:bottom w:val="none" w:sz="0" w:space="0" w:color="auto"/>
                <w:right w:val="none" w:sz="0" w:space="0" w:color="auto"/>
              </w:divBdr>
              <w:divsChild>
                <w:div w:id="1476020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912906">
      <w:bodyDiv w:val="1"/>
      <w:marLeft w:val="0"/>
      <w:marRight w:val="0"/>
      <w:marTop w:val="0"/>
      <w:marBottom w:val="0"/>
      <w:divBdr>
        <w:top w:val="none" w:sz="0" w:space="0" w:color="auto"/>
        <w:left w:val="none" w:sz="0" w:space="0" w:color="auto"/>
        <w:bottom w:val="none" w:sz="0" w:space="0" w:color="auto"/>
        <w:right w:val="none" w:sz="0" w:space="0" w:color="auto"/>
      </w:divBdr>
    </w:div>
    <w:div w:id="119224347">
      <w:bodyDiv w:val="1"/>
      <w:marLeft w:val="0"/>
      <w:marRight w:val="0"/>
      <w:marTop w:val="0"/>
      <w:marBottom w:val="0"/>
      <w:divBdr>
        <w:top w:val="none" w:sz="0" w:space="0" w:color="auto"/>
        <w:left w:val="none" w:sz="0" w:space="0" w:color="auto"/>
        <w:bottom w:val="none" w:sz="0" w:space="0" w:color="auto"/>
        <w:right w:val="none" w:sz="0" w:space="0" w:color="auto"/>
      </w:divBdr>
    </w:div>
    <w:div w:id="155926851">
      <w:bodyDiv w:val="1"/>
      <w:marLeft w:val="0"/>
      <w:marRight w:val="0"/>
      <w:marTop w:val="0"/>
      <w:marBottom w:val="0"/>
      <w:divBdr>
        <w:top w:val="none" w:sz="0" w:space="0" w:color="auto"/>
        <w:left w:val="none" w:sz="0" w:space="0" w:color="auto"/>
        <w:bottom w:val="none" w:sz="0" w:space="0" w:color="auto"/>
        <w:right w:val="none" w:sz="0" w:space="0" w:color="auto"/>
      </w:divBdr>
    </w:div>
    <w:div w:id="172652769">
      <w:bodyDiv w:val="1"/>
      <w:marLeft w:val="0"/>
      <w:marRight w:val="0"/>
      <w:marTop w:val="0"/>
      <w:marBottom w:val="0"/>
      <w:divBdr>
        <w:top w:val="none" w:sz="0" w:space="0" w:color="auto"/>
        <w:left w:val="none" w:sz="0" w:space="0" w:color="auto"/>
        <w:bottom w:val="none" w:sz="0" w:space="0" w:color="auto"/>
        <w:right w:val="none" w:sz="0" w:space="0" w:color="auto"/>
      </w:divBdr>
    </w:div>
    <w:div w:id="240332650">
      <w:bodyDiv w:val="1"/>
      <w:marLeft w:val="0"/>
      <w:marRight w:val="0"/>
      <w:marTop w:val="0"/>
      <w:marBottom w:val="0"/>
      <w:divBdr>
        <w:top w:val="none" w:sz="0" w:space="0" w:color="auto"/>
        <w:left w:val="none" w:sz="0" w:space="0" w:color="auto"/>
        <w:bottom w:val="none" w:sz="0" w:space="0" w:color="auto"/>
        <w:right w:val="none" w:sz="0" w:space="0" w:color="auto"/>
      </w:divBdr>
      <w:divsChild>
        <w:div w:id="1490902713">
          <w:marLeft w:val="0"/>
          <w:marRight w:val="0"/>
          <w:marTop w:val="0"/>
          <w:marBottom w:val="0"/>
          <w:divBdr>
            <w:top w:val="none" w:sz="0" w:space="0" w:color="auto"/>
            <w:left w:val="none" w:sz="0" w:space="0" w:color="auto"/>
            <w:bottom w:val="none" w:sz="0" w:space="0" w:color="auto"/>
            <w:right w:val="none" w:sz="0" w:space="0" w:color="auto"/>
          </w:divBdr>
        </w:div>
      </w:divsChild>
    </w:div>
    <w:div w:id="268246737">
      <w:bodyDiv w:val="1"/>
      <w:marLeft w:val="0"/>
      <w:marRight w:val="0"/>
      <w:marTop w:val="0"/>
      <w:marBottom w:val="0"/>
      <w:divBdr>
        <w:top w:val="none" w:sz="0" w:space="0" w:color="auto"/>
        <w:left w:val="none" w:sz="0" w:space="0" w:color="auto"/>
        <w:bottom w:val="none" w:sz="0" w:space="0" w:color="auto"/>
        <w:right w:val="none" w:sz="0" w:space="0" w:color="auto"/>
      </w:divBdr>
    </w:div>
    <w:div w:id="308480960">
      <w:bodyDiv w:val="1"/>
      <w:marLeft w:val="0"/>
      <w:marRight w:val="0"/>
      <w:marTop w:val="0"/>
      <w:marBottom w:val="0"/>
      <w:divBdr>
        <w:top w:val="none" w:sz="0" w:space="0" w:color="auto"/>
        <w:left w:val="none" w:sz="0" w:space="0" w:color="auto"/>
        <w:bottom w:val="none" w:sz="0" w:space="0" w:color="auto"/>
        <w:right w:val="none" w:sz="0" w:space="0" w:color="auto"/>
      </w:divBdr>
    </w:div>
    <w:div w:id="415202917">
      <w:bodyDiv w:val="1"/>
      <w:marLeft w:val="0"/>
      <w:marRight w:val="0"/>
      <w:marTop w:val="0"/>
      <w:marBottom w:val="0"/>
      <w:divBdr>
        <w:top w:val="none" w:sz="0" w:space="0" w:color="auto"/>
        <w:left w:val="none" w:sz="0" w:space="0" w:color="auto"/>
        <w:bottom w:val="none" w:sz="0" w:space="0" w:color="auto"/>
        <w:right w:val="none" w:sz="0" w:space="0" w:color="auto"/>
      </w:divBdr>
    </w:div>
    <w:div w:id="417598304">
      <w:bodyDiv w:val="1"/>
      <w:marLeft w:val="0"/>
      <w:marRight w:val="0"/>
      <w:marTop w:val="0"/>
      <w:marBottom w:val="0"/>
      <w:divBdr>
        <w:top w:val="none" w:sz="0" w:space="0" w:color="auto"/>
        <w:left w:val="none" w:sz="0" w:space="0" w:color="auto"/>
        <w:bottom w:val="none" w:sz="0" w:space="0" w:color="auto"/>
        <w:right w:val="none" w:sz="0" w:space="0" w:color="auto"/>
      </w:divBdr>
    </w:div>
    <w:div w:id="456994587">
      <w:bodyDiv w:val="1"/>
      <w:marLeft w:val="0"/>
      <w:marRight w:val="0"/>
      <w:marTop w:val="0"/>
      <w:marBottom w:val="0"/>
      <w:divBdr>
        <w:top w:val="none" w:sz="0" w:space="0" w:color="auto"/>
        <w:left w:val="none" w:sz="0" w:space="0" w:color="auto"/>
        <w:bottom w:val="none" w:sz="0" w:space="0" w:color="auto"/>
        <w:right w:val="none" w:sz="0" w:space="0" w:color="auto"/>
      </w:divBdr>
    </w:div>
    <w:div w:id="457185697">
      <w:bodyDiv w:val="1"/>
      <w:marLeft w:val="0"/>
      <w:marRight w:val="0"/>
      <w:marTop w:val="0"/>
      <w:marBottom w:val="0"/>
      <w:divBdr>
        <w:top w:val="none" w:sz="0" w:space="0" w:color="auto"/>
        <w:left w:val="none" w:sz="0" w:space="0" w:color="auto"/>
        <w:bottom w:val="none" w:sz="0" w:space="0" w:color="auto"/>
        <w:right w:val="none" w:sz="0" w:space="0" w:color="auto"/>
      </w:divBdr>
    </w:div>
    <w:div w:id="465439555">
      <w:bodyDiv w:val="1"/>
      <w:marLeft w:val="0"/>
      <w:marRight w:val="0"/>
      <w:marTop w:val="0"/>
      <w:marBottom w:val="0"/>
      <w:divBdr>
        <w:top w:val="none" w:sz="0" w:space="0" w:color="auto"/>
        <w:left w:val="none" w:sz="0" w:space="0" w:color="auto"/>
        <w:bottom w:val="none" w:sz="0" w:space="0" w:color="auto"/>
        <w:right w:val="none" w:sz="0" w:space="0" w:color="auto"/>
      </w:divBdr>
    </w:div>
    <w:div w:id="479154257">
      <w:bodyDiv w:val="1"/>
      <w:marLeft w:val="0"/>
      <w:marRight w:val="0"/>
      <w:marTop w:val="0"/>
      <w:marBottom w:val="0"/>
      <w:divBdr>
        <w:top w:val="none" w:sz="0" w:space="0" w:color="auto"/>
        <w:left w:val="none" w:sz="0" w:space="0" w:color="auto"/>
        <w:bottom w:val="none" w:sz="0" w:space="0" w:color="auto"/>
        <w:right w:val="none" w:sz="0" w:space="0" w:color="auto"/>
      </w:divBdr>
    </w:div>
    <w:div w:id="500511289">
      <w:bodyDiv w:val="1"/>
      <w:marLeft w:val="0"/>
      <w:marRight w:val="0"/>
      <w:marTop w:val="0"/>
      <w:marBottom w:val="0"/>
      <w:divBdr>
        <w:top w:val="none" w:sz="0" w:space="0" w:color="auto"/>
        <w:left w:val="none" w:sz="0" w:space="0" w:color="auto"/>
        <w:bottom w:val="none" w:sz="0" w:space="0" w:color="auto"/>
        <w:right w:val="none" w:sz="0" w:space="0" w:color="auto"/>
      </w:divBdr>
    </w:div>
    <w:div w:id="509487452">
      <w:bodyDiv w:val="1"/>
      <w:marLeft w:val="0"/>
      <w:marRight w:val="0"/>
      <w:marTop w:val="0"/>
      <w:marBottom w:val="0"/>
      <w:divBdr>
        <w:top w:val="none" w:sz="0" w:space="0" w:color="auto"/>
        <w:left w:val="none" w:sz="0" w:space="0" w:color="auto"/>
        <w:bottom w:val="none" w:sz="0" w:space="0" w:color="auto"/>
        <w:right w:val="none" w:sz="0" w:space="0" w:color="auto"/>
      </w:divBdr>
    </w:div>
    <w:div w:id="510724190">
      <w:bodyDiv w:val="1"/>
      <w:marLeft w:val="0"/>
      <w:marRight w:val="0"/>
      <w:marTop w:val="0"/>
      <w:marBottom w:val="0"/>
      <w:divBdr>
        <w:top w:val="none" w:sz="0" w:space="0" w:color="auto"/>
        <w:left w:val="none" w:sz="0" w:space="0" w:color="auto"/>
        <w:bottom w:val="none" w:sz="0" w:space="0" w:color="auto"/>
        <w:right w:val="none" w:sz="0" w:space="0" w:color="auto"/>
      </w:divBdr>
    </w:div>
    <w:div w:id="643390969">
      <w:bodyDiv w:val="1"/>
      <w:marLeft w:val="0"/>
      <w:marRight w:val="0"/>
      <w:marTop w:val="0"/>
      <w:marBottom w:val="0"/>
      <w:divBdr>
        <w:top w:val="none" w:sz="0" w:space="0" w:color="auto"/>
        <w:left w:val="none" w:sz="0" w:space="0" w:color="auto"/>
        <w:bottom w:val="none" w:sz="0" w:space="0" w:color="auto"/>
        <w:right w:val="none" w:sz="0" w:space="0" w:color="auto"/>
      </w:divBdr>
    </w:div>
    <w:div w:id="680007401">
      <w:bodyDiv w:val="1"/>
      <w:marLeft w:val="0"/>
      <w:marRight w:val="0"/>
      <w:marTop w:val="0"/>
      <w:marBottom w:val="0"/>
      <w:divBdr>
        <w:top w:val="none" w:sz="0" w:space="0" w:color="auto"/>
        <w:left w:val="none" w:sz="0" w:space="0" w:color="auto"/>
        <w:bottom w:val="none" w:sz="0" w:space="0" w:color="auto"/>
        <w:right w:val="none" w:sz="0" w:space="0" w:color="auto"/>
      </w:divBdr>
    </w:div>
    <w:div w:id="711656303">
      <w:bodyDiv w:val="1"/>
      <w:marLeft w:val="0"/>
      <w:marRight w:val="0"/>
      <w:marTop w:val="0"/>
      <w:marBottom w:val="0"/>
      <w:divBdr>
        <w:top w:val="none" w:sz="0" w:space="0" w:color="auto"/>
        <w:left w:val="none" w:sz="0" w:space="0" w:color="auto"/>
        <w:bottom w:val="none" w:sz="0" w:space="0" w:color="auto"/>
        <w:right w:val="none" w:sz="0" w:space="0" w:color="auto"/>
      </w:divBdr>
    </w:div>
    <w:div w:id="741410242">
      <w:bodyDiv w:val="1"/>
      <w:marLeft w:val="0"/>
      <w:marRight w:val="0"/>
      <w:marTop w:val="0"/>
      <w:marBottom w:val="0"/>
      <w:divBdr>
        <w:top w:val="none" w:sz="0" w:space="0" w:color="auto"/>
        <w:left w:val="none" w:sz="0" w:space="0" w:color="auto"/>
        <w:bottom w:val="none" w:sz="0" w:space="0" w:color="auto"/>
        <w:right w:val="none" w:sz="0" w:space="0" w:color="auto"/>
      </w:divBdr>
      <w:divsChild>
        <w:div w:id="19165890">
          <w:marLeft w:val="0"/>
          <w:marRight w:val="0"/>
          <w:marTop w:val="0"/>
          <w:marBottom w:val="0"/>
          <w:divBdr>
            <w:top w:val="none" w:sz="0" w:space="0" w:color="auto"/>
            <w:left w:val="none" w:sz="0" w:space="0" w:color="auto"/>
            <w:bottom w:val="none" w:sz="0" w:space="0" w:color="auto"/>
            <w:right w:val="none" w:sz="0" w:space="0" w:color="auto"/>
          </w:divBdr>
          <w:divsChild>
            <w:div w:id="1277366186">
              <w:marLeft w:val="0"/>
              <w:marRight w:val="0"/>
              <w:marTop w:val="0"/>
              <w:marBottom w:val="0"/>
              <w:divBdr>
                <w:top w:val="none" w:sz="0" w:space="0" w:color="auto"/>
                <w:left w:val="none" w:sz="0" w:space="0" w:color="auto"/>
                <w:bottom w:val="none" w:sz="0" w:space="0" w:color="auto"/>
                <w:right w:val="none" w:sz="0" w:space="0" w:color="auto"/>
              </w:divBdr>
              <w:divsChild>
                <w:div w:id="1504860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8550052">
      <w:bodyDiv w:val="1"/>
      <w:marLeft w:val="0"/>
      <w:marRight w:val="0"/>
      <w:marTop w:val="0"/>
      <w:marBottom w:val="0"/>
      <w:divBdr>
        <w:top w:val="none" w:sz="0" w:space="0" w:color="auto"/>
        <w:left w:val="none" w:sz="0" w:space="0" w:color="auto"/>
        <w:bottom w:val="none" w:sz="0" w:space="0" w:color="auto"/>
        <w:right w:val="none" w:sz="0" w:space="0" w:color="auto"/>
      </w:divBdr>
    </w:div>
    <w:div w:id="808977301">
      <w:bodyDiv w:val="1"/>
      <w:marLeft w:val="0"/>
      <w:marRight w:val="0"/>
      <w:marTop w:val="0"/>
      <w:marBottom w:val="0"/>
      <w:divBdr>
        <w:top w:val="none" w:sz="0" w:space="0" w:color="auto"/>
        <w:left w:val="none" w:sz="0" w:space="0" w:color="auto"/>
        <w:bottom w:val="none" w:sz="0" w:space="0" w:color="auto"/>
        <w:right w:val="none" w:sz="0" w:space="0" w:color="auto"/>
      </w:divBdr>
    </w:div>
    <w:div w:id="817572379">
      <w:bodyDiv w:val="1"/>
      <w:marLeft w:val="0"/>
      <w:marRight w:val="0"/>
      <w:marTop w:val="0"/>
      <w:marBottom w:val="0"/>
      <w:divBdr>
        <w:top w:val="none" w:sz="0" w:space="0" w:color="auto"/>
        <w:left w:val="none" w:sz="0" w:space="0" w:color="auto"/>
        <w:bottom w:val="none" w:sz="0" w:space="0" w:color="auto"/>
        <w:right w:val="none" w:sz="0" w:space="0" w:color="auto"/>
      </w:divBdr>
    </w:div>
    <w:div w:id="824050379">
      <w:bodyDiv w:val="1"/>
      <w:marLeft w:val="0"/>
      <w:marRight w:val="0"/>
      <w:marTop w:val="0"/>
      <w:marBottom w:val="0"/>
      <w:divBdr>
        <w:top w:val="none" w:sz="0" w:space="0" w:color="auto"/>
        <w:left w:val="none" w:sz="0" w:space="0" w:color="auto"/>
        <w:bottom w:val="none" w:sz="0" w:space="0" w:color="auto"/>
        <w:right w:val="none" w:sz="0" w:space="0" w:color="auto"/>
      </w:divBdr>
    </w:div>
    <w:div w:id="875115620">
      <w:bodyDiv w:val="1"/>
      <w:marLeft w:val="0"/>
      <w:marRight w:val="0"/>
      <w:marTop w:val="0"/>
      <w:marBottom w:val="0"/>
      <w:divBdr>
        <w:top w:val="none" w:sz="0" w:space="0" w:color="auto"/>
        <w:left w:val="none" w:sz="0" w:space="0" w:color="auto"/>
        <w:bottom w:val="none" w:sz="0" w:space="0" w:color="auto"/>
        <w:right w:val="none" w:sz="0" w:space="0" w:color="auto"/>
      </w:divBdr>
    </w:div>
    <w:div w:id="882792977">
      <w:bodyDiv w:val="1"/>
      <w:marLeft w:val="0"/>
      <w:marRight w:val="0"/>
      <w:marTop w:val="0"/>
      <w:marBottom w:val="0"/>
      <w:divBdr>
        <w:top w:val="none" w:sz="0" w:space="0" w:color="auto"/>
        <w:left w:val="none" w:sz="0" w:space="0" w:color="auto"/>
        <w:bottom w:val="none" w:sz="0" w:space="0" w:color="auto"/>
        <w:right w:val="none" w:sz="0" w:space="0" w:color="auto"/>
      </w:divBdr>
    </w:div>
    <w:div w:id="904682343">
      <w:bodyDiv w:val="1"/>
      <w:marLeft w:val="0"/>
      <w:marRight w:val="0"/>
      <w:marTop w:val="0"/>
      <w:marBottom w:val="0"/>
      <w:divBdr>
        <w:top w:val="none" w:sz="0" w:space="0" w:color="auto"/>
        <w:left w:val="none" w:sz="0" w:space="0" w:color="auto"/>
        <w:bottom w:val="none" w:sz="0" w:space="0" w:color="auto"/>
        <w:right w:val="none" w:sz="0" w:space="0" w:color="auto"/>
      </w:divBdr>
      <w:divsChild>
        <w:div w:id="1193376733">
          <w:marLeft w:val="0"/>
          <w:marRight w:val="0"/>
          <w:marTop w:val="0"/>
          <w:marBottom w:val="0"/>
          <w:divBdr>
            <w:top w:val="none" w:sz="0" w:space="0" w:color="auto"/>
            <w:left w:val="none" w:sz="0" w:space="0" w:color="auto"/>
            <w:bottom w:val="none" w:sz="0" w:space="0" w:color="auto"/>
            <w:right w:val="none" w:sz="0" w:space="0" w:color="auto"/>
          </w:divBdr>
        </w:div>
        <w:div w:id="154884657">
          <w:marLeft w:val="0"/>
          <w:marRight w:val="0"/>
          <w:marTop w:val="0"/>
          <w:marBottom w:val="0"/>
          <w:divBdr>
            <w:top w:val="none" w:sz="0" w:space="0" w:color="auto"/>
            <w:left w:val="none" w:sz="0" w:space="0" w:color="auto"/>
            <w:bottom w:val="none" w:sz="0" w:space="0" w:color="auto"/>
            <w:right w:val="none" w:sz="0" w:space="0" w:color="auto"/>
          </w:divBdr>
        </w:div>
      </w:divsChild>
    </w:div>
    <w:div w:id="957181076">
      <w:bodyDiv w:val="1"/>
      <w:marLeft w:val="0"/>
      <w:marRight w:val="0"/>
      <w:marTop w:val="0"/>
      <w:marBottom w:val="0"/>
      <w:divBdr>
        <w:top w:val="none" w:sz="0" w:space="0" w:color="auto"/>
        <w:left w:val="none" w:sz="0" w:space="0" w:color="auto"/>
        <w:bottom w:val="none" w:sz="0" w:space="0" w:color="auto"/>
        <w:right w:val="none" w:sz="0" w:space="0" w:color="auto"/>
      </w:divBdr>
      <w:divsChild>
        <w:div w:id="169179049">
          <w:marLeft w:val="0"/>
          <w:marRight w:val="0"/>
          <w:marTop w:val="0"/>
          <w:marBottom w:val="0"/>
          <w:divBdr>
            <w:top w:val="none" w:sz="0" w:space="0" w:color="auto"/>
            <w:left w:val="none" w:sz="0" w:space="0" w:color="auto"/>
            <w:bottom w:val="none" w:sz="0" w:space="0" w:color="auto"/>
            <w:right w:val="none" w:sz="0" w:space="0" w:color="auto"/>
          </w:divBdr>
          <w:divsChild>
            <w:div w:id="1761020145">
              <w:marLeft w:val="0"/>
              <w:marRight w:val="0"/>
              <w:marTop w:val="0"/>
              <w:marBottom w:val="0"/>
              <w:divBdr>
                <w:top w:val="none" w:sz="0" w:space="0" w:color="auto"/>
                <w:left w:val="none" w:sz="0" w:space="0" w:color="auto"/>
                <w:bottom w:val="none" w:sz="0" w:space="0" w:color="auto"/>
                <w:right w:val="none" w:sz="0" w:space="0" w:color="auto"/>
              </w:divBdr>
              <w:divsChild>
                <w:div w:id="406416418">
                  <w:marLeft w:val="0"/>
                  <w:marRight w:val="0"/>
                  <w:marTop w:val="0"/>
                  <w:marBottom w:val="0"/>
                  <w:divBdr>
                    <w:top w:val="none" w:sz="0" w:space="0" w:color="auto"/>
                    <w:left w:val="none" w:sz="0" w:space="0" w:color="auto"/>
                    <w:bottom w:val="none" w:sz="0" w:space="0" w:color="auto"/>
                    <w:right w:val="none" w:sz="0" w:space="0" w:color="auto"/>
                  </w:divBdr>
                </w:div>
                <w:div w:id="182205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3795633">
      <w:bodyDiv w:val="1"/>
      <w:marLeft w:val="0"/>
      <w:marRight w:val="0"/>
      <w:marTop w:val="0"/>
      <w:marBottom w:val="0"/>
      <w:divBdr>
        <w:top w:val="none" w:sz="0" w:space="0" w:color="auto"/>
        <w:left w:val="none" w:sz="0" w:space="0" w:color="auto"/>
        <w:bottom w:val="none" w:sz="0" w:space="0" w:color="auto"/>
        <w:right w:val="none" w:sz="0" w:space="0" w:color="auto"/>
      </w:divBdr>
    </w:div>
    <w:div w:id="1020739919">
      <w:bodyDiv w:val="1"/>
      <w:marLeft w:val="0"/>
      <w:marRight w:val="0"/>
      <w:marTop w:val="0"/>
      <w:marBottom w:val="0"/>
      <w:divBdr>
        <w:top w:val="none" w:sz="0" w:space="0" w:color="auto"/>
        <w:left w:val="none" w:sz="0" w:space="0" w:color="auto"/>
        <w:bottom w:val="none" w:sz="0" w:space="0" w:color="auto"/>
        <w:right w:val="none" w:sz="0" w:space="0" w:color="auto"/>
      </w:divBdr>
      <w:divsChild>
        <w:div w:id="565527914">
          <w:marLeft w:val="0"/>
          <w:marRight w:val="0"/>
          <w:marTop w:val="0"/>
          <w:marBottom w:val="0"/>
          <w:divBdr>
            <w:top w:val="none" w:sz="0" w:space="0" w:color="auto"/>
            <w:left w:val="none" w:sz="0" w:space="0" w:color="auto"/>
            <w:bottom w:val="none" w:sz="0" w:space="0" w:color="auto"/>
            <w:right w:val="none" w:sz="0" w:space="0" w:color="auto"/>
          </w:divBdr>
        </w:div>
        <w:div w:id="64837279">
          <w:marLeft w:val="0"/>
          <w:marRight w:val="0"/>
          <w:marTop w:val="0"/>
          <w:marBottom w:val="0"/>
          <w:divBdr>
            <w:top w:val="none" w:sz="0" w:space="0" w:color="auto"/>
            <w:left w:val="none" w:sz="0" w:space="0" w:color="auto"/>
            <w:bottom w:val="none" w:sz="0" w:space="0" w:color="auto"/>
            <w:right w:val="none" w:sz="0" w:space="0" w:color="auto"/>
          </w:divBdr>
        </w:div>
      </w:divsChild>
    </w:div>
    <w:div w:id="1026516715">
      <w:bodyDiv w:val="1"/>
      <w:marLeft w:val="0"/>
      <w:marRight w:val="0"/>
      <w:marTop w:val="0"/>
      <w:marBottom w:val="0"/>
      <w:divBdr>
        <w:top w:val="none" w:sz="0" w:space="0" w:color="auto"/>
        <w:left w:val="none" w:sz="0" w:space="0" w:color="auto"/>
        <w:bottom w:val="none" w:sz="0" w:space="0" w:color="auto"/>
        <w:right w:val="none" w:sz="0" w:space="0" w:color="auto"/>
      </w:divBdr>
      <w:divsChild>
        <w:div w:id="255138306">
          <w:marLeft w:val="0"/>
          <w:marRight w:val="0"/>
          <w:marTop w:val="0"/>
          <w:marBottom w:val="0"/>
          <w:divBdr>
            <w:top w:val="none" w:sz="0" w:space="0" w:color="auto"/>
            <w:left w:val="none" w:sz="0" w:space="0" w:color="auto"/>
            <w:bottom w:val="none" w:sz="0" w:space="0" w:color="auto"/>
            <w:right w:val="none" w:sz="0" w:space="0" w:color="auto"/>
          </w:divBdr>
          <w:divsChild>
            <w:div w:id="1498882858">
              <w:marLeft w:val="0"/>
              <w:marRight w:val="0"/>
              <w:marTop w:val="0"/>
              <w:marBottom w:val="0"/>
              <w:divBdr>
                <w:top w:val="none" w:sz="0" w:space="0" w:color="auto"/>
                <w:left w:val="none" w:sz="0" w:space="0" w:color="auto"/>
                <w:bottom w:val="none" w:sz="0" w:space="0" w:color="auto"/>
                <w:right w:val="none" w:sz="0" w:space="0" w:color="auto"/>
              </w:divBdr>
              <w:divsChild>
                <w:div w:id="2144736675">
                  <w:marLeft w:val="0"/>
                  <w:marRight w:val="0"/>
                  <w:marTop w:val="0"/>
                  <w:marBottom w:val="0"/>
                  <w:divBdr>
                    <w:top w:val="none" w:sz="0" w:space="0" w:color="auto"/>
                    <w:left w:val="none" w:sz="0" w:space="0" w:color="auto"/>
                    <w:bottom w:val="none" w:sz="0" w:space="0" w:color="auto"/>
                    <w:right w:val="none" w:sz="0" w:space="0" w:color="auto"/>
                  </w:divBdr>
                </w:div>
                <w:div w:id="341978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3141616">
      <w:bodyDiv w:val="1"/>
      <w:marLeft w:val="0"/>
      <w:marRight w:val="0"/>
      <w:marTop w:val="0"/>
      <w:marBottom w:val="0"/>
      <w:divBdr>
        <w:top w:val="none" w:sz="0" w:space="0" w:color="auto"/>
        <w:left w:val="none" w:sz="0" w:space="0" w:color="auto"/>
        <w:bottom w:val="none" w:sz="0" w:space="0" w:color="auto"/>
        <w:right w:val="none" w:sz="0" w:space="0" w:color="auto"/>
      </w:divBdr>
    </w:div>
    <w:div w:id="1044986480">
      <w:bodyDiv w:val="1"/>
      <w:marLeft w:val="0"/>
      <w:marRight w:val="0"/>
      <w:marTop w:val="0"/>
      <w:marBottom w:val="0"/>
      <w:divBdr>
        <w:top w:val="none" w:sz="0" w:space="0" w:color="auto"/>
        <w:left w:val="none" w:sz="0" w:space="0" w:color="auto"/>
        <w:bottom w:val="none" w:sz="0" w:space="0" w:color="auto"/>
        <w:right w:val="none" w:sz="0" w:space="0" w:color="auto"/>
      </w:divBdr>
      <w:divsChild>
        <w:div w:id="182982526">
          <w:marLeft w:val="0"/>
          <w:marRight w:val="0"/>
          <w:marTop w:val="0"/>
          <w:marBottom w:val="0"/>
          <w:divBdr>
            <w:top w:val="none" w:sz="0" w:space="0" w:color="auto"/>
            <w:left w:val="none" w:sz="0" w:space="0" w:color="auto"/>
            <w:bottom w:val="none" w:sz="0" w:space="0" w:color="auto"/>
            <w:right w:val="none" w:sz="0" w:space="0" w:color="auto"/>
          </w:divBdr>
          <w:divsChild>
            <w:div w:id="1968387379">
              <w:marLeft w:val="0"/>
              <w:marRight w:val="0"/>
              <w:marTop w:val="0"/>
              <w:marBottom w:val="0"/>
              <w:divBdr>
                <w:top w:val="none" w:sz="0" w:space="0" w:color="auto"/>
                <w:left w:val="none" w:sz="0" w:space="0" w:color="auto"/>
                <w:bottom w:val="none" w:sz="0" w:space="0" w:color="auto"/>
                <w:right w:val="none" w:sz="0" w:space="0" w:color="auto"/>
              </w:divBdr>
              <w:divsChild>
                <w:div w:id="1626345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7045997">
      <w:bodyDiv w:val="1"/>
      <w:marLeft w:val="0"/>
      <w:marRight w:val="0"/>
      <w:marTop w:val="0"/>
      <w:marBottom w:val="0"/>
      <w:divBdr>
        <w:top w:val="none" w:sz="0" w:space="0" w:color="auto"/>
        <w:left w:val="none" w:sz="0" w:space="0" w:color="auto"/>
        <w:bottom w:val="none" w:sz="0" w:space="0" w:color="auto"/>
        <w:right w:val="none" w:sz="0" w:space="0" w:color="auto"/>
      </w:divBdr>
    </w:div>
    <w:div w:id="1067151052">
      <w:bodyDiv w:val="1"/>
      <w:marLeft w:val="0"/>
      <w:marRight w:val="0"/>
      <w:marTop w:val="0"/>
      <w:marBottom w:val="0"/>
      <w:divBdr>
        <w:top w:val="none" w:sz="0" w:space="0" w:color="auto"/>
        <w:left w:val="none" w:sz="0" w:space="0" w:color="auto"/>
        <w:bottom w:val="none" w:sz="0" w:space="0" w:color="auto"/>
        <w:right w:val="none" w:sz="0" w:space="0" w:color="auto"/>
      </w:divBdr>
    </w:div>
    <w:div w:id="1075593029">
      <w:bodyDiv w:val="1"/>
      <w:marLeft w:val="0"/>
      <w:marRight w:val="0"/>
      <w:marTop w:val="0"/>
      <w:marBottom w:val="0"/>
      <w:divBdr>
        <w:top w:val="none" w:sz="0" w:space="0" w:color="auto"/>
        <w:left w:val="none" w:sz="0" w:space="0" w:color="auto"/>
        <w:bottom w:val="none" w:sz="0" w:space="0" w:color="auto"/>
        <w:right w:val="none" w:sz="0" w:space="0" w:color="auto"/>
      </w:divBdr>
    </w:div>
    <w:div w:id="1099565913">
      <w:bodyDiv w:val="1"/>
      <w:marLeft w:val="0"/>
      <w:marRight w:val="0"/>
      <w:marTop w:val="0"/>
      <w:marBottom w:val="0"/>
      <w:divBdr>
        <w:top w:val="none" w:sz="0" w:space="0" w:color="auto"/>
        <w:left w:val="none" w:sz="0" w:space="0" w:color="auto"/>
        <w:bottom w:val="none" w:sz="0" w:space="0" w:color="auto"/>
        <w:right w:val="none" w:sz="0" w:space="0" w:color="auto"/>
      </w:divBdr>
    </w:div>
    <w:div w:id="1179730602">
      <w:bodyDiv w:val="1"/>
      <w:marLeft w:val="0"/>
      <w:marRight w:val="0"/>
      <w:marTop w:val="0"/>
      <w:marBottom w:val="0"/>
      <w:divBdr>
        <w:top w:val="none" w:sz="0" w:space="0" w:color="auto"/>
        <w:left w:val="none" w:sz="0" w:space="0" w:color="auto"/>
        <w:bottom w:val="none" w:sz="0" w:space="0" w:color="auto"/>
        <w:right w:val="none" w:sz="0" w:space="0" w:color="auto"/>
      </w:divBdr>
    </w:div>
    <w:div w:id="1205101367">
      <w:bodyDiv w:val="1"/>
      <w:marLeft w:val="0"/>
      <w:marRight w:val="0"/>
      <w:marTop w:val="0"/>
      <w:marBottom w:val="0"/>
      <w:divBdr>
        <w:top w:val="none" w:sz="0" w:space="0" w:color="auto"/>
        <w:left w:val="none" w:sz="0" w:space="0" w:color="auto"/>
        <w:bottom w:val="none" w:sz="0" w:space="0" w:color="auto"/>
        <w:right w:val="none" w:sz="0" w:space="0" w:color="auto"/>
      </w:divBdr>
    </w:div>
    <w:div w:id="1231958633">
      <w:bodyDiv w:val="1"/>
      <w:marLeft w:val="0"/>
      <w:marRight w:val="0"/>
      <w:marTop w:val="0"/>
      <w:marBottom w:val="0"/>
      <w:divBdr>
        <w:top w:val="none" w:sz="0" w:space="0" w:color="auto"/>
        <w:left w:val="none" w:sz="0" w:space="0" w:color="auto"/>
        <w:bottom w:val="none" w:sz="0" w:space="0" w:color="auto"/>
        <w:right w:val="none" w:sz="0" w:space="0" w:color="auto"/>
      </w:divBdr>
    </w:div>
    <w:div w:id="1251231325">
      <w:bodyDiv w:val="1"/>
      <w:marLeft w:val="0"/>
      <w:marRight w:val="0"/>
      <w:marTop w:val="0"/>
      <w:marBottom w:val="0"/>
      <w:divBdr>
        <w:top w:val="none" w:sz="0" w:space="0" w:color="auto"/>
        <w:left w:val="none" w:sz="0" w:space="0" w:color="auto"/>
        <w:bottom w:val="none" w:sz="0" w:space="0" w:color="auto"/>
        <w:right w:val="none" w:sz="0" w:space="0" w:color="auto"/>
      </w:divBdr>
    </w:div>
    <w:div w:id="1296642005">
      <w:bodyDiv w:val="1"/>
      <w:marLeft w:val="0"/>
      <w:marRight w:val="0"/>
      <w:marTop w:val="0"/>
      <w:marBottom w:val="0"/>
      <w:divBdr>
        <w:top w:val="none" w:sz="0" w:space="0" w:color="auto"/>
        <w:left w:val="none" w:sz="0" w:space="0" w:color="auto"/>
        <w:bottom w:val="none" w:sz="0" w:space="0" w:color="auto"/>
        <w:right w:val="none" w:sz="0" w:space="0" w:color="auto"/>
      </w:divBdr>
    </w:div>
    <w:div w:id="1318799198">
      <w:bodyDiv w:val="1"/>
      <w:marLeft w:val="0"/>
      <w:marRight w:val="0"/>
      <w:marTop w:val="0"/>
      <w:marBottom w:val="0"/>
      <w:divBdr>
        <w:top w:val="none" w:sz="0" w:space="0" w:color="auto"/>
        <w:left w:val="none" w:sz="0" w:space="0" w:color="auto"/>
        <w:bottom w:val="none" w:sz="0" w:space="0" w:color="auto"/>
        <w:right w:val="none" w:sz="0" w:space="0" w:color="auto"/>
      </w:divBdr>
    </w:div>
    <w:div w:id="1366558810">
      <w:bodyDiv w:val="1"/>
      <w:marLeft w:val="0"/>
      <w:marRight w:val="0"/>
      <w:marTop w:val="0"/>
      <w:marBottom w:val="0"/>
      <w:divBdr>
        <w:top w:val="none" w:sz="0" w:space="0" w:color="auto"/>
        <w:left w:val="none" w:sz="0" w:space="0" w:color="auto"/>
        <w:bottom w:val="none" w:sz="0" w:space="0" w:color="auto"/>
        <w:right w:val="none" w:sz="0" w:space="0" w:color="auto"/>
      </w:divBdr>
    </w:div>
    <w:div w:id="1368144841">
      <w:bodyDiv w:val="1"/>
      <w:marLeft w:val="0"/>
      <w:marRight w:val="0"/>
      <w:marTop w:val="0"/>
      <w:marBottom w:val="0"/>
      <w:divBdr>
        <w:top w:val="none" w:sz="0" w:space="0" w:color="auto"/>
        <w:left w:val="none" w:sz="0" w:space="0" w:color="auto"/>
        <w:bottom w:val="none" w:sz="0" w:space="0" w:color="auto"/>
        <w:right w:val="none" w:sz="0" w:space="0" w:color="auto"/>
      </w:divBdr>
    </w:div>
    <w:div w:id="1382706102">
      <w:bodyDiv w:val="1"/>
      <w:marLeft w:val="0"/>
      <w:marRight w:val="0"/>
      <w:marTop w:val="0"/>
      <w:marBottom w:val="0"/>
      <w:divBdr>
        <w:top w:val="none" w:sz="0" w:space="0" w:color="auto"/>
        <w:left w:val="none" w:sz="0" w:space="0" w:color="auto"/>
        <w:bottom w:val="none" w:sz="0" w:space="0" w:color="auto"/>
        <w:right w:val="none" w:sz="0" w:space="0" w:color="auto"/>
      </w:divBdr>
    </w:div>
    <w:div w:id="1449740998">
      <w:bodyDiv w:val="1"/>
      <w:marLeft w:val="0"/>
      <w:marRight w:val="0"/>
      <w:marTop w:val="0"/>
      <w:marBottom w:val="0"/>
      <w:divBdr>
        <w:top w:val="none" w:sz="0" w:space="0" w:color="auto"/>
        <w:left w:val="none" w:sz="0" w:space="0" w:color="auto"/>
        <w:bottom w:val="none" w:sz="0" w:space="0" w:color="auto"/>
        <w:right w:val="none" w:sz="0" w:space="0" w:color="auto"/>
      </w:divBdr>
    </w:div>
    <w:div w:id="1452820132">
      <w:bodyDiv w:val="1"/>
      <w:marLeft w:val="0"/>
      <w:marRight w:val="0"/>
      <w:marTop w:val="0"/>
      <w:marBottom w:val="0"/>
      <w:divBdr>
        <w:top w:val="none" w:sz="0" w:space="0" w:color="auto"/>
        <w:left w:val="none" w:sz="0" w:space="0" w:color="auto"/>
        <w:bottom w:val="none" w:sz="0" w:space="0" w:color="auto"/>
        <w:right w:val="none" w:sz="0" w:space="0" w:color="auto"/>
      </w:divBdr>
    </w:div>
    <w:div w:id="1467430851">
      <w:bodyDiv w:val="1"/>
      <w:marLeft w:val="0"/>
      <w:marRight w:val="0"/>
      <w:marTop w:val="0"/>
      <w:marBottom w:val="0"/>
      <w:divBdr>
        <w:top w:val="none" w:sz="0" w:space="0" w:color="auto"/>
        <w:left w:val="none" w:sz="0" w:space="0" w:color="auto"/>
        <w:bottom w:val="none" w:sz="0" w:space="0" w:color="auto"/>
        <w:right w:val="none" w:sz="0" w:space="0" w:color="auto"/>
      </w:divBdr>
    </w:div>
    <w:div w:id="1554998984">
      <w:bodyDiv w:val="1"/>
      <w:marLeft w:val="0"/>
      <w:marRight w:val="0"/>
      <w:marTop w:val="0"/>
      <w:marBottom w:val="0"/>
      <w:divBdr>
        <w:top w:val="none" w:sz="0" w:space="0" w:color="auto"/>
        <w:left w:val="none" w:sz="0" w:space="0" w:color="auto"/>
        <w:bottom w:val="none" w:sz="0" w:space="0" w:color="auto"/>
        <w:right w:val="none" w:sz="0" w:space="0" w:color="auto"/>
      </w:divBdr>
    </w:div>
    <w:div w:id="1555773084">
      <w:bodyDiv w:val="1"/>
      <w:marLeft w:val="0"/>
      <w:marRight w:val="0"/>
      <w:marTop w:val="0"/>
      <w:marBottom w:val="0"/>
      <w:divBdr>
        <w:top w:val="none" w:sz="0" w:space="0" w:color="auto"/>
        <w:left w:val="none" w:sz="0" w:space="0" w:color="auto"/>
        <w:bottom w:val="none" w:sz="0" w:space="0" w:color="auto"/>
        <w:right w:val="none" w:sz="0" w:space="0" w:color="auto"/>
      </w:divBdr>
      <w:divsChild>
        <w:div w:id="238640861">
          <w:marLeft w:val="0"/>
          <w:marRight w:val="0"/>
          <w:marTop w:val="0"/>
          <w:marBottom w:val="0"/>
          <w:divBdr>
            <w:top w:val="none" w:sz="0" w:space="0" w:color="auto"/>
            <w:left w:val="none" w:sz="0" w:space="0" w:color="auto"/>
            <w:bottom w:val="none" w:sz="0" w:space="0" w:color="auto"/>
            <w:right w:val="none" w:sz="0" w:space="0" w:color="auto"/>
          </w:divBdr>
        </w:div>
      </w:divsChild>
    </w:div>
    <w:div w:id="1556232236">
      <w:bodyDiv w:val="1"/>
      <w:marLeft w:val="0"/>
      <w:marRight w:val="0"/>
      <w:marTop w:val="0"/>
      <w:marBottom w:val="0"/>
      <w:divBdr>
        <w:top w:val="none" w:sz="0" w:space="0" w:color="auto"/>
        <w:left w:val="none" w:sz="0" w:space="0" w:color="auto"/>
        <w:bottom w:val="none" w:sz="0" w:space="0" w:color="auto"/>
        <w:right w:val="none" w:sz="0" w:space="0" w:color="auto"/>
      </w:divBdr>
    </w:div>
    <w:div w:id="1578780445">
      <w:bodyDiv w:val="1"/>
      <w:marLeft w:val="0"/>
      <w:marRight w:val="0"/>
      <w:marTop w:val="0"/>
      <w:marBottom w:val="0"/>
      <w:divBdr>
        <w:top w:val="none" w:sz="0" w:space="0" w:color="auto"/>
        <w:left w:val="none" w:sz="0" w:space="0" w:color="auto"/>
        <w:bottom w:val="none" w:sz="0" w:space="0" w:color="auto"/>
        <w:right w:val="none" w:sz="0" w:space="0" w:color="auto"/>
      </w:divBdr>
    </w:div>
    <w:div w:id="1682704600">
      <w:bodyDiv w:val="1"/>
      <w:marLeft w:val="0"/>
      <w:marRight w:val="0"/>
      <w:marTop w:val="0"/>
      <w:marBottom w:val="0"/>
      <w:divBdr>
        <w:top w:val="none" w:sz="0" w:space="0" w:color="auto"/>
        <w:left w:val="none" w:sz="0" w:space="0" w:color="auto"/>
        <w:bottom w:val="none" w:sz="0" w:space="0" w:color="auto"/>
        <w:right w:val="none" w:sz="0" w:space="0" w:color="auto"/>
      </w:divBdr>
    </w:div>
    <w:div w:id="1684894498">
      <w:bodyDiv w:val="1"/>
      <w:marLeft w:val="0"/>
      <w:marRight w:val="0"/>
      <w:marTop w:val="0"/>
      <w:marBottom w:val="0"/>
      <w:divBdr>
        <w:top w:val="none" w:sz="0" w:space="0" w:color="auto"/>
        <w:left w:val="none" w:sz="0" w:space="0" w:color="auto"/>
        <w:bottom w:val="none" w:sz="0" w:space="0" w:color="auto"/>
        <w:right w:val="none" w:sz="0" w:space="0" w:color="auto"/>
      </w:divBdr>
    </w:div>
    <w:div w:id="1699159891">
      <w:bodyDiv w:val="1"/>
      <w:marLeft w:val="0"/>
      <w:marRight w:val="0"/>
      <w:marTop w:val="0"/>
      <w:marBottom w:val="0"/>
      <w:divBdr>
        <w:top w:val="none" w:sz="0" w:space="0" w:color="auto"/>
        <w:left w:val="none" w:sz="0" w:space="0" w:color="auto"/>
        <w:bottom w:val="none" w:sz="0" w:space="0" w:color="auto"/>
        <w:right w:val="none" w:sz="0" w:space="0" w:color="auto"/>
      </w:divBdr>
    </w:div>
    <w:div w:id="1714695098">
      <w:bodyDiv w:val="1"/>
      <w:marLeft w:val="0"/>
      <w:marRight w:val="0"/>
      <w:marTop w:val="0"/>
      <w:marBottom w:val="0"/>
      <w:divBdr>
        <w:top w:val="none" w:sz="0" w:space="0" w:color="auto"/>
        <w:left w:val="none" w:sz="0" w:space="0" w:color="auto"/>
        <w:bottom w:val="none" w:sz="0" w:space="0" w:color="auto"/>
        <w:right w:val="none" w:sz="0" w:space="0" w:color="auto"/>
      </w:divBdr>
      <w:divsChild>
        <w:div w:id="291636507">
          <w:marLeft w:val="0"/>
          <w:marRight w:val="0"/>
          <w:marTop w:val="0"/>
          <w:marBottom w:val="0"/>
          <w:divBdr>
            <w:top w:val="none" w:sz="0" w:space="0" w:color="auto"/>
            <w:left w:val="none" w:sz="0" w:space="0" w:color="auto"/>
            <w:bottom w:val="none" w:sz="0" w:space="0" w:color="auto"/>
            <w:right w:val="none" w:sz="0" w:space="0" w:color="auto"/>
          </w:divBdr>
          <w:divsChild>
            <w:div w:id="1384140049">
              <w:marLeft w:val="0"/>
              <w:marRight w:val="0"/>
              <w:marTop w:val="0"/>
              <w:marBottom w:val="0"/>
              <w:divBdr>
                <w:top w:val="none" w:sz="0" w:space="0" w:color="auto"/>
                <w:left w:val="none" w:sz="0" w:space="0" w:color="auto"/>
                <w:bottom w:val="none" w:sz="0" w:space="0" w:color="auto"/>
                <w:right w:val="none" w:sz="0" w:space="0" w:color="auto"/>
              </w:divBdr>
              <w:divsChild>
                <w:div w:id="1870412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8841922">
      <w:bodyDiv w:val="1"/>
      <w:marLeft w:val="0"/>
      <w:marRight w:val="0"/>
      <w:marTop w:val="0"/>
      <w:marBottom w:val="0"/>
      <w:divBdr>
        <w:top w:val="none" w:sz="0" w:space="0" w:color="auto"/>
        <w:left w:val="none" w:sz="0" w:space="0" w:color="auto"/>
        <w:bottom w:val="none" w:sz="0" w:space="0" w:color="auto"/>
        <w:right w:val="none" w:sz="0" w:space="0" w:color="auto"/>
      </w:divBdr>
    </w:div>
    <w:div w:id="1735228756">
      <w:bodyDiv w:val="1"/>
      <w:marLeft w:val="0"/>
      <w:marRight w:val="0"/>
      <w:marTop w:val="0"/>
      <w:marBottom w:val="0"/>
      <w:divBdr>
        <w:top w:val="none" w:sz="0" w:space="0" w:color="auto"/>
        <w:left w:val="none" w:sz="0" w:space="0" w:color="auto"/>
        <w:bottom w:val="none" w:sz="0" w:space="0" w:color="auto"/>
        <w:right w:val="none" w:sz="0" w:space="0" w:color="auto"/>
      </w:divBdr>
    </w:div>
    <w:div w:id="1751384527">
      <w:bodyDiv w:val="1"/>
      <w:marLeft w:val="0"/>
      <w:marRight w:val="0"/>
      <w:marTop w:val="0"/>
      <w:marBottom w:val="0"/>
      <w:divBdr>
        <w:top w:val="none" w:sz="0" w:space="0" w:color="auto"/>
        <w:left w:val="none" w:sz="0" w:space="0" w:color="auto"/>
        <w:bottom w:val="none" w:sz="0" w:space="0" w:color="auto"/>
        <w:right w:val="none" w:sz="0" w:space="0" w:color="auto"/>
      </w:divBdr>
    </w:div>
    <w:div w:id="1821922367">
      <w:bodyDiv w:val="1"/>
      <w:marLeft w:val="0"/>
      <w:marRight w:val="0"/>
      <w:marTop w:val="0"/>
      <w:marBottom w:val="0"/>
      <w:divBdr>
        <w:top w:val="none" w:sz="0" w:space="0" w:color="auto"/>
        <w:left w:val="none" w:sz="0" w:space="0" w:color="auto"/>
        <w:bottom w:val="none" w:sz="0" w:space="0" w:color="auto"/>
        <w:right w:val="none" w:sz="0" w:space="0" w:color="auto"/>
      </w:divBdr>
    </w:div>
    <w:div w:id="1869834020">
      <w:bodyDiv w:val="1"/>
      <w:marLeft w:val="0"/>
      <w:marRight w:val="0"/>
      <w:marTop w:val="0"/>
      <w:marBottom w:val="0"/>
      <w:divBdr>
        <w:top w:val="none" w:sz="0" w:space="0" w:color="auto"/>
        <w:left w:val="none" w:sz="0" w:space="0" w:color="auto"/>
        <w:bottom w:val="none" w:sz="0" w:space="0" w:color="auto"/>
        <w:right w:val="none" w:sz="0" w:space="0" w:color="auto"/>
      </w:divBdr>
    </w:div>
    <w:div w:id="1892106500">
      <w:bodyDiv w:val="1"/>
      <w:marLeft w:val="0"/>
      <w:marRight w:val="0"/>
      <w:marTop w:val="0"/>
      <w:marBottom w:val="0"/>
      <w:divBdr>
        <w:top w:val="none" w:sz="0" w:space="0" w:color="auto"/>
        <w:left w:val="none" w:sz="0" w:space="0" w:color="auto"/>
        <w:bottom w:val="none" w:sz="0" w:space="0" w:color="auto"/>
        <w:right w:val="none" w:sz="0" w:space="0" w:color="auto"/>
      </w:divBdr>
    </w:div>
    <w:div w:id="1895386915">
      <w:bodyDiv w:val="1"/>
      <w:marLeft w:val="0"/>
      <w:marRight w:val="0"/>
      <w:marTop w:val="0"/>
      <w:marBottom w:val="0"/>
      <w:divBdr>
        <w:top w:val="none" w:sz="0" w:space="0" w:color="auto"/>
        <w:left w:val="none" w:sz="0" w:space="0" w:color="auto"/>
        <w:bottom w:val="none" w:sz="0" w:space="0" w:color="auto"/>
        <w:right w:val="none" w:sz="0" w:space="0" w:color="auto"/>
      </w:divBdr>
    </w:div>
    <w:div w:id="1955093296">
      <w:bodyDiv w:val="1"/>
      <w:marLeft w:val="0"/>
      <w:marRight w:val="0"/>
      <w:marTop w:val="0"/>
      <w:marBottom w:val="0"/>
      <w:divBdr>
        <w:top w:val="none" w:sz="0" w:space="0" w:color="auto"/>
        <w:left w:val="none" w:sz="0" w:space="0" w:color="auto"/>
        <w:bottom w:val="none" w:sz="0" w:space="0" w:color="auto"/>
        <w:right w:val="none" w:sz="0" w:space="0" w:color="auto"/>
      </w:divBdr>
    </w:div>
    <w:div w:id="1984431890">
      <w:bodyDiv w:val="1"/>
      <w:marLeft w:val="0"/>
      <w:marRight w:val="0"/>
      <w:marTop w:val="0"/>
      <w:marBottom w:val="0"/>
      <w:divBdr>
        <w:top w:val="none" w:sz="0" w:space="0" w:color="auto"/>
        <w:left w:val="none" w:sz="0" w:space="0" w:color="auto"/>
        <w:bottom w:val="none" w:sz="0" w:space="0" w:color="auto"/>
        <w:right w:val="none" w:sz="0" w:space="0" w:color="auto"/>
      </w:divBdr>
    </w:div>
    <w:div w:id="2024090569">
      <w:bodyDiv w:val="1"/>
      <w:marLeft w:val="0"/>
      <w:marRight w:val="0"/>
      <w:marTop w:val="0"/>
      <w:marBottom w:val="0"/>
      <w:divBdr>
        <w:top w:val="none" w:sz="0" w:space="0" w:color="auto"/>
        <w:left w:val="none" w:sz="0" w:space="0" w:color="auto"/>
        <w:bottom w:val="none" w:sz="0" w:space="0" w:color="auto"/>
        <w:right w:val="none" w:sz="0" w:space="0" w:color="auto"/>
      </w:divBdr>
    </w:div>
    <w:div w:id="2048942836">
      <w:bodyDiv w:val="1"/>
      <w:marLeft w:val="0"/>
      <w:marRight w:val="0"/>
      <w:marTop w:val="0"/>
      <w:marBottom w:val="0"/>
      <w:divBdr>
        <w:top w:val="none" w:sz="0" w:space="0" w:color="auto"/>
        <w:left w:val="none" w:sz="0" w:space="0" w:color="auto"/>
        <w:bottom w:val="none" w:sz="0" w:space="0" w:color="auto"/>
        <w:right w:val="none" w:sz="0" w:space="0" w:color="auto"/>
      </w:divBdr>
    </w:div>
    <w:div w:id="2053768119">
      <w:bodyDiv w:val="1"/>
      <w:marLeft w:val="0"/>
      <w:marRight w:val="0"/>
      <w:marTop w:val="0"/>
      <w:marBottom w:val="0"/>
      <w:divBdr>
        <w:top w:val="none" w:sz="0" w:space="0" w:color="auto"/>
        <w:left w:val="none" w:sz="0" w:space="0" w:color="auto"/>
        <w:bottom w:val="none" w:sz="0" w:space="0" w:color="auto"/>
        <w:right w:val="none" w:sz="0" w:space="0" w:color="auto"/>
      </w:divBdr>
    </w:div>
    <w:div w:id="2136632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1468-2230.1957.tb00448.x" TargetMode="External"/><Relationship Id="rId13" Type="http://schemas.openxmlformats.org/officeDocument/2006/relationships/hyperlink" Target="https://doi.org/10.4324/9781315255989-12" TargetMode="External"/><Relationship Id="rId18" Type="http://schemas.openxmlformats.org/officeDocument/2006/relationships/hyperlink" Target="https://www.worldbank.org/en/country/ghana/overview"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nvdatabase.swarthmore.edu/content/ghanaians-campaign-independence-british-rule-1949-1951" TargetMode="External"/><Relationship Id="rId12" Type="http://schemas.openxmlformats.org/officeDocument/2006/relationships/hyperlink" Target="https://www.sahistory.org.za/article/effects-ww2-africa" TargetMode="External"/><Relationship Id="rId17" Type="http://schemas.openxmlformats.org/officeDocument/2006/relationships/hyperlink" Target="https://news.un.org/en/story/2022/09/112741" TargetMode="External"/><Relationship Id="rId2" Type="http://schemas.openxmlformats.org/officeDocument/2006/relationships/settings" Target="settings.xml"/><Relationship Id="rId16" Type="http://schemas.openxmlformats.org/officeDocument/2006/relationships/hyperlink" Target="https://www.bbc.co.uk/news/world-africa-13434226"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history.ox.ac.uk/::ognode-637356::/files/download-resource-printable-pdf-1" TargetMode="External"/><Relationship Id="rId11" Type="http://schemas.openxmlformats.org/officeDocument/2006/relationships/hyperlink" Target="https://www.businessghana.com/site/news/politics/271055/Nkrumah-s-African-Unity-message-rings-true-John-Mahama" TargetMode="External"/><Relationship Id="rId5" Type="http://schemas.openxmlformats.org/officeDocument/2006/relationships/endnotes" Target="endnotes.xml"/><Relationship Id="rId15" Type="http://schemas.openxmlformats.org/officeDocument/2006/relationships/hyperlink" Target="https://www.lexisnexis.com/documents/academic/upa_cis/11276_CFGhanaIntForAffs19601963.pdf" TargetMode="External"/><Relationship Id="rId10" Type="http://schemas.openxmlformats.org/officeDocument/2006/relationships/hyperlink" Target="https://bti-project.org/en/reports/country-report/GHA" TargetMode="External"/><Relationship Id="rId19" Type="http://schemas.openxmlformats.org/officeDocument/2006/relationships/hyperlink" Target="https://www.bbc.com/pidgin/articles/c84x5z53q3go" TargetMode="External"/><Relationship Id="rId4" Type="http://schemas.openxmlformats.org/officeDocument/2006/relationships/footnotes" Target="footnotes.xml"/><Relationship Id="rId9" Type="http://schemas.openxmlformats.org/officeDocument/2006/relationships/hyperlink" Target="https://www.researchgate.net/publication/288587408_Ghana's_post-independence_economic_growth_1960-2000" TargetMode="External"/><Relationship Id="rId14" Type="http://schemas.openxmlformats.org/officeDocument/2006/relationships/hyperlink" Target="https://www.nationalarchives.gov.uk/first-world-war/a-global-view/africa/british-gold-coa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3188</Words>
  <Characters>18176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Bevan</dc:creator>
  <cp:keywords/>
  <dc:description/>
  <cp:lastModifiedBy>Rhobyn grant</cp:lastModifiedBy>
  <cp:revision>2</cp:revision>
  <dcterms:created xsi:type="dcterms:W3CDTF">2022-12-04T23:13:00Z</dcterms:created>
  <dcterms:modified xsi:type="dcterms:W3CDTF">2022-12-04T23:13:00Z</dcterms:modified>
</cp:coreProperties>
</file>