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31A" w:rsidRPr="009F4D8C" w:rsidRDefault="002F031A" w:rsidP="002F031A">
      <w:pPr>
        <w:pStyle w:val="NormalWeb"/>
        <w:overflowPunct w:val="0"/>
        <w:spacing w:before="0" w:beforeAutospacing="0" w:after="0" w:afterAutospacing="0"/>
        <w:ind w:left="-180" w:right="-334"/>
        <w:rPr>
          <w:sz w:val="28"/>
          <w:szCs w:val="28"/>
        </w:rPr>
      </w:pPr>
      <w:r w:rsidRPr="009F4D8C">
        <w:rPr>
          <w:noProof/>
          <w:sz w:val="28"/>
          <w:szCs w:val="28"/>
        </w:rPr>
        <w:drawing>
          <wp:inline distT="0" distB="0" distL="0" distR="0" wp14:anchorId="2903D62F" wp14:editId="133C8073">
            <wp:extent cx="2057400" cy="859155"/>
            <wp:effectExtent l="0" t="0" r="0" b="0"/>
            <wp:docPr id="2" name="图片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0" cy="859155"/>
                    </a:xfrm>
                    <a:prstGeom prst="rect">
                      <a:avLst/>
                    </a:prstGeom>
                    <a:noFill/>
                    <a:ln>
                      <a:noFill/>
                    </a:ln>
                  </pic:spPr>
                </pic:pic>
              </a:graphicData>
            </a:graphic>
          </wp:inline>
        </w:drawing>
      </w:r>
    </w:p>
    <w:p w:rsidR="002F031A" w:rsidRPr="009F4D8C" w:rsidRDefault="002F031A" w:rsidP="002F031A">
      <w:pPr>
        <w:pStyle w:val="NormalWeb"/>
        <w:overflowPunct w:val="0"/>
        <w:spacing w:before="0" w:beforeAutospacing="0" w:after="0" w:afterAutospacing="0"/>
        <w:ind w:left="-180" w:right="-334"/>
        <w:rPr>
          <w:sz w:val="28"/>
          <w:szCs w:val="28"/>
        </w:rPr>
      </w:pPr>
    </w:p>
    <w:p w:rsidR="002F031A" w:rsidRPr="009F4D8C" w:rsidRDefault="002F031A" w:rsidP="002F031A">
      <w:pPr>
        <w:pStyle w:val="NormalWeb"/>
        <w:overflowPunct w:val="0"/>
        <w:spacing w:before="0" w:beforeAutospacing="0" w:after="0" w:afterAutospacing="0"/>
        <w:ind w:left="-180" w:right="-334"/>
        <w:rPr>
          <w:sz w:val="28"/>
          <w:szCs w:val="28"/>
        </w:rPr>
      </w:pPr>
    </w:p>
    <w:p w:rsidR="002F031A" w:rsidRPr="009F4D8C" w:rsidRDefault="002F031A" w:rsidP="002F031A">
      <w:pPr>
        <w:pStyle w:val="NormalWeb"/>
        <w:overflowPunct w:val="0"/>
        <w:spacing w:before="0" w:beforeAutospacing="0" w:after="0" w:afterAutospacing="0"/>
        <w:ind w:left="-180" w:right="-334"/>
        <w:jc w:val="center"/>
        <w:rPr>
          <w:b/>
          <w:sz w:val="28"/>
          <w:szCs w:val="28"/>
          <w:lang w:val="cy-GB"/>
        </w:rPr>
      </w:pPr>
      <w:r w:rsidRPr="009F4D8C">
        <w:rPr>
          <w:b/>
          <w:sz w:val="28"/>
          <w:szCs w:val="28"/>
          <w:lang w:val="cy-GB"/>
        </w:rPr>
        <w:t xml:space="preserve">Postgraduate/Distance Learning </w:t>
      </w:r>
    </w:p>
    <w:p w:rsidR="002F031A" w:rsidRPr="009F4D8C" w:rsidRDefault="002F031A" w:rsidP="002F031A">
      <w:pPr>
        <w:pStyle w:val="NormalWeb"/>
        <w:overflowPunct w:val="0"/>
        <w:spacing w:before="0" w:beforeAutospacing="0" w:after="0" w:afterAutospacing="0"/>
        <w:ind w:left="-180" w:right="-334"/>
        <w:jc w:val="center"/>
        <w:rPr>
          <w:b/>
          <w:sz w:val="28"/>
          <w:szCs w:val="28"/>
        </w:rPr>
      </w:pPr>
      <w:r w:rsidRPr="009F4D8C">
        <w:rPr>
          <w:b/>
          <w:sz w:val="28"/>
          <w:szCs w:val="28"/>
          <w:lang w:val="cy-GB"/>
        </w:rPr>
        <w:t>Assignment coversheet &amp; feedback form</w:t>
      </w:r>
    </w:p>
    <w:p w:rsidR="002F031A" w:rsidRPr="009F4D8C" w:rsidRDefault="002F031A" w:rsidP="002F031A">
      <w:pPr>
        <w:overflowPunct w:val="0"/>
        <w:rPr>
          <w:rFonts w:ascii="Times New Roman" w:hAnsi="Times New Roman" w:cs="Times New Roman"/>
          <w:sz w:val="28"/>
          <w:szCs w:val="28"/>
          <w:lang w:val="cy-GB"/>
        </w:rPr>
      </w:pPr>
    </w:p>
    <w:p w:rsidR="002F031A" w:rsidRPr="009F4D8C" w:rsidRDefault="002F031A" w:rsidP="002F031A">
      <w:pPr>
        <w:pStyle w:val="Heading3"/>
        <w:overflowPunct w:val="0"/>
        <w:jc w:val="center"/>
        <w:rPr>
          <w:sz w:val="28"/>
          <w:szCs w:val="28"/>
          <w:lang w:val="cy-GB"/>
        </w:rPr>
      </w:pPr>
      <w:r w:rsidRPr="009F4D8C">
        <w:rPr>
          <w:sz w:val="28"/>
          <w:szCs w:val="28"/>
          <w:lang w:val="cy-GB"/>
        </w:rPr>
        <w:t>THIS SHEET MUST BE THE FIRST PAGE OF THE ASSIGNMENT YOU ARE SUBMITTING  (DO NOT SEND AS A SEPARATE FILE)</w:t>
      </w:r>
    </w:p>
    <w:p w:rsidR="002F031A" w:rsidRPr="009F4D8C" w:rsidRDefault="002F031A" w:rsidP="002F031A">
      <w:pPr>
        <w:pStyle w:val="Heading3"/>
        <w:overflowPunct w:val="0"/>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F031A" w:rsidRPr="009F4D8C" w:rsidTr="007A47A5">
        <w:trPr>
          <w:trHeight w:val="614"/>
        </w:trPr>
        <w:tc>
          <w:tcPr>
            <w:tcW w:w="8856" w:type="dxa"/>
            <w:gridSpan w:val="5"/>
          </w:tcPr>
          <w:p w:rsidR="002F031A" w:rsidRPr="009F4D8C" w:rsidRDefault="002F031A" w:rsidP="007A47A5">
            <w:pPr>
              <w:pStyle w:val="NormalWeb"/>
              <w:overflowPunct w:val="0"/>
              <w:spacing w:before="0" w:beforeAutospacing="0" w:after="0" w:afterAutospacing="0"/>
              <w:ind w:right="34"/>
              <w:rPr>
                <w:sz w:val="28"/>
                <w:szCs w:val="28"/>
              </w:rPr>
            </w:pPr>
            <w:r w:rsidRPr="009F4D8C">
              <w:rPr>
                <w:b/>
                <w:sz w:val="28"/>
                <w:szCs w:val="28"/>
              </w:rPr>
              <w:t>For completion by the student</w:t>
            </w:r>
            <w:r w:rsidRPr="009F4D8C">
              <w:rPr>
                <w:sz w:val="28"/>
                <w:szCs w:val="28"/>
              </w:rPr>
              <w:t>:</w:t>
            </w:r>
          </w:p>
          <w:p w:rsidR="002F031A" w:rsidRPr="009F4D8C" w:rsidRDefault="002F031A" w:rsidP="007A47A5">
            <w:pPr>
              <w:pStyle w:val="NormalWeb"/>
              <w:overflowPunct w:val="0"/>
              <w:spacing w:before="0" w:beforeAutospacing="0" w:after="0" w:afterAutospacing="0"/>
              <w:ind w:right="34"/>
              <w:rPr>
                <w:sz w:val="28"/>
                <w:szCs w:val="28"/>
              </w:rPr>
            </w:pPr>
          </w:p>
        </w:tc>
      </w:tr>
      <w:tr w:rsidR="002F031A" w:rsidRPr="009F4D8C" w:rsidTr="007A47A5">
        <w:trPr>
          <w:trHeight w:val="718"/>
        </w:trPr>
        <w:tc>
          <w:tcPr>
            <w:tcW w:w="8856" w:type="dxa"/>
            <w:gridSpan w:val="5"/>
          </w:tcPr>
          <w:p w:rsidR="002F031A" w:rsidRPr="009F4D8C" w:rsidRDefault="002F031A" w:rsidP="007A47A5">
            <w:pPr>
              <w:pStyle w:val="NormalWeb"/>
              <w:overflowPunct w:val="0"/>
              <w:spacing w:before="0" w:beforeAutospacing="0" w:after="0" w:afterAutospacing="0"/>
              <w:ind w:right="34"/>
              <w:rPr>
                <w:sz w:val="28"/>
                <w:szCs w:val="28"/>
              </w:rPr>
            </w:pPr>
            <w:r w:rsidRPr="009F4D8C">
              <w:rPr>
                <w:sz w:val="28"/>
                <w:szCs w:val="28"/>
              </w:rPr>
              <w:t xml:space="preserve">Student Name: </w:t>
            </w:r>
            <w:proofErr w:type="spellStart"/>
            <w:r w:rsidRPr="009F4D8C">
              <w:rPr>
                <w:sz w:val="28"/>
                <w:szCs w:val="28"/>
              </w:rPr>
              <w:t>Mingyan</w:t>
            </w:r>
            <w:proofErr w:type="spellEnd"/>
            <w:r w:rsidRPr="009F4D8C">
              <w:rPr>
                <w:sz w:val="28"/>
                <w:szCs w:val="28"/>
              </w:rPr>
              <w:t xml:space="preserve"> Sun</w:t>
            </w:r>
          </w:p>
        </w:tc>
      </w:tr>
      <w:tr w:rsidR="002F031A" w:rsidRPr="009F4D8C" w:rsidTr="007A47A5">
        <w:trPr>
          <w:trHeight w:val="849"/>
        </w:trPr>
        <w:tc>
          <w:tcPr>
            <w:tcW w:w="4788" w:type="dxa"/>
          </w:tcPr>
          <w:p w:rsidR="002F031A" w:rsidRPr="004A4142" w:rsidRDefault="002F031A" w:rsidP="007A47A5">
            <w:pPr>
              <w:rPr>
                <w:rFonts w:ascii="Times New Roman" w:hAnsi="Times New Roman" w:cs="Times New Roman"/>
                <w:sz w:val="36"/>
                <w:szCs w:val="28"/>
              </w:rPr>
            </w:pPr>
            <w:r w:rsidRPr="009F4D8C">
              <w:rPr>
                <w:sz w:val="28"/>
                <w:szCs w:val="28"/>
              </w:rPr>
              <w:t xml:space="preserve">Module code: </w:t>
            </w:r>
            <w:r w:rsidRPr="004A4142">
              <w:rPr>
                <w:rFonts w:ascii="Times New Roman" w:hAnsi="Times New Roman" w:cs="Times New Roman"/>
                <w:sz w:val="28"/>
                <w:szCs w:val="28"/>
              </w:rPr>
              <w:t>SICH7005</w:t>
            </w:r>
            <w:r>
              <w:rPr>
                <w:rFonts w:ascii="Times New Roman" w:hAnsi="Times New Roman" w:cs="Times New Roman" w:hint="eastAsia"/>
                <w:sz w:val="28"/>
                <w:szCs w:val="28"/>
              </w:rPr>
              <w:t xml:space="preserve"> </w:t>
            </w:r>
            <w:r w:rsidRPr="004A4142">
              <w:rPr>
                <w:rFonts w:ascii="Times New Roman" w:hAnsi="Times New Roman" w:cs="Times New Roman"/>
                <w:sz w:val="28"/>
              </w:rPr>
              <w:fldChar w:fldCharType="begin"/>
            </w:r>
            <w:r w:rsidRPr="004A4142">
              <w:rPr>
                <w:rFonts w:ascii="Times New Roman" w:hAnsi="Times New Roman" w:cs="Times New Roman"/>
                <w:sz w:val="28"/>
              </w:rPr>
              <w:instrText xml:space="preserve"> HYPERLINK "https://moodle.uwtsd.ac.uk/course/view.php?id=3994" </w:instrText>
            </w:r>
            <w:r w:rsidRPr="004A4142">
              <w:rPr>
                <w:rFonts w:ascii="Times New Roman" w:hAnsi="Times New Roman" w:cs="Times New Roman"/>
                <w:sz w:val="28"/>
              </w:rPr>
              <w:fldChar w:fldCharType="separate"/>
            </w:r>
            <w:r w:rsidRPr="004A4142">
              <w:rPr>
                <w:rFonts w:ascii="Times New Roman" w:hAnsi="Times New Roman" w:cs="Times New Roman"/>
                <w:bCs/>
                <w:color w:val="00090E"/>
                <w:sz w:val="28"/>
                <w:shd w:val="clear" w:color="auto" w:fill="FFFFFF"/>
              </w:rPr>
              <w:t xml:space="preserve">Chinese Buddhist Scriptural Studies: the Sutras </w:t>
            </w:r>
          </w:p>
          <w:p w:rsidR="002F031A" w:rsidRPr="009F4D8C" w:rsidRDefault="002F031A" w:rsidP="007A47A5">
            <w:pPr>
              <w:pStyle w:val="NormalWeb"/>
              <w:shd w:val="clear" w:color="auto" w:fill="FFFFFF"/>
              <w:jc w:val="both"/>
              <w:rPr>
                <w:rFonts w:eastAsiaTheme="minorEastAsia"/>
                <w:color w:val="000000"/>
                <w:sz w:val="28"/>
                <w:szCs w:val="28"/>
              </w:rPr>
            </w:pPr>
            <w:r w:rsidRPr="004A4142">
              <w:rPr>
                <w:sz w:val="32"/>
              </w:rPr>
              <w:fldChar w:fldCharType="end"/>
            </w:r>
          </w:p>
        </w:tc>
        <w:tc>
          <w:tcPr>
            <w:tcW w:w="2266" w:type="dxa"/>
            <w:gridSpan w:val="3"/>
          </w:tcPr>
          <w:p w:rsidR="002F031A" w:rsidRPr="009F4D8C" w:rsidRDefault="002F031A" w:rsidP="007A47A5">
            <w:pPr>
              <w:pStyle w:val="NormalWeb"/>
              <w:overflowPunct w:val="0"/>
              <w:spacing w:before="0" w:beforeAutospacing="0" w:after="0" w:afterAutospacing="0"/>
              <w:ind w:right="34"/>
              <w:rPr>
                <w:sz w:val="28"/>
                <w:szCs w:val="28"/>
              </w:rPr>
            </w:pPr>
            <w:r w:rsidRPr="009F4D8C">
              <w:rPr>
                <w:sz w:val="28"/>
                <w:szCs w:val="28"/>
              </w:rPr>
              <w:t>Student ID number:</w:t>
            </w:r>
          </w:p>
          <w:p w:rsidR="002F031A" w:rsidRPr="009F4D8C" w:rsidRDefault="002F031A" w:rsidP="007A47A5">
            <w:pPr>
              <w:pStyle w:val="NormalWeb"/>
              <w:overflowPunct w:val="0"/>
              <w:spacing w:before="0" w:beforeAutospacing="0" w:after="0" w:afterAutospacing="0"/>
              <w:ind w:right="34"/>
              <w:rPr>
                <w:sz w:val="28"/>
                <w:szCs w:val="28"/>
              </w:rPr>
            </w:pPr>
            <w:r w:rsidRPr="009F4D8C">
              <w:rPr>
                <w:sz w:val="28"/>
                <w:szCs w:val="28"/>
              </w:rPr>
              <w:t>1705373</w:t>
            </w:r>
          </w:p>
        </w:tc>
        <w:tc>
          <w:tcPr>
            <w:tcW w:w="1802" w:type="dxa"/>
          </w:tcPr>
          <w:p w:rsidR="002F031A" w:rsidRPr="009F4D8C" w:rsidRDefault="002F031A" w:rsidP="007A47A5">
            <w:pPr>
              <w:pStyle w:val="NormalWeb"/>
              <w:overflowPunct w:val="0"/>
              <w:spacing w:before="0" w:beforeAutospacing="0" w:after="0" w:afterAutospacing="0"/>
              <w:ind w:right="34"/>
              <w:rPr>
                <w:sz w:val="28"/>
                <w:szCs w:val="28"/>
              </w:rPr>
            </w:pPr>
            <w:r w:rsidRPr="009F4D8C">
              <w:rPr>
                <w:sz w:val="28"/>
                <w:szCs w:val="28"/>
              </w:rPr>
              <w:t>Educational support needs:</w:t>
            </w:r>
          </w:p>
          <w:p w:rsidR="002F031A" w:rsidRPr="009F4D8C" w:rsidRDefault="002F031A" w:rsidP="007A47A5">
            <w:pPr>
              <w:pStyle w:val="NormalWeb"/>
              <w:overflowPunct w:val="0"/>
              <w:spacing w:before="0" w:beforeAutospacing="0" w:after="0" w:afterAutospacing="0"/>
              <w:ind w:right="34"/>
              <w:rPr>
                <w:sz w:val="28"/>
                <w:szCs w:val="28"/>
              </w:rPr>
            </w:pPr>
            <w:r w:rsidRPr="009F4D8C">
              <w:rPr>
                <w:sz w:val="28"/>
                <w:szCs w:val="28"/>
              </w:rPr>
              <w:t>No</w:t>
            </w:r>
          </w:p>
        </w:tc>
      </w:tr>
      <w:tr w:rsidR="002F031A" w:rsidRPr="009F4D8C" w:rsidTr="007A47A5">
        <w:trPr>
          <w:trHeight w:val="1139"/>
        </w:trPr>
        <w:tc>
          <w:tcPr>
            <w:tcW w:w="8856" w:type="dxa"/>
            <w:gridSpan w:val="5"/>
          </w:tcPr>
          <w:p w:rsidR="002F031A" w:rsidRPr="009F4D8C" w:rsidRDefault="002F031A" w:rsidP="007A47A5">
            <w:pPr>
              <w:pStyle w:val="NormalWeb"/>
              <w:overflowPunct w:val="0"/>
              <w:spacing w:before="0" w:beforeAutospacing="0" w:after="0" w:afterAutospacing="0"/>
              <w:ind w:right="34"/>
              <w:rPr>
                <w:rFonts w:eastAsiaTheme="minorEastAsia"/>
                <w:color w:val="000000"/>
                <w:sz w:val="28"/>
                <w:szCs w:val="28"/>
              </w:rPr>
            </w:pPr>
            <w:r w:rsidRPr="009F4D8C">
              <w:rPr>
                <w:sz w:val="28"/>
                <w:szCs w:val="28"/>
              </w:rPr>
              <w:t xml:space="preserve">Module tutor: </w:t>
            </w:r>
            <w:r w:rsidRPr="009F4D8C">
              <w:rPr>
                <w:rFonts w:eastAsiaTheme="minorEastAsia"/>
                <w:color w:val="000000"/>
                <w:sz w:val="28"/>
                <w:szCs w:val="28"/>
              </w:rPr>
              <w:t xml:space="preserve">Professor </w:t>
            </w:r>
            <w:r w:rsidRPr="004A4142">
              <w:rPr>
                <w:rFonts w:eastAsiaTheme="minorEastAsia"/>
                <w:color w:val="000000"/>
                <w:sz w:val="28"/>
                <w:szCs w:val="28"/>
              </w:rPr>
              <w:t>Yu-</w:t>
            </w:r>
            <w:proofErr w:type="spellStart"/>
            <w:r w:rsidRPr="004A4142">
              <w:rPr>
                <w:rFonts w:eastAsiaTheme="minorEastAsia"/>
                <w:color w:val="000000"/>
                <w:sz w:val="28"/>
                <w:szCs w:val="28"/>
              </w:rPr>
              <w:t>Hern</w:t>
            </w:r>
            <w:proofErr w:type="spellEnd"/>
            <w:r w:rsidRPr="004A4142">
              <w:rPr>
                <w:rFonts w:eastAsiaTheme="minorEastAsia"/>
                <w:color w:val="000000"/>
                <w:sz w:val="28"/>
                <w:szCs w:val="28"/>
              </w:rPr>
              <w:t xml:space="preserve"> Chang</w:t>
            </w:r>
          </w:p>
          <w:p w:rsidR="002F031A" w:rsidRPr="009F4D8C" w:rsidRDefault="002F031A" w:rsidP="007A47A5">
            <w:pPr>
              <w:pStyle w:val="NormalWeb"/>
              <w:overflowPunct w:val="0"/>
              <w:spacing w:before="0" w:beforeAutospacing="0" w:after="0" w:afterAutospacing="0"/>
              <w:ind w:right="34"/>
              <w:rPr>
                <w:rFonts w:eastAsiaTheme="minorEastAsia"/>
                <w:sz w:val="28"/>
                <w:szCs w:val="28"/>
              </w:rPr>
            </w:pPr>
          </w:p>
          <w:p w:rsidR="002F031A" w:rsidRPr="009F4D8C" w:rsidRDefault="002F031A" w:rsidP="002F031A">
            <w:pPr>
              <w:pStyle w:val="NormalWeb"/>
              <w:overflowPunct w:val="0"/>
              <w:spacing w:before="0" w:beforeAutospacing="0" w:after="0" w:afterAutospacing="0"/>
              <w:ind w:right="34"/>
              <w:rPr>
                <w:sz w:val="28"/>
                <w:szCs w:val="28"/>
              </w:rPr>
            </w:pPr>
            <w:r w:rsidRPr="009F4D8C">
              <w:rPr>
                <w:sz w:val="28"/>
                <w:szCs w:val="28"/>
              </w:rPr>
              <w:t xml:space="preserve">Assignment due date: </w:t>
            </w:r>
            <w:r w:rsidR="007D5C82">
              <w:rPr>
                <w:rFonts w:eastAsiaTheme="minorEastAsia" w:hint="eastAsia"/>
                <w:sz w:val="28"/>
                <w:szCs w:val="28"/>
              </w:rPr>
              <w:t>23</w:t>
            </w:r>
            <w:r w:rsidRPr="009F4D8C">
              <w:rPr>
                <w:color w:val="222222"/>
                <w:sz w:val="28"/>
                <w:szCs w:val="28"/>
                <w:shd w:val="clear" w:color="auto" w:fill="FFFFFF"/>
              </w:rPr>
              <w:t xml:space="preserve"> </w:t>
            </w:r>
            <w:r>
              <w:rPr>
                <w:rFonts w:eastAsiaTheme="minorEastAsia" w:hint="eastAsia"/>
                <w:color w:val="222222"/>
                <w:sz w:val="28"/>
                <w:szCs w:val="28"/>
                <w:shd w:val="clear" w:color="auto" w:fill="FFFFFF"/>
              </w:rPr>
              <w:t>September</w:t>
            </w:r>
            <w:r w:rsidRPr="009F4D8C">
              <w:rPr>
                <w:rFonts w:eastAsiaTheme="minorEastAsia"/>
                <w:color w:val="222222"/>
                <w:sz w:val="28"/>
                <w:szCs w:val="28"/>
                <w:shd w:val="clear" w:color="auto" w:fill="FFFFFF"/>
              </w:rPr>
              <w:t xml:space="preserve"> </w:t>
            </w:r>
            <w:r w:rsidRPr="009F4D8C">
              <w:rPr>
                <w:color w:val="222222"/>
                <w:sz w:val="28"/>
                <w:szCs w:val="28"/>
                <w:shd w:val="clear" w:color="auto" w:fill="FFFFFF"/>
              </w:rPr>
              <w:t>2018</w:t>
            </w:r>
          </w:p>
        </w:tc>
      </w:tr>
      <w:tr w:rsidR="002F031A" w:rsidRPr="009F4D8C" w:rsidTr="007A47A5">
        <w:trPr>
          <w:trHeight w:val="978"/>
        </w:trPr>
        <w:tc>
          <w:tcPr>
            <w:tcW w:w="8856" w:type="dxa"/>
            <w:gridSpan w:val="5"/>
            <w:tcBorders>
              <w:bottom w:val="single" w:sz="4" w:space="0" w:color="000000"/>
            </w:tcBorders>
          </w:tcPr>
          <w:p w:rsidR="002F031A" w:rsidRPr="009F4D8C" w:rsidRDefault="002F031A" w:rsidP="007A47A5">
            <w:pPr>
              <w:overflowPunct w:val="0"/>
              <w:rPr>
                <w:rFonts w:ascii="Times New Roman" w:hAnsi="Times New Roman" w:cs="Times New Roman"/>
                <w:sz w:val="28"/>
                <w:szCs w:val="28"/>
              </w:rPr>
            </w:pPr>
            <w:r w:rsidRPr="009F4D8C">
              <w:rPr>
                <w:rFonts w:ascii="Times New Roman" w:hAnsi="Times New Roman" w:cs="Times New Roman"/>
                <w:sz w:val="28"/>
                <w:szCs w:val="28"/>
              </w:rPr>
              <w:t>If your module has multiple submissions please indicate which piece of work this is.</w:t>
            </w:r>
          </w:p>
          <w:p w:rsidR="002F031A" w:rsidRPr="009F4D8C" w:rsidRDefault="002F031A" w:rsidP="007A47A5">
            <w:pPr>
              <w:overflowPunct w:val="0"/>
              <w:rPr>
                <w:rFonts w:ascii="Times New Roman" w:hAnsi="Times New Roman" w:cs="Times New Roman"/>
                <w:sz w:val="28"/>
                <w:szCs w:val="28"/>
              </w:rPr>
            </w:pPr>
          </w:p>
          <w:p w:rsidR="002F031A" w:rsidRPr="009F4D8C" w:rsidRDefault="002F031A" w:rsidP="007D5C82">
            <w:pPr>
              <w:overflowPunct w:val="0"/>
              <w:rPr>
                <w:rFonts w:ascii="Times New Roman" w:hAnsi="Times New Roman" w:cs="Times New Roman"/>
                <w:sz w:val="28"/>
                <w:szCs w:val="28"/>
              </w:rPr>
            </w:pPr>
            <w:r w:rsidRPr="009F4D8C">
              <w:rPr>
                <w:rFonts w:ascii="Times New Roman" w:hAnsi="Times New Roman" w:cs="Times New Roman"/>
                <w:sz w:val="28"/>
                <w:szCs w:val="28"/>
              </w:rPr>
              <w:t>1</w:t>
            </w:r>
            <w:r w:rsidRPr="009F4D8C">
              <w:rPr>
                <w:rFonts w:ascii="Times New Roman" w:hAnsi="Times New Roman" w:cs="Times New Roman"/>
                <w:sz w:val="28"/>
                <w:szCs w:val="28"/>
                <w:vertAlign w:val="superscript"/>
              </w:rPr>
              <w:t xml:space="preserve">st </w:t>
            </w:r>
            <w:r w:rsidRPr="009F4D8C">
              <w:rPr>
                <w:rFonts w:ascii="Times New Roman" w:hAnsi="Times New Roman" w:cs="Times New Roman"/>
                <w:sz w:val="28"/>
                <w:szCs w:val="28"/>
              </w:rPr>
              <w:fldChar w:fldCharType="begin">
                <w:ffData>
                  <w:name w:val="Check13"/>
                  <w:enabled/>
                  <w:calcOnExit w:val="0"/>
                  <w:checkBox>
                    <w:sizeAuto/>
                    <w:default w:val="0"/>
                  </w:checkBox>
                </w:ffData>
              </w:fldChar>
            </w:r>
            <w:bookmarkStart w:id="0" w:name="Check13"/>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0"/>
            <w:r w:rsidRPr="009F4D8C">
              <w:rPr>
                <w:rFonts w:ascii="Times New Roman" w:hAnsi="Times New Roman" w:cs="Times New Roman"/>
                <w:sz w:val="28"/>
                <w:szCs w:val="28"/>
              </w:rPr>
              <w:t xml:space="preserve">     2</w:t>
            </w:r>
            <w:r w:rsidRPr="009F4D8C">
              <w:rPr>
                <w:rFonts w:ascii="Times New Roman" w:hAnsi="Times New Roman" w:cs="Times New Roman"/>
                <w:sz w:val="28"/>
                <w:szCs w:val="28"/>
                <w:vertAlign w:val="superscript"/>
              </w:rPr>
              <w:t>nd</w:t>
            </w:r>
            <w:r w:rsidRPr="009F4D8C">
              <w:rPr>
                <w:rFonts w:ascii="Times New Roman" w:hAnsi="Times New Roman" w:cs="Times New Roman"/>
                <w:sz w:val="28"/>
                <w:szCs w:val="28"/>
              </w:rPr>
              <w:t xml:space="preserve"> </w:t>
            </w:r>
            <w:r>
              <w:rPr>
                <w:rFonts w:ascii="Times New Roman" w:hAnsi="Times New Roman" w:cs="Times New Roman" w:hint="eastAsia"/>
                <w:sz w:val="28"/>
                <w:szCs w:val="28"/>
              </w:rPr>
              <w:t xml:space="preserve"> </w:t>
            </w:r>
            <w:r w:rsidRPr="009F4D8C">
              <w:rPr>
                <w:rFonts w:ascii="Times New Roman" w:hAnsi="Times New Roman" w:cs="Times New Roman"/>
                <w:sz w:val="28"/>
                <w:szCs w:val="28"/>
              </w:rPr>
              <w:t xml:space="preserve"> </w:t>
            </w:r>
            <w:r w:rsidRPr="009F4D8C">
              <w:rPr>
                <w:rFonts w:ascii="Times New Roman" w:hAnsi="Times New Roman" w:cs="Times New Roman"/>
                <w:sz w:val="28"/>
                <w:szCs w:val="28"/>
              </w:rPr>
              <w:fldChar w:fldCharType="begin">
                <w:ffData>
                  <w:name w:val="Check14"/>
                  <w:enabled/>
                  <w:calcOnExit w:val="0"/>
                  <w:checkBox>
                    <w:sizeAuto/>
                    <w:default w:val="0"/>
                  </w:checkBox>
                </w:ffData>
              </w:fldChar>
            </w:r>
            <w:bookmarkStart w:id="1" w:name="Check14"/>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1"/>
            <w:r w:rsidRPr="009F4D8C">
              <w:rPr>
                <w:rFonts w:ascii="Times New Roman" w:hAnsi="Times New Roman" w:cs="Times New Roman"/>
                <w:sz w:val="28"/>
                <w:szCs w:val="28"/>
              </w:rPr>
              <w:t xml:space="preserve">    3</w:t>
            </w:r>
            <w:r w:rsidRPr="009F4D8C">
              <w:rPr>
                <w:rFonts w:ascii="Times New Roman" w:hAnsi="Times New Roman" w:cs="Times New Roman"/>
                <w:sz w:val="28"/>
                <w:szCs w:val="28"/>
                <w:vertAlign w:val="superscript"/>
              </w:rPr>
              <w:t>rd</w:t>
            </w:r>
            <w:r w:rsidR="007D5C82" w:rsidRPr="009F4D8C">
              <w:rPr>
                <w:rFonts w:ascii="Times New Roman" w:hAnsi="Times New Roman" w:cs="Times New Roman"/>
                <w:sz w:val="28"/>
                <w:szCs w:val="28"/>
              </w:rPr>
              <w:t>√</w:t>
            </w:r>
            <w:r w:rsidRPr="009F4D8C">
              <w:rPr>
                <w:rFonts w:ascii="Times New Roman" w:hAnsi="Times New Roman" w:cs="Times New Roman"/>
                <w:sz w:val="28"/>
                <w:szCs w:val="28"/>
              </w:rPr>
              <w:t xml:space="preserve">  </w:t>
            </w:r>
            <w:r w:rsidRPr="009F4D8C">
              <w:rPr>
                <w:rFonts w:ascii="Times New Roman" w:hAnsi="Times New Roman" w:cs="Times New Roman"/>
                <w:sz w:val="28"/>
                <w:szCs w:val="28"/>
              </w:rPr>
              <w:fldChar w:fldCharType="begin">
                <w:ffData>
                  <w:name w:val="Check15"/>
                  <w:enabled/>
                  <w:calcOnExit w:val="0"/>
                  <w:checkBox>
                    <w:sizeAuto/>
                    <w:default w:val="0"/>
                  </w:checkBox>
                </w:ffData>
              </w:fldChar>
            </w:r>
            <w:bookmarkStart w:id="2" w:name="Check15"/>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2"/>
            <w:r w:rsidRPr="009F4D8C">
              <w:rPr>
                <w:rFonts w:ascii="Times New Roman" w:hAnsi="Times New Roman" w:cs="Times New Roman"/>
                <w:sz w:val="28"/>
                <w:szCs w:val="28"/>
              </w:rPr>
              <w:t xml:space="preserve">      4</w:t>
            </w:r>
            <w:r w:rsidRPr="009F4D8C">
              <w:rPr>
                <w:rFonts w:ascii="Times New Roman" w:hAnsi="Times New Roman" w:cs="Times New Roman"/>
                <w:sz w:val="28"/>
                <w:szCs w:val="28"/>
                <w:vertAlign w:val="superscript"/>
              </w:rPr>
              <w:t>th</w:t>
            </w:r>
            <w:r w:rsidRPr="009F4D8C">
              <w:rPr>
                <w:rFonts w:ascii="Times New Roman" w:hAnsi="Times New Roman" w:cs="Times New Roman"/>
                <w:sz w:val="28"/>
                <w:szCs w:val="28"/>
              </w:rPr>
              <w:t xml:space="preserve"> </w:t>
            </w:r>
            <w:r w:rsidRPr="009F4D8C">
              <w:rPr>
                <w:rFonts w:ascii="Times New Roman" w:hAnsi="Times New Roman" w:cs="Times New Roman"/>
                <w:sz w:val="28"/>
                <w:szCs w:val="28"/>
              </w:rPr>
              <w:fldChar w:fldCharType="begin">
                <w:ffData>
                  <w:name w:val="Check16"/>
                  <w:enabled/>
                  <w:calcOnExit w:val="0"/>
                  <w:checkBox>
                    <w:sizeAuto/>
                    <w:default w:val="0"/>
                  </w:checkBox>
                </w:ffData>
              </w:fldChar>
            </w:r>
            <w:bookmarkStart w:id="3" w:name="Check16"/>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3"/>
            <w:r w:rsidRPr="009F4D8C">
              <w:rPr>
                <w:rFonts w:ascii="Times New Roman" w:hAnsi="Times New Roman" w:cs="Times New Roman"/>
                <w:sz w:val="28"/>
                <w:szCs w:val="28"/>
              </w:rPr>
              <w:t xml:space="preserve">      5</w:t>
            </w:r>
            <w:r w:rsidRPr="009F4D8C">
              <w:rPr>
                <w:rFonts w:ascii="Times New Roman" w:hAnsi="Times New Roman" w:cs="Times New Roman"/>
                <w:sz w:val="28"/>
                <w:szCs w:val="28"/>
                <w:vertAlign w:val="superscript"/>
              </w:rPr>
              <w:t>th</w:t>
            </w:r>
            <w:r w:rsidRPr="009F4D8C">
              <w:rPr>
                <w:rFonts w:ascii="Times New Roman" w:hAnsi="Times New Roman" w:cs="Times New Roman"/>
                <w:sz w:val="28"/>
                <w:szCs w:val="28"/>
              </w:rPr>
              <w:t xml:space="preserve"> </w:t>
            </w:r>
            <w:r w:rsidRPr="009F4D8C">
              <w:rPr>
                <w:rFonts w:ascii="Times New Roman" w:hAnsi="Times New Roman" w:cs="Times New Roman"/>
                <w:sz w:val="28"/>
                <w:szCs w:val="28"/>
              </w:rPr>
              <w:fldChar w:fldCharType="begin">
                <w:ffData>
                  <w:name w:val="Check17"/>
                  <w:enabled/>
                  <w:calcOnExit w:val="0"/>
                  <w:checkBox>
                    <w:sizeAuto/>
                    <w:default w:val="0"/>
                  </w:checkBox>
                </w:ffData>
              </w:fldChar>
            </w:r>
            <w:bookmarkStart w:id="4" w:name="Check17"/>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4"/>
            <w:r w:rsidRPr="009F4D8C">
              <w:rPr>
                <w:rFonts w:ascii="Times New Roman" w:hAnsi="Times New Roman" w:cs="Times New Roman"/>
                <w:sz w:val="28"/>
                <w:szCs w:val="28"/>
              </w:rPr>
              <w:t xml:space="preserve">      6</w:t>
            </w:r>
            <w:r w:rsidRPr="009F4D8C">
              <w:rPr>
                <w:rFonts w:ascii="Times New Roman" w:hAnsi="Times New Roman" w:cs="Times New Roman"/>
                <w:sz w:val="28"/>
                <w:szCs w:val="28"/>
                <w:vertAlign w:val="superscript"/>
              </w:rPr>
              <w:t>th</w:t>
            </w:r>
            <w:r w:rsidRPr="009F4D8C">
              <w:rPr>
                <w:rFonts w:ascii="Times New Roman" w:hAnsi="Times New Roman" w:cs="Times New Roman"/>
                <w:sz w:val="28"/>
                <w:szCs w:val="28"/>
              </w:rPr>
              <w:t xml:space="preserve"> </w:t>
            </w:r>
            <w:r w:rsidRPr="009F4D8C">
              <w:rPr>
                <w:rFonts w:ascii="Times New Roman" w:hAnsi="Times New Roman" w:cs="Times New Roman"/>
                <w:sz w:val="28"/>
                <w:szCs w:val="28"/>
              </w:rPr>
              <w:fldChar w:fldCharType="begin">
                <w:ffData>
                  <w:name w:val="Check18"/>
                  <w:enabled/>
                  <w:calcOnExit w:val="0"/>
                  <w:checkBox>
                    <w:sizeAuto/>
                    <w:default w:val="0"/>
                  </w:checkBox>
                </w:ffData>
              </w:fldChar>
            </w:r>
            <w:bookmarkStart w:id="5" w:name="Check18"/>
            <w:r w:rsidRPr="009F4D8C">
              <w:rPr>
                <w:rFonts w:ascii="Times New Roman" w:hAnsi="Times New Roman" w:cs="Times New Roman"/>
                <w:sz w:val="28"/>
                <w:szCs w:val="28"/>
              </w:rPr>
              <w:instrText xml:space="preserve"> FORMCHECKBOX </w:instrText>
            </w:r>
            <w:r w:rsidRPr="009F4D8C">
              <w:rPr>
                <w:rFonts w:ascii="Times New Roman" w:hAnsi="Times New Roman" w:cs="Times New Roman"/>
                <w:sz w:val="28"/>
                <w:szCs w:val="28"/>
              </w:rPr>
            </w:r>
            <w:r w:rsidRPr="009F4D8C">
              <w:rPr>
                <w:rFonts w:ascii="Times New Roman" w:hAnsi="Times New Roman" w:cs="Times New Roman"/>
                <w:sz w:val="28"/>
                <w:szCs w:val="28"/>
              </w:rPr>
              <w:fldChar w:fldCharType="end"/>
            </w:r>
            <w:bookmarkEnd w:id="5"/>
          </w:p>
        </w:tc>
      </w:tr>
      <w:tr w:rsidR="002F031A" w:rsidRPr="009F4D8C" w:rsidTr="007A47A5">
        <w:trPr>
          <w:trHeight w:val="978"/>
        </w:trPr>
        <w:tc>
          <w:tcPr>
            <w:tcW w:w="8856" w:type="dxa"/>
            <w:gridSpan w:val="5"/>
            <w:shd w:val="clear" w:color="auto" w:fill="D9D9D9"/>
          </w:tcPr>
          <w:p w:rsidR="002F031A" w:rsidRPr="009F4D8C" w:rsidRDefault="002F031A" w:rsidP="007A47A5">
            <w:pPr>
              <w:pStyle w:val="NormalWeb"/>
              <w:overflowPunct w:val="0"/>
              <w:spacing w:before="0" w:beforeAutospacing="0" w:after="0" w:afterAutospacing="0"/>
              <w:ind w:right="34"/>
              <w:rPr>
                <w:sz w:val="28"/>
                <w:szCs w:val="28"/>
              </w:rPr>
            </w:pPr>
            <w:r w:rsidRPr="009F4D8C">
              <w:rPr>
                <w:sz w:val="28"/>
                <w:szCs w:val="28"/>
              </w:rPr>
              <w:t>I confirm that this is my original work and that I have adhered to the University policy on plagiarism.</w:t>
            </w:r>
          </w:p>
          <w:p w:rsidR="002F031A" w:rsidRPr="009F4D8C" w:rsidRDefault="002F031A" w:rsidP="007A47A5">
            <w:pPr>
              <w:pStyle w:val="NormalWeb"/>
              <w:overflowPunct w:val="0"/>
              <w:spacing w:before="0" w:beforeAutospacing="0" w:after="0" w:afterAutospacing="0"/>
              <w:ind w:right="34"/>
              <w:rPr>
                <w:sz w:val="28"/>
                <w:szCs w:val="28"/>
              </w:rPr>
            </w:pPr>
            <w:r w:rsidRPr="009F4D8C">
              <w:rPr>
                <w:sz w:val="28"/>
                <w:szCs w:val="28"/>
              </w:rPr>
              <w:t>Signed …</w:t>
            </w:r>
            <w:proofErr w:type="spellStart"/>
            <w:r w:rsidRPr="009F4D8C">
              <w:rPr>
                <w:sz w:val="28"/>
                <w:szCs w:val="28"/>
              </w:rPr>
              <w:t>Mingyan</w:t>
            </w:r>
            <w:proofErr w:type="spellEnd"/>
            <w:r w:rsidRPr="009F4D8C">
              <w:rPr>
                <w:sz w:val="28"/>
                <w:szCs w:val="28"/>
              </w:rPr>
              <w:t xml:space="preserve"> Sun……</w:t>
            </w:r>
          </w:p>
          <w:p w:rsidR="002F031A" w:rsidRPr="009F4D8C" w:rsidRDefault="002F031A" w:rsidP="007A47A5">
            <w:pPr>
              <w:pStyle w:val="NormalWeb"/>
              <w:overflowPunct w:val="0"/>
              <w:spacing w:before="0" w:beforeAutospacing="0" w:after="0" w:afterAutospacing="0"/>
              <w:ind w:right="34"/>
              <w:rPr>
                <w:b/>
                <w:sz w:val="28"/>
                <w:szCs w:val="28"/>
              </w:rPr>
            </w:pPr>
            <w:r w:rsidRPr="009F4D8C">
              <w:rPr>
                <w:b/>
                <w:sz w:val="28"/>
                <w:szCs w:val="28"/>
              </w:rPr>
              <w:t xml:space="preserve">Email submission: if you are submitting this form via email, please tick this box </w:t>
            </w:r>
            <w:r w:rsidRPr="009F4D8C">
              <w:rPr>
                <w:sz w:val="28"/>
                <w:szCs w:val="28"/>
              </w:rPr>
              <w:t>√</w:t>
            </w:r>
          </w:p>
          <w:p w:rsidR="002F031A" w:rsidRPr="009F4D8C" w:rsidRDefault="002F031A" w:rsidP="007A47A5">
            <w:pPr>
              <w:pStyle w:val="NormalWeb"/>
              <w:overflowPunct w:val="0"/>
              <w:spacing w:before="0" w:beforeAutospacing="0" w:after="0" w:afterAutospacing="0"/>
              <w:ind w:right="34"/>
              <w:rPr>
                <w:sz w:val="28"/>
                <w:szCs w:val="28"/>
              </w:rPr>
            </w:pPr>
            <w:r w:rsidRPr="009F4D8C">
              <w:rPr>
                <w:b/>
                <w:sz w:val="28"/>
                <w:szCs w:val="28"/>
              </w:rPr>
              <w:t>(</w:t>
            </w:r>
            <w:proofErr w:type="gramStart"/>
            <w:r w:rsidRPr="009F4D8C">
              <w:rPr>
                <w:b/>
                <w:sz w:val="28"/>
                <w:szCs w:val="28"/>
              </w:rPr>
              <w:t>as</w:t>
            </w:r>
            <w:proofErr w:type="gramEnd"/>
            <w:r w:rsidRPr="009F4D8C">
              <w:rPr>
                <w:b/>
                <w:sz w:val="28"/>
                <w:szCs w:val="28"/>
              </w:rPr>
              <w:t xml:space="preserve"> a substitute for your signature) to confirm that you agree to the above declaration.</w:t>
            </w:r>
          </w:p>
        </w:tc>
      </w:tr>
      <w:tr w:rsidR="002F031A" w:rsidRPr="009F4D8C" w:rsidTr="007A47A5">
        <w:trPr>
          <w:trHeight w:val="3972"/>
        </w:trPr>
        <w:tc>
          <w:tcPr>
            <w:tcW w:w="8856" w:type="dxa"/>
            <w:gridSpan w:val="5"/>
          </w:tcPr>
          <w:p w:rsidR="002F031A" w:rsidRPr="009F4D8C" w:rsidRDefault="002F031A" w:rsidP="007A47A5">
            <w:pPr>
              <w:overflowPunct w:val="0"/>
              <w:spacing w:after="0" w:line="240" w:lineRule="exact"/>
              <w:rPr>
                <w:rFonts w:ascii="Times New Roman" w:hAnsi="Times New Roman" w:cs="Times New Roman"/>
                <w:b/>
                <w:sz w:val="28"/>
                <w:szCs w:val="28"/>
              </w:rPr>
            </w:pPr>
          </w:p>
          <w:p w:rsidR="002F031A" w:rsidRPr="009F4D8C" w:rsidRDefault="002F031A" w:rsidP="007A47A5">
            <w:pPr>
              <w:overflowPunct w:val="0"/>
              <w:spacing w:after="0" w:line="240" w:lineRule="exact"/>
              <w:rPr>
                <w:rFonts w:ascii="Times New Roman" w:hAnsi="Times New Roman" w:cs="Times New Roman"/>
                <w:sz w:val="28"/>
                <w:szCs w:val="28"/>
              </w:rPr>
            </w:pPr>
            <w:r w:rsidRPr="009F4D8C">
              <w:rPr>
                <w:rFonts w:ascii="Times New Roman" w:hAnsi="Times New Roman" w:cs="Times New Roman"/>
                <w:b/>
                <w:sz w:val="28"/>
                <w:szCs w:val="28"/>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F031A" w:rsidRPr="009F4D8C" w:rsidTr="007A47A5">
              <w:tc>
                <w:tcPr>
                  <w:tcW w:w="6970" w:type="dxa"/>
                </w:tcPr>
                <w:p w:rsidR="002F031A" w:rsidRPr="009F4D8C" w:rsidRDefault="002F031A" w:rsidP="007A47A5">
                  <w:pPr>
                    <w:overflowPunct w:val="0"/>
                    <w:spacing w:after="0" w:line="240" w:lineRule="exact"/>
                    <w:rPr>
                      <w:rFonts w:ascii="Times New Roman" w:hAnsi="Times New Roman" w:cs="Times New Roman"/>
                      <w:sz w:val="28"/>
                      <w:szCs w:val="28"/>
                    </w:rPr>
                  </w:pPr>
                </w:p>
                <w:p w:rsidR="002F031A" w:rsidRPr="009F4D8C" w:rsidRDefault="002F031A" w:rsidP="007A47A5">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1</w:t>
                  </w:r>
                  <w:r w:rsidRPr="009F4D8C">
                    <w:rPr>
                      <w:rFonts w:ascii="Times New Roman" w:hAnsi="Times New Roman" w:cs="Times New Roman"/>
                      <w:sz w:val="28"/>
                      <w:szCs w:val="28"/>
                      <w:vertAlign w:val="superscript"/>
                    </w:rPr>
                    <w:t>st</w:t>
                  </w:r>
                  <w:r w:rsidRPr="009F4D8C">
                    <w:rPr>
                      <w:rFonts w:ascii="Times New Roman" w:hAnsi="Times New Roman" w:cs="Times New Roman"/>
                      <w:sz w:val="28"/>
                      <w:szCs w:val="28"/>
                    </w:rPr>
                    <w:t xml:space="preserve"> Marker’s Provisional mark</w:t>
                  </w:r>
                </w:p>
              </w:tc>
              <w:tc>
                <w:tcPr>
                  <w:tcW w:w="1660" w:type="dxa"/>
                </w:tcPr>
                <w:p w:rsidR="002F031A" w:rsidRPr="009F4D8C" w:rsidRDefault="002F031A" w:rsidP="007A47A5">
                  <w:pPr>
                    <w:overflowPunct w:val="0"/>
                    <w:spacing w:after="0" w:line="240" w:lineRule="exact"/>
                    <w:rPr>
                      <w:rFonts w:ascii="Times New Roman" w:hAnsi="Times New Roman" w:cs="Times New Roman"/>
                      <w:sz w:val="28"/>
                      <w:szCs w:val="28"/>
                    </w:rPr>
                  </w:pPr>
                </w:p>
              </w:tc>
            </w:tr>
            <w:tr w:rsidR="002F031A" w:rsidRPr="009F4D8C" w:rsidTr="007A47A5">
              <w:tc>
                <w:tcPr>
                  <w:tcW w:w="6970" w:type="dxa"/>
                </w:tcPr>
                <w:p w:rsidR="002F031A" w:rsidRPr="009F4D8C" w:rsidRDefault="002F031A" w:rsidP="007A47A5">
                  <w:pPr>
                    <w:overflowPunct w:val="0"/>
                    <w:spacing w:after="0" w:line="240" w:lineRule="exact"/>
                    <w:rPr>
                      <w:rFonts w:ascii="Times New Roman" w:hAnsi="Times New Roman" w:cs="Times New Roman"/>
                      <w:sz w:val="28"/>
                      <w:szCs w:val="28"/>
                    </w:rPr>
                  </w:pPr>
                </w:p>
                <w:p w:rsidR="002F031A" w:rsidRPr="009F4D8C" w:rsidRDefault="002F031A" w:rsidP="007A47A5">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2</w:t>
                  </w:r>
                  <w:r w:rsidRPr="009F4D8C">
                    <w:rPr>
                      <w:rFonts w:ascii="Times New Roman" w:hAnsi="Times New Roman" w:cs="Times New Roman"/>
                      <w:sz w:val="28"/>
                      <w:szCs w:val="28"/>
                      <w:vertAlign w:val="superscript"/>
                    </w:rPr>
                    <w:t>nd</w:t>
                  </w:r>
                  <w:r w:rsidRPr="009F4D8C">
                    <w:rPr>
                      <w:rFonts w:ascii="Times New Roman" w:hAnsi="Times New Roman" w:cs="Times New Roman"/>
                      <w:sz w:val="28"/>
                      <w:szCs w:val="28"/>
                    </w:rPr>
                    <w:t xml:space="preserve"> Marker’s/Moderator</w:t>
                  </w:r>
                  <w:r w:rsidRPr="009F4D8C">
                    <w:rPr>
                      <w:rFonts w:ascii="Times New Roman" w:hAnsi="Times New Roman" w:cs="Times New Roman"/>
                      <w:sz w:val="28"/>
                      <w:szCs w:val="28"/>
                    </w:rPr>
                    <w:t>』</w:t>
                  </w:r>
                  <w:r w:rsidRPr="009F4D8C">
                    <w:rPr>
                      <w:rFonts w:ascii="Times New Roman" w:hAnsi="Times New Roman" w:cs="Times New Roman"/>
                      <w:sz w:val="28"/>
                      <w:szCs w:val="28"/>
                    </w:rPr>
                    <w:t>s provisional mark</w:t>
                  </w:r>
                </w:p>
              </w:tc>
              <w:tc>
                <w:tcPr>
                  <w:tcW w:w="1660" w:type="dxa"/>
                </w:tcPr>
                <w:p w:rsidR="002F031A" w:rsidRPr="009F4D8C" w:rsidRDefault="002F031A" w:rsidP="007A47A5">
                  <w:pPr>
                    <w:overflowPunct w:val="0"/>
                    <w:spacing w:after="0" w:line="240" w:lineRule="exact"/>
                    <w:rPr>
                      <w:rFonts w:ascii="Times New Roman" w:hAnsi="Times New Roman" w:cs="Times New Roman"/>
                      <w:sz w:val="28"/>
                      <w:szCs w:val="28"/>
                    </w:rPr>
                  </w:pPr>
                </w:p>
              </w:tc>
            </w:tr>
            <w:tr w:rsidR="002F031A" w:rsidRPr="009F4D8C" w:rsidTr="007A47A5">
              <w:tc>
                <w:tcPr>
                  <w:tcW w:w="6970" w:type="dxa"/>
                </w:tcPr>
                <w:p w:rsidR="002F031A" w:rsidRPr="009F4D8C" w:rsidRDefault="002F031A" w:rsidP="007A47A5">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 xml:space="preserve">Agreed Internal Mark: </w:t>
                  </w:r>
                </w:p>
                <w:p w:rsidR="002F031A" w:rsidRPr="009F4D8C" w:rsidRDefault="002F031A" w:rsidP="007A47A5">
                  <w:pPr>
                    <w:overflowPunct w:val="0"/>
                    <w:spacing w:after="0" w:line="240" w:lineRule="exact"/>
                    <w:rPr>
                      <w:rFonts w:ascii="Times New Roman" w:hAnsi="Times New Roman" w:cs="Times New Roman"/>
                      <w:sz w:val="28"/>
                      <w:szCs w:val="28"/>
                      <w:highlight w:val="yellow"/>
                    </w:rPr>
                  </w:pPr>
                </w:p>
              </w:tc>
              <w:tc>
                <w:tcPr>
                  <w:tcW w:w="1660" w:type="dxa"/>
                </w:tcPr>
                <w:p w:rsidR="002F031A" w:rsidRPr="009F4D8C" w:rsidRDefault="002F031A" w:rsidP="007A47A5">
                  <w:pPr>
                    <w:overflowPunct w:val="0"/>
                    <w:spacing w:after="0" w:line="240" w:lineRule="exact"/>
                    <w:rPr>
                      <w:rFonts w:ascii="Times New Roman" w:hAnsi="Times New Roman" w:cs="Times New Roman"/>
                      <w:sz w:val="28"/>
                      <w:szCs w:val="28"/>
                      <w:highlight w:val="yellow"/>
                    </w:rPr>
                  </w:pPr>
                </w:p>
              </w:tc>
            </w:tr>
            <w:tr w:rsidR="002F031A" w:rsidRPr="009F4D8C" w:rsidTr="007A47A5">
              <w:tc>
                <w:tcPr>
                  <w:tcW w:w="6970" w:type="dxa"/>
                </w:tcPr>
                <w:p w:rsidR="002F031A" w:rsidRPr="009F4D8C" w:rsidRDefault="002F031A" w:rsidP="007A47A5">
                  <w:pPr>
                    <w:overflowPunct w:val="0"/>
                    <w:spacing w:after="0" w:line="240" w:lineRule="exact"/>
                    <w:rPr>
                      <w:rFonts w:ascii="Times New Roman" w:hAnsi="Times New Roman" w:cs="Times New Roman"/>
                      <w:sz w:val="28"/>
                      <w:szCs w:val="28"/>
                    </w:rPr>
                  </w:pPr>
                </w:p>
                <w:p w:rsidR="002F031A" w:rsidRPr="009F4D8C" w:rsidRDefault="002F031A" w:rsidP="007A47A5">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External Examiner’s mark (if relevant)</w:t>
                  </w:r>
                </w:p>
              </w:tc>
              <w:tc>
                <w:tcPr>
                  <w:tcW w:w="1660" w:type="dxa"/>
                </w:tcPr>
                <w:p w:rsidR="002F031A" w:rsidRPr="009F4D8C" w:rsidRDefault="002F031A" w:rsidP="007A47A5">
                  <w:pPr>
                    <w:overflowPunct w:val="0"/>
                    <w:spacing w:after="0" w:line="240" w:lineRule="exact"/>
                    <w:rPr>
                      <w:rFonts w:ascii="Times New Roman" w:hAnsi="Times New Roman" w:cs="Times New Roman"/>
                      <w:sz w:val="28"/>
                      <w:szCs w:val="28"/>
                    </w:rPr>
                  </w:pPr>
                </w:p>
              </w:tc>
            </w:tr>
            <w:tr w:rsidR="002F031A" w:rsidRPr="009F4D8C" w:rsidTr="007A47A5">
              <w:tc>
                <w:tcPr>
                  <w:tcW w:w="6970" w:type="dxa"/>
                </w:tcPr>
                <w:p w:rsidR="002F031A" w:rsidRPr="009F4D8C" w:rsidRDefault="002F031A" w:rsidP="007A47A5">
                  <w:pPr>
                    <w:overflowPunct w:val="0"/>
                    <w:spacing w:after="0" w:line="240" w:lineRule="exact"/>
                    <w:rPr>
                      <w:rFonts w:ascii="Times New Roman" w:hAnsi="Times New Roman" w:cs="Times New Roman"/>
                      <w:sz w:val="28"/>
                      <w:szCs w:val="28"/>
                    </w:rPr>
                  </w:pPr>
                </w:p>
                <w:p w:rsidR="002F031A" w:rsidRPr="009F4D8C" w:rsidRDefault="002F031A" w:rsidP="007A47A5">
                  <w:pPr>
                    <w:overflowPunct w:val="0"/>
                    <w:spacing w:after="0" w:line="240" w:lineRule="exact"/>
                    <w:rPr>
                      <w:rFonts w:ascii="Times New Roman" w:hAnsi="Times New Roman" w:cs="Times New Roman"/>
                      <w:b/>
                      <w:sz w:val="28"/>
                      <w:szCs w:val="28"/>
                    </w:rPr>
                  </w:pPr>
                  <w:r w:rsidRPr="009F4D8C">
                    <w:rPr>
                      <w:rFonts w:ascii="Times New Roman" w:hAnsi="Times New Roman" w:cs="Times New Roman"/>
                      <w:b/>
                      <w:sz w:val="28"/>
                      <w:szCs w:val="28"/>
                    </w:rPr>
                    <w:t>Final Mark</w:t>
                  </w:r>
                </w:p>
                <w:p w:rsidR="002F031A" w:rsidRPr="009F4D8C" w:rsidRDefault="002F031A" w:rsidP="007A47A5">
                  <w:pPr>
                    <w:overflowPunct w:val="0"/>
                    <w:spacing w:after="0" w:line="240" w:lineRule="exact"/>
                    <w:rPr>
                      <w:rFonts w:ascii="Times New Roman" w:hAnsi="Times New Roman" w:cs="Times New Roman"/>
                      <w:sz w:val="28"/>
                      <w:szCs w:val="28"/>
                    </w:rPr>
                  </w:pPr>
                </w:p>
              </w:tc>
              <w:tc>
                <w:tcPr>
                  <w:tcW w:w="1660" w:type="dxa"/>
                </w:tcPr>
                <w:p w:rsidR="002F031A" w:rsidRPr="009F4D8C" w:rsidRDefault="002F031A" w:rsidP="007A47A5">
                  <w:pPr>
                    <w:overflowPunct w:val="0"/>
                    <w:spacing w:after="0" w:line="240" w:lineRule="exact"/>
                    <w:rPr>
                      <w:rFonts w:ascii="Times New Roman" w:hAnsi="Times New Roman" w:cs="Times New Roman"/>
                      <w:sz w:val="28"/>
                      <w:szCs w:val="28"/>
                    </w:rPr>
                  </w:pPr>
                </w:p>
              </w:tc>
            </w:tr>
          </w:tbl>
          <w:p w:rsidR="002F031A" w:rsidRPr="009F4D8C" w:rsidRDefault="002F031A" w:rsidP="007A47A5">
            <w:pPr>
              <w:pStyle w:val="NormalWeb"/>
              <w:overflowPunct w:val="0"/>
              <w:spacing w:before="0" w:beforeAutospacing="0" w:after="0" w:afterAutospacing="0" w:line="240" w:lineRule="exact"/>
              <w:ind w:left="142" w:right="34"/>
              <w:rPr>
                <w:b/>
                <w:sz w:val="28"/>
                <w:szCs w:val="28"/>
              </w:rPr>
            </w:pPr>
          </w:p>
          <w:p w:rsidR="002F031A" w:rsidRPr="009F4D8C" w:rsidRDefault="002F031A" w:rsidP="007A47A5">
            <w:pPr>
              <w:pStyle w:val="NormalWeb"/>
              <w:overflowPunct w:val="0"/>
              <w:spacing w:before="0" w:beforeAutospacing="0" w:after="0" w:afterAutospacing="0" w:line="240" w:lineRule="exact"/>
              <w:ind w:left="142" w:right="34"/>
              <w:rPr>
                <w:sz w:val="28"/>
                <w:szCs w:val="28"/>
              </w:rPr>
            </w:pPr>
            <w:r w:rsidRPr="009F4D8C">
              <w:rPr>
                <w:b/>
                <w:sz w:val="28"/>
                <w:szCs w:val="28"/>
              </w:rPr>
              <w:t>NB.</w:t>
            </w:r>
            <w:r w:rsidRPr="009F4D8C">
              <w:rPr>
                <w:sz w:val="28"/>
                <w:szCs w:val="28"/>
              </w:rPr>
              <w:t xml:space="preserve">  All marks are provisional until confirmed by the Final Examination Board.</w:t>
            </w:r>
          </w:p>
          <w:p w:rsidR="002F031A" w:rsidRPr="009F4D8C" w:rsidRDefault="002F031A" w:rsidP="007A47A5">
            <w:pPr>
              <w:pStyle w:val="NormalWeb"/>
              <w:overflowPunct w:val="0"/>
              <w:spacing w:before="0" w:beforeAutospacing="0" w:after="0" w:afterAutospacing="0" w:line="240" w:lineRule="exact"/>
              <w:rPr>
                <w:b/>
                <w:sz w:val="28"/>
                <w:szCs w:val="28"/>
              </w:rPr>
            </w:pPr>
          </w:p>
          <w:p w:rsidR="002F031A" w:rsidRPr="009F4D8C" w:rsidRDefault="002F031A" w:rsidP="007A47A5">
            <w:pPr>
              <w:pStyle w:val="NormalWeb"/>
              <w:overflowPunct w:val="0"/>
              <w:spacing w:before="0" w:beforeAutospacing="0" w:after="0" w:afterAutospacing="0" w:line="240" w:lineRule="exact"/>
              <w:rPr>
                <w:b/>
                <w:sz w:val="28"/>
                <w:szCs w:val="28"/>
              </w:rPr>
            </w:pPr>
          </w:p>
          <w:p w:rsidR="002F031A" w:rsidRPr="009F4D8C" w:rsidRDefault="002F031A" w:rsidP="007A47A5">
            <w:pPr>
              <w:pStyle w:val="NormalWeb"/>
              <w:overflowPunct w:val="0"/>
              <w:spacing w:before="0" w:beforeAutospacing="0" w:after="0" w:afterAutospacing="0" w:line="240" w:lineRule="exact"/>
              <w:rPr>
                <w:b/>
                <w:sz w:val="28"/>
                <w:szCs w:val="28"/>
              </w:rPr>
            </w:pPr>
            <w:r w:rsidRPr="009F4D8C">
              <w:rPr>
                <w:b/>
                <w:sz w:val="28"/>
                <w:szCs w:val="28"/>
              </w:rPr>
              <w:t>For completion by Marker 1 :</w:t>
            </w:r>
          </w:p>
          <w:p w:rsidR="002F031A" w:rsidRPr="009F4D8C" w:rsidRDefault="002F031A" w:rsidP="007A47A5">
            <w:pPr>
              <w:pStyle w:val="NormalWeb"/>
              <w:overflowPunct w:val="0"/>
              <w:spacing w:before="0" w:beforeAutospacing="0" w:after="0" w:afterAutospacing="0" w:line="240" w:lineRule="exact"/>
              <w:rPr>
                <w:sz w:val="28"/>
                <w:szCs w:val="28"/>
              </w:rPr>
            </w:pPr>
            <w:r w:rsidRPr="009F4D8C">
              <w:rPr>
                <w:sz w:val="28"/>
                <w:szCs w:val="28"/>
              </w:rPr>
              <w:t>Comments:</w:t>
            </w:r>
          </w:p>
          <w:p w:rsidR="002F031A" w:rsidRPr="009F4D8C" w:rsidRDefault="002F031A" w:rsidP="007A47A5">
            <w:pPr>
              <w:pStyle w:val="NormalWeb"/>
              <w:overflowPunct w:val="0"/>
              <w:spacing w:before="0" w:beforeAutospacing="0" w:after="0" w:afterAutospacing="0" w:line="240" w:lineRule="exact"/>
              <w:rPr>
                <w:sz w:val="28"/>
                <w:szCs w:val="28"/>
              </w:rPr>
            </w:pPr>
          </w:p>
        </w:tc>
      </w:tr>
      <w:tr w:rsidR="002F031A" w:rsidRPr="009F4D8C" w:rsidTr="007A47A5">
        <w:trPr>
          <w:trHeight w:val="492"/>
        </w:trPr>
        <w:tc>
          <w:tcPr>
            <w:tcW w:w="6768" w:type="dxa"/>
            <w:gridSpan w:val="3"/>
          </w:tcPr>
          <w:p w:rsidR="002F031A" w:rsidRPr="009F4D8C" w:rsidRDefault="002F031A" w:rsidP="007A47A5">
            <w:pPr>
              <w:pStyle w:val="NormalWeb"/>
              <w:overflowPunct w:val="0"/>
              <w:spacing w:before="0" w:beforeAutospacing="0" w:after="0" w:afterAutospacing="0" w:line="240" w:lineRule="exact"/>
              <w:ind w:left="142" w:right="34"/>
              <w:rPr>
                <w:sz w:val="28"/>
                <w:szCs w:val="28"/>
              </w:rPr>
            </w:pPr>
            <w:r w:rsidRPr="009F4D8C">
              <w:rPr>
                <w:sz w:val="28"/>
                <w:szCs w:val="28"/>
              </w:rPr>
              <w:t>Marker’s signature:</w:t>
            </w:r>
          </w:p>
        </w:tc>
        <w:tc>
          <w:tcPr>
            <w:tcW w:w="2088" w:type="dxa"/>
            <w:gridSpan w:val="2"/>
          </w:tcPr>
          <w:p w:rsidR="002F031A" w:rsidRPr="009F4D8C" w:rsidRDefault="002F031A" w:rsidP="007A47A5">
            <w:pPr>
              <w:pStyle w:val="NormalWeb"/>
              <w:overflowPunct w:val="0"/>
              <w:spacing w:before="0" w:beforeAutospacing="0" w:after="0" w:afterAutospacing="0" w:line="240" w:lineRule="exact"/>
              <w:ind w:left="142" w:right="34"/>
              <w:rPr>
                <w:sz w:val="28"/>
                <w:szCs w:val="28"/>
              </w:rPr>
            </w:pPr>
            <w:r w:rsidRPr="009F4D8C">
              <w:rPr>
                <w:sz w:val="28"/>
                <w:szCs w:val="28"/>
              </w:rPr>
              <w:t>Date:</w:t>
            </w:r>
          </w:p>
        </w:tc>
      </w:tr>
      <w:tr w:rsidR="002F031A" w:rsidRPr="009F4D8C" w:rsidTr="007A47A5">
        <w:tc>
          <w:tcPr>
            <w:tcW w:w="8856" w:type="dxa"/>
            <w:gridSpan w:val="5"/>
          </w:tcPr>
          <w:p w:rsidR="002F031A" w:rsidRPr="009F4D8C" w:rsidRDefault="002F031A" w:rsidP="007A47A5">
            <w:pPr>
              <w:pStyle w:val="NormalWeb"/>
              <w:overflowPunct w:val="0"/>
              <w:spacing w:before="0" w:beforeAutospacing="0" w:after="0" w:afterAutospacing="0" w:line="240" w:lineRule="exact"/>
              <w:ind w:right="-334"/>
              <w:rPr>
                <w:bCs/>
                <w:i/>
                <w:sz w:val="28"/>
                <w:szCs w:val="28"/>
              </w:rPr>
            </w:pPr>
          </w:p>
          <w:p w:rsidR="002F031A" w:rsidRPr="009F4D8C" w:rsidRDefault="002F031A" w:rsidP="007A47A5">
            <w:pPr>
              <w:pStyle w:val="NormalWeb"/>
              <w:overflowPunct w:val="0"/>
              <w:spacing w:before="0" w:beforeAutospacing="0" w:after="0" w:afterAutospacing="0" w:line="240" w:lineRule="exact"/>
              <w:ind w:right="-334"/>
              <w:rPr>
                <w:b/>
                <w:bCs/>
                <w:sz w:val="28"/>
                <w:szCs w:val="28"/>
              </w:rPr>
            </w:pPr>
            <w:r w:rsidRPr="009F4D8C">
              <w:rPr>
                <w:b/>
                <w:bCs/>
                <w:sz w:val="28"/>
                <w:szCs w:val="28"/>
              </w:rPr>
              <w:t>For completion by Marker 2/Moderator:</w:t>
            </w:r>
          </w:p>
          <w:p w:rsidR="002F031A" w:rsidRPr="009F4D8C" w:rsidRDefault="002F031A" w:rsidP="007A47A5">
            <w:pPr>
              <w:pStyle w:val="NormalWeb"/>
              <w:overflowPunct w:val="0"/>
              <w:spacing w:before="0" w:beforeAutospacing="0" w:after="0" w:afterAutospacing="0" w:line="240" w:lineRule="exact"/>
              <w:ind w:right="-334"/>
              <w:rPr>
                <w:b/>
                <w:bCs/>
                <w:sz w:val="28"/>
                <w:szCs w:val="28"/>
              </w:rPr>
            </w:pPr>
          </w:p>
          <w:p w:rsidR="002F031A" w:rsidRPr="009F4D8C" w:rsidRDefault="002F031A" w:rsidP="007A47A5">
            <w:pPr>
              <w:pStyle w:val="NormalWeb"/>
              <w:overflowPunct w:val="0"/>
              <w:spacing w:before="0" w:beforeAutospacing="0" w:after="0" w:afterAutospacing="0" w:line="240" w:lineRule="exact"/>
              <w:ind w:right="-334"/>
              <w:rPr>
                <w:bCs/>
                <w:sz w:val="28"/>
                <w:szCs w:val="28"/>
              </w:rPr>
            </w:pPr>
            <w:r w:rsidRPr="009F4D8C">
              <w:rPr>
                <w:bCs/>
                <w:sz w:val="28"/>
                <w:szCs w:val="28"/>
              </w:rPr>
              <w:t>Comments:</w:t>
            </w:r>
          </w:p>
          <w:p w:rsidR="002F031A" w:rsidRPr="009F4D8C" w:rsidRDefault="002F031A" w:rsidP="007A47A5">
            <w:pPr>
              <w:pStyle w:val="NormalWeb"/>
              <w:overflowPunct w:val="0"/>
              <w:spacing w:before="0" w:beforeAutospacing="0" w:after="0" w:afterAutospacing="0" w:line="240" w:lineRule="exact"/>
              <w:ind w:right="-334"/>
              <w:rPr>
                <w:bCs/>
                <w:sz w:val="28"/>
                <w:szCs w:val="28"/>
              </w:rPr>
            </w:pPr>
          </w:p>
          <w:p w:rsidR="002F031A" w:rsidRPr="009F4D8C" w:rsidRDefault="002F031A" w:rsidP="007A47A5">
            <w:pPr>
              <w:pStyle w:val="NormalWeb"/>
              <w:overflowPunct w:val="0"/>
              <w:spacing w:before="0" w:beforeAutospacing="0" w:after="0" w:afterAutospacing="0" w:line="240" w:lineRule="exact"/>
              <w:ind w:right="-334"/>
              <w:rPr>
                <w:bCs/>
                <w:sz w:val="28"/>
                <w:szCs w:val="28"/>
              </w:rPr>
            </w:pPr>
          </w:p>
          <w:p w:rsidR="002F031A" w:rsidRPr="009F4D8C" w:rsidRDefault="002F031A" w:rsidP="007A47A5">
            <w:pPr>
              <w:pStyle w:val="NormalWeb"/>
              <w:overflowPunct w:val="0"/>
              <w:spacing w:before="0" w:beforeAutospacing="0" w:after="0" w:afterAutospacing="0" w:line="240" w:lineRule="exact"/>
              <w:ind w:right="-334"/>
              <w:rPr>
                <w:bCs/>
                <w:sz w:val="28"/>
                <w:szCs w:val="28"/>
              </w:rPr>
            </w:pPr>
          </w:p>
        </w:tc>
      </w:tr>
      <w:tr w:rsidR="002F031A" w:rsidRPr="009F4D8C" w:rsidTr="007A47A5">
        <w:trPr>
          <w:trHeight w:val="720"/>
        </w:trPr>
        <w:tc>
          <w:tcPr>
            <w:tcW w:w="5211" w:type="dxa"/>
            <w:gridSpan w:val="2"/>
          </w:tcPr>
          <w:p w:rsidR="002F031A" w:rsidRPr="009F4D8C" w:rsidRDefault="002F031A" w:rsidP="007A47A5">
            <w:pPr>
              <w:pStyle w:val="NormalWeb"/>
              <w:overflowPunct w:val="0"/>
              <w:spacing w:before="0" w:beforeAutospacing="0" w:after="0" w:afterAutospacing="0" w:line="240" w:lineRule="exact"/>
              <w:ind w:right="-334"/>
              <w:rPr>
                <w:bCs/>
                <w:sz w:val="28"/>
                <w:szCs w:val="28"/>
              </w:rPr>
            </w:pPr>
            <w:r w:rsidRPr="009F4D8C">
              <w:rPr>
                <w:bCs/>
                <w:sz w:val="28"/>
                <w:szCs w:val="28"/>
              </w:rPr>
              <w:t>Marker</w:t>
            </w:r>
            <w:r w:rsidRPr="009F4D8C">
              <w:rPr>
                <w:sz w:val="28"/>
                <w:szCs w:val="28"/>
              </w:rPr>
              <w:t>’</w:t>
            </w:r>
            <w:r w:rsidRPr="009F4D8C">
              <w:rPr>
                <w:bCs/>
                <w:sz w:val="28"/>
                <w:szCs w:val="28"/>
              </w:rPr>
              <w:t>s Signature:</w:t>
            </w:r>
          </w:p>
        </w:tc>
        <w:tc>
          <w:tcPr>
            <w:tcW w:w="3645" w:type="dxa"/>
            <w:gridSpan w:val="3"/>
          </w:tcPr>
          <w:p w:rsidR="002F031A" w:rsidRPr="009F4D8C" w:rsidRDefault="002F031A" w:rsidP="007A47A5">
            <w:pPr>
              <w:pStyle w:val="NormalWeb"/>
              <w:overflowPunct w:val="0"/>
              <w:spacing w:before="0" w:beforeAutospacing="0" w:after="0" w:afterAutospacing="0" w:line="240" w:lineRule="exact"/>
              <w:ind w:right="-334"/>
              <w:rPr>
                <w:bCs/>
                <w:sz w:val="28"/>
                <w:szCs w:val="28"/>
              </w:rPr>
            </w:pPr>
            <w:r w:rsidRPr="009F4D8C">
              <w:rPr>
                <w:bCs/>
                <w:sz w:val="28"/>
                <w:szCs w:val="28"/>
              </w:rPr>
              <w:t>Date:</w:t>
            </w:r>
          </w:p>
        </w:tc>
      </w:tr>
      <w:tr w:rsidR="002F031A" w:rsidRPr="009F4D8C" w:rsidTr="007A47A5">
        <w:trPr>
          <w:trHeight w:val="720"/>
        </w:trPr>
        <w:tc>
          <w:tcPr>
            <w:tcW w:w="8856" w:type="dxa"/>
            <w:gridSpan w:val="5"/>
          </w:tcPr>
          <w:p w:rsidR="002F031A" w:rsidRPr="009F4D8C" w:rsidRDefault="002F031A" w:rsidP="007A47A5">
            <w:pPr>
              <w:overflowPunct w:val="0"/>
              <w:spacing w:after="0" w:line="240" w:lineRule="exact"/>
              <w:rPr>
                <w:rFonts w:ascii="Times New Roman" w:hAnsi="Times New Roman" w:cs="Times New Roman"/>
                <w:b/>
                <w:sz w:val="28"/>
                <w:szCs w:val="28"/>
              </w:rPr>
            </w:pPr>
            <w:r w:rsidRPr="009F4D8C">
              <w:rPr>
                <w:rFonts w:ascii="Times New Roman" w:hAnsi="Times New Roman" w:cs="Times New Roman"/>
                <w:b/>
                <w:sz w:val="28"/>
                <w:szCs w:val="28"/>
              </w:rPr>
              <w:t>AGREED INTERNAL MARK (where necessary):</w:t>
            </w:r>
          </w:p>
          <w:p w:rsidR="002F031A" w:rsidRPr="009F4D8C" w:rsidRDefault="002F031A" w:rsidP="007A47A5">
            <w:pPr>
              <w:overflowPunct w:val="0"/>
              <w:spacing w:after="0" w:line="240" w:lineRule="exact"/>
              <w:rPr>
                <w:rFonts w:ascii="Times New Roman" w:hAnsi="Times New Roman" w:cs="Times New Roman"/>
                <w:b/>
                <w:sz w:val="28"/>
                <w:szCs w:val="28"/>
              </w:rPr>
            </w:pPr>
          </w:p>
          <w:p w:rsidR="002F031A" w:rsidRPr="009F4D8C" w:rsidRDefault="002F031A" w:rsidP="007A47A5">
            <w:pPr>
              <w:overflowPunct w:val="0"/>
              <w:spacing w:after="0" w:line="240" w:lineRule="exact"/>
              <w:rPr>
                <w:rFonts w:ascii="Times New Roman" w:hAnsi="Times New Roman" w:cs="Times New Roman"/>
                <w:b/>
                <w:sz w:val="28"/>
                <w:szCs w:val="28"/>
              </w:rPr>
            </w:pPr>
            <w:r w:rsidRPr="009F4D8C">
              <w:rPr>
                <w:rFonts w:ascii="Times New Roman" w:hAnsi="Times New Roman" w:cs="Times New Roman"/>
                <w:b/>
                <w:sz w:val="28"/>
                <w:szCs w:val="28"/>
              </w:rPr>
              <w:t>Comment on process on arriving at agreed mark:</w:t>
            </w:r>
          </w:p>
          <w:p w:rsidR="002F031A" w:rsidRPr="009F4D8C" w:rsidRDefault="002F031A" w:rsidP="007A47A5">
            <w:pPr>
              <w:overflowPunct w:val="0"/>
              <w:spacing w:after="0" w:line="240" w:lineRule="exact"/>
              <w:rPr>
                <w:rFonts w:ascii="Times New Roman" w:hAnsi="Times New Roman" w:cs="Times New Roman"/>
                <w:b/>
                <w:sz w:val="28"/>
                <w:szCs w:val="28"/>
              </w:rPr>
            </w:pPr>
          </w:p>
          <w:p w:rsidR="002F031A" w:rsidRPr="009F4D8C" w:rsidRDefault="002F031A" w:rsidP="007A47A5">
            <w:pPr>
              <w:overflowPunct w:val="0"/>
              <w:spacing w:after="0" w:line="240" w:lineRule="exact"/>
              <w:rPr>
                <w:rFonts w:ascii="Times New Roman" w:hAnsi="Times New Roman" w:cs="Times New Roman"/>
                <w:b/>
                <w:sz w:val="28"/>
                <w:szCs w:val="28"/>
              </w:rPr>
            </w:pPr>
          </w:p>
        </w:tc>
      </w:tr>
      <w:tr w:rsidR="002F031A" w:rsidRPr="009F4D8C" w:rsidTr="007A47A5">
        <w:trPr>
          <w:trHeight w:val="720"/>
        </w:trPr>
        <w:tc>
          <w:tcPr>
            <w:tcW w:w="8856" w:type="dxa"/>
            <w:gridSpan w:val="5"/>
          </w:tcPr>
          <w:p w:rsidR="002F031A" w:rsidRPr="009F4D8C" w:rsidRDefault="002F031A" w:rsidP="007A47A5">
            <w:pPr>
              <w:overflowPunct w:val="0"/>
              <w:spacing w:after="0" w:line="240" w:lineRule="exact"/>
              <w:rPr>
                <w:rFonts w:ascii="Times New Roman" w:hAnsi="Times New Roman" w:cs="Times New Roman"/>
                <w:b/>
                <w:sz w:val="28"/>
                <w:szCs w:val="28"/>
              </w:rPr>
            </w:pPr>
            <w:r w:rsidRPr="009F4D8C">
              <w:rPr>
                <w:rFonts w:ascii="Times New Roman" w:hAnsi="Times New Roman" w:cs="Times New Roman"/>
                <w:b/>
                <w:sz w:val="28"/>
                <w:szCs w:val="28"/>
              </w:rPr>
              <w:t>External Examiner’s comments (if relevant)</w:t>
            </w:r>
          </w:p>
          <w:p w:rsidR="002F031A" w:rsidRPr="009F4D8C" w:rsidRDefault="002F031A" w:rsidP="007A47A5">
            <w:pPr>
              <w:pStyle w:val="NormalWeb"/>
              <w:overflowPunct w:val="0"/>
              <w:spacing w:before="0" w:beforeAutospacing="0" w:after="0" w:afterAutospacing="0" w:line="240" w:lineRule="exact"/>
              <w:ind w:right="-334"/>
              <w:rPr>
                <w:bCs/>
                <w:sz w:val="28"/>
                <w:szCs w:val="28"/>
              </w:rPr>
            </w:pPr>
          </w:p>
          <w:p w:rsidR="002F031A" w:rsidRPr="009F4D8C" w:rsidRDefault="002F031A" w:rsidP="007A47A5">
            <w:pPr>
              <w:pStyle w:val="NormalWeb"/>
              <w:overflowPunct w:val="0"/>
              <w:spacing w:before="0" w:beforeAutospacing="0" w:after="0" w:afterAutospacing="0" w:line="240" w:lineRule="exact"/>
              <w:ind w:right="-334"/>
              <w:rPr>
                <w:bCs/>
                <w:sz w:val="28"/>
                <w:szCs w:val="28"/>
              </w:rPr>
            </w:pPr>
          </w:p>
          <w:p w:rsidR="002F031A" w:rsidRPr="009F4D8C" w:rsidRDefault="002F031A" w:rsidP="007A47A5">
            <w:pPr>
              <w:pStyle w:val="NormalWeb"/>
              <w:overflowPunct w:val="0"/>
              <w:spacing w:before="0" w:beforeAutospacing="0" w:after="0" w:afterAutospacing="0" w:line="240" w:lineRule="exact"/>
              <w:ind w:right="-334"/>
              <w:rPr>
                <w:bCs/>
                <w:sz w:val="28"/>
                <w:szCs w:val="28"/>
              </w:rPr>
            </w:pPr>
          </w:p>
        </w:tc>
      </w:tr>
      <w:tr w:rsidR="002F031A" w:rsidRPr="009F4D8C" w:rsidTr="007A47A5">
        <w:trPr>
          <w:trHeight w:val="720"/>
        </w:trPr>
        <w:tc>
          <w:tcPr>
            <w:tcW w:w="5211" w:type="dxa"/>
            <w:gridSpan w:val="2"/>
          </w:tcPr>
          <w:p w:rsidR="002F031A" w:rsidRPr="009F4D8C" w:rsidRDefault="002F031A" w:rsidP="007A47A5">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External Examiner’s Signature:</w:t>
            </w:r>
          </w:p>
        </w:tc>
        <w:tc>
          <w:tcPr>
            <w:tcW w:w="3645" w:type="dxa"/>
            <w:gridSpan w:val="3"/>
          </w:tcPr>
          <w:p w:rsidR="002F031A" w:rsidRPr="009F4D8C" w:rsidRDefault="002F031A" w:rsidP="007A47A5">
            <w:pPr>
              <w:overflowPunct w:val="0"/>
              <w:spacing w:after="0" w:line="240" w:lineRule="exact"/>
              <w:rPr>
                <w:rFonts w:ascii="Times New Roman" w:hAnsi="Times New Roman" w:cs="Times New Roman"/>
                <w:sz w:val="28"/>
                <w:szCs w:val="28"/>
              </w:rPr>
            </w:pPr>
            <w:r w:rsidRPr="009F4D8C">
              <w:rPr>
                <w:rFonts w:ascii="Times New Roman" w:hAnsi="Times New Roman" w:cs="Times New Roman"/>
                <w:sz w:val="28"/>
                <w:szCs w:val="28"/>
              </w:rPr>
              <w:t>Date:</w:t>
            </w:r>
          </w:p>
        </w:tc>
      </w:tr>
    </w:tbl>
    <w:p w:rsidR="002F031A" w:rsidRPr="009F4D8C" w:rsidRDefault="002F031A" w:rsidP="002F031A">
      <w:pPr>
        <w:pStyle w:val="NormalWeb"/>
        <w:shd w:val="clear" w:color="auto" w:fill="FFFFFF"/>
        <w:jc w:val="both"/>
        <w:rPr>
          <w:rFonts w:eastAsiaTheme="minorEastAsia"/>
          <w:color w:val="000000"/>
          <w:sz w:val="28"/>
          <w:szCs w:val="28"/>
        </w:rPr>
      </w:pPr>
    </w:p>
    <w:p w:rsidR="002F031A" w:rsidRPr="00DB72E5" w:rsidRDefault="002F031A" w:rsidP="002F031A">
      <w:pPr>
        <w:rPr>
          <w:rFonts w:ascii="Times New Roman" w:hAnsi="Times New Roman" w:cs="Times New Roman"/>
          <w:color w:val="000000"/>
          <w:sz w:val="28"/>
          <w:szCs w:val="28"/>
        </w:rPr>
      </w:pPr>
      <w:r w:rsidRPr="009F4D8C">
        <w:rPr>
          <w:rFonts w:ascii="Times New Roman" w:hAnsi="Times New Roman" w:cs="Times New Roman"/>
          <w:color w:val="000000"/>
          <w:sz w:val="28"/>
          <w:szCs w:val="28"/>
        </w:rPr>
        <w:br w:type="page"/>
      </w:r>
    </w:p>
    <w:p w:rsidR="00F56181" w:rsidRPr="00786C71" w:rsidRDefault="00837070" w:rsidP="00AC241A">
      <w:pPr>
        <w:shd w:val="clear" w:color="auto" w:fill="FFFFFF"/>
        <w:spacing w:after="0" w:line="240" w:lineRule="auto"/>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lastRenderedPageBreak/>
        <w:t xml:space="preserve">The Five True Vows Advocated by Master </w:t>
      </w:r>
      <w:proofErr w:type="spellStart"/>
      <w:r w:rsidRPr="00786C71">
        <w:rPr>
          <w:rFonts w:ascii="Times New Roman" w:hAnsi="Times New Roman" w:cs="Times New Roman"/>
          <w:color w:val="000000"/>
          <w:sz w:val="24"/>
          <w:szCs w:val="24"/>
          <w:shd w:val="clear" w:color="auto" w:fill="FFFFFF"/>
        </w:rPr>
        <w:t>Shandao</w:t>
      </w:r>
      <w:proofErr w:type="spellEnd"/>
    </w:p>
    <w:p w:rsidR="00FE1E39" w:rsidRPr="00786C71" w:rsidRDefault="00837070" w:rsidP="00AC241A">
      <w:pPr>
        <w:shd w:val="clear" w:color="auto" w:fill="FFFFFF"/>
        <w:spacing w:after="0" w:line="240" w:lineRule="auto"/>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t xml:space="preserve"> —</w:t>
      </w:r>
      <w:r w:rsidR="00FE1E39" w:rsidRPr="00786C71">
        <w:rPr>
          <w:rFonts w:ascii="Times New Roman" w:hAnsi="Times New Roman" w:cs="Times New Roman"/>
          <w:color w:val="000000"/>
          <w:sz w:val="24"/>
          <w:szCs w:val="24"/>
          <w:shd w:val="clear" w:color="auto" w:fill="FFFFFF"/>
        </w:rPr>
        <w:t xml:space="preserve"> </w:t>
      </w:r>
      <w:r w:rsidR="00003340" w:rsidRPr="00786C71">
        <w:rPr>
          <w:rFonts w:ascii="Times New Roman" w:hAnsi="Times New Roman" w:cs="Times New Roman"/>
          <w:color w:val="000000"/>
          <w:sz w:val="24"/>
          <w:szCs w:val="24"/>
          <w:shd w:val="clear" w:color="auto" w:fill="FFFFFF"/>
        </w:rPr>
        <w:t xml:space="preserve">A Comparative Analysis of the </w:t>
      </w:r>
      <w:r w:rsidR="00EC7733" w:rsidRPr="00786C71">
        <w:rPr>
          <w:rFonts w:ascii="Times New Roman" w:hAnsi="Times New Roman" w:cs="Times New Roman"/>
          <w:color w:val="000000"/>
          <w:sz w:val="24"/>
          <w:szCs w:val="24"/>
          <w:shd w:val="clear" w:color="auto" w:fill="FFFFFF"/>
        </w:rPr>
        <w:t xml:space="preserve">Infinite Life Sutra </w:t>
      </w:r>
      <w:r w:rsidR="00003340" w:rsidRPr="00786C71">
        <w:rPr>
          <w:rFonts w:ascii="Times New Roman" w:hAnsi="Times New Roman" w:cs="Times New Roman"/>
          <w:color w:val="000000"/>
          <w:sz w:val="24"/>
          <w:szCs w:val="24"/>
          <w:shd w:val="clear" w:color="auto" w:fill="FFFFFF"/>
        </w:rPr>
        <w:t>Compilation</w:t>
      </w:r>
      <w:r w:rsidR="007426DC" w:rsidRPr="00786C71">
        <w:rPr>
          <w:rStyle w:val="FootnoteReference"/>
          <w:rFonts w:ascii="Times New Roman" w:hAnsi="Times New Roman" w:cs="Times New Roman"/>
          <w:color w:val="000000"/>
          <w:sz w:val="24"/>
          <w:szCs w:val="24"/>
          <w:shd w:val="clear" w:color="auto" w:fill="FFFFFF"/>
        </w:rPr>
        <w:footnoteReference w:id="1"/>
      </w:r>
      <w:r w:rsidR="00003340" w:rsidRPr="00786C71">
        <w:rPr>
          <w:rFonts w:ascii="Times New Roman" w:hAnsi="Times New Roman" w:cs="Times New Roman"/>
          <w:color w:val="000000"/>
          <w:sz w:val="24"/>
          <w:szCs w:val="24"/>
          <w:shd w:val="clear" w:color="auto" w:fill="FFFFFF"/>
        </w:rPr>
        <w:t xml:space="preserve"> and</w:t>
      </w:r>
      <w:r w:rsidR="00A67339" w:rsidRPr="00786C71">
        <w:rPr>
          <w:rFonts w:ascii="Times New Roman" w:hAnsi="Times New Roman" w:cs="Times New Roman"/>
          <w:color w:val="000000"/>
          <w:sz w:val="24"/>
          <w:szCs w:val="24"/>
          <w:shd w:val="clear" w:color="auto" w:fill="FFFFFF"/>
        </w:rPr>
        <w:t xml:space="preserve"> the other five versions of this sutra</w:t>
      </w:r>
    </w:p>
    <w:p w:rsidR="005B66F0" w:rsidRPr="00786C71" w:rsidRDefault="005B66F0" w:rsidP="0015773A">
      <w:pPr>
        <w:shd w:val="clear" w:color="auto" w:fill="FFFFFF"/>
        <w:spacing w:after="0" w:line="240" w:lineRule="auto"/>
        <w:jc w:val="both"/>
        <w:rPr>
          <w:rFonts w:ascii="Times New Roman" w:hAnsi="Times New Roman" w:cs="Times New Roman"/>
          <w:color w:val="000000"/>
          <w:sz w:val="24"/>
          <w:szCs w:val="24"/>
          <w:shd w:val="clear" w:color="auto" w:fill="FFFFFF"/>
          <w:lang w:eastAsia="zh-TW"/>
        </w:rPr>
      </w:pPr>
    </w:p>
    <w:p w:rsidR="00C77406" w:rsidRPr="00786C71" w:rsidRDefault="00FF4CC0" w:rsidP="00C77406">
      <w:pPr>
        <w:shd w:val="clear" w:color="auto" w:fill="FFFFFF"/>
        <w:spacing w:after="0" w:line="240" w:lineRule="auto"/>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lang w:eastAsia="zh-TW"/>
        </w:rPr>
        <w:t>Introduction:</w:t>
      </w:r>
    </w:p>
    <w:p w:rsidR="00C77406" w:rsidRPr="00786C71" w:rsidRDefault="00C77406" w:rsidP="00C77406">
      <w:pPr>
        <w:shd w:val="clear" w:color="auto" w:fill="FFFFFF"/>
        <w:spacing w:after="0" w:line="240" w:lineRule="auto"/>
        <w:jc w:val="both"/>
        <w:rPr>
          <w:rFonts w:ascii="Times New Roman" w:hAnsi="Times New Roman" w:cs="Times New Roman"/>
          <w:color w:val="000000"/>
          <w:sz w:val="24"/>
          <w:szCs w:val="24"/>
          <w:shd w:val="clear" w:color="auto" w:fill="FFFFFF"/>
        </w:rPr>
      </w:pPr>
    </w:p>
    <w:p w:rsidR="009611B4" w:rsidRPr="00786C71" w:rsidRDefault="004E3F87" w:rsidP="00C77406">
      <w:pPr>
        <w:shd w:val="clear" w:color="auto" w:fill="FFFFFF"/>
        <w:spacing w:after="0" w:line="240" w:lineRule="auto"/>
        <w:jc w:val="both"/>
        <w:rPr>
          <w:rFonts w:ascii="Times New Roman" w:hAnsi="Times New Roman" w:cs="Times New Roman"/>
          <w:color w:val="000000"/>
          <w:sz w:val="24"/>
          <w:szCs w:val="24"/>
          <w:shd w:val="clear" w:color="auto" w:fill="FFFFFF"/>
          <w:lang w:eastAsia="zh-TW"/>
        </w:rPr>
      </w:pPr>
      <w:r w:rsidRPr="00786C71">
        <w:rPr>
          <w:rFonts w:ascii="Times New Roman" w:hAnsi="Times New Roman" w:cs="Times New Roman"/>
          <w:bCs/>
          <w:i/>
          <w:kern w:val="36"/>
          <w:sz w:val="24"/>
          <w:szCs w:val="24"/>
        </w:rPr>
        <w:t xml:space="preserve">The Buddha Speaks </w:t>
      </w:r>
      <w:r w:rsidRPr="00786C71">
        <w:rPr>
          <w:rFonts w:ascii="Times New Roman" w:hAnsi="Times New Roman" w:cs="Times New Roman"/>
          <w:bCs/>
          <w:i/>
          <w:kern w:val="36"/>
          <w:sz w:val="24"/>
          <w:szCs w:val="24"/>
          <w:lang w:val="en-AU"/>
        </w:rPr>
        <w:t xml:space="preserve">of </w:t>
      </w:r>
      <w:r w:rsidRPr="00786C71">
        <w:rPr>
          <w:rFonts w:ascii="Times New Roman" w:hAnsi="Times New Roman" w:cs="Times New Roman"/>
          <w:bCs/>
          <w:i/>
          <w:kern w:val="36"/>
          <w:sz w:val="24"/>
          <w:szCs w:val="24"/>
        </w:rPr>
        <w:t xml:space="preserve">the </w:t>
      </w:r>
      <w:r w:rsidRPr="00786C71">
        <w:rPr>
          <w:rFonts w:ascii="Times New Roman" w:hAnsi="Times New Roman" w:cs="Times New Roman"/>
          <w:bCs/>
          <w:i/>
          <w:kern w:val="36"/>
          <w:sz w:val="24"/>
          <w:szCs w:val="24"/>
          <w:lang w:val="en-AU"/>
        </w:rPr>
        <w:t xml:space="preserve">Sutra of </w:t>
      </w:r>
      <w:r w:rsidRPr="00786C71">
        <w:rPr>
          <w:rFonts w:ascii="Times New Roman" w:hAnsi="Times New Roman" w:cs="Times New Roman"/>
          <w:bCs/>
          <w:i/>
          <w:kern w:val="36"/>
          <w:sz w:val="24"/>
          <w:szCs w:val="24"/>
        </w:rPr>
        <w:t>Infinite Life, Adornment, Purity, Impartiality and Enlightenment of the Mahayana School</w:t>
      </w:r>
      <w:r w:rsidR="00AC616D" w:rsidRPr="00786C71">
        <w:rPr>
          <w:rFonts w:ascii="Times New Roman" w:hAnsi="Times New Roman" w:cs="Times New Roman"/>
          <w:bCs/>
          <w:i/>
          <w:kern w:val="36"/>
          <w:sz w:val="24"/>
          <w:szCs w:val="24"/>
        </w:rPr>
        <w:t xml:space="preserve"> </w:t>
      </w:r>
      <w:r w:rsidR="00367F45" w:rsidRPr="00786C71">
        <w:rPr>
          <w:rFonts w:ascii="Times New Roman" w:hAnsi="Times New Roman" w:cs="Times New Roman"/>
          <w:bCs/>
          <w:kern w:val="36"/>
          <w:sz w:val="24"/>
          <w:szCs w:val="24"/>
        </w:rPr>
        <w:t>is the</w:t>
      </w:r>
      <w:r w:rsidR="007D5D77" w:rsidRPr="00786C71">
        <w:rPr>
          <w:rFonts w:ascii="Times New Roman" w:hAnsi="Times New Roman" w:cs="Times New Roman"/>
          <w:bCs/>
          <w:kern w:val="36"/>
          <w:sz w:val="24"/>
          <w:szCs w:val="24"/>
        </w:rPr>
        <w:t xml:space="preserve"> result of</w:t>
      </w:r>
      <w:r w:rsidR="00367F45" w:rsidRPr="00786C71">
        <w:rPr>
          <w:rFonts w:ascii="Times New Roman" w:hAnsi="Times New Roman" w:cs="Times New Roman"/>
          <w:bCs/>
          <w:kern w:val="36"/>
          <w:sz w:val="24"/>
          <w:szCs w:val="24"/>
        </w:rPr>
        <w:t xml:space="preserve"> the compilation </w:t>
      </w:r>
      <w:r w:rsidR="009B2B1B" w:rsidRPr="00786C71">
        <w:rPr>
          <w:rFonts w:ascii="Times New Roman" w:hAnsi="Times New Roman" w:cs="Times New Roman"/>
          <w:bCs/>
          <w:kern w:val="36"/>
          <w:sz w:val="24"/>
          <w:szCs w:val="24"/>
        </w:rPr>
        <w:t>from</w:t>
      </w:r>
      <w:r w:rsidR="00367F45" w:rsidRPr="00786C71">
        <w:rPr>
          <w:rFonts w:ascii="Times New Roman" w:hAnsi="Times New Roman" w:cs="Times New Roman"/>
          <w:bCs/>
          <w:kern w:val="36"/>
          <w:sz w:val="24"/>
          <w:szCs w:val="24"/>
        </w:rPr>
        <w:t xml:space="preserve"> five </w:t>
      </w:r>
      <w:r w:rsidR="009B2B1B" w:rsidRPr="00786C71">
        <w:rPr>
          <w:rFonts w:ascii="Times New Roman" w:hAnsi="Times New Roman" w:cs="Times New Roman"/>
          <w:bCs/>
          <w:kern w:val="36"/>
          <w:sz w:val="24"/>
          <w:szCs w:val="24"/>
        </w:rPr>
        <w:t xml:space="preserve">different Chinese-translated </w:t>
      </w:r>
      <w:r w:rsidR="00367F45" w:rsidRPr="00786C71">
        <w:rPr>
          <w:rFonts w:ascii="Times New Roman" w:hAnsi="Times New Roman" w:cs="Times New Roman"/>
          <w:bCs/>
          <w:kern w:val="36"/>
          <w:sz w:val="24"/>
          <w:szCs w:val="24"/>
        </w:rPr>
        <w:t xml:space="preserve">versions of the Infinite Life Sutra from the dynasties of </w:t>
      </w:r>
      <w:r w:rsidR="00323706" w:rsidRPr="00786C71">
        <w:rPr>
          <w:rFonts w:ascii="Times New Roman" w:hAnsi="Times New Roman" w:cs="Times New Roman"/>
          <w:bCs/>
          <w:kern w:val="36"/>
          <w:sz w:val="24"/>
          <w:szCs w:val="24"/>
        </w:rPr>
        <w:t xml:space="preserve">Han, Wei, Wu, Tang, and Song </w:t>
      </w:r>
      <w:r w:rsidR="00367F45" w:rsidRPr="00786C71">
        <w:rPr>
          <w:rFonts w:ascii="Times New Roman" w:hAnsi="Times New Roman" w:cs="Times New Roman"/>
          <w:bCs/>
          <w:kern w:val="36"/>
          <w:sz w:val="24"/>
          <w:szCs w:val="24"/>
        </w:rPr>
        <w:t>respectively.</w:t>
      </w:r>
      <w:r w:rsidR="007D5D77" w:rsidRPr="00786C71">
        <w:rPr>
          <w:rFonts w:ascii="Times New Roman" w:hAnsi="Times New Roman" w:cs="Times New Roman"/>
          <w:bCs/>
          <w:kern w:val="36"/>
          <w:sz w:val="24"/>
          <w:szCs w:val="24"/>
        </w:rPr>
        <w:t xml:space="preserve"> It was compiled by the eminent </w:t>
      </w:r>
      <w:proofErr w:type="spellStart"/>
      <w:r w:rsidR="007D5D77" w:rsidRPr="00786C71">
        <w:rPr>
          <w:rFonts w:ascii="Times New Roman" w:hAnsi="Times New Roman" w:cs="Times New Roman"/>
          <w:bCs/>
          <w:kern w:val="36"/>
          <w:sz w:val="24"/>
          <w:szCs w:val="24"/>
        </w:rPr>
        <w:t>Upasaka</w:t>
      </w:r>
      <w:proofErr w:type="spellEnd"/>
      <w:r w:rsidR="007D5D77" w:rsidRPr="00786C71">
        <w:rPr>
          <w:rFonts w:ascii="Times New Roman" w:hAnsi="Times New Roman" w:cs="Times New Roman"/>
          <w:bCs/>
          <w:kern w:val="36"/>
          <w:sz w:val="24"/>
          <w:szCs w:val="24"/>
        </w:rPr>
        <w:t xml:space="preserve"> Xia </w:t>
      </w:r>
      <w:proofErr w:type="spellStart"/>
      <w:r w:rsidR="007D5D77" w:rsidRPr="00786C71">
        <w:rPr>
          <w:rFonts w:ascii="Times New Roman" w:hAnsi="Times New Roman" w:cs="Times New Roman"/>
          <w:bCs/>
          <w:kern w:val="36"/>
          <w:sz w:val="24"/>
          <w:szCs w:val="24"/>
        </w:rPr>
        <w:t>Lian</w:t>
      </w:r>
      <w:proofErr w:type="spellEnd"/>
      <w:r w:rsidR="007D5D77" w:rsidRPr="00786C71">
        <w:rPr>
          <w:rFonts w:ascii="Times New Roman" w:hAnsi="Times New Roman" w:cs="Times New Roman"/>
          <w:bCs/>
          <w:kern w:val="36"/>
          <w:sz w:val="24"/>
          <w:szCs w:val="24"/>
        </w:rPr>
        <w:t xml:space="preserve"> </w:t>
      </w:r>
      <w:proofErr w:type="spellStart"/>
      <w:r w:rsidR="007D5D77" w:rsidRPr="00786C71">
        <w:rPr>
          <w:rFonts w:ascii="Times New Roman" w:hAnsi="Times New Roman" w:cs="Times New Roman"/>
          <w:bCs/>
          <w:kern w:val="36"/>
          <w:sz w:val="24"/>
          <w:szCs w:val="24"/>
        </w:rPr>
        <w:t>Ju</w:t>
      </w:r>
      <w:proofErr w:type="spellEnd"/>
      <w:r w:rsidR="007D5D77" w:rsidRPr="00786C71">
        <w:rPr>
          <w:rFonts w:ascii="Times New Roman" w:hAnsi="Times New Roman" w:cs="Times New Roman"/>
          <w:bCs/>
          <w:kern w:val="36"/>
          <w:sz w:val="24"/>
          <w:szCs w:val="24"/>
        </w:rPr>
        <w:t xml:space="preserve"> during the early 20</w:t>
      </w:r>
      <w:r w:rsidR="007D5D77" w:rsidRPr="00786C71">
        <w:rPr>
          <w:rFonts w:ascii="Times New Roman" w:hAnsi="Times New Roman" w:cs="Times New Roman"/>
          <w:bCs/>
          <w:kern w:val="36"/>
          <w:sz w:val="24"/>
          <w:szCs w:val="24"/>
          <w:vertAlign w:val="superscript"/>
        </w:rPr>
        <w:t>th</w:t>
      </w:r>
      <w:r w:rsidR="007D5D77" w:rsidRPr="00786C71">
        <w:rPr>
          <w:rFonts w:ascii="Times New Roman" w:hAnsi="Times New Roman" w:cs="Times New Roman"/>
          <w:bCs/>
          <w:kern w:val="36"/>
          <w:sz w:val="24"/>
          <w:szCs w:val="24"/>
        </w:rPr>
        <w:t xml:space="preserve"> century.</w:t>
      </w:r>
      <w:r w:rsidR="00A94B96" w:rsidRPr="00786C71">
        <w:rPr>
          <w:rFonts w:ascii="Times New Roman" w:hAnsi="Times New Roman" w:cs="Times New Roman"/>
          <w:bCs/>
          <w:kern w:val="36"/>
          <w:sz w:val="24"/>
          <w:szCs w:val="24"/>
        </w:rPr>
        <w:t xml:space="preserve"> The compiled version of the sutra selected</w:t>
      </w:r>
      <w:r w:rsidR="00202D51" w:rsidRPr="00786C71">
        <w:rPr>
          <w:rFonts w:ascii="Times New Roman" w:hAnsi="Times New Roman" w:cs="Times New Roman"/>
          <w:bCs/>
          <w:kern w:val="36"/>
          <w:sz w:val="24"/>
          <w:szCs w:val="24"/>
        </w:rPr>
        <w:t xml:space="preserve"> the essence of the five versions without changing the original meaning</w:t>
      </w:r>
      <w:r w:rsidR="00DE5E16" w:rsidRPr="00786C71">
        <w:rPr>
          <w:rFonts w:ascii="Times New Roman" w:hAnsi="Times New Roman" w:cs="Times New Roman"/>
          <w:bCs/>
          <w:kern w:val="36"/>
          <w:sz w:val="24"/>
          <w:szCs w:val="24"/>
        </w:rPr>
        <w:t xml:space="preserve">, the writing flow improved and it is believed to be easier to read and recite than the original five versions. Many eminent monks </w:t>
      </w:r>
      <w:r w:rsidR="00A8389C" w:rsidRPr="00786C71">
        <w:rPr>
          <w:rFonts w:ascii="Times New Roman" w:hAnsi="Times New Roman" w:cs="Times New Roman"/>
          <w:bCs/>
          <w:kern w:val="36"/>
          <w:sz w:val="24"/>
          <w:szCs w:val="24"/>
        </w:rPr>
        <w:t xml:space="preserve">and Buddhist practitioners </w:t>
      </w:r>
      <w:r w:rsidR="00DE5E16" w:rsidRPr="00786C71">
        <w:rPr>
          <w:rFonts w:ascii="Times New Roman" w:hAnsi="Times New Roman" w:cs="Times New Roman"/>
          <w:bCs/>
          <w:kern w:val="36"/>
          <w:sz w:val="24"/>
          <w:szCs w:val="24"/>
        </w:rPr>
        <w:t xml:space="preserve">of the present day </w:t>
      </w:r>
      <w:r w:rsidR="00A8389C" w:rsidRPr="00786C71">
        <w:rPr>
          <w:rFonts w:ascii="Times New Roman" w:hAnsi="Times New Roman" w:cs="Times New Roman"/>
          <w:bCs/>
          <w:kern w:val="36"/>
          <w:sz w:val="24"/>
          <w:szCs w:val="24"/>
        </w:rPr>
        <w:t xml:space="preserve">suggested this compilation </w:t>
      </w:r>
      <w:r w:rsidR="00DE5E16" w:rsidRPr="00786C71">
        <w:rPr>
          <w:rFonts w:ascii="Times New Roman" w:hAnsi="Times New Roman" w:cs="Times New Roman"/>
          <w:bCs/>
          <w:kern w:val="36"/>
          <w:sz w:val="24"/>
          <w:szCs w:val="24"/>
        </w:rPr>
        <w:t xml:space="preserve">to be the best version of the </w:t>
      </w:r>
      <w:r w:rsidR="00DE5E16" w:rsidRPr="00786C71">
        <w:rPr>
          <w:rFonts w:ascii="Times New Roman" w:hAnsi="Times New Roman" w:cs="Times New Roman"/>
          <w:bCs/>
          <w:i/>
          <w:kern w:val="36"/>
          <w:sz w:val="24"/>
          <w:szCs w:val="24"/>
        </w:rPr>
        <w:t>Infinite Life Sutra</w:t>
      </w:r>
      <w:r w:rsidR="00A8389C" w:rsidRPr="00786C71">
        <w:rPr>
          <w:rFonts w:ascii="Times New Roman" w:hAnsi="Times New Roman" w:cs="Times New Roman"/>
          <w:bCs/>
          <w:i/>
          <w:kern w:val="36"/>
          <w:sz w:val="24"/>
          <w:szCs w:val="24"/>
        </w:rPr>
        <w:t xml:space="preserve"> </w:t>
      </w:r>
      <w:r w:rsidR="00A8389C" w:rsidRPr="00786C71">
        <w:rPr>
          <w:rFonts w:ascii="Times New Roman" w:hAnsi="Times New Roman" w:cs="Times New Roman"/>
          <w:bCs/>
          <w:kern w:val="36"/>
          <w:sz w:val="24"/>
          <w:szCs w:val="24"/>
        </w:rPr>
        <w:t>by far.</w:t>
      </w:r>
      <w:r w:rsidR="009611B4" w:rsidRPr="00786C71">
        <w:rPr>
          <w:rFonts w:ascii="Times New Roman" w:hAnsi="Times New Roman" w:cs="Times New Roman"/>
          <w:bCs/>
          <w:kern w:val="36"/>
          <w:sz w:val="24"/>
          <w:szCs w:val="24"/>
        </w:rPr>
        <w:t xml:space="preserve"> A major scholar of the Consciousness-Only</w:t>
      </w:r>
      <w:r w:rsidR="00924791" w:rsidRPr="00786C71">
        <w:rPr>
          <w:rFonts w:ascii="Times New Roman" w:hAnsi="Times New Roman" w:cs="Times New Roman"/>
          <w:bCs/>
          <w:kern w:val="36"/>
          <w:sz w:val="24"/>
          <w:szCs w:val="24"/>
        </w:rPr>
        <w:t xml:space="preserve"> </w:t>
      </w:r>
      <w:r w:rsidR="009611B4" w:rsidRPr="00786C71">
        <w:rPr>
          <w:rFonts w:ascii="Times New Roman" w:hAnsi="Times New Roman" w:cs="Times New Roman"/>
          <w:bCs/>
          <w:kern w:val="36"/>
          <w:sz w:val="24"/>
          <w:szCs w:val="24"/>
        </w:rPr>
        <w:t>(</w:t>
      </w:r>
      <w:proofErr w:type="spellStart"/>
      <w:r w:rsidR="009611B4" w:rsidRPr="00786C71">
        <w:rPr>
          <w:rFonts w:ascii="Times New Roman" w:hAnsi="Times New Roman" w:cs="Times New Roman"/>
          <w:bCs/>
          <w:kern w:val="36"/>
          <w:sz w:val="24"/>
          <w:szCs w:val="24"/>
        </w:rPr>
        <w:t>Weishi</w:t>
      </w:r>
      <w:proofErr w:type="spellEnd"/>
      <w:r w:rsidR="009611B4" w:rsidRPr="00786C71">
        <w:rPr>
          <w:rFonts w:ascii="Times New Roman" w:hAnsi="Times New Roman" w:cs="Times New Roman"/>
          <w:bCs/>
          <w:kern w:val="36"/>
          <w:sz w:val="24"/>
          <w:szCs w:val="24"/>
        </w:rPr>
        <w:t xml:space="preserve">) School </w:t>
      </w:r>
      <w:r w:rsidR="00924791" w:rsidRPr="00786C71">
        <w:rPr>
          <w:rFonts w:ascii="Times New Roman" w:hAnsi="Times New Roman" w:cs="Times New Roman"/>
          <w:bCs/>
          <w:kern w:val="36"/>
          <w:sz w:val="24"/>
          <w:szCs w:val="24"/>
        </w:rPr>
        <w:t xml:space="preserve">once stated </w:t>
      </w:r>
      <w:proofErr w:type="spellStart"/>
      <w:r w:rsidR="00924791" w:rsidRPr="00786C71">
        <w:rPr>
          <w:rFonts w:ascii="Times New Roman" w:hAnsi="Times New Roman" w:cs="Times New Roman"/>
          <w:bCs/>
          <w:kern w:val="36"/>
          <w:sz w:val="24"/>
          <w:szCs w:val="24"/>
        </w:rPr>
        <w:t>favourably</w:t>
      </w:r>
      <w:proofErr w:type="spellEnd"/>
      <w:r w:rsidR="00924791" w:rsidRPr="00786C71">
        <w:rPr>
          <w:rFonts w:ascii="Times New Roman" w:hAnsi="Times New Roman" w:cs="Times New Roman"/>
          <w:bCs/>
          <w:kern w:val="36"/>
          <w:sz w:val="24"/>
          <w:szCs w:val="24"/>
        </w:rPr>
        <w:t xml:space="preserve"> of this compilation</w:t>
      </w:r>
      <w:r w:rsidR="009611B4" w:rsidRPr="00786C71">
        <w:rPr>
          <w:rFonts w:ascii="Times New Roman" w:hAnsi="Times New Roman" w:cs="Times New Roman"/>
          <w:bCs/>
          <w:kern w:val="36"/>
          <w:sz w:val="24"/>
          <w:szCs w:val="24"/>
        </w:rPr>
        <w:t>, ‘</w:t>
      </w:r>
      <w:r w:rsidR="001A0DC0" w:rsidRPr="00786C71">
        <w:rPr>
          <w:rFonts w:ascii="Times New Roman" w:hAnsi="Times New Roman" w:cs="Times New Roman"/>
          <w:bCs/>
          <w:kern w:val="36"/>
          <w:sz w:val="24"/>
          <w:szCs w:val="24"/>
        </w:rPr>
        <w:t xml:space="preserve">Clear and well-referenced, </w:t>
      </w:r>
      <w:r w:rsidR="000F0FC8" w:rsidRPr="00786C71">
        <w:rPr>
          <w:rFonts w:ascii="Times New Roman" w:hAnsi="Times New Roman" w:cs="Times New Roman"/>
          <w:bCs/>
          <w:kern w:val="36"/>
          <w:sz w:val="24"/>
          <w:szCs w:val="24"/>
        </w:rPr>
        <w:t>the entire</w:t>
      </w:r>
      <w:r w:rsidR="001A0DC0" w:rsidRPr="00786C71">
        <w:rPr>
          <w:rFonts w:ascii="Times New Roman" w:hAnsi="Times New Roman" w:cs="Times New Roman"/>
          <w:bCs/>
          <w:kern w:val="36"/>
          <w:sz w:val="24"/>
          <w:szCs w:val="24"/>
        </w:rPr>
        <w:t xml:space="preserve"> content</w:t>
      </w:r>
      <w:r w:rsidR="00CE2263" w:rsidRPr="00786C71">
        <w:rPr>
          <w:rFonts w:ascii="Times New Roman" w:hAnsi="Times New Roman" w:cs="Times New Roman"/>
          <w:bCs/>
          <w:kern w:val="36"/>
          <w:sz w:val="24"/>
          <w:szCs w:val="24"/>
        </w:rPr>
        <w:t xml:space="preserve"> </w:t>
      </w:r>
      <w:r w:rsidR="001A0DC0" w:rsidRPr="00786C71">
        <w:rPr>
          <w:rFonts w:ascii="Times New Roman" w:hAnsi="Times New Roman" w:cs="Times New Roman"/>
          <w:bCs/>
          <w:kern w:val="36"/>
          <w:sz w:val="24"/>
          <w:szCs w:val="24"/>
        </w:rPr>
        <w:t>are from the original translations (the five version</w:t>
      </w:r>
      <w:r w:rsidR="00CE2263" w:rsidRPr="00786C71">
        <w:rPr>
          <w:rFonts w:ascii="Times New Roman" w:hAnsi="Times New Roman" w:cs="Times New Roman"/>
          <w:bCs/>
          <w:kern w:val="36"/>
          <w:sz w:val="24"/>
          <w:szCs w:val="24"/>
        </w:rPr>
        <w:t>s) and everything covered are</w:t>
      </w:r>
      <w:r w:rsidR="001A0DC0" w:rsidRPr="00786C71">
        <w:rPr>
          <w:rFonts w:ascii="Times New Roman" w:hAnsi="Times New Roman" w:cs="Times New Roman"/>
          <w:bCs/>
          <w:kern w:val="36"/>
          <w:sz w:val="24"/>
          <w:szCs w:val="24"/>
        </w:rPr>
        <w:t xml:space="preserve"> from the original scriptures</w:t>
      </w:r>
      <w:r w:rsidR="00CE2263" w:rsidRPr="00786C71">
        <w:rPr>
          <w:rFonts w:ascii="Times New Roman" w:hAnsi="Times New Roman" w:cs="Times New Roman"/>
          <w:bCs/>
          <w:kern w:val="36"/>
          <w:sz w:val="24"/>
          <w:szCs w:val="24"/>
        </w:rPr>
        <w:t>. The compiled sutra delivers a much better flow and is easier to read and recite for the people of today</w:t>
      </w:r>
      <w:r w:rsidR="001438D7" w:rsidRPr="00786C71">
        <w:rPr>
          <w:rFonts w:ascii="Times New Roman" w:hAnsi="Times New Roman" w:cs="Times New Roman"/>
          <w:bCs/>
          <w:kern w:val="36"/>
          <w:sz w:val="24"/>
          <w:szCs w:val="24"/>
        </w:rPr>
        <w:t xml:space="preserve">. </w:t>
      </w:r>
      <w:r w:rsidR="00C35494" w:rsidRPr="00786C71">
        <w:rPr>
          <w:rFonts w:ascii="Times New Roman" w:hAnsi="Times New Roman" w:cs="Times New Roman"/>
          <w:bCs/>
          <w:kern w:val="36"/>
          <w:sz w:val="24"/>
          <w:szCs w:val="24"/>
        </w:rPr>
        <w:t xml:space="preserve">The language used is more well-defined and relatively succinct, less complex and </w:t>
      </w:r>
      <w:r w:rsidR="00995083" w:rsidRPr="00786C71">
        <w:rPr>
          <w:rFonts w:ascii="Times New Roman" w:hAnsi="Times New Roman" w:cs="Times New Roman"/>
          <w:bCs/>
          <w:kern w:val="36"/>
          <w:sz w:val="24"/>
          <w:szCs w:val="24"/>
        </w:rPr>
        <w:t>difficult to read than the other versions.</w:t>
      </w:r>
      <w:r w:rsidR="002A6627" w:rsidRPr="00786C71">
        <w:rPr>
          <w:rFonts w:ascii="Times New Roman" w:hAnsi="Times New Roman" w:cs="Times New Roman"/>
          <w:bCs/>
          <w:kern w:val="36"/>
          <w:sz w:val="24"/>
          <w:szCs w:val="24"/>
        </w:rPr>
        <w:t xml:space="preserve"> The missing parts in any of the five versions are replenished in this compilation, so it is reasonable to say </w:t>
      </w:r>
      <w:r w:rsidR="00E8034E" w:rsidRPr="00786C71">
        <w:rPr>
          <w:rFonts w:ascii="Times New Roman" w:hAnsi="Times New Roman" w:cs="Times New Roman"/>
          <w:bCs/>
          <w:kern w:val="36"/>
          <w:sz w:val="24"/>
          <w:szCs w:val="24"/>
        </w:rPr>
        <w:t xml:space="preserve">that </w:t>
      </w:r>
      <w:r w:rsidR="002A6627" w:rsidRPr="00786C71">
        <w:rPr>
          <w:rFonts w:ascii="Times New Roman" w:hAnsi="Times New Roman" w:cs="Times New Roman"/>
          <w:bCs/>
          <w:kern w:val="36"/>
          <w:sz w:val="24"/>
          <w:szCs w:val="24"/>
        </w:rPr>
        <w:t>this version is the most complete version of all the other versions</w:t>
      </w:r>
      <w:r w:rsidR="00E8034E" w:rsidRPr="00786C71">
        <w:rPr>
          <w:rFonts w:ascii="Times New Roman" w:hAnsi="Times New Roman" w:cs="Times New Roman"/>
          <w:bCs/>
          <w:kern w:val="36"/>
          <w:sz w:val="24"/>
          <w:szCs w:val="24"/>
        </w:rPr>
        <w:t xml:space="preserve"> of the </w:t>
      </w:r>
      <w:r w:rsidR="00E8034E" w:rsidRPr="00786C71">
        <w:rPr>
          <w:rFonts w:ascii="Times New Roman" w:hAnsi="Times New Roman" w:cs="Times New Roman"/>
          <w:bCs/>
          <w:i/>
          <w:kern w:val="36"/>
          <w:sz w:val="24"/>
          <w:szCs w:val="24"/>
        </w:rPr>
        <w:t>Infinite Life Sutra</w:t>
      </w:r>
      <w:r w:rsidR="002A6627" w:rsidRPr="00786C71">
        <w:rPr>
          <w:rFonts w:ascii="Times New Roman" w:hAnsi="Times New Roman" w:cs="Times New Roman"/>
          <w:bCs/>
          <w:kern w:val="36"/>
          <w:sz w:val="24"/>
          <w:szCs w:val="24"/>
        </w:rPr>
        <w:t>.</w:t>
      </w:r>
      <w:r w:rsidR="00417398" w:rsidRPr="00786C71">
        <w:rPr>
          <w:rFonts w:ascii="Times New Roman" w:hAnsi="Times New Roman" w:cs="Times New Roman"/>
          <w:bCs/>
          <w:kern w:val="36"/>
          <w:sz w:val="24"/>
          <w:szCs w:val="24"/>
        </w:rPr>
        <w:t xml:space="preserve"> </w:t>
      </w:r>
      <w:r w:rsidR="008A4F7A" w:rsidRPr="00786C71">
        <w:rPr>
          <w:rFonts w:ascii="Times New Roman" w:hAnsi="Times New Roman" w:cs="Times New Roman"/>
          <w:bCs/>
          <w:kern w:val="36"/>
          <w:sz w:val="24"/>
          <w:szCs w:val="24"/>
        </w:rPr>
        <w:t>It is undoubtedly the best version</w:t>
      </w:r>
      <w:r w:rsidR="00BC38AD" w:rsidRPr="00786C71">
        <w:rPr>
          <w:rFonts w:ascii="Times New Roman" w:hAnsi="Times New Roman" w:cs="Times New Roman"/>
          <w:bCs/>
          <w:kern w:val="36"/>
          <w:sz w:val="24"/>
          <w:szCs w:val="24"/>
        </w:rPr>
        <w:t xml:space="preserve"> </w:t>
      </w:r>
      <w:r w:rsidR="008D7399" w:rsidRPr="00786C71">
        <w:rPr>
          <w:rFonts w:ascii="Times New Roman" w:hAnsi="Times New Roman" w:cs="Times New Roman"/>
          <w:bCs/>
          <w:kern w:val="36"/>
          <w:sz w:val="24"/>
          <w:szCs w:val="24"/>
        </w:rPr>
        <w:t>of this sutra</w:t>
      </w:r>
      <w:r w:rsidR="00BC38AD" w:rsidRPr="00786C71">
        <w:rPr>
          <w:rFonts w:ascii="Times New Roman" w:hAnsi="Times New Roman" w:cs="Times New Roman"/>
          <w:bCs/>
          <w:kern w:val="36"/>
          <w:sz w:val="24"/>
          <w:szCs w:val="24"/>
        </w:rPr>
        <w:t xml:space="preserve"> </w:t>
      </w:r>
      <w:r w:rsidR="008D7399" w:rsidRPr="00786C71">
        <w:rPr>
          <w:rFonts w:ascii="Times New Roman" w:hAnsi="Times New Roman" w:cs="Times New Roman"/>
          <w:bCs/>
          <w:kern w:val="36"/>
          <w:sz w:val="24"/>
          <w:szCs w:val="24"/>
        </w:rPr>
        <w:t>that</w:t>
      </w:r>
      <w:r w:rsidR="008A4F7A" w:rsidRPr="00786C71">
        <w:rPr>
          <w:rFonts w:ascii="Times New Roman" w:hAnsi="Times New Roman" w:cs="Times New Roman"/>
          <w:bCs/>
          <w:kern w:val="36"/>
          <w:sz w:val="24"/>
          <w:szCs w:val="24"/>
        </w:rPr>
        <w:t xml:space="preserve"> is available to </w:t>
      </w:r>
      <w:r w:rsidR="008D7399" w:rsidRPr="00786C71">
        <w:rPr>
          <w:rFonts w:ascii="Times New Roman" w:hAnsi="Times New Roman" w:cs="Times New Roman"/>
          <w:bCs/>
          <w:kern w:val="36"/>
          <w:sz w:val="24"/>
          <w:szCs w:val="24"/>
        </w:rPr>
        <w:t>the Buddhist practitioners of today’s age.</w:t>
      </w:r>
      <w:r w:rsidR="00C77406" w:rsidRPr="00786C71">
        <w:rPr>
          <w:rFonts w:ascii="Times New Roman" w:hAnsi="Times New Roman" w:cs="Times New Roman"/>
          <w:bCs/>
          <w:kern w:val="36"/>
          <w:sz w:val="24"/>
          <w:szCs w:val="24"/>
        </w:rPr>
        <w:t>’</w:t>
      </w:r>
      <w:r w:rsidR="00DF42DB" w:rsidRPr="00786C71">
        <w:rPr>
          <w:rStyle w:val="FootnoteReference"/>
          <w:rFonts w:ascii="Times New Roman" w:hAnsi="Times New Roman" w:cs="Times New Roman"/>
          <w:bCs/>
          <w:kern w:val="36"/>
          <w:sz w:val="24"/>
          <w:szCs w:val="24"/>
        </w:rPr>
        <w:footnoteReference w:id="2"/>
      </w:r>
      <w:r w:rsidR="00C77406" w:rsidRPr="00786C71">
        <w:rPr>
          <w:rFonts w:ascii="Times New Roman" w:hAnsi="Times New Roman" w:cs="Times New Roman"/>
          <w:bCs/>
          <w:kern w:val="36"/>
          <w:sz w:val="24"/>
          <w:szCs w:val="24"/>
        </w:rPr>
        <w:t xml:space="preserve"> </w:t>
      </w:r>
    </w:p>
    <w:p w:rsidR="00924791" w:rsidRPr="00786C71" w:rsidRDefault="00924791" w:rsidP="0015773A">
      <w:pPr>
        <w:shd w:val="clear" w:color="auto" w:fill="FFFFFF"/>
        <w:spacing w:after="0" w:line="240" w:lineRule="auto"/>
        <w:ind w:firstLine="480"/>
        <w:jc w:val="both"/>
        <w:rPr>
          <w:rFonts w:ascii="Times New Roman" w:eastAsia="Microsoft YaHei" w:hAnsi="Times New Roman" w:cs="Times New Roman"/>
          <w:color w:val="333333"/>
          <w:sz w:val="24"/>
          <w:szCs w:val="24"/>
          <w:shd w:val="clear" w:color="auto" w:fill="FFFFFF"/>
        </w:rPr>
      </w:pPr>
    </w:p>
    <w:p w:rsidR="00DA7105" w:rsidRPr="00786C71" w:rsidRDefault="00DA7105" w:rsidP="00DA7105">
      <w:pPr>
        <w:shd w:val="clear" w:color="auto" w:fill="FFFFFF"/>
        <w:spacing w:after="0" w:line="240" w:lineRule="auto"/>
        <w:jc w:val="both"/>
        <w:rPr>
          <w:rFonts w:ascii="Times New Roman" w:hAnsi="Times New Roman" w:cs="Times New Roman"/>
          <w:bCs/>
          <w:kern w:val="36"/>
          <w:sz w:val="24"/>
          <w:szCs w:val="24"/>
        </w:rPr>
      </w:pPr>
      <w:r w:rsidRPr="00786C71">
        <w:rPr>
          <w:rFonts w:ascii="Times New Roman" w:hAnsi="Times New Roman" w:cs="Times New Roman"/>
          <w:bCs/>
          <w:i/>
          <w:kern w:val="36"/>
          <w:sz w:val="24"/>
          <w:szCs w:val="24"/>
        </w:rPr>
        <w:t xml:space="preserve">The Buddha Speaks </w:t>
      </w:r>
      <w:r w:rsidRPr="00786C71">
        <w:rPr>
          <w:rFonts w:ascii="Times New Roman" w:hAnsi="Times New Roman" w:cs="Times New Roman"/>
          <w:bCs/>
          <w:i/>
          <w:kern w:val="36"/>
          <w:sz w:val="24"/>
          <w:szCs w:val="24"/>
          <w:lang w:val="en-AU"/>
        </w:rPr>
        <w:t xml:space="preserve">of </w:t>
      </w:r>
      <w:r w:rsidRPr="00786C71">
        <w:rPr>
          <w:rFonts w:ascii="Times New Roman" w:hAnsi="Times New Roman" w:cs="Times New Roman"/>
          <w:bCs/>
          <w:i/>
          <w:kern w:val="36"/>
          <w:sz w:val="24"/>
          <w:szCs w:val="24"/>
        </w:rPr>
        <w:t xml:space="preserve">the </w:t>
      </w:r>
      <w:r w:rsidRPr="00786C71">
        <w:rPr>
          <w:rFonts w:ascii="Times New Roman" w:hAnsi="Times New Roman" w:cs="Times New Roman"/>
          <w:bCs/>
          <w:i/>
          <w:kern w:val="36"/>
          <w:sz w:val="24"/>
          <w:szCs w:val="24"/>
          <w:lang w:val="en-AU"/>
        </w:rPr>
        <w:t xml:space="preserve">Sutra of </w:t>
      </w:r>
      <w:r w:rsidRPr="00786C71">
        <w:rPr>
          <w:rFonts w:ascii="Times New Roman" w:hAnsi="Times New Roman" w:cs="Times New Roman"/>
          <w:bCs/>
          <w:i/>
          <w:kern w:val="36"/>
          <w:sz w:val="24"/>
          <w:szCs w:val="24"/>
        </w:rPr>
        <w:t xml:space="preserve">Infinite Life, Adornment, Purity, Impartiality and Enlightenment of the Mahayana School </w:t>
      </w:r>
      <w:r w:rsidRPr="00786C71">
        <w:rPr>
          <w:rFonts w:ascii="Times New Roman" w:hAnsi="Times New Roman" w:cs="Times New Roman"/>
          <w:bCs/>
          <w:kern w:val="36"/>
          <w:sz w:val="24"/>
          <w:szCs w:val="24"/>
        </w:rPr>
        <w:t xml:space="preserve">contains the parts where Buddha </w:t>
      </w:r>
      <w:proofErr w:type="spellStart"/>
      <w:r w:rsidRPr="00786C71">
        <w:rPr>
          <w:rFonts w:ascii="Times New Roman" w:hAnsi="Times New Roman" w:cs="Times New Roman"/>
          <w:bCs/>
          <w:kern w:val="36"/>
          <w:sz w:val="24"/>
          <w:szCs w:val="24"/>
        </w:rPr>
        <w:t>Amitabha</w:t>
      </w:r>
      <w:proofErr w:type="spellEnd"/>
      <w:r w:rsidRPr="00786C71">
        <w:rPr>
          <w:rFonts w:ascii="Times New Roman" w:hAnsi="Times New Roman" w:cs="Times New Roman"/>
          <w:bCs/>
          <w:kern w:val="36"/>
          <w:sz w:val="24"/>
          <w:szCs w:val="24"/>
        </w:rPr>
        <w:t xml:space="preserve"> speaks of his Forty Eight Vows</w:t>
      </w:r>
      <w:r w:rsidR="002875EB" w:rsidRPr="00786C71">
        <w:rPr>
          <w:rFonts w:ascii="Times New Roman" w:hAnsi="Times New Roman" w:cs="Times New Roman"/>
          <w:bCs/>
          <w:kern w:val="36"/>
          <w:sz w:val="24"/>
          <w:szCs w:val="24"/>
        </w:rPr>
        <w:t xml:space="preserve">. Those great vows were made </w:t>
      </w:r>
      <w:r w:rsidR="00C82D7E" w:rsidRPr="00786C71">
        <w:rPr>
          <w:rFonts w:ascii="Times New Roman" w:hAnsi="Times New Roman" w:cs="Times New Roman"/>
          <w:bCs/>
          <w:kern w:val="36"/>
          <w:sz w:val="24"/>
          <w:szCs w:val="24"/>
        </w:rPr>
        <w:t xml:space="preserve">before Buddha </w:t>
      </w:r>
      <w:proofErr w:type="spellStart"/>
      <w:r w:rsidR="00C82D7E" w:rsidRPr="00786C71">
        <w:rPr>
          <w:rFonts w:ascii="Times New Roman" w:hAnsi="Times New Roman" w:cs="Times New Roman"/>
          <w:bCs/>
          <w:kern w:val="36"/>
          <w:sz w:val="24"/>
          <w:szCs w:val="24"/>
        </w:rPr>
        <w:t>Amitabha</w:t>
      </w:r>
      <w:proofErr w:type="spellEnd"/>
      <w:r w:rsidR="00C82D7E" w:rsidRPr="00786C71">
        <w:rPr>
          <w:rFonts w:ascii="Times New Roman" w:hAnsi="Times New Roman" w:cs="Times New Roman"/>
          <w:bCs/>
          <w:kern w:val="36"/>
          <w:sz w:val="24"/>
          <w:szCs w:val="24"/>
        </w:rPr>
        <w:t xml:space="preserve"> attained enlightenment, </w:t>
      </w:r>
      <w:r w:rsidR="002875EB" w:rsidRPr="00786C71">
        <w:rPr>
          <w:rFonts w:ascii="Times New Roman" w:hAnsi="Times New Roman" w:cs="Times New Roman"/>
          <w:bCs/>
          <w:kern w:val="36"/>
          <w:sz w:val="24"/>
          <w:szCs w:val="24"/>
        </w:rPr>
        <w:t>for the purpose of emancipating all sentient beings fro</w:t>
      </w:r>
      <w:r w:rsidR="00C82D7E" w:rsidRPr="00786C71">
        <w:rPr>
          <w:rFonts w:ascii="Times New Roman" w:hAnsi="Times New Roman" w:cs="Times New Roman"/>
          <w:bCs/>
          <w:kern w:val="36"/>
          <w:sz w:val="24"/>
          <w:szCs w:val="24"/>
        </w:rPr>
        <w:t>m suffering.</w:t>
      </w:r>
      <w:r w:rsidR="00107CBE" w:rsidRPr="00786C71">
        <w:rPr>
          <w:rFonts w:ascii="Times New Roman" w:hAnsi="Times New Roman" w:cs="Times New Roman"/>
          <w:bCs/>
          <w:kern w:val="36"/>
          <w:sz w:val="24"/>
          <w:szCs w:val="24"/>
        </w:rPr>
        <w:t xml:space="preserve"> It is the </w:t>
      </w:r>
      <w:proofErr w:type="spellStart"/>
      <w:r w:rsidR="00F233C4" w:rsidRPr="00786C71">
        <w:rPr>
          <w:rFonts w:ascii="Times New Roman" w:hAnsi="Times New Roman" w:cs="Times New Roman"/>
          <w:bCs/>
          <w:kern w:val="36"/>
          <w:sz w:val="24"/>
          <w:szCs w:val="24"/>
        </w:rPr>
        <w:t>realis</w:t>
      </w:r>
      <w:r w:rsidR="00107CBE" w:rsidRPr="00786C71">
        <w:rPr>
          <w:rFonts w:ascii="Times New Roman" w:hAnsi="Times New Roman" w:cs="Times New Roman"/>
          <w:bCs/>
          <w:kern w:val="36"/>
          <w:sz w:val="24"/>
          <w:szCs w:val="24"/>
        </w:rPr>
        <w:t>ation</w:t>
      </w:r>
      <w:proofErr w:type="spellEnd"/>
      <w:r w:rsidR="00107CBE" w:rsidRPr="00786C71">
        <w:rPr>
          <w:rFonts w:ascii="Times New Roman" w:hAnsi="Times New Roman" w:cs="Times New Roman"/>
          <w:bCs/>
          <w:kern w:val="36"/>
          <w:sz w:val="24"/>
          <w:szCs w:val="24"/>
        </w:rPr>
        <w:t xml:space="preserve"> of those great vows that </w:t>
      </w:r>
      <w:r w:rsidR="00C82D7E" w:rsidRPr="00786C71">
        <w:rPr>
          <w:rFonts w:ascii="Times New Roman" w:hAnsi="Times New Roman" w:cs="Times New Roman"/>
          <w:bCs/>
          <w:kern w:val="36"/>
          <w:sz w:val="24"/>
          <w:szCs w:val="24"/>
        </w:rPr>
        <w:t xml:space="preserve">made the establishment of the western Pure Land </w:t>
      </w:r>
      <w:r w:rsidR="00F233C4" w:rsidRPr="00786C71">
        <w:rPr>
          <w:rFonts w:ascii="Times New Roman" w:hAnsi="Times New Roman" w:cs="Times New Roman"/>
          <w:bCs/>
          <w:kern w:val="36"/>
          <w:sz w:val="24"/>
          <w:szCs w:val="24"/>
        </w:rPr>
        <w:t xml:space="preserve">a reality. Therefore, </w:t>
      </w:r>
      <w:r w:rsidR="00026017" w:rsidRPr="00786C71">
        <w:rPr>
          <w:rFonts w:ascii="Times New Roman" w:hAnsi="Times New Roman" w:cs="Times New Roman"/>
          <w:bCs/>
          <w:kern w:val="36"/>
          <w:sz w:val="24"/>
          <w:szCs w:val="24"/>
        </w:rPr>
        <w:t>the details of the Forty Eight Vows are equivalent to the actual extraordinary magnificence of the features of the Pure Land.</w:t>
      </w:r>
    </w:p>
    <w:p w:rsidR="00623339" w:rsidRPr="00786C71" w:rsidRDefault="00623339" w:rsidP="00A178AD">
      <w:pPr>
        <w:shd w:val="clear" w:color="auto" w:fill="FFFFFF"/>
        <w:spacing w:after="0" w:line="240" w:lineRule="auto"/>
        <w:jc w:val="both"/>
        <w:rPr>
          <w:rFonts w:ascii="Times New Roman" w:hAnsi="Times New Roman" w:cs="Times New Roman"/>
          <w:color w:val="000000"/>
          <w:sz w:val="24"/>
          <w:szCs w:val="24"/>
        </w:rPr>
      </w:pPr>
    </w:p>
    <w:p w:rsidR="00C470C6" w:rsidRPr="00786C71" w:rsidRDefault="00B70923" w:rsidP="002051AB">
      <w:pPr>
        <w:shd w:val="clear" w:color="auto" w:fill="FFFFFF"/>
        <w:spacing w:after="0" w:line="240" w:lineRule="auto"/>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rPr>
        <w:t>The</w:t>
      </w:r>
      <w:r w:rsidR="00623339" w:rsidRPr="00786C71">
        <w:rPr>
          <w:rFonts w:ascii="Times New Roman" w:hAnsi="Times New Roman" w:cs="Times New Roman"/>
          <w:color w:val="000000"/>
          <w:sz w:val="24"/>
          <w:szCs w:val="24"/>
        </w:rPr>
        <w:t xml:space="preserve"> number of great vows made by Buddha </w:t>
      </w:r>
      <w:proofErr w:type="spellStart"/>
      <w:r w:rsidR="00623339" w:rsidRPr="00786C71">
        <w:rPr>
          <w:rFonts w:ascii="Times New Roman" w:hAnsi="Times New Roman" w:cs="Times New Roman"/>
          <w:color w:val="000000"/>
          <w:sz w:val="24"/>
          <w:szCs w:val="24"/>
        </w:rPr>
        <w:t>Amitabha</w:t>
      </w:r>
      <w:proofErr w:type="spellEnd"/>
      <w:r w:rsidR="00623339" w:rsidRPr="00786C71">
        <w:rPr>
          <w:rFonts w:ascii="Times New Roman" w:hAnsi="Times New Roman" w:cs="Times New Roman"/>
          <w:color w:val="000000"/>
          <w:sz w:val="24"/>
          <w:szCs w:val="24"/>
        </w:rPr>
        <w:t xml:space="preserve"> duri</w:t>
      </w:r>
      <w:r w:rsidRPr="00786C71">
        <w:rPr>
          <w:rFonts w:ascii="Times New Roman" w:hAnsi="Times New Roman" w:cs="Times New Roman"/>
          <w:color w:val="000000"/>
          <w:sz w:val="24"/>
          <w:szCs w:val="24"/>
        </w:rPr>
        <w:t xml:space="preserve">ng his cultivation and practice before the attainment of Buddhahood is different in the five original Chinese-translated versions of the </w:t>
      </w:r>
      <w:r w:rsidRPr="00786C71">
        <w:rPr>
          <w:rFonts w:ascii="Times New Roman" w:hAnsi="Times New Roman" w:cs="Times New Roman"/>
          <w:i/>
          <w:color w:val="000000"/>
          <w:sz w:val="24"/>
          <w:szCs w:val="24"/>
        </w:rPr>
        <w:t xml:space="preserve">Infinite Life Sutra. </w:t>
      </w:r>
      <w:r w:rsidRPr="00786C71">
        <w:rPr>
          <w:rFonts w:ascii="Times New Roman" w:hAnsi="Times New Roman" w:cs="Times New Roman"/>
          <w:color w:val="000000"/>
          <w:sz w:val="24"/>
          <w:szCs w:val="24"/>
        </w:rPr>
        <w:t xml:space="preserve">For instance, the version from Han dynasty has twenty four </w:t>
      </w:r>
      <w:proofErr w:type="gramStart"/>
      <w:r w:rsidRPr="00786C71">
        <w:rPr>
          <w:rFonts w:ascii="Times New Roman" w:hAnsi="Times New Roman" w:cs="Times New Roman"/>
          <w:color w:val="000000"/>
          <w:sz w:val="24"/>
          <w:szCs w:val="24"/>
        </w:rPr>
        <w:t>vows,</w:t>
      </w:r>
      <w:proofErr w:type="gramEnd"/>
      <w:r w:rsidRPr="00786C71">
        <w:rPr>
          <w:rFonts w:ascii="Times New Roman" w:hAnsi="Times New Roman" w:cs="Times New Roman"/>
          <w:color w:val="000000"/>
          <w:sz w:val="24"/>
          <w:szCs w:val="24"/>
        </w:rPr>
        <w:t xml:space="preserve"> t</w:t>
      </w:r>
      <w:r w:rsidR="00FF15ED" w:rsidRPr="00786C71">
        <w:rPr>
          <w:rFonts w:ascii="Times New Roman" w:hAnsi="Times New Roman" w:cs="Times New Roman"/>
          <w:color w:val="000000"/>
          <w:sz w:val="24"/>
          <w:szCs w:val="24"/>
        </w:rPr>
        <w:t xml:space="preserve">he </w:t>
      </w:r>
      <w:r w:rsidRPr="00786C71">
        <w:rPr>
          <w:rFonts w:ascii="Times New Roman" w:hAnsi="Times New Roman" w:cs="Times New Roman"/>
          <w:color w:val="000000"/>
          <w:sz w:val="24"/>
          <w:szCs w:val="24"/>
        </w:rPr>
        <w:t>Tang dynasty</w:t>
      </w:r>
      <w:r w:rsidR="00FF15ED" w:rsidRPr="00786C71">
        <w:rPr>
          <w:rFonts w:ascii="Times New Roman" w:hAnsi="Times New Roman" w:cs="Times New Roman"/>
          <w:color w:val="000000"/>
          <w:sz w:val="24"/>
          <w:szCs w:val="24"/>
        </w:rPr>
        <w:t xml:space="preserve"> version</w:t>
      </w:r>
      <w:r w:rsidRPr="00786C71">
        <w:rPr>
          <w:rFonts w:ascii="Times New Roman" w:hAnsi="Times New Roman" w:cs="Times New Roman"/>
          <w:color w:val="000000"/>
          <w:sz w:val="24"/>
          <w:szCs w:val="24"/>
        </w:rPr>
        <w:t xml:space="preserve"> has forty eight vows, while the version from Song dynasty has thirty six vows.</w:t>
      </w:r>
      <w:r w:rsidR="00FF15ED" w:rsidRPr="00786C71">
        <w:rPr>
          <w:rFonts w:ascii="Times New Roman" w:hAnsi="Times New Roman" w:cs="Times New Roman"/>
          <w:color w:val="000000"/>
          <w:sz w:val="24"/>
          <w:szCs w:val="24"/>
        </w:rPr>
        <w:t xml:space="preserve"> Although the number of vows are different in some versions, and the way they are described can vary, but the essence embedded is based on the same principles.</w:t>
      </w:r>
      <w:r w:rsidR="00FF15ED" w:rsidRPr="00786C71">
        <w:rPr>
          <w:rStyle w:val="FootnoteReference"/>
          <w:rFonts w:ascii="Times New Roman" w:hAnsi="Times New Roman" w:cs="Times New Roman"/>
          <w:color w:val="000000"/>
          <w:sz w:val="24"/>
          <w:szCs w:val="24"/>
        </w:rPr>
        <w:footnoteReference w:id="3"/>
      </w:r>
      <w:r w:rsidR="00FF15ED" w:rsidRPr="00786C71">
        <w:rPr>
          <w:rFonts w:ascii="Times New Roman" w:hAnsi="Times New Roman" w:cs="Times New Roman"/>
          <w:color w:val="000000"/>
          <w:sz w:val="24"/>
          <w:szCs w:val="24"/>
        </w:rPr>
        <w:t xml:space="preserve"> </w:t>
      </w:r>
      <w:r w:rsidR="00345827" w:rsidRPr="00786C71">
        <w:rPr>
          <w:rFonts w:ascii="Times New Roman" w:hAnsi="Times New Roman" w:cs="Times New Roman"/>
          <w:color w:val="000000"/>
          <w:sz w:val="24"/>
          <w:szCs w:val="24"/>
        </w:rPr>
        <w:t xml:space="preserve"> The eminent monk Master </w:t>
      </w:r>
      <w:proofErr w:type="spellStart"/>
      <w:r w:rsidR="00345827" w:rsidRPr="00786C71">
        <w:rPr>
          <w:rFonts w:ascii="Times New Roman" w:hAnsi="Times New Roman" w:cs="Times New Roman"/>
          <w:color w:val="000000"/>
          <w:sz w:val="24"/>
          <w:szCs w:val="24"/>
        </w:rPr>
        <w:t>Shandao</w:t>
      </w:r>
      <w:proofErr w:type="spellEnd"/>
      <w:r w:rsidR="00345827" w:rsidRPr="00786C71">
        <w:rPr>
          <w:rFonts w:ascii="Times New Roman" w:hAnsi="Times New Roman" w:cs="Times New Roman"/>
          <w:color w:val="000000"/>
          <w:sz w:val="24"/>
          <w:szCs w:val="24"/>
        </w:rPr>
        <w:t xml:space="preserve"> of the Tang dynasty advocated five of those vows to be the five true vows. The five true vows are regarded as the heart and core of the Forty Eight Vows, </w:t>
      </w:r>
      <w:r w:rsidR="00AE703B" w:rsidRPr="00786C71">
        <w:rPr>
          <w:rFonts w:ascii="Times New Roman" w:hAnsi="Times New Roman" w:cs="Times New Roman"/>
          <w:color w:val="000000"/>
          <w:sz w:val="24"/>
          <w:szCs w:val="24"/>
        </w:rPr>
        <w:t>and are described as t</w:t>
      </w:r>
      <w:r w:rsidR="00B32B7A" w:rsidRPr="00786C71">
        <w:rPr>
          <w:rFonts w:ascii="Times New Roman" w:hAnsi="Times New Roman" w:cs="Times New Roman"/>
          <w:color w:val="000000"/>
          <w:sz w:val="24"/>
          <w:szCs w:val="24"/>
        </w:rPr>
        <w:t xml:space="preserve">he heart and marrow of </w:t>
      </w:r>
      <w:proofErr w:type="spellStart"/>
      <w:r w:rsidR="00B32B7A" w:rsidRPr="00786C71">
        <w:rPr>
          <w:rFonts w:ascii="Times New Roman" w:hAnsi="Times New Roman" w:cs="Times New Roman"/>
          <w:color w:val="000000"/>
          <w:sz w:val="24"/>
          <w:szCs w:val="24"/>
        </w:rPr>
        <w:t>Amitabha</w:t>
      </w:r>
      <w:proofErr w:type="spellEnd"/>
      <w:r w:rsidR="00A85DA4" w:rsidRPr="00786C71">
        <w:rPr>
          <w:rFonts w:ascii="Times New Roman" w:hAnsi="Times New Roman" w:cs="Times New Roman"/>
          <w:color w:val="000000"/>
          <w:sz w:val="24"/>
          <w:szCs w:val="24"/>
        </w:rPr>
        <w:t>.</w:t>
      </w:r>
      <w:r w:rsidR="00A85DA4" w:rsidRPr="00786C71">
        <w:rPr>
          <w:rStyle w:val="FootnoteReference"/>
          <w:rFonts w:ascii="Times New Roman" w:hAnsi="Times New Roman" w:cs="Times New Roman"/>
          <w:color w:val="000000"/>
          <w:sz w:val="24"/>
          <w:szCs w:val="24"/>
        </w:rPr>
        <w:footnoteReference w:id="4"/>
      </w:r>
      <w:r w:rsidR="00A85DA4" w:rsidRPr="00786C71">
        <w:rPr>
          <w:rFonts w:ascii="Times New Roman" w:hAnsi="Times New Roman" w:cs="Times New Roman"/>
          <w:color w:val="000000"/>
          <w:sz w:val="24"/>
          <w:szCs w:val="24"/>
        </w:rPr>
        <w:t xml:space="preserve"> The five vows are namely the vows of </w:t>
      </w:r>
      <w:r w:rsidR="00A85DA4" w:rsidRPr="00786C71">
        <w:rPr>
          <w:rFonts w:ascii="Times New Roman" w:hAnsi="Times New Roman" w:cs="Times New Roman"/>
          <w:i/>
          <w:sz w:val="24"/>
          <w:szCs w:val="24"/>
        </w:rPr>
        <w:t>All shall attain enlightenment for certain</w:t>
      </w:r>
      <w:r w:rsidR="00FC45E7" w:rsidRPr="00786C71">
        <w:rPr>
          <w:rFonts w:ascii="Times New Roman" w:hAnsi="Times New Roman" w:cs="Times New Roman"/>
          <w:i/>
          <w:sz w:val="24"/>
          <w:szCs w:val="24"/>
        </w:rPr>
        <w:t>;</w:t>
      </w:r>
      <w:r w:rsidR="00A85DA4" w:rsidRPr="00786C71">
        <w:rPr>
          <w:rFonts w:ascii="Times New Roman" w:hAnsi="Times New Roman" w:cs="Times New Roman"/>
          <w:i/>
          <w:sz w:val="24"/>
          <w:szCs w:val="24"/>
        </w:rPr>
        <w:t xml:space="preserve"> B</w:t>
      </w:r>
      <w:r w:rsidR="00FC45E7" w:rsidRPr="00786C71">
        <w:rPr>
          <w:rFonts w:ascii="Times New Roman" w:hAnsi="Times New Roman" w:cs="Times New Roman"/>
          <w:i/>
          <w:sz w:val="24"/>
          <w:szCs w:val="24"/>
        </w:rPr>
        <w:t>oundless light;</w:t>
      </w:r>
      <w:r w:rsidR="00A85DA4" w:rsidRPr="00786C71">
        <w:rPr>
          <w:rFonts w:ascii="Times New Roman" w:eastAsia="SimSun" w:hAnsi="Times New Roman" w:cs="Times New Roman"/>
          <w:i/>
          <w:sz w:val="24"/>
          <w:szCs w:val="24"/>
        </w:rPr>
        <w:t xml:space="preserve"> Infinite life</w:t>
      </w:r>
      <w:r w:rsidR="00FC45E7" w:rsidRPr="00786C71">
        <w:rPr>
          <w:rFonts w:ascii="Times New Roman" w:eastAsia="SimSun" w:hAnsi="Times New Roman" w:cs="Times New Roman"/>
          <w:i/>
          <w:sz w:val="24"/>
          <w:szCs w:val="24"/>
        </w:rPr>
        <w:t>;</w:t>
      </w:r>
      <w:r w:rsidR="00A85DA4" w:rsidRPr="00786C71">
        <w:rPr>
          <w:rFonts w:ascii="Times New Roman" w:eastAsia="SimSun" w:hAnsi="Times New Roman" w:cs="Times New Roman"/>
          <w:i/>
          <w:sz w:val="24"/>
          <w:szCs w:val="24"/>
        </w:rPr>
        <w:t xml:space="preserve"> </w:t>
      </w:r>
      <w:r w:rsidR="00A85DA4" w:rsidRPr="00786C71">
        <w:rPr>
          <w:rFonts w:ascii="Times New Roman" w:hAnsi="Times New Roman" w:cs="Times New Roman"/>
          <w:i/>
          <w:sz w:val="24"/>
          <w:szCs w:val="24"/>
        </w:rPr>
        <w:t xml:space="preserve">Glorified by </w:t>
      </w:r>
      <w:proofErr w:type="spellStart"/>
      <w:r w:rsidR="00A85DA4" w:rsidRPr="00786C71">
        <w:rPr>
          <w:rFonts w:ascii="Times New Roman" w:hAnsi="Times New Roman" w:cs="Times New Roman"/>
          <w:i/>
          <w:sz w:val="24"/>
          <w:szCs w:val="24"/>
        </w:rPr>
        <w:t>Buddhas</w:t>
      </w:r>
      <w:proofErr w:type="spellEnd"/>
      <w:r w:rsidR="00A85DA4" w:rsidRPr="00786C71">
        <w:rPr>
          <w:rFonts w:ascii="Times New Roman" w:hAnsi="Times New Roman" w:cs="Times New Roman"/>
          <w:i/>
          <w:sz w:val="24"/>
          <w:szCs w:val="24"/>
        </w:rPr>
        <w:t xml:space="preserve"> of All Lands</w:t>
      </w:r>
      <w:r w:rsidR="00FC45E7" w:rsidRPr="00786C71">
        <w:rPr>
          <w:rFonts w:ascii="Times New Roman" w:hAnsi="Times New Roman" w:cs="Times New Roman"/>
          <w:i/>
          <w:sz w:val="24"/>
          <w:szCs w:val="24"/>
        </w:rPr>
        <w:t>;</w:t>
      </w:r>
      <w:r w:rsidR="00A85DA4" w:rsidRPr="00786C71">
        <w:rPr>
          <w:rFonts w:ascii="Times New Roman" w:hAnsi="Times New Roman" w:cs="Times New Roman"/>
          <w:i/>
          <w:sz w:val="24"/>
          <w:szCs w:val="24"/>
        </w:rPr>
        <w:t xml:space="preserve"> </w:t>
      </w:r>
      <w:proofErr w:type="gramStart"/>
      <w:r w:rsidR="00A85DA4" w:rsidRPr="00786C71">
        <w:rPr>
          <w:rFonts w:ascii="Times New Roman" w:hAnsi="Times New Roman" w:cs="Times New Roman"/>
          <w:i/>
          <w:sz w:val="24"/>
          <w:szCs w:val="24"/>
          <w:lang w:val="en-AU"/>
        </w:rPr>
        <w:t>With</w:t>
      </w:r>
      <w:proofErr w:type="gramEnd"/>
      <w:r w:rsidR="00A85DA4" w:rsidRPr="00786C71">
        <w:rPr>
          <w:rFonts w:ascii="Times New Roman" w:hAnsi="Times New Roman" w:cs="Times New Roman"/>
          <w:i/>
          <w:sz w:val="24"/>
          <w:szCs w:val="24"/>
          <w:lang w:val="en-AU"/>
        </w:rPr>
        <w:t xml:space="preserve"> ten invocations, one will surely be born in the Pure land</w:t>
      </w:r>
      <w:r w:rsidR="00FC45E7" w:rsidRPr="00786C71">
        <w:rPr>
          <w:rFonts w:ascii="Times New Roman" w:hAnsi="Times New Roman" w:cs="Times New Roman"/>
          <w:i/>
          <w:sz w:val="24"/>
          <w:szCs w:val="24"/>
          <w:lang w:val="en-AU"/>
        </w:rPr>
        <w:t xml:space="preserve">. </w:t>
      </w:r>
      <w:r w:rsidR="00B143AB" w:rsidRPr="00786C71">
        <w:rPr>
          <w:rFonts w:ascii="Times New Roman" w:hAnsi="Times New Roman" w:cs="Times New Roman"/>
          <w:sz w:val="24"/>
          <w:szCs w:val="24"/>
          <w:lang w:val="en-AU"/>
        </w:rPr>
        <w:t xml:space="preserve">This </w:t>
      </w:r>
      <w:r w:rsidR="00B143AB" w:rsidRPr="00786C71">
        <w:rPr>
          <w:rFonts w:ascii="Times New Roman" w:hAnsi="Times New Roman" w:cs="Times New Roman"/>
          <w:sz w:val="24"/>
          <w:szCs w:val="24"/>
          <w:lang w:val="en-AU"/>
        </w:rPr>
        <w:lastRenderedPageBreak/>
        <w:t xml:space="preserve">essay </w:t>
      </w:r>
      <w:r w:rsidR="00C470C6" w:rsidRPr="00786C71">
        <w:rPr>
          <w:rFonts w:ascii="Times New Roman" w:hAnsi="Times New Roman" w:cs="Times New Roman"/>
          <w:sz w:val="24"/>
          <w:szCs w:val="24"/>
          <w:lang w:val="en-AU"/>
        </w:rPr>
        <w:t xml:space="preserve">is </w:t>
      </w:r>
      <w:r w:rsidR="00C470C6" w:rsidRPr="00786C71">
        <w:rPr>
          <w:rFonts w:ascii="Times New Roman" w:hAnsi="Times New Roman" w:cs="Times New Roman"/>
          <w:color w:val="000000"/>
          <w:sz w:val="24"/>
          <w:szCs w:val="24"/>
          <w:shd w:val="clear" w:color="auto" w:fill="FFFFFF"/>
        </w:rPr>
        <w:t xml:space="preserve">a comparative analysis </w:t>
      </w:r>
      <w:r w:rsidR="00811E85" w:rsidRPr="00786C71">
        <w:rPr>
          <w:rFonts w:ascii="Times New Roman" w:hAnsi="Times New Roman" w:cs="Times New Roman"/>
          <w:color w:val="000000"/>
          <w:sz w:val="24"/>
          <w:szCs w:val="24"/>
          <w:shd w:val="clear" w:color="auto" w:fill="FFFFFF"/>
        </w:rPr>
        <w:t>on the five true vows of</w:t>
      </w:r>
      <w:r w:rsidR="00C470C6" w:rsidRPr="00786C71">
        <w:rPr>
          <w:rFonts w:ascii="Times New Roman" w:hAnsi="Times New Roman" w:cs="Times New Roman"/>
          <w:color w:val="000000"/>
          <w:sz w:val="24"/>
          <w:szCs w:val="24"/>
          <w:shd w:val="clear" w:color="auto" w:fill="FFFFFF"/>
        </w:rPr>
        <w:t xml:space="preserve"> the </w:t>
      </w:r>
      <w:r w:rsidR="00C470C6" w:rsidRPr="00786C71">
        <w:rPr>
          <w:rFonts w:ascii="Times New Roman" w:hAnsi="Times New Roman" w:cs="Times New Roman"/>
          <w:i/>
          <w:color w:val="000000"/>
          <w:sz w:val="24"/>
          <w:szCs w:val="24"/>
          <w:shd w:val="clear" w:color="auto" w:fill="FFFFFF"/>
        </w:rPr>
        <w:t>Infinite Life Sutra</w:t>
      </w:r>
      <w:r w:rsidR="00C470C6" w:rsidRPr="00786C71">
        <w:rPr>
          <w:rFonts w:ascii="Times New Roman" w:hAnsi="Times New Roman" w:cs="Times New Roman"/>
          <w:color w:val="000000"/>
          <w:sz w:val="24"/>
          <w:szCs w:val="24"/>
          <w:shd w:val="clear" w:color="auto" w:fill="FFFFFF"/>
        </w:rPr>
        <w:t xml:space="preserve"> Compilation and the</w:t>
      </w:r>
      <w:r w:rsidR="00DF3C34" w:rsidRPr="00786C71">
        <w:rPr>
          <w:rFonts w:ascii="Times New Roman" w:hAnsi="Times New Roman" w:cs="Times New Roman"/>
          <w:color w:val="000000"/>
          <w:sz w:val="24"/>
          <w:szCs w:val="24"/>
          <w:shd w:val="clear" w:color="auto" w:fill="FFFFFF"/>
        </w:rPr>
        <w:t>ir</w:t>
      </w:r>
      <w:r w:rsidR="00C470C6" w:rsidRPr="00786C71">
        <w:rPr>
          <w:rFonts w:ascii="Times New Roman" w:hAnsi="Times New Roman" w:cs="Times New Roman"/>
          <w:color w:val="000000"/>
          <w:sz w:val="24"/>
          <w:szCs w:val="24"/>
          <w:shd w:val="clear" w:color="auto" w:fill="FFFFFF"/>
        </w:rPr>
        <w:t xml:space="preserve"> </w:t>
      </w:r>
      <w:r w:rsidR="00811E85" w:rsidRPr="00786C71">
        <w:rPr>
          <w:rFonts w:ascii="Times New Roman" w:hAnsi="Times New Roman" w:cs="Times New Roman"/>
          <w:color w:val="000000"/>
          <w:sz w:val="24"/>
          <w:szCs w:val="24"/>
          <w:shd w:val="clear" w:color="auto" w:fill="FFFFFF"/>
        </w:rPr>
        <w:t>corresponding parts from the</w:t>
      </w:r>
      <w:r w:rsidR="00C470C6" w:rsidRPr="00786C71">
        <w:rPr>
          <w:rFonts w:ascii="Times New Roman" w:hAnsi="Times New Roman" w:cs="Times New Roman"/>
          <w:color w:val="000000"/>
          <w:sz w:val="24"/>
          <w:szCs w:val="24"/>
          <w:shd w:val="clear" w:color="auto" w:fill="FFFFFF"/>
        </w:rPr>
        <w:t xml:space="preserve"> five translated versions of this sutra. </w:t>
      </w:r>
    </w:p>
    <w:p w:rsidR="00DF3C34" w:rsidRPr="00786C71" w:rsidRDefault="00DF3C34" w:rsidP="002051AB">
      <w:pPr>
        <w:shd w:val="clear" w:color="auto" w:fill="FFFFFF"/>
        <w:spacing w:after="0" w:line="240" w:lineRule="auto"/>
        <w:jc w:val="both"/>
        <w:rPr>
          <w:rFonts w:ascii="Times New Roman" w:hAnsi="Times New Roman" w:cs="Times New Roman"/>
          <w:color w:val="000000"/>
          <w:sz w:val="24"/>
          <w:szCs w:val="24"/>
          <w:shd w:val="clear" w:color="auto" w:fill="FFFFFF"/>
        </w:rPr>
      </w:pPr>
    </w:p>
    <w:p w:rsidR="00DF3C34" w:rsidRPr="00786C71" w:rsidRDefault="00DF3C34" w:rsidP="002051AB">
      <w:pPr>
        <w:shd w:val="clear" w:color="auto" w:fill="FFFFFF"/>
        <w:spacing w:after="0" w:line="240" w:lineRule="auto"/>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t>Comparative Analysis of the Five True Vows:</w:t>
      </w:r>
    </w:p>
    <w:p w:rsidR="00DF3C34" w:rsidRPr="00786C71" w:rsidRDefault="00DF3C34" w:rsidP="002051AB">
      <w:pPr>
        <w:shd w:val="clear" w:color="auto" w:fill="FFFFFF"/>
        <w:spacing w:after="0" w:line="240" w:lineRule="auto"/>
        <w:jc w:val="both"/>
        <w:rPr>
          <w:rFonts w:ascii="Times New Roman" w:hAnsi="Times New Roman" w:cs="Times New Roman"/>
          <w:color w:val="000000"/>
          <w:sz w:val="24"/>
          <w:szCs w:val="24"/>
          <w:shd w:val="clear" w:color="auto" w:fill="FFFFFF"/>
        </w:rPr>
      </w:pPr>
    </w:p>
    <w:p w:rsidR="00CA56B8" w:rsidRPr="00786C71" w:rsidRDefault="006E3538" w:rsidP="002051AB">
      <w:pPr>
        <w:spacing w:after="0"/>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t>i)</w:t>
      </w:r>
      <w:r w:rsidRPr="00786C71">
        <w:rPr>
          <w:rFonts w:ascii="Times New Roman" w:hAnsi="Times New Roman" w:cs="Times New Roman"/>
          <w:sz w:val="24"/>
          <w:szCs w:val="24"/>
        </w:rPr>
        <w:t xml:space="preserve"> </w:t>
      </w:r>
      <w:r w:rsidR="00DF3C34" w:rsidRPr="00786C71">
        <w:rPr>
          <w:rFonts w:ascii="Times New Roman" w:hAnsi="Times New Roman" w:cs="Times New Roman"/>
          <w:sz w:val="24"/>
          <w:szCs w:val="24"/>
        </w:rPr>
        <w:t>12 All shall attain enlightenment for certain</w:t>
      </w:r>
      <w:r w:rsidR="003B70EB" w:rsidRPr="00786C71">
        <w:rPr>
          <w:rFonts w:ascii="Times New Roman" w:hAnsi="Times New Roman" w:cs="Times New Roman"/>
          <w:sz w:val="24"/>
          <w:szCs w:val="24"/>
        </w:rPr>
        <w:t xml:space="preserve"> </w:t>
      </w:r>
      <w:r w:rsidR="003B70EB" w:rsidRPr="00786C71">
        <w:rPr>
          <w:rFonts w:ascii="Times New Roman" w:hAnsi="Times New Roman" w:cs="Times New Roman"/>
          <w:sz w:val="24"/>
          <w:szCs w:val="24"/>
        </w:rPr>
        <w:t>（</w:t>
      </w:r>
      <w:r w:rsidR="00BA56A2" w:rsidRPr="00786C71">
        <w:rPr>
          <w:rFonts w:ascii="Times New Roman" w:hAnsi="Times New Roman" w:cs="Times New Roman"/>
          <w:bCs/>
          <w:i/>
          <w:kern w:val="36"/>
          <w:sz w:val="24"/>
          <w:szCs w:val="24"/>
        </w:rPr>
        <w:t xml:space="preserve">The Buddha Speaks </w:t>
      </w:r>
      <w:r w:rsidR="00BA56A2" w:rsidRPr="00786C71">
        <w:rPr>
          <w:rFonts w:ascii="Times New Roman" w:hAnsi="Times New Roman" w:cs="Times New Roman"/>
          <w:bCs/>
          <w:i/>
          <w:kern w:val="36"/>
          <w:sz w:val="24"/>
          <w:szCs w:val="24"/>
          <w:lang w:val="en-AU"/>
        </w:rPr>
        <w:t xml:space="preserve">of </w:t>
      </w:r>
      <w:r w:rsidR="00BA56A2" w:rsidRPr="00786C71">
        <w:rPr>
          <w:rFonts w:ascii="Times New Roman" w:hAnsi="Times New Roman" w:cs="Times New Roman"/>
          <w:bCs/>
          <w:i/>
          <w:kern w:val="36"/>
          <w:sz w:val="24"/>
          <w:szCs w:val="24"/>
        </w:rPr>
        <w:t xml:space="preserve">the </w:t>
      </w:r>
      <w:r w:rsidR="00BA56A2" w:rsidRPr="00786C71">
        <w:rPr>
          <w:rFonts w:ascii="Times New Roman" w:hAnsi="Times New Roman" w:cs="Times New Roman"/>
          <w:bCs/>
          <w:i/>
          <w:kern w:val="36"/>
          <w:sz w:val="24"/>
          <w:szCs w:val="24"/>
          <w:lang w:val="en-AU"/>
        </w:rPr>
        <w:t xml:space="preserve">Sutra of </w:t>
      </w:r>
      <w:r w:rsidR="00BA56A2" w:rsidRPr="00786C71">
        <w:rPr>
          <w:rFonts w:ascii="Times New Roman" w:hAnsi="Times New Roman" w:cs="Times New Roman"/>
          <w:bCs/>
          <w:i/>
          <w:kern w:val="36"/>
          <w:sz w:val="24"/>
          <w:szCs w:val="24"/>
        </w:rPr>
        <w:t>Infinite Life, Adornment, Purity, Impartiality and Enlightenment of the Mahayana School</w:t>
      </w:r>
      <w:r w:rsidR="003B70EB" w:rsidRPr="00786C71">
        <w:rPr>
          <w:rFonts w:ascii="Times New Roman" w:hAnsi="Times New Roman" w:cs="Times New Roman"/>
          <w:sz w:val="24"/>
          <w:szCs w:val="24"/>
        </w:rPr>
        <w:t>）</w:t>
      </w:r>
      <w:r w:rsidR="00CA56B8" w:rsidRPr="00786C71">
        <w:rPr>
          <w:rFonts w:ascii="Times New Roman" w:eastAsia="PMingLiU" w:hAnsi="Times New Roman" w:cs="Times New Roman"/>
          <w:color w:val="000000"/>
          <w:sz w:val="24"/>
          <w:szCs w:val="24"/>
          <w:shd w:val="clear" w:color="auto" w:fill="FFFFFF"/>
          <w:lang w:eastAsia="zh-TW"/>
        </w:rPr>
        <w:t xml:space="preserve">       </w:t>
      </w:r>
      <w:r w:rsidR="00CA56B8" w:rsidRPr="00786C71">
        <w:rPr>
          <w:rFonts w:ascii="Times New Roman" w:hAnsi="Times New Roman" w:cs="Times New Roman"/>
          <w:color w:val="000000"/>
          <w:sz w:val="24"/>
          <w:szCs w:val="24"/>
          <w:shd w:val="clear" w:color="auto" w:fill="FFFFFF"/>
          <w:lang w:eastAsia="zh-TW"/>
        </w:rPr>
        <w:t xml:space="preserve"> </w:t>
      </w:r>
    </w:p>
    <w:p w:rsidR="009B0F20" w:rsidRPr="00786C71" w:rsidRDefault="009B0F20" w:rsidP="002051AB">
      <w:pPr>
        <w:jc w:val="both"/>
        <w:rPr>
          <w:rFonts w:ascii="Times New Roman" w:hAnsi="Times New Roman" w:cs="Times New Roman"/>
          <w:sz w:val="24"/>
          <w:szCs w:val="24"/>
        </w:rPr>
      </w:pPr>
    </w:p>
    <w:p w:rsidR="00CA56B8" w:rsidRPr="00786C71" w:rsidRDefault="00CA56B8" w:rsidP="002051AB">
      <w:pPr>
        <w:jc w:val="both"/>
        <w:rPr>
          <w:rFonts w:ascii="Times New Roman" w:hAnsi="Times New Roman" w:cs="Times New Roman"/>
          <w:sz w:val="24"/>
          <w:szCs w:val="24"/>
          <w:lang w:eastAsia="zh-TW"/>
        </w:rPr>
      </w:pPr>
      <w:r w:rsidRPr="00786C71">
        <w:rPr>
          <w:rFonts w:ascii="Times New Roman" w:hAnsi="Times New Roman" w:cs="Times New Roman"/>
          <w:sz w:val="24"/>
          <w:szCs w:val="24"/>
          <w:lang w:eastAsia="zh-TW"/>
        </w:rPr>
        <w:t xml:space="preserve">This vow </w:t>
      </w:r>
      <w:r w:rsidR="006E3538" w:rsidRPr="00786C71">
        <w:rPr>
          <w:rFonts w:ascii="Times New Roman" w:hAnsi="Times New Roman" w:cs="Times New Roman"/>
          <w:sz w:val="24"/>
          <w:szCs w:val="24"/>
          <w:lang w:eastAsia="zh-TW"/>
        </w:rPr>
        <w:t>il</w:t>
      </w:r>
      <w:r w:rsidR="001134CA" w:rsidRPr="00786C71">
        <w:rPr>
          <w:rFonts w:ascii="Times New Roman" w:hAnsi="Times New Roman" w:cs="Times New Roman"/>
          <w:sz w:val="24"/>
          <w:szCs w:val="24"/>
        </w:rPr>
        <w:t xml:space="preserve">lustrates </w:t>
      </w:r>
      <w:proofErr w:type="spellStart"/>
      <w:r w:rsidR="001134CA" w:rsidRPr="00786C71">
        <w:rPr>
          <w:rFonts w:ascii="Times New Roman" w:hAnsi="Times New Roman" w:cs="Times New Roman"/>
          <w:sz w:val="24"/>
          <w:szCs w:val="24"/>
        </w:rPr>
        <w:t>Amitabha’s</w:t>
      </w:r>
      <w:proofErr w:type="spellEnd"/>
      <w:r w:rsidR="001134CA" w:rsidRPr="00786C71">
        <w:rPr>
          <w:rFonts w:ascii="Times New Roman" w:hAnsi="Times New Roman" w:cs="Times New Roman"/>
          <w:sz w:val="24"/>
          <w:szCs w:val="24"/>
        </w:rPr>
        <w:t xml:space="preserve"> hope that once th</w:t>
      </w:r>
      <w:r w:rsidR="00BF3B2E" w:rsidRPr="00786C71">
        <w:rPr>
          <w:rFonts w:ascii="Times New Roman" w:hAnsi="Times New Roman" w:cs="Times New Roman"/>
          <w:sz w:val="24"/>
          <w:szCs w:val="24"/>
        </w:rPr>
        <w:t xml:space="preserve">e sentient beings are born in the </w:t>
      </w:r>
      <w:r w:rsidR="001134CA" w:rsidRPr="00786C71">
        <w:rPr>
          <w:rFonts w:ascii="Times New Roman" w:hAnsi="Times New Roman" w:cs="Times New Roman"/>
          <w:sz w:val="24"/>
          <w:szCs w:val="24"/>
        </w:rPr>
        <w:t>Pure Land, they will for</w:t>
      </w:r>
      <w:r w:rsidR="00BF3B2E" w:rsidRPr="00786C71">
        <w:rPr>
          <w:rFonts w:ascii="Times New Roman" w:hAnsi="Times New Roman" w:cs="Times New Roman"/>
          <w:sz w:val="24"/>
          <w:szCs w:val="24"/>
        </w:rPr>
        <w:t xml:space="preserve"> certain attain perfect e</w:t>
      </w:r>
      <w:r w:rsidR="001134CA" w:rsidRPr="00786C71">
        <w:rPr>
          <w:rFonts w:ascii="Times New Roman" w:hAnsi="Times New Roman" w:cs="Times New Roman"/>
          <w:sz w:val="24"/>
          <w:szCs w:val="24"/>
        </w:rPr>
        <w:t xml:space="preserve">nlightenment in </w:t>
      </w:r>
      <w:r w:rsidR="00BF3B2E" w:rsidRPr="00786C71">
        <w:rPr>
          <w:rFonts w:ascii="Times New Roman" w:hAnsi="Times New Roman" w:cs="Times New Roman"/>
          <w:sz w:val="24"/>
          <w:szCs w:val="24"/>
        </w:rPr>
        <w:t xml:space="preserve">that </w:t>
      </w:r>
      <w:r w:rsidR="001134CA" w:rsidRPr="00786C71">
        <w:rPr>
          <w:rFonts w:ascii="Times New Roman" w:hAnsi="Times New Roman" w:cs="Times New Roman"/>
          <w:sz w:val="24"/>
          <w:szCs w:val="24"/>
        </w:rPr>
        <w:t>one lifetime; in other words, they wil</w:t>
      </w:r>
      <w:r w:rsidR="00BF3B2E" w:rsidRPr="00786C71">
        <w:rPr>
          <w:rFonts w:ascii="Times New Roman" w:hAnsi="Times New Roman" w:cs="Times New Roman"/>
          <w:sz w:val="24"/>
          <w:szCs w:val="24"/>
        </w:rPr>
        <w:t xml:space="preserve">l ultimately achieve Buddhahood and enter nirvana. Once gained rebirth in that land, the living beings do not have to suffer from samsara in the six realms; under the blessings of Buddha </w:t>
      </w:r>
      <w:proofErr w:type="spellStart"/>
      <w:r w:rsidR="00BF3B2E" w:rsidRPr="00786C71">
        <w:rPr>
          <w:rFonts w:ascii="Times New Roman" w:hAnsi="Times New Roman" w:cs="Times New Roman"/>
          <w:sz w:val="24"/>
          <w:szCs w:val="24"/>
        </w:rPr>
        <w:t>Amitabha</w:t>
      </w:r>
      <w:proofErr w:type="spellEnd"/>
      <w:r w:rsidR="00BF3B2E" w:rsidRPr="00786C71">
        <w:rPr>
          <w:rFonts w:ascii="Times New Roman" w:hAnsi="Times New Roman" w:cs="Times New Roman"/>
          <w:sz w:val="24"/>
          <w:szCs w:val="24"/>
        </w:rPr>
        <w:t xml:space="preserve">, they shall remain in the Pure Land to cultivate themselves until Buddhahood is attained. Buddha </w:t>
      </w:r>
      <w:proofErr w:type="spellStart"/>
      <w:r w:rsidR="00BF3B2E" w:rsidRPr="00786C71">
        <w:rPr>
          <w:rFonts w:ascii="Times New Roman" w:hAnsi="Times New Roman" w:cs="Times New Roman"/>
          <w:sz w:val="24"/>
          <w:szCs w:val="24"/>
        </w:rPr>
        <w:t>Amitabha’s</w:t>
      </w:r>
      <w:proofErr w:type="spellEnd"/>
      <w:r w:rsidR="00BF3B2E" w:rsidRPr="00786C71">
        <w:rPr>
          <w:rFonts w:ascii="Times New Roman" w:hAnsi="Times New Roman" w:cs="Times New Roman"/>
          <w:sz w:val="24"/>
          <w:szCs w:val="24"/>
        </w:rPr>
        <w:t xml:space="preserve"> great wisdom and compassion is shown through this vow.</w:t>
      </w:r>
    </w:p>
    <w:p w:rsidR="003B70EB" w:rsidRPr="00786C71" w:rsidRDefault="003B70EB" w:rsidP="002051AB">
      <w:pPr>
        <w:jc w:val="both"/>
        <w:rPr>
          <w:rFonts w:ascii="Times New Roman" w:hAnsi="Times New Roman" w:cs="Times New Roman"/>
          <w:sz w:val="24"/>
          <w:szCs w:val="24"/>
        </w:rPr>
      </w:pPr>
      <w:r w:rsidRPr="00786C71">
        <w:rPr>
          <w:rFonts w:ascii="Times New Roman" w:hAnsi="Times New Roman" w:cs="Times New Roman"/>
          <w:sz w:val="24"/>
          <w:szCs w:val="24"/>
        </w:rPr>
        <w:t>Source of the compiled scripture:</w:t>
      </w:r>
    </w:p>
    <w:p w:rsidR="003B70EB" w:rsidRPr="00786C71" w:rsidRDefault="003B70EB" w:rsidP="002051AB">
      <w:pPr>
        <w:jc w:val="both"/>
        <w:rPr>
          <w:rFonts w:ascii="Times New Roman" w:hAnsi="Times New Roman" w:cs="Times New Roman"/>
          <w:sz w:val="24"/>
          <w:szCs w:val="24"/>
        </w:rPr>
      </w:pPr>
      <w:r w:rsidRPr="00786C71">
        <w:rPr>
          <w:rFonts w:ascii="Times New Roman" w:hAnsi="Times New Roman" w:cs="Times New Roman"/>
          <w:sz w:val="24"/>
          <w:szCs w:val="24"/>
          <w:lang w:val="en-AU"/>
        </w:rPr>
        <w:t xml:space="preserve">Provided I become a Buddha (Han), all beings (Song) </w:t>
      </w:r>
      <w:proofErr w:type="gramStart"/>
      <w:r w:rsidRPr="00786C71">
        <w:rPr>
          <w:rFonts w:ascii="Times New Roman" w:hAnsi="Times New Roman" w:cs="Times New Roman"/>
          <w:sz w:val="24"/>
          <w:szCs w:val="24"/>
          <w:lang w:val="en-AU"/>
        </w:rPr>
        <w:t>who</w:t>
      </w:r>
      <w:proofErr w:type="gramEnd"/>
      <w:r w:rsidRPr="00786C71">
        <w:rPr>
          <w:rFonts w:ascii="Times New Roman" w:hAnsi="Times New Roman" w:cs="Times New Roman"/>
          <w:sz w:val="24"/>
          <w:szCs w:val="24"/>
          <w:lang w:val="en-AU"/>
        </w:rPr>
        <w:t xml:space="preserve"> are born in my land </w:t>
      </w:r>
      <w:r w:rsidRPr="00786C71">
        <w:rPr>
          <w:rFonts w:ascii="Times New Roman" w:hAnsi="Times New Roman" w:cs="Times New Roman"/>
          <w:sz w:val="24"/>
          <w:szCs w:val="24"/>
        </w:rPr>
        <w:t>should depart from discrimination and have all senses in equanimity (Song). If they do not reach Nirvana for certain (Tang), then may I not attain perfect enlightenment</w:t>
      </w:r>
      <w:r w:rsidR="001B0EF3" w:rsidRPr="00786C71">
        <w:rPr>
          <w:rFonts w:ascii="Times New Roman" w:hAnsi="Times New Roman" w:cs="Times New Roman"/>
          <w:sz w:val="24"/>
          <w:szCs w:val="24"/>
        </w:rPr>
        <w:t xml:space="preserve"> (Wei)</w:t>
      </w:r>
      <w:proofErr w:type="gramStart"/>
      <w:r w:rsidR="001B0EF3" w:rsidRPr="00786C71">
        <w:rPr>
          <w:rFonts w:ascii="Times New Roman" w:hAnsi="Times New Roman" w:cs="Times New Roman"/>
          <w:sz w:val="24"/>
          <w:szCs w:val="24"/>
        </w:rPr>
        <w:t>.</w:t>
      </w:r>
      <w:proofErr w:type="gramEnd"/>
    </w:p>
    <w:p w:rsidR="00BA56A2" w:rsidRPr="00786C71" w:rsidRDefault="00BA56A2" w:rsidP="002051AB">
      <w:pPr>
        <w:jc w:val="both"/>
        <w:rPr>
          <w:rFonts w:ascii="Times New Roman" w:hAnsi="Times New Roman" w:cs="Times New Roman"/>
          <w:sz w:val="24"/>
          <w:szCs w:val="24"/>
        </w:rPr>
      </w:pPr>
      <w:r w:rsidRPr="00786C71">
        <w:rPr>
          <w:rFonts w:ascii="Times New Roman" w:hAnsi="Times New Roman" w:cs="Times New Roman"/>
          <w:sz w:val="24"/>
          <w:szCs w:val="24"/>
        </w:rPr>
        <w:t>Original scripture of the five versions: Please see Appendix 1</w:t>
      </w:r>
    </w:p>
    <w:p w:rsidR="003B70EB" w:rsidRPr="00786C71" w:rsidRDefault="00BA56A2" w:rsidP="002051AB">
      <w:pPr>
        <w:jc w:val="both"/>
        <w:rPr>
          <w:rFonts w:ascii="Times New Roman" w:hAnsi="Times New Roman" w:cs="Times New Roman"/>
          <w:sz w:val="24"/>
          <w:szCs w:val="24"/>
        </w:rPr>
      </w:pPr>
      <w:r w:rsidRPr="00786C71">
        <w:rPr>
          <w:rFonts w:ascii="Times New Roman" w:hAnsi="Times New Roman" w:cs="Times New Roman"/>
          <w:sz w:val="24"/>
          <w:szCs w:val="24"/>
        </w:rPr>
        <w:t>Analysis:</w:t>
      </w:r>
    </w:p>
    <w:p w:rsidR="001D14C6" w:rsidRPr="00786C71" w:rsidRDefault="005079D8" w:rsidP="002051AB">
      <w:pPr>
        <w:jc w:val="both"/>
        <w:rPr>
          <w:rFonts w:ascii="Times New Roman" w:hAnsi="Times New Roman" w:cs="Times New Roman"/>
          <w:sz w:val="24"/>
          <w:szCs w:val="24"/>
        </w:rPr>
      </w:pPr>
      <w:r w:rsidRPr="00786C71">
        <w:rPr>
          <w:rFonts w:ascii="Times New Roman" w:hAnsi="Times New Roman" w:cs="Times New Roman"/>
          <w:sz w:val="24"/>
          <w:szCs w:val="24"/>
          <w:lang w:eastAsia="zh-TW"/>
        </w:rPr>
        <w:t>As</w:t>
      </w:r>
      <w:r w:rsidRPr="00786C71">
        <w:rPr>
          <w:rFonts w:ascii="Times New Roman" w:hAnsi="Times New Roman" w:cs="Times New Roman"/>
          <w:sz w:val="24"/>
          <w:szCs w:val="24"/>
        </w:rPr>
        <w:t xml:space="preserve"> for the original four translated versions that provide the corresponding content in this regard, the beginnings and endings of these passages are very similar. They explain that the vows</w:t>
      </w:r>
      <w:r w:rsidR="004B419F" w:rsidRPr="00786C71">
        <w:rPr>
          <w:rFonts w:ascii="Times New Roman" w:hAnsi="Times New Roman" w:cs="Times New Roman"/>
          <w:sz w:val="24"/>
          <w:szCs w:val="24"/>
        </w:rPr>
        <w:t xml:space="preserve"> are only </w:t>
      </w:r>
      <w:proofErr w:type="spellStart"/>
      <w:r w:rsidR="004B419F" w:rsidRPr="00786C71">
        <w:rPr>
          <w:rFonts w:ascii="Times New Roman" w:hAnsi="Times New Roman" w:cs="Times New Roman"/>
          <w:sz w:val="24"/>
          <w:szCs w:val="24"/>
        </w:rPr>
        <w:t>realised</w:t>
      </w:r>
      <w:proofErr w:type="spellEnd"/>
      <w:r w:rsidR="004B419F" w:rsidRPr="00786C71">
        <w:rPr>
          <w:rFonts w:ascii="Times New Roman" w:hAnsi="Times New Roman" w:cs="Times New Roman"/>
          <w:sz w:val="24"/>
          <w:szCs w:val="24"/>
        </w:rPr>
        <w:t xml:space="preserve"> if Buddhahood is attained and in a way the </w:t>
      </w:r>
      <w:proofErr w:type="spellStart"/>
      <w:r w:rsidR="004A318D" w:rsidRPr="00786C71">
        <w:rPr>
          <w:rFonts w:ascii="Times New Roman" w:hAnsi="Times New Roman" w:cs="Times New Roman"/>
          <w:sz w:val="24"/>
          <w:szCs w:val="24"/>
        </w:rPr>
        <w:t>realis</w:t>
      </w:r>
      <w:r w:rsidR="004B419F" w:rsidRPr="00786C71">
        <w:rPr>
          <w:rFonts w:ascii="Times New Roman" w:hAnsi="Times New Roman" w:cs="Times New Roman"/>
          <w:sz w:val="24"/>
          <w:szCs w:val="24"/>
        </w:rPr>
        <w:t>ation</w:t>
      </w:r>
      <w:proofErr w:type="spellEnd"/>
      <w:r w:rsidR="004B419F" w:rsidRPr="00786C71">
        <w:rPr>
          <w:rFonts w:ascii="Times New Roman" w:hAnsi="Times New Roman" w:cs="Times New Roman"/>
          <w:sz w:val="24"/>
          <w:szCs w:val="24"/>
        </w:rPr>
        <w:t xml:space="preserve"> of the vows are considered the accomplishments</w:t>
      </w:r>
      <w:r w:rsidR="002D27C4" w:rsidRPr="00786C71">
        <w:rPr>
          <w:rFonts w:ascii="Times New Roman" w:hAnsi="Times New Roman" w:cs="Times New Roman"/>
          <w:sz w:val="24"/>
          <w:szCs w:val="24"/>
        </w:rPr>
        <w:t xml:space="preserve"> of his cultivation. The terms used in the four versions, such as n</w:t>
      </w:r>
      <w:r w:rsidR="004B419F" w:rsidRPr="00786C71">
        <w:rPr>
          <w:rFonts w:ascii="Times New Roman" w:hAnsi="Times New Roman" w:cs="Times New Roman"/>
          <w:sz w:val="24"/>
          <w:szCs w:val="24"/>
        </w:rPr>
        <w:t xml:space="preserve">irvana, </w:t>
      </w:r>
      <w:r w:rsidR="004B419F" w:rsidRPr="00786C71">
        <w:rPr>
          <w:rFonts w:ascii="Times New Roman" w:hAnsi="Times New Roman" w:cs="Times New Roman"/>
          <w:color w:val="000000"/>
          <w:sz w:val="24"/>
          <w:szCs w:val="24"/>
        </w:rPr>
        <w:t>abiding in the certainty of attaining enlightenment </w:t>
      </w:r>
      <w:r w:rsidR="004B419F" w:rsidRPr="00786C71">
        <w:rPr>
          <w:rFonts w:ascii="Times New Roman" w:hAnsi="Times New Roman" w:cs="Times New Roman"/>
          <w:sz w:val="24"/>
          <w:szCs w:val="24"/>
        </w:rPr>
        <w:t>until extinction</w:t>
      </w:r>
      <w:r w:rsidR="002D27C4" w:rsidRPr="00786C71">
        <w:rPr>
          <w:rFonts w:ascii="Times New Roman" w:hAnsi="Times New Roman" w:cs="Times New Roman"/>
          <w:sz w:val="24"/>
          <w:szCs w:val="24"/>
        </w:rPr>
        <w:t>,</w:t>
      </w:r>
      <w:r w:rsidR="002D27C4" w:rsidRPr="00786C71">
        <w:rPr>
          <w:rFonts w:ascii="Times New Roman" w:eastAsia="MingLiU" w:hAnsi="Times New Roman" w:cs="Times New Roman"/>
          <w:sz w:val="24"/>
          <w:szCs w:val="24"/>
        </w:rPr>
        <w:t xml:space="preserve"> </w:t>
      </w:r>
      <w:proofErr w:type="spellStart"/>
      <w:r w:rsidR="002D27C4" w:rsidRPr="00786C71">
        <w:rPr>
          <w:rFonts w:ascii="Times New Roman" w:eastAsia="MingLiU" w:hAnsi="Times New Roman" w:cs="Times New Roman"/>
          <w:sz w:val="24"/>
          <w:szCs w:val="24"/>
        </w:rPr>
        <w:t>Anuttara</w:t>
      </w:r>
      <w:proofErr w:type="spellEnd"/>
      <w:r w:rsidR="002D27C4" w:rsidRPr="00786C71">
        <w:rPr>
          <w:rFonts w:ascii="Times New Roman" w:hAnsi="Times New Roman" w:cs="Times New Roman"/>
          <w:sz w:val="24"/>
          <w:szCs w:val="24"/>
        </w:rPr>
        <w:t xml:space="preserve"> </w:t>
      </w:r>
      <w:proofErr w:type="spellStart"/>
      <w:r w:rsidR="002D27C4" w:rsidRPr="00786C71">
        <w:rPr>
          <w:rFonts w:ascii="Times New Roman" w:eastAsia="MingLiU" w:hAnsi="Times New Roman" w:cs="Times New Roman"/>
          <w:sz w:val="24"/>
          <w:szCs w:val="24"/>
        </w:rPr>
        <w:t>Samyak</w:t>
      </w:r>
      <w:proofErr w:type="spellEnd"/>
      <w:r w:rsidR="002D27C4" w:rsidRPr="00786C71">
        <w:rPr>
          <w:rFonts w:ascii="Times New Roman" w:hAnsi="Times New Roman" w:cs="Times New Roman"/>
          <w:sz w:val="24"/>
          <w:szCs w:val="24"/>
        </w:rPr>
        <w:t xml:space="preserve"> </w:t>
      </w:r>
      <w:proofErr w:type="spellStart"/>
      <w:r w:rsidR="002D27C4" w:rsidRPr="00786C71">
        <w:rPr>
          <w:rFonts w:ascii="Times New Roman" w:eastAsia="MingLiU" w:hAnsi="Times New Roman" w:cs="Times New Roman"/>
          <w:sz w:val="24"/>
          <w:szCs w:val="24"/>
        </w:rPr>
        <w:t>Sambodhi</w:t>
      </w:r>
      <w:proofErr w:type="spellEnd"/>
      <w:r w:rsidR="002D27C4" w:rsidRPr="00786C71">
        <w:rPr>
          <w:rFonts w:ascii="Times New Roman" w:hAnsi="Times New Roman" w:cs="Times New Roman"/>
          <w:sz w:val="24"/>
          <w:szCs w:val="24"/>
        </w:rPr>
        <w:t xml:space="preserve"> all refer to the attainment of unsurpassed enlightenment, in other words, Buddhahood.</w:t>
      </w:r>
      <w:r w:rsidR="004A318D" w:rsidRPr="00786C71">
        <w:rPr>
          <w:rFonts w:ascii="Times New Roman" w:hAnsi="Times New Roman" w:cs="Times New Roman"/>
          <w:sz w:val="24"/>
          <w:szCs w:val="24"/>
        </w:rPr>
        <w:t xml:space="preserve"> The verses ‘departing from discrimination and have all senses in equanimity’ </w:t>
      </w:r>
      <w:r w:rsidR="008C61F2" w:rsidRPr="00786C71">
        <w:rPr>
          <w:rFonts w:ascii="Times New Roman" w:hAnsi="Times New Roman" w:cs="Times New Roman"/>
          <w:sz w:val="24"/>
          <w:szCs w:val="24"/>
        </w:rPr>
        <w:t xml:space="preserve">was selected from the Song version of the sutra, it’s an important </w:t>
      </w:r>
      <w:r w:rsidR="00465B35" w:rsidRPr="00786C71">
        <w:rPr>
          <w:rFonts w:ascii="Times New Roman" w:hAnsi="Times New Roman" w:cs="Times New Roman"/>
          <w:sz w:val="24"/>
          <w:szCs w:val="24"/>
        </w:rPr>
        <w:t xml:space="preserve">verse </w:t>
      </w:r>
      <w:r w:rsidR="008C61F2" w:rsidRPr="00786C71">
        <w:rPr>
          <w:rFonts w:ascii="Times New Roman" w:hAnsi="Times New Roman" w:cs="Times New Roman"/>
          <w:sz w:val="24"/>
          <w:szCs w:val="24"/>
        </w:rPr>
        <w:t>to be noted</w:t>
      </w:r>
      <w:r w:rsidR="00465B35" w:rsidRPr="00786C71">
        <w:rPr>
          <w:rFonts w:ascii="Times New Roman" w:hAnsi="Times New Roman" w:cs="Times New Roman"/>
          <w:sz w:val="24"/>
          <w:szCs w:val="24"/>
        </w:rPr>
        <w:t>. All senses refer to the senses of sight, hearing, smell, taste, touch and the mind.</w:t>
      </w:r>
      <w:r w:rsidR="00F46668" w:rsidRPr="00786C71">
        <w:rPr>
          <w:rFonts w:ascii="Times New Roman" w:hAnsi="Times New Roman" w:cs="Times New Roman"/>
          <w:sz w:val="24"/>
          <w:szCs w:val="24"/>
        </w:rPr>
        <w:t xml:space="preserve"> </w:t>
      </w:r>
      <w:r w:rsidR="00CE091B" w:rsidRPr="00786C71">
        <w:rPr>
          <w:rFonts w:ascii="Times New Roman" w:hAnsi="Times New Roman" w:cs="Times New Roman"/>
          <w:sz w:val="24"/>
          <w:szCs w:val="24"/>
        </w:rPr>
        <w:t>Discrimination signifies the attachment to self and phenomena</w:t>
      </w:r>
      <w:r w:rsidR="000158C7" w:rsidRPr="00786C71">
        <w:rPr>
          <w:rFonts w:ascii="Times New Roman" w:hAnsi="Times New Roman" w:cs="Times New Roman"/>
          <w:sz w:val="24"/>
          <w:szCs w:val="24"/>
        </w:rPr>
        <w:t>; equanimity indicates that one is free from afflictions.</w:t>
      </w:r>
      <w:r w:rsidR="000158C7" w:rsidRPr="00786C71">
        <w:rPr>
          <w:rStyle w:val="FootnoteReference"/>
          <w:rFonts w:ascii="Times New Roman" w:hAnsi="Times New Roman" w:cs="Times New Roman"/>
          <w:sz w:val="24"/>
          <w:szCs w:val="24"/>
        </w:rPr>
        <w:footnoteReference w:id="5"/>
      </w:r>
      <w:r w:rsidR="000158C7" w:rsidRPr="00786C71">
        <w:rPr>
          <w:rFonts w:ascii="Times New Roman" w:hAnsi="Times New Roman" w:cs="Times New Roman"/>
          <w:sz w:val="24"/>
          <w:szCs w:val="24"/>
        </w:rPr>
        <w:t xml:space="preserve"> When one is not attached to self and phenomena and can be free from afflictions, then he/she can be said to have entered the state of Nirvana. The compilation of this verse shows the order of cultivation, so it was crucial to not omit the verse from the Song version.</w:t>
      </w:r>
    </w:p>
    <w:p w:rsidR="000158C7" w:rsidRPr="00786C71" w:rsidRDefault="000158C7" w:rsidP="000158C7">
      <w:pPr>
        <w:spacing w:after="0"/>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t>ii)</w:t>
      </w:r>
      <w:r w:rsidRPr="00786C71">
        <w:rPr>
          <w:rFonts w:ascii="Times New Roman" w:hAnsi="Times New Roman" w:cs="Times New Roman"/>
          <w:sz w:val="24"/>
          <w:szCs w:val="24"/>
        </w:rPr>
        <w:t xml:space="preserve"> 13 Boundless Light </w:t>
      </w:r>
      <w:r w:rsidRPr="00786C71">
        <w:rPr>
          <w:rFonts w:ascii="Times New Roman" w:hAnsi="Times New Roman" w:cs="Times New Roman"/>
          <w:sz w:val="24"/>
          <w:szCs w:val="24"/>
        </w:rPr>
        <w:t>（</w:t>
      </w:r>
      <w:r w:rsidRPr="00786C71">
        <w:rPr>
          <w:rFonts w:ascii="Times New Roman" w:hAnsi="Times New Roman" w:cs="Times New Roman"/>
          <w:bCs/>
          <w:i/>
          <w:kern w:val="36"/>
          <w:sz w:val="24"/>
          <w:szCs w:val="24"/>
        </w:rPr>
        <w:t xml:space="preserve">The Buddha Speaks </w:t>
      </w:r>
      <w:r w:rsidRPr="00786C71">
        <w:rPr>
          <w:rFonts w:ascii="Times New Roman" w:hAnsi="Times New Roman" w:cs="Times New Roman"/>
          <w:bCs/>
          <w:i/>
          <w:kern w:val="36"/>
          <w:sz w:val="24"/>
          <w:szCs w:val="24"/>
          <w:lang w:val="en-AU"/>
        </w:rPr>
        <w:t xml:space="preserve">of </w:t>
      </w:r>
      <w:r w:rsidRPr="00786C71">
        <w:rPr>
          <w:rFonts w:ascii="Times New Roman" w:hAnsi="Times New Roman" w:cs="Times New Roman"/>
          <w:bCs/>
          <w:i/>
          <w:kern w:val="36"/>
          <w:sz w:val="24"/>
          <w:szCs w:val="24"/>
        </w:rPr>
        <w:t xml:space="preserve">the </w:t>
      </w:r>
      <w:r w:rsidRPr="00786C71">
        <w:rPr>
          <w:rFonts w:ascii="Times New Roman" w:hAnsi="Times New Roman" w:cs="Times New Roman"/>
          <w:bCs/>
          <w:i/>
          <w:kern w:val="36"/>
          <w:sz w:val="24"/>
          <w:szCs w:val="24"/>
          <w:lang w:val="en-AU"/>
        </w:rPr>
        <w:t xml:space="preserve">Sutra of </w:t>
      </w:r>
      <w:r w:rsidRPr="00786C71">
        <w:rPr>
          <w:rFonts w:ascii="Times New Roman" w:hAnsi="Times New Roman" w:cs="Times New Roman"/>
          <w:bCs/>
          <w:i/>
          <w:kern w:val="36"/>
          <w:sz w:val="24"/>
          <w:szCs w:val="24"/>
        </w:rPr>
        <w:t>Infinite Life, Adornment, Purity, Impartiality and Enlightenment of the Mahayana School</w:t>
      </w:r>
      <w:r w:rsidRPr="00786C71">
        <w:rPr>
          <w:rFonts w:ascii="Times New Roman" w:hAnsi="Times New Roman" w:cs="Times New Roman"/>
          <w:sz w:val="24"/>
          <w:szCs w:val="24"/>
        </w:rPr>
        <w:t>）</w:t>
      </w:r>
      <w:r w:rsidRPr="00786C71">
        <w:rPr>
          <w:rFonts w:ascii="Times New Roman" w:eastAsia="PMingLiU" w:hAnsi="Times New Roman" w:cs="Times New Roman"/>
          <w:color w:val="000000"/>
          <w:sz w:val="24"/>
          <w:szCs w:val="24"/>
          <w:shd w:val="clear" w:color="auto" w:fill="FFFFFF"/>
          <w:lang w:eastAsia="zh-TW"/>
        </w:rPr>
        <w:t xml:space="preserve">       </w:t>
      </w:r>
      <w:r w:rsidRPr="00786C71">
        <w:rPr>
          <w:rFonts w:ascii="Times New Roman" w:hAnsi="Times New Roman" w:cs="Times New Roman"/>
          <w:color w:val="000000"/>
          <w:sz w:val="24"/>
          <w:szCs w:val="24"/>
          <w:shd w:val="clear" w:color="auto" w:fill="FFFFFF"/>
          <w:lang w:eastAsia="zh-TW"/>
        </w:rPr>
        <w:t xml:space="preserve"> </w:t>
      </w:r>
    </w:p>
    <w:p w:rsidR="004E5344" w:rsidRPr="00786C71" w:rsidRDefault="004E5344" w:rsidP="002051AB">
      <w:pPr>
        <w:jc w:val="both"/>
        <w:rPr>
          <w:rFonts w:ascii="Times New Roman" w:hAnsi="Times New Roman" w:cs="Times New Roman"/>
          <w:sz w:val="24"/>
          <w:szCs w:val="24"/>
        </w:rPr>
      </w:pPr>
    </w:p>
    <w:p w:rsidR="000158C7" w:rsidRPr="00786C71" w:rsidRDefault="004E5344" w:rsidP="002051AB">
      <w:pPr>
        <w:jc w:val="both"/>
        <w:rPr>
          <w:rFonts w:ascii="Times New Roman" w:hAnsi="Times New Roman" w:cs="Times New Roman"/>
          <w:sz w:val="24"/>
          <w:szCs w:val="24"/>
        </w:rPr>
      </w:pPr>
      <w:r w:rsidRPr="00786C71">
        <w:rPr>
          <w:rFonts w:ascii="Times New Roman" w:hAnsi="Times New Roman" w:cs="Times New Roman"/>
          <w:sz w:val="24"/>
          <w:szCs w:val="24"/>
          <w:lang w:eastAsia="zh-TW"/>
        </w:rPr>
        <w:lastRenderedPageBreak/>
        <w:t xml:space="preserve">This vow </w:t>
      </w:r>
      <w:r w:rsidR="0032634F" w:rsidRPr="00786C71">
        <w:rPr>
          <w:rFonts w:ascii="Times New Roman" w:hAnsi="Times New Roman" w:cs="Times New Roman"/>
          <w:sz w:val="24"/>
          <w:szCs w:val="24"/>
        </w:rPr>
        <w:t>explains</w:t>
      </w:r>
      <w:r w:rsidRPr="00786C71">
        <w:rPr>
          <w:rFonts w:ascii="Times New Roman" w:hAnsi="Times New Roman" w:cs="Times New Roman"/>
          <w:sz w:val="24"/>
          <w:szCs w:val="24"/>
        </w:rPr>
        <w:t xml:space="preserve"> </w:t>
      </w:r>
      <w:r w:rsidR="0032634F" w:rsidRPr="00786C71">
        <w:rPr>
          <w:rFonts w:ascii="Times New Roman" w:hAnsi="Times New Roman" w:cs="Times New Roman"/>
          <w:sz w:val="24"/>
          <w:szCs w:val="24"/>
        </w:rPr>
        <w:t xml:space="preserve">that Buddha </w:t>
      </w:r>
      <w:proofErr w:type="spellStart"/>
      <w:r w:rsidRPr="00786C71">
        <w:rPr>
          <w:rFonts w:ascii="Times New Roman" w:hAnsi="Times New Roman" w:cs="Times New Roman"/>
          <w:sz w:val="24"/>
          <w:szCs w:val="24"/>
        </w:rPr>
        <w:t>Amitabha’s</w:t>
      </w:r>
      <w:proofErr w:type="spellEnd"/>
      <w:r w:rsidRPr="00786C71">
        <w:rPr>
          <w:rFonts w:ascii="Times New Roman" w:hAnsi="Times New Roman" w:cs="Times New Roman"/>
          <w:sz w:val="24"/>
          <w:szCs w:val="24"/>
        </w:rPr>
        <w:t xml:space="preserve"> </w:t>
      </w:r>
      <w:r w:rsidR="0032634F" w:rsidRPr="00786C71">
        <w:rPr>
          <w:rFonts w:ascii="Times New Roman" w:hAnsi="Times New Roman" w:cs="Times New Roman"/>
          <w:sz w:val="24"/>
          <w:szCs w:val="24"/>
        </w:rPr>
        <w:t>light is boundless, and this boundless light exists</w:t>
      </w:r>
      <w:r w:rsidR="00FA79F6" w:rsidRPr="00786C71">
        <w:rPr>
          <w:rFonts w:ascii="Times New Roman" w:hAnsi="Times New Roman" w:cs="Times New Roman"/>
          <w:sz w:val="24"/>
          <w:szCs w:val="24"/>
        </w:rPr>
        <w:t xml:space="preserve"> to benefit the boundless number of sentient beings and h</w:t>
      </w:r>
      <w:r w:rsidR="003C3D36" w:rsidRPr="00786C71">
        <w:rPr>
          <w:rFonts w:ascii="Times New Roman" w:hAnsi="Times New Roman" w:cs="Times New Roman"/>
          <w:sz w:val="24"/>
          <w:szCs w:val="24"/>
        </w:rPr>
        <w:t xml:space="preserve">elps to overcome all obstacles. </w:t>
      </w:r>
      <w:r w:rsidR="00FB24DE" w:rsidRPr="00786C71">
        <w:rPr>
          <w:rFonts w:ascii="Times New Roman" w:hAnsi="Times New Roman" w:cs="Times New Roman"/>
          <w:sz w:val="24"/>
          <w:szCs w:val="24"/>
        </w:rPr>
        <w:t xml:space="preserve">It can be seen from this that </w:t>
      </w:r>
      <w:proofErr w:type="spellStart"/>
      <w:r w:rsidR="0022025B" w:rsidRPr="00786C71">
        <w:rPr>
          <w:rFonts w:ascii="Times New Roman" w:hAnsi="Times New Roman" w:cs="Times New Roman"/>
          <w:sz w:val="24"/>
          <w:szCs w:val="24"/>
        </w:rPr>
        <w:t>Amitabha</w:t>
      </w:r>
      <w:proofErr w:type="spellEnd"/>
      <w:r w:rsidR="0022025B" w:rsidRPr="00786C71">
        <w:rPr>
          <w:rFonts w:ascii="Times New Roman" w:hAnsi="Times New Roman" w:cs="Times New Roman"/>
          <w:sz w:val="24"/>
          <w:szCs w:val="24"/>
        </w:rPr>
        <w:t xml:space="preserve"> made his vows in the interest of all sentient beings.</w:t>
      </w:r>
    </w:p>
    <w:p w:rsidR="00757D46" w:rsidRPr="00786C71" w:rsidRDefault="00757D46" w:rsidP="00757D46">
      <w:pPr>
        <w:jc w:val="both"/>
        <w:rPr>
          <w:rFonts w:ascii="Times New Roman" w:hAnsi="Times New Roman" w:cs="Times New Roman"/>
          <w:sz w:val="24"/>
          <w:szCs w:val="24"/>
        </w:rPr>
      </w:pPr>
      <w:r w:rsidRPr="00786C71">
        <w:rPr>
          <w:rFonts w:ascii="Times New Roman" w:hAnsi="Times New Roman" w:cs="Times New Roman"/>
          <w:sz w:val="24"/>
          <w:szCs w:val="24"/>
        </w:rPr>
        <w:t>Source of the compiled scripture:</w:t>
      </w:r>
    </w:p>
    <w:p w:rsidR="00B2216A" w:rsidRPr="00786C71" w:rsidRDefault="00757D46" w:rsidP="00757D46">
      <w:pPr>
        <w:rPr>
          <w:rFonts w:ascii="Times New Roman" w:hAnsi="Times New Roman" w:cs="Times New Roman"/>
          <w:sz w:val="24"/>
          <w:szCs w:val="24"/>
        </w:rPr>
      </w:pPr>
      <w:r w:rsidRPr="00786C71">
        <w:rPr>
          <w:rFonts w:ascii="Times New Roman" w:hAnsi="Times New Roman" w:cs="Times New Roman"/>
          <w:sz w:val="24"/>
          <w:szCs w:val="24"/>
          <w:lang w:val="en-AU"/>
        </w:rPr>
        <w:t>Provided I become a Buddha, my boundless light</w:t>
      </w:r>
      <w:r w:rsidR="00F22CC0" w:rsidRPr="00786C71">
        <w:rPr>
          <w:rFonts w:ascii="Times New Roman" w:hAnsi="Times New Roman" w:cs="Times New Roman"/>
          <w:sz w:val="24"/>
          <w:szCs w:val="24"/>
          <w:lang w:val="en-AU"/>
        </w:rPr>
        <w:t xml:space="preserve"> (Wei, Tang)</w:t>
      </w:r>
      <w:r w:rsidRPr="00786C71">
        <w:rPr>
          <w:rFonts w:ascii="Times New Roman" w:hAnsi="Times New Roman" w:cs="Times New Roman"/>
          <w:sz w:val="24"/>
          <w:szCs w:val="24"/>
          <w:lang w:val="en-AU"/>
        </w:rPr>
        <w:t xml:space="preserve"> will shine upon all ten directions of space</w:t>
      </w:r>
      <w:r w:rsidR="00F22CC0" w:rsidRPr="00786C71">
        <w:rPr>
          <w:rFonts w:ascii="Times New Roman" w:hAnsi="Times New Roman" w:cs="Times New Roman"/>
          <w:sz w:val="24"/>
          <w:szCs w:val="24"/>
          <w:lang w:val="en-AU"/>
        </w:rPr>
        <w:t xml:space="preserve"> </w:t>
      </w:r>
      <w:r w:rsidR="00F22CC0" w:rsidRPr="00786C71">
        <w:rPr>
          <w:rFonts w:ascii="Times New Roman" w:hAnsi="Times New Roman" w:cs="Times New Roman"/>
          <w:sz w:val="24"/>
          <w:szCs w:val="24"/>
          <w:lang w:val="en-AU"/>
        </w:rPr>
        <w:t>（</w:t>
      </w:r>
      <w:r w:rsidR="00F22CC0" w:rsidRPr="00786C71">
        <w:rPr>
          <w:rFonts w:ascii="Times New Roman" w:hAnsi="Times New Roman" w:cs="Times New Roman"/>
          <w:sz w:val="24"/>
          <w:szCs w:val="24"/>
          <w:lang w:val="en-AU"/>
        </w:rPr>
        <w:t>Wei, Tang</w:t>
      </w:r>
      <w:r w:rsidR="00F22CC0" w:rsidRPr="00786C71">
        <w:rPr>
          <w:rFonts w:ascii="Times New Roman" w:hAnsi="Times New Roman" w:cs="Times New Roman"/>
          <w:sz w:val="24"/>
          <w:szCs w:val="24"/>
          <w:lang w:val="en-AU"/>
        </w:rPr>
        <w:t>）</w:t>
      </w:r>
      <w:r w:rsidRPr="00786C71">
        <w:rPr>
          <w:rFonts w:ascii="Times New Roman" w:hAnsi="Times New Roman" w:cs="Times New Roman"/>
          <w:sz w:val="24"/>
          <w:szCs w:val="24"/>
          <w:lang w:val="en-AU"/>
        </w:rPr>
        <w:t xml:space="preserve"> and surpass the light emanated by all the other </w:t>
      </w:r>
      <w:proofErr w:type="spellStart"/>
      <w:r w:rsidRPr="00786C71">
        <w:rPr>
          <w:rFonts w:ascii="Times New Roman" w:hAnsi="Times New Roman" w:cs="Times New Roman"/>
          <w:sz w:val="24"/>
          <w:szCs w:val="24"/>
          <w:lang w:val="en-AU"/>
        </w:rPr>
        <w:t>Buddhas</w:t>
      </w:r>
      <w:proofErr w:type="spellEnd"/>
      <w:r w:rsidRPr="00786C71">
        <w:rPr>
          <w:rFonts w:ascii="Times New Roman" w:hAnsi="Times New Roman" w:cs="Times New Roman"/>
          <w:sz w:val="24"/>
          <w:szCs w:val="24"/>
          <w:lang w:val="en-AU"/>
        </w:rPr>
        <w:t>; such light is more pervasive than the luminosity of the sun and the moon by thousands and billions of times</w:t>
      </w:r>
      <w:r w:rsidR="00F22CC0" w:rsidRPr="00786C71">
        <w:rPr>
          <w:rFonts w:ascii="Times New Roman" w:hAnsi="Times New Roman" w:cs="Times New Roman"/>
          <w:sz w:val="24"/>
          <w:szCs w:val="24"/>
          <w:lang w:val="en-AU"/>
        </w:rPr>
        <w:t xml:space="preserve"> (Wu, Han)……</w:t>
      </w:r>
      <w:r w:rsidRPr="00786C71">
        <w:rPr>
          <w:rFonts w:ascii="Times New Roman" w:hAnsi="Times New Roman" w:cs="Times New Roman"/>
          <w:sz w:val="24"/>
          <w:szCs w:val="24"/>
          <w:lang w:val="en-AU"/>
        </w:rPr>
        <w:t xml:space="preserve"> Otherwise, </w:t>
      </w:r>
      <w:r w:rsidRPr="00786C71">
        <w:rPr>
          <w:rFonts w:ascii="Times New Roman" w:hAnsi="Times New Roman" w:cs="Times New Roman"/>
          <w:sz w:val="24"/>
          <w:szCs w:val="24"/>
        </w:rPr>
        <w:t>may I not attain perfect enlightenment</w:t>
      </w:r>
      <w:r w:rsidR="00F22CC0" w:rsidRPr="00786C71">
        <w:rPr>
          <w:rFonts w:ascii="Times New Roman" w:hAnsi="Times New Roman" w:cs="Times New Roman"/>
          <w:sz w:val="24"/>
          <w:szCs w:val="24"/>
        </w:rPr>
        <w:t xml:space="preserve"> (Wei)</w:t>
      </w:r>
      <w:proofErr w:type="gramStart"/>
      <w:r w:rsidRPr="00786C71">
        <w:rPr>
          <w:rFonts w:ascii="Times New Roman" w:hAnsi="Times New Roman" w:cs="Times New Roman"/>
          <w:sz w:val="24"/>
          <w:szCs w:val="24"/>
        </w:rPr>
        <w:t>.</w:t>
      </w:r>
      <w:proofErr w:type="gramEnd"/>
      <w:r w:rsidRPr="00786C71">
        <w:rPr>
          <w:rFonts w:ascii="Times New Roman" w:hAnsi="Times New Roman" w:cs="Times New Roman"/>
          <w:sz w:val="24"/>
          <w:szCs w:val="24"/>
        </w:rPr>
        <w:t xml:space="preserve"> </w:t>
      </w:r>
    </w:p>
    <w:p w:rsidR="00B2216A" w:rsidRPr="00786C71" w:rsidRDefault="00B2216A" w:rsidP="00757D46">
      <w:pPr>
        <w:rPr>
          <w:rFonts w:ascii="Times New Roman" w:hAnsi="Times New Roman" w:cs="Times New Roman"/>
          <w:sz w:val="24"/>
          <w:szCs w:val="24"/>
        </w:rPr>
      </w:pPr>
      <w:r w:rsidRPr="00786C71">
        <w:rPr>
          <w:rFonts w:ascii="Times New Roman" w:hAnsi="Times New Roman" w:cs="Times New Roman"/>
          <w:sz w:val="24"/>
          <w:szCs w:val="24"/>
        </w:rPr>
        <w:t>Analysis:</w:t>
      </w:r>
    </w:p>
    <w:p w:rsidR="00371B50" w:rsidRPr="00786C71" w:rsidRDefault="005C44A1" w:rsidP="00134CCD">
      <w:pPr>
        <w:tabs>
          <w:tab w:val="center" w:pos="4513"/>
        </w:tabs>
        <w:jc w:val="both"/>
        <w:rPr>
          <w:rFonts w:ascii="Times New Roman" w:hAnsi="Times New Roman" w:cs="Times New Roman"/>
          <w:sz w:val="24"/>
          <w:szCs w:val="24"/>
          <w:lang w:val="en-AU"/>
        </w:rPr>
      </w:pPr>
      <w:r w:rsidRPr="00786C71">
        <w:rPr>
          <w:rFonts w:ascii="Times New Roman" w:hAnsi="Times New Roman" w:cs="Times New Roman"/>
          <w:sz w:val="24"/>
          <w:szCs w:val="24"/>
          <w:lang w:eastAsia="zh-TW"/>
        </w:rPr>
        <w:t>As</w:t>
      </w:r>
      <w:r w:rsidRPr="00786C71">
        <w:rPr>
          <w:rFonts w:ascii="Times New Roman" w:hAnsi="Times New Roman" w:cs="Times New Roman"/>
          <w:sz w:val="24"/>
          <w:szCs w:val="24"/>
        </w:rPr>
        <w:t xml:space="preserve"> for the original four translated versions that provide the corresponding content in this regard, the beginnings and endings of these passages are very similar.</w:t>
      </w:r>
      <w:r w:rsidR="00AF1C4F" w:rsidRPr="00786C71">
        <w:rPr>
          <w:rFonts w:ascii="Times New Roman" w:hAnsi="Times New Roman" w:cs="Times New Roman"/>
          <w:sz w:val="24"/>
          <w:szCs w:val="24"/>
        </w:rPr>
        <w:t xml:space="preserve"> Both Wei and Tang versions mentioned that if </w:t>
      </w:r>
      <w:proofErr w:type="spellStart"/>
      <w:r w:rsidR="00AF1C4F" w:rsidRPr="00786C71">
        <w:rPr>
          <w:rFonts w:ascii="Times New Roman" w:hAnsi="Times New Roman" w:cs="Times New Roman"/>
          <w:sz w:val="24"/>
          <w:szCs w:val="24"/>
        </w:rPr>
        <w:t>Dharmakara</w:t>
      </w:r>
      <w:proofErr w:type="spellEnd"/>
      <w:r w:rsidR="00AF1C4F" w:rsidRPr="00786C71">
        <w:rPr>
          <w:rFonts w:ascii="Times New Roman" w:hAnsi="Times New Roman" w:cs="Times New Roman"/>
          <w:sz w:val="24"/>
          <w:szCs w:val="24"/>
        </w:rPr>
        <w:t xml:space="preserve"> </w:t>
      </w:r>
      <w:proofErr w:type="spellStart"/>
      <w:r w:rsidR="00AF1C4F" w:rsidRPr="00786C71">
        <w:rPr>
          <w:rFonts w:ascii="Times New Roman" w:hAnsi="Times New Roman" w:cs="Times New Roman"/>
          <w:sz w:val="24"/>
          <w:szCs w:val="24"/>
        </w:rPr>
        <w:t>bhiksu</w:t>
      </w:r>
      <w:proofErr w:type="spellEnd"/>
      <w:r w:rsidR="00AF1C4F" w:rsidRPr="00786C71">
        <w:rPr>
          <w:rFonts w:ascii="Times New Roman" w:hAnsi="Times New Roman" w:cs="Times New Roman"/>
          <w:sz w:val="24"/>
          <w:szCs w:val="24"/>
        </w:rPr>
        <w:t xml:space="preserve"> (</w:t>
      </w:r>
      <w:proofErr w:type="spellStart"/>
      <w:r w:rsidR="00AF1C4F" w:rsidRPr="00786C71">
        <w:rPr>
          <w:rFonts w:ascii="Times New Roman" w:hAnsi="Times New Roman" w:cs="Times New Roman"/>
          <w:sz w:val="24"/>
          <w:szCs w:val="24"/>
        </w:rPr>
        <w:t>Amitabha</w:t>
      </w:r>
      <w:proofErr w:type="spellEnd"/>
      <w:r w:rsidR="00AF1C4F" w:rsidRPr="00786C71">
        <w:rPr>
          <w:rFonts w:ascii="Times New Roman" w:hAnsi="Times New Roman" w:cs="Times New Roman"/>
          <w:sz w:val="24"/>
          <w:szCs w:val="24"/>
        </w:rPr>
        <w:t xml:space="preserve">) does not obtain boundless light after he becomes the Buddha, then may he not attain perfect enlightenment; as it is clearly stated in the sutra that </w:t>
      </w:r>
      <w:proofErr w:type="spellStart"/>
      <w:r w:rsidR="00AF1C4F" w:rsidRPr="00786C71">
        <w:rPr>
          <w:rFonts w:ascii="Times New Roman" w:hAnsi="Times New Roman" w:cs="Times New Roman"/>
          <w:sz w:val="24"/>
          <w:szCs w:val="24"/>
        </w:rPr>
        <w:t>Dharmakara</w:t>
      </w:r>
      <w:proofErr w:type="spellEnd"/>
      <w:r w:rsidR="00AF1C4F" w:rsidRPr="00786C71">
        <w:rPr>
          <w:rFonts w:ascii="Times New Roman" w:hAnsi="Times New Roman" w:cs="Times New Roman"/>
          <w:sz w:val="24"/>
          <w:szCs w:val="24"/>
        </w:rPr>
        <w:t xml:space="preserve"> </w:t>
      </w:r>
      <w:proofErr w:type="spellStart"/>
      <w:r w:rsidR="00AF1C4F" w:rsidRPr="00786C71">
        <w:rPr>
          <w:rFonts w:ascii="Times New Roman" w:hAnsi="Times New Roman" w:cs="Times New Roman"/>
          <w:sz w:val="24"/>
          <w:szCs w:val="24"/>
        </w:rPr>
        <w:t>bhiksu</w:t>
      </w:r>
      <w:proofErr w:type="spellEnd"/>
      <w:r w:rsidR="00AF1C4F" w:rsidRPr="00786C71">
        <w:rPr>
          <w:rFonts w:ascii="Times New Roman" w:hAnsi="Times New Roman" w:cs="Times New Roman"/>
          <w:sz w:val="24"/>
          <w:szCs w:val="24"/>
        </w:rPr>
        <w:t xml:space="preserve"> had already attained the unsurpassed enlightenment, so as a result, in his Buddhahood, </w:t>
      </w:r>
      <w:proofErr w:type="spellStart"/>
      <w:r w:rsidR="00AF1C4F" w:rsidRPr="00786C71">
        <w:rPr>
          <w:rFonts w:ascii="Times New Roman" w:hAnsi="Times New Roman" w:cs="Times New Roman"/>
          <w:sz w:val="24"/>
          <w:szCs w:val="24"/>
        </w:rPr>
        <w:t>Amitabha’s</w:t>
      </w:r>
      <w:proofErr w:type="spellEnd"/>
      <w:r w:rsidR="00AF1C4F" w:rsidRPr="00786C71">
        <w:rPr>
          <w:rFonts w:ascii="Times New Roman" w:hAnsi="Times New Roman" w:cs="Times New Roman"/>
          <w:sz w:val="24"/>
          <w:szCs w:val="24"/>
        </w:rPr>
        <w:t xml:space="preserve"> light is immeasurable. The descriptions used in the four versions to illustrate the innumerable places that are illuminated by his light </w:t>
      </w:r>
      <w:r w:rsidR="00BC3D59" w:rsidRPr="00786C71">
        <w:rPr>
          <w:rFonts w:ascii="Times New Roman" w:hAnsi="Times New Roman" w:cs="Times New Roman"/>
          <w:sz w:val="24"/>
          <w:szCs w:val="24"/>
        </w:rPr>
        <w:t xml:space="preserve">can be </w:t>
      </w:r>
      <w:proofErr w:type="spellStart"/>
      <w:r w:rsidR="00BC3D59" w:rsidRPr="00786C71">
        <w:rPr>
          <w:rFonts w:ascii="Times New Roman" w:hAnsi="Times New Roman" w:cs="Times New Roman"/>
          <w:sz w:val="24"/>
          <w:szCs w:val="24"/>
        </w:rPr>
        <w:t>sum</w:t>
      </w:r>
      <w:r w:rsidR="0058074E" w:rsidRPr="00786C71">
        <w:rPr>
          <w:rFonts w:ascii="Times New Roman" w:hAnsi="Times New Roman" w:cs="Times New Roman"/>
          <w:sz w:val="24"/>
          <w:szCs w:val="24"/>
        </w:rPr>
        <w:t>maris</w:t>
      </w:r>
      <w:r w:rsidR="00BC3D59" w:rsidRPr="00786C71">
        <w:rPr>
          <w:rFonts w:ascii="Times New Roman" w:hAnsi="Times New Roman" w:cs="Times New Roman"/>
          <w:sz w:val="24"/>
          <w:szCs w:val="24"/>
        </w:rPr>
        <w:t>ed</w:t>
      </w:r>
      <w:proofErr w:type="spellEnd"/>
      <w:r w:rsidR="00BC3D59" w:rsidRPr="00786C71">
        <w:rPr>
          <w:rFonts w:ascii="Times New Roman" w:hAnsi="Times New Roman" w:cs="Times New Roman"/>
          <w:sz w:val="24"/>
          <w:szCs w:val="24"/>
        </w:rPr>
        <w:t xml:space="preserve"> by the term “ten directions.”</w:t>
      </w:r>
      <w:r w:rsidR="00CE1A1C" w:rsidRPr="00786C71">
        <w:rPr>
          <w:rFonts w:ascii="Times New Roman" w:hAnsi="Times New Roman" w:cs="Times New Roman"/>
          <w:sz w:val="24"/>
          <w:szCs w:val="24"/>
        </w:rPr>
        <w:t xml:space="preserve"> </w:t>
      </w:r>
      <w:r w:rsidR="0058074E" w:rsidRPr="00786C71">
        <w:rPr>
          <w:rFonts w:ascii="Times New Roman" w:hAnsi="Times New Roman" w:cs="Times New Roman"/>
          <w:sz w:val="24"/>
          <w:szCs w:val="24"/>
        </w:rPr>
        <w:t xml:space="preserve">East, west, south, </w:t>
      </w:r>
      <w:r w:rsidR="00CE1A1C" w:rsidRPr="00786C71">
        <w:rPr>
          <w:rFonts w:ascii="Times New Roman" w:hAnsi="Times New Roman" w:cs="Times New Roman"/>
          <w:sz w:val="24"/>
          <w:szCs w:val="24"/>
        </w:rPr>
        <w:t xml:space="preserve">north </w:t>
      </w:r>
      <w:r w:rsidR="0058074E" w:rsidRPr="00786C71">
        <w:rPr>
          <w:rFonts w:ascii="Times New Roman" w:hAnsi="Times New Roman" w:cs="Times New Roman"/>
          <w:sz w:val="24"/>
          <w:szCs w:val="24"/>
        </w:rPr>
        <w:t xml:space="preserve">and their four corners </w:t>
      </w:r>
      <w:r w:rsidR="00CE1A1C" w:rsidRPr="00786C71">
        <w:rPr>
          <w:rFonts w:ascii="Times New Roman" w:hAnsi="Times New Roman" w:cs="Times New Roman"/>
          <w:sz w:val="24"/>
          <w:szCs w:val="24"/>
        </w:rPr>
        <w:t xml:space="preserve">add to give eight directions, </w:t>
      </w:r>
      <w:r w:rsidR="00CE1A1C" w:rsidRPr="00786C71">
        <w:rPr>
          <w:rFonts w:ascii="Times New Roman" w:hAnsi="Times New Roman" w:cs="Times New Roman"/>
          <w:sz w:val="24"/>
          <w:szCs w:val="24"/>
          <w:lang w:val="en-AU"/>
        </w:rPr>
        <w:t>the directions above and below sum up to te</w:t>
      </w:r>
      <w:r w:rsidR="007D1870" w:rsidRPr="00786C71">
        <w:rPr>
          <w:rFonts w:ascii="Times New Roman" w:hAnsi="Times New Roman" w:cs="Times New Roman"/>
          <w:sz w:val="24"/>
          <w:szCs w:val="24"/>
          <w:lang w:val="en-AU"/>
        </w:rPr>
        <w:t xml:space="preserve">n directions, which </w:t>
      </w:r>
      <w:proofErr w:type="spellStart"/>
      <w:r w:rsidR="007D1870" w:rsidRPr="00786C71">
        <w:rPr>
          <w:rFonts w:ascii="Times New Roman" w:hAnsi="Times New Roman" w:cs="Times New Roman"/>
          <w:sz w:val="24"/>
          <w:szCs w:val="24"/>
          <w:lang w:val="en-AU"/>
        </w:rPr>
        <w:t>connotates</w:t>
      </w:r>
      <w:proofErr w:type="spellEnd"/>
      <w:r w:rsidR="007D1870" w:rsidRPr="00786C71">
        <w:rPr>
          <w:rFonts w:ascii="Times New Roman" w:hAnsi="Times New Roman" w:cs="Times New Roman"/>
          <w:sz w:val="24"/>
          <w:szCs w:val="24"/>
          <w:lang w:val="en-AU"/>
        </w:rPr>
        <w:t xml:space="preserve"> every corner of space. It is reasonable to say that it was appropriate for the compilation to select the term “ten directions” to define all the Buddha lands. </w:t>
      </w:r>
      <w:r w:rsidR="007608A3" w:rsidRPr="00786C71">
        <w:rPr>
          <w:rFonts w:ascii="Times New Roman" w:hAnsi="Times New Roman" w:cs="Times New Roman"/>
          <w:sz w:val="24"/>
          <w:szCs w:val="24"/>
          <w:lang w:val="en-AU"/>
        </w:rPr>
        <w:t xml:space="preserve">Venerable Wang Xi from Japan once explained that, ‘ten directions indicate boundless land, the number of sentient beings is also incalculable, and therefore the compassion of the </w:t>
      </w:r>
      <w:proofErr w:type="spellStart"/>
      <w:r w:rsidR="007608A3" w:rsidRPr="00786C71">
        <w:rPr>
          <w:rFonts w:ascii="Times New Roman" w:hAnsi="Times New Roman" w:cs="Times New Roman"/>
          <w:sz w:val="24"/>
          <w:szCs w:val="24"/>
          <w:lang w:val="en-AU"/>
        </w:rPr>
        <w:t>Buddhas</w:t>
      </w:r>
      <w:proofErr w:type="spellEnd"/>
      <w:r w:rsidR="007608A3" w:rsidRPr="00786C71">
        <w:rPr>
          <w:rFonts w:ascii="Times New Roman" w:hAnsi="Times New Roman" w:cs="Times New Roman"/>
          <w:sz w:val="24"/>
          <w:szCs w:val="24"/>
          <w:lang w:val="en-AU"/>
        </w:rPr>
        <w:t xml:space="preserve"> and the Bodhisattvas are also immeasurable</w:t>
      </w:r>
      <w:r w:rsidR="00655D37" w:rsidRPr="00786C71">
        <w:rPr>
          <w:rFonts w:ascii="Times New Roman" w:hAnsi="Times New Roman" w:cs="Times New Roman"/>
          <w:sz w:val="24"/>
          <w:szCs w:val="24"/>
          <w:lang w:val="en-AU"/>
        </w:rPr>
        <w:t>, boundless light is used to describe their compassion.</w:t>
      </w:r>
      <w:r w:rsidR="00655D37" w:rsidRPr="00786C71">
        <w:rPr>
          <w:rStyle w:val="FootnoteReference"/>
          <w:rFonts w:ascii="Times New Roman" w:hAnsi="Times New Roman" w:cs="Times New Roman"/>
          <w:sz w:val="24"/>
          <w:szCs w:val="24"/>
          <w:lang w:val="en-AU"/>
        </w:rPr>
        <w:footnoteReference w:id="6"/>
      </w:r>
      <w:r w:rsidR="00020BD7" w:rsidRPr="00786C71">
        <w:rPr>
          <w:rFonts w:ascii="Times New Roman" w:hAnsi="Times New Roman" w:cs="Times New Roman"/>
          <w:sz w:val="24"/>
          <w:szCs w:val="24"/>
          <w:lang w:val="en-AU"/>
        </w:rPr>
        <w:t xml:space="preserve"> ‘My boundless light surpasses the light emanated by all the other </w:t>
      </w:r>
      <w:proofErr w:type="spellStart"/>
      <w:r w:rsidR="00020BD7" w:rsidRPr="00786C71">
        <w:rPr>
          <w:rFonts w:ascii="Times New Roman" w:hAnsi="Times New Roman" w:cs="Times New Roman"/>
          <w:sz w:val="24"/>
          <w:szCs w:val="24"/>
          <w:lang w:val="en-AU"/>
        </w:rPr>
        <w:t>Buddhas</w:t>
      </w:r>
      <w:proofErr w:type="spellEnd"/>
      <w:r w:rsidR="00020BD7" w:rsidRPr="00786C71">
        <w:rPr>
          <w:rFonts w:ascii="Times New Roman" w:hAnsi="Times New Roman" w:cs="Times New Roman"/>
          <w:sz w:val="24"/>
          <w:szCs w:val="24"/>
          <w:lang w:val="en-AU"/>
        </w:rPr>
        <w:t>; such light is more pervasive than the luminosity of</w:t>
      </w:r>
      <w:r w:rsidR="002A26E8" w:rsidRPr="00786C71">
        <w:rPr>
          <w:rFonts w:ascii="Times New Roman" w:hAnsi="Times New Roman" w:cs="Times New Roman"/>
          <w:sz w:val="24"/>
          <w:szCs w:val="24"/>
          <w:lang w:val="en-AU"/>
        </w:rPr>
        <w:t xml:space="preserve"> the Sun and the M</w:t>
      </w:r>
      <w:r w:rsidR="00020BD7" w:rsidRPr="00786C71">
        <w:rPr>
          <w:rFonts w:ascii="Times New Roman" w:hAnsi="Times New Roman" w:cs="Times New Roman"/>
          <w:sz w:val="24"/>
          <w:szCs w:val="24"/>
          <w:lang w:val="en-AU"/>
        </w:rPr>
        <w:t xml:space="preserve">oon by thousands and billions of times’, this quote is from the Wu and Han versions. </w:t>
      </w:r>
      <w:r w:rsidR="00020BD7" w:rsidRPr="00786C71">
        <w:rPr>
          <w:rFonts w:ascii="Times New Roman" w:hAnsi="Times New Roman" w:cs="Times New Roman"/>
          <w:sz w:val="24"/>
          <w:szCs w:val="24"/>
          <w:lang w:val="en-AU" w:eastAsia="zh-TW"/>
        </w:rPr>
        <w:t xml:space="preserve">This verse </w:t>
      </w:r>
      <w:r w:rsidR="002A26E8" w:rsidRPr="00786C71">
        <w:rPr>
          <w:rFonts w:ascii="Times New Roman" w:hAnsi="Times New Roman" w:cs="Times New Roman"/>
          <w:sz w:val="24"/>
          <w:szCs w:val="24"/>
          <w:lang w:val="en-AU" w:eastAsia="zh-TW"/>
        </w:rPr>
        <w:t>s</w:t>
      </w:r>
      <w:r w:rsidR="002A26E8" w:rsidRPr="00786C71">
        <w:rPr>
          <w:rFonts w:ascii="Times New Roman" w:hAnsi="Times New Roman" w:cs="Times New Roman"/>
          <w:sz w:val="24"/>
          <w:szCs w:val="24"/>
          <w:lang w:val="en-AU"/>
        </w:rPr>
        <w:t xml:space="preserve">hows that the light of </w:t>
      </w:r>
      <w:proofErr w:type="spellStart"/>
      <w:r w:rsidR="002A26E8" w:rsidRPr="00786C71">
        <w:rPr>
          <w:rFonts w:ascii="Times New Roman" w:hAnsi="Times New Roman" w:cs="Times New Roman"/>
          <w:sz w:val="24"/>
          <w:szCs w:val="24"/>
          <w:lang w:val="en-AU"/>
        </w:rPr>
        <w:t>Amitabha</w:t>
      </w:r>
      <w:proofErr w:type="spellEnd"/>
      <w:r w:rsidR="002A26E8" w:rsidRPr="00786C71">
        <w:rPr>
          <w:rFonts w:ascii="Times New Roman" w:hAnsi="Times New Roman" w:cs="Times New Roman"/>
          <w:sz w:val="24"/>
          <w:szCs w:val="24"/>
          <w:lang w:val="en-AU"/>
        </w:rPr>
        <w:t xml:space="preserve"> exceeds that of all the </w:t>
      </w:r>
      <w:proofErr w:type="spellStart"/>
      <w:r w:rsidR="002A26E8" w:rsidRPr="00786C71">
        <w:rPr>
          <w:rFonts w:ascii="Times New Roman" w:hAnsi="Times New Roman" w:cs="Times New Roman"/>
          <w:sz w:val="24"/>
          <w:szCs w:val="24"/>
          <w:lang w:val="en-AU"/>
        </w:rPr>
        <w:t>Buddhas</w:t>
      </w:r>
      <w:proofErr w:type="spellEnd"/>
      <w:r w:rsidR="002A26E8" w:rsidRPr="00786C71">
        <w:rPr>
          <w:rFonts w:ascii="Times New Roman" w:hAnsi="Times New Roman" w:cs="Times New Roman"/>
          <w:sz w:val="24"/>
          <w:szCs w:val="24"/>
          <w:lang w:val="en-AU"/>
        </w:rPr>
        <w:t xml:space="preserve"> and used the luminosity of the Sun and the Moon to express the brightness of his light. The size of the light of each Buddha is dependent on the extent of vows they made during their cultivation at causal stage.</w:t>
      </w:r>
      <w:r w:rsidR="00371B50" w:rsidRPr="00786C71">
        <w:rPr>
          <w:rFonts w:ascii="Times New Roman" w:hAnsi="Times New Roman" w:cs="Times New Roman"/>
          <w:sz w:val="24"/>
          <w:szCs w:val="24"/>
          <w:lang w:val="en-AU"/>
        </w:rPr>
        <w:t xml:space="preserve"> So it can be gathered that the vows made by Buddha </w:t>
      </w:r>
      <w:proofErr w:type="spellStart"/>
      <w:r w:rsidR="00371B50" w:rsidRPr="00786C71">
        <w:rPr>
          <w:rFonts w:ascii="Times New Roman" w:hAnsi="Times New Roman" w:cs="Times New Roman"/>
          <w:sz w:val="24"/>
          <w:szCs w:val="24"/>
          <w:lang w:val="en-AU"/>
        </w:rPr>
        <w:t>Amitabha</w:t>
      </w:r>
      <w:proofErr w:type="spellEnd"/>
      <w:r w:rsidR="00371B50" w:rsidRPr="00786C71">
        <w:rPr>
          <w:rFonts w:ascii="Times New Roman" w:hAnsi="Times New Roman" w:cs="Times New Roman"/>
          <w:sz w:val="24"/>
          <w:szCs w:val="24"/>
          <w:lang w:val="en-AU"/>
        </w:rPr>
        <w:t xml:space="preserve"> at his causal stage exceed that of all the other </w:t>
      </w:r>
      <w:proofErr w:type="spellStart"/>
      <w:r w:rsidR="00371B50" w:rsidRPr="00786C71">
        <w:rPr>
          <w:rFonts w:ascii="Times New Roman" w:hAnsi="Times New Roman" w:cs="Times New Roman"/>
          <w:sz w:val="24"/>
          <w:szCs w:val="24"/>
          <w:lang w:val="en-AU"/>
        </w:rPr>
        <w:t>Buddhas</w:t>
      </w:r>
      <w:proofErr w:type="spellEnd"/>
      <w:r w:rsidR="00371B50" w:rsidRPr="00786C71">
        <w:rPr>
          <w:rFonts w:ascii="Times New Roman" w:hAnsi="Times New Roman" w:cs="Times New Roman"/>
          <w:sz w:val="24"/>
          <w:szCs w:val="24"/>
          <w:lang w:val="en-AU"/>
        </w:rPr>
        <w:t xml:space="preserve">. So it is stated in this complication that </w:t>
      </w:r>
      <w:proofErr w:type="spellStart"/>
      <w:r w:rsidR="00371B50" w:rsidRPr="00786C71">
        <w:rPr>
          <w:rFonts w:ascii="Times New Roman" w:hAnsi="Times New Roman" w:cs="Times New Roman"/>
          <w:sz w:val="24"/>
          <w:szCs w:val="24"/>
          <w:lang w:val="en-AU"/>
        </w:rPr>
        <w:t>Amitabha</w:t>
      </w:r>
      <w:proofErr w:type="spellEnd"/>
      <w:r w:rsidR="00371B50" w:rsidRPr="00786C71">
        <w:rPr>
          <w:rFonts w:ascii="Times New Roman" w:hAnsi="Times New Roman" w:cs="Times New Roman"/>
          <w:sz w:val="24"/>
          <w:szCs w:val="24"/>
          <w:lang w:val="en-AU"/>
        </w:rPr>
        <w:t xml:space="preserve">, who manifests the greatest light of all, is the great Dharma king amongst all </w:t>
      </w:r>
      <w:proofErr w:type="spellStart"/>
      <w:r w:rsidR="00371B50" w:rsidRPr="00786C71">
        <w:rPr>
          <w:rFonts w:ascii="Times New Roman" w:hAnsi="Times New Roman" w:cs="Times New Roman"/>
          <w:sz w:val="24"/>
          <w:szCs w:val="24"/>
          <w:lang w:val="en-AU"/>
        </w:rPr>
        <w:t>Buddhas</w:t>
      </w:r>
      <w:proofErr w:type="spellEnd"/>
      <w:r w:rsidR="00371B50" w:rsidRPr="00786C71">
        <w:rPr>
          <w:rFonts w:ascii="Times New Roman" w:hAnsi="Times New Roman" w:cs="Times New Roman"/>
          <w:sz w:val="24"/>
          <w:szCs w:val="24"/>
          <w:lang w:val="en-AU"/>
        </w:rPr>
        <w:t>.</w:t>
      </w:r>
      <w:r w:rsidR="00371B50" w:rsidRPr="00786C71">
        <w:rPr>
          <w:rStyle w:val="FootnoteReference"/>
          <w:rFonts w:ascii="Times New Roman" w:hAnsi="Times New Roman" w:cs="Times New Roman"/>
          <w:sz w:val="24"/>
          <w:szCs w:val="24"/>
          <w:lang w:val="en-AU"/>
        </w:rPr>
        <w:footnoteReference w:id="7"/>
      </w:r>
      <w:r w:rsidR="00134CCD" w:rsidRPr="00786C71">
        <w:rPr>
          <w:rFonts w:ascii="Times New Roman" w:hAnsi="Times New Roman" w:cs="Times New Roman"/>
          <w:sz w:val="24"/>
          <w:szCs w:val="24"/>
          <w:lang w:val="en-AU"/>
        </w:rPr>
        <w:t xml:space="preserve"> When compared with the other four versions of this sutra, this compilation has selected their essence without changing the original meaning, therefore is more complete.</w:t>
      </w:r>
    </w:p>
    <w:p w:rsidR="00EC64BF" w:rsidRPr="00786C71" w:rsidRDefault="00EC64BF" w:rsidP="00EC64BF">
      <w:pPr>
        <w:spacing w:after="0"/>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t>ii</w:t>
      </w:r>
      <w:r w:rsidR="008E1596" w:rsidRPr="00786C71">
        <w:rPr>
          <w:rFonts w:ascii="Times New Roman" w:hAnsi="Times New Roman" w:cs="Times New Roman"/>
          <w:color w:val="000000"/>
          <w:sz w:val="24"/>
          <w:szCs w:val="24"/>
          <w:shd w:val="clear" w:color="auto" w:fill="FFFFFF"/>
        </w:rPr>
        <w:t>i</w:t>
      </w:r>
      <w:r w:rsidRPr="00786C71">
        <w:rPr>
          <w:rFonts w:ascii="Times New Roman" w:hAnsi="Times New Roman" w:cs="Times New Roman"/>
          <w:color w:val="000000"/>
          <w:sz w:val="24"/>
          <w:szCs w:val="24"/>
          <w:shd w:val="clear" w:color="auto" w:fill="FFFFFF"/>
        </w:rPr>
        <w:t>)</w:t>
      </w:r>
      <w:r w:rsidRPr="00786C71">
        <w:rPr>
          <w:rFonts w:ascii="Times New Roman" w:hAnsi="Times New Roman" w:cs="Times New Roman"/>
          <w:sz w:val="24"/>
          <w:szCs w:val="24"/>
        </w:rPr>
        <w:t xml:space="preserve"> 15 Infinite Life </w:t>
      </w:r>
      <w:r w:rsidRPr="00786C71">
        <w:rPr>
          <w:rFonts w:ascii="Times New Roman" w:hAnsi="Times New Roman" w:cs="Times New Roman"/>
          <w:sz w:val="24"/>
          <w:szCs w:val="24"/>
        </w:rPr>
        <w:t>（</w:t>
      </w:r>
      <w:r w:rsidRPr="00786C71">
        <w:rPr>
          <w:rFonts w:ascii="Times New Roman" w:hAnsi="Times New Roman" w:cs="Times New Roman"/>
          <w:bCs/>
          <w:i/>
          <w:kern w:val="36"/>
          <w:sz w:val="24"/>
          <w:szCs w:val="24"/>
        </w:rPr>
        <w:t xml:space="preserve">The Buddha Speaks </w:t>
      </w:r>
      <w:r w:rsidRPr="00786C71">
        <w:rPr>
          <w:rFonts w:ascii="Times New Roman" w:hAnsi="Times New Roman" w:cs="Times New Roman"/>
          <w:bCs/>
          <w:i/>
          <w:kern w:val="36"/>
          <w:sz w:val="24"/>
          <w:szCs w:val="24"/>
          <w:lang w:val="en-AU"/>
        </w:rPr>
        <w:t xml:space="preserve">of </w:t>
      </w:r>
      <w:r w:rsidRPr="00786C71">
        <w:rPr>
          <w:rFonts w:ascii="Times New Roman" w:hAnsi="Times New Roman" w:cs="Times New Roman"/>
          <w:bCs/>
          <w:i/>
          <w:kern w:val="36"/>
          <w:sz w:val="24"/>
          <w:szCs w:val="24"/>
        </w:rPr>
        <w:t xml:space="preserve">the </w:t>
      </w:r>
      <w:r w:rsidRPr="00786C71">
        <w:rPr>
          <w:rFonts w:ascii="Times New Roman" w:hAnsi="Times New Roman" w:cs="Times New Roman"/>
          <w:bCs/>
          <w:i/>
          <w:kern w:val="36"/>
          <w:sz w:val="24"/>
          <w:szCs w:val="24"/>
          <w:lang w:val="en-AU"/>
        </w:rPr>
        <w:t xml:space="preserve">Sutra of </w:t>
      </w:r>
      <w:r w:rsidRPr="00786C71">
        <w:rPr>
          <w:rFonts w:ascii="Times New Roman" w:hAnsi="Times New Roman" w:cs="Times New Roman"/>
          <w:bCs/>
          <w:i/>
          <w:kern w:val="36"/>
          <w:sz w:val="24"/>
          <w:szCs w:val="24"/>
        </w:rPr>
        <w:t>Infinite Life, Adornment, Purity, Impartiality and Enlightenment of the Mahayana School</w:t>
      </w:r>
      <w:r w:rsidRPr="00786C71">
        <w:rPr>
          <w:rFonts w:ascii="Times New Roman" w:hAnsi="Times New Roman" w:cs="Times New Roman"/>
          <w:sz w:val="24"/>
          <w:szCs w:val="24"/>
        </w:rPr>
        <w:t>）</w:t>
      </w:r>
      <w:r w:rsidRPr="00786C71">
        <w:rPr>
          <w:rFonts w:ascii="Times New Roman" w:eastAsia="PMingLiU" w:hAnsi="Times New Roman" w:cs="Times New Roman"/>
          <w:color w:val="000000"/>
          <w:sz w:val="24"/>
          <w:szCs w:val="24"/>
          <w:shd w:val="clear" w:color="auto" w:fill="FFFFFF"/>
          <w:lang w:eastAsia="zh-TW"/>
        </w:rPr>
        <w:t xml:space="preserve">       </w:t>
      </w:r>
      <w:r w:rsidRPr="00786C71">
        <w:rPr>
          <w:rFonts w:ascii="Times New Roman" w:hAnsi="Times New Roman" w:cs="Times New Roman"/>
          <w:color w:val="000000"/>
          <w:sz w:val="24"/>
          <w:szCs w:val="24"/>
          <w:shd w:val="clear" w:color="auto" w:fill="FFFFFF"/>
          <w:lang w:eastAsia="zh-TW"/>
        </w:rPr>
        <w:t xml:space="preserve"> </w:t>
      </w:r>
    </w:p>
    <w:p w:rsidR="0058603E" w:rsidRPr="00786C71" w:rsidRDefault="0058603E" w:rsidP="0015773A">
      <w:pPr>
        <w:jc w:val="both"/>
        <w:rPr>
          <w:rFonts w:ascii="Times New Roman" w:hAnsi="Times New Roman" w:cs="Times New Roman"/>
          <w:color w:val="000000"/>
          <w:sz w:val="24"/>
          <w:szCs w:val="24"/>
          <w:shd w:val="clear" w:color="auto" w:fill="FFFFFF"/>
        </w:rPr>
      </w:pPr>
    </w:p>
    <w:p w:rsidR="0058603E" w:rsidRPr="00786C71" w:rsidRDefault="0058603E" w:rsidP="0015773A">
      <w:pPr>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lastRenderedPageBreak/>
        <w:t xml:space="preserve">This vow explains that all sentient beings reborn in the Pure Land will have infinite life. Venerable Cheng Xian of Japan once stated that the feature of infinite life is the utmost merit of the Pure Land Sect of Buddhism. He also stated, ‘The most frightening factor for Buddhist practitioners is death. When death parts us from our cultivation, it is </w:t>
      </w:r>
      <w:r w:rsidR="005724FD" w:rsidRPr="00786C71">
        <w:rPr>
          <w:rFonts w:ascii="Times New Roman" w:hAnsi="Times New Roman" w:cs="Times New Roman"/>
          <w:color w:val="000000"/>
          <w:sz w:val="24"/>
          <w:szCs w:val="24"/>
          <w:shd w:val="clear" w:color="auto" w:fill="FFFFFF"/>
        </w:rPr>
        <w:t xml:space="preserve">the </w:t>
      </w:r>
      <w:r w:rsidRPr="00786C71">
        <w:rPr>
          <w:rFonts w:ascii="Times New Roman" w:hAnsi="Times New Roman" w:cs="Times New Roman"/>
          <w:color w:val="000000"/>
          <w:sz w:val="24"/>
          <w:szCs w:val="24"/>
          <w:shd w:val="clear" w:color="auto" w:fill="FFFFFF"/>
        </w:rPr>
        <w:t>root of our Dharma regression.</w:t>
      </w:r>
      <w:r w:rsidR="005724FD" w:rsidRPr="00786C71">
        <w:rPr>
          <w:rFonts w:ascii="Times New Roman" w:hAnsi="Times New Roman" w:cs="Times New Roman"/>
          <w:color w:val="000000"/>
          <w:sz w:val="24"/>
          <w:szCs w:val="24"/>
          <w:shd w:val="clear" w:color="auto" w:fill="FFFFFF"/>
        </w:rPr>
        <w:t xml:space="preserve"> Even we are able to have many opportunities to hear Dharma, meet saint and like-minded practitioners, make offerings to </w:t>
      </w:r>
      <w:proofErr w:type="spellStart"/>
      <w:r w:rsidR="005724FD" w:rsidRPr="00786C71">
        <w:rPr>
          <w:rFonts w:ascii="Times New Roman" w:hAnsi="Times New Roman" w:cs="Times New Roman"/>
          <w:color w:val="000000"/>
          <w:sz w:val="24"/>
          <w:szCs w:val="24"/>
          <w:shd w:val="clear" w:color="auto" w:fill="FFFFFF"/>
        </w:rPr>
        <w:t>Buddhas</w:t>
      </w:r>
      <w:proofErr w:type="spellEnd"/>
      <w:r w:rsidR="005724FD" w:rsidRPr="00786C71">
        <w:rPr>
          <w:rFonts w:ascii="Times New Roman" w:hAnsi="Times New Roman" w:cs="Times New Roman"/>
          <w:color w:val="000000"/>
          <w:sz w:val="24"/>
          <w:szCs w:val="24"/>
          <w:shd w:val="clear" w:color="auto" w:fill="FFFFFF"/>
        </w:rPr>
        <w:t xml:space="preserve"> and </w:t>
      </w:r>
      <w:r w:rsidR="000B1ABF" w:rsidRPr="00786C71">
        <w:rPr>
          <w:rFonts w:ascii="Times New Roman" w:hAnsi="Times New Roman" w:cs="Times New Roman"/>
          <w:color w:val="000000"/>
          <w:sz w:val="24"/>
          <w:szCs w:val="24"/>
          <w:shd w:val="clear" w:color="auto" w:fill="FFFFFF"/>
        </w:rPr>
        <w:t>are</w:t>
      </w:r>
      <w:r w:rsidR="005724FD" w:rsidRPr="00786C71">
        <w:rPr>
          <w:rFonts w:ascii="Times New Roman" w:hAnsi="Times New Roman" w:cs="Times New Roman"/>
          <w:color w:val="000000"/>
          <w:sz w:val="24"/>
          <w:szCs w:val="24"/>
          <w:shd w:val="clear" w:color="auto" w:fill="FFFFFF"/>
        </w:rPr>
        <w:t xml:space="preserve"> free from suffering, but when our life ends, all become meaningless; like </w:t>
      </w:r>
      <w:r w:rsidR="000B1ABF" w:rsidRPr="00786C71">
        <w:rPr>
          <w:rFonts w:ascii="Times New Roman" w:hAnsi="Times New Roman" w:cs="Times New Roman"/>
          <w:color w:val="000000"/>
          <w:sz w:val="24"/>
          <w:szCs w:val="24"/>
          <w:shd w:val="clear" w:color="auto" w:fill="FFFFFF"/>
        </w:rPr>
        <w:t>a jade cup without its bottom</w:t>
      </w:r>
      <w:r w:rsidR="005724FD" w:rsidRPr="00786C71">
        <w:rPr>
          <w:rFonts w:ascii="Times New Roman" w:hAnsi="Times New Roman" w:cs="Times New Roman"/>
          <w:color w:val="000000"/>
          <w:sz w:val="24"/>
          <w:szCs w:val="24"/>
          <w:shd w:val="clear" w:color="auto" w:fill="FFFFFF"/>
        </w:rPr>
        <w:t>. That’s why this vow is the most important.’</w:t>
      </w:r>
      <w:r w:rsidR="005724FD" w:rsidRPr="00786C71">
        <w:rPr>
          <w:rStyle w:val="FootnoteReference"/>
          <w:rFonts w:ascii="Times New Roman" w:hAnsi="Times New Roman" w:cs="Times New Roman"/>
          <w:color w:val="000000"/>
          <w:sz w:val="24"/>
          <w:szCs w:val="24"/>
          <w:shd w:val="clear" w:color="auto" w:fill="FFFFFF"/>
        </w:rPr>
        <w:footnoteReference w:id="8"/>
      </w:r>
      <w:r w:rsidR="000B1ABF" w:rsidRPr="00786C71">
        <w:rPr>
          <w:rFonts w:ascii="Times New Roman" w:hAnsi="Times New Roman" w:cs="Times New Roman"/>
          <w:color w:val="000000"/>
          <w:sz w:val="24"/>
          <w:szCs w:val="24"/>
          <w:shd w:val="clear" w:color="auto" w:fill="FFFFFF"/>
        </w:rPr>
        <w:t xml:space="preserve"> Therefore, having infinite life is a crucial </w:t>
      </w:r>
      <w:r w:rsidR="00FD71CE" w:rsidRPr="00786C71">
        <w:rPr>
          <w:rFonts w:ascii="Times New Roman" w:hAnsi="Times New Roman" w:cs="Times New Roman"/>
          <w:color w:val="000000"/>
          <w:sz w:val="24"/>
          <w:szCs w:val="24"/>
          <w:shd w:val="clear" w:color="auto" w:fill="FFFFFF"/>
        </w:rPr>
        <w:t>factor if one wants to cultivate to achieve enlightenment in one lifetime.</w:t>
      </w:r>
    </w:p>
    <w:p w:rsidR="0064401E" w:rsidRPr="00786C71" w:rsidRDefault="0064401E" w:rsidP="0064401E">
      <w:pPr>
        <w:jc w:val="both"/>
        <w:rPr>
          <w:rFonts w:ascii="Times New Roman" w:hAnsi="Times New Roman" w:cs="Times New Roman"/>
          <w:sz w:val="24"/>
          <w:szCs w:val="24"/>
        </w:rPr>
      </w:pPr>
      <w:r w:rsidRPr="00786C71">
        <w:rPr>
          <w:rFonts w:ascii="Times New Roman" w:hAnsi="Times New Roman" w:cs="Times New Roman"/>
          <w:sz w:val="24"/>
          <w:szCs w:val="24"/>
        </w:rPr>
        <w:t>Source of the compiled scripture:</w:t>
      </w:r>
    </w:p>
    <w:p w:rsidR="0064401E" w:rsidRPr="00786C71" w:rsidRDefault="0064401E" w:rsidP="0064401E">
      <w:pPr>
        <w:rPr>
          <w:rFonts w:ascii="Times New Roman" w:eastAsia="SimSun" w:hAnsi="Times New Roman" w:cs="Times New Roman"/>
          <w:sz w:val="24"/>
          <w:szCs w:val="24"/>
        </w:rPr>
      </w:pPr>
      <w:r w:rsidRPr="00786C71">
        <w:rPr>
          <w:rFonts w:ascii="Times New Roman" w:hAnsi="Times New Roman" w:cs="Times New Roman"/>
          <w:sz w:val="24"/>
          <w:szCs w:val="24"/>
          <w:lang w:val="en-AU"/>
        </w:rPr>
        <w:t xml:space="preserve">Provided I become a Buddha (Han), my life will be of infinite length (all five versions); the life of the innumerable </w:t>
      </w:r>
      <w:proofErr w:type="spellStart"/>
      <w:r w:rsidRPr="00786C71">
        <w:rPr>
          <w:rFonts w:ascii="Times New Roman" w:hAnsi="Times New Roman" w:cs="Times New Roman"/>
          <w:sz w:val="24"/>
          <w:szCs w:val="24"/>
          <w:lang w:val="en-AU"/>
        </w:rPr>
        <w:t>Sravakas</w:t>
      </w:r>
      <w:proofErr w:type="spellEnd"/>
      <w:r w:rsidRPr="00786C71">
        <w:rPr>
          <w:rFonts w:ascii="Times New Roman" w:hAnsi="Times New Roman" w:cs="Times New Roman"/>
          <w:sz w:val="24"/>
          <w:szCs w:val="24"/>
          <w:lang w:val="en-AU"/>
        </w:rPr>
        <w:t>, heavenly beings in my land</w:t>
      </w:r>
      <w:r w:rsidR="00515646" w:rsidRPr="00786C71">
        <w:rPr>
          <w:rFonts w:ascii="Times New Roman" w:hAnsi="Times New Roman" w:cs="Times New Roman"/>
          <w:sz w:val="24"/>
          <w:szCs w:val="24"/>
          <w:lang w:val="en-AU"/>
        </w:rPr>
        <w:t xml:space="preserve"> (Wu, Wei, </w:t>
      </w:r>
      <w:proofErr w:type="gramStart"/>
      <w:r w:rsidR="00515646" w:rsidRPr="00786C71">
        <w:rPr>
          <w:rFonts w:ascii="Times New Roman" w:hAnsi="Times New Roman" w:cs="Times New Roman"/>
          <w:sz w:val="24"/>
          <w:szCs w:val="24"/>
          <w:lang w:val="en-AU"/>
        </w:rPr>
        <w:t>Tang</w:t>
      </w:r>
      <w:proofErr w:type="gramEnd"/>
      <w:r w:rsidR="00515646" w:rsidRPr="00786C71">
        <w:rPr>
          <w:rFonts w:ascii="Times New Roman" w:hAnsi="Times New Roman" w:cs="Times New Roman"/>
          <w:sz w:val="24"/>
          <w:szCs w:val="24"/>
          <w:lang w:val="en-AU"/>
        </w:rPr>
        <w:t>)</w:t>
      </w:r>
      <w:r w:rsidRPr="00786C71">
        <w:rPr>
          <w:rFonts w:ascii="Times New Roman" w:hAnsi="Times New Roman" w:cs="Times New Roman"/>
          <w:sz w:val="24"/>
          <w:szCs w:val="24"/>
          <w:lang w:val="en-AU"/>
        </w:rPr>
        <w:t xml:space="preserve"> will also be of infinite length</w:t>
      </w:r>
      <w:r w:rsidR="00515646" w:rsidRPr="00786C71">
        <w:rPr>
          <w:rFonts w:ascii="Times New Roman" w:hAnsi="Times New Roman" w:cs="Times New Roman"/>
          <w:sz w:val="24"/>
          <w:szCs w:val="24"/>
          <w:lang w:val="en-AU"/>
        </w:rPr>
        <w:t xml:space="preserve"> (all five versions)</w:t>
      </w:r>
      <w:r w:rsidRPr="00786C71">
        <w:rPr>
          <w:rFonts w:ascii="Times New Roman" w:hAnsi="Times New Roman" w:cs="Times New Roman"/>
          <w:sz w:val="24"/>
          <w:szCs w:val="24"/>
          <w:lang w:val="en-AU"/>
        </w:rPr>
        <w:t xml:space="preserve">…… </w:t>
      </w:r>
      <w:r w:rsidRPr="00786C71">
        <w:rPr>
          <w:rFonts w:ascii="Times New Roman" w:eastAsia="SimSun" w:hAnsi="Times New Roman" w:cs="Times New Roman"/>
          <w:sz w:val="24"/>
          <w:szCs w:val="24"/>
        </w:rPr>
        <w:t>then may I not attain perfect enlightenment.</w:t>
      </w:r>
    </w:p>
    <w:p w:rsidR="0064401E" w:rsidRPr="00786C71" w:rsidRDefault="001D3678" w:rsidP="0015773A">
      <w:pPr>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t>Analysis:</w:t>
      </w:r>
    </w:p>
    <w:p w:rsidR="005F2BE9" w:rsidRPr="00786C71" w:rsidRDefault="001D3678" w:rsidP="0015773A">
      <w:pPr>
        <w:jc w:val="both"/>
        <w:rPr>
          <w:rFonts w:ascii="Times New Roman" w:hAnsi="Times New Roman" w:cs="Times New Roman"/>
          <w:sz w:val="24"/>
          <w:szCs w:val="24"/>
          <w:lang w:val="en-AU"/>
        </w:rPr>
      </w:pPr>
      <w:r w:rsidRPr="00786C71">
        <w:rPr>
          <w:rFonts w:ascii="Times New Roman" w:hAnsi="Times New Roman" w:cs="Times New Roman"/>
          <w:sz w:val="24"/>
          <w:szCs w:val="24"/>
          <w:lang w:eastAsia="zh-TW"/>
        </w:rPr>
        <w:t>As</w:t>
      </w:r>
      <w:r w:rsidRPr="00786C71">
        <w:rPr>
          <w:rFonts w:ascii="Times New Roman" w:hAnsi="Times New Roman" w:cs="Times New Roman"/>
          <w:sz w:val="24"/>
          <w:szCs w:val="24"/>
        </w:rPr>
        <w:t xml:space="preserve"> for the original five translated versions that provide the corresponding content in this regard, the beginnings and endings of these passages are very similar. The compilation selected “life will be of infinite length” to </w:t>
      </w:r>
      <w:proofErr w:type="spellStart"/>
      <w:r w:rsidRPr="00786C71">
        <w:rPr>
          <w:rFonts w:ascii="Times New Roman" w:hAnsi="Times New Roman" w:cs="Times New Roman"/>
          <w:sz w:val="24"/>
          <w:szCs w:val="24"/>
        </w:rPr>
        <w:t>summarise</w:t>
      </w:r>
      <w:proofErr w:type="spellEnd"/>
      <w:r w:rsidRPr="00786C71">
        <w:rPr>
          <w:rFonts w:ascii="Times New Roman" w:hAnsi="Times New Roman" w:cs="Times New Roman"/>
          <w:sz w:val="24"/>
          <w:szCs w:val="24"/>
        </w:rPr>
        <w:t xml:space="preserve"> the different descriptions of infinite life in the other translated versions, the original meaning remained the same, but the language used in the compilation is more succinct and has a better flow.</w:t>
      </w:r>
      <w:r w:rsidR="005F2BE9" w:rsidRPr="00786C71">
        <w:rPr>
          <w:rFonts w:ascii="Times New Roman" w:hAnsi="Times New Roman" w:cs="Times New Roman"/>
          <w:sz w:val="24"/>
          <w:szCs w:val="24"/>
          <w:lang w:val="en-AU"/>
        </w:rPr>
        <w:t xml:space="preserve"> “Innumerable </w:t>
      </w:r>
      <w:proofErr w:type="spellStart"/>
      <w:r w:rsidR="005F2BE9" w:rsidRPr="00786C71">
        <w:rPr>
          <w:rFonts w:ascii="Times New Roman" w:hAnsi="Times New Roman" w:cs="Times New Roman"/>
          <w:sz w:val="24"/>
          <w:szCs w:val="24"/>
          <w:lang w:val="en-AU"/>
        </w:rPr>
        <w:t>Sravakas</w:t>
      </w:r>
      <w:proofErr w:type="spellEnd"/>
      <w:r w:rsidR="005F2BE9" w:rsidRPr="00786C71">
        <w:rPr>
          <w:rFonts w:ascii="Times New Roman" w:hAnsi="Times New Roman" w:cs="Times New Roman"/>
          <w:sz w:val="24"/>
          <w:szCs w:val="24"/>
          <w:lang w:val="en-AU"/>
        </w:rPr>
        <w:t xml:space="preserve">, heavenly beings in my land” was selected from the versions of Wu and Wei; Arhat belongs to the attainment of </w:t>
      </w:r>
      <w:proofErr w:type="spellStart"/>
      <w:r w:rsidR="005F2BE9" w:rsidRPr="00786C71">
        <w:rPr>
          <w:rFonts w:ascii="Times New Roman" w:hAnsi="Times New Roman" w:cs="Times New Roman"/>
          <w:sz w:val="24"/>
          <w:szCs w:val="24"/>
          <w:lang w:val="en-AU"/>
        </w:rPr>
        <w:t>Sravakas</w:t>
      </w:r>
      <w:proofErr w:type="spellEnd"/>
      <w:r w:rsidR="008E7D40" w:rsidRPr="00786C71">
        <w:rPr>
          <w:rFonts w:ascii="Times New Roman" w:hAnsi="Times New Roman" w:cs="Times New Roman"/>
          <w:sz w:val="24"/>
          <w:szCs w:val="24"/>
          <w:lang w:val="en-AU"/>
        </w:rPr>
        <w:t xml:space="preserve">, so the compilation chose to use </w:t>
      </w:r>
      <w:proofErr w:type="spellStart"/>
      <w:r w:rsidR="008E7D40" w:rsidRPr="00786C71">
        <w:rPr>
          <w:rFonts w:ascii="Times New Roman" w:hAnsi="Times New Roman" w:cs="Times New Roman"/>
          <w:sz w:val="24"/>
          <w:szCs w:val="24"/>
          <w:lang w:val="en-AU"/>
        </w:rPr>
        <w:t>Sravakas</w:t>
      </w:r>
      <w:proofErr w:type="spellEnd"/>
      <w:r w:rsidR="008E7D40" w:rsidRPr="00786C71">
        <w:rPr>
          <w:rFonts w:ascii="Times New Roman" w:hAnsi="Times New Roman" w:cs="Times New Roman"/>
          <w:sz w:val="24"/>
          <w:szCs w:val="24"/>
          <w:lang w:val="en-AU"/>
        </w:rPr>
        <w:t xml:space="preserve"> to act for Arhat in the Wu version.</w:t>
      </w:r>
    </w:p>
    <w:p w:rsidR="008E1596" w:rsidRPr="00786C71" w:rsidRDefault="008E1596" w:rsidP="008E1596">
      <w:pPr>
        <w:spacing w:after="0"/>
        <w:jc w:val="both"/>
        <w:rPr>
          <w:rFonts w:ascii="Times New Roman" w:hAnsi="Times New Roman" w:cs="Times New Roman"/>
          <w:color w:val="000000"/>
          <w:sz w:val="24"/>
          <w:szCs w:val="24"/>
          <w:shd w:val="clear" w:color="auto" w:fill="FFFFFF"/>
        </w:rPr>
      </w:pPr>
      <w:proofErr w:type="gramStart"/>
      <w:r w:rsidRPr="00786C71">
        <w:rPr>
          <w:rFonts w:ascii="Times New Roman" w:hAnsi="Times New Roman" w:cs="Times New Roman"/>
          <w:color w:val="000000"/>
          <w:sz w:val="24"/>
          <w:szCs w:val="24"/>
          <w:shd w:val="clear" w:color="auto" w:fill="FFFFFF"/>
        </w:rPr>
        <w:t>iv)</w:t>
      </w:r>
      <w:r w:rsidRPr="00786C71">
        <w:rPr>
          <w:rFonts w:ascii="Times New Roman" w:hAnsi="Times New Roman" w:cs="Times New Roman"/>
          <w:sz w:val="24"/>
          <w:szCs w:val="24"/>
        </w:rPr>
        <w:t xml:space="preserve"> 17</w:t>
      </w:r>
      <w:proofErr w:type="gramEnd"/>
      <w:r w:rsidRPr="00786C71">
        <w:rPr>
          <w:rFonts w:ascii="Times New Roman" w:hAnsi="Times New Roman" w:cs="Times New Roman"/>
          <w:sz w:val="24"/>
          <w:szCs w:val="24"/>
        </w:rPr>
        <w:t xml:space="preserve"> Glorified by All </w:t>
      </w:r>
      <w:proofErr w:type="spellStart"/>
      <w:r w:rsidRPr="00786C71">
        <w:rPr>
          <w:rFonts w:ascii="Times New Roman" w:hAnsi="Times New Roman" w:cs="Times New Roman"/>
          <w:sz w:val="24"/>
          <w:szCs w:val="24"/>
        </w:rPr>
        <w:t>Buddhas</w:t>
      </w:r>
      <w:proofErr w:type="spellEnd"/>
      <w:r w:rsidRPr="00786C71">
        <w:rPr>
          <w:rFonts w:ascii="Times New Roman" w:hAnsi="Times New Roman" w:cs="Times New Roman"/>
          <w:sz w:val="24"/>
          <w:szCs w:val="24"/>
        </w:rPr>
        <w:t>（</w:t>
      </w:r>
      <w:r w:rsidRPr="00786C71">
        <w:rPr>
          <w:rFonts w:ascii="Times New Roman" w:hAnsi="Times New Roman" w:cs="Times New Roman"/>
          <w:bCs/>
          <w:i/>
          <w:kern w:val="36"/>
          <w:sz w:val="24"/>
          <w:szCs w:val="24"/>
        </w:rPr>
        <w:t xml:space="preserve">The Buddha Speaks </w:t>
      </w:r>
      <w:r w:rsidRPr="00786C71">
        <w:rPr>
          <w:rFonts w:ascii="Times New Roman" w:hAnsi="Times New Roman" w:cs="Times New Roman"/>
          <w:bCs/>
          <w:i/>
          <w:kern w:val="36"/>
          <w:sz w:val="24"/>
          <w:szCs w:val="24"/>
          <w:lang w:val="en-AU"/>
        </w:rPr>
        <w:t xml:space="preserve">of </w:t>
      </w:r>
      <w:r w:rsidRPr="00786C71">
        <w:rPr>
          <w:rFonts w:ascii="Times New Roman" w:hAnsi="Times New Roman" w:cs="Times New Roman"/>
          <w:bCs/>
          <w:i/>
          <w:kern w:val="36"/>
          <w:sz w:val="24"/>
          <w:szCs w:val="24"/>
        </w:rPr>
        <w:t xml:space="preserve">the </w:t>
      </w:r>
      <w:r w:rsidRPr="00786C71">
        <w:rPr>
          <w:rFonts w:ascii="Times New Roman" w:hAnsi="Times New Roman" w:cs="Times New Roman"/>
          <w:bCs/>
          <w:i/>
          <w:kern w:val="36"/>
          <w:sz w:val="24"/>
          <w:szCs w:val="24"/>
          <w:lang w:val="en-AU"/>
        </w:rPr>
        <w:t xml:space="preserve">Sutra of </w:t>
      </w:r>
      <w:r w:rsidRPr="00786C71">
        <w:rPr>
          <w:rFonts w:ascii="Times New Roman" w:hAnsi="Times New Roman" w:cs="Times New Roman"/>
          <w:bCs/>
          <w:i/>
          <w:kern w:val="36"/>
          <w:sz w:val="24"/>
          <w:szCs w:val="24"/>
        </w:rPr>
        <w:t>Infinite Life, Adornment, Purity, Impartiality and Enlightenment of the Mahayana School</w:t>
      </w:r>
      <w:r w:rsidRPr="00786C71">
        <w:rPr>
          <w:rFonts w:ascii="Times New Roman" w:hAnsi="Times New Roman" w:cs="Times New Roman"/>
          <w:sz w:val="24"/>
          <w:szCs w:val="24"/>
        </w:rPr>
        <w:t>）</w:t>
      </w:r>
      <w:r w:rsidRPr="00786C71">
        <w:rPr>
          <w:rFonts w:ascii="Times New Roman" w:eastAsia="PMingLiU" w:hAnsi="Times New Roman" w:cs="Times New Roman"/>
          <w:color w:val="000000"/>
          <w:sz w:val="24"/>
          <w:szCs w:val="24"/>
          <w:shd w:val="clear" w:color="auto" w:fill="FFFFFF"/>
          <w:lang w:eastAsia="zh-TW"/>
        </w:rPr>
        <w:t xml:space="preserve">       </w:t>
      </w:r>
      <w:r w:rsidRPr="00786C71">
        <w:rPr>
          <w:rFonts w:ascii="Times New Roman" w:hAnsi="Times New Roman" w:cs="Times New Roman"/>
          <w:color w:val="000000"/>
          <w:sz w:val="24"/>
          <w:szCs w:val="24"/>
          <w:shd w:val="clear" w:color="auto" w:fill="FFFFFF"/>
          <w:lang w:eastAsia="zh-TW"/>
        </w:rPr>
        <w:t xml:space="preserve"> </w:t>
      </w:r>
    </w:p>
    <w:p w:rsidR="008E1596" w:rsidRPr="00786C71" w:rsidRDefault="008E1596" w:rsidP="0015773A">
      <w:pPr>
        <w:jc w:val="both"/>
        <w:rPr>
          <w:rFonts w:ascii="Times New Roman" w:hAnsi="Times New Roman" w:cs="Times New Roman"/>
          <w:sz w:val="24"/>
          <w:szCs w:val="24"/>
        </w:rPr>
      </w:pPr>
    </w:p>
    <w:p w:rsidR="00081F11" w:rsidRPr="00786C71" w:rsidRDefault="00DE6353" w:rsidP="0015773A">
      <w:pPr>
        <w:jc w:val="both"/>
        <w:rPr>
          <w:rFonts w:ascii="Times New Roman" w:hAnsi="Times New Roman" w:cs="Times New Roman"/>
          <w:color w:val="000000"/>
          <w:sz w:val="24"/>
          <w:szCs w:val="24"/>
          <w:shd w:val="clear" w:color="auto" w:fill="FFFFFF"/>
        </w:rPr>
      </w:pPr>
      <w:r w:rsidRPr="00786C71">
        <w:rPr>
          <w:rFonts w:ascii="Times New Roman" w:hAnsi="Times New Roman" w:cs="Times New Roman"/>
          <w:sz w:val="24"/>
          <w:szCs w:val="24"/>
        </w:rPr>
        <w:t xml:space="preserve">This vow demonstrates the great wisdom and compassion of Buddha </w:t>
      </w:r>
      <w:proofErr w:type="spellStart"/>
      <w:r w:rsidRPr="00786C71">
        <w:rPr>
          <w:rFonts w:ascii="Times New Roman" w:hAnsi="Times New Roman" w:cs="Times New Roman"/>
          <w:sz w:val="24"/>
          <w:szCs w:val="24"/>
        </w:rPr>
        <w:t>Amitabha</w:t>
      </w:r>
      <w:proofErr w:type="spellEnd"/>
      <w:r w:rsidRPr="00786C71">
        <w:rPr>
          <w:rFonts w:ascii="Times New Roman" w:hAnsi="Times New Roman" w:cs="Times New Roman"/>
          <w:sz w:val="24"/>
          <w:szCs w:val="24"/>
        </w:rPr>
        <w:t>.</w:t>
      </w:r>
      <w:r w:rsidR="009E7421" w:rsidRPr="00786C71">
        <w:rPr>
          <w:rFonts w:ascii="Times New Roman" w:hAnsi="Times New Roman" w:cs="Times New Roman"/>
          <w:sz w:val="24"/>
          <w:szCs w:val="24"/>
        </w:rPr>
        <w:t xml:space="preserve"> The accomplishment of this vow has enabled</w:t>
      </w:r>
      <w:r w:rsidRPr="00786C71">
        <w:rPr>
          <w:rFonts w:ascii="Times New Roman" w:hAnsi="Times New Roman" w:cs="Times New Roman"/>
          <w:sz w:val="24"/>
          <w:szCs w:val="24"/>
        </w:rPr>
        <w:t xml:space="preserve"> </w:t>
      </w:r>
      <w:r w:rsidR="009E7421" w:rsidRPr="00786C71">
        <w:rPr>
          <w:rFonts w:ascii="Times New Roman" w:hAnsi="Times New Roman" w:cs="Times New Roman"/>
          <w:sz w:val="24"/>
          <w:szCs w:val="24"/>
        </w:rPr>
        <w:t>t</w:t>
      </w:r>
      <w:r w:rsidRPr="00786C71">
        <w:rPr>
          <w:rFonts w:ascii="Times New Roman" w:hAnsi="Times New Roman" w:cs="Times New Roman"/>
          <w:sz w:val="24"/>
          <w:szCs w:val="24"/>
        </w:rPr>
        <w:t xml:space="preserve">he Buddhist </w:t>
      </w:r>
      <w:r w:rsidR="009E7421" w:rsidRPr="00786C71">
        <w:rPr>
          <w:rFonts w:ascii="Times New Roman" w:hAnsi="Times New Roman" w:cs="Times New Roman"/>
          <w:sz w:val="24"/>
          <w:szCs w:val="24"/>
        </w:rPr>
        <w:t xml:space="preserve">practitioners of today hear and learn the Dharma from the Pure Land School and the name of </w:t>
      </w:r>
      <w:proofErr w:type="spellStart"/>
      <w:r w:rsidR="009E7421" w:rsidRPr="00786C71">
        <w:rPr>
          <w:rFonts w:ascii="Times New Roman" w:hAnsi="Times New Roman" w:cs="Times New Roman"/>
          <w:sz w:val="24"/>
          <w:szCs w:val="24"/>
        </w:rPr>
        <w:t>Amitabha</w:t>
      </w:r>
      <w:proofErr w:type="spellEnd"/>
      <w:r w:rsidR="009E7421" w:rsidRPr="00786C71">
        <w:rPr>
          <w:rFonts w:ascii="Times New Roman" w:hAnsi="Times New Roman" w:cs="Times New Roman"/>
          <w:sz w:val="24"/>
          <w:szCs w:val="24"/>
        </w:rPr>
        <w:t xml:space="preserve">. If it was not for this vow, Buddha </w:t>
      </w:r>
      <w:proofErr w:type="spellStart"/>
      <w:r w:rsidR="009E7421" w:rsidRPr="00786C71">
        <w:rPr>
          <w:rFonts w:ascii="Times New Roman" w:hAnsi="Times New Roman" w:cs="Times New Roman"/>
          <w:sz w:val="24"/>
          <w:szCs w:val="24"/>
        </w:rPr>
        <w:t>Sakyamuni</w:t>
      </w:r>
      <w:proofErr w:type="spellEnd"/>
      <w:r w:rsidR="009E7421" w:rsidRPr="00786C71">
        <w:rPr>
          <w:rFonts w:ascii="Times New Roman" w:hAnsi="Times New Roman" w:cs="Times New Roman"/>
          <w:sz w:val="24"/>
          <w:szCs w:val="24"/>
        </w:rPr>
        <w:t xml:space="preserve"> might not have taught this</w:t>
      </w:r>
      <w:r w:rsidR="00D06441" w:rsidRPr="00786C71">
        <w:rPr>
          <w:rFonts w:ascii="Times New Roman" w:hAnsi="Times New Roman" w:cs="Times New Roman"/>
          <w:sz w:val="24"/>
          <w:szCs w:val="24"/>
        </w:rPr>
        <w:t xml:space="preserve"> Dharma to the living beings in the </w:t>
      </w:r>
      <w:proofErr w:type="spellStart"/>
      <w:r w:rsidR="00D06441" w:rsidRPr="00786C71">
        <w:rPr>
          <w:rFonts w:ascii="Times New Roman" w:hAnsi="Times New Roman" w:cs="Times New Roman"/>
          <w:sz w:val="24"/>
          <w:szCs w:val="24"/>
        </w:rPr>
        <w:t>Saha</w:t>
      </w:r>
      <w:proofErr w:type="spellEnd"/>
      <w:r w:rsidR="00D06441" w:rsidRPr="00786C71">
        <w:rPr>
          <w:rFonts w:ascii="Times New Roman" w:hAnsi="Times New Roman" w:cs="Times New Roman"/>
          <w:sz w:val="24"/>
          <w:szCs w:val="24"/>
        </w:rPr>
        <w:t xml:space="preserve"> </w:t>
      </w:r>
      <w:proofErr w:type="spellStart"/>
      <w:r w:rsidR="00D06441" w:rsidRPr="00786C71">
        <w:rPr>
          <w:rFonts w:ascii="Times New Roman" w:hAnsi="Times New Roman" w:cs="Times New Roman"/>
          <w:sz w:val="24"/>
          <w:szCs w:val="24"/>
        </w:rPr>
        <w:t>wolrd</w:t>
      </w:r>
      <w:proofErr w:type="spellEnd"/>
      <w:r w:rsidR="00D06441" w:rsidRPr="00786C71">
        <w:rPr>
          <w:rFonts w:ascii="Times New Roman" w:hAnsi="Times New Roman" w:cs="Times New Roman"/>
          <w:sz w:val="24"/>
          <w:szCs w:val="24"/>
        </w:rPr>
        <w:t xml:space="preserve"> and introduce the ways to be reborn in the Pure Land.</w:t>
      </w:r>
      <w:r w:rsidR="003555FE" w:rsidRPr="00786C71">
        <w:rPr>
          <w:rFonts w:ascii="Times New Roman" w:hAnsi="Times New Roman" w:cs="Times New Roman"/>
          <w:color w:val="000000"/>
          <w:sz w:val="24"/>
          <w:szCs w:val="24"/>
          <w:shd w:val="clear" w:color="auto" w:fill="FFFFFF"/>
          <w:lang w:eastAsia="zh-TW"/>
        </w:rPr>
        <w:t xml:space="preserve">        </w:t>
      </w:r>
    </w:p>
    <w:p w:rsidR="00C058DD" w:rsidRPr="00786C71" w:rsidRDefault="00C058DD" w:rsidP="00C058DD">
      <w:pPr>
        <w:jc w:val="both"/>
        <w:rPr>
          <w:rFonts w:ascii="Times New Roman" w:hAnsi="Times New Roman" w:cs="Times New Roman"/>
          <w:sz w:val="24"/>
          <w:szCs w:val="24"/>
        </w:rPr>
      </w:pPr>
      <w:r w:rsidRPr="00786C71">
        <w:rPr>
          <w:rFonts w:ascii="Times New Roman" w:hAnsi="Times New Roman" w:cs="Times New Roman"/>
          <w:sz w:val="24"/>
          <w:szCs w:val="24"/>
        </w:rPr>
        <w:t>Source of the compiled scripture:</w:t>
      </w:r>
    </w:p>
    <w:p w:rsidR="00D278C6" w:rsidRPr="00786C71" w:rsidRDefault="00D278C6" w:rsidP="00D278C6">
      <w:pPr>
        <w:rPr>
          <w:rFonts w:ascii="Times New Roman" w:hAnsi="Times New Roman" w:cs="Times New Roman"/>
          <w:sz w:val="24"/>
          <w:szCs w:val="24"/>
        </w:rPr>
      </w:pPr>
      <w:r w:rsidRPr="00786C71">
        <w:rPr>
          <w:rFonts w:ascii="Times New Roman" w:hAnsi="Times New Roman" w:cs="Times New Roman"/>
          <w:sz w:val="24"/>
          <w:szCs w:val="24"/>
        </w:rPr>
        <w:t xml:space="preserve">Provided I become a Buddha (Han), if the innumerable </w:t>
      </w:r>
      <w:proofErr w:type="spellStart"/>
      <w:r w:rsidRPr="00786C71">
        <w:rPr>
          <w:rFonts w:ascii="Times New Roman" w:hAnsi="Times New Roman" w:cs="Times New Roman"/>
          <w:sz w:val="24"/>
          <w:szCs w:val="24"/>
        </w:rPr>
        <w:t>Buddhas</w:t>
      </w:r>
      <w:proofErr w:type="spellEnd"/>
      <w:r w:rsidRPr="00786C71">
        <w:rPr>
          <w:rFonts w:ascii="Times New Roman" w:hAnsi="Times New Roman" w:cs="Times New Roman"/>
          <w:sz w:val="24"/>
          <w:szCs w:val="24"/>
        </w:rPr>
        <w:t xml:space="preserve"> (Tang) of the worlds of ten quarters (Wei) do not glorify my name</w:t>
      </w:r>
      <w:r w:rsidR="00DD250C" w:rsidRPr="00786C71">
        <w:rPr>
          <w:rFonts w:ascii="Times New Roman" w:hAnsi="Times New Roman" w:cs="Times New Roman"/>
          <w:sz w:val="24"/>
          <w:szCs w:val="24"/>
        </w:rPr>
        <w:t xml:space="preserve"> (Wei)</w:t>
      </w:r>
      <w:r w:rsidRPr="00786C71">
        <w:rPr>
          <w:rFonts w:ascii="Times New Roman" w:hAnsi="Times New Roman" w:cs="Times New Roman"/>
          <w:sz w:val="24"/>
          <w:szCs w:val="24"/>
        </w:rPr>
        <w:t xml:space="preserve"> and speak the merits and the virtuous facts of my land</w:t>
      </w:r>
      <w:r w:rsidR="00DD250C" w:rsidRPr="00786C71">
        <w:rPr>
          <w:rFonts w:ascii="Times New Roman" w:hAnsi="Times New Roman" w:cs="Times New Roman"/>
          <w:sz w:val="24"/>
          <w:szCs w:val="24"/>
        </w:rPr>
        <w:t xml:space="preserve"> (Han, Tang, Wu) </w:t>
      </w:r>
      <w:r w:rsidRPr="00786C71">
        <w:rPr>
          <w:rFonts w:ascii="Times New Roman" w:hAnsi="Times New Roman" w:cs="Times New Roman"/>
          <w:sz w:val="24"/>
          <w:szCs w:val="24"/>
        </w:rPr>
        <w:t xml:space="preserve">, then may I not attain perfect enlightenment. </w:t>
      </w:r>
      <w:r w:rsidRPr="00786C71">
        <w:rPr>
          <w:rFonts w:ascii="Times New Roman" w:hAnsi="Times New Roman" w:cs="Times New Roman"/>
          <w:sz w:val="24"/>
          <w:szCs w:val="24"/>
        </w:rPr>
        <w:tab/>
      </w:r>
    </w:p>
    <w:p w:rsidR="00DD250C" w:rsidRPr="00786C71" w:rsidRDefault="00DD250C" w:rsidP="0015773A">
      <w:pPr>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t>Analysis</w:t>
      </w:r>
      <w:r w:rsidR="0055634D" w:rsidRPr="00786C71">
        <w:rPr>
          <w:rFonts w:ascii="Times New Roman" w:hAnsi="Times New Roman" w:cs="Times New Roman"/>
          <w:color w:val="000000"/>
          <w:sz w:val="24"/>
          <w:szCs w:val="24"/>
          <w:shd w:val="clear" w:color="auto" w:fill="FFFFFF"/>
        </w:rPr>
        <w:t>:</w:t>
      </w:r>
    </w:p>
    <w:p w:rsidR="0055634D" w:rsidRPr="00786C71" w:rsidRDefault="0055634D" w:rsidP="0015773A">
      <w:pPr>
        <w:jc w:val="both"/>
        <w:rPr>
          <w:rFonts w:ascii="Times New Roman" w:hAnsi="Times New Roman" w:cs="Times New Roman"/>
          <w:color w:val="000000"/>
          <w:sz w:val="24"/>
          <w:szCs w:val="24"/>
          <w:shd w:val="clear" w:color="auto" w:fill="FFFFFF"/>
        </w:rPr>
      </w:pPr>
      <w:r w:rsidRPr="00786C71">
        <w:rPr>
          <w:rFonts w:ascii="Times New Roman" w:hAnsi="Times New Roman" w:cs="Times New Roman"/>
          <w:sz w:val="24"/>
          <w:szCs w:val="24"/>
          <w:lang w:eastAsia="zh-TW"/>
        </w:rPr>
        <w:lastRenderedPageBreak/>
        <w:t>As</w:t>
      </w:r>
      <w:r w:rsidRPr="00786C71">
        <w:rPr>
          <w:rFonts w:ascii="Times New Roman" w:hAnsi="Times New Roman" w:cs="Times New Roman"/>
          <w:sz w:val="24"/>
          <w:szCs w:val="24"/>
        </w:rPr>
        <w:t xml:space="preserve"> for the original four translated versions that provide the corresponding content in this regard, the beginnings and endings of these passages are very similar.</w:t>
      </w:r>
      <w:r w:rsidR="00E005DD" w:rsidRPr="00786C71">
        <w:rPr>
          <w:rFonts w:ascii="Times New Roman" w:hAnsi="Times New Roman" w:cs="Times New Roman"/>
          <w:sz w:val="24"/>
          <w:szCs w:val="24"/>
        </w:rPr>
        <w:t xml:space="preserve"> The compilation selected “ten quarters” to illustrate the descriptions used for innumerable Buddha lands in the other versions. It includes all corners of space. Classical Chinese was used in most of the other versions for this vow, so it can be relatively difficult to read. </w:t>
      </w:r>
      <w:r w:rsidR="00AD2B0D" w:rsidRPr="00786C71">
        <w:rPr>
          <w:rFonts w:ascii="Times New Roman" w:hAnsi="Times New Roman" w:cs="Times New Roman"/>
          <w:sz w:val="24"/>
          <w:szCs w:val="24"/>
        </w:rPr>
        <w:t>T</w:t>
      </w:r>
      <w:r w:rsidR="00E005DD" w:rsidRPr="00786C71">
        <w:rPr>
          <w:rFonts w:ascii="Times New Roman" w:hAnsi="Times New Roman" w:cs="Times New Roman"/>
          <w:sz w:val="24"/>
          <w:szCs w:val="24"/>
        </w:rPr>
        <w:t xml:space="preserve">he compilation used modern </w:t>
      </w:r>
      <w:r w:rsidR="00AD2B0D" w:rsidRPr="00786C71">
        <w:rPr>
          <w:rFonts w:ascii="Times New Roman" w:hAnsi="Times New Roman" w:cs="Times New Roman"/>
          <w:sz w:val="24"/>
          <w:szCs w:val="24"/>
        </w:rPr>
        <w:t xml:space="preserve">Chinese, it became easier to read. The compilation combined the parts of “glorify my name” from </w:t>
      </w:r>
      <w:r w:rsidR="00EB67D3" w:rsidRPr="00786C71">
        <w:rPr>
          <w:rFonts w:ascii="Times New Roman" w:hAnsi="Times New Roman" w:cs="Times New Roman"/>
          <w:sz w:val="24"/>
          <w:szCs w:val="24"/>
        </w:rPr>
        <w:t xml:space="preserve">the </w:t>
      </w:r>
      <w:r w:rsidR="00AD2B0D" w:rsidRPr="00786C71">
        <w:rPr>
          <w:rFonts w:ascii="Times New Roman" w:hAnsi="Times New Roman" w:cs="Times New Roman"/>
          <w:sz w:val="24"/>
          <w:szCs w:val="24"/>
        </w:rPr>
        <w:t>Wei version and “speak the merits and the virtuous facts of my land” from the other versions to make the sutra more complete while keeping all the original meaning.</w:t>
      </w:r>
    </w:p>
    <w:p w:rsidR="009A5D87" w:rsidRPr="00786C71" w:rsidRDefault="009A5D87" w:rsidP="009A5D87">
      <w:pPr>
        <w:spacing w:after="0"/>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t>v)</w:t>
      </w:r>
      <w:r w:rsidRPr="00786C71">
        <w:rPr>
          <w:rFonts w:ascii="Times New Roman" w:hAnsi="Times New Roman" w:cs="Times New Roman"/>
          <w:sz w:val="24"/>
          <w:szCs w:val="24"/>
        </w:rPr>
        <w:t xml:space="preserve"> 18 </w:t>
      </w:r>
      <w:proofErr w:type="gramStart"/>
      <w:r w:rsidRPr="00786C71">
        <w:rPr>
          <w:rFonts w:ascii="Times New Roman" w:hAnsi="Times New Roman" w:cs="Times New Roman"/>
          <w:i/>
          <w:sz w:val="24"/>
          <w:szCs w:val="24"/>
          <w:lang w:val="en-AU"/>
        </w:rPr>
        <w:t>With</w:t>
      </w:r>
      <w:proofErr w:type="gramEnd"/>
      <w:r w:rsidRPr="00786C71">
        <w:rPr>
          <w:rFonts w:ascii="Times New Roman" w:hAnsi="Times New Roman" w:cs="Times New Roman"/>
          <w:i/>
          <w:sz w:val="24"/>
          <w:szCs w:val="24"/>
          <w:lang w:val="en-AU"/>
        </w:rPr>
        <w:t xml:space="preserve"> ten invocations, one will surely be born in the Pure land</w:t>
      </w:r>
      <w:r w:rsidRPr="00786C71">
        <w:rPr>
          <w:rFonts w:ascii="Times New Roman" w:hAnsi="Times New Roman" w:cs="Times New Roman"/>
          <w:sz w:val="24"/>
          <w:szCs w:val="24"/>
        </w:rPr>
        <w:t>（</w:t>
      </w:r>
      <w:r w:rsidRPr="00786C71">
        <w:rPr>
          <w:rFonts w:ascii="Times New Roman" w:hAnsi="Times New Roman" w:cs="Times New Roman"/>
          <w:bCs/>
          <w:i/>
          <w:kern w:val="36"/>
          <w:sz w:val="24"/>
          <w:szCs w:val="24"/>
        </w:rPr>
        <w:t xml:space="preserve">The Buddha Speaks </w:t>
      </w:r>
      <w:r w:rsidRPr="00786C71">
        <w:rPr>
          <w:rFonts w:ascii="Times New Roman" w:hAnsi="Times New Roman" w:cs="Times New Roman"/>
          <w:bCs/>
          <w:i/>
          <w:kern w:val="36"/>
          <w:sz w:val="24"/>
          <w:szCs w:val="24"/>
          <w:lang w:val="en-AU"/>
        </w:rPr>
        <w:t xml:space="preserve">of </w:t>
      </w:r>
      <w:r w:rsidRPr="00786C71">
        <w:rPr>
          <w:rFonts w:ascii="Times New Roman" w:hAnsi="Times New Roman" w:cs="Times New Roman"/>
          <w:bCs/>
          <w:i/>
          <w:kern w:val="36"/>
          <w:sz w:val="24"/>
          <w:szCs w:val="24"/>
        </w:rPr>
        <w:t xml:space="preserve">the </w:t>
      </w:r>
      <w:r w:rsidRPr="00786C71">
        <w:rPr>
          <w:rFonts w:ascii="Times New Roman" w:hAnsi="Times New Roman" w:cs="Times New Roman"/>
          <w:bCs/>
          <w:i/>
          <w:kern w:val="36"/>
          <w:sz w:val="24"/>
          <w:szCs w:val="24"/>
          <w:lang w:val="en-AU"/>
        </w:rPr>
        <w:t xml:space="preserve">Sutra of </w:t>
      </w:r>
      <w:r w:rsidRPr="00786C71">
        <w:rPr>
          <w:rFonts w:ascii="Times New Roman" w:hAnsi="Times New Roman" w:cs="Times New Roman"/>
          <w:bCs/>
          <w:i/>
          <w:kern w:val="36"/>
          <w:sz w:val="24"/>
          <w:szCs w:val="24"/>
        </w:rPr>
        <w:t>Infinite Life, Adornment, Purity, Impartiality and Enlightenment of the Mahayana School</w:t>
      </w:r>
      <w:r w:rsidRPr="00786C71">
        <w:rPr>
          <w:rFonts w:ascii="Times New Roman" w:hAnsi="Times New Roman" w:cs="Times New Roman"/>
          <w:sz w:val="24"/>
          <w:szCs w:val="24"/>
        </w:rPr>
        <w:t>）</w:t>
      </w:r>
      <w:r w:rsidRPr="00786C71">
        <w:rPr>
          <w:rFonts w:ascii="Times New Roman" w:eastAsia="PMingLiU" w:hAnsi="Times New Roman" w:cs="Times New Roman"/>
          <w:color w:val="000000"/>
          <w:sz w:val="24"/>
          <w:szCs w:val="24"/>
          <w:shd w:val="clear" w:color="auto" w:fill="FFFFFF"/>
          <w:lang w:eastAsia="zh-TW"/>
        </w:rPr>
        <w:t xml:space="preserve">       </w:t>
      </w:r>
      <w:r w:rsidRPr="00786C71">
        <w:rPr>
          <w:rFonts w:ascii="Times New Roman" w:hAnsi="Times New Roman" w:cs="Times New Roman"/>
          <w:color w:val="000000"/>
          <w:sz w:val="24"/>
          <w:szCs w:val="24"/>
          <w:shd w:val="clear" w:color="auto" w:fill="FFFFFF"/>
          <w:lang w:eastAsia="zh-TW"/>
        </w:rPr>
        <w:t xml:space="preserve"> </w:t>
      </w:r>
    </w:p>
    <w:p w:rsidR="00CC55B6" w:rsidRPr="00786C71" w:rsidRDefault="00CC55B6" w:rsidP="009A5D87">
      <w:pPr>
        <w:spacing w:after="0"/>
        <w:jc w:val="both"/>
        <w:rPr>
          <w:rFonts w:ascii="Times New Roman" w:hAnsi="Times New Roman" w:cs="Times New Roman"/>
          <w:color w:val="000000"/>
          <w:sz w:val="24"/>
          <w:szCs w:val="24"/>
          <w:shd w:val="clear" w:color="auto" w:fill="FFFFFF"/>
        </w:rPr>
      </w:pPr>
    </w:p>
    <w:p w:rsidR="00C74185" w:rsidRPr="00786C71" w:rsidRDefault="00C74185" w:rsidP="009A5D87">
      <w:pPr>
        <w:spacing w:after="0"/>
        <w:jc w:val="both"/>
        <w:rPr>
          <w:rFonts w:ascii="Times New Roman" w:hAnsi="Times New Roman" w:cs="Times New Roman"/>
          <w:bCs/>
          <w:kern w:val="36"/>
          <w:sz w:val="24"/>
          <w:szCs w:val="24"/>
        </w:rPr>
      </w:pPr>
      <w:r w:rsidRPr="00786C71">
        <w:rPr>
          <w:rFonts w:ascii="Times New Roman" w:hAnsi="Times New Roman" w:cs="Times New Roman"/>
          <w:color w:val="000000"/>
          <w:sz w:val="24"/>
          <w:szCs w:val="24"/>
          <w:shd w:val="clear" w:color="auto" w:fill="FFFFFF"/>
        </w:rPr>
        <w:t>In the five true vows, the 18</w:t>
      </w:r>
      <w:r w:rsidRPr="00786C71">
        <w:rPr>
          <w:rFonts w:ascii="Times New Roman" w:hAnsi="Times New Roman" w:cs="Times New Roman"/>
          <w:color w:val="000000"/>
          <w:sz w:val="24"/>
          <w:szCs w:val="24"/>
          <w:shd w:val="clear" w:color="auto" w:fill="FFFFFF"/>
          <w:vertAlign w:val="superscript"/>
        </w:rPr>
        <w:t>th</w:t>
      </w:r>
      <w:r w:rsidRPr="00786C71">
        <w:rPr>
          <w:rFonts w:ascii="Times New Roman" w:hAnsi="Times New Roman" w:cs="Times New Roman"/>
          <w:color w:val="000000"/>
          <w:sz w:val="24"/>
          <w:szCs w:val="24"/>
          <w:shd w:val="clear" w:color="auto" w:fill="FFFFFF"/>
        </w:rPr>
        <w:t xml:space="preserve"> vow is the utmost important vow. The most significant chapter of the compiled sutra is chapter </w:t>
      </w:r>
      <w:r w:rsidRPr="00786C71">
        <w:rPr>
          <w:rFonts w:ascii="Times New Roman" w:hAnsi="Times New Roman" w:cs="Times New Roman"/>
          <w:bCs/>
          <w:i/>
          <w:kern w:val="36"/>
          <w:sz w:val="24"/>
          <w:szCs w:val="24"/>
        </w:rPr>
        <w:t xml:space="preserve">six “Proclamation of the Great Vows”, </w:t>
      </w:r>
      <w:r w:rsidRPr="00786C71">
        <w:rPr>
          <w:rFonts w:ascii="Times New Roman" w:hAnsi="Times New Roman" w:cs="Times New Roman"/>
          <w:bCs/>
          <w:kern w:val="36"/>
          <w:sz w:val="24"/>
          <w:szCs w:val="24"/>
        </w:rPr>
        <w:t>and the 18</w:t>
      </w:r>
      <w:r w:rsidRPr="00786C71">
        <w:rPr>
          <w:rFonts w:ascii="Times New Roman" w:hAnsi="Times New Roman" w:cs="Times New Roman"/>
          <w:bCs/>
          <w:kern w:val="36"/>
          <w:sz w:val="24"/>
          <w:szCs w:val="24"/>
          <w:vertAlign w:val="superscript"/>
        </w:rPr>
        <w:t>th</w:t>
      </w:r>
      <w:r w:rsidRPr="00786C71">
        <w:rPr>
          <w:rFonts w:ascii="Times New Roman" w:hAnsi="Times New Roman" w:cs="Times New Roman"/>
          <w:bCs/>
          <w:kern w:val="36"/>
          <w:sz w:val="24"/>
          <w:szCs w:val="24"/>
        </w:rPr>
        <w:t xml:space="preserve"> vow is considered the most significant among the forty eight vows, it is seen as the </w:t>
      </w:r>
      <w:r w:rsidR="00D37A00" w:rsidRPr="00786C71">
        <w:rPr>
          <w:rFonts w:ascii="Times New Roman" w:hAnsi="Times New Roman" w:cs="Times New Roman"/>
          <w:bCs/>
          <w:kern w:val="36"/>
          <w:sz w:val="24"/>
          <w:szCs w:val="24"/>
        </w:rPr>
        <w:t xml:space="preserve">core of </w:t>
      </w:r>
      <w:proofErr w:type="spellStart"/>
      <w:r w:rsidR="00D37A00" w:rsidRPr="00786C71">
        <w:rPr>
          <w:rFonts w:ascii="Times New Roman" w:hAnsi="Times New Roman" w:cs="Times New Roman"/>
          <w:bCs/>
          <w:kern w:val="36"/>
          <w:sz w:val="24"/>
          <w:szCs w:val="24"/>
        </w:rPr>
        <w:t>Amitabha’s</w:t>
      </w:r>
      <w:proofErr w:type="spellEnd"/>
      <w:r w:rsidR="00D37A00" w:rsidRPr="00786C71">
        <w:rPr>
          <w:rFonts w:ascii="Times New Roman" w:hAnsi="Times New Roman" w:cs="Times New Roman"/>
          <w:bCs/>
          <w:kern w:val="36"/>
          <w:sz w:val="24"/>
          <w:szCs w:val="24"/>
        </w:rPr>
        <w:t xml:space="preserve"> great vows, as well as the heart and marrow of the two teachers of the </w:t>
      </w:r>
      <w:proofErr w:type="spellStart"/>
      <w:r w:rsidR="00D37A00" w:rsidRPr="00786C71">
        <w:rPr>
          <w:rFonts w:ascii="Times New Roman" w:hAnsi="Times New Roman" w:cs="Times New Roman"/>
          <w:bCs/>
          <w:kern w:val="36"/>
          <w:sz w:val="24"/>
          <w:szCs w:val="24"/>
        </w:rPr>
        <w:t>Saha</w:t>
      </w:r>
      <w:proofErr w:type="spellEnd"/>
      <w:r w:rsidR="00D37A00" w:rsidRPr="00786C71">
        <w:rPr>
          <w:rFonts w:ascii="Times New Roman" w:hAnsi="Times New Roman" w:cs="Times New Roman"/>
          <w:bCs/>
          <w:kern w:val="36"/>
          <w:sz w:val="24"/>
          <w:szCs w:val="24"/>
        </w:rPr>
        <w:t xml:space="preserve"> land and the Pure Land respectively, namely Buddha </w:t>
      </w:r>
      <w:proofErr w:type="spellStart"/>
      <w:r w:rsidR="00D37A00" w:rsidRPr="00786C71">
        <w:rPr>
          <w:rFonts w:ascii="Times New Roman" w:hAnsi="Times New Roman" w:cs="Times New Roman"/>
          <w:bCs/>
          <w:kern w:val="36"/>
          <w:sz w:val="24"/>
          <w:szCs w:val="24"/>
        </w:rPr>
        <w:t>Sakyamuni</w:t>
      </w:r>
      <w:proofErr w:type="spellEnd"/>
      <w:r w:rsidR="00D37A00" w:rsidRPr="00786C71">
        <w:rPr>
          <w:rFonts w:ascii="Times New Roman" w:hAnsi="Times New Roman" w:cs="Times New Roman"/>
          <w:bCs/>
          <w:kern w:val="36"/>
          <w:sz w:val="24"/>
          <w:szCs w:val="24"/>
        </w:rPr>
        <w:t xml:space="preserve"> and Buddha </w:t>
      </w:r>
      <w:proofErr w:type="spellStart"/>
      <w:r w:rsidR="00D37A00" w:rsidRPr="00786C71">
        <w:rPr>
          <w:rFonts w:ascii="Times New Roman" w:hAnsi="Times New Roman" w:cs="Times New Roman"/>
          <w:bCs/>
          <w:kern w:val="36"/>
          <w:sz w:val="24"/>
          <w:szCs w:val="24"/>
        </w:rPr>
        <w:t>Amitabha</w:t>
      </w:r>
      <w:proofErr w:type="spellEnd"/>
      <w:r w:rsidR="00D37A00" w:rsidRPr="00786C71">
        <w:rPr>
          <w:rFonts w:ascii="Times New Roman" w:hAnsi="Times New Roman" w:cs="Times New Roman"/>
          <w:bCs/>
          <w:kern w:val="36"/>
          <w:sz w:val="24"/>
          <w:szCs w:val="24"/>
        </w:rPr>
        <w:t>. Their greatest compassion and wisdom is shown through this vow.</w:t>
      </w:r>
      <w:r w:rsidR="00D37A00" w:rsidRPr="00786C71">
        <w:rPr>
          <w:rStyle w:val="FootnoteReference"/>
          <w:rFonts w:ascii="Times New Roman" w:hAnsi="Times New Roman" w:cs="Times New Roman"/>
          <w:bCs/>
          <w:kern w:val="36"/>
          <w:sz w:val="24"/>
          <w:szCs w:val="24"/>
        </w:rPr>
        <w:footnoteReference w:id="9"/>
      </w:r>
      <w:r w:rsidR="00D37A00" w:rsidRPr="00786C71">
        <w:rPr>
          <w:rFonts w:ascii="Times New Roman" w:hAnsi="Times New Roman" w:cs="Times New Roman"/>
          <w:bCs/>
          <w:kern w:val="36"/>
          <w:sz w:val="24"/>
          <w:szCs w:val="24"/>
        </w:rPr>
        <w:t xml:space="preserve"> This vow delivers the method of chanting the Buddha’s name. </w:t>
      </w:r>
    </w:p>
    <w:p w:rsidR="003555FE" w:rsidRPr="00786C71" w:rsidRDefault="003555FE" w:rsidP="00D46CFF">
      <w:pPr>
        <w:autoSpaceDE w:val="0"/>
        <w:autoSpaceDN w:val="0"/>
        <w:adjustRightInd w:val="0"/>
        <w:spacing w:after="0" w:line="240" w:lineRule="auto"/>
        <w:jc w:val="both"/>
        <w:rPr>
          <w:rFonts w:ascii="Times New Roman" w:hAnsi="Times New Roman" w:cs="Times New Roman"/>
          <w:color w:val="000000"/>
          <w:sz w:val="24"/>
          <w:szCs w:val="24"/>
          <w:shd w:val="clear" w:color="auto" w:fill="FFFFFF"/>
          <w:lang w:eastAsia="zh-TW"/>
        </w:rPr>
      </w:pPr>
      <w:r w:rsidRPr="00786C71">
        <w:rPr>
          <w:rFonts w:ascii="Times New Roman" w:hAnsi="Times New Roman" w:cs="Times New Roman"/>
          <w:color w:val="000000"/>
          <w:sz w:val="24"/>
          <w:szCs w:val="24"/>
          <w:shd w:val="clear" w:color="auto" w:fill="FFFFFF"/>
          <w:lang w:eastAsia="zh-TW"/>
        </w:rPr>
        <w:t xml:space="preserve">       </w:t>
      </w:r>
    </w:p>
    <w:p w:rsidR="003973C5" w:rsidRPr="00786C71" w:rsidRDefault="003973C5" w:rsidP="003973C5">
      <w:pPr>
        <w:jc w:val="both"/>
        <w:rPr>
          <w:rFonts w:ascii="Times New Roman" w:hAnsi="Times New Roman" w:cs="Times New Roman"/>
          <w:sz w:val="24"/>
          <w:szCs w:val="24"/>
        </w:rPr>
      </w:pPr>
      <w:r w:rsidRPr="00786C71">
        <w:rPr>
          <w:rFonts w:ascii="Times New Roman" w:hAnsi="Times New Roman" w:cs="Times New Roman"/>
          <w:sz w:val="24"/>
          <w:szCs w:val="24"/>
        </w:rPr>
        <w:t>Source of the compiled scripture:</w:t>
      </w:r>
    </w:p>
    <w:p w:rsidR="00B44BCB" w:rsidRPr="00786C71" w:rsidRDefault="00B44BCB" w:rsidP="00B44BCB">
      <w:pPr>
        <w:rPr>
          <w:rFonts w:ascii="Times New Roman" w:hAnsi="Times New Roman" w:cs="Times New Roman"/>
          <w:sz w:val="24"/>
          <w:szCs w:val="24"/>
        </w:rPr>
      </w:pPr>
      <w:r w:rsidRPr="00786C71">
        <w:rPr>
          <w:rFonts w:ascii="Times New Roman" w:hAnsi="Times New Roman" w:cs="Times New Roman"/>
          <w:sz w:val="24"/>
          <w:szCs w:val="24"/>
          <w:lang w:val="en-AU"/>
        </w:rPr>
        <w:t xml:space="preserve">Provided I become a Buddha, if the beings of the ten quarters after having heard my Name (Tang), rejoice in the Dharma with utmost faith and sincerity (Wei), wholeheartedly dedicate all their virtuous roots so as to be reborn in my land, should not be born there within as few as ten repetitions of the invocation of my Name, then </w:t>
      </w:r>
      <w:r w:rsidRPr="00786C71">
        <w:rPr>
          <w:rFonts w:ascii="Times New Roman" w:eastAsia="Times New Roman" w:hAnsi="Times New Roman" w:cs="Times New Roman"/>
          <w:sz w:val="24"/>
          <w:szCs w:val="24"/>
          <w:lang w:val="en-AU"/>
        </w:rPr>
        <w:t>may I not attain perfect enlightenment</w:t>
      </w:r>
      <w:r w:rsidRPr="00786C71">
        <w:rPr>
          <w:rFonts w:ascii="Times New Roman" w:hAnsi="Times New Roman" w:cs="Times New Roman"/>
          <w:sz w:val="24"/>
          <w:szCs w:val="24"/>
          <w:lang w:val="en-AU"/>
        </w:rPr>
        <w:t xml:space="preserve"> (Tang)</w:t>
      </w:r>
      <w:r w:rsidRPr="00786C71">
        <w:rPr>
          <w:rFonts w:ascii="Times New Roman" w:eastAsia="Times New Roman" w:hAnsi="Times New Roman" w:cs="Times New Roman"/>
          <w:sz w:val="24"/>
          <w:szCs w:val="24"/>
          <w:lang w:val="en-AU"/>
        </w:rPr>
        <w:t xml:space="preserve">, </w:t>
      </w:r>
      <w:r w:rsidR="008A780F" w:rsidRPr="00786C71">
        <w:rPr>
          <w:rFonts w:ascii="Times New Roman" w:hAnsi="Times New Roman" w:cs="Times New Roman"/>
          <w:sz w:val="24"/>
          <w:szCs w:val="24"/>
        </w:rPr>
        <w:t>except for those</w:t>
      </w:r>
      <w:r w:rsidRPr="00786C71">
        <w:rPr>
          <w:rFonts w:ascii="Times New Roman" w:hAnsi="Times New Roman" w:cs="Times New Roman"/>
          <w:sz w:val="24"/>
          <w:szCs w:val="24"/>
        </w:rPr>
        <w:t xml:space="preserve"> who have committed the five deadly sins, and who have blasphemed the true Dharma</w:t>
      </w:r>
      <w:r w:rsidR="008B1A25" w:rsidRPr="00786C71">
        <w:rPr>
          <w:rFonts w:ascii="Times New Roman" w:hAnsi="Times New Roman" w:cs="Times New Roman"/>
          <w:sz w:val="24"/>
          <w:szCs w:val="24"/>
        </w:rPr>
        <w:t xml:space="preserve"> (Wei)</w:t>
      </w:r>
      <w:r w:rsidRPr="00786C71">
        <w:rPr>
          <w:rFonts w:ascii="Times New Roman" w:hAnsi="Times New Roman" w:cs="Times New Roman"/>
          <w:sz w:val="24"/>
          <w:szCs w:val="24"/>
        </w:rPr>
        <w:t>.</w:t>
      </w:r>
    </w:p>
    <w:p w:rsidR="00C867D4" w:rsidRPr="00786C71" w:rsidRDefault="00925956" w:rsidP="00D46CFF">
      <w:pPr>
        <w:jc w:val="both"/>
        <w:rPr>
          <w:rFonts w:ascii="Times New Roman" w:hAnsi="Times New Roman" w:cs="Times New Roman"/>
          <w:color w:val="000000"/>
          <w:sz w:val="24"/>
          <w:szCs w:val="24"/>
          <w:shd w:val="clear" w:color="auto" w:fill="FFFFFF"/>
        </w:rPr>
      </w:pPr>
      <w:r w:rsidRPr="00786C71">
        <w:rPr>
          <w:rFonts w:ascii="Times New Roman" w:hAnsi="Times New Roman" w:cs="Times New Roman"/>
          <w:color w:val="000000"/>
          <w:sz w:val="24"/>
          <w:szCs w:val="24"/>
          <w:shd w:val="clear" w:color="auto" w:fill="FFFFFF"/>
        </w:rPr>
        <w:t xml:space="preserve">Analysis: </w:t>
      </w:r>
    </w:p>
    <w:p w:rsidR="00925956" w:rsidRPr="00786C71" w:rsidRDefault="00925956" w:rsidP="00D46CFF">
      <w:pPr>
        <w:jc w:val="both"/>
        <w:rPr>
          <w:rFonts w:ascii="Times New Roman" w:hAnsi="Times New Roman" w:cs="Times New Roman"/>
          <w:color w:val="000000"/>
          <w:sz w:val="24"/>
          <w:szCs w:val="24"/>
          <w:shd w:val="clear" w:color="auto" w:fill="FFFFFF"/>
        </w:rPr>
      </w:pPr>
      <w:r w:rsidRPr="00786C71">
        <w:rPr>
          <w:rFonts w:ascii="Times New Roman" w:hAnsi="Times New Roman" w:cs="Times New Roman"/>
          <w:sz w:val="24"/>
          <w:szCs w:val="24"/>
          <w:lang w:eastAsia="zh-TW"/>
        </w:rPr>
        <w:t>As</w:t>
      </w:r>
      <w:r w:rsidRPr="00786C71">
        <w:rPr>
          <w:rFonts w:ascii="Times New Roman" w:hAnsi="Times New Roman" w:cs="Times New Roman"/>
          <w:sz w:val="24"/>
          <w:szCs w:val="24"/>
        </w:rPr>
        <w:t xml:space="preserve"> for the original two translated versions that provide the corresponding content in this regard, the beginnings and endings of these passages are very similar, they both talked about the exception of not being able to be reborn in the Pure Land. The compilation combined the key points from the Wei and the Tang versions, refined and completed the conditions and the method for being born in the Pure Land within ten invocations of the Buddha’s name. Faith, aspiration and practice are the foundation for being reborn in the Pure Land. Utmost sincerity is faith; </w:t>
      </w:r>
      <w:r w:rsidRPr="00786C71">
        <w:rPr>
          <w:rFonts w:ascii="Times New Roman" w:hAnsi="Times New Roman" w:cs="Times New Roman"/>
          <w:sz w:val="24"/>
          <w:szCs w:val="24"/>
          <w:lang w:val="en-AU"/>
        </w:rPr>
        <w:t>wholeheartedly dedicate all their virtuous roots so as to be reborn in my land is aspiration and chanting ten invocation of the Buddha’s name is practice. The Wei version did not have the part of dedicating all virtuous roots to be reborn in the Pure Land, and the Tang version</w:t>
      </w:r>
      <w:r w:rsidR="004C5674" w:rsidRPr="00786C71">
        <w:rPr>
          <w:rFonts w:ascii="Times New Roman" w:hAnsi="Times New Roman" w:cs="Times New Roman"/>
          <w:sz w:val="24"/>
          <w:szCs w:val="24"/>
          <w:lang w:val="en-AU"/>
        </w:rPr>
        <w:t xml:space="preserve"> missed the foundation of faith. So by combining the two versions, the vow is more complete. In this way, the 18</w:t>
      </w:r>
      <w:r w:rsidR="004C5674" w:rsidRPr="00786C71">
        <w:rPr>
          <w:rFonts w:ascii="Times New Roman" w:hAnsi="Times New Roman" w:cs="Times New Roman"/>
          <w:sz w:val="24"/>
          <w:szCs w:val="24"/>
          <w:vertAlign w:val="superscript"/>
          <w:lang w:val="en-AU"/>
        </w:rPr>
        <w:t>th</w:t>
      </w:r>
      <w:r w:rsidR="004C5674" w:rsidRPr="00786C71">
        <w:rPr>
          <w:rFonts w:ascii="Times New Roman" w:hAnsi="Times New Roman" w:cs="Times New Roman"/>
          <w:sz w:val="24"/>
          <w:szCs w:val="24"/>
          <w:lang w:val="en-AU"/>
        </w:rPr>
        <w:t xml:space="preserve"> vow is truly the core of </w:t>
      </w:r>
      <w:proofErr w:type="spellStart"/>
      <w:r w:rsidR="004C5674" w:rsidRPr="00786C71">
        <w:rPr>
          <w:rFonts w:ascii="Times New Roman" w:hAnsi="Times New Roman" w:cs="Times New Roman"/>
          <w:sz w:val="24"/>
          <w:szCs w:val="24"/>
          <w:lang w:val="en-AU"/>
        </w:rPr>
        <w:t>Amitabha’s</w:t>
      </w:r>
      <w:proofErr w:type="spellEnd"/>
      <w:r w:rsidR="004C5674" w:rsidRPr="00786C71">
        <w:rPr>
          <w:rFonts w:ascii="Times New Roman" w:hAnsi="Times New Roman" w:cs="Times New Roman"/>
          <w:sz w:val="24"/>
          <w:szCs w:val="24"/>
          <w:lang w:val="en-AU"/>
        </w:rPr>
        <w:t xml:space="preserve"> vows. So the work of </w:t>
      </w:r>
      <w:r w:rsidR="004C5674" w:rsidRPr="00786C71">
        <w:rPr>
          <w:rFonts w:ascii="Times New Roman" w:hAnsi="Times New Roman" w:cs="Times New Roman"/>
          <w:sz w:val="24"/>
          <w:szCs w:val="24"/>
          <w:lang w:val="en-AU"/>
        </w:rPr>
        <w:lastRenderedPageBreak/>
        <w:t>compilation is undoubtedly necessary for the completeness and precision that the Infinite Life Sutra wants to bring to practitioners of the future.</w:t>
      </w:r>
      <w:r w:rsidR="003D3065" w:rsidRPr="00786C71">
        <w:rPr>
          <w:rFonts w:ascii="Times New Roman" w:hAnsi="Times New Roman" w:cs="Times New Roman"/>
          <w:sz w:val="24"/>
          <w:szCs w:val="24"/>
          <w:lang w:val="en-AU"/>
        </w:rPr>
        <w:t xml:space="preserve"> Its significance should not be neglected for those who wish to practise the Pure Land Sect of Buddhism.</w:t>
      </w:r>
    </w:p>
    <w:p w:rsidR="001065CC" w:rsidRPr="00786C71" w:rsidRDefault="001065CC" w:rsidP="0015773A">
      <w:pPr>
        <w:autoSpaceDE w:val="0"/>
        <w:autoSpaceDN w:val="0"/>
        <w:adjustRightInd w:val="0"/>
        <w:spacing w:after="0" w:line="240" w:lineRule="auto"/>
        <w:jc w:val="both"/>
        <w:rPr>
          <w:rFonts w:ascii="Times New Roman" w:hAnsi="Times New Roman" w:cs="Times New Roman"/>
          <w:sz w:val="24"/>
          <w:szCs w:val="24"/>
          <w:lang w:eastAsia="zh-TW"/>
        </w:rPr>
      </w:pPr>
    </w:p>
    <w:p w:rsidR="00DF3C34" w:rsidRDefault="00DF3C34" w:rsidP="00DF3C34">
      <w:pPr>
        <w:spacing w:after="0"/>
        <w:jc w:val="both"/>
        <w:rPr>
          <w:rFonts w:ascii="PMingLiU" w:hAnsi="PMingLiU" w:hint="eastAsia"/>
          <w:color w:val="000000"/>
          <w:sz w:val="28"/>
          <w:szCs w:val="24"/>
          <w:shd w:val="clear" w:color="auto" w:fill="FFFFFF"/>
        </w:rPr>
      </w:pPr>
      <w:r>
        <w:rPr>
          <w:rFonts w:ascii="PMingLiU" w:hAnsi="PMingLiU" w:hint="eastAsia"/>
          <w:color w:val="000000"/>
          <w:sz w:val="28"/>
          <w:szCs w:val="24"/>
          <w:shd w:val="clear" w:color="auto" w:fill="FFFFFF"/>
        </w:rPr>
        <w:t>Appendix 1</w:t>
      </w:r>
    </w:p>
    <w:p w:rsidR="00DF3C34" w:rsidRDefault="00DF3C34" w:rsidP="00DF3C34">
      <w:pPr>
        <w:spacing w:after="0"/>
        <w:jc w:val="both"/>
        <w:rPr>
          <w:rFonts w:ascii="PMingLiU" w:hAnsi="PMingLiU" w:hint="eastAsia"/>
          <w:color w:val="000000"/>
          <w:sz w:val="28"/>
          <w:szCs w:val="24"/>
          <w:shd w:val="clear" w:color="auto" w:fill="FFFFFF"/>
        </w:rPr>
      </w:pPr>
      <w:r w:rsidRPr="007204AF">
        <w:rPr>
          <w:rFonts w:ascii="PMingLiU" w:eastAsia="PMingLiU" w:hAnsi="PMingLiU" w:hint="eastAsia"/>
          <w:color w:val="000000"/>
          <w:sz w:val="28"/>
          <w:szCs w:val="24"/>
          <w:shd w:val="clear" w:color="auto" w:fill="FFFFFF"/>
          <w:lang w:eastAsia="zh-TW"/>
        </w:rPr>
        <w:t xml:space="preserve">  </w:t>
      </w:r>
    </w:p>
    <w:p w:rsidR="00DF3C34" w:rsidRPr="007204AF" w:rsidRDefault="00DF3C34" w:rsidP="00DF3C34">
      <w:pPr>
        <w:spacing w:after="0"/>
        <w:jc w:val="both"/>
        <w:rPr>
          <w:rFonts w:ascii="PMingLiU" w:hAnsi="PMingLiU"/>
          <w:color w:val="000000"/>
          <w:sz w:val="28"/>
          <w:szCs w:val="24"/>
          <w:shd w:val="clear" w:color="auto" w:fill="FFFFFF"/>
          <w:lang w:eastAsia="zh-TW"/>
        </w:rPr>
      </w:pPr>
      <w:r w:rsidRPr="007204AF">
        <w:rPr>
          <w:rFonts w:ascii="PMingLiU" w:eastAsia="PMingLiU" w:hAnsi="PMingLiU" w:hint="eastAsia"/>
          <w:color w:val="000000"/>
          <w:sz w:val="28"/>
          <w:szCs w:val="24"/>
          <w:shd w:val="clear" w:color="auto" w:fill="FFFFFF"/>
          <w:lang w:eastAsia="zh-TW"/>
        </w:rPr>
        <w:t>1、第十二願：定成正覺願</w:t>
      </w:r>
    </w:p>
    <w:p w:rsidR="00DF3C34" w:rsidRPr="00016124" w:rsidRDefault="00DF3C34" w:rsidP="00DF3C34">
      <w:pPr>
        <w:spacing w:after="0"/>
        <w:jc w:val="both"/>
        <w:rPr>
          <w:rFonts w:ascii="PMingLiU" w:eastAsia="PMingLiU" w:hAnsi="PMingLiU"/>
          <w:color w:val="000000"/>
          <w:sz w:val="24"/>
          <w:szCs w:val="24"/>
          <w:shd w:val="clear" w:color="auto" w:fill="FFFFFF"/>
          <w:lang w:eastAsia="zh-TW"/>
        </w:rPr>
      </w:pPr>
      <w:r w:rsidRPr="00016124">
        <w:rPr>
          <w:rFonts w:ascii="PMingLiU" w:eastAsia="PMingLiU" w:hAnsi="PMingLiU" w:hint="eastAsia"/>
          <w:color w:val="000000"/>
          <w:sz w:val="24"/>
          <w:szCs w:val="24"/>
          <w:shd w:val="clear" w:color="auto" w:fill="FFFFFF"/>
          <w:lang w:eastAsia="zh-TW"/>
        </w:rPr>
        <w:t>原譯本經文：</w:t>
      </w:r>
    </w:p>
    <w:p w:rsidR="00DF3C34" w:rsidRPr="00016124" w:rsidRDefault="00DF3C34" w:rsidP="00DF3C34">
      <w:pPr>
        <w:spacing w:after="0"/>
        <w:jc w:val="both"/>
        <w:rPr>
          <w:rFonts w:ascii="PMingLiU" w:eastAsia="PMingLiU" w:hAnsi="PMingLiU"/>
          <w:color w:val="000000"/>
          <w:sz w:val="24"/>
          <w:szCs w:val="24"/>
          <w:shd w:val="clear" w:color="auto" w:fill="FFFFFF"/>
          <w:lang w:eastAsia="zh-TW"/>
        </w:rPr>
      </w:pPr>
    </w:p>
    <w:p w:rsidR="00DF3C34" w:rsidRPr="00016124" w:rsidRDefault="00DF3C34" w:rsidP="00DF3C34">
      <w:pPr>
        <w:spacing w:after="0"/>
        <w:jc w:val="both"/>
        <w:rPr>
          <w:rFonts w:ascii="PMingLiU" w:eastAsia="PMingLiU" w:hAnsi="PMingLiU"/>
          <w:color w:val="000000"/>
          <w:sz w:val="24"/>
          <w:szCs w:val="24"/>
          <w:shd w:val="clear" w:color="auto" w:fill="FFFFFF"/>
          <w:lang w:eastAsia="zh-TW"/>
        </w:rPr>
      </w:pPr>
      <w:r w:rsidRPr="00016124">
        <w:rPr>
          <w:rFonts w:ascii="PMingLiU" w:eastAsia="PMingLiU" w:hAnsi="PMingLiU"/>
          <w:color w:val="000000"/>
          <w:sz w:val="24"/>
          <w:szCs w:val="24"/>
          <w:shd w:val="clear" w:color="auto" w:fill="FFFFFF"/>
          <w:lang w:eastAsia="zh-TW"/>
        </w:rPr>
        <w:t>我作佛時，我國中人民住止盡般泥洹；</w:t>
      </w:r>
      <w:bookmarkStart w:id="7" w:name="0281b09"/>
      <w:bookmarkEnd w:id="7"/>
      <w:r w:rsidRPr="00016124">
        <w:rPr>
          <w:rFonts w:ascii="PMingLiU" w:eastAsia="PMingLiU" w:hAnsi="PMingLiU"/>
          <w:color w:val="000000"/>
          <w:sz w:val="24"/>
          <w:szCs w:val="24"/>
          <w:shd w:val="clear" w:color="auto" w:fill="FFFFFF"/>
          <w:lang w:eastAsia="zh-TW"/>
        </w:rPr>
        <w:t>不爾者，我不作佛</w:t>
      </w:r>
      <w:r w:rsidRPr="00016124">
        <w:rPr>
          <w:rFonts w:ascii="PMingLiU" w:eastAsia="PMingLiU" w:hAnsi="PMingLiU" w:hint="eastAsia"/>
          <w:color w:val="000000"/>
          <w:sz w:val="24"/>
          <w:szCs w:val="24"/>
          <w:shd w:val="clear" w:color="auto" w:fill="FFFFFF"/>
          <w:lang w:eastAsia="zh-TW"/>
        </w:rPr>
        <w:t>。《漢譯》</w:t>
      </w:r>
      <w:r>
        <w:rPr>
          <w:rStyle w:val="FootnoteReference"/>
          <w:rFonts w:ascii="PMingLiU" w:eastAsia="PMingLiU" w:hAnsi="PMingLiU"/>
          <w:color w:val="000000"/>
          <w:sz w:val="24"/>
          <w:szCs w:val="24"/>
          <w:shd w:val="clear" w:color="auto" w:fill="FFFFFF"/>
          <w:lang w:eastAsia="zh-TW"/>
        </w:rPr>
        <w:footnoteReference w:id="10"/>
      </w:r>
    </w:p>
    <w:p w:rsidR="00DF3C34" w:rsidRPr="00016124" w:rsidRDefault="00DF3C34" w:rsidP="00DF3C34">
      <w:pPr>
        <w:spacing w:after="0"/>
        <w:jc w:val="both"/>
        <w:rPr>
          <w:rFonts w:ascii="PMingLiU" w:eastAsia="PMingLiU" w:hAnsi="PMingLiU"/>
          <w:color w:val="000000"/>
          <w:sz w:val="24"/>
          <w:szCs w:val="24"/>
          <w:shd w:val="clear" w:color="auto" w:fill="FFFFFF"/>
          <w:lang w:eastAsia="zh-TW"/>
        </w:rPr>
      </w:pPr>
      <w:r w:rsidRPr="00016124">
        <w:rPr>
          <w:rFonts w:ascii="PMingLiU" w:eastAsia="PMingLiU" w:hAnsi="PMingLiU" w:hint="eastAsia"/>
          <w:color w:val="000000"/>
          <w:sz w:val="24"/>
          <w:szCs w:val="24"/>
          <w:shd w:val="clear" w:color="auto" w:fill="FFFFFF"/>
          <w:lang w:eastAsia="zh-TW"/>
        </w:rPr>
        <w:t>吳譯本：無</w:t>
      </w:r>
    </w:p>
    <w:p w:rsidR="00DF3C34" w:rsidRPr="00016124" w:rsidRDefault="00DF3C34" w:rsidP="00DF3C34">
      <w:pPr>
        <w:jc w:val="both"/>
        <w:rPr>
          <w:rFonts w:ascii="PMingLiU" w:eastAsia="PMingLiU" w:hAnsi="PMingLiU"/>
          <w:color w:val="000000"/>
          <w:sz w:val="24"/>
          <w:szCs w:val="24"/>
          <w:shd w:val="clear" w:color="auto" w:fill="FFFFFF"/>
          <w:lang w:eastAsia="zh-TW"/>
        </w:rPr>
      </w:pPr>
      <w:r w:rsidRPr="00016124">
        <w:rPr>
          <w:rFonts w:ascii="PMingLiU" w:eastAsia="PMingLiU" w:hAnsi="PMingLiU"/>
          <w:color w:val="000000"/>
          <w:sz w:val="24"/>
          <w:szCs w:val="24"/>
          <w:shd w:val="clear" w:color="auto" w:fill="FFFFFF"/>
          <w:lang w:eastAsia="zh-TW"/>
        </w:rPr>
        <w:t>設我得佛，國中人天不住定聚必至滅</w:t>
      </w:r>
      <w:bookmarkStart w:id="8" w:name="0268a12"/>
      <w:bookmarkEnd w:id="8"/>
      <w:r w:rsidRPr="00016124">
        <w:rPr>
          <w:rFonts w:ascii="PMingLiU" w:eastAsia="PMingLiU" w:hAnsi="PMingLiU"/>
          <w:color w:val="000000"/>
          <w:sz w:val="24"/>
          <w:szCs w:val="24"/>
          <w:shd w:val="clear" w:color="auto" w:fill="FFFFFF"/>
          <w:lang w:eastAsia="zh-TW"/>
        </w:rPr>
        <w:t>度者，不取正覺</w:t>
      </w:r>
      <w:r w:rsidRPr="00016124">
        <w:rPr>
          <w:rFonts w:ascii="PMingLiU" w:eastAsia="PMingLiU" w:hAnsi="PMingLiU" w:hint="eastAsia"/>
          <w:color w:val="000000"/>
          <w:sz w:val="24"/>
          <w:szCs w:val="24"/>
          <w:shd w:val="clear" w:color="auto" w:fill="FFFFFF"/>
          <w:lang w:eastAsia="zh-TW"/>
        </w:rPr>
        <w:t>。《魏譯》</w:t>
      </w:r>
      <w:r w:rsidRPr="00016124">
        <w:rPr>
          <w:rFonts w:ascii="PMingLiU" w:eastAsia="PMingLiU" w:hAnsi="PMingLiU"/>
          <w:color w:val="000000"/>
          <w:sz w:val="24"/>
          <w:szCs w:val="24"/>
        </w:rPr>
        <w:footnoteReference w:id="11"/>
      </w:r>
      <w:r w:rsidRPr="00016124">
        <w:rPr>
          <w:rFonts w:ascii="PMingLiU" w:eastAsia="PMingLiU" w:hAnsi="PMingLiU" w:hint="eastAsia"/>
          <w:color w:val="000000"/>
          <w:sz w:val="24"/>
          <w:szCs w:val="24"/>
          <w:shd w:val="clear" w:color="auto" w:fill="FFFFFF"/>
          <w:lang w:eastAsia="zh-TW"/>
        </w:rPr>
        <w:br/>
      </w:r>
      <w:r w:rsidRPr="00016124">
        <w:rPr>
          <w:rFonts w:ascii="PMingLiU" w:eastAsia="PMingLiU" w:hAnsi="PMingLiU"/>
          <w:color w:val="000000"/>
          <w:sz w:val="24"/>
          <w:szCs w:val="24"/>
          <w:shd w:val="clear" w:color="auto" w:fill="FFFFFF"/>
          <w:lang w:eastAsia="zh-TW"/>
        </w:rPr>
        <w:t>若我成佛，國中有情若不決定成等正覺、證</w:t>
      </w:r>
      <w:bookmarkStart w:id="9" w:name="0093c08"/>
      <w:bookmarkEnd w:id="9"/>
      <w:r w:rsidRPr="00016124">
        <w:rPr>
          <w:rFonts w:ascii="PMingLiU" w:eastAsia="PMingLiU" w:hAnsi="PMingLiU"/>
          <w:color w:val="000000"/>
          <w:sz w:val="24"/>
          <w:szCs w:val="24"/>
          <w:shd w:val="clear" w:color="auto" w:fill="FFFFFF"/>
          <w:lang w:eastAsia="zh-TW"/>
        </w:rPr>
        <w:t>大涅槃者，不取菩提</w:t>
      </w:r>
      <w:r w:rsidRPr="00016124">
        <w:rPr>
          <w:rFonts w:ascii="PMingLiU" w:eastAsia="PMingLiU" w:hAnsi="PMingLiU" w:hint="eastAsia"/>
          <w:color w:val="000000"/>
          <w:sz w:val="24"/>
          <w:szCs w:val="24"/>
          <w:shd w:val="clear" w:color="auto" w:fill="FFFFFF"/>
          <w:lang w:eastAsia="zh-TW"/>
        </w:rPr>
        <w:t>。《唐譯》</w:t>
      </w:r>
      <w:r w:rsidRPr="00016124">
        <w:rPr>
          <w:rFonts w:ascii="PMingLiU" w:eastAsia="PMingLiU" w:hAnsi="PMingLiU"/>
          <w:color w:val="000000"/>
          <w:sz w:val="24"/>
          <w:szCs w:val="24"/>
          <w:shd w:val="clear" w:color="auto" w:fill="FFFFFF"/>
        </w:rPr>
        <w:footnoteReference w:id="12"/>
      </w:r>
    </w:p>
    <w:p w:rsidR="00DF3C34" w:rsidRPr="00016124" w:rsidRDefault="00DF3C34" w:rsidP="00DF3C34">
      <w:pPr>
        <w:jc w:val="both"/>
        <w:rPr>
          <w:rFonts w:ascii="PMingLiU" w:eastAsia="PMingLiU" w:hAnsi="PMingLiU"/>
          <w:color w:val="000000"/>
          <w:sz w:val="24"/>
          <w:szCs w:val="24"/>
          <w:shd w:val="clear" w:color="auto" w:fill="FFFFFF"/>
          <w:lang w:eastAsia="zh-TW"/>
        </w:rPr>
      </w:pPr>
      <w:r w:rsidRPr="00016124">
        <w:rPr>
          <w:rFonts w:ascii="PMingLiU" w:eastAsia="PMingLiU" w:hAnsi="PMingLiU"/>
          <w:color w:val="000000"/>
          <w:sz w:val="24"/>
          <w:szCs w:val="24"/>
          <w:shd w:val="clear" w:color="auto" w:fill="FFFFFF"/>
          <w:lang w:eastAsia="zh-TW"/>
        </w:rPr>
        <w:t>世尊！我得菩提成正覺已，十方世界所有眾</w:t>
      </w:r>
      <w:bookmarkStart w:id="10" w:name="0319b05"/>
      <w:bookmarkEnd w:id="10"/>
      <w:r w:rsidRPr="00016124">
        <w:rPr>
          <w:rFonts w:ascii="PMingLiU" w:eastAsia="PMingLiU" w:hAnsi="PMingLiU"/>
          <w:color w:val="000000"/>
          <w:sz w:val="24"/>
          <w:szCs w:val="24"/>
          <w:shd w:val="clear" w:color="auto" w:fill="FFFFFF"/>
          <w:lang w:eastAsia="zh-TW"/>
        </w:rPr>
        <w:t>生，令生我剎如諸佛土。人天之眾，遠離分</w:t>
      </w:r>
      <w:bookmarkStart w:id="11" w:name="0319b06"/>
      <w:bookmarkEnd w:id="11"/>
      <w:r w:rsidRPr="00016124">
        <w:rPr>
          <w:rFonts w:ascii="PMingLiU" w:eastAsia="PMingLiU" w:hAnsi="PMingLiU"/>
          <w:color w:val="000000"/>
          <w:sz w:val="24"/>
          <w:szCs w:val="24"/>
          <w:shd w:val="clear" w:color="auto" w:fill="FFFFFF"/>
          <w:lang w:eastAsia="zh-TW"/>
        </w:rPr>
        <w:t>別諸根寂靜；悉皆令得阿耨多羅三藐三菩</w:t>
      </w:r>
      <w:bookmarkStart w:id="12" w:name="0319b07"/>
      <w:bookmarkEnd w:id="12"/>
      <w:r w:rsidRPr="00016124">
        <w:rPr>
          <w:rFonts w:ascii="PMingLiU" w:eastAsia="PMingLiU" w:hAnsi="PMingLiU"/>
          <w:color w:val="000000"/>
          <w:sz w:val="24"/>
          <w:szCs w:val="24"/>
          <w:shd w:val="clear" w:color="auto" w:fill="FFFFFF"/>
          <w:lang w:eastAsia="zh-TW"/>
        </w:rPr>
        <w:t>提</w:t>
      </w:r>
      <w:r w:rsidRPr="00016124">
        <w:rPr>
          <w:rFonts w:ascii="PMingLiU" w:eastAsia="PMingLiU" w:hAnsi="PMingLiU" w:hint="eastAsia"/>
          <w:color w:val="000000"/>
          <w:sz w:val="24"/>
          <w:szCs w:val="24"/>
          <w:shd w:val="clear" w:color="auto" w:fill="FFFFFF"/>
          <w:lang w:eastAsia="zh-TW"/>
        </w:rPr>
        <w:t>。《宋譯》</w:t>
      </w:r>
      <w:r w:rsidRPr="00016124">
        <w:rPr>
          <w:rFonts w:ascii="PMingLiU" w:eastAsia="PMingLiU" w:hAnsi="PMingLiU"/>
          <w:color w:val="000000"/>
          <w:sz w:val="24"/>
          <w:szCs w:val="24"/>
          <w:shd w:val="clear" w:color="auto" w:fill="FFFFFF"/>
        </w:rPr>
        <w:footnoteReference w:id="13"/>
      </w:r>
    </w:p>
    <w:p w:rsidR="00757D46" w:rsidRPr="00757D46" w:rsidRDefault="00757D46" w:rsidP="00757D46">
      <w:pPr>
        <w:jc w:val="both"/>
        <w:rPr>
          <w:rFonts w:ascii="PMingLiU" w:hAnsi="PMingLiU" w:cs="Times New Roman" w:hint="eastAsia"/>
          <w:color w:val="000000"/>
          <w:sz w:val="28"/>
          <w:szCs w:val="24"/>
        </w:rPr>
      </w:pPr>
      <w:r w:rsidRPr="007204AF">
        <w:rPr>
          <w:rFonts w:ascii="PMingLiU" w:eastAsia="PMingLiU" w:hAnsi="PMingLiU" w:cs="Times New Roman" w:hint="eastAsia"/>
          <w:color w:val="000000"/>
          <w:sz w:val="28"/>
          <w:szCs w:val="24"/>
          <w:lang w:eastAsia="zh-TW"/>
        </w:rPr>
        <w:t>2、第十三願：光明無量願</w:t>
      </w:r>
    </w:p>
    <w:p w:rsidR="00757D46" w:rsidRPr="00395FD3" w:rsidRDefault="00757D46" w:rsidP="00757D46">
      <w:pPr>
        <w:spacing w:after="0"/>
        <w:jc w:val="both"/>
        <w:rPr>
          <w:rFonts w:ascii="PMingLiU" w:eastAsia="PMingLiU" w:hAnsi="PMingLiU"/>
          <w:color w:val="000000"/>
          <w:sz w:val="24"/>
          <w:szCs w:val="24"/>
          <w:shd w:val="clear" w:color="auto" w:fill="FFFFFF"/>
          <w:lang w:eastAsia="zh-TW"/>
        </w:rPr>
      </w:pPr>
      <w:r w:rsidRPr="00016124">
        <w:rPr>
          <w:rFonts w:ascii="PMingLiU" w:eastAsia="PMingLiU" w:hAnsi="PMingLiU" w:hint="eastAsia"/>
          <w:color w:val="000000"/>
          <w:sz w:val="24"/>
          <w:szCs w:val="24"/>
          <w:shd w:val="clear" w:color="auto" w:fill="FFFFFF"/>
          <w:lang w:eastAsia="zh-TW"/>
        </w:rPr>
        <w:t>原譯本經文：</w:t>
      </w:r>
    </w:p>
    <w:p w:rsidR="00757D46" w:rsidRPr="00395FD3" w:rsidRDefault="00757D46" w:rsidP="00757D46">
      <w:pPr>
        <w:spacing w:after="0"/>
        <w:jc w:val="both"/>
        <w:rPr>
          <w:rFonts w:ascii="PMingLiU" w:eastAsia="PMingLiU" w:hAnsi="PMingLiU"/>
          <w:color w:val="000000"/>
          <w:sz w:val="24"/>
          <w:szCs w:val="24"/>
          <w:shd w:val="clear" w:color="auto" w:fill="FFFFFF"/>
          <w:lang w:eastAsia="zh-TW"/>
        </w:rPr>
      </w:pPr>
    </w:p>
    <w:p w:rsidR="00757D46" w:rsidRPr="00395FD3" w:rsidRDefault="00757D46" w:rsidP="00757D46">
      <w:pPr>
        <w:jc w:val="both"/>
        <w:rPr>
          <w:rFonts w:ascii="PMingLiU" w:eastAsia="PMingLiU" w:hAnsi="PMingLiU"/>
          <w:color w:val="000000"/>
          <w:sz w:val="24"/>
          <w:szCs w:val="24"/>
          <w:shd w:val="clear" w:color="auto" w:fill="FFFFFF"/>
          <w:lang w:eastAsia="zh-TW"/>
        </w:rPr>
      </w:pPr>
      <w:r w:rsidRPr="00395FD3">
        <w:rPr>
          <w:rFonts w:ascii="PMingLiU" w:eastAsia="PMingLiU" w:hAnsi="PMingLiU"/>
          <w:color w:val="000000"/>
          <w:sz w:val="24"/>
          <w:szCs w:val="24"/>
          <w:shd w:val="clear" w:color="auto" w:fill="FFFFFF"/>
          <w:lang w:eastAsia="zh-TW"/>
        </w:rPr>
        <w:t>我作佛時，令我光明勝於日月、諸佛之明百億萬倍，炤無數天下窈冥之處皆常大明</w:t>
      </w:r>
      <w:r w:rsidRPr="00395FD3">
        <w:rPr>
          <w:rFonts w:ascii="PMingLiU" w:eastAsia="PMingLiU" w:hAnsi="PMingLiU" w:hint="eastAsia"/>
          <w:color w:val="000000"/>
          <w:sz w:val="24"/>
          <w:szCs w:val="24"/>
          <w:shd w:val="clear" w:color="auto" w:fill="FFFFFF"/>
          <w:lang w:eastAsia="zh-TW"/>
        </w:rPr>
        <w:t xml:space="preserve">, </w:t>
      </w:r>
      <w:r w:rsidRPr="00395FD3">
        <w:rPr>
          <w:rFonts w:ascii="PMingLiU" w:eastAsia="PMingLiU" w:hAnsi="PMingLiU"/>
          <w:color w:val="000000"/>
          <w:sz w:val="24"/>
          <w:szCs w:val="24"/>
          <w:shd w:val="clear" w:color="auto" w:fill="FFFFFF"/>
          <w:lang w:eastAsia="zh-TW"/>
        </w:rPr>
        <w:t>……不爾者，我不作佛</w:t>
      </w:r>
      <w:r w:rsidRPr="00395FD3">
        <w:rPr>
          <w:rFonts w:ascii="PMingLiU" w:eastAsia="PMingLiU" w:hAnsi="PMingLiU" w:hint="eastAsia"/>
          <w:color w:val="000000"/>
          <w:sz w:val="24"/>
          <w:szCs w:val="24"/>
          <w:shd w:val="clear" w:color="auto" w:fill="FFFFFF"/>
          <w:lang w:eastAsia="zh-TW"/>
        </w:rPr>
        <w:t>。《漢譯》</w:t>
      </w:r>
      <w:r w:rsidRPr="00395FD3">
        <w:rPr>
          <w:rFonts w:ascii="PMingLiU" w:eastAsia="PMingLiU" w:hAnsi="PMingLiU"/>
          <w:color w:val="000000"/>
          <w:sz w:val="24"/>
          <w:szCs w:val="24"/>
          <w:shd w:val="clear" w:color="auto" w:fill="FFFFFF"/>
          <w:lang w:eastAsia="zh-TW"/>
        </w:rPr>
        <w:footnoteReference w:id="14"/>
      </w:r>
    </w:p>
    <w:p w:rsidR="00757D46" w:rsidRPr="00395FD3" w:rsidRDefault="00757D46" w:rsidP="00757D46">
      <w:pPr>
        <w:jc w:val="both"/>
        <w:rPr>
          <w:rFonts w:ascii="PMingLiU" w:eastAsia="PMingLiU" w:hAnsi="PMingLiU"/>
          <w:color w:val="000000"/>
          <w:sz w:val="24"/>
          <w:szCs w:val="24"/>
          <w:shd w:val="clear" w:color="auto" w:fill="FFFFFF"/>
          <w:lang w:eastAsia="zh-TW"/>
        </w:rPr>
      </w:pPr>
      <w:r w:rsidRPr="00395FD3">
        <w:rPr>
          <w:rFonts w:ascii="PMingLiU" w:eastAsia="PMingLiU" w:hAnsi="PMingLiU" w:hint="eastAsia"/>
          <w:color w:val="000000"/>
          <w:sz w:val="24"/>
          <w:szCs w:val="24"/>
          <w:shd w:val="clear" w:color="auto" w:fill="FFFFFF"/>
          <w:lang w:eastAsia="zh-TW"/>
        </w:rPr>
        <w:t>使某作佛時。令我頂中。光明絕好。勝於日月之明百千億萬倍。絕勝諸佛。光明焰照。諸無央數天下。幽冥之處。皆當大明。《吳譯》</w:t>
      </w:r>
      <w:r w:rsidRPr="00395FD3">
        <w:rPr>
          <w:rFonts w:ascii="PMingLiU" w:eastAsia="PMingLiU" w:hAnsi="PMingLiU"/>
          <w:color w:val="000000"/>
          <w:sz w:val="24"/>
          <w:szCs w:val="24"/>
          <w:shd w:val="clear" w:color="auto" w:fill="FFFFFF"/>
        </w:rPr>
        <w:footnoteReference w:id="15"/>
      </w:r>
    </w:p>
    <w:p w:rsidR="00757D46" w:rsidRPr="00395FD3" w:rsidRDefault="00757D46" w:rsidP="00757D46">
      <w:pPr>
        <w:jc w:val="both"/>
        <w:rPr>
          <w:rFonts w:ascii="PMingLiU" w:eastAsia="PMingLiU" w:hAnsi="PMingLiU"/>
          <w:color w:val="000000"/>
          <w:sz w:val="24"/>
          <w:szCs w:val="24"/>
          <w:shd w:val="clear" w:color="auto" w:fill="FFFFFF"/>
          <w:lang w:eastAsia="zh-TW"/>
        </w:rPr>
      </w:pPr>
      <w:r w:rsidRPr="00395FD3">
        <w:rPr>
          <w:rFonts w:ascii="PMingLiU" w:eastAsia="PMingLiU" w:hAnsi="PMingLiU" w:hint="eastAsia"/>
          <w:color w:val="000000"/>
          <w:sz w:val="24"/>
          <w:szCs w:val="24"/>
          <w:shd w:val="clear" w:color="auto" w:fill="FFFFFF"/>
          <w:lang w:eastAsia="zh-TW"/>
        </w:rPr>
        <w:lastRenderedPageBreak/>
        <w:t>設我得佛。光明有能限量。下至不照百千億那由他諸佛國者。不取正覺。《魏譯》</w:t>
      </w:r>
      <w:r w:rsidRPr="00395FD3">
        <w:rPr>
          <w:rFonts w:ascii="PMingLiU" w:eastAsia="PMingLiU" w:hAnsi="PMingLiU"/>
          <w:color w:val="000000"/>
          <w:sz w:val="24"/>
          <w:szCs w:val="24"/>
          <w:shd w:val="clear" w:color="auto" w:fill="FFFFFF"/>
          <w:lang w:eastAsia="zh-TW"/>
        </w:rPr>
        <w:footnoteReference w:id="16"/>
      </w:r>
    </w:p>
    <w:p w:rsidR="00757D46" w:rsidRPr="00395FD3" w:rsidRDefault="00757D46" w:rsidP="00757D46">
      <w:pPr>
        <w:jc w:val="both"/>
        <w:rPr>
          <w:rFonts w:ascii="PMingLiU" w:eastAsia="PMingLiU" w:hAnsi="PMingLiU"/>
          <w:color w:val="000000"/>
          <w:sz w:val="24"/>
          <w:szCs w:val="24"/>
          <w:shd w:val="clear" w:color="auto" w:fill="FFFFFF"/>
          <w:lang w:eastAsia="zh-TW"/>
        </w:rPr>
      </w:pPr>
      <w:r w:rsidRPr="00395FD3">
        <w:rPr>
          <w:rFonts w:ascii="PMingLiU" w:eastAsia="PMingLiU" w:hAnsi="PMingLiU" w:hint="eastAsia"/>
          <w:color w:val="000000"/>
          <w:sz w:val="24"/>
          <w:szCs w:val="24"/>
          <w:shd w:val="clear" w:color="auto" w:fill="FFFFFF"/>
          <w:lang w:eastAsia="zh-TW"/>
        </w:rPr>
        <w:t>若我成佛。光明有限。下至不照億那由他百千及算數佛剎者。不取菩提。《唐譯》</w:t>
      </w:r>
      <w:r w:rsidRPr="00395FD3">
        <w:rPr>
          <w:rFonts w:ascii="PMingLiU" w:eastAsia="PMingLiU" w:hAnsi="PMingLiU"/>
          <w:color w:val="000000"/>
          <w:sz w:val="24"/>
          <w:szCs w:val="24"/>
          <w:shd w:val="clear" w:color="auto" w:fill="FFFFFF"/>
          <w:lang w:eastAsia="zh-TW"/>
        </w:rPr>
        <w:footnoteReference w:id="17"/>
      </w:r>
    </w:p>
    <w:p w:rsidR="00757D46" w:rsidRDefault="00757D46" w:rsidP="00757D46">
      <w:pPr>
        <w:spacing w:after="0"/>
        <w:jc w:val="both"/>
        <w:rPr>
          <w:rFonts w:ascii="PMingLiU" w:hAnsi="PMingLiU" w:hint="eastAsia"/>
          <w:color w:val="000000"/>
          <w:sz w:val="24"/>
          <w:szCs w:val="24"/>
          <w:shd w:val="clear" w:color="auto" w:fill="FFFFFF"/>
        </w:rPr>
      </w:pPr>
      <w:r w:rsidRPr="00395FD3">
        <w:rPr>
          <w:rFonts w:ascii="PMingLiU" w:eastAsia="PMingLiU" w:hAnsi="PMingLiU" w:hint="eastAsia"/>
          <w:color w:val="000000"/>
          <w:sz w:val="24"/>
          <w:szCs w:val="24"/>
          <w:shd w:val="clear" w:color="auto" w:fill="FFFFFF"/>
          <w:lang w:eastAsia="zh-TW"/>
        </w:rPr>
        <w:t>《宋譯》：無</w:t>
      </w:r>
    </w:p>
    <w:p w:rsidR="009943CF" w:rsidRPr="009943CF" w:rsidRDefault="009943CF" w:rsidP="00757D46">
      <w:pPr>
        <w:spacing w:after="0"/>
        <w:jc w:val="both"/>
        <w:rPr>
          <w:rFonts w:ascii="PMingLiU" w:hAnsi="PMingLiU"/>
          <w:color w:val="000000"/>
          <w:sz w:val="24"/>
          <w:szCs w:val="24"/>
          <w:shd w:val="clear" w:color="auto" w:fill="FFFFFF"/>
        </w:rPr>
      </w:pPr>
    </w:p>
    <w:p w:rsidR="009943CF" w:rsidRPr="007204AF" w:rsidRDefault="009943CF" w:rsidP="009943CF">
      <w:pPr>
        <w:jc w:val="both"/>
        <w:rPr>
          <w:rFonts w:ascii="PMingLiU" w:hAnsi="PMingLiU"/>
          <w:color w:val="000000"/>
          <w:sz w:val="28"/>
          <w:szCs w:val="24"/>
          <w:shd w:val="clear" w:color="auto" w:fill="FFFFFF"/>
          <w:lang w:eastAsia="zh-TW"/>
        </w:rPr>
      </w:pPr>
      <w:r w:rsidRPr="007204AF">
        <w:rPr>
          <w:rFonts w:ascii="PMingLiU" w:eastAsia="PMingLiU" w:hAnsi="PMingLiU" w:hint="eastAsia"/>
          <w:color w:val="000000"/>
          <w:sz w:val="28"/>
          <w:szCs w:val="24"/>
          <w:shd w:val="clear" w:color="auto" w:fill="FFFFFF"/>
          <w:lang w:eastAsia="zh-TW"/>
        </w:rPr>
        <w:t>3、第十五願：壽命無量願</w:t>
      </w:r>
    </w:p>
    <w:p w:rsidR="009943CF" w:rsidRPr="0015773A" w:rsidRDefault="009943CF" w:rsidP="009943CF">
      <w:pPr>
        <w:jc w:val="both"/>
        <w:rPr>
          <w:rFonts w:ascii="PMingLiU" w:eastAsia="PMingLiU" w:hAnsi="PMingLiU"/>
          <w:color w:val="000000"/>
          <w:sz w:val="24"/>
          <w:szCs w:val="24"/>
          <w:shd w:val="clear" w:color="auto" w:fill="FFFFFF"/>
          <w:lang w:eastAsia="zh-TW"/>
        </w:rPr>
      </w:pPr>
      <w:r>
        <w:rPr>
          <w:rFonts w:ascii="PMingLiU" w:hAnsi="PMingLiU" w:hint="eastAsia"/>
          <w:color w:val="000000"/>
          <w:sz w:val="24"/>
          <w:szCs w:val="24"/>
          <w:shd w:val="clear" w:color="auto" w:fill="FFFFFF"/>
          <w:lang w:eastAsia="zh-TW"/>
        </w:rPr>
        <w:t xml:space="preserve"> </w:t>
      </w:r>
      <w:r w:rsidRPr="00016124">
        <w:rPr>
          <w:rFonts w:ascii="PMingLiU" w:eastAsia="PMingLiU" w:hAnsi="PMingLiU" w:hint="eastAsia"/>
          <w:color w:val="000000"/>
          <w:sz w:val="24"/>
          <w:szCs w:val="24"/>
          <w:shd w:val="clear" w:color="auto" w:fill="FFFFFF"/>
          <w:lang w:eastAsia="zh-TW"/>
        </w:rPr>
        <w:t>原譯本</w:t>
      </w:r>
      <w:r w:rsidRPr="0015773A">
        <w:rPr>
          <w:rFonts w:ascii="PMingLiU" w:eastAsia="PMingLiU" w:hAnsi="PMingLiU"/>
          <w:color w:val="000000"/>
          <w:sz w:val="24"/>
          <w:szCs w:val="24"/>
          <w:shd w:val="clear" w:color="auto" w:fill="FFFFFF"/>
          <w:lang w:eastAsia="zh-TW"/>
        </w:rPr>
        <w:t>經文</w:t>
      </w:r>
      <w:r w:rsidRPr="0015773A">
        <w:rPr>
          <w:rFonts w:ascii="PMingLiU" w:eastAsia="PMingLiU" w:hAnsi="PMingLiU" w:hint="eastAsia"/>
          <w:color w:val="000000"/>
          <w:sz w:val="24"/>
          <w:szCs w:val="24"/>
          <w:shd w:val="clear" w:color="auto" w:fill="FFFFFF"/>
          <w:lang w:eastAsia="zh-TW"/>
        </w:rPr>
        <w:t>：</w:t>
      </w:r>
    </w:p>
    <w:p w:rsidR="009943CF" w:rsidRPr="0015773A" w:rsidRDefault="009943CF" w:rsidP="009943CF">
      <w:pPr>
        <w:jc w:val="both"/>
        <w:rPr>
          <w:rFonts w:ascii="PMingLiU" w:eastAsia="PMingLiU" w:hAnsi="PMingLiU"/>
          <w:color w:val="000000"/>
          <w:sz w:val="24"/>
          <w:szCs w:val="24"/>
          <w:shd w:val="clear" w:color="auto" w:fill="FFFFFF"/>
          <w:lang w:eastAsia="zh-TW"/>
        </w:rPr>
      </w:pPr>
      <w:r w:rsidRPr="0015773A">
        <w:rPr>
          <w:rFonts w:ascii="PMingLiU" w:eastAsia="PMingLiU" w:hAnsi="PMingLiU" w:hint="eastAsia"/>
          <w:color w:val="000000"/>
          <w:sz w:val="24"/>
          <w:szCs w:val="24"/>
          <w:shd w:val="clear" w:color="auto" w:fill="FFFFFF"/>
          <w:lang w:eastAsia="zh-TW"/>
        </w:rPr>
        <w:t xml:space="preserve">我作佛時, </w:t>
      </w:r>
      <w:r w:rsidRPr="0015773A">
        <w:rPr>
          <w:rFonts w:ascii="PMingLiU" w:eastAsia="PMingLiU" w:hAnsi="PMingLiU"/>
          <w:color w:val="000000"/>
          <w:sz w:val="24"/>
          <w:szCs w:val="24"/>
          <w:shd w:val="clear" w:color="auto" w:fill="FFFFFF"/>
          <w:lang w:eastAsia="zh-TW"/>
        </w:rPr>
        <w:t>……</w:t>
      </w:r>
      <w:r w:rsidRPr="0015773A">
        <w:rPr>
          <w:rFonts w:ascii="PMingLiU" w:eastAsia="PMingLiU" w:hAnsi="PMingLiU" w:hint="eastAsia"/>
          <w:color w:val="000000"/>
          <w:sz w:val="24"/>
          <w:szCs w:val="24"/>
          <w:shd w:val="clear" w:color="auto" w:fill="FFFFFF"/>
          <w:lang w:eastAsia="zh-TW"/>
        </w:rPr>
        <w:t>欲共計知我年壽幾千萬億劫。令無能知壽涯底者。不爾者，我不作佛。《漢譯·十四願》</w:t>
      </w:r>
      <w:r w:rsidRPr="0015773A">
        <w:rPr>
          <w:rFonts w:ascii="PMingLiU" w:eastAsia="PMingLiU" w:hAnsi="PMingLiU"/>
          <w:color w:val="000000"/>
          <w:sz w:val="24"/>
          <w:szCs w:val="24"/>
          <w:shd w:val="clear" w:color="auto" w:fill="FFFFFF"/>
          <w:lang w:eastAsia="zh-TW"/>
        </w:rPr>
        <w:footnoteReference w:id="18"/>
      </w:r>
    </w:p>
    <w:p w:rsidR="009943CF" w:rsidRPr="0015773A" w:rsidRDefault="009943CF" w:rsidP="009943CF">
      <w:pPr>
        <w:jc w:val="both"/>
        <w:rPr>
          <w:rFonts w:ascii="PMingLiU" w:eastAsia="PMingLiU" w:hAnsi="PMingLiU"/>
          <w:color w:val="000000"/>
          <w:sz w:val="24"/>
          <w:szCs w:val="24"/>
          <w:shd w:val="clear" w:color="auto" w:fill="FFFFFF"/>
          <w:lang w:eastAsia="zh-TW"/>
        </w:rPr>
      </w:pPr>
      <w:r w:rsidRPr="0015773A">
        <w:rPr>
          <w:rFonts w:ascii="PMingLiU" w:eastAsia="PMingLiU" w:hAnsi="PMingLiU" w:hint="eastAsia"/>
          <w:color w:val="000000"/>
          <w:sz w:val="24"/>
          <w:szCs w:val="24"/>
          <w:shd w:val="clear" w:color="auto" w:fill="FFFFFF"/>
          <w:lang w:eastAsia="zh-TW"/>
        </w:rPr>
        <w:t>我作佛時。人民有來生我國者。除我國中人民所願。餘人民壽命無有能計者。不爾者，我不作佛。《漢譯·十五願》</w:t>
      </w:r>
      <w:r w:rsidRPr="0015773A">
        <w:rPr>
          <w:rFonts w:ascii="PMingLiU" w:eastAsia="PMingLiU" w:hAnsi="PMingLiU"/>
          <w:color w:val="000000"/>
          <w:sz w:val="24"/>
          <w:szCs w:val="24"/>
          <w:shd w:val="clear" w:color="auto" w:fill="FFFFFF"/>
          <w:lang w:eastAsia="zh-TW"/>
        </w:rPr>
        <w:footnoteReference w:id="19"/>
      </w:r>
    </w:p>
    <w:p w:rsidR="009943CF" w:rsidRPr="0015773A" w:rsidRDefault="009943CF" w:rsidP="009943CF">
      <w:pPr>
        <w:jc w:val="both"/>
        <w:rPr>
          <w:rFonts w:ascii="PMingLiU" w:eastAsia="PMingLiU" w:hAnsi="PMingLiU"/>
          <w:color w:val="000000"/>
          <w:sz w:val="24"/>
          <w:szCs w:val="24"/>
          <w:shd w:val="clear" w:color="auto" w:fill="FFFFFF"/>
          <w:lang w:eastAsia="zh-TW"/>
        </w:rPr>
      </w:pPr>
      <w:r w:rsidRPr="0015773A">
        <w:rPr>
          <w:rFonts w:ascii="PMingLiU" w:eastAsia="PMingLiU" w:hAnsi="PMingLiU" w:hint="eastAsia"/>
          <w:color w:val="000000"/>
          <w:sz w:val="24"/>
          <w:szCs w:val="24"/>
          <w:shd w:val="clear" w:color="auto" w:fill="FFFFFF"/>
          <w:lang w:eastAsia="zh-TW"/>
        </w:rPr>
        <w:t>使某作佛時。令八方上下。</w:t>
      </w:r>
      <w:r w:rsidRPr="0015773A">
        <w:rPr>
          <w:rFonts w:ascii="PMingLiU" w:eastAsia="PMingLiU" w:hAnsi="PMingLiU"/>
          <w:color w:val="000000"/>
          <w:sz w:val="24"/>
          <w:szCs w:val="24"/>
          <w:shd w:val="clear" w:color="auto" w:fill="FFFFFF"/>
          <w:lang w:eastAsia="zh-TW"/>
        </w:rPr>
        <w:t>……</w:t>
      </w:r>
      <w:r w:rsidRPr="0015773A">
        <w:rPr>
          <w:rFonts w:ascii="PMingLiU" w:eastAsia="PMingLiU" w:hAnsi="PMingLiU" w:hint="eastAsia"/>
          <w:color w:val="000000"/>
          <w:sz w:val="24"/>
          <w:szCs w:val="24"/>
          <w:shd w:val="clear" w:color="auto" w:fill="FFFFFF"/>
          <w:lang w:eastAsia="zh-TW"/>
        </w:rPr>
        <w:t>.共欲計數。知我年壽幾千億萬劫歲數。皆令無有能極知壽者。得是願乃作佛。不得是願終不作佛。《吳譯·十九願》</w:t>
      </w:r>
      <w:r w:rsidRPr="0015773A">
        <w:rPr>
          <w:rFonts w:ascii="PMingLiU" w:eastAsia="PMingLiU" w:hAnsi="PMingLiU"/>
          <w:color w:val="000000"/>
          <w:sz w:val="24"/>
          <w:szCs w:val="24"/>
          <w:shd w:val="clear" w:color="auto" w:fill="FFFFFF"/>
        </w:rPr>
        <w:footnoteReference w:id="20"/>
      </w:r>
    </w:p>
    <w:p w:rsidR="009943CF" w:rsidRPr="0015773A" w:rsidRDefault="009943CF" w:rsidP="009943CF">
      <w:pPr>
        <w:jc w:val="both"/>
        <w:rPr>
          <w:rFonts w:ascii="PMingLiU" w:eastAsia="PMingLiU" w:hAnsi="PMingLiU"/>
          <w:color w:val="000000"/>
          <w:sz w:val="24"/>
          <w:szCs w:val="24"/>
          <w:shd w:val="clear" w:color="auto" w:fill="FFFFFF"/>
          <w:lang w:eastAsia="zh-TW"/>
        </w:rPr>
      </w:pPr>
      <w:r w:rsidRPr="0015773A">
        <w:rPr>
          <w:rFonts w:ascii="PMingLiU" w:eastAsia="PMingLiU" w:hAnsi="PMingLiU" w:hint="eastAsia"/>
          <w:color w:val="000000"/>
          <w:sz w:val="24"/>
          <w:szCs w:val="24"/>
          <w:shd w:val="clear" w:color="auto" w:fill="FFFFFF"/>
          <w:lang w:eastAsia="zh-TW"/>
        </w:rPr>
        <w:t>使某作佛時。令我國中諸菩薩、阿羅漢壽命無央數劫。得是願乃作佛。不得是願終不作佛。《吳譯·二十一願》</w:t>
      </w:r>
      <w:r w:rsidRPr="0015773A">
        <w:rPr>
          <w:rFonts w:ascii="PMingLiU" w:eastAsia="PMingLiU" w:hAnsi="PMingLiU"/>
          <w:color w:val="000000"/>
          <w:sz w:val="24"/>
          <w:szCs w:val="24"/>
          <w:shd w:val="clear" w:color="auto" w:fill="FFFFFF"/>
        </w:rPr>
        <w:footnoteReference w:id="21"/>
      </w:r>
    </w:p>
    <w:p w:rsidR="009943CF" w:rsidRPr="0015773A" w:rsidRDefault="009943CF" w:rsidP="009943CF">
      <w:pPr>
        <w:jc w:val="both"/>
        <w:rPr>
          <w:rFonts w:ascii="PMingLiU" w:eastAsia="PMingLiU" w:hAnsi="PMingLiU"/>
          <w:color w:val="000000"/>
          <w:sz w:val="24"/>
          <w:szCs w:val="24"/>
          <w:shd w:val="clear" w:color="auto" w:fill="FFFFFF"/>
          <w:lang w:eastAsia="zh-TW"/>
        </w:rPr>
      </w:pPr>
      <w:r w:rsidRPr="0015773A">
        <w:rPr>
          <w:rFonts w:ascii="PMingLiU" w:eastAsia="PMingLiU" w:hAnsi="PMingLiU" w:hint="eastAsia"/>
          <w:color w:val="000000"/>
          <w:sz w:val="24"/>
          <w:szCs w:val="24"/>
          <w:shd w:val="clear" w:color="auto" w:fill="FFFFFF"/>
          <w:lang w:eastAsia="zh-TW"/>
        </w:rPr>
        <w:lastRenderedPageBreak/>
        <w:t>設我得佛。壽命有能限量。下至百千億那由他劫者。不取正覺。《魏譯·十三願》</w:t>
      </w:r>
      <w:r w:rsidRPr="0015773A">
        <w:rPr>
          <w:rFonts w:ascii="PMingLiU" w:eastAsia="PMingLiU" w:hAnsi="PMingLiU"/>
          <w:color w:val="000000"/>
          <w:sz w:val="24"/>
          <w:szCs w:val="24"/>
          <w:shd w:val="clear" w:color="auto" w:fill="FFFFFF"/>
        </w:rPr>
        <w:footnoteReference w:id="22"/>
      </w:r>
    </w:p>
    <w:p w:rsidR="009943CF" w:rsidRPr="0015773A" w:rsidRDefault="009943CF" w:rsidP="009943CF">
      <w:pPr>
        <w:jc w:val="both"/>
        <w:rPr>
          <w:rFonts w:ascii="PMingLiU" w:eastAsia="PMingLiU" w:hAnsi="PMingLiU"/>
          <w:color w:val="000000"/>
          <w:sz w:val="24"/>
          <w:szCs w:val="24"/>
          <w:shd w:val="clear" w:color="auto" w:fill="FFFFFF"/>
          <w:lang w:eastAsia="zh-TW"/>
        </w:rPr>
      </w:pPr>
      <w:r w:rsidRPr="0015773A">
        <w:rPr>
          <w:rFonts w:ascii="PMingLiU" w:eastAsia="PMingLiU" w:hAnsi="PMingLiU" w:hint="eastAsia"/>
          <w:color w:val="000000"/>
          <w:sz w:val="24"/>
          <w:szCs w:val="24"/>
          <w:shd w:val="clear" w:color="auto" w:fill="FFFFFF"/>
          <w:lang w:eastAsia="zh-TW"/>
        </w:rPr>
        <w:t>設我得佛。國中人天。壽命無能限量。除其本願修短自在。若不爾者。不取正覺。《魏譯·十五願》</w:t>
      </w:r>
      <w:r w:rsidRPr="0015773A">
        <w:rPr>
          <w:rFonts w:ascii="PMingLiU" w:eastAsia="PMingLiU" w:hAnsi="PMingLiU"/>
          <w:color w:val="000000"/>
          <w:sz w:val="24"/>
          <w:szCs w:val="24"/>
          <w:shd w:val="clear" w:color="auto" w:fill="FFFFFF"/>
        </w:rPr>
        <w:footnoteReference w:id="23"/>
      </w:r>
    </w:p>
    <w:p w:rsidR="009943CF" w:rsidRPr="0015773A" w:rsidRDefault="009943CF" w:rsidP="009943CF">
      <w:pPr>
        <w:jc w:val="both"/>
        <w:rPr>
          <w:rFonts w:ascii="PMingLiU" w:eastAsia="PMingLiU" w:hAnsi="PMingLiU"/>
          <w:color w:val="000000"/>
          <w:sz w:val="24"/>
          <w:szCs w:val="24"/>
          <w:shd w:val="clear" w:color="auto" w:fill="FFFFFF"/>
          <w:lang w:eastAsia="zh-TW"/>
        </w:rPr>
      </w:pPr>
      <w:r w:rsidRPr="0015773A">
        <w:rPr>
          <w:rFonts w:ascii="PMingLiU" w:eastAsia="PMingLiU" w:hAnsi="PMingLiU" w:hint="eastAsia"/>
          <w:color w:val="000000"/>
          <w:sz w:val="24"/>
          <w:szCs w:val="24"/>
          <w:shd w:val="clear" w:color="auto" w:fill="FFFFFF"/>
          <w:lang w:eastAsia="zh-TW"/>
        </w:rPr>
        <w:t>唐譯本：若我成佛。壽量有限，乃至俱胝那由他百千及算數劫者。不取菩提。《唐譯·十三願》</w:t>
      </w:r>
      <w:r w:rsidRPr="0015773A">
        <w:rPr>
          <w:rFonts w:ascii="PMingLiU" w:eastAsia="PMingLiU" w:hAnsi="PMingLiU"/>
          <w:color w:val="000000"/>
          <w:sz w:val="24"/>
          <w:szCs w:val="24"/>
          <w:shd w:val="clear" w:color="auto" w:fill="FFFFFF"/>
          <w:lang w:eastAsia="zh-TW"/>
        </w:rPr>
        <w:footnoteReference w:id="24"/>
      </w:r>
    </w:p>
    <w:p w:rsidR="009943CF" w:rsidRPr="0015773A" w:rsidRDefault="009943CF" w:rsidP="009943CF">
      <w:pPr>
        <w:jc w:val="both"/>
        <w:rPr>
          <w:rFonts w:ascii="PMingLiU" w:eastAsia="PMingLiU" w:hAnsi="PMingLiU"/>
          <w:color w:val="000000"/>
          <w:sz w:val="24"/>
          <w:szCs w:val="24"/>
          <w:shd w:val="clear" w:color="auto" w:fill="FFFFFF"/>
          <w:lang w:eastAsia="zh-TW"/>
        </w:rPr>
      </w:pPr>
      <w:r w:rsidRPr="0015773A">
        <w:rPr>
          <w:rFonts w:ascii="PMingLiU" w:eastAsia="PMingLiU" w:hAnsi="PMingLiU" w:hint="eastAsia"/>
          <w:color w:val="000000"/>
          <w:sz w:val="24"/>
          <w:szCs w:val="24"/>
          <w:shd w:val="clear" w:color="auto" w:fill="FFFFFF"/>
          <w:lang w:eastAsia="zh-TW"/>
        </w:rPr>
        <w:t>若我成佛。國中有情壽量有限齊者。不取菩提。唯除願力而受生者。《唐譯·十五願》</w:t>
      </w:r>
      <w:r w:rsidRPr="0015773A">
        <w:rPr>
          <w:rFonts w:ascii="PMingLiU" w:eastAsia="PMingLiU" w:hAnsi="PMingLiU"/>
          <w:color w:val="000000"/>
          <w:sz w:val="24"/>
          <w:szCs w:val="24"/>
          <w:shd w:val="clear" w:color="auto" w:fill="FFFFFF"/>
          <w:lang w:eastAsia="zh-TW"/>
        </w:rPr>
        <w:footnoteReference w:id="25"/>
      </w:r>
    </w:p>
    <w:p w:rsidR="009943CF" w:rsidRPr="0015773A" w:rsidRDefault="009943CF" w:rsidP="009943CF">
      <w:pPr>
        <w:jc w:val="both"/>
        <w:rPr>
          <w:rFonts w:ascii="PMingLiU" w:eastAsia="PMingLiU" w:hAnsi="PMingLiU"/>
          <w:color w:val="000000"/>
          <w:sz w:val="24"/>
          <w:szCs w:val="24"/>
          <w:shd w:val="clear" w:color="auto" w:fill="FFFFFF"/>
          <w:lang w:eastAsia="zh-TW"/>
        </w:rPr>
      </w:pPr>
      <w:r w:rsidRPr="0015773A">
        <w:rPr>
          <w:rFonts w:ascii="PMingLiU" w:eastAsia="PMingLiU" w:hAnsi="PMingLiU" w:hint="eastAsia"/>
          <w:color w:val="000000"/>
          <w:sz w:val="24"/>
          <w:szCs w:val="24"/>
          <w:shd w:val="clear" w:color="auto" w:fill="FFFFFF"/>
          <w:lang w:eastAsia="zh-TW"/>
        </w:rPr>
        <w:t>世尊。我得菩提成正覺已。所有眾生令生我剎。命不中夭。壽百千俱胝那由他劫。悉皆令得阿耨多羅三藐三菩提。《宋譯·十願》</w:t>
      </w:r>
      <w:r w:rsidRPr="0015773A">
        <w:rPr>
          <w:rFonts w:ascii="PMingLiU" w:eastAsia="PMingLiU" w:hAnsi="PMingLiU"/>
          <w:color w:val="000000"/>
          <w:sz w:val="24"/>
          <w:szCs w:val="24"/>
          <w:shd w:val="clear" w:color="auto" w:fill="FFFFFF"/>
          <w:lang w:eastAsia="zh-TW"/>
        </w:rPr>
        <w:footnoteReference w:id="26"/>
      </w:r>
    </w:p>
    <w:p w:rsidR="007E4F63" w:rsidRPr="007204AF" w:rsidRDefault="007E4F63" w:rsidP="007E4F63">
      <w:pPr>
        <w:jc w:val="both"/>
        <w:rPr>
          <w:rFonts w:ascii="PMingLiU" w:eastAsia="PMingLiU" w:hAnsi="PMingLiU" w:cs="ｼﾐｷ｢ﾅ・"/>
          <w:sz w:val="28"/>
          <w:szCs w:val="28"/>
          <w:lang w:eastAsia="zh-TW"/>
        </w:rPr>
      </w:pPr>
      <w:r w:rsidRPr="007204AF">
        <w:rPr>
          <w:rFonts w:ascii="PMingLiU" w:eastAsia="PMingLiU" w:hAnsi="PMingLiU" w:cs="Times New Roman" w:hint="eastAsia"/>
          <w:color w:val="000000"/>
          <w:sz w:val="28"/>
          <w:szCs w:val="28"/>
          <w:lang w:eastAsia="zh-TW"/>
        </w:rPr>
        <w:t>4、第十七願：</w:t>
      </w:r>
      <w:r w:rsidRPr="007204AF">
        <w:rPr>
          <w:rFonts w:ascii="PMingLiU" w:eastAsia="PMingLiU" w:hAnsi="PMingLiU" w:cs="ｼﾐｷ｢ﾅ・" w:hint="eastAsia"/>
          <w:sz w:val="28"/>
          <w:szCs w:val="28"/>
          <w:lang w:eastAsia="zh-TW"/>
        </w:rPr>
        <w:t>諸佛稱嘆願</w:t>
      </w:r>
    </w:p>
    <w:p w:rsidR="007E4F63" w:rsidRPr="002957B7" w:rsidRDefault="007E4F63" w:rsidP="007E4F63">
      <w:pPr>
        <w:jc w:val="both"/>
        <w:rPr>
          <w:rFonts w:ascii="PMingLiU" w:eastAsia="PMingLiU" w:hAnsi="PMingLiU"/>
          <w:color w:val="000000"/>
          <w:sz w:val="24"/>
          <w:szCs w:val="24"/>
          <w:shd w:val="clear" w:color="auto" w:fill="FFFFFF"/>
          <w:lang w:eastAsia="zh-TW"/>
        </w:rPr>
      </w:pPr>
      <w:r w:rsidRPr="00016124">
        <w:rPr>
          <w:rFonts w:ascii="PMingLiU" w:eastAsia="PMingLiU" w:hAnsi="PMingLiU" w:hint="eastAsia"/>
          <w:color w:val="000000"/>
          <w:sz w:val="24"/>
          <w:szCs w:val="24"/>
          <w:shd w:val="clear" w:color="auto" w:fill="FFFFFF"/>
          <w:lang w:eastAsia="zh-TW"/>
        </w:rPr>
        <w:t>原譯本</w:t>
      </w:r>
      <w:r w:rsidRPr="002957B7">
        <w:rPr>
          <w:rFonts w:ascii="PMingLiU" w:eastAsia="PMingLiU" w:hAnsi="PMingLiU" w:hint="eastAsia"/>
          <w:color w:val="000000"/>
          <w:sz w:val="24"/>
          <w:szCs w:val="24"/>
          <w:shd w:val="clear" w:color="auto" w:fill="FFFFFF"/>
          <w:lang w:eastAsia="zh-TW"/>
        </w:rPr>
        <w:t>經文：</w:t>
      </w:r>
    </w:p>
    <w:p w:rsidR="007E4F63" w:rsidRPr="002957B7" w:rsidRDefault="007E4F63" w:rsidP="007E4F63">
      <w:pPr>
        <w:jc w:val="both"/>
        <w:rPr>
          <w:rFonts w:ascii="PMingLiU" w:eastAsia="PMingLiU" w:hAnsi="PMingLiU"/>
          <w:color w:val="000000"/>
          <w:sz w:val="24"/>
          <w:szCs w:val="24"/>
          <w:shd w:val="clear" w:color="auto" w:fill="FFFFFF"/>
          <w:lang w:eastAsia="zh-TW"/>
        </w:rPr>
      </w:pPr>
      <w:r w:rsidRPr="002957B7">
        <w:rPr>
          <w:rFonts w:ascii="PMingLiU" w:eastAsia="PMingLiU" w:hAnsi="PMingLiU" w:hint="eastAsia"/>
          <w:color w:val="000000"/>
          <w:sz w:val="24"/>
          <w:szCs w:val="24"/>
          <w:shd w:val="clear" w:color="auto" w:fill="FFFFFF"/>
          <w:lang w:eastAsia="zh-TW"/>
        </w:rPr>
        <w:t>我作佛時。令我名聞八方上下無數佛國。諸佛各於弟子眾中。嘆我功德國土之善。《漢譯·十七願》</w:t>
      </w:r>
      <w:r w:rsidRPr="002957B7">
        <w:rPr>
          <w:rFonts w:ascii="PMingLiU" w:eastAsia="PMingLiU" w:hAnsi="PMingLiU"/>
          <w:color w:val="000000"/>
          <w:sz w:val="24"/>
          <w:szCs w:val="24"/>
          <w:shd w:val="clear" w:color="auto" w:fill="FFFFFF"/>
        </w:rPr>
        <w:footnoteReference w:id="27"/>
      </w:r>
    </w:p>
    <w:p w:rsidR="007E4F63" w:rsidRPr="002957B7" w:rsidRDefault="007E4F63" w:rsidP="007E4F63">
      <w:pPr>
        <w:jc w:val="both"/>
        <w:rPr>
          <w:rFonts w:ascii="PMingLiU" w:eastAsia="PMingLiU" w:hAnsi="PMingLiU"/>
          <w:color w:val="000000"/>
          <w:sz w:val="24"/>
          <w:szCs w:val="24"/>
          <w:shd w:val="clear" w:color="auto" w:fill="FFFFFF"/>
          <w:lang w:eastAsia="zh-TW"/>
        </w:rPr>
      </w:pPr>
      <w:r w:rsidRPr="002957B7">
        <w:rPr>
          <w:rFonts w:ascii="PMingLiU" w:eastAsia="PMingLiU" w:hAnsi="PMingLiU" w:hint="eastAsia"/>
          <w:color w:val="000000"/>
          <w:sz w:val="24"/>
          <w:szCs w:val="24"/>
          <w:shd w:val="clear" w:color="auto" w:fill="FFFFFF"/>
          <w:lang w:eastAsia="zh-TW"/>
        </w:rPr>
        <w:t>使某作佛時。令我名字。皆聞八方上下無央數佛國。皆令諸佛。各於比丘僧大坐中。說我功德國土之善。《吳譯·第四願》</w:t>
      </w:r>
      <w:r w:rsidRPr="002957B7">
        <w:rPr>
          <w:rFonts w:ascii="PMingLiU" w:eastAsia="PMingLiU" w:hAnsi="PMingLiU"/>
          <w:color w:val="000000"/>
          <w:sz w:val="24"/>
          <w:szCs w:val="24"/>
          <w:shd w:val="clear" w:color="auto" w:fill="FFFFFF"/>
        </w:rPr>
        <w:footnoteReference w:id="28"/>
      </w:r>
    </w:p>
    <w:p w:rsidR="007E4F63" w:rsidRPr="002957B7" w:rsidRDefault="007E4F63" w:rsidP="007E4F63">
      <w:pPr>
        <w:jc w:val="both"/>
        <w:rPr>
          <w:rFonts w:ascii="PMingLiU" w:eastAsia="PMingLiU" w:hAnsi="PMingLiU"/>
          <w:color w:val="000000"/>
          <w:sz w:val="24"/>
          <w:szCs w:val="24"/>
          <w:shd w:val="clear" w:color="auto" w:fill="FFFFFF"/>
          <w:lang w:eastAsia="zh-TW"/>
        </w:rPr>
      </w:pPr>
      <w:r w:rsidRPr="002957B7">
        <w:rPr>
          <w:rFonts w:ascii="PMingLiU" w:eastAsia="PMingLiU" w:hAnsi="PMingLiU" w:hint="eastAsia"/>
          <w:color w:val="000000"/>
          <w:sz w:val="24"/>
          <w:szCs w:val="24"/>
          <w:shd w:val="clear" w:color="auto" w:fill="FFFFFF"/>
          <w:lang w:eastAsia="zh-TW"/>
        </w:rPr>
        <w:lastRenderedPageBreak/>
        <w:t>設我得佛。十方世界無量諸佛。不悉咨嗟稱我名者。不取正覺。《魏譯·十七願》</w:t>
      </w:r>
      <w:r w:rsidRPr="002957B7">
        <w:rPr>
          <w:rFonts w:ascii="PMingLiU" w:eastAsia="PMingLiU" w:hAnsi="PMingLiU"/>
          <w:color w:val="000000"/>
          <w:sz w:val="24"/>
          <w:szCs w:val="24"/>
          <w:shd w:val="clear" w:color="auto" w:fill="FFFFFF"/>
        </w:rPr>
        <w:footnoteReference w:id="29"/>
      </w:r>
    </w:p>
    <w:p w:rsidR="007E4F63" w:rsidRPr="002957B7" w:rsidRDefault="007E4F63" w:rsidP="007E4F63">
      <w:pPr>
        <w:jc w:val="both"/>
        <w:rPr>
          <w:rFonts w:ascii="PMingLiU" w:eastAsia="PMingLiU" w:hAnsi="PMingLiU"/>
          <w:color w:val="000000"/>
          <w:sz w:val="24"/>
          <w:szCs w:val="24"/>
          <w:shd w:val="clear" w:color="auto" w:fill="FFFFFF"/>
          <w:lang w:eastAsia="zh-TW"/>
        </w:rPr>
      </w:pPr>
      <w:r w:rsidRPr="002957B7">
        <w:rPr>
          <w:rFonts w:ascii="PMingLiU" w:eastAsia="PMingLiU" w:hAnsi="PMingLiU" w:hint="eastAsia"/>
          <w:color w:val="000000"/>
          <w:sz w:val="24"/>
          <w:szCs w:val="24"/>
          <w:shd w:val="clear" w:color="auto" w:fill="FFFFFF"/>
          <w:lang w:eastAsia="zh-TW"/>
        </w:rPr>
        <w:t>若我成佛。彼無量剎中無數諸佛，不共咨嗟稱嘆我國者。不取正覺。《唐譯·十七願》</w:t>
      </w:r>
      <w:r w:rsidRPr="002957B7">
        <w:rPr>
          <w:rFonts w:ascii="PMingLiU" w:eastAsia="PMingLiU" w:hAnsi="PMingLiU"/>
          <w:color w:val="000000"/>
          <w:sz w:val="24"/>
          <w:szCs w:val="24"/>
          <w:shd w:val="clear" w:color="auto" w:fill="FFFFFF"/>
          <w:lang w:eastAsia="zh-TW"/>
        </w:rPr>
        <w:footnoteReference w:id="30"/>
      </w:r>
    </w:p>
    <w:p w:rsidR="007E4F63" w:rsidRPr="002957B7" w:rsidRDefault="007E4F63" w:rsidP="007E4F63">
      <w:pPr>
        <w:jc w:val="both"/>
        <w:rPr>
          <w:rFonts w:ascii="PMingLiU" w:eastAsia="PMingLiU" w:hAnsi="PMingLiU"/>
          <w:color w:val="000000"/>
          <w:sz w:val="24"/>
          <w:szCs w:val="24"/>
          <w:shd w:val="clear" w:color="auto" w:fill="FFFFFF"/>
          <w:lang w:eastAsia="zh-TW"/>
        </w:rPr>
      </w:pPr>
      <w:r w:rsidRPr="002957B7">
        <w:rPr>
          <w:rFonts w:ascii="PMingLiU" w:eastAsia="PMingLiU" w:hAnsi="PMingLiU" w:hint="eastAsia"/>
          <w:color w:val="000000"/>
          <w:sz w:val="24"/>
          <w:szCs w:val="24"/>
          <w:shd w:val="clear" w:color="auto" w:fill="FFFFFF"/>
          <w:lang w:eastAsia="zh-TW"/>
        </w:rPr>
        <w:t>宋譯本：無</w:t>
      </w:r>
    </w:p>
    <w:p w:rsidR="00C13857" w:rsidRPr="007204AF" w:rsidRDefault="00C13857" w:rsidP="00C13857">
      <w:pPr>
        <w:jc w:val="both"/>
        <w:rPr>
          <w:rFonts w:ascii="PMingLiU" w:eastAsia="PMingLiU" w:hAnsi="PMingLiU"/>
          <w:color w:val="000000"/>
          <w:sz w:val="28"/>
          <w:szCs w:val="24"/>
          <w:shd w:val="clear" w:color="auto" w:fill="FFFFFF"/>
          <w:lang w:eastAsia="zh-TW"/>
        </w:rPr>
      </w:pPr>
      <w:r w:rsidRPr="007204AF">
        <w:rPr>
          <w:rFonts w:ascii="PMingLiU" w:eastAsia="PMingLiU" w:hAnsi="PMingLiU" w:hint="eastAsia"/>
          <w:color w:val="000000"/>
          <w:sz w:val="28"/>
          <w:szCs w:val="24"/>
          <w:shd w:val="clear" w:color="auto" w:fill="FFFFFF"/>
          <w:lang w:eastAsia="zh-TW"/>
        </w:rPr>
        <w:t>5、第十八願：十念必生願</w:t>
      </w:r>
    </w:p>
    <w:p w:rsidR="00C13857" w:rsidRPr="003555FE" w:rsidRDefault="00C13857" w:rsidP="00C13857">
      <w:pPr>
        <w:autoSpaceDE w:val="0"/>
        <w:autoSpaceDN w:val="0"/>
        <w:adjustRightInd w:val="0"/>
        <w:spacing w:after="0" w:line="240" w:lineRule="auto"/>
        <w:jc w:val="both"/>
        <w:rPr>
          <w:rFonts w:ascii="PMingLiU" w:hAnsi="PMingLiU"/>
          <w:color w:val="000000"/>
          <w:sz w:val="24"/>
          <w:szCs w:val="24"/>
          <w:shd w:val="clear" w:color="auto" w:fill="FFFFFF"/>
          <w:lang w:eastAsia="zh-TW"/>
        </w:rPr>
      </w:pPr>
      <w:r>
        <w:rPr>
          <w:rFonts w:ascii="PMingLiU" w:hAnsi="PMingLiU" w:hint="eastAsia"/>
          <w:color w:val="000000"/>
          <w:sz w:val="24"/>
          <w:szCs w:val="24"/>
          <w:shd w:val="clear" w:color="auto" w:fill="FFFFFF"/>
          <w:lang w:eastAsia="zh-TW"/>
        </w:rPr>
        <w:t xml:space="preserve">       </w:t>
      </w:r>
    </w:p>
    <w:p w:rsidR="00C13857" w:rsidRPr="002957B7" w:rsidRDefault="00C13857" w:rsidP="00C13857">
      <w:pPr>
        <w:jc w:val="both"/>
        <w:rPr>
          <w:rFonts w:ascii="PMingLiU" w:eastAsia="PMingLiU" w:hAnsi="PMingLiU"/>
          <w:color w:val="000000"/>
          <w:sz w:val="24"/>
          <w:szCs w:val="24"/>
          <w:shd w:val="clear" w:color="auto" w:fill="FFFFFF"/>
          <w:lang w:eastAsia="zh-TW"/>
        </w:rPr>
      </w:pPr>
      <w:r w:rsidRPr="00016124">
        <w:rPr>
          <w:rFonts w:ascii="PMingLiU" w:eastAsia="PMingLiU" w:hAnsi="PMingLiU" w:hint="eastAsia"/>
          <w:color w:val="000000"/>
          <w:sz w:val="24"/>
          <w:szCs w:val="24"/>
          <w:shd w:val="clear" w:color="auto" w:fill="FFFFFF"/>
          <w:lang w:eastAsia="zh-TW"/>
        </w:rPr>
        <w:t>原譯本</w:t>
      </w:r>
      <w:r w:rsidRPr="002957B7">
        <w:rPr>
          <w:rFonts w:ascii="PMingLiU" w:eastAsia="PMingLiU" w:hAnsi="PMingLiU" w:hint="eastAsia"/>
          <w:color w:val="000000"/>
          <w:sz w:val="24"/>
          <w:szCs w:val="24"/>
          <w:shd w:val="clear" w:color="auto" w:fill="FFFFFF"/>
          <w:lang w:eastAsia="zh-TW"/>
        </w:rPr>
        <w:t>經文：</w:t>
      </w:r>
    </w:p>
    <w:p w:rsidR="00C13857" w:rsidRPr="00D46CFF" w:rsidRDefault="00C13857" w:rsidP="00C13857">
      <w:pPr>
        <w:autoSpaceDE w:val="0"/>
        <w:autoSpaceDN w:val="0"/>
        <w:adjustRightInd w:val="0"/>
        <w:spacing w:after="0" w:line="240" w:lineRule="auto"/>
        <w:jc w:val="both"/>
        <w:rPr>
          <w:rFonts w:ascii="PMingLiU" w:eastAsia="PMingLiU" w:hAnsi="PMingLiU"/>
          <w:color w:val="000000"/>
          <w:sz w:val="24"/>
          <w:szCs w:val="24"/>
          <w:shd w:val="clear" w:color="auto" w:fill="FFFFFF"/>
          <w:lang w:eastAsia="zh-TW"/>
        </w:rPr>
      </w:pPr>
      <w:r w:rsidRPr="00D46CFF">
        <w:rPr>
          <w:rFonts w:ascii="PMingLiU" w:eastAsia="PMingLiU" w:hAnsi="PMingLiU" w:hint="eastAsia"/>
          <w:color w:val="000000"/>
          <w:sz w:val="24"/>
          <w:szCs w:val="24"/>
          <w:shd w:val="clear" w:color="auto" w:fill="FFFFFF"/>
          <w:lang w:eastAsia="zh-TW"/>
        </w:rPr>
        <w:t>漢譯本：無</w:t>
      </w:r>
    </w:p>
    <w:p w:rsidR="00C13857" w:rsidRPr="00D46CFF" w:rsidRDefault="00C13857" w:rsidP="00C13857">
      <w:pPr>
        <w:autoSpaceDE w:val="0"/>
        <w:autoSpaceDN w:val="0"/>
        <w:adjustRightInd w:val="0"/>
        <w:spacing w:after="0" w:line="240" w:lineRule="auto"/>
        <w:jc w:val="both"/>
        <w:rPr>
          <w:rFonts w:ascii="PMingLiU" w:eastAsia="PMingLiU" w:hAnsi="PMingLiU"/>
          <w:color w:val="000000"/>
          <w:sz w:val="24"/>
          <w:szCs w:val="24"/>
          <w:shd w:val="clear" w:color="auto" w:fill="FFFFFF"/>
          <w:lang w:eastAsia="zh-TW"/>
        </w:rPr>
      </w:pPr>
      <w:r w:rsidRPr="00D46CFF">
        <w:rPr>
          <w:rFonts w:ascii="PMingLiU" w:eastAsia="PMingLiU" w:hAnsi="PMingLiU" w:hint="eastAsia"/>
          <w:color w:val="000000"/>
          <w:sz w:val="24"/>
          <w:szCs w:val="24"/>
          <w:shd w:val="clear" w:color="auto" w:fill="FFFFFF"/>
          <w:lang w:eastAsia="zh-TW"/>
        </w:rPr>
        <w:t>吳譯本：無</w:t>
      </w:r>
    </w:p>
    <w:p w:rsidR="00C13857" w:rsidRPr="00D46CFF" w:rsidRDefault="00C13857" w:rsidP="00C13857">
      <w:pPr>
        <w:autoSpaceDE w:val="0"/>
        <w:autoSpaceDN w:val="0"/>
        <w:adjustRightInd w:val="0"/>
        <w:spacing w:after="0" w:line="240" w:lineRule="auto"/>
        <w:jc w:val="both"/>
        <w:rPr>
          <w:rFonts w:ascii="PMingLiU" w:eastAsia="PMingLiU" w:hAnsi="PMingLiU"/>
          <w:color w:val="000000"/>
          <w:sz w:val="24"/>
          <w:szCs w:val="24"/>
          <w:shd w:val="clear" w:color="auto" w:fill="FFFFFF"/>
          <w:lang w:eastAsia="zh-TW"/>
        </w:rPr>
      </w:pPr>
      <w:r w:rsidRPr="00D46CFF">
        <w:rPr>
          <w:rFonts w:ascii="PMingLiU" w:eastAsia="PMingLiU" w:hAnsi="PMingLiU" w:hint="eastAsia"/>
          <w:color w:val="000000"/>
          <w:sz w:val="24"/>
          <w:szCs w:val="24"/>
          <w:shd w:val="clear" w:color="auto" w:fill="FFFFFF"/>
          <w:lang w:eastAsia="zh-TW"/>
        </w:rPr>
        <w:t>設我得佛。十方眾生至心信樂欲生我國，乃至十念，若不生者，不取正覺。唯除五逆、誹謗正法。《魏譯·十八願》</w:t>
      </w:r>
      <w:r w:rsidRPr="00D46CFF">
        <w:rPr>
          <w:rFonts w:ascii="PMingLiU" w:eastAsia="PMingLiU" w:hAnsi="PMingLiU"/>
          <w:color w:val="000000"/>
          <w:sz w:val="24"/>
          <w:szCs w:val="24"/>
          <w:shd w:val="clear" w:color="auto" w:fill="FFFFFF"/>
        </w:rPr>
        <w:footnoteReference w:id="31"/>
      </w:r>
    </w:p>
    <w:p w:rsidR="00C13857" w:rsidRPr="00D46CFF" w:rsidRDefault="00C13857" w:rsidP="00C13857">
      <w:pPr>
        <w:autoSpaceDE w:val="0"/>
        <w:autoSpaceDN w:val="0"/>
        <w:adjustRightInd w:val="0"/>
        <w:spacing w:after="0" w:line="240" w:lineRule="auto"/>
        <w:jc w:val="both"/>
        <w:rPr>
          <w:rFonts w:ascii="PMingLiU" w:eastAsia="PMingLiU" w:hAnsi="PMingLiU"/>
          <w:color w:val="000000"/>
          <w:sz w:val="24"/>
          <w:szCs w:val="24"/>
          <w:shd w:val="clear" w:color="auto" w:fill="FFFFFF"/>
          <w:lang w:eastAsia="zh-TW"/>
        </w:rPr>
      </w:pPr>
      <w:r w:rsidRPr="00D46CFF">
        <w:rPr>
          <w:rFonts w:ascii="PMingLiU" w:eastAsia="PMingLiU" w:hAnsi="PMingLiU" w:hint="eastAsia"/>
          <w:color w:val="000000"/>
          <w:sz w:val="24"/>
          <w:szCs w:val="24"/>
          <w:shd w:val="clear" w:color="auto" w:fill="FFFFFF"/>
          <w:lang w:eastAsia="zh-TW"/>
        </w:rPr>
        <w:t>若我證得無上覺時。餘佛剎中諸有情類聞我名已，所有善根心心回向願生我國，乃至十念若不生者。不取菩提。唯除造無間惡業、誹謗正法及諸聖人。《唐譯·十八願》</w:t>
      </w:r>
      <w:r w:rsidRPr="00D46CFF">
        <w:rPr>
          <w:rFonts w:ascii="PMingLiU" w:eastAsia="PMingLiU" w:hAnsi="PMingLiU"/>
          <w:color w:val="000000"/>
          <w:sz w:val="24"/>
          <w:szCs w:val="24"/>
          <w:shd w:val="clear" w:color="auto" w:fill="FFFFFF"/>
          <w:lang w:eastAsia="zh-TW"/>
        </w:rPr>
        <w:footnoteReference w:id="32"/>
      </w:r>
    </w:p>
    <w:p w:rsidR="00C13857" w:rsidRPr="00D46CFF" w:rsidRDefault="00C13857" w:rsidP="00C13857">
      <w:pPr>
        <w:autoSpaceDE w:val="0"/>
        <w:autoSpaceDN w:val="0"/>
        <w:adjustRightInd w:val="0"/>
        <w:spacing w:after="0" w:line="240" w:lineRule="auto"/>
        <w:jc w:val="both"/>
        <w:rPr>
          <w:rFonts w:ascii="PMingLiU" w:eastAsia="PMingLiU" w:hAnsi="PMingLiU"/>
          <w:color w:val="000000"/>
          <w:sz w:val="24"/>
          <w:szCs w:val="24"/>
          <w:shd w:val="clear" w:color="auto" w:fill="FFFFFF"/>
          <w:lang w:eastAsia="zh-TW"/>
        </w:rPr>
      </w:pPr>
      <w:r w:rsidRPr="00D46CFF">
        <w:rPr>
          <w:rFonts w:ascii="PMingLiU" w:eastAsia="PMingLiU" w:hAnsi="PMingLiU" w:hint="eastAsia"/>
          <w:color w:val="000000"/>
          <w:sz w:val="24"/>
          <w:szCs w:val="24"/>
          <w:shd w:val="clear" w:color="auto" w:fill="FFFFFF"/>
          <w:lang w:eastAsia="zh-TW"/>
        </w:rPr>
        <w:t>宋譯本：無</w:t>
      </w:r>
    </w:p>
    <w:p w:rsidR="00C13857" w:rsidRPr="00D46CFF" w:rsidRDefault="00C13857" w:rsidP="00C13857">
      <w:pPr>
        <w:autoSpaceDE w:val="0"/>
        <w:autoSpaceDN w:val="0"/>
        <w:adjustRightInd w:val="0"/>
        <w:spacing w:after="0" w:line="240" w:lineRule="auto"/>
        <w:jc w:val="both"/>
        <w:rPr>
          <w:rFonts w:ascii="PMingLiU" w:eastAsia="PMingLiU" w:hAnsi="PMingLiU"/>
          <w:color w:val="000000"/>
          <w:sz w:val="24"/>
          <w:szCs w:val="24"/>
          <w:shd w:val="clear" w:color="auto" w:fill="FFFFFF"/>
          <w:lang w:eastAsia="zh-TW"/>
        </w:rPr>
      </w:pPr>
    </w:p>
    <w:p w:rsidR="00620F91" w:rsidRDefault="00620F91" w:rsidP="0015773A">
      <w:pPr>
        <w:autoSpaceDE w:val="0"/>
        <w:autoSpaceDN w:val="0"/>
        <w:adjustRightInd w:val="0"/>
        <w:spacing w:after="0" w:line="240" w:lineRule="auto"/>
        <w:jc w:val="both"/>
        <w:rPr>
          <w:rFonts w:ascii="PMingLiU" w:hAnsi="PMingLiU"/>
          <w:color w:val="000000"/>
          <w:sz w:val="24"/>
          <w:szCs w:val="24"/>
          <w:shd w:val="clear" w:color="auto" w:fill="FFFFFF"/>
          <w:lang w:eastAsia="zh-TW"/>
        </w:rPr>
      </w:pPr>
    </w:p>
    <w:p w:rsidR="00620F91" w:rsidRDefault="00620F91" w:rsidP="0015773A">
      <w:pPr>
        <w:autoSpaceDE w:val="0"/>
        <w:autoSpaceDN w:val="0"/>
        <w:adjustRightInd w:val="0"/>
        <w:spacing w:after="0" w:line="240" w:lineRule="auto"/>
        <w:jc w:val="both"/>
        <w:rPr>
          <w:rFonts w:ascii="PMingLiU" w:hAnsi="PMingLiU"/>
          <w:color w:val="000000"/>
          <w:sz w:val="24"/>
          <w:szCs w:val="24"/>
          <w:shd w:val="clear" w:color="auto" w:fill="FFFFFF"/>
          <w:lang w:eastAsia="zh-TW"/>
        </w:rPr>
      </w:pPr>
    </w:p>
    <w:p w:rsidR="00620F91" w:rsidRDefault="00620F91" w:rsidP="00786C71">
      <w:pPr>
        <w:rPr>
          <w:rFonts w:ascii="PMingLiU" w:hAnsi="PMingLiU" w:hint="eastAsia"/>
          <w:color w:val="000000"/>
          <w:sz w:val="24"/>
          <w:szCs w:val="24"/>
          <w:shd w:val="clear" w:color="auto" w:fill="FFFFFF"/>
        </w:rPr>
      </w:pPr>
    </w:p>
    <w:p w:rsidR="00786C71" w:rsidRDefault="00786C71" w:rsidP="00786C71">
      <w:pPr>
        <w:rPr>
          <w:rFonts w:ascii="PMingLiU" w:hAnsi="PMingLiU" w:hint="eastAsia"/>
          <w:color w:val="000000"/>
          <w:sz w:val="24"/>
          <w:szCs w:val="24"/>
          <w:shd w:val="clear" w:color="auto" w:fill="FFFFFF"/>
        </w:rPr>
      </w:pPr>
    </w:p>
    <w:p w:rsidR="00786C71" w:rsidRDefault="00786C71" w:rsidP="00786C71">
      <w:pPr>
        <w:rPr>
          <w:rFonts w:ascii="PMingLiU" w:hAnsi="PMingLiU" w:hint="eastAsia"/>
          <w:color w:val="000000"/>
          <w:sz w:val="24"/>
          <w:szCs w:val="24"/>
          <w:shd w:val="clear" w:color="auto" w:fill="FFFFFF"/>
        </w:rPr>
      </w:pPr>
    </w:p>
    <w:p w:rsidR="00786C71" w:rsidRDefault="00786C71" w:rsidP="00786C71">
      <w:pPr>
        <w:rPr>
          <w:rFonts w:ascii="PMingLiU" w:hAnsi="PMingLiU" w:hint="eastAsia"/>
          <w:color w:val="000000"/>
          <w:sz w:val="24"/>
          <w:szCs w:val="24"/>
          <w:shd w:val="clear" w:color="auto" w:fill="FFFFFF"/>
        </w:rPr>
      </w:pPr>
    </w:p>
    <w:p w:rsidR="00620F91" w:rsidRDefault="00620F91" w:rsidP="0015773A">
      <w:pPr>
        <w:autoSpaceDE w:val="0"/>
        <w:autoSpaceDN w:val="0"/>
        <w:adjustRightInd w:val="0"/>
        <w:spacing w:after="0" w:line="240" w:lineRule="auto"/>
        <w:jc w:val="both"/>
        <w:rPr>
          <w:rFonts w:ascii="PMingLiU" w:hAnsi="PMingLiU"/>
          <w:color w:val="000000"/>
          <w:sz w:val="24"/>
          <w:szCs w:val="24"/>
          <w:shd w:val="clear" w:color="auto" w:fill="FFFFFF"/>
          <w:lang w:eastAsia="zh-TW"/>
        </w:rPr>
      </w:pPr>
    </w:p>
    <w:p w:rsidR="00620F91" w:rsidRDefault="00620F91" w:rsidP="0015773A">
      <w:pPr>
        <w:autoSpaceDE w:val="0"/>
        <w:autoSpaceDN w:val="0"/>
        <w:adjustRightInd w:val="0"/>
        <w:spacing w:after="0" w:line="240" w:lineRule="auto"/>
        <w:jc w:val="both"/>
        <w:rPr>
          <w:rFonts w:ascii="PMingLiU" w:hAnsi="PMingLiU"/>
          <w:color w:val="000000"/>
          <w:sz w:val="24"/>
          <w:szCs w:val="24"/>
          <w:shd w:val="clear" w:color="auto" w:fill="FFFFFF"/>
          <w:lang w:eastAsia="zh-TW"/>
        </w:rPr>
      </w:pPr>
    </w:p>
    <w:p w:rsidR="00620F91" w:rsidRDefault="00620F91" w:rsidP="0015773A">
      <w:pPr>
        <w:autoSpaceDE w:val="0"/>
        <w:autoSpaceDN w:val="0"/>
        <w:adjustRightInd w:val="0"/>
        <w:spacing w:after="0" w:line="240" w:lineRule="auto"/>
        <w:jc w:val="both"/>
        <w:rPr>
          <w:rFonts w:ascii="PMingLiU" w:hAnsi="PMingLiU"/>
          <w:color w:val="000000"/>
          <w:sz w:val="24"/>
          <w:szCs w:val="24"/>
          <w:shd w:val="clear" w:color="auto" w:fill="FFFFFF"/>
          <w:lang w:eastAsia="zh-TW"/>
        </w:rPr>
      </w:pPr>
    </w:p>
    <w:p w:rsidR="00620F91" w:rsidRDefault="00620F91" w:rsidP="0015773A">
      <w:pPr>
        <w:autoSpaceDE w:val="0"/>
        <w:autoSpaceDN w:val="0"/>
        <w:adjustRightInd w:val="0"/>
        <w:spacing w:after="0" w:line="240" w:lineRule="auto"/>
        <w:jc w:val="both"/>
        <w:rPr>
          <w:rFonts w:ascii="PMingLiU" w:hAnsi="PMingLiU"/>
          <w:color w:val="000000"/>
          <w:sz w:val="24"/>
          <w:szCs w:val="24"/>
          <w:shd w:val="clear" w:color="auto" w:fill="FFFFFF"/>
          <w:lang w:eastAsia="zh-TW"/>
        </w:rPr>
      </w:pPr>
    </w:p>
    <w:p w:rsidR="00620F91" w:rsidRDefault="00620F91" w:rsidP="0015773A">
      <w:pPr>
        <w:autoSpaceDE w:val="0"/>
        <w:autoSpaceDN w:val="0"/>
        <w:adjustRightInd w:val="0"/>
        <w:spacing w:after="0" w:line="240" w:lineRule="auto"/>
        <w:jc w:val="both"/>
        <w:rPr>
          <w:rFonts w:ascii="PMingLiU" w:hAnsi="PMingLiU"/>
          <w:color w:val="000000"/>
          <w:sz w:val="24"/>
          <w:szCs w:val="24"/>
          <w:shd w:val="clear" w:color="auto" w:fill="FFFFFF"/>
          <w:lang w:eastAsia="zh-TW"/>
        </w:rPr>
      </w:pPr>
    </w:p>
    <w:p w:rsidR="00786C71" w:rsidRPr="00E000BF" w:rsidRDefault="00786C71" w:rsidP="00786C71">
      <w:pPr>
        <w:shd w:val="clear" w:color="auto" w:fill="FFFFFF"/>
        <w:spacing w:after="0" w:line="360" w:lineRule="auto"/>
        <w:jc w:val="center"/>
        <w:rPr>
          <w:rFonts w:ascii="Times New Roman" w:hAnsi="Times New Roman" w:cs="Times New Roman"/>
          <w:color w:val="000000" w:themeColor="text1"/>
          <w:sz w:val="36"/>
          <w:szCs w:val="36"/>
          <w:lang w:eastAsia="zh-TW"/>
        </w:rPr>
      </w:pPr>
      <w:r w:rsidRPr="00E000BF">
        <w:rPr>
          <w:rFonts w:ascii="Times New Roman" w:hAnsi="Times New Roman" w:cs="Times New Roman"/>
          <w:color w:val="000000" w:themeColor="text1"/>
          <w:sz w:val="36"/>
          <w:szCs w:val="36"/>
          <w:lang w:eastAsia="zh-TW"/>
        </w:rPr>
        <w:t>BIBLIOGRAPHY</w:t>
      </w:r>
    </w:p>
    <w:p w:rsidR="00786C71" w:rsidRPr="00E000BF" w:rsidRDefault="00786C71" w:rsidP="00786C71">
      <w:pPr>
        <w:pStyle w:val="FootnoteText"/>
        <w:jc w:val="both"/>
        <w:rPr>
          <w:rFonts w:ascii="Times New Roman" w:hAnsi="Times New Roman" w:cs="Times New Roman"/>
          <w:color w:val="000000" w:themeColor="text1"/>
          <w:sz w:val="36"/>
          <w:szCs w:val="36"/>
        </w:rPr>
      </w:pPr>
      <w:r w:rsidRPr="00E000BF">
        <w:rPr>
          <w:rFonts w:ascii="Times New Roman" w:hAnsi="Times New Roman" w:cs="Times New Roman"/>
          <w:color w:val="000000" w:themeColor="text1"/>
          <w:sz w:val="36"/>
          <w:szCs w:val="36"/>
          <w:lang w:eastAsia="zh-TW"/>
        </w:rPr>
        <w:t>1.</w:t>
      </w:r>
      <w:r w:rsidRPr="00E000BF">
        <w:rPr>
          <w:rFonts w:ascii="Times New Roman" w:hAnsi="Times New Roman" w:cs="Times New Roman"/>
          <w:color w:val="000000" w:themeColor="text1"/>
          <w:sz w:val="36"/>
          <w:szCs w:val="36"/>
        </w:rPr>
        <w:t xml:space="preserve"> </w:t>
      </w:r>
      <w:r w:rsidRPr="00E000BF">
        <w:rPr>
          <w:rFonts w:ascii="Times New Roman" w:hAnsi="Times New Roman" w:cs="Times New Roman"/>
          <w:color w:val="000000" w:themeColor="text1"/>
          <w:sz w:val="36"/>
          <w:szCs w:val="36"/>
        </w:rPr>
        <w:t xml:space="preserve">Xia </w:t>
      </w:r>
      <w:proofErr w:type="spellStart"/>
      <w:r w:rsidRPr="00E000BF">
        <w:rPr>
          <w:rFonts w:ascii="Times New Roman" w:hAnsi="Times New Roman" w:cs="Times New Roman"/>
          <w:color w:val="000000" w:themeColor="text1"/>
          <w:sz w:val="36"/>
          <w:szCs w:val="36"/>
        </w:rPr>
        <w:t>LianJu</w:t>
      </w:r>
      <w:proofErr w:type="spellEnd"/>
      <w:r w:rsidRPr="00E000BF">
        <w:rPr>
          <w:rFonts w:ascii="Times New Roman" w:hAnsi="Times New Roman" w:cs="Times New Roman"/>
          <w:color w:val="000000" w:themeColor="text1"/>
          <w:sz w:val="36"/>
          <w:szCs w:val="36"/>
        </w:rPr>
        <w:t>，</w:t>
      </w:r>
      <w:r w:rsidRPr="00E000BF">
        <w:rPr>
          <w:rFonts w:ascii="Times New Roman" w:hAnsi="Times New Roman" w:cs="Times New Roman"/>
          <w:color w:val="000000" w:themeColor="text1"/>
          <w:sz w:val="36"/>
          <w:szCs w:val="36"/>
        </w:rPr>
        <w:t xml:space="preserve"> </w:t>
      </w:r>
      <w:r w:rsidRPr="00E000BF">
        <w:rPr>
          <w:rFonts w:ascii="Times New Roman" w:hAnsi="Times New Roman" w:cs="Times New Roman"/>
          <w:i/>
          <w:color w:val="000000" w:themeColor="text1"/>
          <w:sz w:val="36"/>
          <w:szCs w:val="36"/>
        </w:rPr>
        <w:t xml:space="preserve">Infinite Life </w:t>
      </w:r>
      <w:proofErr w:type="gramStart"/>
      <w:r w:rsidRPr="00E000BF">
        <w:rPr>
          <w:rFonts w:ascii="Times New Roman" w:hAnsi="Times New Roman" w:cs="Times New Roman"/>
          <w:i/>
          <w:color w:val="000000" w:themeColor="text1"/>
          <w:sz w:val="36"/>
          <w:szCs w:val="36"/>
        </w:rPr>
        <w:t>Sutra</w:t>
      </w:r>
      <w:r w:rsidRPr="00E000BF">
        <w:rPr>
          <w:rFonts w:ascii="Times New Roman" w:hAnsi="Times New Roman" w:cs="Times New Roman"/>
          <w:color w:val="000000" w:themeColor="text1"/>
          <w:sz w:val="36"/>
          <w:szCs w:val="36"/>
        </w:rPr>
        <w:t xml:space="preserve"> ,</w:t>
      </w:r>
      <w:proofErr w:type="gramEnd"/>
      <w:r w:rsidRPr="00E000BF">
        <w:rPr>
          <w:rFonts w:ascii="Times New Roman" w:hAnsi="Times New Roman" w:cs="Times New Roman"/>
          <w:color w:val="000000" w:themeColor="text1"/>
          <w:sz w:val="36"/>
          <w:szCs w:val="36"/>
        </w:rPr>
        <w:t xml:space="preserve"> Taipei: </w:t>
      </w:r>
      <w:proofErr w:type="spellStart"/>
      <w:r w:rsidRPr="00E000BF">
        <w:rPr>
          <w:rFonts w:ascii="Times New Roman" w:hAnsi="Times New Roman" w:cs="Times New Roman"/>
          <w:color w:val="000000" w:themeColor="text1"/>
          <w:sz w:val="36"/>
          <w:szCs w:val="36"/>
        </w:rPr>
        <w:t>Hwa</w:t>
      </w:r>
      <w:proofErr w:type="spellEnd"/>
      <w:r w:rsidRPr="00E000BF">
        <w:rPr>
          <w:rFonts w:ascii="Times New Roman" w:hAnsi="Times New Roman" w:cs="Times New Roman"/>
          <w:color w:val="000000" w:themeColor="text1"/>
          <w:sz w:val="36"/>
          <w:szCs w:val="36"/>
        </w:rPr>
        <w:t xml:space="preserve"> </w:t>
      </w:r>
      <w:proofErr w:type="spellStart"/>
      <w:r w:rsidRPr="00E000BF">
        <w:rPr>
          <w:rFonts w:ascii="Times New Roman" w:hAnsi="Times New Roman" w:cs="Times New Roman"/>
          <w:color w:val="000000" w:themeColor="text1"/>
          <w:sz w:val="36"/>
          <w:szCs w:val="36"/>
        </w:rPr>
        <w:t>Zan</w:t>
      </w:r>
      <w:proofErr w:type="spellEnd"/>
      <w:r w:rsidRPr="00E000BF">
        <w:rPr>
          <w:rFonts w:ascii="Times New Roman" w:hAnsi="Times New Roman" w:cs="Times New Roman"/>
          <w:color w:val="000000" w:themeColor="text1"/>
          <w:sz w:val="36"/>
          <w:szCs w:val="36"/>
        </w:rPr>
        <w:t xml:space="preserve"> Foundation, 2015</w:t>
      </w:r>
    </w:p>
    <w:p w:rsidR="00786C71" w:rsidRPr="00E000BF" w:rsidRDefault="00786C71" w:rsidP="00786C71">
      <w:pPr>
        <w:pStyle w:val="FootnoteText"/>
        <w:jc w:val="both"/>
        <w:rPr>
          <w:rFonts w:ascii="Times New Roman" w:hAnsi="Times New Roman" w:cs="Times New Roman"/>
          <w:color w:val="000000" w:themeColor="text1"/>
          <w:sz w:val="36"/>
          <w:szCs w:val="36"/>
        </w:rPr>
      </w:pPr>
    </w:p>
    <w:p w:rsidR="00620F91" w:rsidRPr="00E000BF" w:rsidRDefault="00744BD7" w:rsidP="00620F91">
      <w:pPr>
        <w:overflowPunct w:val="0"/>
        <w:spacing w:after="0" w:line="360" w:lineRule="auto"/>
        <w:jc w:val="both"/>
        <w:rPr>
          <w:rFonts w:ascii="Times New Roman" w:eastAsia="DFKai-SB" w:hAnsi="Times New Roman" w:cs="Times New Roman"/>
          <w:sz w:val="36"/>
          <w:szCs w:val="36"/>
          <w:lang w:eastAsia="zh-TW"/>
        </w:rPr>
      </w:pPr>
      <w:proofErr w:type="gramStart"/>
      <w:r w:rsidRPr="00E000BF">
        <w:rPr>
          <w:rFonts w:ascii="Times New Roman" w:eastAsia="DFKai-SB" w:hAnsi="Times New Roman" w:cs="Times New Roman"/>
          <w:sz w:val="36"/>
          <w:szCs w:val="36"/>
          <w:lang w:eastAsia="zh-TW"/>
        </w:rPr>
        <w:t>2</w:t>
      </w:r>
      <w:r w:rsidR="00620F91" w:rsidRPr="00E000BF">
        <w:rPr>
          <w:rFonts w:ascii="Times New Roman" w:eastAsia="DFKai-SB" w:hAnsi="Times New Roman" w:cs="Times New Roman"/>
          <w:sz w:val="36"/>
          <w:szCs w:val="36"/>
          <w:lang w:eastAsia="zh-TW"/>
        </w:rPr>
        <w:t>.</w:t>
      </w:r>
      <w:r w:rsidR="00786C71" w:rsidRPr="00E000BF">
        <w:rPr>
          <w:rFonts w:ascii="Times New Roman" w:hAnsi="Times New Roman" w:cs="Times New Roman"/>
          <w:sz w:val="36"/>
          <w:szCs w:val="36"/>
          <w:lang w:eastAsia="zh-TW"/>
        </w:rPr>
        <w:t>Zhang</w:t>
      </w:r>
      <w:proofErr w:type="gramEnd"/>
      <w:r w:rsidR="00786C71" w:rsidRPr="00E000BF">
        <w:rPr>
          <w:rFonts w:ascii="Times New Roman" w:hAnsi="Times New Roman" w:cs="Times New Roman"/>
          <w:sz w:val="36"/>
          <w:szCs w:val="36"/>
          <w:lang w:eastAsia="zh-TW"/>
        </w:rPr>
        <w:t xml:space="preserve"> </w:t>
      </w:r>
      <w:proofErr w:type="spellStart"/>
      <w:r w:rsidR="00786C71" w:rsidRPr="00E000BF">
        <w:rPr>
          <w:rFonts w:ascii="Times New Roman" w:hAnsi="Times New Roman" w:cs="Times New Roman"/>
          <w:sz w:val="36"/>
          <w:szCs w:val="36"/>
          <w:lang w:eastAsia="zh-TW"/>
        </w:rPr>
        <w:t>YouHeng</w:t>
      </w:r>
      <w:proofErr w:type="spellEnd"/>
      <w:r w:rsidR="00786C71" w:rsidRPr="00E000BF">
        <w:rPr>
          <w:rFonts w:ascii="Times New Roman" w:eastAsia="DFKai-SB" w:hAnsi="Times New Roman" w:cs="Times New Roman"/>
          <w:sz w:val="36"/>
          <w:szCs w:val="36"/>
          <w:lang w:eastAsia="zh-TW"/>
        </w:rPr>
        <w:t>：</w:t>
      </w:r>
      <w:r w:rsidR="00786C71" w:rsidRPr="00E000BF">
        <w:rPr>
          <w:rFonts w:ascii="Times New Roman" w:hAnsi="Times New Roman" w:cs="Times New Roman"/>
          <w:bCs/>
          <w:i/>
          <w:kern w:val="36"/>
          <w:sz w:val="24"/>
          <w:szCs w:val="24"/>
        </w:rPr>
        <w:t xml:space="preserve">The Buddha Speaks </w:t>
      </w:r>
      <w:r w:rsidR="00786C71" w:rsidRPr="00E000BF">
        <w:rPr>
          <w:rFonts w:ascii="Times New Roman" w:hAnsi="Times New Roman" w:cs="Times New Roman"/>
          <w:bCs/>
          <w:i/>
          <w:kern w:val="36"/>
          <w:sz w:val="24"/>
          <w:szCs w:val="24"/>
          <w:lang w:val="en-AU"/>
        </w:rPr>
        <w:t xml:space="preserve">of </w:t>
      </w:r>
      <w:r w:rsidR="00786C71" w:rsidRPr="00E000BF">
        <w:rPr>
          <w:rFonts w:ascii="Times New Roman" w:hAnsi="Times New Roman" w:cs="Times New Roman"/>
          <w:bCs/>
          <w:i/>
          <w:kern w:val="36"/>
          <w:sz w:val="24"/>
          <w:szCs w:val="24"/>
        </w:rPr>
        <w:t xml:space="preserve">the </w:t>
      </w:r>
      <w:r w:rsidR="00786C71" w:rsidRPr="00E000BF">
        <w:rPr>
          <w:rFonts w:ascii="Times New Roman" w:hAnsi="Times New Roman" w:cs="Times New Roman"/>
          <w:bCs/>
          <w:i/>
          <w:kern w:val="36"/>
          <w:sz w:val="24"/>
          <w:szCs w:val="24"/>
          <w:lang w:val="en-AU"/>
        </w:rPr>
        <w:t xml:space="preserve">Sutra of </w:t>
      </w:r>
      <w:r w:rsidR="00786C71" w:rsidRPr="00E000BF">
        <w:rPr>
          <w:rFonts w:ascii="Times New Roman" w:hAnsi="Times New Roman" w:cs="Times New Roman"/>
          <w:bCs/>
          <w:i/>
          <w:kern w:val="36"/>
          <w:sz w:val="24"/>
          <w:szCs w:val="24"/>
        </w:rPr>
        <w:t>Infinite Life, Adornment, Purity, Impartiality and Enlightenment of the Mahayana School</w:t>
      </w:r>
      <w:r w:rsidR="00786C71" w:rsidRPr="00E000BF">
        <w:rPr>
          <w:rFonts w:ascii="Times New Roman" w:hAnsi="Times New Roman" w:cs="Times New Roman"/>
          <w:bCs/>
          <w:i/>
          <w:kern w:val="36"/>
          <w:sz w:val="24"/>
          <w:szCs w:val="24"/>
        </w:rPr>
        <w:t xml:space="preserve"> Study Report</w:t>
      </w:r>
      <w:r w:rsidR="00620F91" w:rsidRPr="00E000BF">
        <w:rPr>
          <w:rFonts w:ascii="Times New Roman" w:eastAsia="DFKai-SB" w:hAnsi="Times New Roman" w:cs="Times New Roman"/>
          <w:sz w:val="36"/>
          <w:szCs w:val="36"/>
          <w:lang w:eastAsia="zh-TW"/>
        </w:rPr>
        <w:t>，</w:t>
      </w:r>
      <w:r w:rsidR="00786C71" w:rsidRPr="00E000BF">
        <w:rPr>
          <w:rFonts w:ascii="Times New Roman" w:hAnsi="Times New Roman" w:cs="Times New Roman"/>
          <w:sz w:val="36"/>
          <w:szCs w:val="36"/>
        </w:rPr>
        <w:t>Tainan</w:t>
      </w:r>
      <w:r w:rsidR="00620F91" w:rsidRPr="00E000BF">
        <w:rPr>
          <w:rFonts w:ascii="Times New Roman" w:eastAsia="DFKai-SB" w:hAnsi="Times New Roman" w:cs="Times New Roman"/>
          <w:sz w:val="36"/>
          <w:szCs w:val="36"/>
          <w:lang w:eastAsia="zh-TW"/>
        </w:rPr>
        <w:t>：</w:t>
      </w:r>
      <w:r w:rsidR="00786C71" w:rsidRPr="00E000BF">
        <w:rPr>
          <w:rFonts w:ascii="Times New Roman" w:hAnsi="Times New Roman" w:cs="Times New Roman"/>
          <w:sz w:val="36"/>
          <w:szCs w:val="36"/>
        </w:rPr>
        <w:t>Tainan Pure Land Association</w:t>
      </w:r>
      <w:r w:rsidR="00620F91" w:rsidRPr="00E000BF">
        <w:rPr>
          <w:rFonts w:ascii="Times New Roman" w:eastAsia="DFKai-SB" w:hAnsi="Times New Roman" w:cs="Times New Roman"/>
          <w:sz w:val="36"/>
          <w:szCs w:val="36"/>
          <w:lang w:eastAsia="zh-TW"/>
        </w:rPr>
        <w:t>，</w:t>
      </w:r>
      <w:r w:rsidRPr="00E000BF">
        <w:rPr>
          <w:rFonts w:ascii="Times New Roman" w:eastAsia="DFKai-SB" w:hAnsi="Times New Roman" w:cs="Times New Roman"/>
          <w:sz w:val="36"/>
          <w:szCs w:val="36"/>
          <w:lang w:eastAsia="zh-TW"/>
        </w:rPr>
        <w:t>2008</w:t>
      </w:r>
    </w:p>
    <w:p w:rsidR="00620F91" w:rsidRPr="00E000BF" w:rsidRDefault="00786C71" w:rsidP="00620F91">
      <w:pPr>
        <w:overflowPunct w:val="0"/>
        <w:spacing w:after="0" w:line="360" w:lineRule="auto"/>
        <w:rPr>
          <w:rFonts w:ascii="Times New Roman" w:eastAsia="DFKai-SB" w:hAnsi="Times New Roman" w:cs="Times New Roman"/>
          <w:sz w:val="36"/>
          <w:szCs w:val="36"/>
          <w:lang w:eastAsia="zh-TW"/>
        </w:rPr>
      </w:pPr>
      <w:r w:rsidRPr="00E000BF">
        <w:rPr>
          <w:rFonts w:ascii="Times New Roman" w:hAnsi="Times New Roman" w:cs="Times New Roman"/>
          <w:sz w:val="36"/>
          <w:szCs w:val="36"/>
        </w:rPr>
        <w:t>Website</w:t>
      </w:r>
      <w:r w:rsidR="00620F91" w:rsidRPr="00E000BF">
        <w:rPr>
          <w:rFonts w:ascii="Times New Roman" w:eastAsia="DFKai-SB" w:hAnsi="Times New Roman" w:cs="Times New Roman"/>
          <w:sz w:val="36"/>
          <w:szCs w:val="36"/>
          <w:lang w:eastAsia="zh-TW"/>
        </w:rPr>
        <w:t>：</w:t>
      </w:r>
    </w:p>
    <w:p w:rsidR="005B103B" w:rsidRPr="00E000BF" w:rsidRDefault="00620F91" w:rsidP="005B103B">
      <w:pPr>
        <w:overflowPunct w:val="0"/>
        <w:spacing w:after="0" w:line="360" w:lineRule="auto"/>
        <w:rPr>
          <w:rFonts w:ascii="Times New Roman" w:hAnsi="Times New Roman" w:cs="Times New Roman"/>
          <w:sz w:val="36"/>
          <w:szCs w:val="36"/>
        </w:rPr>
      </w:pPr>
      <w:r w:rsidRPr="00E000BF">
        <w:rPr>
          <w:rFonts w:ascii="Times New Roman" w:eastAsia="DFKai-SB" w:hAnsi="Times New Roman" w:cs="Times New Roman"/>
          <w:sz w:val="36"/>
          <w:szCs w:val="36"/>
          <w:lang w:eastAsia="zh-TW"/>
        </w:rPr>
        <w:t>1.</w:t>
      </w:r>
      <w:r w:rsidR="00FE7611" w:rsidRPr="00E000BF">
        <w:rPr>
          <w:rFonts w:ascii="Times New Roman" w:eastAsia="DFKai-SB" w:hAnsi="Times New Roman" w:cs="Times New Roman"/>
          <w:sz w:val="36"/>
          <w:szCs w:val="36"/>
          <w:lang w:eastAsia="zh-TW"/>
        </w:rPr>
        <w:t xml:space="preserve"> CBETA</w:t>
      </w:r>
      <w:r w:rsidR="00FE7611" w:rsidRPr="00E000BF">
        <w:rPr>
          <w:rFonts w:ascii="Times New Roman" w:eastAsia="DFKai-SB" w:hAnsi="Times New Roman" w:cs="Times New Roman"/>
          <w:sz w:val="36"/>
          <w:szCs w:val="36"/>
          <w:lang w:eastAsia="zh-TW"/>
        </w:rPr>
        <w:t>，</w:t>
      </w:r>
      <w:r w:rsidR="00FE7611" w:rsidRPr="00E000BF">
        <w:rPr>
          <w:rFonts w:ascii="Times New Roman" w:eastAsia="DFKai-SB" w:hAnsi="Times New Roman" w:cs="Times New Roman"/>
          <w:sz w:val="36"/>
          <w:szCs w:val="36"/>
          <w:lang w:eastAsia="zh-TW"/>
        </w:rPr>
        <w:t xml:space="preserve">http://tripitaka.cbeta.org/T12n0360_001, </w:t>
      </w:r>
      <w:r w:rsidR="00786C71" w:rsidRPr="00E000BF">
        <w:rPr>
          <w:rFonts w:ascii="Times New Roman" w:hAnsi="Times New Roman" w:cs="Times New Roman"/>
          <w:color w:val="000000" w:themeColor="text1"/>
          <w:sz w:val="36"/>
          <w:szCs w:val="36"/>
        </w:rPr>
        <w:t xml:space="preserve">[accessed </w:t>
      </w:r>
      <w:r w:rsidR="00786C71" w:rsidRPr="00E000BF">
        <w:rPr>
          <w:rFonts w:ascii="Times New Roman" w:hAnsi="Times New Roman" w:cs="Times New Roman"/>
          <w:color w:val="000000" w:themeColor="text1"/>
          <w:sz w:val="36"/>
          <w:szCs w:val="36"/>
        </w:rPr>
        <w:t>5</w:t>
      </w:r>
      <w:r w:rsidR="00786C71" w:rsidRPr="00E000BF">
        <w:rPr>
          <w:rFonts w:ascii="Times New Roman" w:hAnsi="Times New Roman" w:cs="Times New Roman"/>
          <w:color w:val="000000" w:themeColor="text1"/>
          <w:sz w:val="36"/>
          <w:szCs w:val="36"/>
        </w:rPr>
        <w:t xml:space="preserve"> </w:t>
      </w:r>
      <w:r w:rsidR="00786C71" w:rsidRPr="00E000BF">
        <w:rPr>
          <w:rFonts w:ascii="Times New Roman" w:hAnsi="Times New Roman" w:cs="Times New Roman"/>
          <w:color w:val="000000" w:themeColor="text1"/>
          <w:sz w:val="36"/>
          <w:szCs w:val="36"/>
        </w:rPr>
        <w:t>September</w:t>
      </w:r>
      <w:r w:rsidR="00786C71" w:rsidRPr="00E000BF">
        <w:rPr>
          <w:rFonts w:ascii="Times New Roman" w:hAnsi="Times New Roman" w:cs="Times New Roman"/>
          <w:color w:val="000000" w:themeColor="text1"/>
          <w:sz w:val="36"/>
          <w:szCs w:val="36"/>
        </w:rPr>
        <w:t xml:space="preserve"> 2018]</w:t>
      </w:r>
    </w:p>
    <w:p w:rsidR="00786C71" w:rsidRPr="00E000BF" w:rsidRDefault="00786C71" w:rsidP="00786C71">
      <w:pPr>
        <w:overflowPunct w:val="0"/>
        <w:spacing w:after="0" w:line="360" w:lineRule="auto"/>
        <w:rPr>
          <w:rFonts w:ascii="Times New Roman" w:hAnsi="Times New Roman" w:cs="Times New Roman"/>
          <w:sz w:val="36"/>
          <w:szCs w:val="36"/>
        </w:rPr>
      </w:pPr>
      <w:proofErr w:type="gramStart"/>
      <w:r w:rsidRPr="00E000BF">
        <w:rPr>
          <w:rFonts w:ascii="Times New Roman" w:hAnsi="Times New Roman" w:cs="Times New Roman"/>
          <w:sz w:val="36"/>
          <w:szCs w:val="36"/>
        </w:rPr>
        <w:t>2.</w:t>
      </w:r>
      <w:r w:rsidR="00FE7611" w:rsidRPr="00E000BF">
        <w:rPr>
          <w:rFonts w:ascii="Times New Roman" w:eastAsia="DFKai-SB" w:hAnsi="Times New Roman" w:cs="Times New Roman"/>
          <w:sz w:val="36"/>
          <w:szCs w:val="36"/>
          <w:lang w:eastAsia="zh-TW"/>
        </w:rPr>
        <w:t>http</w:t>
      </w:r>
      <w:proofErr w:type="gramEnd"/>
      <w:r w:rsidR="00FE7611" w:rsidRPr="00E000BF">
        <w:rPr>
          <w:rFonts w:ascii="Times New Roman" w:eastAsia="DFKai-SB" w:hAnsi="Times New Roman" w:cs="Times New Roman"/>
          <w:sz w:val="36"/>
          <w:szCs w:val="36"/>
          <w:lang w:eastAsia="zh-TW"/>
        </w:rPr>
        <w:t>://www.fosss.org/JingTu/DaJingKeZhu/154.html</w:t>
      </w:r>
      <w:r w:rsidR="00FE7611" w:rsidRPr="00E000BF">
        <w:rPr>
          <w:rFonts w:ascii="Times New Roman" w:eastAsia="DFKai-SB" w:hAnsi="Times New Roman" w:cs="Times New Roman"/>
          <w:sz w:val="36"/>
          <w:szCs w:val="36"/>
          <w:lang w:eastAsia="zh-TW"/>
        </w:rPr>
        <w:t>，</w:t>
      </w:r>
      <w:r w:rsidRPr="00E000BF">
        <w:rPr>
          <w:rFonts w:ascii="Times New Roman" w:hAnsi="Times New Roman" w:cs="Times New Roman"/>
          <w:color w:val="000000" w:themeColor="text1"/>
          <w:sz w:val="36"/>
          <w:szCs w:val="36"/>
        </w:rPr>
        <w:t>[accessed 5 September 2018]</w:t>
      </w:r>
    </w:p>
    <w:p w:rsidR="00786C71" w:rsidRPr="00E000BF" w:rsidRDefault="00786C71" w:rsidP="00786C71">
      <w:pPr>
        <w:overflowPunct w:val="0"/>
        <w:spacing w:after="0" w:line="360" w:lineRule="auto"/>
        <w:rPr>
          <w:rFonts w:ascii="Times New Roman" w:hAnsi="Times New Roman" w:cs="Times New Roman"/>
          <w:sz w:val="36"/>
          <w:szCs w:val="36"/>
        </w:rPr>
      </w:pPr>
      <w:r w:rsidRPr="00E000BF">
        <w:rPr>
          <w:rFonts w:ascii="Times New Roman" w:hAnsi="Times New Roman" w:cs="Times New Roman"/>
          <w:sz w:val="36"/>
          <w:szCs w:val="36"/>
        </w:rPr>
        <w:t>3</w:t>
      </w:r>
      <w:r w:rsidR="00FE7611" w:rsidRPr="00E000BF">
        <w:rPr>
          <w:rFonts w:ascii="Times New Roman" w:eastAsia="DFKai-SB" w:hAnsi="Times New Roman" w:cs="Times New Roman"/>
          <w:sz w:val="36"/>
          <w:szCs w:val="36"/>
          <w:lang w:eastAsia="zh-TW"/>
        </w:rPr>
        <w:t>. https://book.bfnn.org/books/0780.htm#a01</w:t>
      </w:r>
      <w:r w:rsidR="00FE7611" w:rsidRPr="00E000BF">
        <w:rPr>
          <w:rFonts w:ascii="Times New Roman" w:eastAsia="DFKai-SB" w:hAnsi="Times New Roman" w:cs="Times New Roman"/>
          <w:sz w:val="36"/>
          <w:szCs w:val="36"/>
          <w:lang w:eastAsia="zh-TW"/>
        </w:rPr>
        <w:t>，</w:t>
      </w:r>
      <w:r w:rsidRPr="00E000BF">
        <w:rPr>
          <w:rFonts w:ascii="Times New Roman" w:hAnsi="Times New Roman" w:cs="Times New Roman"/>
          <w:color w:val="000000" w:themeColor="text1"/>
          <w:sz w:val="36"/>
          <w:szCs w:val="36"/>
        </w:rPr>
        <w:t xml:space="preserve">[accessed </w:t>
      </w:r>
      <w:r w:rsidRPr="00E000BF">
        <w:rPr>
          <w:rFonts w:ascii="Times New Roman" w:hAnsi="Times New Roman" w:cs="Times New Roman"/>
          <w:color w:val="000000" w:themeColor="text1"/>
          <w:sz w:val="36"/>
          <w:szCs w:val="36"/>
        </w:rPr>
        <w:t>7</w:t>
      </w:r>
      <w:r w:rsidRPr="00E000BF">
        <w:rPr>
          <w:rFonts w:ascii="Times New Roman" w:hAnsi="Times New Roman" w:cs="Times New Roman"/>
          <w:color w:val="000000" w:themeColor="text1"/>
          <w:sz w:val="36"/>
          <w:szCs w:val="36"/>
        </w:rPr>
        <w:t xml:space="preserve"> September 2018]</w:t>
      </w:r>
    </w:p>
    <w:p w:rsidR="00786C71" w:rsidRPr="00E000BF" w:rsidRDefault="00786C71" w:rsidP="00786C71">
      <w:pPr>
        <w:overflowPunct w:val="0"/>
        <w:spacing w:after="0" w:line="360" w:lineRule="auto"/>
        <w:rPr>
          <w:rFonts w:ascii="Times New Roman" w:hAnsi="Times New Roman" w:cs="Times New Roman"/>
          <w:sz w:val="36"/>
          <w:szCs w:val="36"/>
        </w:rPr>
      </w:pPr>
      <w:r w:rsidRPr="00E000BF">
        <w:rPr>
          <w:rFonts w:ascii="Times New Roman" w:hAnsi="Times New Roman" w:cs="Times New Roman"/>
          <w:sz w:val="36"/>
          <w:szCs w:val="36"/>
        </w:rPr>
        <w:t>4</w:t>
      </w:r>
      <w:r w:rsidR="00FE7611" w:rsidRPr="00E000BF">
        <w:rPr>
          <w:rFonts w:ascii="Times New Roman" w:eastAsia="DFKai-SB" w:hAnsi="Times New Roman" w:cs="Times New Roman"/>
          <w:sz w:val="36"/>
          <w:szCs w:val="36"/>
          <w:lang w:eastAsia="zh-TW"/>
        </w:rPr>
        <w:t>. https://book.bfnn.org/books/0786.htm</w:t>
      </w:r>
      <w:r w:rsidR="00FE7611" w:rsidRPr="00E000BF">
        <w:rPr>
          <w:rFonts w:ascii="Times New Roman" w:eastAsia="DFKai-SB" w:hAnsi="Times New Roman" w:cs="Times New Roman"/>
          <w:sz w:val="36"/>
          <w:szCs w:val="36"/>
          <w:lang w:eastAsia="zh-TW"/>
        </w:rPr>
        <w:t>，</w:t>
      </w:r>
      <w:r w:rsidRPr="00E000BF">
        <w:rPr>
          <w:rFonts w:ascii="Times New Roman" w:hAnsi="Times New Roman" w:cs="Times New Roman"/>
          <w:color w:val="000000" w:themeColor="text1"/>
          <w:sz w:val="36"/>
          <w:szCs w:val="36"/>
        </w:rPr>
        <w:t>[accessed 7 September 2018]</w:t>
      </w:r>
    </w:p>
    <w:p w:rsidR="00FE7611" w:rsidRPr="00E000BF" w:rsidRDefault="00FE7611" w:rsidP="00786C71">
      <w:pPr>
        <w:pStyle w:val="FootnoteText"/>
        <w:rPr>
          <w:rFonts w:ascii="Times New Roman" w:hAnsi="Times New Roman" w:cs="Times New Roman"/>
        </w:rPr>
      </w:pPr>
    </w:p>
    <w:p w:rsidR="00FE7611" w:rsidRPr="00E000BF" w:rsidRDefault="00FE7611" w:rsidP="00FE7611">
      <w:pPr>
        <w:overflowPunct w:val="0"/>
        <w:spacing w:after="0" w:line="360" w:lineRule="auto"/>
        <w:rPr>
          <w:rFonts w:ascii="Times New Roman" w:hAnsi="Times New Roman" w:cs="Times New Roman"/>
          <w:sz w:val="36"/>
          <w:szCs w:val="36"/>
        </w:rPr>
      </w:pPr>
    </w:p>
    <w:p w:rsidR="00FE7611" w:rsidRPr="00E000BF" w:rsidRDefault="00FE7611" w:rsidP="00620F91">
      <w:pPr>
        <w:overflowPunct w:val="0"/>
        <w:spacing w:after="0" w:line="360" w:lineRule="auto"/>
        <w:rPr>
          <w:rFonts w:ascii="Times New Roman" w:hAnsi="Times New Roman" w:cs="Times New Roman"/>
          <w:sz w:val="36"/>
          <w:szCs w:val="36"/>
        </w:rPr>
      </w:pPr>
    </w:p>
    <w:sectPr w:rsidR="00FE7611" w:rsidRPr="00E000BF" w:rsidSect="00CF12EA">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956" w:rsidRDefault="00925956" w:rsidP="00EB00C2">
      <w:pPr>
        <w:spacing w:after="0" w:line="240" w:lineRule="auto"/>
      </w:pPr>
      <w:r>
        <w:separator/>
      </w:r>
    </w:p>
  </w:endnote>
  <w:endnote w:type="continuationSeparator" w:id="0">
    <w:p w:rsidR="00925956" w:rsidRDefault="00925956" w:rsidP="00EB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ｼﾐｷ｢ﾅ・">
    <w:altName w:val="MS Gothic"/>
    <w:panose1 w:val="00000000000000000000"/>
    <w:charset w:val="80"/>
    <w:family w:val="auto"/>
    <w:notTrueType/>
    <w:pitch w:val="default"/>
    <w:sig w:usb0="00000001" w:usb1="08070000" w:usb2="00000010" w:usb3="00000000" w:csb0="00020000" w:csb1="00000000"/>
  </w:font>
  <w:font w:name="DFKai-SB">
    <w:panose1 w:val="03000509000000000000"/>
    <w:charset w:val="88"/>
    <w:family w:val="script"/>
    <w:pitch w:val="fixed"/>
    <w:sig w:usb0="00000003" w:usb1="080E0000"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ngLiU">
    <w:altName w:val="細明體"/>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956" w:rsidRDefault="00925956" w:rsidP="00EB00C2">
      <w:pPr>
        <w:spacing w:after="0" w:line="240" w:lineRule="auto"/>
      </w:pPr>
      <w:r>
        <w:separator/>
      </w:r>
    </w:p>
  </w:footnote>
  <w:footnote w:type="continuationSeparator" w:id="0">
    <w:p w:rsidR="00925956" w:rsidRDefault="00925956" w:rsidP="00EB00C2">
      <w:pPr>
        <w:spacing w:after="0" w:line="240" w:lineRule="auto"/>
      </w:pPr>
      <w:r>
        <w:continuationSeparator/>
      </w:r>
    </w:p>
  </w:footnote>
  <w:footnote w:id="1">
    <w:p w:rsidR="00925956" w:rsidRPr="00633592" w:rsidRDefault="00925956" w:rsidP="00633592">
      <w:pPr>
        <w:spacing w:before="100" w:beforeAutospacing="1" w:after="100" w:afterAutospacing="1"/>
        <w:outlineLvl w:val="0"/>
        <w:rPr>
          <w:rFonts w:ascii="Times New Roman" w:hAnsi="Times New Roman" w:cs="Times New Roman"/>
          <w:bCs/>
          <w:kern w:val="36"/>
        </w:rPr>
      </w:pPr>
      <w:r>
        <w:rPr>
          <w:rStyle w:val="FootnoteReference"/>
        </w:rPr>
        <w:footnoteRef/>
      </w:r>
      <w:r>
        <w:t xml:space="preserve"> </w:t>
      </w:r>
      <w:r w:rsidRPr="004166E8">
        <w:rPr>
          <w:rFonts w:ascii="Times New Roman" w:hAnsi="Times New Roman" w:cs="Times New Roman"/>
        </w:rPr>
        <w:t>Full Title of the Compilation</w:t>
      </w:r>
      <w:r>
        <w:rPr>
          <w:rFonts w:ascii="Times New Roman" w:hAnsi="Times New Roman" w:cs="Times New Roman" w:hint="eastAsia"/>
        </w:rPr>
        <w:t xml:space="preserve"> of this Sutra</w:t>
      </w:r>
      <w:r w:rsidRPr="004166E8">
        <w:rPr>
          <w:rFonts w:ascii="Times New Roman" w:hAnsi="Times New Roman" w:cs="Times New Roman"/>
        </w:rPr>
        <w:t xml:space="preserve">: </w:t>
      </w:r>
      <w:r w:rsidRPr="004166E8">
        <w:rPr>
          <w:rFonts w:ascii="Times New Roman" w:hAnsi="Times New Roman" w:cs="Times New Roman"/>
          <w:bCs/>
          <w:kern w:val="36"/>
        </w:rPr>
        <w:t xml:space="preserve">The Buddha Speaks </w:t>
      </w:r>
      <w:r w:rsidRPr="004166E8">
        <w:rPr>
          <w:rFonts w:ascii="Times New Roman" w:hAnsi="Times New Roman" w:cs="Times New Roman"/>
          <w:bCs/>
          <w:kern w:val="36"/>
          <w:lang w:val="en-AU"/>
        </w:rPr>
        <w:t xml:space="preserve">of </w:t>
      </w:r>
      <w:r w:rsidRPr="004166E8">
        <w:rPr>
          <w:rFonts w:ascii="Times New Roman" w:hAnsi="Times New Roman" w:cs="Times New Roman"/>
          <w:bCs/>
          <w:kern w:val="36"/>
        </w:rPr>
        <w:t xml:space="preserve">the </w:t>
      </w:r>
      <w:r w:rsidRPr="004166E8">
        <w:rPr>
          <w:rFonts w:ascii="Times New Roman" w:hAnsi="Times New Roman" w:cs="Times New Roman"/>
          <w:bCs/>
          <w:kern w:val="36"/>
          <w:lang w:val="en-AU"/>
        </w:rPr>
        <w:t xml:space="preserve">Sutra of </w:t>
      </w:r>
      <w:r w:rsidRPr="004166E8">
        <w:rPr>
          <w:rFonts w:ascii="Times New Roman" w:hAnsi="Times New Roman" w:cs="Times New Roman"/>
          <w:bCs/>
          <w:kern w:val="36"/>
        </w:rPr>
        <w:t>Infinite Life, Adornment, Purity, Impartiality and Enlightenment of the Mahayana School</w:t>
      </w:r>
    </w:p>
  </w:footnote>
  <w:footnote w:id="2">
    <w:p w:rsidR="00925956" w:rsidRPr="00DF42DB" w:rsidRDefault="00925956">
      <w:pPr>
        <w:pStyle w:val="FootnoteText"/>
        <w:rPr>
          <w:rFonts w:hint="eastAsia"/>
        </w:rPr>
      </w:pPr>
      <w:r>
        <w:rPr>
          <w:rStyle w:val="FootnoteReference"/>
        </w:rPr>
        <w:footnoteRef/>
      </w:r>
      <w:r>
        <w:t xml:space="preserve"> </w:t>
      </w:r>
      <w:r w:rsidR="00133F90" w:rsidRPr="0050134C">
        <w:t>https://book.bfnn.org/books/0780.htm#a01</w:t>
      </w:r>
    </w:p>
  </w:footnote>
  <w:footnote w:id="3">
    <w:p w:rsidR="00925956" w:rsidRPr="00FF15ED" w:rsidRDefault="00925956">
      <w:pPr>
        <w:pStyle w:val="FootnoteText"/>
        <w:rPr>
          <w:rFonts w:hint="eastAsia"/>
        </w:rPr>
      </w:pPr>
      <w:r>
        <w:rPr>
          <w:rStyle w:val="FootnoteReference"/>
        </w:rPr>
        <w:footnoteRef/>
      </w:r>
      <w:r>
        <w:t xml:space="preserve"> </w:t>
      </w:r>
      <w:r w:rsidR="00133F90" w:rsidRPr="00470A94">
        <w:t>https://book.bfnn.org/books/0786.htm</w:t>
      </w:r>
    </w:p>
  </w:footnote>
  <w:footnote w:id="4">
    <w:p w:rsidR="00925956" w:rsidRPr="00A85DA4" w:rsidRDefault="00925956">
      <w:pPr>
        <w:pStyle w:val="FootnoteText"/>
        <w:rPr>
          <w:rFonts w:hint="eastAsia"/>
        </w:rPr>
      </w:pPr>
      <w:r>
        <w:rPr>
          <w:rStyle w:val="FootnoteReference"/>
        </w:rPr>
        <w:footnoteRef/>
      </w:r>
      <w:r>
        <w:t xml:space="preserve"> </w:t>
      </w:r>
      <w:r w:rsidR="00133F90" w:rsidRPr="00470A94">
        <w:rPr>
          <w:sz w:val="22"/>
        </w:rPr>
        <w:t>http://www.fosss.org/JingTu/DaJingKeZhu/154.html</w:t>
      </w:r>
    </w:p>
  </w:footnote>
  <w:footnote w:id="5">
    <w:p w:rsidR="00925956" w:rsidRPr="000158C7" w:rsidRDefault="00925956">
      <w:pPr>
        <w:pStyle w:val="FootnoteText"/>
        <w:rPr>
          <w:rFonts w:hint="eastAsia"/>
        </w:rPr>
      </w:pPr>
      <w:r>
        <w:rPr>
          <w:rStyle w:val="FootnoteReference"/>
        </w:rPr>
        <w:footnoteRef/>
      </w:r>
      <w:r>
        <w:t xml:space="preserve"> </w:t>
      </w:r>
      <w:r w:rsidR="00133F90" w:rsidRPr="00470A94">
        <w:t>https://book.bfnn.org/books/0786.htm</w:t>
      </w:r>
    </w:p>
  </w:footnote>
  <w:footnote w:id="6">
    <w:p w:rsidR="00925956" w:rsidRPr="00655D37" w:rsidRDefault="00925956">
      <w:pPr>
        <w:pStyle w:val="FootnoteText"/>
        <w:rPr>
          <w:rFonts w:hint="eastAsia"/>
        </w:rPr>
      </w:pPr>
      <w:r>
        <w:rPr>
          <w:rStyle w:val="FootnoteReference"/>
        </w:rPr>
        <w:footnoteRef/>
      </w:r>
      <w:r>
        <w:t xml:space="preserve"> </w:t>
      </w:r>
    </w:p>
  </w:footnote>
  <w:footnote w:id="7">
    <w:p w:rsidR="00925956" w:rsidRPr="00371B50" w:rsidRDefault="00925956">
      <w:pPr>
        <w:pStyle w:val="FootnoteText"/>
        <w:rPr>
          <w:rFonts w:hint="eastAsia"/>
          <w:lang w:eastAsia="zh-TW"/>
        </w:rPr>
      </w:pPr>
      <w:r>
        <w:rPr>
          <w:rStyle w:val="FootnoteReference"/>
        </w:rPr>
        <w:footnoteRef/>
      </w:r>
      <w:r>
        <w:rPr>
          <w:lang w:eastAsia="zh-TW"/>
        </w:rPr>
        <w:t xml:space="preserve"> </w:t>
      </w:r>
      <w:r w:rsidR="00133F90" w:rsidRPr="00470A94">
        <w:t>https://book.bfnn.org/books/0786.htm</w:t>
      </w:r>
    </w:p>
  </w:footnote>
  <w:footnote w:id="8">
    <w:p w:rsidR="00925956" w:rsidRPr="005724FD" w:rsidRDefault="00925956">
      <w:pPr>
        <w:pStyle w:val="FootnoteText"/>
        <w:rPr>
          <w:rFonts w:hint="eastAsia"/>
        </w:rPr>
      </w:pPr>
      <w:r>
        <w:rPr>
          <w:rStyle w:val="FootnoteReference"/>
        </w:rPr>
        <w:footnoteRef/>
      </w:r>
      <w:r>
        <w:t xml:space="preserve"> </w:t>
      </w:r>
      <w:r w:rsidR="00133F90" w:rsidRPr="00470A94">
        <w:t>https://book.bfnn.org/books/0786.htm</w:t>
      </w:r>
    </w:p>
  </w:footnote>
  <w:footnote w:id="9">
    <w:p w:rsidR="00925956" w:rsidRPr="00D37A00" w:rsidRDefault="00925956">
      <w:pPr>
        <w:pStyle w:val="FootnoteText"/>
        <w:rPr>
          <w:rFonts w:hint="eastAsia"/>
          <w:lang w:eastAsia="zh-TW"/>
        </w:rPr>
      </w:pPr>
      <w:r>
        <w:rPr>
          <w:rStyle w:val="FootnoteReference"/>
        </w:rPr>
        <w:footnoteRef/>
      </w:r>
      <w:r>
        <w:rPr>
          <w:lang w:eastAsia="zh-TW"/>
        </w:rPr>
        <w:t xml:space="preserve"> </w:t>
      </w:r>
      <w:r w:rsidR="00133F90" w:rsidRPr="0050134C">
        <w:t>https://book.bfnn.org/books/0780.htm#a01</w:t>
      </w:r>
      <w:bookmarkStart w:id="6" w:name="_GoBack"/>
      <w:bookmarkEnd w:id="6"/>
    </w:p>
  </w:footnote>
  <w:footnote w:id="10">
    <w:p w:rsidR="00925956" w:rsidRPr="00F043A4" w:rsidRDefault="00925956" w:rsidP="00DF3C34">
      <w:pPr>
        <w:pStyle w:val="Heading1"/>
        <w:spacing w:before="0"/>
        <w:rPr>
          <w:rFonts w:ascii="DFKai-SB" w:eastAsia="DFKai-SB" w:hAnsi="DFKai-SB" w:cstheme="minorBidi"/>
          <w:b w:val="0"/>
          <w:bCs w:val="0"/>
          <w:color w:val="auto"/>
          <w:sz w:val="22"/>
          <w:szCs w:val="22"/>
          <w:lang w:eastAsia="zh-TW"/>
        </w:rPr>
      </w:pPr>
      <w:r>
        <w:rPr>
          <w:rStyle w:val="FootnoteReference"/>
        </w:rPr>
        <w:footnoteRef/>
      </w:r>
      <w:r>
        <w:rPr>
          <w:rFonts w:hint="eastAsia"/>
        </w:rPr>
        <w:t xml:space="preserve"> </w:t>
      </w:r>
      <w:r>
        <w:rPr>
          <w:lang w:eastAsia="zh-TW"/>
        </w:rP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佛說無量清淨平等覺</w:t>
      </w:r>
      <w:r w:rsidRPr="00F043A4">
        <w:rPr>
          <w:rFonts w:ascii="DFKai-SB" w:eastAsia="DFKai-SB" w:hAnsi="DFKai-SB" w:cstheme="minorBidi" w:hint="eastAsia"/>
          <w:b w:val="0"/>
          <w:bCs w:val="0"/>
          <w:color w:val="auto"/>
          <w:sz w:val="22"/>
          <w:szCs w:val="22"/>
          <w:lang w:eastAsia="zh-TW"/>
        </w:rPr>
        <w:t>經》，</w:t>
      </w:r>
      <w:r w:rsidRPr="00F043A4">
        <w:rPr>
          <w:rFonts w:ascii="DFKai-SB" w:eastAsia="DFKai-SB" w:hAnsi="DFKai-SB" w:cstheme="minorBidi"/>
          <w:b w:val="0"/>
          <w:bCs w:val="0"/>
          <w:color w:val="auto"/>
          <w:sz w:val="22"/>
          <w:szCs w:val="22"/>
          <w:lang w:eastAsia="zh-TW"/>
        </w:rPr>
        <w:t>http://tripitaka.cbeta.org/T12n0361_001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footnote>
  <w:footnote w:id="11">
    <w:p w:rsidR="00925956" w:rsidRPr="00F043A4" w:rsidRDefault="00925956" w:rsidP="00DF3C34">
      <w:pPr>
        <w:pStyle w:val="Heading1"/>
        <w:spacing w:before="0"/>
        <w:rPr>
          <w:rFonts w:ascii="DFKai-SB" w:eastAsia="DFKai-SB" w:hAnsi="DFKai-SB" w:cstheme="minorBidi"/>
          <w:b w:val="0"/>
          <w:bCs w:val="0"/>
          <w:color w:val="auto"/>
          <w:sz w:val="22"/>
          <w:szCs w:val="22"/>
          <w:lang w:eastAsia="zh-TW"/>
        </w:rPr>
      </w:pPr>
      <w:r w:rsidRPr="00F043A4">
        <w:rPr>
          <w:rStyle w:val="FootnoteReference"/>
          <w:sz w:val="22"/>
          <w:szCs w:val="22"/>
        </w:rPr>
        <w:footnoteRef/>
      </w:r>
      <w:r>
        <w:rPr>
          <w:rFonts w:hint="eastAsia"/>
          <w:sz w:val="22"/>
          <w:szCs w:val="22"/>
        </w:rPr>
        <w:t xml:space="preserve"> </w:t>
      </w:r>
      <w:r w:rsidRPr="00F043A4">
        <w:rPr>
          <w:sz w:val="22"/>
          <w:szCs w:val="22"/>
        </w:rP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Pr>
          <w:rFonts w:ascii="DFKai-SB" w:eastAsia="DFKai-SB" w:hAnsi="DFKai-SB" w:cstheme="minorBidi"/>
          <w:b w:val="0"/>
          <w:bCs w:val="0"/>
          <w:color w:val="auto"/>
          <w:sz w:val="22"/>
          <w:szCs w:val="22"/>
          <w:lang w:eastAsia="zh-TW"/>
        </w:rPr>
        <w:t>佛說無量壽經</w:t>
      </w:r>
      <w:r w:rsidRPr="00F043A4">
        <w:rPr>
          <w:rFonts w:ascii="DFKai-SB" w:eastAsia="DFKai-SB" w:hAnsi="DFKai-SB" w:cstheme="minorBidi" w:hint="eastAsia"/>
          <w:b w:val="0"/>
          <w:bCs w:val="0"/>
          <w:color w:val="auto"/>
          <w:sz w:val="22"/>
          <w:szCs w:val="22"/>
          <w:lang w:eastAsia="zh-TW"/>
        </w:rPr>
        <w:t>》，</w:t>
      </w:r>
      <w:r w:rsidRPr="008F4316">
        <w:rPr>
          <w:rFonts w:ascii="DFKai-SB" w:eastAsia="DFKai-SB" w:hAnsi="DFKai-SB" w:cstheme="minorBidi"/>
          <w:b w:val="0"/>
          <w:bCs w:val="0"/>
          <w:color w:val="auto"/>
          <w:sz w:val="22"/>
          <w:szCs w:val="22"/>
          <w:lang w:eastAsia="zh-TW"/>
        </w:rPr>
        <w:t>http://tripitaka.cbeta.org/T12n0360_001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DF3C34">
      <w:pPr>
        <w:pStyle w:val="FootnoteText"/>
      </w:pPr>
    </w:p>
  </w:footnote>
  <w:footnote w:id="12">
    <w:p w:rsidR="00925956" w:rsidRPr="00F043A4" w:rsidRDefault="00925956" w:rsidP="00DF3C34">
      <w:pPr>
        <w:pStyle w:val="Heading1"/>
        <w:spacing w:before="0"/>
        <w:rPr>
          <w:rFonts w:ascii="DFKai-SB" w:eastAsia="DFKai-SB" w:hAnsi="DFKai-SB" w:cstheme="minorBidi"/>
          <w:b w:val="0"/>
          <w:bCs w:val="0"/>
          <w:color w:val="auto"/>
          <w:sz w:val="22"/>
          <w:szCs w:val="22"/>
          <w:lang w:eastAsia="zh-TW"/>
        </w:rPr>
      </w:pPr>
      <w:r>
        <w:rPr>
          <w:rStyle w:val="FootnoteReference"/>
        </w:rPr>
        <w:footnoteRef/>
      </w:r>
      <w:r>
        <w:rPr>
          <w:rFonts w:ascii="DFKai-SB" w:eastAsiaTheme="minorEastAsia" w:hAnsi="DFKai-SB" w:cstheme="minorBidi" w:hint="eastAsia"/>
          <w:b w:val="0"/>
          <w:bCs w:val="0"/>
          <w:color w:val="auto"/>
          <w:sz w:val="22"/>
          <w:szCs w:val="22"/>
        </w:rP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7F3AB4">
        <w:rPr>
          <w:rFonts w:ascii="DFKai-SB" w:eastAsia="DFKai-SB" w:hAnsi="DFKai-SB" w:cstheme="minorBidi" w:hint="eastAsia"/>
          <w:b w:val="0"/>
          <w:bCs w:val="0"/>
          <w:color w:val="auto"/>
          <w:sz w:val="22"/>
          <w:szCs w:val="22"/>
        </w:rPr>
        <w:t>大寶</w:t>
      </w:r>
      <w:r w:rsidRPr="007F3AB4">
        <w:rPr>
          <w:rFonts w:ascii="DFKai-SB" w:eastAsia="DFKai-SB" w:hAnsi="DFKai-SB" w:cstheme="minorBidi"/>
          <w:b w:val="0"/>
          <w:bCs w:val="0"/>
          <w:color w:val="auto"/>
          <w:sz w:val="22"/>
          <w:szCs w:val="22"/>
          <w:lang w:eastAsia="zh-TW"/>
        </w:rPr>
        <w:t>積經</w:t>
      </w:r>
      <w:r w:rsidRPr="00F043A4">
        <w:rPr>
          <w:rFonts w:ascii="DFKai-SB" w:eastAsia="DFKai-SB" w:hAnsi="DFKai-SB" w:cstheme="minorBidi" w:hint="eastAsia"/>
          <w:b w:val="0"/>
          <w:bCs w:val="0"/>
          <w:color w:val="auto"/>
          <w:sz w:val="22"/>
          <w:szCs w:val="22"/>
          <w:lang w:eastAsia="zh-TW"/>
        </w:rPr>
        <w:t>》，</w:t>
      </w:r>
      <w:r w:rsidRPr="007F3AB4">
        <w:rPr>
          <w:rFonts w:ascii="DFKai-SB" w:eastAsia="DFKai-SB" w:hAnsi="DFKai-SB" w:cstheme="minorBidi"/>
          <w:b w:val="0"/>
          <w:bCs w:val="0"/>
          <w:color w:val="auto"/>
          <w:sz w:val="22"/>
          <w:szCs w:val="22"/>
          <w:lang w:eastAsia="zh-TW"/>
        </w:rPr>
        <w:t>http://tripitaka.cbeta.org/T11n0310_017</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DF3C34">
      <w:pPr>
        <w:pStyle w:val="FootnoteText"/>
      </w:pPr>
    </w:p>
  </w:footnote>
  <w:footnote w:id="13">
    <w:p w:rsidR="00925956" w:rsidRPr="001D1CAE" w:rsidRDefault="00925956" w:rsidP="00DF3C34">
      <w:pPr>
        <w:pStyle w:val="Heading1"/>
        <w:spacing w:before="0"/>
        <w:rPr>
          <w:rFonts w:ascii="DFKai-SB" w:eastAsiaTheme="minorEastAsia" w:hAnsi="DFKai-SB" w:cstheme="minorBidi"/>
          <w:b w:val="0"/>
          <w:bCs w:val="0"/>
          <w:color w:val="auto"/>
          <w:sz w:val="22"/>
          <w:szCs w:val="22"/>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w:t>
      </w:r>
      <w:r w:rsidRPr="001D1CAE">
        <w:rPr>
          <w:rFonts w:ascii="DFKai-SB" w:eastAsia="DFKai-SB" w:hAnsi="DFKai-SB" w:cstheme="minorBidi" w:hint="eastAsia"/>
          <w:b w:val="0"/>
          <w:bCs w:val="0"/>
          <w:color w:val="auto"/>
          <w:sz w:val="22"/>
          <w:szCs w:val="22"/>
          <w:lang w:eastAsia="zh-TW"/>
        </w:rPr>
        <w:t>大乘</w:t>
      </w:r>
      <w:r w:rsidRPr="00F043A4">
        <w:rPr>
          <w:rFonts w:ascii="DFKai-SB" w:eastAsia="DFKai-SB" w:hAnsi="DFKai-SB" w:cstheme="minorBidi"/>
          <w:b w:val="0"/>
          <w:bCs w:val="0"/>
          <w:color w:val="auto"/>
          <w:sz w:val="22"/>
          <w:szCs w:val="22"/>
          <w:lang w:eastAsia="zh-TW"/>
        </w:rPr>
        <w:t>無量</w:t>
      </w:r>
      <w:r>
        <w:rPr>
          <w:rFonts w:ascii="DFKai-SB" w:eastAsia="DFKai-SB" w:hAnsi="DFKai-SB" w:cstheme="minorBidi"/>
          <w:b w:val="0"/>
          <w:bCs w:val="0"/>
          <w:color w:val="auto"/>
          <w:sz w:val="22"/>
          <w:szCs w:val="22"/>
          <w:lang w:eastAsia="zh-TW"/>
        </w:rPr>
        <w:t>壽莊嚴</w:t>
      </w:r>
      <w:r w:rsidRPr="00F043A4">
        <w:rPr>
          <w:rFonts w:ascii="DFKai-SB" w:eastAsia="DFKai-SB" w:hAnsi="DFKai-SB" w:cstheme="minorBidi" w:hint="eastAsia"/>
          <w:b w:val="0"/>
          <w:bCs w:val="0"/>
          <w:color w:val="auto"/>
          <w:sz w:val="22"/>
          <w:szCs w:val="22"/>
          <w:lang w:eastAsia="zh-TW"/>
        </w:rPr>
        <w:t>經》，</w:t>
      </w:r>
      <w:r w:rsidRPr="007F3AB4">
        <w:rPr>
          <w:rFonts w:ascii="DFKai-SB" w:eastAsia="DFKai-SB" w:hAnsi="DFKai-SB" w:cstheme="minorBidi"/>
          <w:b w:val="0"/>
          <w:bCs w:val="0"/>
          <w:color w:val="auto"/>
          <w:sz w:val="22"/>
          <w:szCs w:val="22"/>
          <w:lang w:eastAsia="zh-TW"/>
        </w:rPr>
        <w:t>http://tripitaka.cbeta.org/T11n0310_017</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DF3C34">
      <w:pPr>
        <w:pStyle w:val="FootnoteText"/>
        <w:rPr>
          <w:lang w:eastAsia="zh-TW"/>
        </w:rPr>
      </w:pPr>
    </w:p>
  </w:footnote>
  <w:footnote w:id="14">
    <w:p w:rsidR="00925956" w:rsidRPr="00F043A4" w:rsidRDefault="00925956" w:rsidP="00757D46">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佛說無量清淨平等覺</w:t>
      </w:r>
      <w:r w:rsidRPr="00F043A4">
        <w:rPr>
          <w:rFonts w:ascii="DFKai-SB" w:eastAsia="DFKai-SB" w:hAnsi="DFKai-SB" w:cstheme="minorBidi" w:hint="eastAsia"/>
          <w:b w:val="0"/>
          <w:bCs w:val="0"/>
          <w:color w:val="auto"/>
          <w:sz w:val="22"/>
          <w:szCs w:val="22"/>
          <w:lang w:eastAsia="zh-TW"/>
        </w:rPr>
        <w:t>經》，</w:t>
      </w:r>
      <w:r w:rsidRPr="00F043A4">
        <w:rPr>
          <w:rFonts w:ascii="DFKai-SB" w:eastAsia="DFKai-SB" w:hAnsi="DFKai-SB" w:cstheme="minorBidi"/>
          <w:b w:val="0"/>
          <w:bCs w:val="0"/>
          <w:color w:val="auto"/>
          <w:sz w:val="22"/>
          <w:szCs w:val="22"/>
          <w:lang w:eastAsia="zh-TW"/>
        </w:rPr>
        <w:t>http://tripitaka.cbeta.org/T12n0361_001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757D46">
      <w:pPr>
        <w:pStyle w:val="FootnoteText"/>
      </w:pPr>
    </w:p>
  </w:footnote>
  <w:footnote w:id="15">
    <w:p w:rsidR="00925956" w:rsidRPr="00F043A4" w:rsidRDefault="00925956" w:rsidP="00757D46">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w:t>
      </w:r>
      <w:r>
        <w:rPr>
          <w:rFonts w:ascii="DFKai-SB" w:eastAsia="DFKai-SB" w:hAnsi="DFKai-SB" w:cstheme="minorBidi"/>
          <w:b w:val="0"/>
          <w:bCs w:val="0"/>
          <w:color w:val="auto"/>
          <w:sz w:val="22"/>
          <w:szCs w:val="22"/>
          <w:lang w:eastAsia="zh-TW"/>
        </w:rPr>
        <w:t>阿彌陀三耶三佛薩樓佛檀過度人道</w:t>
      </w:r>
      <w:r w:rsidRPr="00F043A4">
        <w:rPr>
          <w:rFonts w:ascii="DFKai-SB" w:eastAsia="DFKai-SB" w:hAnsi="DFKai-SB" w:cstheme="minorBidi" w:hint="eastAsia"/>
          <w:b w:val="0"/>
          <w:bCs w:val="0"/>
          <w:color w:val="auto"/>
          <w:sz w:val="22"/>
          <w:szCs w:val="22"/>
          <w:lang w:eastAsia="zh-TW"/>
        </w:rPr>
        <w:t>經》，</w:t>
      </w:r>
      <w:r w:rsidRPr="003C3E72">
        <w:rPr>
          <w:rFonts w:ascii="DFKai-SB" w:eastAsia="DFKai-SB" w:hAnsi="DFKai-SB" w:cstheme="minorBidi"/>
          <w:b w:val="0"/>
          <w:bCs w:val="0"/>
          <w:color w:val="auto"/>
          <w:sz w:val="22"/>
          <w:szCs w:val="22"/>
          <w:lang w:eastAsia="zh-TW"/>
        </w:rPr>
        <w:t>http://tripitaka.cbeta.org/T12n0362_001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757D46">
      <w:pPr>
        <w:pStyle w:val="FootnoteText"/>
      </w:pPr>
    </w:p>
  </w:footnote>
  <w:footnote w:id="16">
    <w:p w:rsidR="00925956" w:rsidRPr="00F043A4" w:rsidRDefault="00925956" w:rsidP="00757D46">
      <w:pPr>
        <w:pStyle w:val="Heading1"/>
        <w:spacing w:before="0"/>
        <w:rPr>
          <w:rFonts w:ascii="DFKai-SB" w:eastAsia="DFKai-SB" w:hAnsi="DFKai-SB" w:cstheme="minorBidi"/>
          <w:b w:val="0"/>
          <w:bCs w:val="0"/>
          <w:color w:val="auto"/>
          <w:sz w:val="22"/>
          <w:szCs w:val="22"/>
          <w:lang w:eastAsia="zh-TW"/>
        </w:rPr>
      </w:pPr>
      <w:r>
        <w:rPr>
          <w:rStyle w:val="FootnoteReference"/>
        </w:rPr>
        <w:footnoteRef/>
      </w:r>
      <w:r>
        <w:rPr>
          <w:rFonts w:ascii="DFKai-SB" w:eastAsiaTheme="minorEastAsia" w:hAnsi="DFKai-SB" w:cstheme="minorBidi" w:hint="eastAsia"/>
          <w:b w:val="0"/>
          <w:bCs w:val="0"/>
          <w:color w:val="auto"/>
          <w:sz w:val="22"/>
          <w:szCs w:val="22"/>
        </w:rP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Pr>
          <w:rFonts w:ascii="DFKai-SB" w:eastAsia="DFKai-SB" w:hAnsi="DFKai-SB" w:cstheme="minorBidi"/>
          <w:b w:val="0"/>
          <w:bCs w:val="0"/>
          <w:color w:val="auto"/>
          <w:sz w:val="22"/>
          <w:szCs w:val="22"/>
          <w:lang w:eastAsia="zh-TW"/>
        </w:rPr>
        <w:t>佛說無量壽經</w:t>
      </w:r>
      <w:r w:rsidRPr="00F043A4">
        <w:rPr>
          <w:rFonts w:ascii="DFKai-SB" w:eastAsia="DFKai-SB" w:hAnsi="DFKai-SB" w:cstheme="minorBidi" w:hint="eastAsia"/>
          <w:b w:val="0"/>
          <w:bCs w:val="0"/>
          <w:color w:val="auto"/>
          <w:sz w:val="22"/>
          <w:szCs w:val="22"/>
          <w:lang w:eastAsia="zh-TW"/>
        </w:rPr>
        <w:t>》，</w:t>
      </w:r>
      <w:r w:rsidRPr="008F4316">
        <w:rPr>
          <w:rFonts w:ascii="DFKai-SB" w:eastAsia="DFKai-SB" w:hAnsi="DFKai-SB" w:cstheme="minorBidi"/>
          <w:b w:val="0"/>
          <w:bCs w:val="0"/>
          <w:color w:val="auto"/>
          <w:sz w:val="22"/>
          <w:szCs w:val="22"/>
          <w:lang w:eastAsia="zh-TW"/>
        </w:rPr>
        <w:t>http://tripitaka.cbeta.org/T12n0360_001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757D46">
      <w:pPr>
        <w:pStyle w:val="FootnoteText"/>
      </w:pPr>
    </w:p>
  </w:footnote>
  <w:footnote w:id="17">
    <w:p w:rsidR="00925956" w:rsidRPr="00F043A4" w:rsidRDefault="00925956" w:rsidP="00757D46">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7F3AB4">
        <w:rPr>
          <w:rFonts w:ascii="DFKai-SB" w:eastAsia="DFKai-SB" w:hAnsi="DFKai-SB" w:cstheme="minorBidi" w:hint="eastAsia"/>
          <w:b w:val="0"/>
          <w:bCs w:val="0"/>
          <w:color w:val="auto"/>
          <w:sz w:val="22"/>
          <w:szCs w:val="22"/>
        </w:rPr>
        <w:t>大寶</w:t>
      </w:r>
      <w:r w:rsidRPr="007F3AB4">
        <w:rPr>
          <w:rFonts w:ascii="DFKai-SB" w:eastAsia="DFKai-SB" w:hAnsi="DFKai-SB" w:cstheme="minorBidi"/>
          <w:b w:val="0"/>
          <w:bCs w:val="0"/>
          <w:color w:val="auto"/>
          <w:sz w:val="22"/>
          <w:szCs w:val="22"/>
          <w:lang w:eastAsia="zh-TW"/>
        </w:rPr>
        <w:t>積經</w:t>
      </w:r>
      <w:r w:rsidRPr="00F043A4">
        <w:rPr>
          <w:rFonts w:ascii="DFKai-SB" w:eastAsia="DFKai-SB" w:hAnsi="DFKai-SB" w:cstheme="minorBidi" w:hint="eastAsia"/>
          <w:b w:val="0"/>
          <w:bCs w:val="0"/>
          <w:color w:val="auto"/>
          <w:sz w:val="22"/>
          <w:szCs w:val="22"/>
          <w:lang w:eastAsia="zh-TW"/>
        </w:rPr>
        <w:t>》，</w:t>
      </w:r>
      <w:r w:rsidRPr="007F3AB4">
        <w:rPr>
          <w:rFonts w:ascii="DFKai-SB" w:eastAsia="DFKai-SB" w:hAnsi="DFKai-SB" w:cstheme="minorBidi"/>
          <w:b w:val="0"/>
          <w:bCs w:val="0"/>
          <w:color w:val="auto"/>
          <w:sz w:val="22"/>
          <w:szCs w:val="22"/>
          <w:lang w:eastAsia="zh-TW"/>
        </w:rPr>
        <w:t>http://tripitaka.cbeta.org/T11n0310_017</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757D46">
      <w:pPr>
        <w:pStyle w:val="FootnoteText"/>
      </w:pPr>
    </w:p>
  </w:footnote>
  <w:footnote w:id="18">
    <w:p w:rsidR="00925956" w:rsidRPr="00F043A4" w:rsidRDefault="00925956" w:rsidP="009943CF">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佛說無量清淨平等覺</w:t>
      </w:r>
      <w:r w:rsidRPr="00F043A4">
        <w:rPr>
          <w:rFonts w:ascii="DFKai-SB" w:eastAsia="DFKai-SB" w:hAnsi="DFKai-SB" w:cstheme="minorBidi" w:hint="eastAsia"/>
          <w:b w:val="0"/>
          <w:bCs w:val="0"/>
          <w:color w:val="auto"/>
          <w:sz w:val="22"/>
          <w:szCs w:val="22"/>
          <w:lang w:eastAsia="zh-TW"/>
        </w:rPr>
        <w:t>經》，</w:t>
      </w:r>
      <w:r w:rsidRPr="00F043A4">
        <w:rPr>
          <w:rFonts w:ascii="DFKai-SB" w:eastAsia="DFKai-SB" w:hAnsi="DFKai-SB" w:cstheme="minorBidi"/>
          <w:b w:val="0"/>
          <w:bCs w:val="0"/>
          <w:color w:val="auto"/>
          <w:sz w:val="22"/>
          <w:szCs w:val="22"/>
          <w:lang w:eastAsia="zh-TW"/>
        </w:rPr>
        <w:t>http://tripitaka.cbeta.org/T12n0361_001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9943CF">
      <w:pPr>
        <w:pStyle w:val="FootnoteText"/>
      </w:pPr>
    </w:p>
  </w:footnote>
  <w:footnote w:id="19">
    <w:p w:rsidR="00925956" w:rsidRPr="00F043A4" w:rsidRDefault="00925956" w:rsidP="009943CF">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佛說無量清淨平等覺</w:t>
      </w:r>
      <w:r w:rsidRPr="00F043A4">
        <w:rPr>
          <w:rFonts w:ascii="DFKai-SB" w:eastAsia="DFKai-SB" w:hAnsi="DFKai-SB" w:cstheme="minorBidi" w:hint="eastAsia"/>
          <w:b w:val="0"/>
          <w:bCs w:val="0"/>
          <w:color w:val="auto"/>
          <w:sz w:val="22"/>
          <w:szCs w:val="22"/>
          <w:lang w:eastAsia="zh-TW"/>
        </w:rPr>
        <w:t>經》，</w:t>
      </w:r>
      <w:r w:rsidRPr="00F043A4">
        <w:rPr>
          <w:rFonts w:ascii="DFKai-SB" w:eastAsia="DFKai-SB" w:hAnsi="DFKai-SB" w:cstheme="minorBidi"/>
          <w:b w:val="0"/>
          <w:bCs w:val="0"/>
          <w:color w:val="auto"/>
          <w:sz w:val="22"/>
          <w:szCs w:val="22"/>
          <w:lang w:eastAsia="zh-TW"/>
        </w:rPr>
        <w:t>http://tripitaka.cbeta.org/T12n0361_001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9943CF">
      <w:pPr>
        <w:pStyle w:val="FootnoteText"/>
      </w:pPr>
    </w:p>
  </w:footnote>
  <w:footnote w:id="20">
    <w:p w:rsidR="00925956" w:rsidRPr="00F043A4" w:rsidRDefault="00925956" w:rsidP="009943CF">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w:t>
      </w:r>
      <w:r>
        <w:rPr>
          <w:rFonts w:ascii="DFKai-SB" w:eastAsia="DFKai-SB" w:hAnsi="DFKai-SB" w:cstheme="minorBidi"/>
          <w:b w:val="0"/>
          <w:bCs w:val="0"/>
          <w:color w:val="auto"/>
          <w:sz w:val="22"/>
          <w:szCs w:val="22"/>
          <w:lang w:eastAsia="zh-TW"/>
        </w:rPr>
        <w:t>阿彌陀三耶三佛薩樓佛檀過度人道</w:t>
      </w:r>
      <w:r w:rsidRPr="00F043A4">
        <w:rPr>
          <w:rFonts w:ascii="DFKai-SB" w:eastAsia="DFKai-SB" w:hAnsi="DFKai-SB" w:cstheme="minorBidi" w:hint="eastAsia"/>
          <w:b w:val="0"/>
          <w:bCs w:val="0"/>
          <w:color w:val="auto"/>
          <w:sz w:val="22"/>
          <w:szCs w:val="22"/>
          <w:lang w:eastAsia="zh-TW"/>
        </w:rPr>
        <w:t>經》，</w:t>
      </w:r>
      <w:r w:rsidRPr="003C3E72">
        <w:rPr>
          <w:rFonts w:ascii="DFKai-SB" w:eastAsia="DFKai-SB" w:hAnsi="DFKai-SB" w:cstheme="minorBidi"/>
          <w:b w:val="0"/>
          <w:bCs w:val="0"/>
          <w:color w:val="auto"/>
          <w:sz w:val="22"/>
          <w:szCs w:val="22"/>
          <w:lang w:eastAsia="zh-TW"/>
        </w:rPr>
        <w:t>http://tripitaka.cbeta.org/T12n0362_001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9943CF">
      <w:pPr>
        <w:pStyle w:val="FootnoteText"/>
      </w:pPr>
    </w:p>
  </w:footnote>
  <w:footnote w:id="21">
    <w:p w:rsidR="00925956" w:rsidRPr="00F043A4" w:rsidRDefault="00925956" w:rsidP="009943CF">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w:t>
      </w:r>
      <w:r>
        <w:rPr>
          <w:rFonts w:ascii="DFKai-SB" w:eastAsia="DFKai-SB" w:hAnsi="DFKai-SB" w:cstheme="minorBidi"/>
          <w:b w:val="0"/>
          <w:bCs w:val="0"/>
          <w:color w:val="auto"/>
          <w:sz w:val="22"/>
          <w:szCs w:val="22"/>
          <w:lang w:eastAsia="zh-TW"/>
        </w:rPr>
        <w:t>阿彌陀三耶三佛薩樓佛檀過度人道</w:t>
      </w:r>
      <w:r w:rsidRPr="00F043A4">
        <w:rPr>
          <w:rFonts w:ascii="DFKai-SB" w:eastAsia="DFKai-SB" w:hAnsi="DFKai-SB" w:cstheme="minorBidi" w:hint="eastAsia"/>
          <w:b w:val="0"/>
          <w:bCs w:val="0"/>
          <w:color w:val="auto"/>
          <w:sz w:val="22"/>
          <w:szCs w:val="22"/>
          <w:lang w:eastAsia="zh-TW"/>
        </w:rPr>
        <w:t>經》，</w:t>
      </w:r>
      <w:r w:rsidRPr="003C3E72">
        <w:rPr>
          <w:rFonts w:ascii="DFKai-SB" w:eastAsia="DFKai-SB" w:hAnsi="DFKai-SB" w:cstheme="minorBidi"/>
          <w:b w:val="0"/>
          <w:bCs w:val="0"/>
          <w:color w:val="auto"/>
          <w:sz w:val="22"/>
          <w:szCs w:val="22"/>
          <w:lang w:eastAsia="zh-TW"/>
        </w:rPr>
        <w:t>http://tripitaka.cbeta.org/T12n0362_001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9943CF">
      <w:pPr>
        <w:pStyle w:val="FootnoteText"/>
      </w:pPr>
    </w:p>
  </w:footnote>
  <w:footnote w:id="22">
    <w:p w:rsidR="00925956" w:rsidRPr="00F043A4" w:rsidRDefault="00925956" w:rsidP="009943CF">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Pr>
          <w:rFonts w:ascii="DFKai-SB" w:eastAsia="DFKai-SB" w:hAnsi="DFKai-SB" w:cstheme="minorBidi"/>
          <w:b w:val="0"/>
          <w:bCs w:val="0"/>
          <w:color w:val="auto"/>
          <w:sz w:val="22"/>
          <w:szCs w:val="22"/>
          <w:lang w:eastAsia="zh-TW"/>
        </w:rPr>
        <w:t>佛說無量壽經</w:t>
      </w:r>
      <w:r w:rsidRPr="00F043A4">
        <w:rPr>
          <w:rFonts w:ascii="DFKai-SB" w:eastAsia="DFKai-SB" w:hAnsi="DFKai-SB" w:cstheme="minorBidi" w:hint="eastAsia"/>
          <w:b w:val="0"/>
          <w:bCs w:val="0"/>
          <w:color w:val="auto"/>
          <w:sz w:val="22"/>
          <w:szCs w:val="22"/>
          <w:lang w:eastAsia="zh-TW"/>
        </w:rPr>
        <w:t>》，</w:t>
      </w:r>
      <w:r w:rsidRPr="008F4316">
        <w:rPr>
          <w:rFonts w:ascii="DFKai-SB" w:eastAsia="DFKai-SB" w:hAnsi="DFKai-SB" w:cstheme="minorBidi"/>
          <w:b w:val="0"/>
          <w:bCs w:val="0"/>
          <w:color w:val="auto"/>
          <w:sz w:val="22"/>
          <w:szCs w:val="22"/>
          <w:lang w:eastAsia="zh-TW"/>
        </w:rPr>
        <w:t>http://tripitaka.cbeta.org/T12n0360_001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9943CF">
      <w:pPr>
        <w:pStyle w:val="FootnoteText"/>
      </w:pPr>
    </w:p>
  </w:footnote>
  <w:footnote w:id="23">
    <w:p w:rsidR="00925956" w:rsidRPr="00F043A4" w:rsidRDefault="00925956" w:rsidP="009943CF">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Pr>
          <w:rFonts w:ascii="DFKai-SB" w:eastAsia="DFKai-SB" w:hAnsi="DFKai-SB" w:cstheme="minorBidi"/>
          <w:b w:val="0"/>
          <w:bCs w:val="0"/>
          <w:color w:val="auto"/>
          <w:sz w:val="22"/>
          <w:szCs w:val="22"/>
          <w:lang w:eastAsia="zh-TW"/>
        </w:rPr>
        <w:t>佛說無量壽經</w:t>
      </w:r>
      <w:r w:rsidRPr="00F043A4">
        <w:rPr>
          <w:rFonts w:ascii="DFKai-SB" w:eastAsia="DFKai-SB" w:hAnsi="DFKai-SB" w:cstheme="minorBidi" w:hint="eastAsia"/>
          <w:b w:val="0"/>
          <w:bCs w:val="0"/>
          <w:color w:val="auto"/>
          <w:sz w:val="22"/>
          <w:szCs w:val="22"/>
          <w:lang w:eastAsia="zh-TW"/>
        </w:rPr>
        <w:t>》，</w:t>
      </w:r>
      <w:r w:rsidRPr="008F4316">
        <w:rPr>
          <w:rFonts w:ascii="DFKai-SB" w:eastAsia="DFKai-SB" w:hAnsi="DFKai-SB" w:cstheme="minorBidi"/>
          <w:b w:val="0"/>
          <w:bCs w:val="0"/>
          <w:color w:val="auto"/>
          <w:sz w:val="22"/>
          <w:szCs w:val="22"/>
          <w:lang w:eastAsia="zh-TW"/>
        </w:rPr>
        <w:t>http://tripitaka.cbeta.org/T12n0360_001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9943CF">
      <w:pPr>
        <w:pStyle w:val="FootnoteText"/>
      </w:pPr>
    </w:p>
  </w:footnote>
  <w:footnote w:id="24">
    <w:p w:rsidR="00925956" w:rsidRPr="00F043A4" w:rsidRDefault="00925956" w:rsidP="009943CF">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7F3AB4">
        <w:rPr>
          <w:rFonts w:ascii="DFKai-SB" w:eastAsia="DFKai-SB" w:hAnsi="DFKai-SB" w:cstheme="minorBidi" w:hint="eastAsia"/>
          <w:b w:val="0"/>
          <w:bCs w:val="0"/>
          <w:color w:val="auto"/>
          <w:sz w:val="22"/>
          <w:szCs w:val="22"/>
        </w:rPr>
        <w:t>大寶</w:t>
      </w:r>
      <w:r w:rsidRPr="007F3AB4">
        <w:rPr>
          <w:rFonts w:ascii="DFKai-SB" w:eastAsia="DFKai-SB" w:hAnsi="DFKai-SB" w:cstheme="minorBidi"/>
          <w:b w:val="0"/>
          <w:bCs w:val="0"/>
          <w:color w:val="auto"/>
          <w:sz w:val="22"/>
          <w:szCs w:val="22"/>
          <w:lang w:eastAsia="zh-TW"/>
        </w:rPr>
        <w:t>積經</w:t>
      </w:r>
      <w:r w:rsidRPr="00F043A4">
        <w:rPr>
          <w:rFonts w:ascii="DFKai-SB" w:eastAsia="DFKai-SB" w:hAnsi="DFKai-SB" w:cstheme="minorBidi" w:hint="eastAsia"/>
          <w:b w:val="0"/>
          <w:bCs w:val="0"/>
          <w:color w:val="auto"/>
          <w:sz w:val="22"/>
          <w:szCs w:val="22"/>
          <w:lang w:eastAsia="zh-TW"/>
        </w:rPr>
        <w:t>》，</w:t>
      </w:r>
      <w:r w:rsidRPr="007F3AB4">
        <w:rPr>
          <w:rFonts w:ascii="DFKai-SB" w:eastAsia="DFKai-SB" w:hAnsi="DFKai-SB" w:cstheme="minorBidi"/>
          <w:b w:val="0"/>
          <w:bCs w:val="0"/>
          <w:color w:val="auto"/>
          <w:sz w:val="22"/>
          <w:szCs w:val="22"/>
          <w:lang w:eastAsia="zh-TW"/>
        </w:rPr>
        <w:t>http://tripitaka.cbeta.org/T11n0310_017</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9943CF">
      <w:pPr>
        <w:pStyle w:val="FootnoteText"/>
      </w:pPr>
    </w:p>
  </w:footnote>
  <w:footnote w:id="25">
    <w:p w:rsidR="00925956" w:rsidRPr="001D1CAE" w:rsidRDefault="00925956" w:rsidP="009943CF">
      <w:pPr>
        <w:pStyle w:val="Heading1"/>
        <w:spacing w:before="0"/>
        <w:rPr>
          <w:rFonts w:ascii="DFKai-SB" w:eastAsiaTheme="minorEastAsia" w:hAnsi="DFKai-SB" w:cstheme="minorBidi"/>
          <w:b w:val="0"/>
          <w:bCs w:val="0"/>
          <w:color w:val="auto"/>
          <w:sz w:val="22"/>
          <w:szCs w:val="22"/>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w:t>
      </w:r>
      <w:r w:rsidRPr="001D1CAE">
        <w:rPr>
          <w:rFonts w:ascii="DFKai-SB" w:eastAsia="DFKai-SB" w:hAnsi="DFKai-SB" w:cstheme="minorBidi" w:hint="eastAsia"/>
          <w:b w:val="0"/>
          <w:bCs w:val="0"/>
          <w:color w:val="auto"/>
          <w:sz w:val="22"/>
          <w:szCs w:val="22"/>
          <w:lang w:eastAsia="zh-TW"/>
        </w:rPr>
        <w:t>大乘</w:t>
      </w:r>
      <w:r w:rsidRPr="00F043A4">
        <w:rPr>
          <w:rFonts w:ascii="DFKai-SB" w:eastAsia="DFKai-SB" w:hAnsi="DFKai-SB" w:cstheme="minorBidi"/>
          <w:b w:val="0"/>
          <w:bCs w:val="0"/>
          <w:color w:val="auto"/>
          <w:sz w:val="22"/>
          <w:szCs w:val="22"/>
          <w:lang w:eastAsia="zh-TW"/>
        </w:rPr>
        <w:t>無量</w:t>
      </w:r>
      <w:r>
        <w:rPr>
          <w:rFonts w:ascii="DFKai-SB" w:eastAsia="DFKai-SB" w:hAnsi="DFKai-SB" w:cstheme="minorBidi"/>
          <w:b w:val="0"/>
          <w:bCs w:val="0"/>
          <w:color w:val="auto"/>
          <w:sz w:val="22"/>
          <w:szCs w:val="22"/>
          <w:lang w:eastAsia="zh-TW"/>
        </w:rPr>
        <w:t>壽莊嚴</w:t>
      </w:r>
      <w:r w:rsidRPr="00F043A4">
        <w:rPr>
          <w:rFonts w:ascii="DFKai-SB" w:eastAsia="DFKai-SB" w:hAnsi="DFKai-SB" w:cstheme="minorBidi" w:hint="eastAsia"/>
          <w:b w:val="0"/>
          <w:bCs w:val="0"/>
          <w:color w:val="auto"/>
          <w:sz w:val="22"/>
          <w:szCs w:val="22"/>
          <w:lang w:eastAsia="zh-TW"/>
        </w:rPr>
        <w:t>經》，</w:t>
      </w:r>
      <w:r w:rsidRPr="007F3AB4">
        <w:rPr>
          <w:rFonts w:ascii="DFKai-SB" w:eastAsia="DFKai-SB" w:hAnsi="DFKai-SB" w:cstheme="minorBidi"/>
          <w:b w:val="0"/>
          <w:bCs w:val="0"/>
          <w:color w:val="auto"/>
          <w:sz w:val="22"/>
          <w:szCs w:val="22"/>
          <w:lang w:eastAsia="zh-TW"/>
        </w:rPr>
        <w:t>http://tripitaka.cbeta.org/T11n0310_017</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9943CF">
      <w:pPr>
        <w:pStyle w:val="FootnoteText"/>
      </w:pPr>
    </w:p>
  </w:footnote>
  <w:footnote w:id="26">
    <w:p w:rsidR="00925956" w:rsidRPr="001D1CAE" w:rsidRDefault="00925956" w:rsidP="009943CF">
      <w:pPr>
        <w:pStyle w:val="Heading1"/>
        <w:spacing w:before="0"/>
        <w:rPr>
          <w:rFonts w:ascii="DFKai-SB" w:eastAsiaTheme="minorEastAsia" w:hAnsi="DFKai-SB" w:cstheme="minorBidi"/>
          <w:b w:val="0"/>
          <w:bCs w:val="0"/>
          <w:color w:val="auto"/>
          <w:sz w:val="22"/>
          <w:szCs w:val="22"/>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w:t>
      </w:r>
      <w:r w:rsidRPr="001D1CAE">
        <w:rPr>
          <w:rFonts w:ascii="DFKai-SB" w:eastAsia="DFKai-SB" w:hAnsi="DFKai-SB" w:cstheme="minorBidi" w:hint="eastAsia"/>
          <w:b w:val="0"/>
          <w:bCs w:val="0"/>
          <w:color w:val="auto"/>
          <w:sz w:val="22"/>
          <w:szCs w:val="22"/>
          <w:lang w:eastAsia="zh-TW"/>
        </w:rPr>
        <w:t>大乘</w:t>
      </w:r>
      <w:r w:rsidRPr="00F043A4">
        <w:rPr>
          <w:rFonts w:ascii="DFKai-SB" w:eastAsia="DFKai-SB" w:hAnsi="DFKai-SB" w:cstheme="minorBidi"/>
          <w:b w:val="0"/>
          <w:bCs w:val="0"/>
          <w:color w:val="auto"/>
          <w:sz w:val="22"/>
          <w:szCs w:val="22"/>
          <w:lang w:eastAsia="zh-TW"/>
        </w:rPr>
        <w:t>無量</w:t>
      </w:r>
      <w:r>
        <w:rPr>
          <w:rFonts w:ascii="DFKai-SB" w:eastAsia="DFKai-SB" w:hAnsi="DFKai-SB" w:cstheme="minorBidi"/>
          <w:b w:val="0"/>
          <w:bCs w:val="0"/>
          <w:color w:val="auto"/>
          <w:sz w:val="22"/>
          <w:szCs w:val="22"/>
          <w:lang w:eastAsia="zh-TW"/>
        </w:rPr>
        <w:t>壽莊嚴</w:t>
      </w:r>
      <w:r w:rsidRPr="00F043A4">
        <w:rPr>
          <w:rFonts w:ascii="DFKai-SB" w:eastAsia="DFKai-SB" w:hAnsi="DFKai-SB" w:cstheme="minorBidi" w:hint="eastAsia"/>
          <w:b w:val="0"/>
          <w:bCs w:val="0"/>
          <w:color w:val="auto"/>
          <w:sz w:val="22"/>
          <w:szCs w:val="22"/>
          <w:lang w:eastAsia="zh-TW"/>
        </w:rPr>
        <w:t>經》，</w:t>
      </w:r>
      <w:r w:rsidRPr="007F3AB4">
        <w:rPr>
          <w:rFonts w:ascii="DFKai-SB" w:eastAsia="DFKai-SB" w:hAnsi="DFKai-SB" w:cstheme="minorBidi"/>
          <w:b w:val="0"/>
          <w:bCs w:val="0"/>
          <w:color w:val="auto"/>
          <w:sz w:val="22"/>
          <w:szCs w:val="22"/>
          <w:lang w:eastAsia="zh-TW"/>
        </w:rPr>
        <w:t>http://tripitaka.cbeta.org/T11n0310_017</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9943CF">
      <w:pPr>
        <w:pStyle w:val="FootnoteText"/>
      </w:pPr>
    </w:p>
  </w:footnote>
  <w:footnote w:id="27">
    <w:p w:rsidR="00925956" w:rsidRPr="00F043A4" w:rsidRDefault="00925956" w:rsidP="007E4F63">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佛說無量清淨平等覺</w:t>
      </w:r>
      <w:r w:rsidRPr="00F043A4">
        <w:rPr>
          <w:rFonts w:ascii="DFKai-SB" w:eastAsia="DFKai-SB" w:hAnsi="DFKai-SB" w:cstheme="minorBidi" w:hint="eastAsia"/>
          <w:b w:val="0"/>
          <w:bCs w:val="0"/>
          <w:color w:val="auto"/>
          <w:sz w:val="22"/>
          <w:szCs w:val="22"/>
          <w:lang w:eastAsia="zh-TW"/>
        </w:rPr>
        <w:t>經》，</w:t>
      </w:r>
      <w:r w:rsidRPr="00F043A4">
        <w:rPr>
          <w:rFonts w:ascii="DFKai-SB" w:eastAsia="DFKai-SB" w:hAnsi="DFKai-SB" w:cstheme="minorBidi"/>
          <w:b w:val="0"/>
          <w:bCs w:val="0"/>
          <w:color w:val="auto"/>
          <w:sz w:val="22"/>
          <w:szCs w:val="22"/>
          <w:lang w:eastAsia="zh-TW"/>
        </w:rPr>
        <w:t>http://tripitaka.cbeta.org/T12n0361_001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7E4F63">
      <w:pPr>
        <w:pStyle w:val="FootnoteText"/>
      </w:pPr>
    </w:p>
  </w:footnote>
  <w:footnote w:id="28">
    <w:p w:rsidR="00925956" w:rsidRPr="00F043A4" w:rsidRDefault="00925956" w:rsidP="007E4F63">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F043A4">
        <w:rPr>
          <w:rFonts w:ascii="DFKai-SB" w:eastAsia="DFKai-SB" w:hAnsi="DFKai-SB" w:cstheme="minorBidi"/>
          <w:b w:val="0"/>
          <w:bCs w:val="0"/>
          <w:color w:val="auto"/>
          <w:sz w:val="22"/>
          <w:szCs w:val="22"/>
          <w:lang w:eastAsia="zh-TW"/>
        </w:rPr>
        <w:t>佛說</w:t>
      </w:r>
      <w:r>
        <w:rPr>
          <w:rFonts w:ascii="DFKai-SB" w:eastAsia="DFKai-SB" w:hAnsi="DFKai-SB" w:cstheme="minorBidi"/>
          <w:b w:val="0"/>
          <w:bCs w:val="0"/>
          <w:color w:val="auto"/>
          <w:sz w:val="22"/>
          <w:szCs w:val="22"/>
          <w:lang w:eastAsia="zh-TW"/>
        </w:rPr>
        <w:t>阿彌陀三耶三佛薩樓佛檀過度人道</w:t>
      </w:r>
      <w:r w:rsidRPr="00F043A4">
        <w:rPr>
          <w:rFonts w:ascii="DFKai-SB" w:eastAsia="DFKai-SB" w:hAnsi="DFKai-SB" w:cstheme="minorBidi" w:hint="eastAsia"/>
          <w:b w:val="0"/>
          <w:bCs w:val="0"/>
          <w:color w:val="auto"/>
          <w:sz w:val="22"/>
          <w:szCs w:val="22"/>
          <w:lang w:eastAsia="zh-TW"/>
        </w:rPr>
        <w:t>經》，</w:t>
      </w:r>
      <w:r w:rsidRPr="003C3E72">
        <w:rPr>
          <w:rFonts w:ascii="DFKai-SB" w:eastAsia="DFKai-SB" w:hAnsi="DFKai-SB" w:cstheme="minorBidi"/>
          <w:b w:val="0"/>
          <w:bCs w:val="0"/>
          <w:color w:val="auto"/>
          <w:sz w:val="22"/>
          <w:szCs w:val="22"/>
          <w:lang w:eastAsia="zh-TW"/>
        </w:rPr>
        <w:t>http://tripitaka.cbeta.org/T12n0362_001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7E4F63">
      <w:pPr>
        <w:pStyle w:val="FootnoteText"/>
      </w:pPr>
    </w:p>
  </w:footnote>
  <w:footnote w:id="29">
    <w:p w:rsidR="00925956" w:rsidRPr="00F043A4" w:rsidRDefault="00925956" w:rsidP="007E4F63">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Pr>
          <w:rFonts w:ascii="DFKai-SB" w:eastAsia="DFKai-SB" w:hAnsi="DFKai-SB" w:cstheme="minorBidi"/>
          <w:b w:val="0"/>
          <w:bCs w:val="0"/>
          <w:color w:val="auto"/>
          <w:sz w:val="22"/>
          <w:szCs w:val="22"/>
          <w:lang w:eastAsia="zh-TW"/>
        </w:rPr>
        <w:t>佛說無量壽經</w:t>
      </w:r>
      <w:r w:rsidRPr="00F043A4">
        <w:rPr>
          <w:rFonts w:ascii="DFKai-SB" w:eastAsia="DFKai-SB" w:hAnsi="DFKai-SB" w:cstheme="minorBidi" w:hint="eastAsia"/>
          <w:b w:val="0"/>
          <w:bCs w:val="0"/>
          <w:color w:val="auto"/>
          <w:sz w:val="22"/>
          <w:szCs w:val="22"/>
          <w:lang w:eastAsia="zh-TW"/>
        </w:rPr>
        <w:t>》，</w:t>
      </w:r>
      <w:r w:rsidRPr="008F4316">
        <w:rPr>
          <w:rFonts w:ascii="DFKai-SB" w:eastAsia="DFKai-SB" w:hAnsi="DFKai-SB" w:cstheme="minorBidi"/>
          <w:b w:val="0"/>
          <w:bCs w:val="0"/>
          <w:color w:val="auto"/>
          <w:sz w:val="22"/>
          <w:szCs w:val="22"/>
          <w:lang w:eastAsia="zh-TW"/>
        </w:rPr>
        <w:t>http://tripitaka.cbeta.org/T12n0360_001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7E4F63">
      <w:pPr>
        <w:pStyle w:val="FootnoteText"/>
      </w:pPr>
    </w:p>
  </w:footnote>
  <w:footnote w:id="30">
    <w:p w:rsidR="00925956" w:rsidRPr="00F043A4" w:rsidRDefault="00925956" w:rsidP="007E4F63">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7F3AB4">
        <w:rPr>
          <w:rFonts w:ascii="DFKai-SB" w:eastAsia="DFKai-SB" w:hAnsi="DFKai-SB" w:cstheme="minorBidi" w:hint="eastAsia"/>
          <w:b w:val="0"/>
          <w:bCs w:val="0"/>
          <w:color w:val="auto"/>
          <w:sz w:val="22"/>
          <w:szCs w:val="22"/>
        </w:rPr>
        <w:t>大寶</w:t>
      </w:r>
      <w:r w:rsidRPr="007F3AB4">
        <w:rPr>
          <w:rFonts w:ascii="DFKai-SB" w:eastAsia="DFKai-SB" w:hAnsi="DFKai-SB" w:cstheme="minorBidi"/>
          <w:b w:val="0"/>
          <w:bCs w:val="0"/>
          <w:color w:val="auto"/>
          <w:sz w:val="22"/>
          <w:szCs w:val="22"/>
          <w:lang w:eastAsia="zh-TW"/>
        </w:rPr>
        <w:t>積經</w:t>
      </w:r>
      <w:r w:rsidRPr="00F043A4">
        <w:rPr>
          <w:rFonts w:ascii="DFKai-SB" w:eastAsia="DFKai-SB" w:hAnsi="DFKai-SB" w:cstheme="minorBidi" w:hint="eastAsia"/>
          <w:b w:val="0"/>
          <w:bCs w:val="0"/>
          <w:color w:val="auto"/>
          <w:sz w:val="22"/>
          <w:szCs w:val="22"/>
          <w:lang w:eastAsia="zh-TW"/>
        </w:rPr>
        <w:t>》，</w:t>
      </w:r>
      <w:r w:rsidRPr="007F3AB4">
        <w:rPr>
          <w:rFonts w:ascii="DFKai-SB" w:eastAsia="DFKai-SB" w:hAnsi="DFKai-SB" w:cstheme="minorBidi"/>
          <w:b w:val="0"/>
          <w:bCs w:val="0"/>
          <w:color w:val="auto"/>
          <w:sz w:val="22"/>
          <w:szCs w:val="22"/>
          <w:lang w:eastAsia="zh-TW"/>
        </w:rPr>
        <w:t>http://tripitaka.cbeta.org/T11n0310_017</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7E4F63">
      <w:pPr>
        <w:pStyle w:val="FootnoteText"/>
      </w:pPr>
    </w:p>
  </w:footnote>
  <w:footnote w:id="31">
    <w:p w:rsidR="00925956" w:rsidRPr="00F043A4" w:rsidRDefault="00925956" w:rsidP="00C13857">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Pr>
          <w:rFonts w:ascii="DFKai-SB" w:eastAsia="DFKai-SB" w:hAnsi="DFKai-SB" w:cstheme="minorBidi"/>
          <w:b w:val="0"/>
          <w:bCs w:val="0"/>
          <w:color w:val="auto"/>
          <w:sz w:val="22"/>
          <w:szCs w:val="22"/>
          <w:lang w:eastAsia="zh-TW"/>
        </w:rPr>
        <w:t>佛說無量壽經</w:t>
      </w:r>
      <w:r w:rsidRPr="00F043A4">
        <w:rPr>
          <w:rFonts w:ascii="DFKai-SB" w:eastAsia="DFKai-SB" w:hAnsi="DFKai-SB" w:cstheme="minorBidi" w:hint="eastAsia"/>
          <w:b w:val="0"/>
          <w:bCs w:val="0"/>
          <w:color w:val="auto"/>
          <w:sz w:val="22"/>
          <w:szCs w:val="22"/>
          <w:lang w:eastAsia="zh-TW"/>
        </w:rPr>
        <w:t>》，</w:t>
      </w:r>
      <w:r w:rsidRPr="008F4316">
        <w:rPr>
          <w:rFonts w:ascii="DFKai-SB" w:eastAsia="DFKai-SB" w:hAnsi="DFKai-SB" w:cstheme="minorBidi"/>
          <w:b w:val="0"/>
          <w:bCs w:val="0"/>
          <w:color w:val="auto"/>
          <w:sz w:val="22"/>
          <w:szCs w:val="22"/>
          <w:lang w:eastAsia="zh-TW"/>
        </w:rPr>
        <w:t>http://tripitaka.cbeta.org/T12n0360_001</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C13857">
      <w:pPr>
        <w:pStyle w:val="FootnoteText"/>
      </w:pPr>
    </w:p>
  </w:footnote>
  <w:footnote w:id="32">
    <w:p w:rsidR="00925956" w:rsidRPr="00F043A4" w:rsidRDefault="00925956" w:rsidP="00C13857">
      <w:pPr>
        <w:pStyle w:val="Heading1"/>
        <w:spacing w:before="0"/>
        <w:rPr>
          <w:rFonts w:ascii="DFKai-SB" w:eastAsia="DFKai-SB" w:hAnsi="DFKai-SB" w:cstheme="minorBidi"/>
          <w:b w:val="0"/>
          <w:bCs w:val="0"/>
          <w:color w:val="auto"/>
          <w:sz w:val="22"/>
          <w:szCs w:val="22"/>
          <w:lang w:eastAsia="zh-TW"/>
        </w:rPr>
      </w:pPr>
      <w:r>
        <w:rPr>
          <w:rStyle w:val="FootnoteReference"/>
        </w:rPr>
        <w:footnoteRef/>
      </w:r>
      <w:r>
        <w:t xml:space="preserve"> </w:t>
      </w:r>
      <w:r w:rsidRPr="00F043A4">
        <w:rPr>
          <w:rFonts w:ascii="DFKai-SB" w:eastAsia="DFKai-SB" w:hAnsi="DFKai-SB" w:cstheme="minorBidi"/>
          <w:b w:val="0"/>
          <w:bCs w:val="0"/>
          <w:color w:val="auto"/>
          <w:sz w:val="22"/>
          <w:szCs w:val="22"/>
          <w:lang w:eastAsia="zh-TW"/>
        </w:rPr>
        <w:t xml:space="preserve">CBETA </w:t>
      </w:r>
      <w:r w:rsidRPr="00F043A4">
        <w:rPr>
          <w:rFonts w:ascii="DFKai-SB" w:eastAsia="DFKai-SB" w:hAnsi="DFKai-SB" w:cstheme="minorBidi" w:hint="eastAsia"/>
          <w:b w:val="0"/>
          <w:bCs w:val="0"/>
          <w:color w:val="auto"/>
          <w:sz w:val="22"/>
          <w:szCs w:val="22"/>
          <w:lang w:eastAsia="zh-TW"/>
        </w:rPr>
        <w:t>漢文大藏經：《</w:t>
      </w:r>
      <w:r w:rsidRPr="007F3AB4">
        <w:rPr>
          <w:rFonts w:ascii="DFKai-SB" w:eastAsia="DFKai-SB" w:hAnsi="DFKai-SB" w:cstheme="minorBidi" w:hint="eastAsia"/>
          <w:b w:val="0"/>
          <w:bCs w:val="0"/>
          <w:color w:val="auto"/>
          <w:sz w:val="22"/>
          <w:szCs w:val="22"/>
        </w:rPr>
        <w:t>大寶</w:t>
      </w:r>
      <w:r w:rsidRPr="007F3AB4">
        <w:rPr>
          <w:rFonts w:ascii="DFKai-SB" w:eastAsia="DFKai-SB" w:hAnsi="DFKai-SB" w:cstheme="minorBidi"/>
          <w:b w:val="0"/>
          <w:bCs w:val="0"/>
          <w:color w:val="auto"/>
          <w:sz w:val="22"/>
          <w:szCs w:val="22"/>
          <w:lang w:eastAsia="zh-TW"/>
        </w:rPr>
        <w:t>積經</w:t>
      </w:r>
      <w:r w:rsidRPr="00F043A4">
        <w:rPr>
          <w:rFonts w:ascii="DFKai-SB" w:eastAsia="DFKai-SB" w:hAnsi="DFKai-SB" w:cstheme="minorBidi" w:hint="eastAsia"/>
          <w:b w:val="0"/>
          <w:bCs w:val="0"/>
          <w:color w:val="auto"/>
          <w:sz w:val="22"/>
          <w:szCs w:val="22"/>
          <w:lang w:eastAsia="zh-TW"/>
        </w:rPr>
        <w:t>》，</w:t>
      </w:r>
      <w:r w:rsidRPr="007F3AB4">
        <w:rPr>
          <w:rFonts w:ascii="DFKai-SB" w:eastAsia="DFKai-SB" w:hAnsi="DFKai-SB" w:cstheme="minorBidi"/>
          <w:b w:val="0"/>
          <w:bCs w:val="0"/>
          <w:color w:val="auto"/>
          <w:sz w:val="22"/>
          <w:szCs w:val="22"/>
          <w:lang w:eastAsia="zh-TW"/>
        </w:rPr>
        <w:t>http://tripitaka.cbeta.org/T11n0310_017</w:t>
      </w:r>
      <w:r w:rsidRPr="00F043A4">
        <w:rPr>
          <w:rFonts w:ascii="DFKai-SB" w:eastAsia="DFKai-SB" w:hAnsi="DFKai-SB" w:cstheme="minorBidi" w:hint="eastAsia"/>
          <w:b w:val="0"/>
          <w:bCs w:val="0"/>
          <w:color w:val="auto"/>
          <w:sz w:val="22"/>
          <w:szCs w:val="22"/>
          <w:lang w:eastAsia="zh-TW"/>
        </w:rPr>
        <w:t>,</w:t>
      </w:r>
      <w:r w:rsidRPr="00F043A4">
        <w:rPr>
          <w:rFonts w:ascii="DFKai-SB" w:eastAsia="DFKai-SB" w:hAnsi="DFKai-SB" w:cstheme="minorBidi"/>
          <w:b w:val="0"/>
          <w:bCs w:val="0"/>
          <w:color w:val="auto"/>
          <w:sz w:val="22"/>
          <w:szCs w:val="22"/>
          <w:lang w:eastAsia="zh-TW"/>
        </w:rPr>
        <w:t xml:space="preserve"> 201</w:t>
      </w:r>
      <w:r w:rsidRPr="00F043A4">
        <w:rPr>
          <w:rFonts w:ascii="DFKai-SB" w:eastAsia="DFKai-SB" w:hAnsi="DFKai-SB" w:cstheme="minorBidi" w:hint="eastAsia"/>
          <w:b w:val="0"/>
          <w:bCs w:val="0"/>
          <w:color w:val="auto"/>
          <w:sz w:val="22"/>
          <w:szCs w:val="22"/>
          <w:lang w:eastAsia="zh-TW"/>
        </w:rPr>
        <w:t>8</w:t>
      </w:r>
      <w:r w:rsidRPr="00F043A4">
        <w:rPr>
          <w:rFonts w:ascii="DFKai-SB" w:eastAsia="DFKai-SB" w:hAnsi="DFKai-SB" w:cstheme="minorBidi"/>
          <w:b w:val="0"/>
          <w:bCs w:val="0"/>
          <w:color w:val="auto"/>
          <w:sz w:val="22"/>
          <w:szCs w:val="22"/>
          <w:lang w:eastAsia="zh-TW"/>
        </w:rPr>
        <w:t>年</w:t>
      </w:r>
      <w:r w:rsidRPr="00F043A4">
        <w:rPr>
          <w:rFonts w:ascii="DFKai-SB" w:eastAsia="DFKai-SB" w:hAnsi="DFKai-SB" w:cstheme="minorBidi" w:hint="eastAsia"/>
          <w:b w:val="0"/>
          <w:bCs w:val="0"/>
          <w:color w:val="auto"/>
          <w:sz w:val="22"/>
          <w:szCs w:val="22"/>
          <w:lang w:eastAsia="zh-TW"/>
        </w:rPr>
        <w:t>9月5日。</w:t>
      </w:r>
    </w:p>
    <w:p w:rsidR="00925956" w:rsidRDefault="00925956" w:rsidP="00C13857">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50600"/>
    <w:multiLevelType w:val="hybridMultilevel"/>
    <w:tmpl w:val="5B32E5EE"/>
    <w:lvl w:ilvl="0" w:tplc="D0D0595A">
      <w:start w:val="1"/>
      <w:numFmt w:val="lowerRoman"/>
      <w:lvlText w:val="%1)"/>
      <w:lvlJc w:val="left"/>
      <w:pPr>
        <w:ind w:left="1080" w:hanging="720"/>
      </w:pPr>
      <w:rPr>
        <w:rFonts w:cs="Times New Roman"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D901BF"/>
    <w:multiLevelType w:val="hybridMultilevel"/>
    <w:tmpl w:val="118A4A2A"/>
    <w:lvl w:ilvl="0" w:tplc="587E487C">
      <w:start w:val="1"/>
      <w:numFmt w:val="lowerRoman"/>
      <w:lvlText w:val="%1)"/>
      <w:lvlJc w:val="left"/>
      <w:pPr>
        <w:ind w:left="1080" w:hanging="72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75356A"/>
    <w:multiLevelType w:val="hybridMultilevel"/>
    <w:tmpl w:val="0BBA2770"/>
    <w:lvl w:ilvl="0" w:tplc="446C626E">
      <w:start w:val="1"/>
      <w:numFmt w:val="none"/>
      <w:lvlText w:val="一、"/>
      <w:lvlJc w:val="left"/>
      <w:pPr>
        <w:ind w:left="1080" w:hanging="720"/>
      </w:pPr>
      <w:rPr>
        <w:rFonts w:eastAsia="ｼﾐｷ｢ﾅ・"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166BD9"/>
    <w:multiLevelType w:val="hybridMultilevel"/>
    <w:tmpl w:val="C7467E26"/>
    <w:lvl w:ilvl="0" w:tplc="9CA621CA">
      <w:start w:val="1"/>
      <w:numFmt w:val="decimal"/>
      <w:lvlText w:val="%1."/>
      <w:lvlJc w:val="left"/>
      <w:pPr>
        <w:ind w:left="930" w:hanging="570"/>
      </w:pPr>
      <w:rPr>
        <w:rFonts w:ascii="DFKai-SB" w:hAnsi="DFKai-SB"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5C2582A"/>
    <w:multiLevelType w:val="hybridMultilevel"/>
    <w:tmpl w:val="F198F332"/>
    <w:lvl w:ilvl="0" w:tplc="39C2345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66DB8"/>
    <w:multiLevelType w:val="hybridMultilevel"/>
    <w:tmpl w:val="654A4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064444"/>
    <w:multiLevelType w:val="hybridMultilevel"/>
    <w:tmpl w:val="0AB88A6C"/>
    <w:lvl w:ilvl="0" w:tplc="A386F30E">
      <w:start w:val="1"/>
      <w:numFmt w:val="lowerRoman"/>
      <w:lvlText w:val="%1)"/>
      <w:lvlJc w:val="left"/>
      <w:pPr>
        <w:ind w:left="1080" w:hanging="720"/>
      </w:pPr>
      <w:rPr>
        <w:rFonts w:cs="Times New Roman"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5D330A"/>
    <w:multiLevelType w:val="hybridMultilevel"/>
    <w:tmpl w:val="F3EA0796"/>
    <w:lvl w:ilvl="0" w:tplc="A034710A">
      <w:start w:val="1"/>
      <w:numFmt w:val="japaneseCounting"/>
      <w:lvlText w:val="（%1）"/>
      <w:lvlJc w:val="left"/>
      <w:pPr>
        <w:ind w:left="1080" w:hanging="720"/>
      </w:pPr>
      <w:rPr>
        <w:rFonts w:eastAsia="PMingLiU"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4"/>
  </w:num>
  <w:num w:numId="5">
    <w:abstractNumId w:val="0"/>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C0E"/>
    <w:rsid w:val="000031F5"/>
    <w:rsid w:val="00003340"/>
    <w:rsid w:val="00012C0E"/>
    <w:rsid w:val="0001457C"/>
    <w:rsid w:val="000158C7"/>
    <w:rsid w:val="00016124"/>
    <w:rsid w:val="00020BD7"/>
    <w:rsid w:val="00021026"/>
    <w:rsid w:val="00021128"/>
    <w:rsid w:val="00026017"/>
    <w:rsid w:val="00027B97"/>
    <w:rsid w:val="00034BDB"/>
    <w:rsid w:val="000358CF"/>
    <w:rsid w:val="00041C3C"/>
    <w:rsid w:val="0004371E"/>
    <w:rsid w:val="00081F11"/>
    <w:rsid w:val="00084AD1"/>
    <w:rsid w:val="0008570C"/>
    <w:rsid w:val="000B1ABF"/>
    <w:rsid w:val="000D4055"/>
    <w:rsid w:val="000D407C"/>
    <w:rsid w:val="000E2132"/>
    <w:rsid w:val="000F0FC8"/>
    <w:rsid w:val="000F6883"/>
    <w:rsid w:val="00106321"/>
    <w:rsid w:val="001065CC"/>
    <w:rsid w:val="00107CBE"/>
    <w:rsid w:val="001134CA"/>
    <w:rsid w:val="00133F90"/>
    <w:rsid w:val="00134CCD"/>
    <w:rsid w:val="0013706C"/>
    <w:rsid w:val="001425A5"/>
    <w:rsid w:val="001438D7"/>
    <w:rsid w:val="001575B9"/>
    <w:rsid w:val="0015773A"/>
    <w:rsid w:val="0016424F"/>
    <w:rsid w:val="00166A9F"/>
    <w:rsid w:val="001672D9"/>
    <w:rsid w:val="0016769C"/>
    <w:rsid w:val="00176397"/>
    <w:rsid w:val="001A0DC0"/>
    <w:rsid w:val="001B0EF3"/>
    <w:rsid w:val="001B40FC"/>
    <w:rsid w:val="001C221B"/>
    <w:rsid w:val="001D14C6"/>
    <w:rsid w:val="001D1CAE"/>
    <w:rsid w:val="001D3678"/>
    <w:rsid w:val="001D7929"/>
    <w:rsid w:val="001E29FA"/>
    <w:rsid w:val="001E455C"/>
    <w:rsid w:val="001F1435"/>
    <w:rsid w:val="00202D51"/>
    <w:rsid w:val="002051AB"/>
    <w:rsid w:val="0022025B"/>
    <w:rsid w:val="002364DA"/>
    <w:rsid w:val="00251A33"/>
    <w:rsid w:val="0026405C"/>
    <w:rsid w:val="00265FF4"/>
    <w:rsid w:val="00267206"/>
    <w:rsid w:val="00270E9F"/>
    <w:rsid w:val="002733E5"/>
    <w:rsid w:val="00275A2E"/>
    <w:rsid w:val="00282CBF"/>
    <w:rsid w:val="0028386E"/>
    <w:rsid w:val="00284625"/>
    <w:rsid w:val="002875EB"/>
    <w:rsid w:val="002907A7"/>
    <w:rsid w:val="002957B7"/>
    <w:rsid w:val="002A26E8"/>
    <w:rsid w:val="002A4499"/>
    <w:rsid w:val="002A6627"/>
    <w:rsid w:val="002B0A09"/>
    <w:rsid w:val="002C14A6"/>
    <w:rsid w:val="002C46E1"/>
    <w:rsid w:val="002C5C7D"/>
    <w:rsid w:val="002C6D10"/>
    <w:rsid w:val="002D27C4"/>
    <w:rsid w:val="002D62BE"/>
    <w:rsid w:val="002F031A"/>
    <w:rsid w:val="002F29B9"/>
    <w:rsid w:val="00305A00"/>
    <w:rsid w:val="0030630D"/>
    <w:rsid w:val="00323706"/>
    <w:rsid w:val="0032634F"/>
    <w:rsid w:val="00340FDF"/>
    <w:rsid w:val="003456D0"/>
    <w:rsid w:val="00345827"/>
    <w:rsid w:val="003555FE"/>
    <w:rsid w:val="00367F45"/>
    <w:rsid w:val="00371B50"/>
    <w:rsid w:val="00380D7B"/>
    <w:rsid w:val="00381F8C"/>
    <w:rsid w:val="00395FD3"/>
    <w:rsid w:val="00396F59"/>
    <w:rsid w:val="00397179"/>
    <w:rsid w:val="003973C5"/>
    <w:rsid w:val="003A46EF"/>
    <w:rsid w:val="003B300F"/>
    <w:rsid w:val="003B70EB"/>
    <w:rsid w:val="003C3D36"/>
    <w:rsid w:val="003C3E72"/>
    <w:rsid w:val="003D3065"/>
    <w:rsid w:val="004014BC"/>
    <w:rsid w:val="00405A26"/>
    <w:rsid w:val="00406719"/>
    <w:rsid w:val="0041003F"/>
    <w:rsid w:val="0041578D"/>
    <w:rsid w:val="004166E8"/>
    <w:rsid w:val="00417398"/>
    <w:rsid w:val="00423C74"/>
    <w:rsid w:val="00427BED"/>
    <w:rsid w:val="0044585C"/>
    <w:rsid w:val="0045373A"/>
    <w:rsid w:val="00465B35"/>
    <w:rsid w:val="00470579"/>
    <w:rsid w:val="00470A94"/>
    <w:rsid w:val="004716C7"/>
    <w:rsid w:val="00482094"/>
    <w:rsid w:val="004924AF"/>
    <w:rsid w:val="004A318D"/>
    <w:rsid w:val="004B419F"/>
    <w:rsid w:val="004B7EE8"/>
    <w:rsid w:val="004C5674"/>
    <w:rsid w:val="004C6129"/>
    <w:rsid w:val="004D4AF6"/>
    <w:rsid w:val="004E1107"/>
    <w:rsid w:val="004E3F87"/>
    <w:rsid w:val="004E5344"/>
    <w:rsid w:val="004E561B"/>
    <w:rsid w:val="004F0812"/>
    <w:rsid w:val="004F152D"/>
    <w:rsid w:val="004F1993"/>
    <w:rsid w:val="004F2FAE"/>
    <w:rsid w:val="004F3572"/>
    <w:rsid w:val="004F4D95"/>
    <w:rsid w:val="0050134C"/>
    <w:rsid w:val="005079D8"/>
    <w:rsid w:val="00512CC2"/>
    <w:rsid w:val="00515646"/>
    <w:rsid w:val="00525FEA"/>
    <w:rsid w:val="00531A2A"/>
    <w:rsid w:val="005338A0"/>
    <w:rsid w:val="00534EC8"/>
    <w:rsid w:val="00542AFA"/>
    <w:rsid w:val="0055634D"/>
    <w:rsid w:val="00556A1C"/>
    <w:rsid w:val="00565405"/>
    <w:rsid w:val="005724FD"/>
    <w:rsid w:val="00574151"/>
    <w:rsid w:val="0058074E"/>
    <w:rsid w:val="00582BDD"/>
    <w:rsid w:val="0058603E"/>
    <w:rsid w:val="00590BBD"/>
    <w:rsid w:val="005B103B"/>
    <w:rsid w:val="005B4C8C"/>
    <w:rsid w:val="005B66F0"/>
    <w:rsid w:val="005C44A1"/>
    <w:rsid w:val="005F0E43"/>
    <w:rsid w:val="005F1730"/>
    <w:rsid w:val="005F2BE9"/>
    <w:rsid w:val="005F5AF1"/>
    <w:rsid w:val="00620F91"/>
    <w:rsid w:val="00622ABB"/>
    <w:rsid w:val="00622F91"/>
    <w:rsid w:val="00623339"/>
    <w:rsid w:val="006264EB"/>
    <w:rsid w:val="00627B23"/>
    <w:rsid w:val="00633592"/>
    <w:rsid w:val="00636B3C"/>
    <w:rsid w:val="0064401E"/>
    <w:rsid w:val="00651CAE"/>
    <w:rsid w:val="0065217F"/>
    <w:rsid w:val="00655D37"/>
    <w:rsid w:val="0066167C"/>
    <w:rsid w:val="006772E5"/>
    <w:rsid w:val="00684DCC"/>
    <w:rsid w:val="00684F77"/>
    <w:rsid w:val="00690FA5"/>
    <w:rsid w:val="00691A93"/>
    <w:rsid w:val="006C2965"/>
    <w:rsid w:val="006C3206"/>
    <w:rsid w:val="006C3E9A"/>
    <w:rsid w:val="006C42DF"/>
    <w:rsid w:val="006D3CC8"/>
    <w:rsid w:val="006D51C1"/>
    <w:rsid w:val="006D7ED4"/>
    <w:rsid w:val="006E3538"/>
    <w:rsid w:val="006E35EE"/>
    <w:rsid w:val="006E5685"/>
    <w:rsid w:val="006E61E9"/>
    <w:rsid w:val="007010F9"/>
    <w:rsid w:val="00704B9A"/>
    <w:rsid w:val="00705F33"/>
    <w:rsid w:val="007119DF"/>
    <w:rsid w:val="007204AF"/>
    <w:rsid w:val="00730167"/>
    <w:rsid w:val="007313F6"/>
    <w:rsid w:val="0073415D"/>
    <w:rsid w:val="007426DC"/>
    <w:rsid w:val="00744BD7"/>
    <w:rsid w:val="00757D46"/>
    <w:rsid w:val="007608A3"/>
    <w:rsid w:val="007760E2"/>
    <w:rsid w:val="00782B09"/>
    <w:rsid w:val="00786C71"/>
    <w:rsid w:val="00791978"/>
    <w:rsid w:val="007A47A5"/>
    <w:rsid w:val="007A6509"/>
    <w:rsid w:val="007A71AC"/>
    <w:rsid w:val="007B2244"/>
    <w:rsid w:val="007B32B6"/>
    <w:rsid w:val="007C37BA"/>
    <w:rsid w:val="007C7F2E"/>
    <w:rsid w:val="007D1870"/>
    <w:rsid w:val="007D2DB7"/>
    <w:rsid w:val="007D4E1A"/>
    <w:rsid w:val="007D5C82"/>
    <w:rsid w:val="007D5D77"/>
    <w:rsid w:val="007E13D2"/>
    <w:rsid w:val="007E4F63"/>
    <w:rsid w:val="007F1E24"/>
    <w:rsid w:val="007F3AB4"/>
    <w:rsid w:val="007F40E6"/>
    <w:rsid w:val="0081011B"/>
    <w:rsid w:val="00811E85"/>
    <w:rsid w:val="00826BBC"/>
    <w:rsid w:val="00831B42"/>
    <w:rsid w:val="00831F11"/>
    <w:rsid w:val="008322F4"/>
    <w:rsid w:val="008352D5"/>
    <w:rsid w:val="00837070"/>
    <w:rsid w:val="00850B4D"/>
    <w:rsid w:val="00856F7C"/>
    <w:rsid w:val="00867ADC"/>
    <w:rsid w:val="00867E42"/>
    <w:rsid w:val="00881150"/>
    <w:rsid w:val="008859B3"/>
    <w:rsid w:val="0089697C"/>
    <w:rsid w:val="00897E01"/>
    <w:rsid w:val="008A132E"/>
    <w:rsid w:val="008A2BEF"/>
    <w:rsid w:val="008A4F7A"/>
    <w:rsid w:val="008A780F"/>
    <w:rsid w:val="008B1A25"/>
    <w:rsid w:val="008C00F4"/>
    <w:rsid w:val="008C3DCC"/>
    <w:rsid w:val="008C4AD4"/>
    <w:rsid w:val="008C61F2"/>
    <w:rsid w:val="008C7AA6"/>
    <w:rsid w:val="008D0C87"/>
    <w:rsid w:val="008D0D93"/>
    <w:rsid w:val="008D2C3E"/>
    <w:rsid w:val="008D4314"/>
    <w:rsid w:val="008D7399"/>
    <w:rsid w:val="008E1596"/>
    <w:rsid w:val="008E5186"/>
    <w:rsid w:val="008E7D40"/>
    <w:rsid w:val="008F4316"/>
    <w:rsid w:val="00903460"/>
    <w:rsid w:val="0090486D"/>
    <w:rsid w:val="009144BB"/>
    <w:rsid w:val="00916685"/>
    <w:rsid w:val="0092339B"/>
    <w:rsid w:val="00924791"/>
    <w:rsid w:val="00925956"/>
    <w:rsid w:val="009435CE"/>
    <w:rsid w:val="00952D96"/>
    <w:rsid w:val="00953267"/>
    <w:rsid w:val="009609D8"/>
    <w:rsid w:val="009611B4"/>
    <w:rsid w:val="00977147"/>
    <w:rsid w:val="009943CF"/>
    <w:rsid w:val="00995083"/>
    <w:rsid w:val="009A5D87"/>
    <w:rsid w:val="009A7CEC"/>
    <w:rsid w:val="009B0F20"/>
    <w:rsid w:val="009B2B1B"/>
    <w:rsid w:val="009B2FA6"/>
    <w:rsid w:val="009B4626"/>
    <w:rsid w:val="009B498E"/>
    <w:rsid w:val="009B5E42"/>
    <w:rsid w:val="009B6757"/>
    <w:rsid w:val="009C2CD3"/>
    <w:rsid w:val="009D6F18"/>
    <w:rsid w:val="009E2171"/>
    <w:rsid w:val="009E3B52"/>
    <w:rsid w:val="009E7421"/>
    <w:rsid w:val="009F20E9"/>
    <w:rsid w:val="009F22D1"/>
    <w:rsid w:val="009F6814"/>
    <w:rsid w:val="009F6D0E"/>
    <w:rsid w:val="00A178AD"/>
    <w:rsid w:val="00A24BF1"/>
    <w:rsid w:val="00A335E2"/>
    <w:rsid w:val="00A40668"/>
    <w:rsid w:val="00A442D8"/>
    <w:rsid w:val="00A47E50"/>
    <w:rsid w:val="00A50860"/>
    <w:rsid w:val="00A5549A"/>
    <w:rsid w:val="00A61677"/>
    <w:rsid w:val="00A621B3"/>
    <w:rsid w:val="00A664D5"/>
    <w:rsid w:val="00A67339"/>
    <w:rsid w:val="00A8389C"/>
    <w:rsid w:val="00A85DA4"/>
    <w:rsid w:val="00A86549"/>
    <w:rsid w:val="00A90283"/>
    <w:rsid w:val="00A941C1"/>
    <w:rsid w:val="00A94B96"/>
    <w:rsid w:val="00AB2C50"/>
    <w:rsid w:val="00AB4065"/>
    <w:rsid w:val="00AC241A"/>
    <w:rsid w:val="00AC4831"/>
    <w:rsid w:val="00AC616D"/>
    <w:rsid w:val="00AD2695"/>
    <w:rsid w:val="00AD2B0D"/>
    <w:rsid w:val="00AE22D3"/>
    <w:rsid w:val="00AE703B"/>
    <w:rsid w:val="00AF1C4F"/>
    <w:rsid w:val="00AF4B4F"/>
    <w:rsid w:val="00B044D2"/>
    <w:rsid w:val="00B143AB"/>
    <w:rsid w:val="00B2216A"/>
    <w:rsid w:val="00B32B7A"/>
    <w:rsid w:val="00B400C3"/>
    <w:rsid w:val="00B44BCB"/>
    <w:rsid w:val="00B63AC0"/>
    <w:rsid w:val="00B70923"/>
    <w:rsid w:val="00B765CC"/>
    <w:rsid w:val="00B84A67"/>
    <w:rsid w:val="00B85B52"/>
    <w:rsid w:val="00B963A7"/>
    <w:rsid w:val="00B970E1"/>
    <w:rsid w:val="00BA0E44"/>
    <w:rsid w:val="00BA2351"/>
    <w:rsid w:val="00BA56A2"/>
    <w:rsid w:val="00BA792A"/>
    <w:rsid w:val="00BB28A9"/>
    <w:rsid w:val="00BC38AD"/>
    <w:rsid w:val="00BC3D59"/>
    <w:rsid w:val="00BD329D"/>
    <w:rsid w:val="00BE1A4F"/>
    <w:rsid w:val="00BE28E9"/>
    <w:rsid w:val="00BE60E7"/>
    <w:rsid w:val="00BF3B2E"/>
    <w:rsid w:val="00C02413"/>
    <w:rsid w:val="00C058DD"/>
    <w:rsid w:val="00C13857"/>
    <w:rsid w:val="00C146F3"/>
    <w:rsid w:val="00C22140"/>
    <w:rsid w:val="00C35494"/>
    <w:rsid w:val="00C3586A"/>
    <w:rsid w:val="00C41EE5"/>
    <w:rsid w:val="00C44804"/>
    <w:rsid w:val="00C465F1"/>
    <w:rsid w:val="00C46919"/>
    <w:rsid w:val="00C470C6"/>
    <w:rsid w:val="00C57261"/>
    <w:rsid w:val="00C60802"/>
    <w:rsid w:val="00C60C08"/>
    <w:rsid w:val="00C74185"/>
    <w:rsid w:val="00C77406"/>
    <w:rsid w:val="00C82D7E"/>
    <w:rsid w:val="00C867D4"/>
    <w:rsid w:val="00C9204E"/>
    <w:rsid w:val="00C93669"/>
    <w:rsid w:val="00CA0914"/>
    <w:rsid w:val="00CA445A"/>
    <w:rsid w:val="00CA56B8"/>
    <w:rsid w:val="00CB0243"/>
    <w:rsid w:val="00CB22B0"/>
    <w:rsid w:val="00CB699F"/>
    <w:rsid w:val="00CC3C15"/>
    <w:rsid w:val="00CC55B6"/>
    <w:rsid w:val="00CD2CFC"/>
    <w:rsid w:val="00CD412B"/>
    <w:rsid w:val="00CE091B"/>
    <w:rsid w:val="00CE1193"/>
    <w:rsid w:val="00CE1A1C"/>
    <w:rsid w:val="00CE1C48"/>
    <w:rsid w:val="00CE2263"/>
    <w:rsid w:val="00CF12EA"/>
    <w:rsid w:val="00CF1D32"/>
    <w:rsid w:val="00CF3A2E"/>
    <w:rsid w:val="00D04FF3"/>
    <w:rsid w:val="00D06441"/>
    <w:rsid w:val="00D065FE"/>
    <w:rsid w:val="00D123D8"/>
    <w:rsid w:val="00D14A9D"/>
    <w:rsid w:val="00D168AF"/>
    <w:rsid w:val="00D278C6"/>
    <w:rsid w:val="00D3072E"/>
    <w:rsid w:val="00D33D26"/>
    <w:rsid w:val="00D37A00"/>
    <w:rsid w:val="00D37F37"/>
    <w:rsid w:val="00D441A8"/>
    <w:rsid w:val="00D44299"/>
    <w:rsid w:val="00D4639C"/>
    <w:rsid w:val="00D46CFF"/>
    <w:rsid w:val="00D47B2C"/>
    <w:rsid w:val="00D5198A"/>
    <w:rsid w:val="00D5582B"/>
    <w:rsid w:val="00D64102"/>
    <w:rsid w:val="00D759ED"/>
    <w:rsid w:val="00D83F2A"/>
    <w:rsid w:val="00D95524"/>
    <w:rsid w:val="00DA7105"/>
    <w:rsid w:val="00DB4E0F"/>
    <w:rsid w:val="00DC3887"/>
    <w:rsid w:val="00DD250C"/>
    <w:rsid w:val="00DD7F91"/>
    <w:rsid w:val="00DE5E16"/>
    <w:rsid w:val="00DE6353"/>
    <w:rsid w:val="00DF2B86"/>
    <w:rsid w:val="00DF3C34"/>
    <w:rsid w:val="00DF42DB"/>
    <w:rsid w:val="00E000BF"/>
    <w:rsid w:val="00E005DD"/>
    <w:rsid w:val="00E0729C"/>
    <w:rsid w:val="00E21711"/>
    <w:rsid w:val="00E43994"/>
    <w:rsid w:val="00E46806"/>
    <w:rsid w:val="00E70F70"/>
    <w:rsid w:val="00E73646"/>
    <w:rsid w:val="00E741FC"/>
    <w:rsid w:val="00E76098"/>
    <w:rsid w:val="00E8034E"/>
    <w:rsid w:val="00E91C82"/>
    <w:rsid w:val="00EA7DE2"/>
    <w:rsid w:val="00EB00C2"/>
    <w:rsid w:val="00EB1933"/>
    <w:rsid w:val="00EB67D3"/>
    <w:rsid w:val="00EC5FBE"/>
    <w:rsid w:val="00EC64BF"/>
    <w:rsid w:val="00EC7733"/>
    <w:rsid w:val="00ED6981"/>
    <w:rsid w:val="00ED6DED"/>
    <w:rsid w:val="00ED78AB"/>
    <w:rsid w:val="00EE3248"/>
    <w:rsid w:val="00EE5EF6"/>
    <w:rsid w:val="00F043A4"/>
    <w:rsid w:val="00F10DD5"/>
    <w:rsid w:val="00F21B78"/>
    <w:rsid w:val="00F22CC0"/>
    <w:rsid w:val="00F233C4"/>
    <w:rsid w:val="00F46668"/>
    <w:rsid w:val="00F56181"/>
    <w:rsid w:val="00F57BFB"/>
    <w:rsid w:val="00F62981"/>
    <w:rsid w:val="00F70228"/>
    <w:rsid w:val="00F75709"/>
    <w:rsid w:val="00F76B40"/>
    <w:rsid w:val="00F86437"/>
    <w:rsid w:val="00FA38CB"/>
    <w:rsid w:val="00FA5767"/>
    <w:rsid w:val="00FA79F6"/>
    <w:rsid w:val="00FB24DE"/>
    <w:rsid w:val="00FC020F"/>
    <w:rsid w:val="00FC2003"/>
    <w:rsid w:val="00FC45E7"/>
    <w:rsid w:val="00FD621E"/>
    <w:rsid w:val="00FD71CE"/>
    <w:rsid w:val="00FE1E39"/>
    <w:rsid w:val="00FE7611"/>
    <w:rsid w:val="00FF15ED"/>
    <w:rsid w:val="00FF3B73"/>
    <w:rsid w:val="00FF4C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33D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2F031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012C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lainTextChar">
    <w:name w:val="Plain Text Char"/>
    <w:basedOn w:val="DefaultParagraphFont"/>
    <w:link w:val="PlainText"/>
    <w:uiPriority w:val="99"/>
    <w:semiHidden/>
    <w:rsid w:val="00012C0E"/>
    <w:rPr>
      <w:rFonts w:ascii="Times New Roman" w:eastAsia="Times New Roman" w:hAnsi="Times New Roman" w:cs="Times New Roman"/>
      <w:sz w:val="24"/>
      <w:szCs w:val="24"/>
    </w:rPr>
  </w:style>
  <w:style w:type="paragraph" w:styleId="ListParagraph">
    <w:name w:val="List Paragraph"/>
    <w:basedOn w:val="Normal"/>
    <w:uiPriority w:val="34"/>
    <w:qFormat/>
    <w:rsid w:val="007A71AC"/>
    <w:pPr>
      <w:ind w:left="720"/>
      <w:contextualSpacing/>
    </w:pPr>
  </w:style>
  <w:style w:type="character" w:styleId="Emphasis">
    <w:name w:val="Emphasis"/>
    <w:basedOn w:val="DefaultParagraphFont"/>
    <w:uiPriority w:val="20"/>
    <w:qFormat/>
    <w:rsid w:val="00251A33"/>
    <w:rPr>
      <w:i/>
      <w:iCs/>
    </w:rPr>
  </w:style>
  <w:style w:type="paragraph" w:styleId="FootnoteText">
    <w:name w:val="footnote text"/>
    <w:basedOn w:val="Normal"/>
    <w:link w:val="FootnoteTextChar"/>
    <w:uiPriority w:val="99"/>
    <w:unhideWhenUsed/>
    <w:rsid w:val="00EB00C2"/>
    <w:pPr>
      <w:spacing w:after="0" w:line="240" w:lineRule="auto"/>
    </w:pPr>
    <w:rPr>
      <w:sz w:val="20"/>
      <w:szCs w:val="20"/>
    </w:rPr>
  </w:style>
  <w:style w:type="character" w:customStyle="1" w:styleId="FootnoteTextChar">
    <w:name w:val="Footnote Text Char"/>
    <w:basedOn w:val="DefaultParagraphFont"/>
    <w:link w:val="FootnoteText"/>
    <w:uiPriority w:val="99"/>
    <w:rsid w:val="00EB00C2"/>
    <w:rPr>
      <w:sz w:val="20"/>
      <w:szCs w:val="20"/>
    </w:rPr>
  </w:style>
  <w:style w:type="character" w:styleId="FootnoteReference">
    <w:name w:val="footnote reference"/>
    <w:basedOn w:val="DefaultParagraphFont"/>
    <w:uiPriority w:val="99"/>
    <w:semiHidden/>
    <w:unhideWhenUsed/>
    <w:rsid w:val="00EB00C2"/>
    <w:rPr>
      <w:vertAlign w:val="superscript"/>
    </w:rPr>
  </w:style>
  <w:style w:type="character" w:customStyle="1" w:styleId="corr">
    <w:name w:val="corr"/>
    <w:basedOn w:val="DefaultParagraphFont"/>
    <w:rsid w:val="009A7CEC"/>
  </w:style>
  <w:style w:type="character" w:customStyle="1" w:styleId="Heading3Char">
    <w:name w:val="Heading 3 Char"/>
    <w:basedOn w:val="DefaultParagraphFont"/>
    <w:link w:val="Heading3"/>
    <w:uiPriority w:val="9"/>
    <w:rsid w:val="002F031A"/>
    <w:rPr>
      <w:rFonts w:ascii="Times New Roman" w:eastAsia="Times New Roman" w:hAnsi="Times New Roman" w:cs="Times New Roman"/>
      <w:b/>
      <w:bCs/>
      <w:sz w:val="27"/>
      <w:szCs w:val="27"/>
    </w:rPr>
  </w:style>
  <w:style w:type="paragraph" w:styleId="NormalWeb">
    <w:name w:val="Normal (Web)"/>
    <w:basedOn w:val="Normal"/>
    <w:uiPriority w:val="99"/>
    <w:unhideWhenUsed/>
    <w:rsid w:val="002F031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03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31A"/>
    <w:rPr>
      <w:rFonts w:ascii="Tahoma" w:hAnsi="Tahoma" w:cs="Tahoma"/>
      <w:sz w:val="16"/>
      <w:szCs w:val="16"/>
    </w:rPr>
  </w:style>
  <w:style w:type="character" w:styleId="Hyperlink">
    <w:name w:val="Hyperlink"/>
    <w:basedOn w:val="DefaultParagraphFont"/>
    <w:uiPriority w:val="99"/>
    <w:unhideWhenUsed/>
    <w:rsid w:val="0050134C"/>
    <w:rPr>
      <w:color w:val="0000FF" w:themeColor="hyperlink"/>
      <w:u w:val="single"/>
    </w:rPr>
  </w:style>
  <w:style w:type="character" w:customStyle="1" w:styleId="Heading1Char">
    <w:name w:val="Heading 1 Char"/>
    <w:basedOn w:val="DefaultParagraphFont"/>
    <w:link w:val="Heading1"/>
    <w:uiPriority w:val="9"/>
    <w:rsid w:val="00D33D2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D83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3F2A"/>
  </w:style>
  <w:style w:type="paragraph" w:styleId="Footer">
    <w:name w:val="footer"/>
    <w:basedOn w:val="Normal"/>
    <w:link w:val="FooterChar"/>
    <w:uiPriority w:val="99"/>
    <w:unhideWhenUsed/>
    <w:rsid w:val="00D83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F2A"/>
  </w:style>
  <w:style w:type="paragraph" w:styleId="HTMLPreformatted">
    <w:name w:val="HTML Preformatted"/>
    <w:basedOn w:val="Normal"/>
    <w:link w:val="HTMLPreformattedChar"/>
    <w:uiPriority w:val="99"/>
    <w:unhideWhenUsed/>
    <w:rsid w:val="00A94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94B96"/>
    <w:rPr>
      <w:rFonts w:ascii="Courier New" w:eastAsia="Times New Roman" w:hAnsi="Courier New" w:cs="Courier New"/>
      <w:sz w:val="20"/>
      <w:szCs w:val="20"/>
    </w:rPr>
  </w:style>
  <w:style w:type="paragraph" w:customStyle="1" w:styleId="sentence-other">
    <w:name w:val="sentence-other"/>
    <w:basedOn w:val="Normal"/>
    <w:rsid w:val="0062333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33D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2F031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012C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lainTextChar">
    <w:name w:val="Plain Text Char"/>
    <w:basedOn w:val="DefaultParagraphFont"/>
    <w:link w:val="PlainText"/>
    <w:uiPriority w:val="99"/>
    <w:semiHidden/>
    <w:rsid w:val="00012C0E"/>
    <w:rPr>
      <w:rFonts w:ascii="Times New Roman" w:eastAsia="Times New Roman" w:hAnsi="Times New Roman" w:cs="Times New Roman"/>
      <w:sz w:val="24"/>
      <w:szCs w:val="24"/>
    </w:rPr>
  </w:style>
  <w:style w:type="paragraph" w:styleId="ListParagraph">
    <w:name w:val="List Paragraph"/>
    <w:basedOn w:val="Normal"/>
    <w:uiPriority w:val="34"/>
    <w:qFormat/>
    <w:rsid w:val="007A71AC"/>
    <w:pPr>
      <w:ind w:left="720"/>
      <w:contextualSpacing/>
    </w:pPr>
  </w:style>
  <w:style w:type="character" w:styleId="Emphasis">
    <w:name w:val="Emphasis"/>
    <w:basedOn w:val="DefaultParagraphFont"/>
    <w:uiPriority w:val="20"/>
    <w:qFormat/>
    <w:rsid w:val="00251A33"/>
    <w:rPr>
      <w:i/>
      <w:iCs/>
    </w:rPr>
  </w:style>
  <w:style w:type="paragraph" w:styleId="FootnoteText">
    <w:name w:val="footnote text"/>
    <w:basedOn w:val="Normal"/>
    <w:link w:val="FootnoteTextChar"/>
    <w:uiPriority w:val="99"/>
    <w:unhideWhenUsed/>
    <w:rsid w:val="00EB00C2"/>
    <w:pPr>
      <w:spacing w:after="0" w:line="240" w:lineRule="auto"/>
    </w:pPr>
    <w:rPr>
      <w:sz w:val="20"/>
      <w:szCs w:val="20"/>
    </w:rPr>
  </w:style>
  <w:style w:type="character" w:customStyle="1" w:styleId="FootnoteTextChar">
    <w:name w:val="Footnote Text Char"/>
    <w:basedOn w:val="DefaultParagraphFont"/>
    <w:link w:val="FootnoteText"/>
    <w:uiPriority w:val="99"/>
    <w:rsid w:val="00EB00C2"/>
    <w:rPr>
      <w:sz w:val="20"/>
      <w:szCs w:val="20"/>
    </w:rPr>
  </w:style>
  <w:style w:type="character" w:styleId="FootnoteReference">
    <w:name w:val="footnote reference"/>
    <w:basedOn w:val="DefaultParagraphFont"/>
    <w:uiPriority w:val="99"/>
    <w:semiHidden/>
    <w:unhideWhenUsed/>
    <w:rsid w:val="00EB00C2"/>
    <w:rPr>
      <w:vertAlign w:val="superscript"/>
    </w:rPr>
  </w:style>
  <w:style w:type="character" w:customStyle="1" w:styleId="corr">
    <w:name w:val="corr"/>
    <w:basedOn w:val="DefaultParagraphFont"/>
    <w:rsid w:val="009A7CEC"/>
  </w:style>
  <w:style w:type="character" w:customStyle="1" w:styleId="Heading3Char">
    <w:name w:val="Heading 3 Char"/>
    <w:basedOn w:val="DefaultParagraphFont"/>
    <w:link w:val="Heading3"/>
    <w:uiPriority w:val="9"/>
    <w:rsid w:val="002F031A"/>
    <w:rPr>
      <w:rFonts w:ascii="Times New Roman" w:eastAsia="Times New Roman" w:hAnsi="Times New Roman" w:cs="Times New Roman"/>
      <w:b/>
      <w:bCs/>
      <w:sz w:val="27"/>
      <w:szCs w:val="27"/>
    </w:rPr>
  </w:style>
  <w:style w:type="paragraph" w:styleId="NormalWeb">
    <w:name w:val="Normal (Web)"/>
    <w:basedOn w:val="Normal"/>
    <w:uiPriority w:val="99"/>
    <w:unhideWhenUsed/>
    <w:rsid w:val="002F031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03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31A"/>
    <w:rPr>
      <w:rFonts w:ascii="Tahoma" w:hAnsi="Tahoma" w:cs="Tahoma"/>
      <w:sz w:val="16"/>
      <w:szCs w:val="16"/>
    </w:rPr>
  </w:style>
  <w:style w:type="character" w:styleId="Hyperlink">
    <w:name w:val="Hyperlink"/>
    <w:basedOn w:val="DefaultParagraphFont"/>
    <w:uiPriority w:val="99"/>
    <w:unhideWhenUsed/>
    <w:rsid w:val="0050134C"/>
    <w:rPr>
      <w:color w:val="0000FF" w:themeColor="hyperlink"/>
      <w:u w:val="single"/>
    </w:rPr>
  </w:style>
  <w:style w:type="character" w:customStyle="1" w:styleId="Heading1Char">
    <w:name w:val="Heading 1 Char"/>
    <w:basedOn w:val="DefaultParagraphFont"/>
    <w:link w:val="Heading1"/>
    <w:uiPriority w:val="9"/>
    <w:rsid w:val="00D33D2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D83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3F2A"/>
  </w:style>
  <w:style w:type="paragraph" w:styleId="Footer">
    <w:name w:val="footer"/>
    <w:basedOn w:val="Normal"/>
    <w:link w:val="FooterChar"/>
    <w:uiPriority w:val="99"/>
    <w:unhideWhenUsed/>
    <w:rsid w:val="00D83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3F2A"/>
  </w:style>
  <w:style w:type="paragraph" w:styleId="HTMLPreformatted">
    <w:name w:val="HTML Preformatted"/>
    <w:basedOn w:val="Normal"/>
    <w:link w:val="HTMLPreformattedChar"/>
    <w:uiPriority w:val="99"/>
    <w:unhideWhenUsed/>
    <w:rsid w:val="00A94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94B96"/>
    <w:rPr>
      <w:rFonts w:ascii="Courier New" w:eastAsia="Times New Roman" w:hAnsi="Courier New" w:cs="Courier New"/>
      <w:sz w:val="20"/>
      <w:szCs w:val="20"/>
    </w:rPr>
  </w:style>
  <w:style w:type="paragraph" w:customStyle="1" w:styleId="sentence-other">
    <w:name w:val="sentence-other"/>
    <w:basedOn w:val="Normal"/>
    <w:rsid w:val="0062333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95363">
      <w:bodyDiv w:val="1"/>
      <w:marLeft w:val="0"/>
      <w:marRight w:val="0"/>
      <w:marTop w:val="0"/>
      <w:marBottom w:val="0"/>
      <w:divBdr>
        <w:top w:val="none" w:sz="0" w:space="0" w:color="auto"/>
        <w:left w:val="none" w:sz="0" w:space="0" w:color="auto"/>
        <w:bottom w:val="none" w:sz="0" w:space="0" w:color="auto"/>
        <w:right w:val="none" w:sz="0" w:space="0" w:color="auto"/>
      </w:divBdr>
    </w:div>
    <w:div w:id="214001983">
      <w:bodyDiv w:val="1"/>
      <w:marLeft w:val="0"/>
      <w:marRight w:val="0"/>
      <w:marTop w:val="0"/>
      <w:marBottom w:val="0"/>
      <w:divBdr>
        <w:top w:val="none" w:sz="0" w:space="0" w:color="auto"/>
        <w:left w:val="none" w:sz="0" w:space="0" w:color="auto"/>
        <w:bottom w:val="none" w:sz="0" w:space="0" w:color="auto"/>
        <w:right w:val="none" w:sz="0" w:space="0" w:color="auto"/>
      </w:divBdr>
    </w:div>
    <w:div w:id="480925172">
      <w:bodyDiv w:val="1"/>
      <w:marLeft w:val="0"/>
      <w:marRight w:val="0"/>
      <w:marTop w:val="0"/>
      <w:marBottom w:val="0"/>
      <w:divBdr>
        <w:top w:val="none" w:sz="0" w:space="0" w:color="auto"/>
        <w:left w:val="none" w:sz="0" w:space="0" w:color="auto"/>
        <w:bottom w:val="none" w:sz="0" w:space="0" w:color="auto"/>
        <w:right w:val="none" w:sz="0" w:space="0" w:color="auto"/>
      </w:divBdr>
    </w:div>
    <w:div w:id="651296845">
      <w:bodyDiv w:val="1"/>
      <w:marLeft w:val="0"/>
      <w:marRight w:val="0"/>
      <w:marTop w:val="0"/>
      <w:marBottom w:val="0"/>
      <w:divBdr>
        <w:top w:val="none" w:sz="0" w:space="0" w:color="auto"/>
        <w:left w:val="none" w:sz="0" w:space="0" w:color="auto"/>
        <w:bottom w:val="none" w:sz="0" w:space="0" w:color="auto"/>
        <w:right w:val="none" w:sz="0" w:space="0" w:color="auto"/>
      </w:divBdr>
    </w:div>
    <w:div w:id="675499060">
      <w:bodyDiv w:val="1"/>
      <w:marLeft w:val="0"/>
      <w:marRight w:val="0"/>
      <w:marTop w:val="0"/>
      <w:marBottom w:val="0"/>
      <w:divBdr>
        <w:top w:val="none" w:sz="0" w:space="0" w:color="auto"/>
        <w:left w:val="none" w:sz="0" w:space="0" w:color="auto"/>
        <w:bottom w:val="none" w:sz="0" w:space="0" w:color="auto"/>
        <w:right w:val="none" w:sz="0" w:space="0" w:color="auto"/>
      </w:divBdr>
    </w:div>
    <w:div w:id="758058389">
      <w:bodyDiv w:val="1"/>
      <w:marLeft w:val="0"/>
      <w:marRight w:val="0"/>
      <w:marTop w:val="0"/>
      <w:marBottom w:val="0"/>
      <w:divBdr>
        <w:top w:val="none" w:sz="0" w:space="0" w:color="auto"/>
        <w:left w:val="none" w:sz="0" w:space="0" w:color="auto"/>
        <w:bottom w:val="none" w:sz="0" w:space="0" w:color="auto"/>
        <w:right w:val="none" w:sz="0" w:space="0" w:color="auto"/>
      </w:divBdr>
    </w:div>
    <w:div w:id="760301077">
      <w:bodyDiv w:val="1"/>
      <w:marLeft w:val="0"/>
      <w:marRight w:val="0"/>
      <w:marTop w:val="0"/>
      <w:marBottom w:val="0"/>
      <w:divBdr>
        <w:top w:val="none" w:sz="0" w:space="0" w:color="auto"/>
        <w:left w:val="none" w:sz="0" w:space="0" w:color="auto"/>
        <w:bottom w:val="none" w:sz="0" w:space="0" w:color="auto"/>
        <w:right w:val="none" w:sz="0" w:space="0" w:color="auto"/>
      </w:divBdr>
    </w:div>
    <w:div w:id="875586660">
      <w:bodyDiv w:val="1"/>
      <w:marLeft w:val="0"/>
      <w:marRight w:val="0"/>
      <w:marTop w:val="0"/>
      <w:marBottom w:val="0"/>
      <w:divBdr>
        <w:top w:val="none" w:sz="0" w:space="0" w:color="auto"/>
        <w:left w:val="none" w:sz="0" w:space="0" w:color="auto"/>
        <w:bottom w:val="none" w:sz="0" w:space="0" w:color="auto"/>
        <w:right w:val="none" w:sz="0" w:space="0" w:color="auto"/>
      </w:divBdr>
      <w:divsChild>
        <w:div w:id="1825194100">
          <w:marLeft w:val="0"/>
          <w:marRight w:val="0"/>
          <w:marTop w:val="150"/>
          <w:marBottom w:val="0"/>
          <w:divBdr>
            <w:top w:val="none" w:sz="0" w:space="0" w:color="auto"/>
            <w:left w:val="none" w:sz="0" w:space="0" w:color="auto"/>
            <w:bottom w:val="none" w:sz="0" w:space="0" w:color="auto"/>
            <w:right w:val="none" w:sz="0" w:space="0" w:color="auto"/>
          </w:divBdr>
          <w:divsChild>
            <w:div w:id="692069731">
              <w:marLeft w:val="0"/>
              <w:marRight w:val="0"/>
              <w:marTop w:val="0"/>
              <w:marBottom w:val="0"/>
              <w:divBdr>
                <w:top w:val="none" w:sz="0" w:space="0" w:color="auto"/>
                <w:left w:val="none" w:sz="0" w:space="0" w:color="auto"/>
                <w:bottom w:val="none" w:sz="0" w:space="0" w:color="auto"/>
                <w:right w:val="none" w:sz="0" w:space="0" w:color="auto"/>
              </w:divBdr>
              <w:divsChild>
                <w:div w:id="1107000506">
                  <w:marLeft w:val="0"/>
                  <w:marRight w:val="0"/>
                  <w:marTop w:val="0"/>
                  <w:marBottom w:val="0"/>
                  <w:divBdr>
                    <w:top w:val="none" w:sz="0" w:space="0" w:color="auto"/>
                    <w:left w:val="none" w:sz="0" w:space="0" w:color="auto"/>
                    <w:bottom w:val="none" w:sz="0" w:space="0" w:color="auto"/>
                    <w:right w:val="none" w:sz="0" w:space="0" w:color="auto"/>
                  </w:divBdr>
                  <w:divsChild>
                    <w:div w:id="196334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58524">
      <w:bodyDiv w:val="1"/>
      <w:marLeft w:val="0"/>
      <w:marRight w:val="0"/>
      <w:marTop w:val="0"/>
      <w:marBottom w:val="0"/>
      <w:divBdr>
        <w:top w:val="none" w:sz="0" w:space="0" w:color="auto"/>
        <w:left w:val="none" w:sz="0" w:space="0" w:color="auto"/>
        <w:bottom w:val="none" w:sz="0" w:space="0" w:color="auto"/>
        <w:right w:val="none" w:sz="0" w:space="0" w:color="auto"/>
      </w:divBdr>
    </w:div>
    <w:div w:id="1090273893">
      <w:bodyDiv w:val="1"/>
      <w:marLeft w:val="0"/>
      <w:marRight w:val="0"/>
      <w:marTop w:val="0"/>
      <w:marBottom w:val="0"/>
      <w:divBdr>
        <w:top w:val="none" w:sz="0" w:space="0" w:color="auto"/>
        <w:left w:val="none" w:sz="0" w:space="0" w:color="auto"/>
        <w:bottom w:val="none" w:sz="0" w:space="0" w:color="auto"/>
        <w:right w:val="none" w:sz="0" w:space="0" w:color="auto"/>
      </w:divBdr>
      <w:divsChild>
        <w:div w:id="646669000">
          <w:marLeft w:val="0"/>
          <w:marRight w:val="0"/>
          <w:marTop w:val="0"/>
          <w:marBottom w:val="0"/>
          <w:divBdr>
            <w:top w:val="none" w:sz="0" w:space="0" w:color="auto"/>
            <w:left w:val="none" w:sz="0" w:space="0" w:color="auto"/>
            <w:bottom w:val="none" w:sz="0" w:space="0" w:color="auto"/>
            <w:right w:val="none" w:sz="0" w:space="0" w:color="auto"/>
          </w:divBdr>
          <w:divsChild>
            <w:div w:id="1270627940">
              <w:marLeft w:val="0"/>
              <w:marRight w:val="0"/>
              <w:marTop w:val="0"/>
              <w:marBottom w:val="0"/>
              <w:divBdr>
                <w:top w:val="none" w:sz="0" w:space="0" w:color="auto"/>
                <w:left w:val="none" w:sz="0" w:space="0" w:color="auto"/>
                <w:bottom w:val="none" w:sz="0" w:space="0" w:color="auto"/>
                <w:right w:val="none" w:sz="0" w:space="0" w:color="auto"/>
              </w:divBdr>
              <w:divsChild>
                <w:div w:id="132423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328351">
      <w:bodyDiv w:val="1"/>
      <w:marLeft w:val="0"/>
      <w:marRight w:val="0"/>
      <w:marTop w:val="0"/>
      <w:marBottom w:val="0"/>
      <w:divBdr>
        <w:top w:val="none" w:sz="0" w:space="0" w:color="auto"/>
        <w:left w:val="none" w:sz="0" w:space="0" w:color="auto"/>
        <w:bottom w:val="none" w:sz="0" w:space="0" w:color="auto"/>
        <w:right w:val="none" w:sz="0" w:space="0" w:color="auto"/>
      </w:divBdr>
    </w:div>
    <w:div w:id="1129014124">
      <w:bodyDiv w:val="1"/>
      <w:marLeft w:val="0"/>
      <w:marRight w:val="0"/>
      <w:marTop w:val="0"/>
      <w:marBottom w:val="0"/>
      <w:divBdr>
        <w:top w:val="none" w:sz="0" w:space="0" w:color="auto"/>
        <w:left w:val="none" w:sz="0" w:space="0" w:color="auto"/>
        <w:bottom w:val="none" w:sz="0" w:space="0" w:color="auto"/>
        <w:right w:val="none" w:sz="0" w:space="0" w:color="auto"/>
      </w:divBdr>
    </w:div>
    <w:div w:id="1139570499">
      <w:bodyDiv w:val="1"/>
      <w:marLeft w:val="0"/>
      <w:marRight w:val="0"/>
      <w:marTop w:val="0"/>
      <w:marBottom w:val="0"/>
      <w:divBdr>
        <w:top w:val="none" w:sz="0" w:space="0" w:color="auto"/>
        <w:left w:val="none" w:sz="0" w:space="0" w:color="auto"/>
        <w:bottom w:val="none" w:sz="0" w:space="0" w:color="auto"/>
        <w:right w:val="none" w:sz="0" w:space="0" w:color="auto"/>
      </w:divBdr>
      <w:divsChild>
        <w:div w:id="460152329">
          <w:marLeft w:val="0"/>
          <w:marRight w:val="0"/>
          <w:marTop w:val="150"/>
          <w:marBottom w:val="0"/>
          <w:divBdr>
            <w:top w:val="none" w:sz="0" w:space="0" w:color="auto"/>
            <w:left w:val="none" w:sz="0" w:space="0" w:color="auto"/>
            <w:bottom w:val="none" w:sz="0" w:space="0" w:color="auto"/>
            <w:right w:val="none" w:sz="0" w:space="0" w:color="auto"/>
          </w:divBdr>
          <w:divsChild>
            <w:div w:id="1734885211">
              <w:marLeft w:val="0"/>
              <w:marRight w:val="0"/>
              <w:marTop w:val="0"/>
              <w:marBottom w:val="0"/>
              <w:divBdr>
                <w:top w:val="none" w:sz="0" w:space="0" w:color="auto"/>
                <w:left w:val="none" w:sz="0" w:space="0" w:color="auto"/>
                <w:bottom w:val="none" w:sz="0" w:space="0" w:color="auto"/>
                <w:right w:val="none" w:sz="0" w:space="0" w:color="auto"/>
              </w:divBdr>
              <w:divsChild>
                <w:div w:id="136538612">
                  <w:marLeft w:val="0"/>
                  <w:marRight w:val="0"/>
                  <w:marTop w:val="0"/>
                  <w:marBottom w:val="0"/>
                  <w:divBdr>
                    <w:top w:val="none" w:sz="0" w:space="0" w:color="auto"/>
                    <w:left w:val="none" w:sz="0" w:space="0" w:color="auto"/>
                    <w:bottom w:val="none" w:sz="0" w:space="0" w:color="auto"/>
                    <w:right w:val="none" w:sz="0" w:space="0" w:color="auto"/>
                  </w:divBdr>
                  <w:divsChild>
                    <w:div w:id="171403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08069">
      <w:bodyDiv w:val="1"/>
      <w:marLeft w:val="0"/>
      <w:marRight w:val="0"/>
      <w:marTop w:val="0"/>
      <w:marBottom w:val="0"/>
      <w:divBdr>
        <w:top w:val="none" w:sz="0" w:space="0" w:color="auto"/>
        <w:left w:val="none" w:sz="0" w:space="0" w:color="auto"/>
        <w:bottom w:val="none" w:sz="0" w:space="0" w:color="auto"/>
        <w:right w:val="none" w:sz="0" w:space="0" w:color="auto"/>
      </w:divBdr>
    </w:div>
    <w:div w:id="1223567449">
      <w:bodyDiv w:val="1"/>
      <w:marLeft w:val="0"/>
      <w:marRight w:val="0"/>
      <w:marTop w:val="0"/>
      <w:marBottom w:val="0"/>
      <w:divBdr>
        <w:top w:val="none" w:sz="0" w:space="0" w:color="auto"/>
        <w:left w:val="none" w:sz="0" w:space="0" w:color="auto"/>
        <w:bottom w:val="none" w:sz="0" w:space="0" w:color="auto"/>
        <w:right w:val="none" w:sz="0" w:space="0" w:color="auto"/>
      </w:divBdr>
    </w:div>
    <w:div w:id="1305621094">
      <w:bodyDiv w:val="1"/>
      <w:marLeft w:val="0"/>
      <w:marRight w:val="0"/>
      <w:marTop w:val="0"/>
      <w:marBottom w:val="0"/>
      <w:divBdr>
        <w:top w:val="none" w:sz="0" w:space="0" w:color="auto"/>
        <w:left w:val="none" w:sz="0" w:space="0" w:color="auto"/>
        <w:bottom w:val="none" w:sz="0" w:space="0" w:color="auto"/>
        <w:right w:val="none" w:sz="0" w:space="0" w:color="auto"/>
      </w:divBdr>
    </w:div>
    <w:div w:id="1772971794">
      <w:bodyDiv w:val="1"/>
      <w:marLeft w:val="0"/>
      <w:marRight w:val="0"/>
      <w:marTop w:val="0"/>
      <w:marBottom w:val="0"/>
      <w:divBdr>
        <w:top w:val="none" w:sz="0" w:space="0" w:color="auto"/>
        <w:left w:val="none" w:sz="0" w:space="0" w:color="auto"/>
        <w:bottom w:val="none" w:sz="0" w:space="0" w:color="auto"/>
        <w:right w:val="none" w:sz="0" w:space="0" w:color="auto"/>
      </w:divBdr>
    </w:div>
    <w:div w:id="1988974767">
      <w:bodyDiv w:val="1"/>
      <w:marLeft w:val="0"/>
      <w:marRight w:val="0"/>
      <w:marTop w:val="0"/>
      <w:marBottom w:val="0"/>
      <w:divBdr>
        <w:top w:val="none" w:sz="0" w:space="0" w:color="auto"/>
        <w:left w:val="none" w:sz="0" w:space="0" w:color="auto"/>
        <w:bottom w:val="none" w:sz="0" w:space="0" w:color="auto"/>
        <w:right w:val="none" w:sz="0" w:space="0" w:color="auto"/>
      </w:divBdr>
    </w:div>
    <w:div w:id="199540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A140C-CADF-403B-A95D-6E216C533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1813</TotalTime>
  <Pages>12</Pages>
  <Words>3944</Words>
  <Characters>14550</Characters>
  <Application>Microsoft Office Word</Application>
  <DocSecurity>0</DocSecurity>
  <Lines>606</Lines>
  <Paragraphs>240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Microsoft</cp:lastModifiedBy>
  <cp:revision>131</cp:revision>
  <dcterms:created xsi:type="dcterms:W3CDTF">2018-09-21T13:38:00Z</dcterms:created>
  <dcterms:modified xsi:type="dcterms:W3CDTF">2018-09-23T22:48:00Z</dcterms:modified>
</cp:coreProperties>
</file>