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2F6A3" w14:textId="77777777" w:rsidR="004036CB" w:rsidRPr="004036CB" w:rsidRDefault="004036CB" w:rsidP="004036CB">
      <w:pPr>
        <w:spacing w:after="0" w:line="240" w:lineRule="auto"/>
        <w:textAlignment w:val="baseline"/>
        <w:rPr>
          <w:rFonts w:ascii="Segoe UI" w:eastAsia="Times New Roman" w:hAnsi="Segoe UI" w:cs="Segoe UI"/>
          <w:sz w:val="18"/>
          <w:szCs w:val="18"/>
          <w:lang w:eastAsia="en-GB"/>
        </w:rPr>
      </w:pPr>
      <w:r w:rsidRPr="004036CB">
        <w:rPr>
          <w:rFonts w:ascii="Calibri" w:eastAsia="Calibri" w:hAnsi="Calibri" w:cs="Calibri"/>
          <w:b/>
          <w:bCs/>
          <w:noProof/>
          <w:sz w:val="24"/>
          <w:szCs w:val="24"/>
        </w:rPr>
        <w:drawing>
          <wp:inline distT="0" distB="0" distL="0" distR="0" wp14:anchorId="103CFDCE" wp14:editId="07513E7C">
            <wp:extent cx="1800225" cy="899513"/>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0247" cy="929504"/>
                    </a:xfrm>
                    <a:prstGeom prst="rect">
                      <a:avLst/>
                    </a:prstGeom>
                    <a:noFill/>
                    <a:ln>
                      <a:noFill/>
                    </a:ln>
                  </pic:spPr>
                </pic:pic>
              </a:graphicData>
            </a:graphic>
          </wp:inline>
        </w:drawing>
      </w:r>
      <w:r w:rsidRPr="004036CB">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68"/>
        <w:gridCol w:w="5742"/>
      </w:tblGrid>
      <w:tr w:rsidR="004036CB" w:rsidRPr="004036CB" w14:paraId="26359702" w14:textId="77777777" w:rsidTr="004036CB">
        <w:trPr>
          <w:trHeight w:val="675"/>
        </w:trPr>
        <w:tc>
          <w:tcPr>
            <w:tcW w:w="3270" w:type="dxa"/>
            <w:tcBorders>
              <w:top w:val="single" w:sz="6" w:space="0" w:color="auto"/>
              <w:left w:val="single" w:sz="6" w:space="0" w:color="auto"/>
              <w:bottom w:val="single" w:sz="6" w:space="0" w:color="auto"/>
              <w:right w:val="single" w:sz="6" w:space="0" w:color="auto"/>
            </w:tcBorders>
            <w:shd w:val="clear" w:color="auto" w:fill="D9D9D9"/>
            <w:hideMark/>
          </w:tcPr>
          <w:p w14:paraId="771C91DF" w14:textId="77777777" w:rsidR="004036CB" w:rsidRPr="004036CB" w:rsidRDefault="004036CB" w:rsidP="004036CB">
            <w:pPr>
              <w:spacing w:after="0" w:line="240" w:lineRule="auto"/>
              <w:textAlignment w:val="baseline"/>
              <w:rPr>
                <w:rFonts w:ascii="Times New Roman" w:eastAsia="Times New Roman" w:hAnsi="Times New Roman" w:cs="Times New Roman"/>
                <w:sz w:val="24"/>
                <w:szCs w:val="24"/>
                <w:lang w:eastAsia="en-GB"/>
              </w:rPr>
            </w:pPr>
            <w:r w:rsidRPr="004036CB">
              <w:rPr>
                <w:rFonts w:ascii="Calibri" w:eastAsia="Times New Roman" w:hAnsi="Calibri" w:cs="Calibri"/>
                <w:color w:val="000000"/>
                <w:sz w:val="24"/>
                <w:szCs w:val="24"/>
                <w:lang w:eastAsia="en-GB"/>
              </w:rPr>
              <w:t>Student Name: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1E14FCDE" w14:textId="77777777" w:rsidR="004036CB" w:rsidRPr="004036CB" w:rsidRDefault="004036CB" w:rsidP="004036CB">
            <w:pPr>
              <w:spacing w:after="0" w:line="240" w:lineRule="auto"/>
              <w:textAlignment w:val="baseline"/>
              <w:rPr>
                <w:rFonts w:ascii="Times New Roman" w:eastAsia="Times New Roman" w:hAnsi="Times New Roman" w:cs="Times New Roman"/>
                <w:sz w:val="24"/>
                <w:szCs w:val="24"/>
                <w:lang w:eastAsia="en-GB"/>
              </w:rPr>
            </w:pPr>
            <w:r w:rsidRPr="004036CB">
              <w:rPr>
                <w:rFonts w:ascii="Calibri" w:eastAsia="Times New Roman" w:hAnsi="Calibri" w:cs="Calibri"/>
                <w:color w:val="000000"/>
                <w:sz w:val="24"/>
                <w:szCs w:val="24"/>
                <w:lang w:eastAsia="en-GB"/>
              </w:rPr>
              <w:t>Enrique Quevedo Diaz </w:t>
            </w:r>
          </w:p>
        </w:tc>
      </w:tr>
      <w:tr w:rsidR="004036CB" w:rsidRPr="004036CB" w14:paraId="09F0C367" w14:textId="77777777" w:rsidTr="004036CB">
        <w:trPr>
          <w:trHeight w:val="675"/>
        </w:trPr>
        <w:tc>
          <w:tcPr>
            <w:tcW w:w="3270" w:type="dxa"/>
            <w:tcBorders>
              <w:top w:val="single" w:sz="6" w:space="0" w:color="auto"/>
              <w:left w:val="single" w:sz="6" w:space="0" w:color="auto"/>
              <w:bottom w:val="single" w:sz="6" w:space="0" w:color="auto"/>
              <w:right w:val="single" w:sz="6" w:space="0" w:color="auto"/>
            </w:tcBorders>
            <w:shd w:val="clear" w:color="auto" w:fill="D9D9D9"/>
            <w:hideMark/>
          </w:tcPr>
          <w:p w14:paraId="70EEF0B4" w14:textId="77777777" w:rsidR="004036CB" w:rsidRPr="004036CB" w:rsidRDefault="004036CB" w:rsidP="004036CB">
            <w:pPr>
              <w:spacing w:after="0" w:line="240" w:lineRule="auto"/>
              <w:textAlignment w:val="baseline"/>
              <w:rPr>
                <w:rFonts w:ascii="Times New Roman" w:eastAsia="Times New Roman" w:hAnsi="Times New Roman" w:cs="Times New Roman"/>
                <w:sz w:val="24"/>
                <w:szCs w:val="24"/>
                <w:lang w:eastAsia="en-GB"/>
              </w:rPr>
            </w:pPr>
            <w:r w:rsidRPr="004036CB">
              <w:rPr>
                <w:rFonts w:ascii="Calibri" w:eastAsia="Times New Roman" w:hAnsi="Calibri" w:cs="Calibri"/>
                <w:color w:val="000000"/>
                <w:sz w:val="24"/>
                <w:szCs w:val="24"/>
                <w:lang w:eastAsia="en-GB"/>
              </w:rPr>
              <w:t>Student Number: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19952673" w14:textId="77777777" w:rsidR="004036CB" w:rsidRPr="004036CB" w:rsidRDefault="004036CB" w:rsidP="004036CB">
            <w:pPr>
              <w:spacing w:after="0" w:line="240" w:lineRule="auto"/>
              <w:textAlignment w:val="baseline"/>
              <w:rPr>
                <w:rFonts w:ascii="Times New Roman" w:eastAsia="Times New Roman" w:hAnsi="Times New Roman" w:cs="Times New Roman"/>
                <w:sz w:val="24"/>
                <w:szCs w:val="24"/>
                <w:lang w:eastAsia="en-GB"/>
              </w:rPr>
            </w:pPr>
            <w:r w:rsidRPr="004036CB">
              <w:rPr>
                <w:rFonts w:ascii="Calibri" w:eastAsia="Times New Roman" w:hAnsi="Calibri" w:cs="Calibri"/>
                <w:color w:val="000000"/>
                <w:sz w:val="24"/>
                <w:szCs w:val="24"/>
                <w:lang w:eastAsia="en-GB"/>
              </w:rPr>
              <w:t>1917750 </w:t>
            </w:r>
          </w:p>
        </w:tc>
      </w:tr>
      <w:tr w:rsidR="004036CB" w:rsidRPr="004036CB" w14:paraId="32C06693" w14:textId="77777777" w:rsidTr="004036CB">
        <w:trPr>
          <w:trHeight w:val="660"/>
        </w:trPr>
        <w:tc>
          <w:tcPr>
            <w:tcW w:w="3270" w:type="dxa"/>
            <w:tcBorders>
              <w:top w:val="single" w:sz="6" w:space="0" w:color="auto"/>
              <w:left w:val="single" w:sz="6" w:space="0" w:color="auto"/>
              <w:bottom w:val="single" w:sz="6" w:space="0" w:color="auto"/>
              <w:right w:val="single" w:sz="6" w:space="0" w:color="auto"/>
            </w:tcBorders>
            <w:shd w:val="clear" w:color="auto" w:fill="D9D9D9"/>
            <w:hideMark/>
          </w:tcPr>
          <w:p w14:paraId="7484EDAD" w14:textId="77777777" w:rsidR="004036CB" w:rsidRPr="004036CB" w:rsidRDefault="004036CB" w:rsidP="004036CB">
            <w:pPr>
              <w:spacing w:after="0" w:line="240" w:lineRule="auto"/>
              <w:textAlignment w:val="baseline"/>
              <w:rPr>
                <w:rFonts w:ascii="Times New Roman" w:eastAsia="Times New Roman" w:hAnsi="Times New Roman" w:cs="Times New Roman"/>
                <w:sz w:val="24"/>
                <w:szCs w:val="24"/>
                <w:lang w:eastAsia="en-GB"/>
              </w:rPr>
            </w:pPr>
            <w:r w:rsidRPr="004036CB">
              <w:rPr>
                <w:rFonts w:ascii="Calibri" w:eastAsia="Times New Roman" w:hAnsi="Calibri" w:cs="Calibri"/>
                <w:color w:val="000000"/>
                <w:sz w:val="24"/>
                <w:szCs w:val="24"/>
                <w:lang w:eastAsia="en-GB"/>
              </w:rPr>
              <w:t>Module No: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2A9F0CF2" w14:textId="2B597279" w:rsidR="004036CB" w:rsidRPr="004036CB" w:rsidRDefault="004036CB" w:rsidP="004036CB">
            <w:pPr>
              <w:spacing w:after="0" w:line="240" w:lineRule="auto"/>
              <w:textAlignment w:val="baseline"/>
              <w:rPr>
                <w:rFonts w:ascii="Times New Roman" w:eastAsia="Times New Roman" w:hAnsi="Times New Roman" w:cs="Times New Roman"/>
                <w:sz w:val="24"/>
                <w:szCs w:val="24"/>
                <w:lang w:eastAsia="en-GB"/>
              </w:rPr>
            </w:pPr>
            <w:r w:rsidRPr="004036CB">
              <w:rPr>
                <w:rFonts w:ascii="Calibri" w:eastAsia="Times New Roman" w:hAnsi="Calibri" w:cs="Calibri"/>
                <w:color w:val="000000"/>
                <w:sz w:val="24"/>
                <w:szCs w:val="24"/>
                <w:lang w:eastAsia="en-GB"/>
              </w:rPr>
              <w:t>BMSK600</w:t>
            </w:r>
            <w:r w:rsidR="00B5324B">
              <w:rPr>
                <w:rFonts w:ascii="Calibri" w:eastAsia="Times New Roman" w:hAnsi="Calibri" w:cs="Calibri"/>
                <w:color w:val="000000"/>
                <w:sz w:val="24"/>
                <w:szCs w:val="24"/>
                <w:lang w:eastAsia="en-GB"/>
              </w:rPr>
              <w:t>7</w:t>
            </w:r>
          </w:p>
        </w:tc>
      </w:tr>
      <w:tr w:rsidR="004036CB" w:rsidRPr="004036CB" w14:paraId="4CD13076" w14:textId="77777777" w:rsidTr="004036CB">
        <w:trPr>
          <w:trHeight w:val="405"/>
        </w:trPr>
        <w:tc>
          <w:tcPr>
            <w:tcW w:w="3270" w:type="dxa"/>
            <w:tcBorders>
              <w:top w:val="single" w:sz="6" w:space="0" w:color="auto"/>
              <w:left w:val="single" w:sz="6" w:space="0" w:color="auto"/>
              <w:bottom w:val="single" w:sz="6" w:space="0" w:color="auto"/>
              <w:right w:val="single" w:sz="6" w:space="0" w:color="auto"/>
            </w:tcBorders>
            <w:shd w:val="clear" w:color="auto" w:fill="D9D9D9"/>
            <w:hideMark/>
          </w:tcPr>
          <w:p w14:paraId="1A2BD3E5" w14:textId="77777777" w:rsidR="004036CB" w:rsidRPr="004036CB" w:rsidRDefault="004036CB" w:rsidP="004036CB">
            <w:pPr>
              <w:spacing w:after="0" w:line="240" w:lineRule="auto"/>
              <w:textAlignment w:val="baseline"/>
              <w:rPr>
                <w:rFonts w:ascii="Times New Roman" w:eastAsia="Times New Roman" w:hAnsi="Times New Roman" w:cs="Times New Roman"/>
                <w:sz w:val="24"/>
                <w:szCs w:val="24"/>
                <w:lang w:eastAsia="en-GB"/>
              </w:rPr>
            </w:pPr>
            <w:r w:rsidRPr="004036CB">
              <w:rPr>
                <w:rFonts w:ascii="Calibri" w:eastAsia="Times New Roman" w:hAnsi="Calibri" w:cs="Calibri"/>
                <w:color w:val="000000"/>
                <w:sz w:val="24"/>
                <w:szCs w:val="24"/>
                <w:lang w:eastAsia="en-GB"/>
              </w:rPr>
              <w:t>Module Title: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1E6CBE67" w14:textId="7266A3FF" w:rsidR="004036CB" w:rsidRPr="004036CB" w:rsidRDefault="00B5324B" w:rsidP="004036CB">
            <w:pPr>
              <w:spacing w:after="0" w:line="240" w:lineRule="auto"/>
              <w:textAlignment w:val="baseline"/>
              <w:rPr>
                <w:rFonts w:eastAsia="Times New Roman" w:cstheme="minorHAnsi"/>
                <w:sz w:val="24"/>
                <w:szCs w:val="24"/>
                <w:lang w:eastAsia="en-GB"/>
              </w:rPr>
            </w:pPr>
            <w:r w:rsidRPr="00B5324B">
              <w:rPr>
                <w:rFonts w:eastAsia="Times New Roman" w:cstheme="minorHAnsi"/>
                <w:sz w:val="24"/>
                <w:szCs w:val="24"/>
                <w:lang w:eastAsia="en-GB"/>
              </w:rPr>
              <w:t>Independent Project</w:t>
            </w:r>
          </w:p>
        </w:tc>
      </w:tr>
    </w:tbl>
    <w:p w14:paraId="7500FBDD" w14:textId="52D6DE42" w:rsidR="004036CB" w:rsidRDefault="004036CB" w:rsidP="11D4B000">
      <w:pPr>
        <w:rPr>
          <w:rFonts w:ascii="Calibri" w:eastAsia="Calibri" w:hAnsi="Calibri" w:cs="Calibri"/>
          <w:b/>
          <w:bCs/>
          <w:sz w:val="24"/>
          <w:szCs w:val="24"/>
        </w:rPr>
      </w:pPr>
    </w:p>
    <w:p w14:paraId="18196132" w14:textId="2D921094" w:rsidR="004036CB" w:rsidRDefault="004036CB" w:rsidP="11D4B000">
      <w:pPr>
        <w:rPr>
          <w:rFonts w:ascii="Calibri" w:eastAsia="Calibri" w:hAnsi="Calibri" w:cs="Calibri"/>
          <w:b/>
          <w:bCs/>
          <w:sz w:val="24"/>
          <w:szCs w:val="24"/>
        </w:rPr>
      </w:pPr>
      <w:r>
        <w:rPr>
          <w:rFonts w:ascii="Calibri" w:eastAsia="Calibri" w:hAnsi="Calibri" w:cs="Calibri"/>
          <w:b/>
          <w:bCs/>
          <w:sz w:val="24"/>
          <w:szCs w:val="24"/>
        </w:rPr>
        <w:t>Table of Contents</w:t>
      </w:r>
    </w:p>
    <w:p w14:paraId="5792DB0D" w14:textId="552FB67F" w:rsidR="004036CB" w:rsidRPr="0003027F" w:rsidRDefault="004036CB" w:rsidP="004036CB">
      <w:pPr>
        <w:pStyle w:val="ListParagraph"/>
        <w:numPr>
          <w:ilvl w:val="0"/>
          <w:numId w:val="2"/>
        </w:numPr>
        <w:rPr>
          <w:rFonts w:ascii="Calibri" w:eastAsia="Calibri" w:hAnsi="Calibri" w:cs="Calibri"/>
          <w:sz w:val="24"/>
          <w:szCs w:val="24"/>
        </w:rPr>
      </w:pPr>
      <w:bookmarkStart w:id="0" w:name="Critically"/>
      <w:r w:rsidRPr="0003027F">
        <w:rPr>
          <w:rFonts w:ascii="Calibri" w:eastAsia="Calibri" w:hAnsi="Calibri" w:cs="Calibri"/>
          <w:sz w:val="24"/>
          <w:szCs w:val="24"/>
        </w:rPr>
        <w:t>Critically evaluat</w:t>
      </w:r>
      <w:r w:rsidR="00DE7346" w:rsidRPr="0003027F">
        <w:rPr>
          <w:rFonts w:ascii="Calibri" w:eastAsia="Calibri" w:hAnsi="Calibri" w:cs="Calibri"/>
          <w:sz w:val="24"/>
          <w:szCs w:val="24"/>
        </w:rPr>
        <w:t>e</w:t>
      </w:r>
      <w:r w:rsidRPr="0003027F">
        <w:rPr>
          <w:rFonts w:ascii="Calibri" w:eastAsia="Calibri" w:hAnsi="Calibri" w:cs="Calibri"/>
          <w:sz w:val="24"/>
          <w:szCs w:val="24"/>
        </w:rPr>
        <w:t xml:space="preserve"> a literature review of a social enterprise providing health and wellbeing se</w:t>
      </w:r>
      <w:r w:rsidRPr="0003027F">
        <w:rPr>
          <w:rFonts w:ascii="Calibri" w:eastAsia="Calibri" w:hAnsi="Calibri" w:cs="Calibri"/>
          <w:sz w:val="24"/>
          <w:szCs w:val="24"/>
        </w:rPr>
        <w:t>r</w:t>
      </w:r>
      <w:r w:rsidRPr="0003027F">
        <w:rPr>
          <w:rFonts w:ascii="Calibri" w:eastAsia="Calibri" w:hAnsi="Calibri" w:cs="Calibri"/>
          <w:sz w:val="24"/>
          <w:szCs w:val="24"/>
        </w:rPr>
        <w:t>vices</w:t>
      </w:r>
      <w:r w:rsidR="00150C27" w:rsidRPr="0003027F">
        <w:rPr>
          <w:rFonts w:ascii="Calibri" w:eastAsia="Calibri" w:hAnsi="Calibri" w:cs="Calibri"/>
          <w:sz w:val="24"/>
          <w:szCs w:val="24"/>
        </w:rPr>
        <w:t>…………………………………………………………</w:t>
      </w:r>
      <w:proofErr w:type="gramStart"/>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proofErr w:type="gramEnd"/>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r w:rsidR="00150C27" w:rsidRPr="0003027F">
        <w:rPr>
          <w:rFonts w:ascii="Calibri" w:eastAsia="Calibri" w:hAnsi="Calibri" w:cs="Calibri"/>
          <w:sz w:val="24"/>
          <w:szCs w:val="24"/>
        </w:rPr>
        <w:t>……..2</w:t>
      </w:r>
    </w:p>
    <w:bookmarkEnd w:id="0"/>
    <w:p w14:paraId="0A5C617A" w14:textId="7CC9B648" w:rsidR="004036CB" w:rsidRPr="0003027F" w:rsidRDefault="00524F3E" w:rsidP="0003027F">
      <w:pPr>
        <w:rPr>
          <w:rFonts w:ascii="Calibri" w:eastAsia="Calibri" w:hAnsi="Calibri" w:cs="Calibri"/>
          <w:sz w:val="24"/>
          <w:szCs w:val="24"/>
        </w:rPr>
      </w:pPr>
      <w:r w:rsidRPr="0003027F">
        <w:rPr>
          <w:rFonts w:ascii="Calibri" w:eastAsia="Calibri" w:hAnsi="Calibri" w:cs="Calibri"/>
          <w:sz w:val="24"/>
          <w:szCs w:val="24"/>
        </w:rPr>
        <w:fldChar w:fldCharType="begin"/>
      </w:r>
      <w:r w:rsidRPr="0003027F">
        <w:rPr>
          <w:rFonts w:ascii="Calibri" w:eastAsia="Calibri" w:hAnsi="Calibri" w:cs="Calibri"/>
          <w:sz w:val="24"/>
          <w:szCs w:val="24"/>
        </w:rPr>
        <w:instrText xml:space="preserve"> HYPERLINK  \l "Intro1" </w:instrText>
      </w:r>
      <w:r w:rsidRPr="0003027F">
        <w:rPr>
          <w:rFonts w:ascii="Calibri" w:eastAsia="Calibri" w:hAnsi="Calibri" w:cs="Calibri"/>
          <w:sz w:val="24"/>
          <w:szCs w:val="24"/>
        </w:rPr>
        <w:fldChar w:fldCharType="separate"/>
      </w:r>
      <w:r w:rsidR="004036CB" w:rsidRPr="0003027F">
        <w:rPr>
          <w:rStyle w:val="Hyperlink"/>
          <w:rFonts w:ascii="Calibri" w:eastAsia="Calibri" w:hAnsi="Calibri" w:cs="Calibri"/>
          <w:sz w:val="24"/>
          <w:szCs w:val="24"/>
        </w:rPr>
        <w:t>Intro</w:t>
      </w:r>
      <w:r w:rsidR="004036CB" w:rsidRPr="0003027F">
        <w:rPr>
          <w:rStyle w:val="Hyperlink"/>
          <w:rFonts w:ascii="Calibri" w:eastAsia="Calibri" w:hAnsi="Calibri" w:cs="Calibri"/>
          <w:sz w:val="24"/>
          <w:szCs w:val="24"/>
        </w:rPr>
        <w:t>d</w:t>
      </w:r>
      <w:r w:rsidR="004036CB" w:rsidRPr="0003027F">
        <w:rPr>
          <w:rStyle w:val="Hyperlink"/>
          <w:rFonts w:ascii="Calibri" w:eastAsia="Calibri" w:hAnsi="Calibri" w:cs="Calibri"/>
          <w:sz w:val="24"/>
          <w:szCs w:val="24"/>
        </w:rPr>
        <w:t>u</w:t>
      </w:r>
      <w:r w:rsidR="004036CB" w:rsidRPr="0003027F">
        <w:rPr>
          <w:rStyle w:val="Hyperlink"/>
          <w:rFonts w:ascii="Calibri" w:eastAsia="Calibri" w:hAnsi="Calibri" w:cs="Calibri"/>
          <w:sz w:val="24"/>
          <w:szCs w:val="24"/>
        </w:rPr>
        <w:t>c</w:t>
      </w:r>
      <w:r w:rsidR="004036CB" w:rsidRPr="0003027F">
        <w:rPr>
          <w:rStyle w:val="Hyperlink"/>
          <w:rFonts w:ascii="Calibri" w:eastAsia="Calibri" w:hAnsi="Calibri" w:cs="Calibri"/>
          <w:sz w:val="24"/>
          <w:szCs w:val="24"/>
        </w:rPr>
        <w:t>tion</w:t>
      </w:r>
      <w:r w:rsidRPr="0003027F">
        <w:rPr>
          <w:rFonts w:ascii="Calibri" w:eastAsia="Calibri" w:hAnsi="Calibri" w:cs="Calibri"/>
          <w:sz w:val="24"/>
          <w:szCs w:val="24"/>
        </w:rPr>
        <w:fldChar w:fldCharType="end"/>
      </w:r>
      <w:r w:rsidR="00150C27" w:rsidRPr="0003027F">
        <w:rPr>
          <w:rFonts w:ascii="Calibri" w:eastAsia="Calibri" w:hAnsi="Calibri" w:cs="Calibri"/>
          <w:sz w:val="24"/>
          <w:szCs w:val="24"/>
        </w:rPr>
        <w:t>………………………………………………………</w:t>
      </w:r>
      <w:r w:rsidR="0003027F">
        <w:rPr>
          <w:rFonts w:ascii="Calibri" w:eastAsia="Calibri" w:hAnsi="Calibri" w:cs="Calibri"/>
          <w:sz w:val="24"/>
          <w:szCs w:val="24"/>
        </w:rPr>
        <w:t>……</w:t>
      </w:r>
      <w:r w:rsidR="00150C27" w:rsidRPr="0003027F">
        <w:rPr>
          <w:rFonts w:ascii="Calibri" w:eastAsia="Calibri" w:hAnsi="Calibri" w:cs="Calibri"/>
          <w:sz w:val="24"/>
          <w:szCs w:val="24"/>
        </w:rPr>
        <w:t>……</w:t>
      </w:r>
      <w:proofErr w:type="gramStart"/>
      <w:r w:rsidR="00E63DD5" w:rsidRPr="0003027F">
        <w:rPr>
          <w:rFonts w:ascii="Calibri" w:eastAsia="Calibri" w:hAnsi="Calibri" w:cs="Calibri"/>
          <w:sz w:val="24"/>
          <w:szCs w:val="24"/>
        </w:rPr>
        <w:t>…..</w:t>
      </w:r>
      <w:proofErr w:type="gramEnd"/>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r w:rsidR="00150C27" w:rsidRPr="0003027F">
        <w:rPr>
          <w:rFonts w:ascii="Calibri" w:eastAsia="Calibri" w:hAnsi="Calibri" w:cs="Calibri"/>
          <w:sz w:val="24"/>
          <w:szCs w:val="24"/>
        </w:rPr>
        <w:t>…………2</w:t>
      </w:r>
    </w:p>
    <w:p w14:paraId="7732FD85" w14:textId="7CF02854" w:rsidR="004036CB" w:rsidRPr="0003027F" w:rsidRDefault="00524F3E" w:rsidP="0003027F">
      <w:pPr>
        <w:rPr>
          <w:rFonts w:ascii="Calibri" w:eastAsia="Calibri" w:hAnsi="Calibri" w:cs="Calibri"/>
          <w:sz w:val="24"/>
          <w:szCs w:val="24"/>
        </w:rPr>
      </w:pPr>
      <w:hyperlink w:anchor="Purpose" w:history="1">
        <w:r w:rsidR="004036CB" w:rsidRPr="0003027F">
          <w:rPr>
            <w:rStyle w:val="Hyperlink"/>
            <w:rFonts w:ascii="Calibri" w:eastAsia="Calibri" w:hAnsi="Calibri" w:cs="Calibri"/>
            <w:sz w:val="24"/>
            <w:szCs w:val="24"/>
          </w:rPr>
          <w:t xml:space="preserve">Purpose of this </w:t>
        </w:r>
        <w:r w:rsidR="004036CB" w:rsidRPr="0003027F">
          <w:rPr>
            <w:rStyle w:val="Hyperlink"/>
            <w:rFonts w:ascii="Calibri" w:eastAsia="Calibri" w:hAnsi="Calibri" w:cs="Calibri"/>
            <w:sz w:val="24"/>
            <w:szCs w:val="24"/>
          </w:rPr>
          <w:t>R</w:t>
        </w:r>
        <w:r w:rsidR="004036CB" w:rsidRPr="0003027F">
          <w:rPr>
            <w:rStyle w:val="Hyperlink"/>
            <w:rFonts w:ascii="Calibri" w:eastAsia="Calibri" w:hAnsi="Calibri" w:cs="Calibri"/>
            <w:sz w:val="24"/>
            <w:szCs w:val="24"/>
          </w:rPr>
          <w:t>e</w:t>
        </w:r>
        <w:r w:rsidR="004036CB" w:rsidRPr="0003027F">
          <w:rPr>
            <w:rStyle w:val="Hyperlink"/>
            <w:rFonts w:ascii="Calibri" w:eastAsia="Calibri" w:hAnsi="Calibri" w:cs="Calibri"/>
            <w:sz w:val="24"/>
            <w:szCs w:val="24"/>
          </w:rPr>
          <w:t xml:space="preserve">view  </w:t>
        </w:r>
      </w:hyperlink>
      <w:r w:rsidR="00150C27" w:rsidRPr="0003027F">
        <w:rPr>
          <w:rFonts w:ascii="Calibri" w:eastAsia="Calibri" w:hAnsi="Calibri" w:cs="Calibri"/>
          <w:sz w:val="24"/>
          <w:szCs w:val="24"/>
        </w:rPr>
        <w:t>………………………………</w:t>
      </w:r>
      <w:r w:rsidR="0003027F">
        <w:rPr>
          <w:rFonts w:ascii="Calibri" w:eastAsia="Calibri" w:hAnsi="Calibri" w:cs="Calibri"/>
          <w:sz w:val="24"/>
          <w:szCs w:val="24"/>
        </w:rPr>
        <w:t>.</w:t>
      </w:r>
      <w:r w:rsidR="00150C27" w:rsidRPr="0003027F">
        <w:rPr>
          <w:rFonts w:ascii="Calibri" w:eastAsia="Calibri" w:hAnsi="Calibri" w:cs="Calibri"/>
          <w:sz w:val="24"/>
          <w:szCs w:val="24"/>
        </w:rPr>
        <w:t>……</w:t>
      </w:r>
      <w:proofErr w:type="gramStart"/>
      <w:r w:rsidR="0003027F">
        <w:rPr>
          <w:rFonts w:ascii="Calibri" w:eastAsia="Calibri" w:hAnsi="Calibri" w:cs="Calibri"/>
          <w:sz w:val="24"/>
          <w:szCs w:val="24"/>
        </w:rPr>
        <w:t>…..</w:t>
      </w:r>
      <w:proofErr w:type="gramEnd"/>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r w:rsidR="00150C27" w:rsidRPr="0003027F">
        <w:rPr>
          <w:rFonts w:ascii="Calibri" w:eastAsia="Calibri" w:hAnsi="Calibri" w:cs="Calibri"/>
          <w:sz w:val="24"/>
          <w:szCs w:val="24"/>
        </w:rPr>
        <w:t>…….3</w:t>
      </w:r>
    </w:p>
    <w:p w14:paraId="0826F30C" w14:textId="38FDD564" w:rsidR="004036CB" w:rsidRPr="0003027F" w:rsidRDefault="00524F3E" w:rsidP="0003027F">
      <w:pPr>
        <w:rPr>
          <w:rFonts w:ascii="Calibri" w:eastAsia="Calibri" w:hAnsi="Calibri" w:cs="Calibri"/>
          <w:sz w:val="24"/>
          <w:szCs w:val="24"/>
        </w:rPr>
      </w:pPr>
      <w:hyperlink w:anchor="Method" w:history="1">
        <w:r w:rsidR="004036CB" w:rsidRPr="0003027F">
          <w:rPr>
            <w:rStyle w:val="Hyperlink"/>
            <w:rFonts w:ascii="Calibri" w:eastAsia="Calibri" w:hAnsi="Calibri" w:cs="Calibri"/>
            <w:sz w:val="24"/>
            <w:szCs w:val="24"/>
          </w:rPr>
          <w:t>Meth</w:t>
        </w:r>
        <w:r w:rsidR="004036CB" w:rsidRPr="0003027F">
          <w:rPr>
            <w:rStyle w:val="Hyperlink"/>
            <w:rFonts w:ascii="Calibri" w:eastAsia="Calibri" w:hAnsi="Calibri" w:cs="Calibri"/>
            <w:sz w:val="24"/>
            <w:szCs w:val="24"/>
          </w:rPr>
          <w:t>o</w:t>
        </w:r>
        <w:r w:rsidR="004036CB" w:rsidRPr="0003027F">
          <w:rPr>
            <w:rStyle w:val="Hyperlink"/>
            <w:rFonts w:ascii="Calibri" w:eastAsia="Calibri" w:hAnsi="Calibri" w:cs="Calibri"/>
            <w:sz w:val="24"/>
            <w:szCs w:val="24"/>
          </w:rPr>
          <w:t>d</w:t>
        </w:r>
        <w:r w:rsidR="004036CB" w:rsidRPr="0003027F">
          <w:rPr>
            <w:rStyle w:val="Hyperlink"/>
            <w:rFonts w:ascii="Calibri" w:eastAsia="Calibri" w:hAnsi="Calibri" w:cs="Calibri"/>
            <w:sz w:val="24"/>
            <w:szCs w:val="24"/>
          </w:rPr>
          <w:t>o</w:t>
        </w:r>
        <w:r w:rsidR="004036CB" w:rsidRPr="0003027F">
          <w:rPr>
            <w:rStyle w:val="Hyperlink"/>
            <w:rFonts w:ascii="Calibri" w:eastAsia="Calibri" w:hAnsi="Calibri" w:cs="Calibri"/>
            <w:sz w:val="24"/>
            <w:szCs w:val="24"/>
          </w:rPr>
          <w:t>logy</w:t>
        </w:r>
      </w:hyperlink>
      <w:r w:rsidR="004036CB" w:rsidRPr="0003027F">
        <w:rPr>
          <w:rFonts w:ascii="Calibri" w:eastAsia="Calibri" w:hAnsi="Calibri" w:cs="Calibri"/>
          <w:sz w:val="24"/>
          <w:szCs w:val="24"/>
        </w:rPr>
        <w:t xml:space="preserve"> </w:t>
      </w:r>
      <w:r w:rsidR="00150C27" w:rsidRPr="0003027F">
        <w:rPr>
          <w:rFonts w:ascii="Calibri" w:eastAsia="Calibri" w:hAnsi="Calibri" w:cs="Calibri"/>
          <w:sz w:val="24"/>
          <w:szCs w:val="24"/>
        </w:rPr>
        <w:t>…………………………………………………</w:t>
      </w:r>
      <w:r w:rsidR="0003027F">
        <w:rPr>
          <w:rFonts w:ascii="Calibri" w:eastAsia="Calibri" w:hAnsi="Calibri" w:cs="Calibri"/>
          <w:sz w:val="24"/>
          <w:szCs w:val="24"/>
        </w:rPr>
        <w:t>…….</w:t>
      </w:r>
      <w:r w:rsidR="00150C27" w:rsidRPr="0003027F">
        <w:rPr>
          <w:rFonts w:ascii="Calibri" w:eastAsia="Calibri" w:hAnsi="Calibri" w:cs="Calibri"/>
          <w:sz w:val="24"/>
          <w:szCs w:val="24"/>
        </w:rPr>
        <w:t>……………</w:t>
      </w:r>
      <w:proofErr w:type="gramStart"/>
      <w:r w:rsidR="00E63DD5" w:rsidRPr="0003027F">
        <w:rPr>
          <w:rFonts w:ascii="Calibri" w:eastAsia="Calibri" w:hAnsi="Calibri" w:cs="Calibri"/>
          <w:sz w:val="24"/>
          <w:szCs w:val="24"/>
        </w:rPr>
        <w:t>…..</w:t>
      </w:r>
      <w:proofErr w:type="gramEnd"/>
      <w:r w:rsidR="00150C27" w:rsidRPr="0003027F">
        <w:rPr>
          <w:rFonts w:ascii="Calibri" w:eastAsia="Calibri" w:hAnsi="Calibri" w:cs="Calibri"/>
          <w:sz w:val="24"/>
          <w:szCs w:val="24"/>
        </w:rPr>
        <w:t>………………………………</w:t>
      </w:r>
      <w:r w:rsidR="00E63DD5" w:rsidRPr="0003027F">
        <w:rPr>
          <w:rFonts w:ascii="Calibri" w:eastAsia="Calibri" w:hAnsi="Calibri" w:cs="Calibri"/>
          <w:sz w:val="24"/>
          <w:szCs w:val="24"/>
        </w:rPr>
        <w:t>…….</w:t>
      </w:r>
      <w:r w:rsidR="00150C27" w:rsidRPr="0003027F">
        <w:rPr>
          <w:rFonts w:ascii="Calibri" w:eastAsia="Calibri" w:hAnsi="Calibri" w:cs="Calibri"/>
          <w:sz w:val="24"/>
          <w:szCs w:val="24"/>
        </w:rPr>
        <w:t>………4</w:t>
      </w:r>
      <w:r w:rsidR="004036CB" w:rsidRPr="0003027F">
        <w:rPr>
          <w:rFonts w:ascii="Calibri" w:eastAsia="Calibri" w:hAnsi="Calibri" w:cs="Calibri"/>
          <w:sz w:val="24"/>
          <w:szCs w:val="24"/>
        </w:rPr>
        <w:t xml:space="preserve">  </w:t>
      </w:r>
    </w:p>
    <w:p w14:paraId="4D20F887" w14:textId="4F7351B0" w:rsidR="004036CB" w:rsidRPr="00B5324B" w:rsidRDefault="00524F3E" w:rsidP="00B5324B">
      <w:pPr>
        <w:rPr>
          <w:rFonts w:ascii="Calibri" w:eastAsia="Calibri" w:hAnsi="Calibri" w:cs="Calibri"/>
          <w:sz w:val="24"/>
          <w:szCs w:val="24"/>
        </w:rPr>
      </w:pPr>
      <w:hyperlink w:anchor="Viability" w:history="1">
        <w:r w:rsidR="00B5324B" w:rsidRPr="00524F3E">
          <w:rPr>
            <w:rStyle w:val="Hyperlink"/>
            <w:rFonts w:ascii="Calibri" w:eastAsia="Calibri" w:hAnsi="Calibri" w:cs="Calibri"/>
            <w:sz w:val="24"/>
            <w:szCs w:val="24"/>
          </w:rPr>
          <w:t>1.1 V</w:t>
        </w:r>
        <w:r w:rsidR="004036CB" w:rsidRPr="00524F3E">
          <w:rPr>
            <w:rStyle w:val="Hyperlink"/>
            <w:rFonts w:ascii="Calibri" w:eastAsia="Calibri" w:hAnsi="Calibri" w:cs="Calibri"/>
            <w:sz w:val="24"/>
            <w:szCs w:val="24"/>
          </w:rPr>
          <w:t>iability of a social ent</w:t>
        </w:r>
        <w:r w:rsidR="004036CB" w:rsidRPr="00524F3E">
          <w:rPr>
            <w:rStyle w:val="Hyperlink"/>
            <w:rFonts w:ascii="Calibri" w:eastAsia="Calibri" w:hAnsi="Calibri" w:cs="Calibri"/>
            <w:sz w:val="24"/>
            <w:szCs w:val="24"/>
          </w:rPr>
          <w:t>e</w:t>
        </w:r>
        <w:r w:rsidR="004036CB" w:rsidRPr="00524F3E">
          <w:rPr>
            <w:rStyle w:val="Hyperlink"/>
            <w:rFonts w:ascii="Calibri" w:eastAsia="Calibri" w:hAnsi="Calibri" w:cs="Calibri"/>
            <w:sz w:val="24"/>
            <w:szCs w:val="24"/>
          </w:rPr>
          <w:t>rprise</w:t>
        </w:r>
        <w:r w:rsidR="00150C27">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150C27">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150C27">
          <w:rPr>
            <w:rStyle w:val="Hyperlink"/>
            <w:rFonts w:ascii="Calibri" w:eastAsia="Calibri" w:hAnsi="Calibri" w:cs="Calibri"/>
            <w:sz w:val="24"/>
            <w:szCs w:val="24"/>
          </w:rPr>
          <w:t>………4</w:t>
        </w:r>
        <w:r w:rsidR="004036CB" w:rsidRPr="00524F3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6840841C" w14:textId="47F81147" w:rsidR="004036CB" w:rsidRPr="00B5324B" w:rsidRDefault="00524F3E" w:rsidP="00B5324B">
      <w:pPr>
        <w:rPr>
          <w:rFonts w:ascii="Calibri" w:eastAsia="Calibri" w:hAnsi="Calibri" w:cs="Calibri"/>
          <w:sz w:val="24"/>
          <w:szCs w:val="24"/>
        </w:rPr>
      </w:pPr>
      <w:hyperlink w:anchor="soc" w:history="1">
        <w:r w:rsidR="004036CB" w:rsidRPr="00524F3E">
          <w:rPr>
            <w:rStyle w:val="Hyperlink"/>
            <w:rFonts w:ascii="Calibri" w:eastAsia="Calibri" w:hAnsi="Calibri" w:cs="Calibri"/>
            <w:sz w:val="24"/>
            <w:szCs w:val="24"/>
          </w:rPr>
          <w:t>1.2 Social enterp</w:t>
        </w:r>
        <w:r w:rsidR="004036CB" w:rsidRPr="00524F3E">
          <w:rPr>
            <w:rStyle w:val="Hyperlink"/>
            <w:rFonts w:ascii="Calibri" w:eastAsia="Calibri" w:hAnsi="Calibri" w:cs="Calibri"/>
            <w:sz w:val="24"/>
            <w:szCs w:val="24"/>
          </w:rPr>
          <w:t>r</w:t>
        </w:r>
        <w:r w:rsidR="004036CB" w:rsidRPr="00524F3E">
          <w:rPr>
            <w:rStyle w:val="Hyperlink"/>
            <w:rFonts w:ascii="Calibri" w:eastAsia="Calibri" w:hAnsi="Calibri" w:cs="Calibri"/>
            <w:sz w:val="24"/>
            <w:szCs w:val="24"/>
          </w:rPr>
          <w:t xml:space="preserve">ise </w:t>
        </w:r>
        <w:r w:rsidR="004036CB" w:rsidRPr="00524F3E">
          <w:rPr>
            <w:rStyle w:val="Hyperlink"/>
            <w:rFonts w:ascii="Calibri" w:eastAsia="Calibri" w:hAnsi="Calibri" w:cs="Calibri"/>
            <w:sz w:val="24"/>
            <w:szCs w:val="24"/>
          </w:rPr>
          <w:t>d</w:t>
        </w:r>
        <w:r w:rsidR="004036CB" w:rsidRPr="00524F3E">
          <w:rPr>
            <w:rStyle w:val="Hyperlink"/>
            <w:rFonts w:ascii="Calibri" w:eastAsia="Calibri" w:hAnsi="Calibri" w:cs="Calibri"/>
            <w:sz w:val="24"/>
            <w:szCs w:val="24"/>
          </w:rPr>
          <w:t>efinitions</w:t>
        </w:r>
        <w:r w:rsidR="00150C27">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150C27">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150C27">
          <w:rPr>
            <w:rStyle w:val="Hyperlink"/>
            <w:rFonts w:ascii="Calibri" w:eastAsia="Calibri" w:hAnsi="Calibri" w:cs="Calibri"/>
            <w:sz w:val="24"/>
            <w:szCs w:val="24"/>
          </w:rPr>
          <w:t>……………..5</w:t>
        </w:r>
        <w:r w:rsidR="004036CB" w:rsidRPr="00524F3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342E1215" w14:textId="5C61B70F" w:rsidR="004036CB" w:rsidRPr="00B5324B" w:rsidRDefault="00524F3E" w:rsidP="004036CB">
      <w:pPr>
        <w:rPr>
          <w:rFonts w:ascii="Calibri" w:eastAsia="Calibri" w:hAnsi="Calibri" w:cs="Calibri"/>
          <w:sz w:val="24"/>
          <w:szCs w:val="24"/>
        </w:rPr>
      </w:pPr>
      <w:hyperlink w:anchor="fund" w:history="1">
        <w:r w:rsidR="004036CB" w:rsidRPr="00524F3E">
          <w:rPr>
            <w:rStyle w:val="Hyperlink"/>
            <w:rFonts w:ascii="Calibri" w:eastAsia="Calibri" w:hAnsi="Calibri" w:cs="Calibri"/>
            <w:sz w:val="24"/>
            <w:szCs w:val="24"/>
          </w:rPr>
          <w:t>Fun</w:t>
        </w:r>
        <w:r w:rsidR="004036CB" w:rsidRPr="00524F3E">
          <w:rPr>
            <w:rStyle w:val="Hyperlink"/>
            <w:rFonts w:ascii="Calibri" w:eastAsia="Calibri" w:hAnsi="Calibri" w:cs="Calibri"/>
            <w:sz w:val="24"/>
            <w:szCs w:val="24"/>
          </w:rPr>
          <w:t>d</w:t>
        </w:r>
        <w:r w:rsidR="004036CB" w:rsidRPr="00524F3E">
          <w:rPr>
            <w:rStyle w:val="Hyperlink"/>
            <w:rFonts w:ascii="Calibri" w:eastAsia="Calibri" w:hAnsi="Calibri" w:cs="Calibri"/>
            <w:sz w:val="24"/>
            <w:szCs w:val="24"/>
          </w:rPr>
          <w:t>ing </w:t>
        </w:r>
      </w:hyperlink>
      <w:r w:rsidR="00150C27">
        <w:rPr>
          <w:rFonts w:ascii="Calibri" w:eastAsia="Calibri" w:hAnsi="Calibri" w:cs="Calibri"/>
          <w:sz w:val="24"/>
          <w:szCs w:val="24"/>
        </w:rPr>
        <w:t>………………………………………………………………………………</w:t>
      </w:r>
      <w:r w:rsidR="00E63DD5">
        <w:rPr>
          <w:rFonts w:ascii="Calibri" w:eastAsia="Calibri" w:hAnsi="Calibri" w:cs="Calibri"/>
          <w:sz w:val="24"/>
          <w:szCs w:val="24"/>
        </w:rPr>
        <w:t>…</w:t>
      </w:r>
      <w:r w:rsidR="00150C27">
        <w:rPr>
          <w:rFonts w:ascii="Calibri" w:eastAsia="Calibri" w:hAnsi="Calibri" w:cs="Calibri"/>
          <w:sz w:val="24"/>
          <w:szCs w:val="24"/>
        </w:rPr>
        <w:t>……………………………</w:t>
      </w:r>
      <w:r w:rsidR="00E63DD5">
        <w:rPr>
          <w:rFonts w:ascii="Calibri" w:eastAsia="Calibri" w:hAnsi="Calibri" w:cs="Calibri"/>
          <w:sz w:val="24"/>
          <w:szCs w:val="24"/>
        </w:rPr>
        <w:t>…</w:t>
      </w:r>
      <w:proofErr w:type="gramStart"/>
      <w:r w:rsidR="00E63DD5">
        <w:rPr>
          <w:rFonts w:ascii="Calibri" w:eastAsia="Calibri" w:hAnsi="Calibri" w:cs="Calibri"/>
          <w:sz w:val="24"/>
          <w:szCs w:val="24"/>
        </w:rPr>
        <w:t>…..</w:t>
      </w:r>
      <w:proofErr w:type="gramEnd"/>
      <w:r w:rsidR="00150C27">
        <w:rPr>
          <w:rFonts w:ascii="Calibri" w:eastAsia="Calibri" w:hAnsi="Calibri" w:cs="Calibri"/>
          <w:sz w:val="24"/>
          <w:szCs w:val="24"/>
        </w:rPr>
        <w:t>………..6</w:t>
      </w:r>
    </w:p>
    <w:p w14:paraId="67334A3D" w14:textId="52363335" w:rsidR="004036CB" w:rsidRPr="00B5324B" w:rsidRDefault="006744A3" w:rsidP="004036CB">
      <w:pPr>
        <w:rPr>
          <w:rFonts w:ascii="Calibri" w:eastAsia="Calibri" w:hAnsi="Calibri" w:cs="Calibri"/>
          <w:sz w:val="24"/>
          <w:szCs w:val="24"/>
        </w:rPr>
      </w:pPr>
      <w:hyperlink w:anchor="varie" w:history="1">
        <w:r w:rsidR="004036CB" w:rsidRPr="006744A3">
          <w:rPr>
            <w:rStyle w:val="Hyperlink"/>
            <w:rFonts w:ascii="Calibri" w:eastAsia="Calibri" w:hAnsi="Calibri" w:cs="Calibri"/>
            <w:sz w:val="24"/>
            <w:szCs w:val="24"/>
          </w:rPr>
          <w:t>Varieties of Social Ente</w:t>
        </w:r>
        <w:r w:rsidR="004036CB" w:rsidRPr="006744A3">
          <w:rPr>
            <w:rStyle w:val="Hyperlink"/>
            <w:rFonts w:ascii="Calibri" w:eastAsia="Calibri" w:hAnsi="Calibri" w:cs="Calibri"/>
            <w:sz w:val="24"/>
            <w:szCs w:val="24"/>
          </w:rPr>
          <w:t>r</w:t>
        </w:r>
        <w:r w:rsidR="004036CB" w:rsidRPr="006744A3">
          <w:rPr>
            <w:rStyle w:val="Hyperlink"/>
            <w:rFonts w:ascii="Calibri" w:eastAsia="Calibri" w:hAnsi="Calibri" w:cs="Calibri"/>
            <w:sz w:val="24"/>
            <w:szCs w:val="24"/>
          </w:rPr>
          <w:t>prises</w:t>
        </w:r>
        <w:r w:rsidR="00150C27">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150C27">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150C27">
          <w:rPr>
            <w:rStyle w:val="Hyperlink"/>
            <w:rFonts w:ascii="Calibri" w:eastAsia="Calibri" w:hAnsi="Calibri" w:cs="Calibri"/>
            <w:sz w:val="24"/>
            <w:szCs w:val="24"/>
          </w:rPr>
          <w:t>………….6</w:t>
        </w:r>
        <w:r w:rsidR="004036CB" w:rsidRPr="006744A3">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38551812" w14:textId="4AB0CC75" w:rsidR="004036CB" w:rsidRPr="00B5324B" w:rsidRDefault="006744A3" w:rsidP="004036CB">
      <w:pPr>
        <w:rPr>
          <w:rFonts w:ascii="Calibri" w:eastAsia="Calibri" w:hAnsi="Calibri" w:cs="Calibri"/>
          <w:sz w:val="24"/>
          <w:szCs w:val="24"/>
        </w:rPr>
      </w:pPr>
      <w:hyperlink w:anchor="conc" w:history="1">
        <w:r w:rsidR="004036CB" w:rsidRPr="006744A3">
          <w:rPr>
            <w:rStyle w:val="Hyperlink"/>
            <w:rFonts w:ascii="Calibri" w:eastAsia="Calibri" w:hAnsi="Calibri" w:cs="Calibri"/>
            <w:sz w:val="24"/>
            <w:szCs w:val="24"/>
          </w:rPr>
          <w:t>Con</w:t>
        </w:r>
        <w:r w:rsidR="004036CB" w:rsidRPr="006744A3">
          <w:rPr>
            <w:rStyle w:val="Hyperlink"/>
            <w:rFonts w:ascii="Calibri" w:eastAsia="Calibri" w:hAnsi="Calibri" w:cs="Calibri"/>
            <w:sz w:val="24"/>
            <w:szCs w:val="24"/>
          </w:rPr>
          <w:t>c</w:t>
        </w:r>
        <w:r w:rsidR="004036CB" w:rsidRPr="006744A3">
          <w:rPr>
            <w:rStyle w:val="Hyperlink"/>
            <w:rFonts w:ascii="Calibri" w:eastAsia="Calibri" w:hAnsi="Calibri" w:cs="Calibri"/>
            <w:sz w:val="24"/>
            <w:szCs w:val="24"/>
          </w:rPr>
          <w:t>lusion</w:t>
        </w:r>
        <w:r w:rsidR="00150C27">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150C27">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150C27">
          <w:rPr>
            <w:rStyle w:val="Hyperlink"/>
            <w:rFonts w:ascii="Calibri" w:eastAsia="Calibri" w:hAnsi="Calibri" w:cs="Calibri"/>
            <w:sz w:val="24"/>
            <w:szCs w:val="24"/>
          </w:rPr>
          <w:t>………</w:t>
        </w:r>
        <w:proofErr w:type="gramStart"/>
        <w:r w:rsidR="00150C27">
          <w:rPr>
            <w:rStyle w:val="Hyperlink"/>
            <w:rFonts w:ascii="Calibri" w:eastAsia="Calibri" w:hAnsi="Calibri" w:cs="Calibri"/>
            <w:sz w:val="24"/>
            <w:szCs w:val="24"/>
          </w:rPr>
          <w:t>…..</w:t>
        </w:r>
        <w:proofErr w:type="gramEnd"/>
        <w:r w:rsidR="00150C27">
          <w:rPr>
            <w:rStyle w:val="Hyperlink"/>
            <w:rFonts w:ascii="Calibri" w:eastAsia="Calibri" w:hAnsi="Calibri" w:cs="Calibri"/>
            <w:sz w:val="24"/>
            <w:szCs w:val="24"/>
          </w:rPr>
          <w:t>6</w:t>
        </w:r>
        <w:r w:rsidR="004036CB" w:rsidRPr="006744A3">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63F0EFAE" w14:textId="608A86DC" w:rsidR="004036CB" w:rsidRPr="00B5324B" w:rsidRDefault="003B1B57" w:rsidP="004036CB">
      <w:pPr>
        <w:rPr>
          <w:rFonts w:ascii="Calibri" w:eastAsia="Calibri" w:hAnsi="Calibri" w:cs="Calibri"/>
          <w:sz w:val="24"/>
          <w:szCs w:val="24"/>
        </w:rPr>
      </w:pPr>
      <w:hyperlink w:anchor="soci" w:history="1">
        <w:r w:rsidR="004036CB" w:rsidRPr="003B1B57">
          <w:rPr>
            <w:rStyle w:val="Hyperlink"/>
            <w:rFonts w:ascii="Calibri" w:eastAsia="Calibri" w:hAnsi="Calibri" w:cs="Calibri"/>
            <w:sz w:val="24"/>
            <w:szCs w:val="24"/>
          </w:rPr>
          <w:t>1.3 Social Enterprise and health a</w:t>
        </w:r>
        <w:r w:rsidR="004036CB" w:rsidRPr="003B1B57">
          <w:rPr>
            <w:rStyle w:val="Hyperlink"/>
            <w:rFonts w:ascii="Calibri" w:eastAsia="Calibri" w:hAnsi="Calibri" w:cs="Calibri"/>
            <w:sz w:val="24"/>
            <w:szCs w:val="24"/>
          </w:rPr>
          <w:t>n</w:t>
        </w:r>
        <w:r w:rsidR="004036CB" w:rsidRPr="003B1B57">
          <w:rPr>
            <w:rStyle w:val="Hyperlink"/>
            <w:rFonts w:ascii="Calibri" w:eastAsia="Calibri" w:hAnsi="Calibri" w:cs="Calibri"/>
            <w:sz w:val="24"/>
            <w:szCs w:val="24"/>
          </w:rPr>
          <w:t>d wellbeing</w:t>
        </w:r>
      </w:hyperlink>
      <w:r w:rsidR="00150C27">
        <w:rPr>
          <w:rFonts w:ascii="Calibri" w:eastAsia="Calibri" w:hAnsi="Calibri" w:cs="Calibri"/>
          <w:sz w:val="24"/>
          <w:szCs w:val="24"/>
        </w:rPr>
        <w:t>…………………………</w:t>
      </w:r>
      <w:r w:rsidR="00E63DD5">
        <w:rPr>
          <w:rFonts w:ascii="Calibri" w:eastAsia="Calibri" w:hAnsi="Calibri" w:cs="Calibri"/>
          <w:sz w:val="24"/>
          <w:szCs w:val="24"/>
        </w:rPr>
        <w:t>…</w:t>
      </w:r>
      <w:r w:rsidR="00150C27">
        <w:rPr>
          <w:rFonts w:ascii="Calibri" w:eastAsia="Calibri" w:hAnsi="Calibri" w:cs="Calibri"/>
          <w:sz w:val="24"/>
          <w:szCs w:val="24"/>
        </w:rPr>
        <w:t>……………………</w:t>
      </w:r>
      <w:r w:rsidR="00E63DD5">
        <w:rPr>
          <w:rFonts w:ascii="Calibri" w:eastAsia="Calibri" w:hAnsi="Calibri" w:cs="Calibri"/>
          <w:sz w:val="24"/>
          <w:szCs w:val="24"/>
        </w:rPr>
        <w:t>…….</w:t>
      </w:r>
      <w:r w:rsidR="00150C27">
        <w:rPr>
          <w:rFonts w:ascii="Calibri" w:eastAsia="Calibri" w:hAnsi="Calibri" w:cs="Calibri"/>
          <w:sz w:val="24"/>
          <w:szCs w:val="24"/>
        </w:rPr>
        <w:t>……………6</w:t>
      </w:r>
    </w:p>
    <w:p w14:paraId="28EDDF45" w14:textId="3178F7A4" w:rsidR="004036CB" w:rsidRPr="00B5324B" w:rsidRDefault="003B1B57" w:rsidP="004036CB">
      <w:pPr>
        <w:rPr>
          <w:rFonts w:ascii="Calibri" w:eastAsia="Calibri" w:hAnsi="Calibri" w:cs="Calibri"/>
          <w:sz w:val="24"/>
          <w:szCs w:val="24"/>
        </w:rPr>
      </w:pPr>
      <w:hyperlink w:anchor="socient" w:history="1">
        <w:r w:rsidR="004036CB" w:rsidRPr="003B1B57">
          <w:rPr>
            <w:rStyle w:val="Hyperlink"/>
            <w:rFonts w:ascii="Calibri" w:eastAsia="Calibri" w:hAnsi="Calibri" w:cs="Calibri"/>
            <w:sz w:val="24"/>
            <w:szCs w:val="24"/>
          </w:rPr>
          <w:t>1.4 Social Entrepr</w:t>
        </w:r>
        <w:r w:rsidR="004036CB" w:rsidRPr="003B1B57">
          <w:rPr>
            <w:rStyle w:val="Hyperlink"/>
            <w:rFonts w:ascii="Calibri" w:eastAsia="Calibri" w:hAnsi="Calibri" w:cs="Calibri"/>
            <w:sz w:val="24"/>
            <w:szCs w:val="24"/>
          </w:rPr>
          <w:t>e</w:t>
        </w:r>
        <w:r w:rsidR="004036CB" w:rsidRPr="003B1B57">
          <w:rPr>
            <w:rStyle w:val="Hyperlink"/>
            <w:rFonts w:ascii="Calibri" w:eastAsia="Calibri" w:hAnsi="Calibri" w:cs="Calibri"/>
            <w:sz w:val="24"/>
            <w:szCs w:val="24"/>
          </w:rPr>
          <w:t>neurship in Wales</w:t>
        </w:r>
        <w:r w:rsidR="0082235D">
          <w:rPr>
            <w:rStyle w:val="Hyperlink"/>
            <w:rFonts w:ascii="Calibri" w:eastAsia="Calibri" w:hAnsi="Calibri" w:cs="Calibri"/>
            <w:sz w:val="24"/>
            <w:szCs w:val="24"/>
          </w:rPr>
          <w:t>…………………………………………</w:t>
        </w:r>
        <w:proofErr w:type="gramStart"/>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End"/>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82235D">
          <w:rPr>
            <w:rStyle w:val="Hyperlink"/>
            <w:rFonts w:ascii="Calibri" w:eastAsia="Calibri" w:hAnsi="Calibri" w:cs="Calibri"/>
            <w:sz w:val="24"/>
            <w:szCs w:val="24"/>
          </w:rPr>
          <w:t>………..8</w:t>
        </w:r>
        <w:r w:rsidR="004036CB" w:rsidRPr="003B1B57">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7AC3BECC" w14:textId="12BBA8C3" w:rsidR="004036CB" w:rsidRPr="00B5324B" w:rsidRDefault="00344497" w:rsidP="11D4B000">
      <w:pPr>
        <w:rPr>
          <w:rFonts w:ascii="Calibri" w:eastAsia="Calibri" w:hAnsi="Calibri" w:cs="Calibri"/>
          <w:sz w:val="24"/>
          <w:szCs w:val="24"/>
        </w:rPr>
      </w:pPr>
      <w:hyperlink w:anchor="coci" w:history="1">
        <w:r w:rsidR="004036CB" w:rsidRPr="00344497">
          <w:rPr>
            <w:rStyle w:val="Hyperlink"/>
            <w:rFonts w:ascii="Calibri" w:eastAsia="Calibri" w:hAnsi="Calibri" w:cs="Calibri"/>
            <w:sz w:val="24"/>
            <w:szCs w:val="24"/>
          </w:rPr>
          <w:t>1.5 Social enterprise defin</w:t>
        </w:r>
        <w:r w:rsidR="004036CB" w:rsidRPr="00344497">
          <w:rPr>
            <w:rStyle w:val="Hyperlink"/>
            <w:rFonts w:ascii="Calibri" w:eastAsia="Calibri" w:hAnsi="Calibri" w:cs="Calibri"/>
            <w:sz w:val="24"/>
            <w:szCs w:val="24"/>
          </w:rPr>
          <w:t>i</w:t>
        </w:r>
        <w:r w:rsidR="004036CB" w:rsidRPr="00344497">
          <w:rPr>
            <w:rStyle w:val="Hyperlink"/>
            <w:rFonts w:ascii="Calibri" w:eastAsia="Calibri" w:hAnsi="Calibri" w:cs="Calibri"/>
            <w:sz w:val="24"/>
            <w:szCs w:val="24"/>
          </w:rPr>
          <w:t>tions and models</w:t>
        </w:r>
        <w:r w:rsidR="0082235D">
          <w:rPr>
            <w:rStyle w:val="Hyperlink"/>
            <w:rFonts w:ascii="Calibri" w:eastAsia="Calibri" w:hAnsi="Calibri" w:cs="Calibri"/>
            <w:sz w:val="24"/>
            <w:szCs w:val="24"/>
          </w:rPr>
          <w:t>…………………………………………</w:t>
        </w:r>
        <w:proofErr w:type="gramStart"/>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End"/>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82235D">
          <w:rPr>
            <w:rStyle w:val="Hyperlink"/>
            <w:rFonts w:ascii="Calibri" w:eastAsia="Calibri" w:hAnsi="Calibri" w:cs="Calibri"/>
            <w:sz w:val="24"/>
            <w:szCs w:val="24"/>
          </w:rPr>
          <w:t>………..8</w:t>
        </w:r>
        <w:r w:rsidR="004036CB" w:rsidRPr="00344497">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3D2452AD" w14:textId="67D2B4C1" w:rsidR="004036CB" w:rsidRPr="00B5324B" w:rsidRDefault="00C1010E" w:rsidP="11D4B000">
      <w:pPr>
        <w:rPr>
          <w:rFonts w:ascii="Calibri" w:eastAsia="Calibri" w:hAnsi="Calibri" w:cs="Calibri"/>
          <w:sz w:val="24"/>
          <w:szCs w:val="24"/>
        </w:rPr>
      </w:pPr>
      <w:hyperlink w:anchor="coce" w:history="1">
        <w:r w:rsidR="004036CB" w:rsidRPr="00C1010E">
          <w:rPr>
            <w:rStyle w:val="Hyperlink"/>
            <w:rFonts w:ascii="Calibri" w:eastAsia="Calibri" w:hAnsi="Calibri" w:cs="Calibri"/>
            <w:sz w:val="24"/>
            <w:szCs w:val="24"/>
          </w:rPr>
          <w:t>1.6 Social enterprises are de</w:t>
        </w:r>
        <w:r w:rsidR="004036CB" w:rsidRPr="00C1010E">
          <w:rPr>
            <w:rStyle w:val="Hyperlink"/>
            <w:rFonts w:ascii="Calibri" w:eastAsia="Calibri" w:hAnsi="Calibri" w:cs="Calibri"/>
            <w:sz w:val="24"/>
            <w:szCs w:val="24"/>
          </w:rPr>
          <w:t>f</w:t>
        </w:r>
        <w:r w:rsidR="004036CB" w:rsidRPr="00C1010E">
          <w:rPr>
            <w:rStyle w:val="Hyperlink"/>
            <w:rFonts w:ascii="Calibri" w:eastAsia="Calibri" w:hAnsi="Calibri" w:cs="Calibri"/>
            <w:sz w:val="24"/>
            <w:szCs w:val="24"/>
          </w:rPr>
          <w:t>ined by their org</w:t>
        </w:r>
        <w:r w:rsidR="004036CB" w:rsidRPr="00C1010E">
          <w:rPr>
            <w:rStyle w:val="Hyperlink"/>
            <w:rFonts w:ascii="Calibri" w:eastAsia="Calibri" w:hAnsi="Calibri" w:cs="Calibri"/>
            <w:sz w:val="24"/>
            <w:szCs w:val="24"/>
          </w:rPr>
          <w:t>a</w:t>
        </w:r>
        <w:r w:rsidR="004036CB" w:rsidRPr="00C1010E">
          <w:rPr>
            <w:rStyle w:val="Hyperlink"/>
            <w:rFonts w:ascii="Calibri" w:eastAsia="Calibri" w:hAnsi="Calibri" w:cs="Calibri"/>
            <w:sz w:val="24"/>
            <w:szCs w:val="24"/>
          </w:rPr>
          <w:t>nisational structure</w:t>
        </w:r>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82235D">
          <w:rPr>
            <w:rStyle w:val="Hyperlink"/>
            <w:rFonts w:ascii="Calibri" w:eastAsia="Calibri" w:hAnsi="Calibri" w:cs="Calibri"/>
            <w:sz w:val="24"/>
            <w:szCs w:val="24"/>
          </w:rPr>
          <w:t>……….9</w:t>
        </w:r>
        <w:r w:rsidR="004036CB" w:rsidRPr="00C1010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5EBB3F38" w14:textId="324EF734" w:rsidR="004036CB" w:rsidRPr="00B5324B" w:rsidRDefault="00C1010E" w:rsidP="11D4B000">
      <w:pPr>
        <w:rPr>
          <w:rFonts w:ascii="Calibri" w:eastAsia="Calibri" w:hAnsi="Calibri" w:cs="Calibri"/>
          <w:sz w:val="24"/>
          <w:szCs w:val="24"/>
        </w:rPr>
      </w:pPr>
      <w:hyperlink w:anchor="mot" w:history="1">
        <w:r w:rsidR="004036CB" w:rsidRPr="00C1010E">
          <w:rPr>
            <w:rStyle w:val="Hyperlink"/>
            <w:rFonts w:ascii="Calibri" w:eastAsia="Calibri" w:hAnsi="Calibri" w:cs="Calibri"/>
            <w:sz w:val="24"/>
            <w:szCs w:val="24"/>
          </w:rPr>
          <w:t>1.7 Mo</w:t>
        </w:r>
        <w:r w:rsidR="004036CB" w:rsidRPr="00C1010E">
          <w:rPr>
            <w:rStyle w:val="Hyperlink"/>
            <w:rFonts w:ascii="Calibri" w:eastAsia="Calibri" w:hAnsi="Calibri" w:cs="Calibri"/>
            <w:sz w:val="24"/>
            <w:szCs w:val="24"/>
          </w:rPr>
          <w:t>t</w:t>
        </w:r>
        <w:r w:rsidR="004036CB" w:rsidRPr="00C1010E">
          <w:rPr>
            <w:rStyle w:val="Hyperlink"/>
            <w:rFonts w:ascii="Calibri" w:eastAsia="Calibri" w:hAnsi="Calibri" w:cs="Calibri"/>
            <w:sz w:val="24"/>
            <w:szCs w:val="24"/>
          </w:rPr>
          <w:t>ives and Obstacles</w:t>
        </w:r>
        <w:r w:rsidR="0082235D">
          <w:rPr>
            <w:rStyle w:val="Hyperlink"/>
            <w:rFonts w:ascii="Calibri" w:eastAsia="Calibri" w:hAnsi="Calibri" w:cs="Calibri"/>
            <w:sz w:val="24"/>
            <w:szCs w:val="24"/>
          </w:rPr>
          <w:t>………………………………………………………………………</w:t>
        </w:r>
        <w:proofErr w:type="gramStart"/>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End"/>
        <w:r w:rsidR="0082235D">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82235D">
          <w:rPr>
            <w:rStyle w:val="Hyperlink"/>
            <w:rFonts w:ascii="Calibri" w:eastAsia="Calibri" w:hAnsi="Calibri" w:cs="Calibri"/>
            <w:sz w:val="24"/>
            <w:szCs w:val="24"/>
          </w:rPr>
          <w:t>……………..9</w:t>
        </w:r>
        <w:r w:rsidR="004036CB" w:rsidRPr="00C1010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0241A815" w14:textId="57F0320D" w:rsidR="004036CB" w:rsidRPr="00B5324B" w:rsidRDefault="00C1010E" w:rsidP="11D4B000">
      <w:pPr>
        <w:rPr>
          <w:rFonts w:ascii="Calibri" w:eastAsia="Calibri" w:hAnsi="Calibri" w:cs="Calibri"/>
          <w:sz w:val="24"/>
          <w:szCs w:val="24"/>
        </w:rPr>
      </w:pPr>
      <w:hyperlink w:anchor="theg" w:history="1">
        <w:r w:rsidR="004036CB" w:rsidRPr="00C1010E">
          <w:rPr>
            <w:rStyle w:val="Hyperlink"/>
            <w:rFonts w:ascii="Calibri" w:eastAsia="Calibri" w:hAnsi="Calibri" w:cs="Calibri"/>
            <w:sz w:val="24"/>
            <w:szCs w:val="24"/>
          </w:rPr>
          <w:t>1.8 The growth of soc</w:t>
        </w:r>
        <w:r w:rsidR="004036CB" w:rsidRPr="00C1010E">
          <w:rPr>
            <w:rStyle w:val="Hyperlink"/>
            <w:rFonts w:ascii="Calibri" w:eastAsia="Calibri" w:hAnsi="Calibri" w:cs="Calibri"/>
            <w:sz w:val="24"/>
            <w:szCs w:val="24"/>
          </w:rPr>
          <w:t>i</w:t>
        </w:r>
        <w:r w:rsidR="004036CB" w:rsidRPr="00C1010E">
          <w:rPr>
            <w:rStyle w:val="Hyperlink"/>
            <w:rFonts w:ascii="Calibri" w:eastAsia="Calibri" w:hAnsi="Calibri" w:cs="Calibri"/>
            <w:sz w:val="24"/>
            <w:szCs w:val="24"/>
          </w:rPr>
          <w:t>al enterprises</w:t>
        </w:r>
        <w:r w:rsidR="00B20209">
          <w:rPr>
            <w:rStyle w:val="Hyperlink"/>
            <w:rFonts w:ascii="Calibri" w:eastAsia="Calibri" w:hAnsi="Calibri" w:cs="Calibri"/>
            <w:sz w:val="24"/>
            <w:szCs w:val="24"/>
          </w:rPr>
          <w:t>…………………………………………………</w:t>
        </w:r>
        <w:proofErr w:type="gramStart"/>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End"/>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B20209">
          <w:rPr>
            <w:rStyle w:val="Hyperlink"/>
            <w:rFonts w:ascii="Calibri" w:eastAsia="Calibri" w:hAnsi="Calibri" w:cs="Calibri"/>
            <w:sz w:val="24"/>
            <w:szCs w:val="24"/>
          </w:rPr>
          <w:t>……………..10</w:t>
        </w:r>
        <w:r w:rsidR="004036CB" w:rsidRPr="00C1010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16975B35" w14:textId="6162DF4A" w:rsidR="004036CB" w:rsidRPr="00B5324B" w:rsidRDefault="007377AB" w:rsidP="11D4B000">
      <w:pPr>
        <w:rPr>
          <w:rFonts w:ascii="Calibri" w:eastAsia="Calibri" w:hAnsi="Calibri" w:cs="Calibri"/>
          <w:sz w:val="24"/>
          <w:szCs w:val="24"/>
        </w:rPr>
      </w:pPr>
      <w:hyperlink w:anchor="conci" w:history="1">
        <w:r w:rsidR="00610272">
          <w:rPr>
            <w:rStyle w:val="Hyperlink"/>
            <w:rFonts w:ascii="Calibri" w:eastAsia="Calibri" w:hAnsi="Calibri" w:cs="Calibri"/>
            <w:sz w:val="24"/>
            <w:szCs w:val="24"/>
          </w:rPr>
          <w:t>Evaluation</w:t>
        </w:r>
        <w:r w:rsidR="00B20209">
          <w:rPr>
            <w:rStyle w:val="Hyperlink"/>
            <w:rFonts w:ascii="Calibri" w:eastAsia="Calibri" w:hAnsi="Calibri" w:cs="Calibri"/>
            <w:sz w:val="24"/>
            <w:szCs w:val="24"/>
          </w:rPr>
          <w:t>…………………</w:t>
        </w:r>
        <w:r w:rsidR="0003027F">
          <w:rPr>
            <w:rStyle w:val="Hyperlink"/>
            <w:rFonts w:ascii="Calibri" w:eastAsia="Calibri" w:hAnsi="Calibri" w:cs="Calibri"/>
            <w:sz w:val="24"/>
            <w:szCs w:val="24"/>
          </w:rPr>
          <w:t>.</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B20209">
          <w:rPr>
            <w:rStyle w:val="Hyperlink"/>
            <w:rFonts w:ascii="Calibri" w:eastAsia="Calibri" w:hAnsi="Calibri" w:cs="Calibri"/>
            <w:sz w:val="24"/>
            <w:szCs w:val="24"/>
          </w:rPr>
          <w:t>………………….10</w:t>
        </w:r>
        <w:r w:rsidR="004036CB" w:rsidRPr="007377AB">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39F8FA11" w14:textId="72B0C649" w:rsidR="004036CB" w:rsidRDefault="007377AB" w:rsidP="11D4B000">
      <w:pPr>
        <w:rPr>
          <w:rFonts w:ascii="Calibri" w:eastAsia="Calibri" w:hAnsi="Calibri" w:cs="Calibri"/>
          <w:sz w:val="24"/>
          <w:szCs w:val="24"/>
        </w:rPr>
      </w:pPr>
      <w:hyperlink w:anchor="setd" w:history="1">
        <w:r w:rsidR="004036CB" w:rsidRPr="007377AB">
          <w:rPr>
            <w:rStyle w:val="Hyperlink"/>
            <w:rFonts w:ascii="Calibri" w:eastAsia="Calibri" w:hAnsi="Calibri" w:cs="Calibri"/>
            <w:sz w:val="24"/>
            <w:szCs w:val="24"/>
          </w:rPr>
          <w:t>2.0 Set direction, motivate, delegate, and empower others to bring about a workplace cha</w:t>
        </w:r>
        <w:r w:rsidR="004036CB" w:rsidRPr="007377AB">
          <w:rPr>
            <w:rStyle w:val="Hyperlink"/>
            <w:rFonts w:ascii="Calibri" w:eastAsia="Calibri" w:hAnsi="Calibri" w:cs="Calibri"/>
            <w:sz w:val="24"/>
            <w:szCs w:val="24"/>
          </w:rPr>
          <w:t>n</w:t>
        </w:r>
        <w:r w:rsidR="004036CB" w:rsidRPr="007377AB">
          <w:rPr>
            <w:rStyle w:val="Hyperlink"/>
            <w:rFonts w:ascii="Calibri" w:eastAsia="Calibri" w:hAnsi="Calibri" w:cs="Calibri"/>
            <w:sz w:val="24"/>
            <w:szCs w:val="24"/>
          </w:rPr>
          <w:t xml:space="preserve">ge </w:t>
        </w:r>
      </w:hyperlink>
      <w:r w:rsidR="00B20209">
        <w:rPr>
          <w:rFonts w:ascii="Calibri" w:eastAsia="Calibri" w:hAnsi="Calibri" w:cs="Calibri"/>
          <w:sz w:val="24"/>
          <w:szCs w:val="24"/>
        </w:rPr>
        <w:t>………………………………………………………………………………………………………………</w:t>
      </w:r>
      <w:r w:rsidR="00E63DD5">
        <w:rPr>
          <w:rFonts w:ascii="Calibri" w:eastAsia="Calibri" w:hAnsi="Calibri" w:cs="Calibri"/>
          <w:sz w:val="24"/>
          <w:szCs w:val="24"/>
        </w:rPr>
        <w:t>………</w:t>
      </w:r>
      <w:r w:rsidR="00B20209">
        <w:rPr>
          <w:rFonts w:ascii="Calibri" w:eastAsia="Calibri" w:hAnsi="Calibri" w:cs="Calibri"/>
          <w:sz w:val="24"/>
          <w:szCs w:val="24"/>
        </w:rPr>
        <w:t>……….10</w:t>
      </w:r>
      <w:r w:rsidR="004036CB" w:rsidRPr="00B5324B">
        <w:rPr>
          <w:rFonts w:ascii="Calibri" w:eastAsia="Calibri" w:hAnsi="Calibri" w:cs="Calibri"/>
          <w:sz w:val="24"/>
          <w:szCs w:val="24"/>
        </w:rPr>
        <w:t xml:space="preserve"> </w:t>
      </w:r>
    </w:p>
    <w:p w14:paraId="16DA717D" w14:textId="3770F1B3" w:rsidR="004036CB" w:rsidRPr="00B5324B" w:rsidRDefault="003B1656" w:rsidP="11D4B000">
      <w:pPr>
        <w:rPr>
          <w:rFonts w:ascii="Calibri" w:eastAsia="Calibri" w:hAnsi="Calibri" w:cs="Calibri"/>
          <w:sz w:val="24"/>
          <w:szCs w:val="24"/>
        </w:rPr>
      </w:pPr>
      <w:hyperlink w:anchor="sion" w:history="1">
        <w:r w:rsidR="004036CB" w:rsidRPr="003B1656">
          <w:rPr>
            <w:rStyle w:val="Hyperlink"/>
            <w:rFonts w:ascii="Calibri" w:eastAsia="Calibri" w:hAnsi="Calibri" w:cs="Calibri"/>
            <w:sz w:val="24"/>
            <w:szCs w:val="24"/>
          </w:rPr>
          <w:t>Conclu</w:t>
        </w:r>
        <w:r w:rsidR="004036CB" w:rsidRPr="003B1656">
          <w:rPr>
            <w:rStyle w:val="Hyperlink"/>
            <w:rFonts w:ascii="Calibri" w:eastAsia="Calibri" w:hAnsi="Calibri" w:cs="Calibri"/>
            <w:sz w:val="24"/>
            <w:szCs w:val="24"/>
          </w:rPr>
          <w:t>s</w:t>
        </w:r>
        <w:r w:rsidR="004036CB" w:rsidRPr="003B1656">
          <w:rPr>
            <w:rStyle w:val="Hyperlink"/>
            <w:rFonts w:ascii="Calibri" w:eastAsia="Calibri" w:hAnsi="Calibri" w:cs="Calibri"/>
            <w:sz w:val="24"/>
            <w:szCs w:val="24"/>
          </w:rPr>
          <w:t>ion </w:t>
        </w:r>
      </w:hyperlink>
      <w:r w:rsidR="00B20209">
        <w:rPr>
          <w:rFonts w:ascii="Calibri" w:eastAsia="Calibri" w:hAnsi="Calibri" w:cs="Calibri"/>
          <w:sz w:val="24"/>
          <w:szCs w:val="24"/>
        </w:rPr>
        <w:t>…………………………………………………………………………………………………………</w:t>
      </w:r>
      <w:r w:rsidR="00E63DD5">
        <w:rPr>
          <w:rFonts w:ascii="Calibri" w:eastAsia="Calibri" w:hAnsi="Calibri" w:cs="Calibri"/>
          <w:sz w:val="24"/>
          <w:szCs w:val="24"/>
        </w:rPr>
        <w:t>…</w:t>
      </w:r>
      <w:proofErr w:type="gramStart"/>
      <w:r w:rsidR="00E63DD5">
        <w:rPr>
          <w:rFonts w:ascii="Calibri" w:eastAsia="Calibri" w:hAnsi="Calibri" w:cs="Calibri"/>
          <w:sz w:val="24"/>
          <w:szCs w:val="24"/>
        </w:rPr>
        <w:t>…..</w:t>
      </w:r>
      <w:proofErr w:type="gramEnd"/>
      <w:r w:rsidR="00B20209">
        <w:rPr>
          <w:rFonts w:ascii="Calibri" w:eastAsia="Calibri" w:hAnsi="Calibri" w:cs="Calibri"/>
          <w:sz w:val="24"/>
          <w:szCs w:val="24"/>
        </w:rPr>
        <w:t>……….12</w:t>
      </w:r>
    </w:p>
    <w:p w14:paraId="78E02BE1" w14:textId="469175D3" w:rsidR="004036CB" w:rsidRPr="00B5324B" w:rsidRDefault="000F149E" w:rsidP="11D4B000">
      <w:pPr>
        <w:rPr>
          <w:rFonts w:ascii="Calibri" w:eastAsia="Calibri" w:hAnsi="Calibri" w:cs="Calibri"/>
          <w:sz w:val="24"/>
          <w:szCs w:val="24"/>
        </w:rPr>
      </w:pPr>
      <w:hyperlink w:anchor="org" w:history="1">
        <w:r w:rsidR="004036CB" w:rsidRPr="000F149E">
          <w:rPr>
            <w:rStyle w:val="Hyperlink"/>
            <w:rFonts w:ascii="Calibri" w:eastAsia="Calibri" w:hAnsi="Calibri" w:cs="Calibri"/>
            <w:sz w:val="24"/>
            <w:szCs w:val="24"/>
          </w:rPr>
          <w:t>2.1 Organisa</w:t>
        </w:r>
        <w:r w:rsidR="004036CB" w:rsidRPr="000F149E">
          <w:rPr>
            <w:rStyle w:val="Hyperlink"/>
            <w:rFonts w:ascii="Calibri" w:eastAsia="Calibri" w:hAnsi="Calibri" w:cs="Calibri"/>
            <w:sz w:val="24"/>
            <w:szCs w:val="24"/>
          </w:rPr>
          <w:t>t</w:t>
        </w:r>
        <w:r w:rsidR="004036CB" w:rsidRPr="000F149E">
          <w:rPr>
            <w:rStyle w:val="Hyperlink"/>
            <w:rFonts w:ascii="Calibri" w:eastAsia="Calibri" w:hAnsi="Calibri" w:cs="Calibri"/>
            <w:sz w:val="24"/>
            <w:szCs w:val="24"/>
          </w:rPr>
          <w:t>ions change</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B20209">
          <w:rPr>
            <w:rStyle w:val="Hyperlink"/>
            <w:rFonts w:ascii="Calibri" w:eastAsia="Calibri" w:hAnsi="Calibri" w:cs="Calibri"/>
            <w:sz w:val="24"/>
            <w:szCs w:val="24"/>
          </w:rPr>
          <w:t>…………..12</w:t>
        </w:r>
        <w:r w:rsidR="004036CB" w:rsidRPr="000F149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37E636F0" w14:textId="021DA6B7" w:rsidR="004036CB" w:rsidRPr="00B5324B" w:rsidRDefault="000F149E" w:rsidP="11D4B000">
      <w:pPr>
        <w:rPr>
          <w:rFonts w:ascii="Calibri" w:eastAsia="Calibri" w:hAnsi="Calibri" w:cs="Calibri"/>
          <w:sz w:val="24"/>
          <w:szCs w:val="24"/>
        </w:rPr>
      </w:pPr>
      <w:hyperlink w:anchor="lead" w:history="1">
        <w:r w:rsidR="004036CB" w:rsidRPr="000F149E">
          <w:rPr>
            <w:rStyle w:val="Hyperlink"/>
            <w:rFonts w:ascii="Calibri" w:eastAsia="Calibri" w:hAnsi="Calibri" w:cs="Calibri"/>
            <w:sz w:val="24"/>
            <w:szCs w:val="24"/>
          </w:rPr>
          <w:t>Leaders and managers differ in their abili</w:t>
        </w:r>
        <w:r w:rsidR="004036CB" w:rsidRPr="000F149E">
          <w:rPr>
            <w:rStyle w:val="Hyperlink"/>
            <w:rFonts w:ascii="Calibri" w:eastAsia="Calibri" w:hAnsi="Calibri" w:cs="Calibri"/>
            <w:sz w:val="24"/>
            <w:szCs w:val="24"/>
          </w:rPr>
          <w:t>t</w:t>
        </w:r>
        <w:r w:rsidR="004036CB" w:rsidRPr="000F149E">
          <w:rPr>
            <w:rStyle w:val="Hyperlink"/>
            <w:rFonts w:ascii="Calibri" w:eastAsia="Calibri" w:hAnsi="Calibri" w:cs="Calibri"/>
            <w:sz w:val="24"/>
            <w:szCs w:val="24"/>
          </w:rPr>
          <w:t>y</w:t>
        </w:r>
        <w:r w:rsidR="004036CB" w:rsidRPr="000F149E">
          <w:rPr>
            <w:rStyle w:val="Hyperlink"/>
            <w:rFonts w:ascii="Calibri" w:eastAsia="Calibri" w:hAnsi="Calibri" w:cs="Calibri"/>
            <w:sz w:val="24"/>
            <w:szCs w:val="24"/>
          </w:rPr>
          <w:t xml:space="preserve"> to communicate</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B20209">
          <w:rPr>
            <w:rStyle w:val="Hyperlink"/>
            <w:rFonts w:ascii="Calibri" w:eastAsia="Calibri" w:hAnsi="Calibri" w:cs="Calibri"/>
            <w:sz w:val="24"/>
            <w:szCs w:val="24"/>
          </w:rPr>
          <w:t>…………….13</w:t>
        </w:r>
        <w:r w:rsidR="004036CB" w:rsidRPr="000F149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36101A8E" w14:textId="252ED88C" w:rsidR="004036CB" w:rsidRPr="00B5324B" w:rsidRDefault="000F149E" w:rsidP="11D4B000">
      <w:pPr>
        <w:rPr>
          <w:rFonts w:ascii="Calibri" w:eastAsia="Calibri" w:hAnsi="Calibri" w:cs="Calibri"/>
          <w:sz w:val="24"/>
          <w:szCs w:val="24"/>
        </w:rPr>
      </w:pPr>
      <w:hyperlink w:anchor="acap" w:history="1">
        <w:r w:rsidR="004036CB" w:rsidRPr="000F149E">
          <w:rPr>
            <w:rStyle w:val="Hyperlink"/>
            <w:rFonts w:ascii="Calibri" w:eastAsia="Calibri" w:hAnsi="Calibri" w:cs="Calibri"/>
            <w:sz w:val="24"/>
            <w:szCs w:val="24"/>
          </w:rPr>
          <w:t>A capable manager mu</w:t>
        </w:r>
        <w:r w:rsidR="004036CB" w:rsidRPr="000F149E">
          <w:rPr>
            <w:rStyle w:val="Hyperlink"/>
            <w:rFonts w:ascii="Calibri" w:eastAsia="Calibri" w:hAnsi="Calibri" w:cs="Calibri"/>
            <w:sz w:val="24"/>
            <w:szCs w:val="24"/>
          </w:rPr>
          <w:t>s</w:t>
        </w:r>
        <w:r w:rsidR="004036CB" w:rsidRPr="000F149E">
          <w:rPr>
            <w:rStyle w:val="Hyperlink"/>
            <w:rFonts w:ascii="Calibri" w:eastAsia="Calibri" w:hAnsi="Calibri" w:cs="Calibri"/>
            <w:sz w:val="24"/>
            <w:szCs w:val="24"/>
          </w:rPr>
          <w:t>t confront and solve these issues</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B20209">
          <w:rPr>
            <w:rStyle w:val="Hyperlink"/>
            <w:rFonts w:ascii="Calibri" w:eastAsia="Calibri" w:hAnsi="Calibri" w:cs="Calibri"/>
            <w:sz w:val="24"/>
            <w:szCs w:val="24"/>
          </w:rPr>
          <w:t>……….13</w:t>
        </w:r>
        <w:r w:rsidR="004036CB" w:rsidRPr="000F149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296CBC24" w14:textId="41915DEE" w:rsidR="004036CB" w:rsidRPr="00B5324B" w:rsidRDefault="000F149E" w:rsidP="11D4B000">
      <w:pPr>
        <w:rPr>
          <w:rFonts w:ascii="Calibri" w:eastAsia="Calibri" w:hAnsi="Calibri" w:cs="Calibri"/>
          <w:sz w:val="24"/>
          <w:szCs w:val="24"/>
        </w:rPr>
      </w:pPr>
      <w:hyperlink w:anchor="thea" w:history="1">
        <w:r w:rsidR="004036CB" w:rsidRPr="000F149E">
          <w:rPr>
            <w:rStyle w:val="Hyperlink"/>
            <w:rFonts w:ascii="Calibri" w:eastAsia="Calibri" w:hAnsi="Calibri" w:cs="Calibri"/>
            <w:sz w:val="24"/>
            <w:szCs w:val="24"/>
          </w:rPr>
          <w:t>2.2 The author exa</w:t>
        </w:r>
        <w:r w:rsidR="004036CB" w:rsidRPr="000F149E">
          <w:rPr>
            <w:rStyle w:val="Hyperlink"/>
            <w:rFonts w:ascii="Calibri" w:eastAsia="Calibri" w:hAnsi="Calibri" w:cs="Calibri"/>
            <w:sz w:val="24"/>
            <w:szCs w:val="24"/>
          </w:rPr>
          <w:t>m</w:t>
        </w:r>
        <w:r w:rsidR="004036CB" w:rsidRPr="000F149E">
          <w:rPr>
            <w:rStyle w:val="Hyperlink"/>
            <w:rFonts w:ascii="Calibri" w:eastAsia="Calibri" w:hAnsi="Calibri" w:cs="Calibri"/>
            <w:sz w:val="24"/>
            <w:szCs w:val="24"/>
          </w:rPr>
          <w:t>ines</w:t>
        </w:r>
        <w:r w:rsidR="004036CB" w:rsidRPr="000F149E">
          <w:rPr>
            <w:rStyle w:val="Hyperlink"/>
            <w:rFonts w:ascii="Calibri" w:eastAsia="Calibri" w:hAnsi="Calibri" w:cs="Calibri"/>
            <w:sz w:val="24"/>
            <w:szCs w:val="24"/>
          </w:rPr>
          <w:t xml:space="preserve"> </w:t>
        </w:r>
        <w:r w:rsidR="004036CB" w:rsidRPr="000F149E">
          <w:rPr>
            <w:rStyle w:val="Hyperlink"/>
            <w:rFonts w:ascii="Calibri" w:eastAsia="Calibri" w:hAnsi="Calibri" w:cs="Calibri"/>
            <w:sz w:val="24"/>
            <w:szCs w:val="24"/>
          </w:rPr>
          <w:t>PwC's top change principles</w:t>
        </w:r>
        <w:r w:rsidR="00E63DD5">
          <w:rPr>
            <w:rStyle w:val="Hyperlink"/>
            <w:rFonts w:ascii="Calibri" w:eastAsia="Calibri" w:hAnsi="Calibri" w:cs="Calibri"/>
            <w:sz w:val="24"/>
            <w:szCs w:val="24"/>
          </w:rPr>
          <w:t>…………</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r w:rsidR="00B20209">
          <w:rPr>
            <w:rStyle w:val="Hyperlink"/>
            <w:rFonts w:ascii="Calibri" w:eastAsia="Calibri" w:hAnsi="Calibri" w:cs="Calibri"/>
            <w:sz w:val="24"/>
            <w:szCs w:val="24"/>
          </w:rPr>
          <w:t>……</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B20209">
          <w:rPr>
            <w:rStyle w:val="Hyperlink"/>
            <w:rFonts w:ascii="Calibri" w:eastAsia="Calibri" w:hAnsi="Calibri" w:cs="Calibri"/>
            <w:sz w:val="24"/>
            <w:szCs w:val="24"/>
          </w:rPr>
          <w:t>……….13</w:t>
        </w:r>
        <w:r w:rsidR="004036CB" w:rsidRPr="000F149E">
          <w:rPr>
            <w:rStyle w:val="Hyperlink"/>
            <w:rFonts w:ascii="Calibri" w:eastAsia="Calibri" w:hAnsi="Calibri" w:cs="Calibri"/>
            <w:sz w:val="24"/>
            <w:szCs w:val="24"/>
          </w:rPr>
          <w:t xml:space="preserve"> </w:t>
        </w:r>
      </w:hyperlink>
      <w:r w:rsidR="004036CB" w:rsidRPr="00B5324B">
        <w:rPr>
          <w:rFonts w:ascii="Calibri" w:eastAsia="Calibri" w:hAnsi="Calibri" w:cs="Calibri"/>
          <w:sz w:val="24"/>
          <w:szCs w:val="24"/>
        </w:rPr>
        <w:t xml:space="preserve"> </w:t>
      </w:r>
    </w:p>
    <w:p w14:paraId="063F8F79" w14:textId="46AE065D" w:rsidR="00B5324B" w:rsidRPr="00B5324B" w:rsidRDefault="000F149E" w:rsidP="11D4B000">
      <w:pPr>
        <w:rPr>
          <w:rFonts w:ascii="Calibri" w:eastAsia="Calibri" w:hAnsi="Calibri" w:cs="Calibri"/>
          <w:sz w:val="24"/>
          <w:szCs w:val="24"/>
        </w:rPr>
      </w:pPr>
      <w:hyperlink w:anchor="strat" w:history="1">
        <w:r w:rsidR="00B5324B" w:rsidRPr="000F149E">
          <w:rPr>
            <w:rStyle w:val="Hyperlink"/>
            <w:rFonts w:ascii="Calibri" w:eastAsia="Calibri" w:hAnsi="Calibri" w:cs="Calibri"/>
            <w:sz w:val="24"/>
            <w:szCs w:val="24"/>
          </w:rPr>
          <w:t>2.3 Strategies for</w:t>
        </w:r>
        <w:r w:rsidR="00B5324B" w:rsidRPr="000F149E">
          <w:rPr>
            <w:rStyle w:val="Hyperlink"/>
            <w:rFonts w:ascii="Calibri" w:eastAsia="Calibri" w:hAnsi="Calibri" w:cs="Calibri"/>
            <w:sz w:val="24"/>
            <w:szCs w:val="24"/>
          </w:rPr>
          <w:t xml:space="preserve"> </w:t>
        </w:r>
        <w:r w:rsidR="00B5324B" w:rsidRPr="000F149E">
          <w:rPr>
            <w:rStyle w:val="Hyperlink"/>
            <w:rFonts w:ascii="Calibri" w:eastAsia="Calibri" w:hAnsi="Calibri" w:cs="Calibri"/>
            <w:sz w:val="24"/>
            <w:szCs w:val="24"/>
          </w:rPr>
          <w:t>Change</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E63DD5">
          <w:rPr>
            <w:rStyle w:val="Hyperlink"/>
            <w:rFonts w:ascii="Calibri" w:eastAsia="Calibri" w:hAnsi="Calibri" w:cs="Calibri"/>
            <w:sz w:val="24"/>
            <w:szCs w:val="24"/>
          </w:rPr>
          <w:t>……….………………14</w:t>
        </w:r>
        <w:r w:rsidR="00B5324B" w:rsidRPr="000F149E">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49721B22" w14:textId="1D3707F6" w:rsidR="00B5324B" w:rsidRPr="00B5324B" w:rsidRDefault="000F149E" w:rsidP="11D4B000">
      <w:pPr>
        <w:rPr>
          <w:rFonts w:ascii="Calibri" w:eastAsia="Calibri" w:hAnsi="Calibri" w:cs="Calibri"/>
          <w:sz w:val="24"/>
          <w:szCs w:val="24"/>
        </w:rPr>
      </w:pPr>
      <w:hyperlink w:anchor="ei" w:history="1">
        <w:r w:rsidR="00B5324B" w:rsidRPr="000F149E">
          <w:rPr>
            <w:rStyle w:val="Hyperlink"/>
            <w:rFonts w:ascii="Calibri" w:eastAsia="Calibri" w:hAnsi="Calibri" w:cs="Calibri"/>
            <w:sz w:val="24"/>
            <w:szCs w:val="24"/>
          </w:rPr>
          <w:t>2.4 Emotional intellige</w:t>
        </w:r>
        <w:r w:rsidR="00B5324B" w:rsidRPr="000F149E">
          <w:rPr>
            <w:rStyle w:val="Hyperlink"/>
            <w:rFonts w:ascii="Calibri" w:eastAsia="Calibri" w:hAnsi="Calibri" w:cs="Calibri"/>
            <w:sz w:val="24"/>
            <w:szCs w:val="24"/>
          </w:rPr>
          <w:t>n</w:t>
        </w:r>
        <w:r w:rsidR="00B5324B" w:rsidRPr="000F149E">
          <w:rPr>
            <w:rStyle w:val="Hyperlink"/>
            <w:rFonts w:ascii="Calibri" w:eastAsia="Calibri" w:hAnsi="Calibri" w:cs="Calibri"/>
            <w:sz w:val="24"/>
            <w:szCs w:val="24"/>
          </w:rPr>
          <w:t>ce and managing change</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E63DD5">
          <w:rPr>
            <w:rStyle w:val="Hyperlink"/>
            <w:rFonts w:ascii="Calibri" w:eastAsia="Calibri" w:hAnsi="Calibri" w:cs="Calibri"/>
            <w:sz w:val="24"/>
            <w:szCs w:val="24"/>
          </w:rPr>
          <w:t>……..………………15</w:t>
        </w:r>
        <w:r w:rsidR="00B5324B" w:rsidRPr="000F149E">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32E86ED5" w14:textId="798AD135" w:rsidR="00B5324B" w:rsidRPr="00B5324B" w:rsidRDefault="000F149E" w:rsidP="11D4B000">
      <w:pPr>
        <w:rPr>
          <w:rFonts w:ascii="Calibri" w:eastAsia="Calibri" w:hAnsi="Calibri" w:cs="Calibri"/>
          <w:sz w:val="24"/>
          <w:szCs w:val="24"/>
        </w:rPr>
      </w:pPr>
      <w:hyperlink w:anchor="id" w:history="1">
        <w:r w:rsidR="00B5324B" w:rsidRPr="000F149E">
          <w:rPr>
            <w:rStyle w:val="Hyperlink"/>
            <w:rFonts w:ascii="Calibri" w:eastAsia="Calibri" w:hAnsi="Calibri" w:cs="Calibri"/>
            <w:sz w:val="24"/>
            <w:szCs w:val="24"/>
          </w:rPr>
          <w:t>Internal drive</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E63DD5">
          <w:rPr>
            <w:rStyle w:val="Hyperlink"/>
            <w:rFonts w:ascii="Calibri" w:eastAsia="Calibri" w:hAnsi="Calibri" w:cs="Calibri"/>
            <w:sz w:val="24"/>
            <w:szCs w:val="24"/>
          </w:rPr>
          <w:t>………………..16</w:t>
        </w:r>
        <w:r w:rsidR="00B5324B" w:rsidRPr="000F149E">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442A8CEE" w14:textId="59930DF2" w:rsidR="00B5324B" w:rsidRPr="00B5324B" w:rsidRDefault="00F3515A" w:rsidP="11D4B000">
      <w:pPr>
        <w:rPr>
          <w:rFonts w:ascii="Calibri" w:eastAsia="Calibri" w:hAnsi="Calibri" w:cs="Calibri"/>
          <w:sz w:val="24"/>
          <w:szCs w:val="24"/>
        </w:rPr>
      </w:pPr>
      <w:hyperlink w:anchor="of" w:history="1">
        <w:r w:rsidR="00B5324B" w:rsidRPr="00F3515A">
          <w:rPr>
            <w:rStyle w:val="Hyperlink"/>
            <w:rFonts w:ascii="Calibri" w:eastAsia="Calibri" w:hAnsi="Calibri" w:cs="Calibri"/>
            <w:sz w:val="24"/>
            <w:szCs w:val="24"/>
          </w:rPr>
          <w:t>Outside fo</w:t>
        </w:r>
        <w:r w:rsidR="00B5324B" w:rsidRPr="00F3515A">
          <w:rPr>
            <w:rStyle w:val="Hyperlink"/>
            <w:rFonts w:ascii="Calibri" w:eastAsia="Calibri" w:hAnsi="Calibri" w:cs="Calibri"/>
            <w:sz w:val="24"/>
            <w:szCs w:val="24"/>
          </w:rPr>
          <w:t>r</w:t>
        </w:r>
        <w:r w:rsidR="00B5324B" w:rsidRPr="00F3515A">
          <w:rPr>
            <w:rStyle w:val="Hyperlink"/>
            <w:rFonts w:ascii="Calibri" w:eastAsia="Calibri" w:hAnsi="Calibri" w:cs="Calibri"/>
            <w:sz w:val="24"/>
            <w:szCs w:val="24"/>
          </w:rPr>
          <w:t>ces</w:t>
        </w:r>
        <w:r w:rsidR="00E63DD5">
          <w:rPr>
            <w:rStyle w:val="Hyperlink"/>
            <w:rFonts w:ascii="Calibri" w:eastAsia="Calibri" w:hAnsi="Calibri" w:cs="Calibri"/>
            <w:sz w:val="24"/>
            <w:szCs w:val="24"/>
          </w:rPr>
          <w:t>…………………………………………………………………………………………….………………………16</w:t>
        </w:r>
        <w:r w:rsidR="00B5324B" w:rsidRPr="00F3515A">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2118BD1D" w14:textId="0CE21D84" w:rsidR="00B5324B" w:rsidRPr="00B5324B" w:rsidRDefault="00F3515A" w:rsidP="11D4B000">
      <w:pPr>
        <w:rPr>
          <w:rFonts w:ascii="Calibri" w:eastAsia="Calibri" w:hAnsi="Calibri" w:cs="Calibri"/>
          <w:sz w:val="24"/>
          <w:szCs w:val="24"/>
        </w:rPr>
      </w:pPr>
      <w:hyperlink w:anchor="ls" w:history="1">
        <w:r w:rsidR="00B5324B" w:rsidRPr="00F3515A">
          <w:rPr>
            <w:rStyle w:val="Hyperlink"/>
            <w:rFonts w:ascii="Calibri" w:eastAsia="Calibri" w:hAnsi="Calibri" w:cs="Calibri"/>
            <w:sz w:val="24"/>
            <w:szCs w:val="24"/>
          </w:rPr>
          <w:t>3.0 Leaders</w:t>
        </w:r>
        <w:r w:rsidR="00B5324B" w:rsidRPr="00F3515A">
          <w:rPr>
            <w:rStyle w:val="Hyperlink"/>
            <w:rFonts w:ascii="Calibri" w:eastAsia="Calibri" w:hAnsi="Calibri" w:cs="Calibri"/>
            <w:sz w:val="24"/>
            <w:szCs w:val="24"/>
          </w:rPr>
          <w:t>h</w:t>
        </w:r>
        <w:r w:rsidR="00B5324B" w:rsidRPr="00F3515A">
          <w:rPr>
            <w:rStyle w:val="Hyperlink"/>
            <w:rFonts w:ascii="Calibri" w:eastAsia="Calibri" w:hAnsi="Calibri" w:cs="Calibri"/>
            <w:sz w:val="24"/>
            <w:szCs w:val="24"/>
          </w:rPr>
          <w:t>ip styles and social</w:t>
        </w:r>
        <w:r w:rsidR="00B5324B" w:rsidRPr="00F3515A">
          <w:rPr>
            <w:rStyle w:val="Hyperlink"/>
            <w:rFonts w:ascii="Calibri" w:eastAsia="Calibri" w:hAnsi="Calibri" w:cs="Calibri"/>
            <w:sz w:val="24"/>
            <w:szCs w:val="24"/>
          </w:rPr>
          <w:t xml:space="preserve"> </w:t>
        </w:r>
        <w:r w:rsidR="00B5324B" w:rsidRPr="00F3515A">
          <w:rPr>
            <w:rStyle w:val="Hyperlink"/>
            <w:rFonts w:ascii="Calibri" w:eastAsia="Calibri" w:hAnsi="Calibri" w:cs="Calibri"/>
            <w:sz w:val="24"/>
            <w:szCs w:val="24"/>
          </w:rPr>
          <w:t>enterprise</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E63DD5">
          <w:rPr>
            <w:rStyle w:val="Hyperlink"/>
            <w:rFonts w:ascii="Calibri" w:eastAsia="Calibri" w:hAnsi="Calibri" w:cs="Calibri"/>
            <w:sz w:val="24"/>
            <w:szCs w:val="24"/>
          </w:rPr>
          <w:t>17</w:t>
        </w:r>
        <w:r w:rsidR="00B5324B" w:rsidRPr="00F3515A">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199497C6" w14:textId="371EF008" w:rsidR="00B5324B" w:rsidRPr="00B5324B" w:rsidRDefault="00F3515A" w:rsidP="11D4B000">
      <w:pPr>
        <w:rPr>
          <w:rFonts w:ascii="Calibri" w:eastAsia="Calibri" w:hAnsi="Calibri" w:cs="Calibri"/>
          <w:sz w:val="24"/>
          <w:szCs w:val="24"/>
        </w:rPr>
      </w:pPr>
      <w:hyperlink w:anchor="dm" w:history="1">
        <w:r w:rsidR="00B5324B" w:rsidRPr="00F3515A">
          <w:rPr>
            <w:rStyle w:val="Hyperlink"/>
            <w:rFonts w:ascii="Calibri" w:eastAsia="Calibri" w:hAnsi="Calibri" w:cs="Calibri"/>
            <w:sz w:val="24"/>
            <w:szCs w:val="24"/>
          </w:rPr>
          <w:t>3.1 Democratic management in a non-</w:t>
        </w:r>
        <w:r w:rsidR="00B5324B" w:rsidRPr="00F3515A">
          <w:rPr>
            <w:rStyle w:val="Hyperlink"/>
            <w:rFonts w:ascii="Calibri" w:eastAsia="Calibri" w:hAnsi="Calibri" w:cs="Calibri"/>
            <w:sz w:val="24"/>
            <w:szCs w:val="24"/>
          </w:rPr>
          <w:t>p</w:t>
        </w:r>
        <w:r w:rsidR="00B5324B" w:rsidRPr="00F3515A">
          <w:rPr>
            <w:rStyle w:val="Hyperlink"/>
            <w:rFonts w:ascii="Calibri" w:eastAsia="Calibri" w:hAnsi="Calibri" w:cs="Calibri"/>
            <w:sz w:val="24"/>
            <w:szCs w:val="24"/>
          </w:rPr>
          <w:t>rofit organisation</w:t>
        </w:r>
        <w:r w:rsidR="00E63DD5">
          <w:rPr>
            <w:rStyle w:val="Hyperlink"/>
            <w:rFonts w:ascii="Calibri" w:eastAsia="Calibri" w:hAnsi="Calibri" w:cs="Calibri"/>
            <w:sz w:val="24"/>
            <w:szCs w:val="24"/>
          </w:rPr>
          <w:t>…………………………………….……………17</w:t>
        </w:r>
        <w:r w:rsidR="00B5324B" w:rsidRPr="00F3515A">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057A0667" w14:textId="6358646C" w:rsidR="00B5324B" w:rsidRPr="00B5324B" w:rsidRDefault="00F3515A" w:rsidP="11D4B000">
      <w:pPr>
        <w:rPr>
          <w:rFonts w:ascii="Calibri" w:eastAsia="Calibri" w:hAnsi="Calibri" w:cs="Calibri"/>
          <w:sz w:val="24"/>
          <w:szCs w:val="24"/>
        </w:rPr>
      </w:pPr>
      <w:hyperlink w:anchor="ca" w:history="1">
        <w:r w:rsidR="00B5324B" w:rsidRPr="00F3515A">
          <w:rPr>
            <w:rStyle w:val="Hyperlink"/>
            <w:rFonts w:ascii="Calibri" w:eastAsia="Calibri" w:hAnsi="Calibri" w:cs="Calibri"/>
            <w:sz w:val="24"/>
            <w:szCs w:val="24"/>
          </w:rPr>
          <w:t>Characteristics, a</w:t>
        </w:r>
        <w:r w:rsidR="00B5324B" w:rsidRPr="00F3515A">
          <w:rPr>
            <w:rStyle w:val="Hyperlink"/>
            <w:rFonts w:ascii="Calibri" w:eastAsia="Calibri" w:hAnsi="Calibri" w:cs="Calibri"/>
            <w:sz w:val="24"/>
            <w:szCs w:val="24"/>
          </w:rPr>
          <w:t>d</w:t>
        </w:r>
        <w:r w:rsidR="00B5324B" w:rsidRPr="00F3515A">
          <w:rPr>
            <w:rStyle w:val="Hyperlink"/>
            <w:rFonts w:ascii="Calibri" w:eastAsia="Calibri" w:hAnsi="Calibri" w:cs="Calibri"/>
            <w:sz w:val="24"/>
            <w:szCs w:val="24"/>
          </w:rPr>
          <w:t>vantages, and disadvantages of democratic leadership</w:t>
        </w:r>
        <w:r w:rsidR="00E63DD5">
          <w:rPr>
            <w:rStyle w:val="Hyperlink"/>
            <w:rFonts w:ascii="Calibri" w:eastAsia="Calibri" w:hAnsi="Calibri" w:cs="Calibri"/>
            <w:sz w:val="24"/>
            <w:szCs w:val="24"/>
          </w:rPr>
          <w:t>………………….………18</w:t>
        </w:r>
        <w:r w:rsidR="00B5324B" w:rsidRPr="00F3515A">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77489E16" w14:textId="102D9854" w:rsidR="00B5324B" w:rsidRPr="00B5324B" w:rsidRDefault="00153317" w:rsidP="11D4B000">
      <w:pPr>
        <w:rPr>
          <w:rFonts w:ascii="Calibri" w:eastAsia="Calibri" w:hAnsi="Calibri" w:cs="Calibri"/>
          <w:sz w:val="24"/>
          <w:szCs w:val="24"/>
        </w:rPr>
      </w:pPr>
      <w:hyperlink w:anchor="dd" w:history="1">
        <w:r w:rsidR="00B5324B" w:rsidRPr="00153317">
          <w:rPr>
            <w:rStyle w:val="Hyperlink"/>
            <w:rFonts w:ascii="Calibri" w:eastAsia="Calibri" w:hAnsi="Calibri" w:cs="Calibri"/>
            <w:sz w:val="24"/>
            <w:szCs w:val="24"/>
          </w:rPr>
          <w:t>Drawbacks of d</w:t>
        </w:r>
        <w:r w:rsidR="00B5324B" w:rsidRPr="00153317">
          <w:rPr>
            <w:rStyle w:val="Hyperlink"/>
            <w:rFonts w:ascii="Calibri" w:eastAsia="Calibri" w:hAnsi="Calibri" w:cs="Calibri"/>
            <w:sz w:val="24"/>
            <w:szCs w:val="24"/>
          </w:rPr>
          <w:t>e</w:t>
        </w:r>
        <w:r w:rsidR="00B5324B" w:rsidRPr="00153317">
          <w:rPr>
            <w:rStyle w:val="Hyperlink"/>
            <w:rFonts w:ascii="Calibri" w:eastAsia="Calibri" w:hAnsi="Calibri" w:cs="Calibri"/>
            <w:sz w:val="24"/>
            <w:szCs w:val="24"/>
          </w:rPr>
          <w:t>mocratic leadership</w:t>
        </w:r>
        <w:r w:rsidR="00E63DD5">
          <w:rPr>
            <w:rStyle w:val="Hyperlink"/>
            <w:rFonts w:ascii="Calibri" w:eastAsia="Calibri" w:hAnsi="Calibri" w:cs="Calibri"/>
            <w:sz w:val="24"/>
            <w:szCs w:val="24"/>
          </w:rPr>
          <w:t>……………………………………………………………………….…………19</w:t>
        </w:r>
        <w:r w:rsidR="00B5324B" w:rsidRPr="00153317">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25C2E479" w14:textId="1F2903E2" w:rsidR="00B5324B" w:rsidRPr="00B5324B" w:rsidRDefault="00153317" w:rsidP="11D4B000">
      <w:pPr>
        <w:rPr>
          <w:rFonts w:ascii="Calibri" w:eastAsia="Calibri" w:hAnsi="Calibri" w:cs="Calibri"/>
          <w:sz w:val="24"/>
          <w:szCs w:val="24"/>
        </w:rPr>
      </w:pPr>
      <w:hyperlink w:anchor="do" w:history="1">
        <w:r w:rsidR="00B5324B" w:rsidRPr="00153317">
          <w:rPr>
            <w:rStyle w:val="Hyperlink"/>
            <w:rFonts w:ascii="Calibri" w:eastAsia="Calibri" w:hAnsi="Calibri" w:cs="Calibri"/>
            <w:sz w:val="24"/>
            <w:szCs w:val="24"/>
          </w:rPr>
          <w:t>Downsides of th</w:t>
        </w:r>
        <w:r w:rsidR="00B5324B" w:rsidRPr="00153317">
          <w:rPr>
            <w:rStyle w:val="Hyperlink"/>
            <w:rFonts w:ascii="Calibri" w:eastAsia="Calibri" w:hAnsi="Calibri" w:cs="Calibri"/>
            <w:sz w:val="24"/>
            <w:szCs w:val="24"/>
          </w:rPr>
          <w:t>e</w:t>
        </w:r>
        <w:r w:rsidR="00B5324B" w:rsidRPr="00153317">
          <w:rPr>
            <w:rStyle w:val="Hyperlink"/>
            <w:rFonts w:ascii="Calibri" w:eastAsia="Calibri" w:hAnsi="Calibri" w:cs="Calibri"/>
            <w:sz w:val="24"/>
            <w:szCs w:val="24"/>
          </w:rPr>
          <w:t xml:space="preserve"> autocr</w:t>
        </w:r>
        <w:r w:rsidR="00B5324B" w:rsidRPr="00153317">
          <w:rPr>
            <w:rStyle w:val="Hyperlink"/>
            <w:rFonts w:ascii="Calibri" w:eastAsia="Calibri" w:hAnsi="Calibri" w:cs="Calibri"/>
            <w:sz w:val="24"/>
            <w:szCs w:val="24"/>
          </w:rPr>
          <w:t>a</w:t>
        </w:r>
        <w:r w:rsidR="00B5324B" w:rsidRPr="00153317">
          <w:rPr>
            <w:rStyle w:val="Hyperlink"/>
            <w:rFonts w:ascii="Calibri" w:eastAsia="Calibri" w:hAnsi="Calibri" w:cs="Calibri"/>
            <w:sz w:val="24"/>
            <w:szCs w:val="24"/>
          </w:rPr>
          <w:t>tic style</w:t>
        </w:r>
        <w:r w:rsidR="00E63DD5">
          <w:rPr>
            <w:rStyle w:val="Hyperlink"/>
            <w:rFonts w:ascii="Calibri" w:eastAsia="Calibri" w:hAnsi="Calibri" w:cs="Calibri"/>
            <w:sz w:val="24"/>
            <w:szCs w:val="24"/>
          </w:rPr>
          <w:t>………………………………………………………………………………………20</w:t>
        </w:r>
        <w:r w:rsidR="00B5324B" w:rsidRPr="00153317">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058B8E7D" w14:textId="7CA5FA75" w:rsidR="00B5324B" w:rsidRPr="00B5324B" w:rsidRDefault="00153317" w:rsidP="11D4B000">
      <w:pPr>
        <w:rPr>
          <w:rFonts w:ascii="Calibri" w:eastAsia="Calibri" w:hAnsi="Calibri" w:cs="Calibri"/>
          <w:sz w:val="24"/>
          <w:szCs w:val="24"/>
        </w:rPr>
      </w:pPr>
      <w:hyperlink w:anchor="tf" w:history="1">
        <w:r w:rsidR="00B5324B" w:rsidRPr="00153317">
          <w:rPr>
            <w:rStyle w:val="Hyperlink"/>
            <w:rFonts w:ascii="Calibri" w:eastAsia="Calibri" w:hAnsi="Calibri" w:cs="Calibri"/>
            <w:sz w:val="24"/>
            <w:szCs w:val="24"/>
          </w:rPr>
          <w:t>Techniques for Le</w:t>
        </w:r>
        <w:r w:rsidR="00B5324B" w:rsidRPr="00153317">
          <w:rPr>
            <w:rStyle w:val="Hyperlink"/>
            <w:rFonts w:ascii="Calibri" w:eastAsia="Calibri" w:hAnsi="Calibri" w:cs="Calibri"/>
            <w:sz w:val="24"/>
            <w:szCs w:val="24"/>
          </w:rPr>
          <w:t>a</w:t>
        </w:r>
        <w:r w:rsidR="00B5324B" w:rsidRPr="00153317">
          <w:rPr>
            <w:rStyle w:val="Hyperlink"/>
            <w:rFonts w:ascii="Calibri" w:eastAsia="Calibri" w:hAnsi="Calibri" w:cs="Calibri"/>
            <w:sz w:val="24"/>
            <w:szCs w:val="24"/>
          </w:rPr>
          <w:t>dership</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E63DD5">
          <w:rPr>
            <w:rStyle w:val="Hyperlink"/>
            <w:rFonts w:ascii="Calibri" w:eastAsia="Calibri" w:hAnsi="Calibri" w:cs="Calibri"/>
            <w:sz w:val="24"/>
            <w:szCs w:val="24"/>
          </w:rPr>
          <w:t>………….20</w:t>
        </w:r>
        <w:r w:rsidR="00B5324B" w:rsidRPr="00153317">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5ADFD0F6" w14:textId="7FE42DA2" w:rsidR="00B5324B" w:rsidRPr="00B5324B" w:rsidRDefault="00153317" w:rsidP="11D4B000">
      <w:pPr>
        <w:rPr>
          <w:rFonts w:ascii="Calibri" w:eastAsia="Calibri" w:hAnsi="Calibri" w:cs="Calibri"/>
          <w:sz w:val="24"/>
          <w:szCs w:val="24"/>
        </w:rPr>
      </w:pPr>
      <w:hyperlink w:anchor="to" w:history="1">
        <w:r w:rsidR="00B5324B" w:rsidRPr="00153317">
          <w:rPr>
            <w:rStyle w:val="Hyperlink"/>
            <w:rFonts w:ascii="Calibri" w:eastAsia="Calibri" w:hAnsi="Calibri" w:cs="Calibri"/>
            <w:sz w:val="24"/>
            <w:szCs w:val="24"/>
          </w:rPr>
          <w:t>The organisationa</w:t>
        </w:r>
        <w:r w:rsidR="00B5324B" w:rsidRPr="00153317">
          <w:rPr>
            <w:rStyle w:val="Hyperlink"/>
            <w:rFonts w:ascii="Calibri" w:eastAsia="Calibri" w:hAnsi="Calibri" w:cs="Calibri"/>
            <w:sz w:val="24"/>
            <w:szCs w:val="24"/>
          </w:rPr>
          <w:t>l</w:t>
        </w:r>
        <w:r w:rsidR="00B5324B" w:rsidRPr="00153317">
          <w:rPr>
            <w:rStyle w:val="Hyperlink"/>
            <w:rFonts w:ascii="Calibri" w:eastAsia="Calibri" w:hAnsi="Calibri" w:cs="Calibri"/>
            <w:sz w:val="24"/>
            <w:szCs w:val="24"/>
          </w:rPr>
          <w:t xml:space="preserve"> context and leadership</w:t>
        </w:r>
        <w:r w:rsidR="00E63DD5">
          <w:rPr>
            <w:rStyle w:val="Hyperlink"/>
            <w:rFonts w:ascii="Calibri" w:eastAsia="Calibri" w:hAnsi="Calibri" w:cs="Calibri"/>
            <w:sz w:val="24"/>
            <w:szCs w:val="24"/>
          </w:rPr>
          <w:t>……………………………………………………</w:t>
        </w:r>
        <w:proofErr w:type="gramStart"/>
        <w:r w:rsidR="00E63DD5">
          <w:rPr>
            <w:rStyle w:val="Hyperlink"/>
            <w:rFonts w:ascii="Calibri" w:eastAsia="Calibri" w:hAnsi="Calibri" w:cs="Calibri"/>
            <w:sz w:val="24"/>
            <w:szCs w:val="24"/>
          </w:rPr>
          <w:t>…..</w:t>
        </w:r>
        <w:proofErr w:type="gramEnd"/>
        <w:r w:rsidR="00E63DD5">
          <w:rPr>
            <w:rStyle w:val="Hyperlink"/>
            <w:rFonts w:ascii="Calibri" w:eastAsia="Calibri" w:hAnsi="Calibri" w:cs="Calibri"/>
            <w:sz w:val="24"/>
            <w:szCs w:val="24"/>
          </w:rPr>
          <w:t>……………….21</w:t>
        </w:r>
        <w:r w:rsidR="00B5324B" w:rsidRPr="00153317">
          <w:rPr>
            <w:rStyle w:val="Hyperlink"/>
            <w:rFonts w:ascii="Calibri" w:eastAsia="Calibri" w:hAnsi="Calibri" w:cs="Calibri"/>
            <w:sz w:val="24"/>
            <w:szCs w:val="24"/>
          </w:rPr>
          <w:t xml:space="preserve">  </w:t>
        </w:r>
      </w:hyperlink>
      <w:r w:rsidR="00B5324B" w:rsidRPr="00B5324B">
        <w:rPr>
          <w:rFonts w:ascii="Calibri" w:eastAsia="Calibri" w:hAnsi="Calibri" w:cs="Calibri"/>
          <w:sz w:val="24"/>
          <w:szCs w:val="24"/>
        </w:rPr>
        <w:t xml:space="preserve"> </w:t>
      </w:r>
    </w:p>
    <w:p w14:paraId="2275C21B" w14:textId="30A8EACF" w:rsidR="00B5324B" w:rsidRPr="00B5324B" w:rsidRDefault="00153317" w:rsidP="11D4B000">
      <w:pPr>
        <w:rPr>
          <w:rFonts w:ascii="Calibri" w:eastAsia="Calibri" w:hAnsi="Calibri" w:cs="Calibri"/>
          <w:sz w:val="24"/>
          <w:szCs w:val="24"/>
        </w:rPr>
      </w:pPr>
      <w:hyperlink w:anchor="re" w:history="1">
        <w:r w:rsidR="00B5324B" w:rsidRPr="00153317">
          <w:rPr>
            <w:rStyle w:val="Hyperlink"/>
            <w:rFonts w:ascii="Calibri" w:eastAsia="Calibri" w:hAnsi="Calibri" w:cs="Calibri"/>
            <w:sz w:val="24"/>
            <w:szCs w:val="24"/>
          </w:rPr>
          <w:t>Re</w:t>
        </w:r>
        <w:r w:rsidR="00B5324B" w:rsidRPr="00153317">
          <w:rPr>
            <w:rStyle w:val="Hyperlink"/>
            <w:rFonts w:ascii="Calibri" w:eastAsia="Calibri" w:hAnsi="Calibri" w:cs="Calibri"/>
            <w:sz w:val="24"/>
            <w:szCs w:val="24"/>
          </w:rPr>
          <w:t>f</w:t>
        </w:r>
        <w:r w:rsidR="00B5324B" w:rsidRPr="00153317">
          <w:rPr>
            <w:rStyle w:val="Hyperlink"/>
            <w:rFonts w:ascii="Calibri" w:eastAsia="Calibri" w:hAnsi="Calibri" w:cs="Calibri"/>
            <w:sz w:val="24"/>
            <w:szCs w:val="24"/>
          </w:rPr>
          <w:t>erences</w:t>
        </w:r>
      </w:hyperlink>
      <w:r w:rsidR="00E63DD5">
        <w:rPr>
          <w:rFonts w:ascii="Calibri" w:eastAsia="Calibri" w:hAnsi="Calibri" w:cs="Calibri"/>
          <w:sz w:val="24"/>
          <w:szCs w:val="24"/>
        </w:rPr>
        <w:t>…………………………………………………………………………………………………….………………</w:t>
      </w:r>
      <w:proofErr w:type="gramStart"/>
      <w:r w:rsidR="00E63DD5">
        <w:rPr>
          <w:rFonts w:ascii="Calibri" w:eastAsia="Calibri" w:hAnsi="Calibri" w:cs="Calibri"/>
          <w:sz w:val="24"/>
          <w:szCs w:val="24"/>
        </w:rPr>
        <w:t>…..</w:t>
      </w:r>
      <w:proofErr w:type="gramEnd"/>
      <w:r w:rsidR="00E63DD5">
        <w:rPr>
          <w:rFonts w:ascii="Calibri" w:eastAsia="Calibri" w:hAnsi="Calibri" w:cs="Calibri"/>
          <w:sz w:val="24"/>
          <w:szCs w:val="24"/>
        </w:rPr>
        <w:t>21</w:t>
      </w:r>
    </w:p>
    <w:p w14:paraId="75D7AB65" w14:textId="4B5B25A9" w:rsidR="004036CB" w:rsidRDefault="00153317" w:rsidP="11D4B000">
      <w:pPr>
        <w:rPr>
          <w:rFonts w:ascii="Calibri" w:eastAsia="Calibri" w:hAnsi="Calibri" w:cs="Calibri"/>
          <w:sz w:val="24"/>
          <w:szCs w:val="24"/>
        </w:rPr>
      </w:pPr>
      <w:hyperlink w:anchor="app" w:history="1">
        <w:r w:rsidR="00B5324B" w:rsidRPr="00153317">
          <w:rPr>
            <w:rStyle w:val="Hyperlink"/>
            <w:rFonts w:ascii="Calibri" w:eastAsia="Calibri" w:hAnsi="Calibri" w:cs="Calibri"/>
            <w:sz w:val="24"/>
            <w:szCs w:val="24"/>
          </w:rPr>
          <w:t>App</w:t>
        </w:r>
        <w:r w:rsidR="00B5324B" w:rsidRPr="00153317">
          <w:rPr>
            <w:rStyle w:val="Hyperlink"/>
            <w:rFonts w:ascii="Calibri" w:eastAsia="Calibri" w:hAnsi="Calibri" w:cs="Calibri"/>
            <w:sz w:val="24"/>
            <w:szCs w:val="24"/>
          </w:rPr>
          <w:t>e</w:t>
        </w:r>
        <w:r w:rsidR="00B5324B" w:rsidRPr="00153317">
          <w:rPr>
            <w:rStyle w:val="Hyperlink"/>
            <w:rFonts w:ascii="Calibri" w:eastAsia="Calibri" w:hAnsi="Calibri" w:cs="Calibri"/>
            <w:sz w:val="24"/>
            <w:szCs w:val="24"/>
          </w:rPr>
          <w:t>nd</w:t>
        </w:r>
        <w:r w:rsidR="00B5324B" w:rsidRPr="00153317">
          <w:rPr>
            <w:rStyle w:val="Hyperlink"/>
            <w:rFonts w:ascii="Calibri" w:eastAsia="Calibri" w:hAnsi="Calibri" w:cs="Calibri"/>
            <w:sz w:val="24"/>
            <w:szCs w:val="24"/>
          </w:rPr>
          <w:t>i</w:t>
        </w:r>
        <w:r w:rsidR="00B5324B" w:rsidRPr="00153317">
          <w:rPr>
            <w:rStyle w:val="Hyperlink"/>
            <w:rFonts w:ascii="Calibri" w:eastAsia="Calibri" w:hAnsi="Calibri" w:cs="Calibri"/>
            <w:sz w:val="24"/>
            <w:szCs w:val="24"/>
          </w:rPr>
          <w:t>xes</w:t>
        </w:r>
      </w:hyperlink>
      <w:r w:rsidR="00E63DD5">
        <w:rPr>
          <w:rFonts w:ascii="Calibri" w:eastAsia="Calibri" w:hAnsi="Calibri" w:cs="Calibri"/>
          <w:sz w:val="24"/>
          <w:szCs w:val="24"/>
        </w:rPr>
        <w:t>…………………………………………………………………………………………………………………………29</w:t>
      </w:r>
    </w:p>
    <w:p w14:paraId="0309D0C1" w14:textId="77777777" w:rsidR="00B5324B" w:rsidRPr="00B5324B" w:rsidRDefault="00B5324B" w:rsidP="11D4B000">
      <w:pPr>
        <w:rPr>
          <w:rFonts w:ascii="Calibri" w:eastAsia="Calibri" w:hAnsi="Calibri" w:cs="Calibri"/>
          <w:sz w:val="24"/>
          <w:szCs w:val="24"/>
        </w:rPr>
      </w:pPr>
    </w:p>
    <w:bookmarkStart w:id="1" w:name="cri"/>
    <w:p w14:paraId="47A1478F" w14:textId="260D0D9C" w:rsidR="750C538C" w:rsidRDefault="00DE7346" w:rsidP="11D4B000">
      <w:pPr>
        <w:rPr>
          <w:rFonts w:ascii="Calibri" w:eastAsia="Calibri" w:hAnsi="Calibri" w:cs="Calibri"/>
          <w:b/>
          <w:bCs/>
          <w:sz w:val="24"/>
          <w:szCs w:val="24"/>
        </w:rPr>
      </w:pPr>
      <w:r>
        <w:rPr>
          <w:rFonts w:ascii="Calibri" w:eastAsia="Calibri" w:hAnsi="Calibri" w:cs="Calibri"/>
          <w:b/>
          <w:bCs/>
          <w:sz w:val="24"/>
          <w:szCs w:val="24"/>
        </w:rPr>
        <w:fldChar w:fldCharType="begin"/>
      </w:r>
      <w:r>
        <w:rPr>
          <w:rFonts w:ascii="Calibri" w:eastAsia="Calibri" w:hAnsi="Calibri" w:cs="Calibri"/>
          <w:b/>
          <w:bCs/>
          <w:sz w:val="24"/>
          <w:szCs w:val="24"/>
        </w:rPr>
        <w:instrText xml:space="preserve"> HYPERLINK  \l "Critically" </w:instrText>
      </w:r>
      <w:r>
        <w:rPr>
          <w:rFonts w:ascii="Calibri" w:eastAsia="Calibri" w:hAnsi="Calibri" w:cs="Calibri"/>
          <w:b/>
          <w:bCs/>
          <w:sz w:val="24"/>
          <w:szCs w:val="24"/>
        </w:rPr>
      </w:r>
      <w:r>
        <w:rPr>
          <w:rFonts w:ascii="Calibri" w:eastAsia="Calibri" w:hAnsi="Calibri" w:cs="Calibri"/>
          <w:b/>
          <w:bCs/>
          <w:sz w:val="24"/>
          <w:szCs w:val="24"/>
        </w:rPr>
        <w:fldChar w:fldCharType="separate"/>
      </w:r>
      <w:r w:rsidR="750C538C" w:rsidRPr="00DE7346">
        <w:rPr>
          <w:rStyle w:val="Hyperlink"/>
          <w:rFonts w:ascii="Calibri" w:eastAsia="Calibri" w:hAnsi="Calibri" w:cs="Calibri"/>
          <w:b/>
          <w:bCs/>
          <w:sz w:val="24"/>
          <w:szCs w:val="24"/>
        </w:rPr>
        <w:t>1.0 Critical</w:t>
      </w:r>
      <w:r w:rsidR="00B5324B" w:rsidRPr="00DE7346">
        <w:rPr>
          <w:rStyle w:val="Hyperlink"/>
          <w:rFonts w:ascii="Calibri" w:eastAsia="Calibri" w:hAnsi="Calibri" w:cs="Calibri"/>
          <w:b/>
          <w:bCs/>
          <w:sz w:val="24"/>
          <w:szCs w:val="24"/>
        </w:rPr>
        <w:t>ly</w:t>
      </w:r>
      <w:r w:rsidR="750C538C" w:rsidRPr="00DE7346">
        <w:rPr>
          <w:rStyle w:val="Hyperlink"/>
          <w:rFonts w:ascii="Calibri" w:eastAsia="Calibri" w:hAnsi="Calibri" w:cs="Calibri"/>
          <w:b/>
          <w:bCs/>
          <w:sz w:val="24"/>
          <w:szCs w:val="24"/>
        </w:rPr>
        <w:t xml:space="preserve"> evaluat</w:t>
      </w:r>
      <w:r w:rsidR="00B5324B" w:rsidRPr="00DE7346">
        <w:rPr>
          <w:rStyle w:val="Hyperlink"/>
          <w:rFonts w:ascii="Calibri" w:eastAsia="Calibri" w:hAnsi="Calibri" w:cs="Calibri"/>
          <w:b/>
          <w:bCs/>
          <w:sz w:val="24"/>
          <w:szCs w:val="24"/>
        </w:rPr>
        <w:t>e</w:t>
      </w:r>
      <w:r w:rsidR="750C538C" w:rsidRPr="00DE7346">
        <w:rPr>
          <w:rStyle w:val="Hyperlink"/>
          <w:rFonts w:ascii="Calibri" w:eastAsia="Calibri" w:hAnsi="Calibri" w:cs="Calibri"/>
          <w:b/>
          <w:bCs/>
          <w:sz w:val="24"/>
          <w:szCs w:val="24"/>
        </w:rPr>
        <w:t xml:space="preserve"> a literature review of a social enterprise providing health and wellbeing services.</w:t>
      </w:r>
      <w:r>
        <w:rPr>
          <w:rFonts w:ascii="Calibri" w:eastAsia="Calibri" w:hAnsi="Calibri" w:cs="Calibri"/>
          <w:b/>
          <w:bCs/>
          <w:sz w:val="24"/>
          <w:szCs w:val="24"/>
        </w:rPr>
        <w:fldChar w:fldCharType="end"/>
      </w:r>
      <w:r w:rsidR="750C538C" w:rsidRPr="11D4B000">
        <w:rPr>
          <w:rFonts w:ascii="Calibri" w:eastAsia="Calibri" w:hAnsi="Calibri" w:cs="Calibri"/>
          <w:b/>
          <w:bCs/>
          <w:sz w:val="24"/>
          <w:szCs w:val="24"/>
        </w:rPr>
        <w:t xml:space="preserve"> </w:t>
      </w:r>
    </w:p>
    <w:p w14:paraId="1DD41BA6" w14:textId="7A59DEA7" w:rsidR="750C538C" w:rsidRDefault="750C538C" w:rsidP="11D4B000">
      <w:pPr>
        <w:rPr>
          <w:rFonts w:ascii="Calibri" w:eastAsia="Calibri" w:hAnsi="Calibri" w:cs="Calibri"/>
          <w:b/>
          <w:bCs/>
          <w:sz w:val="24"/>
          <w:szCs w:val="24"/>
        </w:rPr>
      </w:pPr>
      <w:bookmarkStart w:id="2" w:name="Intro1"/>
      <w:bookmarkEnd w:id="1"/>
      <w:r w:rsidRPr="11D4B000">
        <w:rPr>
          <w:rFonts w:ascii="Calibri" w:eastAsia="Calibri" w:hAnsi="Calibri" w:cs="Calibri"/>
          <w:b/>
          <w:bCs/>
          <w:sz w:val="24"/>
          <w:szCs w:val="24"/>
        </w:rPr>
        <w:t>Introduction</w:t>
      </w:r>
      <w:bookmarkEnd w:id="2"/>
      <w:r w:rsidRPr="11D4B000">
        <w:rPr>
          <w:rFonts w:ascii="Calibri" w:eastAsia="Calibri" w:hAnsi="Calibri" w:cs="Calibri"/>
          <w:b/>
          <w:bCs/>
          <w:sz w:val="24"/>
          <w:szCs w:val="24"/>
        </w:rPr>
        <w:t xml:space="preserve"> </w:t>
      </w:r>
    </w:p>
    <w:p w14:paraId="63C570F6" w14:textId="28ABC101" w:rsidR="750C538C" w:rsidRDefault="750C538C">
      <w:r w:rsidRPr="11D4B000">
        <w:rPr>
          <w:rFonts w:ascii="Calibri" w:eastAsia="Calibri" w:hAnsi="Calibri" w:cs="Calibri"/>
          <w:sz w:val="24"/>
          <w:szCs w:val="24"/>
        </w:rPr>
        <w:t xml:space="preserve">It is not only passion to help others that it takes to start and actively lead a charity into a social enterprise. A social entrepreneur will have to face barriers before and during the journey, such as creating a profitable business and getting paid but do not personally bank the profit.  </w:t>
      </w:r>
    </w:p>
    <w:p w14:paraId="568915CC" w14:textId="4D994596" w:rsidR="750C538C" w:rsidRDefault="750C538C">
      <w:r w:rsidRPr="11D4B000">
        <w:rPr>
          <w:rFonts w:ascii="Calibri" w:eastAsia="Calibri" w:hAnsi="Calibri" w:cs="Calibri"/>
          <w:sz w:val="24"/>
          <w:szCs w:val="24"/>
        </w:rPr>
        <w:t xml:space="preserve">Before starting a social business, we need to ask a few questions to ourselves; do I have the passion needed for this? What kind of mission our social enterprise will have? Are my values, attitudes and beliefs aligned with it? How can I develop good relationships with stakeholders? Can I form the right team to lead the projects? Is my business idea profitable? Then we must research the market and create a business plan in accordance with the </w:t>
      </w:r>
      <w:r w:rsidRPr="11D4B000">
        <w:rPr>
          <w:rFonts w:ascii="Calibri" w:eastAsia="Calibri" w:hAnsi="Calibri" w:cs="Calibri"/>
          <w:sz w:val="24"/>
          <w:szCs w:val="24"/>
        </w:rPr>
        <w:lastRenderedPageBreak/>
        <w:t xml:space="preserve">mission and vision of the organisation. The author critically evaluates the plan of a health and wellbeing social enterprise through a literature review and its methodology.  </w:t>
      </w:r>
    </w:p>
    <w:p w14:paraId="7669AE45" w14:textId="3E54020B" w:rsidR="750C538C" w:rsidRDefault="750C538C">
      <w:r w:rsidRPr="11D4B000">
        <w:rPr>
          <w:rFonts w:ascii="Calibri" w:eastAsia="Calibri" w:hAnsi="Calibri" w:cs="Calibri"/>
          <w:sz w:val="24"/>
          <w:szCs w:val="24"/>
        </w:rPr>
        <w:t xml:space="preserve">The author chose that analysis because he works for The Centre for African Entrepreneurship (CAE), a charity based in Swansea that is changing to become a Community Interest Company (CIC) social enterprise, and the main business idea would be to support participants via health and wellbeing, as part of the holistic service of the organisation. The author does not necessarily agree with that proposal, which is why he critically analyses a literature review about how stakeholders would adapt to that change. Under the umbrella of social care, will it be a good idea to focus on health and wellbeing only? Exploring his own knowledge management and leadership styles, and after meeting the directors of the social enterprise Choose2Reuse in Llanelli, the author explores and propose another business idea to his organisation (Appendix A). The author proposes a social enterprise business idea, using his leadership techniques such as emotional intelligence, and change management to </w:t>
      </w:r>
      <w:proofErr w:type="gramStart"/>
      <w:r w:rsidRPr="11D4B000">
        <w:rPr>
          <w:rFonts w:ascii="Calibri" w:eastAsia="Calibri" w:hAnsi="Calibri" w:cs="Calibri"/>
          <w:sz w:val="24"/>
          <w:szCs w:val="24"/>
        </w:rPr>
        <w:t>The</w:t>
      </w:r>
      <w:proofErr w:type="gramEnd"/>
      <w:r w:rsidRPr="11D4B000">
        <w:rPr>
          <w:rFonts w:ascii="Calibri" w:eastAsia="Calibri" w:hAnsi="Calibri" w:cs="Calibri"/>
          <w:sz w:val="24"/>
          <w:szCs w:val="24"/>
        </w:rPr>
        <w:t xml:space="preserve"> CAE, working to produce a Repair, Share and Swap project across Swansea and Cardiff. Aiming to support communities typically disengaged with the subject of climate change, increasing awareness but, most importantly, equipping them with the necessary tools to actively work to combat the global emergency. To ensure that this project reflects what the community needs, the CAE will provide evidence by undertaking community engagement activities, placing the people who will benefit from the project at the heart and forefront of our project development. </w:t>
      </w:r>
    </w:p>
    <w:p w14:paraId="5DBFCA99" w14:textId="4E230D61" w:rsidR="11D4B000" w:rsidRDefault="750C538C" w:rsidP="05848F8B">
      <w:proofErr w:type="gramStart"/>
      <w:r w:rsidRPr="05848F8B">
        <w:rPr>
          <w:rFonts w:ascii="Calibri" w:eastAsia="Calibri" w:hAnsi="Calibri" w:cs="Calibri"/>
          <w:sz w:val="24"/>
          <w:szCs w:val="24"/>
        </w:rPr>
        <w:t>In order to</w:t>
      </w:r>
      <w:proofErr w:type="gramEnd"/>
      <w:r w:rsidRPr="05848F8B">
        <w:rPr>
          <w:rFonts w:ascii="Calibri" w:eastAsia="Calibri" w:hAnsi="Calibri" w:cs="Calibri"/>
          <w:sz w:val="24"/>
          <w:szCs w:val="24"/>
        </w:rPr>
        <w:t xml:space="preserve"> find out if the business proposition made by the CAE is viable, the author explores the elements needed for a social enterprise and health and social care support for participants.  </w:t>
      </w:r>
    </w:p>
    <w:p w14:paraId="0FBCC8DF" w14:textId="63D99ABA" w:rsidR="05848F8B" w:rsidRDefault="05848F8B" w:rsidP="05848F8B">
      <w:pPr>
        <w:rPr>
          <w:rFonts w:ascii="Calibri" w:eastAsia="Calibri" w:hAnsi="Calibri" w:cs="Calibri"/>
          <w:sz w:val="24"/>
          <w:szCs w:val="24"/>
        </w:rPr>
      </w:pPr>
    </w:p>
    <w:p w14:paraId="2653E4CD" w14:textId="405E791D" w:rsidR="4E1525D4" w:rsidRDefault="4E1525D4" w:rsidP="11D4B000">
      <w:pPr>
        <w:rPr>
          <w:rFonts w:ascii="Calibri" w:eastAsia="Calibri" w:hAnsi="Calibri" w:cs="Calibri"/>
          <w:b/>
          <w:bCs/>
          <w:sz w:val="24"/>
          <w:szCs w:val="24"/>
        </w:rPr>
      </w:pPr>
      <w:bookmarkStart w:id="3" w:name="Purpose"/>
      <w:r w:rsidRPr="11D4B000">
        <w:rPr>
          <w:rFonts w:ascii="Calibri" w:eastAsia="Calibri" w:hAnsi="Calibri" w:cs="Calibri"/>
          <w:b/>
          <w:bCs/>
          <w:sz w:val="24"/>
          <w:szCs w:val="24"/>
        </w:rPr>
        <w:t xml:space="preserve">Purpose of this Review  </w:t>
      </w:r>
    </w:p>
    <w:bookmarkEnd w:id="3"/>
    <w:p w14:paraId="5ABF5F2E" w14:textId="6BCDB44D" w:rsidR="4E1525D4" w:rsidRDefault="4E1525D4">
      <w:r w:rsidRPr="11D4B000">
        <w:rPr>
          <w:rFonts w:ascii="Calibri" w:eastAsia="Calibri" w:hAnsi="Calibri" w:cs="Calibri"/>
          <w:sz w:val="24"/>
          <w:szCs w:val="24"/>
        </w:rPr>
        <w:t xml:space="preserve">This is not intended to be a comprehensive review of all academic research on social entrepreneurship organisations. This literature study may be of interest to the CAE, which is changing from being a charity to a social enterprise and is the author's duty as a leader to support and embrace the change, and as commissioner of a holistic service, health and wellbeing of vulnerable participants comes under the organisation's umbrella. </w:t>
      </w:r>
    </w:p>
    <w:p w14:paraId="77D308D5" w14:textId="726433CB" w:rsidR="4E1525D4" w:rsidRDefault="4E1525D4">
      <w:r w:rsidRPr="11D4B000">
        <w:rPr>
          <w:rFonts w:ascii="Calibri" w:eastAsia="Calibri" w:hAnsi="Calibri" w:cs="Calibri"/>
          <w:sz w:val="24"/>
          <w:szCs w:val="24"/>
        </w:rPr>
        <w:t xml:space="preserve">Social business organisations occupy a particular niche between services sponsored by the public sector and those primarily focused on profit generation. As a result, social business organisations can exhibit both private and public traits. Consequently, it is necessary to investigate the definitions of social enterprises. This study will begin with an overview of research focusing on definitions, specifically on organisations in the health and wellbeing industry. </w:t>
      </w:r>
      <w:proofErr w:type="gramStart"/>
      <w:r w:rsidRPr="11D4B000">
        <w:rPr>
          <w:rFonts w:ascii="Calibri" w:eastAsia="Calibri" w:hAnsi="Calibri" w:cs="Calibri"/>
          <w:sz w:val="24"/>
          <w:szCs w:val="24"/>
        </w:rPr>
        <w:t>In order to</w:t>
      </w:r>
      <w:proofErr w:type="gramEnd"/>
      <w:r w:rsidRPr="11D4B000">
        <w:rPr>
          <w:rFonts w:ascii="Calibri" w:eastAsia="Calibri" w:hAnsi="Calibri" w:cs="Calibri"/>
          <w:sz w:val="24"/>
          <w:szCs w:val="24"/>
        </w:rPr>
        <w:t xml:space="preserve"> glean important ideas from organisations already operating in the sector, a more comprehensive examination of social entrepreneurs offering these services is also presented. A literature study on how social entrepreneurship might be formed is included, focusing on the barriers and incentives that would encourage their growth. Finally, </w:t>
      </w:r>
      <w:r w:rsidRPr="11D4B000">
        <w:rPr>
          <w:rFonts w:ascii="Calibri" w:eastAsia="Calibri" w:hAnsi="Calibri" w:cs="Calibri"/>
          <w:sz w:val="24"/>
          <w:szCs w:val="24"/>
        </w:rPr>
        <w:lastRenderedPageBreak/>
        <w:t xml:space="preserve">a literature analysis on the consequences and prospects for organisations operating in the social care field is conducted. </w:t>
      </w:r>
    </w:p>
    <w:p w14:paraId="24104C01" w14:textId="2EA2A120" w:rsidR="4E1525D4" w:rsidRDefault="4E1525D4">
      <w:r w:rsidRPr="11D4B000">
        <w:rPr>
          <w:rFonts w:ascii="Calibri" w:eastAsia="Calibri" w:hAnsi="Calibri" w:cs="Calibri"/>
          <w:sz w:val="24"/>
          <w:szCs w:val="24"/>
        </w:rPr>
        <w:t xml:space="preserve">  </w:t>
      </w:r>
    </w:p>
    <w:p w14:paraId="09C8C759" w14:textId="4B27A64C" w:rsidR="4E1525D4" w:rsidRDefault="4E1525D4" w:rsidP="11D4B000">
      <w:pPr>
        <w:rPr>
          <w:rFonts w:ascii="Calibri" w:eastAsia="Calibri" w:hAnsi="Calibri" w:cs="Calibri"/>
          <w:b/>
          <w:bCs/>
          <w:sz w:val="24"/>
          <w:szCs w:val="24"/>
        </w:rPr>
      </w:pPr>
      <w:bookmarkStart w:id="4" w:name="Method"/>
      <w:r w:rsidRPr="11D4B000">
        <w:rPr>
          <w:rFonts w:ascii="Calibri" w:eastAsia="Calibri" w:hAnsi="Calibri" w:cs="Calibri"/>
          <w:b/>
          <w:bCs/>
          <w:sz w:val="24"/>
          <w:szCs w:val="24"/>
        </w:rPr>
        <w:t xml:space="preserve">Methodology  </w:t>
      </w:r>
    </w:p>
    <w:bookmarkEnd w:id="4"/>
    <w:p w14:paraId="59AF41DA" w14:textId="2303E7B8" w:rsidR="4E1525D4" w:rsidRDefault="4E1525D4">
      <w:r w:rsidRPr="11D4B000">
        <w:rPr>
          <w:rFonts w:ascii="Calibri" w:eastAsia="Calibri" w:hAnsi="Calibri" w:cs="Calibri"/>
          <w:sz w:val="24"/>
          <w:szCs w:val="24"/>
        </w:rPr>
        <w:t xml:space="preserve">The literature from peer-reviewed academic journals, official policy pronouncements, laws across the UK governments, and studies from independent organisations from 2008 was used.  </w:t>
      </w:r>
      <w:r w:rsidR="00A82481">
        <w:rPr>
          <w:rFonts w:ascii="Calibri" w:eastAsia="Calibri" w:hAnsi="Calibri" w:cs="Calibri"/>
          <w:sz w:val="24"/>
          <w:szCs w:val="24"/>
        </w:rPr>
        <w:t xml:space="preserve">A qualitative </w:t>
      </w:r>
      <w:r w:rsidR="004A7708">
        <w:rPr>
          <w:rFonts w:ascii="Calibri" w:eastAsia="Calibri" w:hAnsi="Calibri" w:cs="Calibri"/>
          <w:sz w:val="24"/>
          <w:szCs w:val="24"/>
        </w:rPr>
        <w:t xml:space="preserve">research technique was done by the author, with open </w:t>
      </w:r>
      <w:r w:rsidR="00F32C65">
        <w:rPr>
          <w:rFonts w:ascii="Calibri" w:eastAsia="Calibri" w:hAnsi="Calibri" w:cs="Calibri"/>
          <w:sz w:val="24"/>
          <w:szCs w:val="24"/>
        </w:rPr>
        <w:t xml:space="preserve">ended </w:t>
      </w:r>
      <w:r w:rsidR="004A7708">
        <w:rPr>
          <w:rFonts w:ascii="Calibri" w:eastAsia="Calibri" w:hAnsi="Calibri" w:cs="Calibri"/>
          <w:sz w:val="24"/>
          <w:szCs w:val="24"/>
        </w:rPr>
        <w:t xml:space="preserve">questions to </w:t>
      </w:r>
      <w:r w:rsidR="00F32C65">
        <w:rPr>
          <w:rFonts w:ascii="Calibri" w:eastAsia="Calibri" w:hAnsi="Calibri" w:cs="Calibri"/>
          <w:sz w:val="24"/>
          <w:szCs w:val="24"/>
        </w:rPr>
        <w:t xml:space="preserve">collect elicit data </w:t>
      </w:r>
      <w:r w:rsidR="00703E23">
        <w:rPr>
          <w:rFonts w:ascii="Calibri" w:eastAsia="Calibri" w:hAnsi="Calibri" w:cs="Calibri"/>
          <w:sz w:val="24"/>
          <w:szCs w:val="24"/>
        </w:rPr>
        <w:t xml:space="preserve">about the subject of social enterprise to Choose2reuse. </w:t>
      </w:r>
    </w:p>
    <w:p w14:paraId="1067A331" w14:textId="08BDE8C8" w:rsidR="4E1525D4" w:rsidRDefault="4E1525D4">
      <w:r w:rsidRPr="11D4B000">
        <w:rPr>
          <w:rFonts w:ascii="Calibri" w:eastAsia="Calibri" w:hAnsi="Calibri" w:cs="Calibri"/>
          <w:sz w:val="24"/>
          <w:szCs w:val="24"/>
        </w:rPr>
        <w:t xml:space="preserve">Initial searches uncovered national and international studies that led to the discovery of further research fields. For instance, articles on third-sector organisations functioning in the health and social care sector led to research articles on the integration of services across Health and social care partners or local governments.  </w:t>
      </w:r>
    </w:p>
    <w:p w14:paraId="5D3C63BE" w14:textId="788E4107" w:rsidR="4E1525D4" w:rsidRDefault="4E1525D4">
      <w:pPr>
        <w:rPr>
          <w:rFonts w:ascii="Calibri" w:eastAsia="Calibri" w:hAnsi="Calibri" w:cs="Calibri"/>
          <w:sz w:val="24"/>
          <w:szCs w:val="24"/>
        </w:rPr>
      </w:pPr>
      <w:r w:rsidRPr="11D4B000">
        <w:rPr>
          <w:rFonts w:ascii="Calibri" w:eastAsia="Calibri" w:hAnsi="Calibri" w:cs="Calibri"/>
          <w:sz w:val="24"/>
          <w:szCs w:val="24"/>
        </w:rPr>
        <w:t xml:space="preserve">The review focuses on the questions listed below.  </w:t>
      </w:r>
    </w:p>
    <w:p w14:paraId="04619884" w14:textId="179502A3" w:rsidR="00BF292A" w:rsidRDefault="00BF292A">
      <w:r>
        <w:rPr>
          <w:rFonts w:ascii="Calibri" w:eastAsia="Calibri" w:hAnsi="Calibri" w:cs="Calibri"/>
          <w:sz w:val="24"/>
          <w:szCs w:val="24"/>
        </w:rPr>
        <w:t>How to start a healthy social enterprise?</w:t>
      </w:r>
    </w:p>
    <w:p w14:paraId="21A77659" w14:textId="7268F1F7" w:rsidR="4E1525D4" w:rsidRDefault="4E1525D4">
      <w:r w:rsidRPr="05848F8B">
        <w:rPr>
          <w:rFonts w:ascii="Calibri" w:eastAsia="Calibri" w:hAnsi="Calibri" w:cs="Calibri"/>
          <w:sz w:val="24"/>
          <w:szCs w:val="24"/>
        </w:rPr>
        <w:t>How do social enterprises assist in comprehending their contribution to their services in Wales?</w:t>
      </w:r>
    </w:p>
    <w:p w14:paraId="66630141" w14:textId="28485E73" w:rsidR="4E1525D4" w:rsidRDefault="4E1525D4">
      <w:r w:rsidRPr="05848F8B">
        <w:rPr>
          <w:rFonts w:ascii="Calibri" w:eastAsia="Calibri" w:hAnsi="Calibri" w:cs="Calibri"/>
          <w:sz w:val="24"/>
          <w:szCs w:val="24"/>
        </w:rPr>
        <w:t xml:space="preserve">In what capacity do social businesses currently participate in their services to participants?  </w:t>
      </w:r>
    </w:p>
    <w:p w14:paraId="5E81CFEA" w14:textId="16728B81" w:rsidR="4E1525D4" w:rsidRDefault="4E1525D4">
      <w:r w:rsidRPr="11D4B000">
        <w:rPr>
          <w:rFonts w:ascii="Calibri" w:eastAsia="Calibri" w:hAnsi="Calibri" w:cs="Calibri"/>
          <w:sz w:val="24"/>
          <w:szCs w:val="24"/>
        </w:rPr>
        <w:t xml:space="preserve">What incentives and obstacles do social enterprise organisations operating in the health and social care sector face?  </w:t>
      </w:r>
    </w:p>
    <w:p w14:paraId="67614102" w14:textId="7D057A61" w:rsidR="11D4B000" w:rsidRDefault="11D4B000" w:rsidP="11D4B000">
      <w:pPr>
        <w:rPr>
          <w:rFonts w:ascii="Calibri" w:eastAsia="Calibri" w:hAnsi="Calibri" w:cs="Calibri"/>
          <w:sz w:val="24"/>
          <w:szCs w:val="24"/>
        </w:rPr>
      </w:pPr>
    </w:p>
    <w:p w14:paraId="21D6002D" w14:textId="1409DE5A" w:rsidR="0DBE09F4" w:rsidRDefault="0DBE09F4" w:rsidP="11D4B000">
      <w:pPr>
        <w:rPr>
          <w:rFonts w:ascii="Calibri" w:eastAsia="Calibri" w:hAnsi="Calibri" w:cs="Calibri"/>
          <w:b/>
          <w:bCs/>
          <w:sz w:val="24"/>
          <w:szCs w:val="24"/>
        </w:rPr>
      </w:pPr>
      <w:bookmarkStart w:id="5" w:name="Viability"/>
      <w:r w:rsidRPr="11D4B000">
        <w:rPr>
          <w:rFonts w:ascii="Calibri" w:eastAsia="Calibri" w:hAnsi="Calibri" w:cs="Calibri"/>
          <w:b/>
          <w:bCs/>
          <w:sz w:val="24"/>
          <w:szCs w:val="24"/>
        </w:rPr>
        <w:t xml:space="preserve">1.1 </w:t>
      </w:r>
      <w:r w:rsidR="750C538C" w:rsidRPr="11D4B000">
        <w:rPr>
          <w:rFonts w:ascii="Calibri" w:eastAsia="Calibri" w:hAnsi="Calibri" w:cs="Calibri"/>
          <w:b/>
          <w:bCs/>
          <w:sz w:val="24"/>
          <w:szCs w:val="24"/>
        </w:rPr>
        <w:t xml:space="preserve">Viability of a social enterprise  </w:t>
      </w:r>
    </w:p>
    <w:bookmarkEnd w:id="5"/>
    <w:p w14:paraId="2DC1B2C2" w14:textId="4E1454E9" w:rsidR="750C538C" w:rsidRDefault="750C538C">
      <w:r w:rsidRPr="11D4B000">
        <w:rPr>
          <w:rFonts w:ascii="Calibri" w:eastAsia="Calibri" w:hAnsi="Calibri" w:cs="Calibri"/>
          <w:sz w:val="24"/>
          <w:szCs w:val="24"/>
        </w:rPr>
        <w:t xml:space="preserve">"A business with primarily social objectives whose surpluses </w:t>
      </w:r>
      <w:proofErr w:type="gramStart"/>
      <w:r w:rsidRPr="11D4B000">
        <w:rPr>
          <w:rFonts w:ascii="Calibri" w:eastAsia="Calibri" w:hAnsi="Calibri" w:cs="Calibri"/>
          <w:sz w:val="24"/>
          <w:szCs w:val="24"/>
        </w:rPr>
        <w:t>are</w:t>
      </w:r>
      <w:proofErr w:type="gramEnd"/>
      <w:r w:rsidRPr="11D4B000">
        <w:rPr>
          <w:rFonts w:ascii="Calibri" w:eastAsia="Calibri" w:hAnsi="Calibri" w:cs="Calibri"/>
          <w:sz w:val="24"/>
          <w:szCs w:val="24"/>
        </w:rPr>
        <w:t xml:space="preserve"> principally reinvested for that purpose in the business or in the community, rather than being driven by the need to maximise profit for shareholders and owners" Pearce (2003). In this definition, the author finds the main social enterprise features. Social Enterprises should: have a social purpose; achieve that social purpose to some extent through trading; not distribute profits to individuals; hold assets for community benefit; involve members in governance; and, while remaining independent, be accountable to both a defined constituency and the larger community.  </w:t>
      </w:r>
    </w:p>
    <w:p w14:paraId="25CD97BF" w14:textId="7D089DAC" w:rsidR="750C538C" w:rsidRDefault="750C538C">
      <w:r w:rsidRPr="11D4B000">
        <w:rPr>
          <w:rFonts w:ascii="Calibri" w:eastAsia="Calibri" w:hAnsi="Calibri" w:cs="Calibri"/>
          <w:sz w:val="24"/>
          <w:szCs w:val="24"/>
        </w:rPr>
        <w:t xml:space="preserve">According to </w:t>
      </w:r>
      <w:proofErr w:type="spellStart"/>
      <w:r w:rsidRPr="11D4B000">
        <w:rPr>
          <w:rFonts w:ascii="Calibri" w:eastAsia="Calibri" w:hAnsi="Calibri" w:cs="Calibri"/>
          <w:sz w:val="24"/>
          <w:szCs w:val="24"/>
        </w:rPr>
        <w:t>Chell</w:t>
      </w:r>
      <w:proofErr w:type="spellEnd"/>
      <w:r w:rsidRPr="11D4B000">
        <w:rPr>
          <w:rFonts w:ascii="Calibri" w:eastAsia="Calibri" w:hAnsi="Calibri" w:cs="Calibri"/>
          <w:sz w:val="24"/>
          <w:szCs w:val="24"/>
        </w:rPr>
        <w:t xml:space="preserve"> (2006), social entrepreneurship is frequently unsustainable due to the prevalence of grant-dependent projects led by individuals without entrepreneurial abilities. In some regions, the corporate sector's opinion is that the social business sector is unprofessional, incompetent, and dependent on grants. The author believes and agrees with this statement because a social enterprise should not only be grant-dependent but also generate profit, and for that, it will need entrepreneurial heads and experienced business leaders; otherwise, it will fail.  </w:t>
      </w:r>
    </w:p>
    <w:p w14:paraId="391E763B" w14:textId="64BE76A9" w:rsidR="750C538C" w:rsidRDefault="750C538C">
      <w:r w:rsidRPr="11D4B000">
        <w:rPr>
          <w:rFonts w:ascii="Calibri" w:eastAsia="Calibri" w:hAnsi="Calibri" w:cs="Calibri"/>
          <w:sz w:val="24"/>
          <w:szCs w:val="24"/>
        </w:rPr>
        <w:lastRenderedPageBreak/>
        <w:t xml:space="preserve">Business Wales (2020) proposed that the first objective is to establish </w:t>
      </w:r>
      <w:proofErr w:type="gramStart"/>
      <w:r w:rsidRPr="11D4B000">
        <w:rPr>
          <w:rFonts w:ascii="Calibri" w:eastAsia="Calibri" w:hAnsi="Calibri" w:cs="Calibri"/>
          <w:sz w:val="24"/>
          <w:szCs w:val="24"/>
        </w:rPr>
        <w:t>whether or not</w:t>
      </w:r>
      <w:proofErr w:type="gramEnd"/>
      <w:r w:rsidRPr="11D4B000">
        <w:rPr>
          <w:rFonts w:ascii="Calibri" w:eastAsia="Calibri" w:hAnsi="Calibri" w:cs="Calibri"/>
          <w:sz w:val="24"/>
          <w:szCs w:val="24"/>
        </w:rPr>
        <w:t xml:space="preserve"> the idea for a social business is a feasible proposition; it is to ask yourself if there is a market for the service or product. Are there customers who can afford to pay for the service or product? Social enterprise leaders must be confident that the idea is feasible before they start thinking about a company or charitable structures. The leaders must understand that a social company primarily pursue a social goal while participating in commercial activities to maintain their operations through product or service sales. </w:t>
      </w:r>
    </w:p>
    <w:p w14:paraId="38973847" w14:textId="0AAB5ED8" w:rsidR="750C538C" w:rsidRDefault="750C538C">
      <w:r w:rsidRPr="11D4B000">
        <w:rPr>
          <w:rFonts w:ascii="Calibri" w:eastAsia="Calibri" w:hAnsi="Calibri" w:cs="Calibri"/>
          <w:sz w:val="24"/>
          <w:szCs w:val="24"/>
        </w:rPr>
        <w:t xml:space="preserve">As a primary source, the author interviewed </w:t>
      </w:r>
      <w:proofErr w:type="spellStart"/>
      <w:r w:rsidRPr="11D4B000">
        <w:rPr>
          <w:rFonts w:ascii="Calibri" w:eastAsia="Calibri" w:hAnsi="Calibri" w:cs="Calibri"/>
          <w:sz w:val="24"/>
          <w:szCs w:val="24"/>
        </w:rPr>
        <w:t>Igic</w:t>
      </w:r>
      <w:proofErr w:type="spellEnd"/>
      <w:r w:rsidRPr="11D4B000">
        <w:rPr>
          <w:rFonts w:ascii="Calibri" w:eastAsia="Calibri" w:hAnsi="Calibri" w:cs="Calibri"/>
          <w:sz w:val="24"/>
          <w:szCs w:val="24"/>
        </w:rPr>
        <w:t xml:space="preserve">, T. (2022), Chief Executive and co-founder of Choose2reuse, a social enterprise based in Carmarthenshire, with a social mission of reducing waste and helping those who are marginalised and away from the labour market. The author believes in the "Great Man" theory, Carlyle (1840), whereby a good leader is born with leadership traits, and without them, they cannot lead effectively. This theory connects with the co-founders of Choose2reuse because they are straightforward, </w:t>
      </w:r>
      <w:proofErr w:type="gramStart"/>
      <w:r w:rsidRPr="11D4B000">
        <w:rPr>
          <w:rFonts w:ascii="Calibri" w:eastAsia="Calibri" w:hAnsi="Calibri" w:cs="Calibri"/>
          <w:sz w:val="24"/>
          <w:szCs w:val="24"/>
        </w:rPr>
        <w:t>supportive</w:t>
      </w:r>
      <w:proofErr w:type="gramEnd"/>
      <w:r w:rsidRPr="11D4B000">
        <w:rPr>
          <w:rFonts w:ascii="Calibri" w:eastAsia="Calibri" w:hAnsi="Calibri" w:cs="Calibri"/>
          <w:sz w:val="24"/>
          <w:szCs w:val="24"/>
        </w:rPr>
        <w:t xml:space="preserve"> and inspirational to others, as they are of 'living' the organisation's mission statement on a hands-on leadership. The co-founders were present on an announced visit to their office, and they were willing to spend all the necessary time to talk about their passion for their business and how to lead it. </w:t>
      </w:r>
      <w:proofErr w:type="spellStart"/>
      <w:r w:rsidRPr="11D4B000">
        <w:rPr>
          <w:rFonts w:ascii="Calibri" w:eastAsia="Calibri" w:hAnsi="Calibri" w:cs="Calibri"/>
          <w:sz w:val="24"/>
          <w:szCs w:val="24"/>
        </w:rPr>
        <w:t>Igic</w:t>
      </w:r>
      <w:proofErr w:type="spellEnd"/>
      <w:r w:rsidRPr="11D4B000">
        <w:rPr>
          <w:rFonts w:ascii="Calibri" w:eastAsia="Calibri" w:hAnsi="Calibri" w:cs="Calibri"/>
          <w:sz w:val="24"/>
          <w:szCs w:val="24"/>
        </w:rPr>
        <w:t xml:space="preserve">, T. (2022) mentioned: "We live the passion for helping others because that is what moves us, also making profit is very important, as we have the responsibility to pay ourselves and fourteen employees. Choose2reuse receive second-hand clothes and ships them around the world, making profit and reducing the carbon footprint". Holmes, T. (2022), co-founder of Choose2reuse, indicates that "the organisation is growing and soon will look to employ over fifty staff". The author agrees that leaders are perceived with traits that emphasise their personal attributes. For Kouzes and Posner (1987) there are ten leadership traits: honesty, forward-thinking, inspiration, competence, fair-minded, supportive, broad-minded, intelligence, straightforwardness, and dependability.  </w:t>
      </w:r>
    </w:p>
    <w:p w14:paraId="0BE52562" w14:textId="70BC4CAB" w:rsidR="750C538C" w:rsidRDefault="750C538C">
      <w:r w:rsidRPr="11D4B000">
        <w:rPr>
          <w:rFonts w:ascii="Calibri" w:eastAsia="Calibri" w:hAnsi="Calibri" w:cs="Calibri"/>
          <w:sz w:val="24"/>
          <w:szCs w:val="24"/>
        </w:rPr>
        <w:t xml:space="preserve">In an interview with </w:t>
      </w:r>
      <w:proofErr w:type="spellStart"/>
      <w:r w:rsidRPr="11D4B000">
        <w:rPr>
          <w:rFonts w:ascii="Calibri" w:eastAsia="Calibri" w:hAnsi="Calibri" w:cs="Calibri"/>
          <w:sz w:val="24"/>
          <w:szCs w:val="24"/>
        </w:rPr>
        <w:t>Banza</w:t>
      </w:r>
      <w:proofErr w:type="spellEnd"/>
      <w:r w:rsidRPr="11D4B000">
        <w:rPr>
          <w:rFonts w:ascii="Calibri" w:eastAsia="Calibri" w:hAnsi="Calibri" w:cs="Calibri"/>
          <w:sz w:val="24"/>
          <w:szCs w:val="24"/>
        </w:rPr>
        <w:t xml:space="preserve">, F. (2022), CEO of </w:t>
      </w:r>
      <w:proofErr w:type="gramStart"/>
      <w:r w:rsidRPr="11D4B000">
        <w:rPr>
          <w:rFonts w:ascii="Calibri" w:eastAsia="Calibri" w:hAnsi="Calibri" w:cs="Calibri"/>
          <w:sz w:val="24"/>
          <w:szCs w:val="24"/>
        </w:rPr>
        <w:t>The</w:t>
      </w:r>
      <w:proofErr w:type="gramEnd"/>
      <w:r w:rsidRPr="11D4B000">
        <w:rPr>
          <w:rFonts w:ascii="Calibri" w:eastAsia="Calibri" w:hAnsi="Calibri" w:cs="Calibri"/>
          <w:sz w:val="24"/>
          <w:szCs w:val="24"/>
        </w:rPr>
        <w:t xml:space="preserve"> CAE, the author perceives that he is also living the mission of his charity, which is to tackle inequality and poverty by enabling ethnically diverse individuals through enterprise employment and with a special focus on social care, health and wellbeing. But the organisation is changing, transforming it into a social enterprise and a charity. The author's challenge is to be part of CAE's leadership team and help the </w:t>
      </w:r>
      <w:proofErr w:type="spellStart"/>
      <w:r w:rsidRPr="11D4B000">
        <w:rPr>
          <w:rFonts w:ascii="Calibri" w:eastAsia="Calibri" w:hAnsi="Calibri" w:cs="Calibri"/>
          <w:sz w:val="24"/>
          <w:szCs w:val="24"/>
        </w:rPr>
        <w:t>organisationn</w:t>
      </w:r>
      <w:proofErr w:type="spellEnd"/>
      <w:r w:rsidRPr="11D4B000">
        <w:rPr>
          <w:rFonts w:ascii="Calibri" w:eastAsia="Calibri" w:hAnsi="Calibri" w:cs="Calibri"/>
          <w:sz w:val="24"/>
          <w:szCs w:val="24"/>
        </w:rPr>
        <w:t xml:space="preserve"> succeed.  </w:t>
      </w:r>
    </w:p>
    <w:p w14:paraId="3A2011C2" w14:textId="7D2F0930" w:rsidR="750C538C" w:rsidRDefault="750C538C">
      <w:r w:rsidRPr="11D4B000">
        <w:rPr>
          <w:rFonts w:ascii="Calibri" w:eastAsia="Calibri" w:hAnsi="Calibri" w:cs="Calibri"/>
          <w:sz w:val="24"/>
          <w:szCs w:val="24"/>
        </w:rPr>
        <w:t xml:space="preserve"> </w:t>
      </w:r>
    </w:p>
    <w:p w14:paraId="2258D45B" w14:textId="39EEF718" w:rsidR="719A15D4" w:rsidRDefault="719A15D4" w:rsidP="11D4B000">
      <w:pPr>
        <w:rPr>
          <w:rFonts w:ascii="Calibri" w:eastAsia="Calibri" w:hAnsi="Calibri" w:cs="Calibri"/>
          <w:b/>
          <w:bCs/>
          <w:sz w:val="24"/>
          <w:szCs w:val="24"/>
        </w:rPr>
      </w:pPr>
      <w:bookmarkStart w:id="6" w:name="soc"/>
      <w:r w:rsidRPr="11D4B000">
        <w:rPr>
          <w:rFonts w:ascii="Calibri" w:eastAsia="Calibri" w:hAnsi="Calibri" w:cs="Calibri"/>
          <w:b/>
          <w:bCs/>
          <w:sz w:val="24"/>
          <w:szCs w:val="24"/>
        </w:rPr>
        <w:t xml:space="preserve">1.2 </w:t>
      </w:r>
      <w:r w:rsidR="750C538C" w:rsidRPr="11D4B000">
        <w:rPr>
          <w:rFonts w:ascii="Calibri" w:eastAsia="Calibri" w:hAnsi="Calibri" w:cs="Calibri"/>
          <w:b/>
          <w:bCs/>
          <w:sz w:val="24"/>
          <w:szCs w:val="24"/>
        </w:rPr>
        <w:t xml:space="preserve">Social enterprise definitions  </w:t>
      </w:r>
    </w:p>
    <w:bookmarkEnd w:id="6"/>
    <w:p w14:paraId="21C16813" w14:textId="70E92061" w:rsidR="750C538C" w:rsidRDefault="750C538C">
      <w:r w:rsidRPr="11D4B000">
        <w:rPr>
          <w:rFonts w:ascii="Calibri" w:eastAsia="Calibri" w:hAnsi="Calibri" w:cs="Calibri"/>
          <w:sz w:val="24"/>
          <w:szCs w:val="24"/>
        </w:rPr>
        <w:t xml:space="preserve">Articulating clearly what social enterprises are, is the source of significant academic and professional discussion and analysis, Dato-on (2016). </w:t>
      </w:r>
      <w:proofErr w:type="gramStart"/>
      <w:r w:rsidRPr="11D4B000">
        <w:rPr>
          <w:rFonts w:ascii="Calibri" w:eastAsia="Calibri" w:hAnsi="Calibri" w:cs="Calibri"/>
          <w:sz w:val="24"/>
          <w:szCs w:val="24"/>
        </w:rPr>
        <w:t>The majority of</w:t>
      </w:r>
      <w:proofErr w:type="gramEnd"/>
      <w:r w:rsidRPr="11D4B000">
        <w:rPr>
          <w:rFonts w:ascii="Calibri" w:eastAsia="Calibri" w:hAnsi="Calibri" w:cs="Calibri"/>
          <w:sz w:val="24"/>
          <w:szCs w:val="24"/>
        </w:rPr>
        <w:t xml:space="preserve"> analysts view social enterprises as working at the intersection of the public and private sectors of the economy, being tightly related to nongovernmental organisations, Hogg (2011).  </w:t>
      </w:r>
    </w:p>
    <w:p w14:paraId="7011E94A" w14:textId="23D93E0A" w:rsidR="750C538C" w:rsidRDefault="750C538C">
      <w:r w:rsidRPr="11D4B000">
        <w:rPr>
          <w:rFonts w:ascii="Calibri" w:eastAsia="Calibri" w:hAnsi="Calibri" w:cs="Calibri"/>
          <w:sz w:val="24"/>
          <w:szCs w:val="24"/>
        </w:rPr>
        <w:t xml:space="preserve">A uniform message from researchers across multiple disciplines of social sciences is the necessity for clarity about the nature of social enterprises, </w:t>
      </w:r>
      <w:proofErr w:type="spellStart"/>
      <w:r w:rsidRPr="11D4B000">
        <w:rPr>
          <w:rFonts w:ascii="Calibri" w:eastAsia="Calibri" w:hAnsi="Calibri" w:cs="Calibri"/>
          <w:sz w:val="24"/>
          <w:szCs w:val="24"/>
        </w:rPr>
        <w:t>Teesdale</w:t>
      </w:r>
      <w:proofErr w:type="spellEnd"/>
      <w:r w:rsidRPr="11D4B000">
        <w:rPr>
          <w:rFonts w:ascii="Calibri" w:eastAsia="Calibri" w:hAnsi="Calibri" w:cs="Calibri"/>
          <w:sz w:val="24"/>
          <w:szCs w:val="24"/>
        </w:rPr>
        <w:t xml:space="preserve"> (2012). This has been </w:t>
      </w:r>
      <w:r w:rsidRPr="11D4B000">
        <w:rPr>
          <w:rFonts w:ascii="Calibri" w:eastAsia="Calibri" w:hAnsi="Calibri" w:cs="Calibri"/>
          <w:sz w:val="24"/>
          <w:szCs w:val="24"/>
        </w:rPr>
        <w:lastRenderedPageBreak/>
        <w:t xml:space="preserve">determined to be essential for social companies seeking public funding. Strengthening the triple line of social enterprise: social, economic, and environmental values; identifies them as an alternative service provider that does not necessarily should adhere to the private or public service model provision, Hunter (2009). It may be unclear what a social enterprise is and what it does. It is easier to comprehend within the context in which they work and their connection to other industries. </w:t>
      </w:r>
    </w:p>
    <w:p w14:paraId="7500241F" w14:textId="664C1E11" w:rsidR="11D4B000" w:rsidRDefault="11D4B000" w:rsidP="11D4B000">
      <w:pPr>
        <w:rPr>
          <w:rFonts w:ascii="Calibri" w:eastAsia="Calibri" w:hAnsi="Calibri" w:cs="Calibri"/>
          <w:sz w:val="24"/>
          <w:szCs w:val="24"/>
        </w:rPr>
      </w:pPr>
    </w:p>
    <w:p w14:paraId="403CF7B4" w14:textId="35F8F69C" w:rsidR="750C538C" w:rsidRDefault="750C538C" w:rsidP="11D4B000">
      <w:pPr>
        <w:rPr>
          <w:rFonts w:ascii="Calibri" w:eastAsia="Calibri" w:hAnsi="Calibri" w:cs="Calibri"/>
          <w:b/>
          <w:bCs/>
          <w:sz w:val="24"/>
          <w:szCs w:val="24"/>
        </w:rPr>
      </w:pPr>
      <w:bookmarkStart w:id="7" w:name="fund"/>
      <w:r w:rsidRPr="11D4B000">
        <w:rPr>
          <w:rFonts w:ascii="Calibri" w:eastAsia="Calibri" w:hAnsi="Calibri" w:cs="Calibri"/>
          <w:b/>
          <w:bCs/>
          <w:sz w:val="24"/>
          <w:szCs w:val="24"/>
        </w:rPr>
        <w:t xml:space="preserve">Funding  </w:t>
      </w:r>
    </w:p>
    <w:bookmarkEnd w:id="7"/>
    <w:p w14:paraId="7219C645" w14:textId="18159C3A" w:rsidR="750C538C" w:rsidRDefault="750C538C">
      <w:r w:rsidRPr="11D4B000">
        <w:rPr>
          <w:rFonts w:ascii="Calibri" w:eastAsia="Calibri" w:hAnsi="Calibri" w:cs="Calibri"/>
          <w:sz w:val="24"/>
          <w:szCs w:val="24"/>
        </w:rPr>
        <w:t xml:space="preserve">Social business organisations functioning in the social care sector are impacted by the same problems as all other social entrepreneurs. Nevertheless, contracts with the public sector are an essential source of finance for social entrepreneurs, without which they may not be able to function, Needham and </w:t>
      </w:r>
      <w:proofErr w:type="spellStart"/>
      <w:r w:rsidRPr="11D4B000">
        <w:rPr>
          <w:rFonts w:ascii="Calibri" w:eastAsia="Calibri" w:hAnsi="Calibri" w:cs="Calibri"/>
          <w:sz w:val="24"/>
          <w:szCs w:val="24"/>
        </w:rPr>
        <w:t>Carr</w:t>
      </w:r>
      <w:proofErr w:type="spellEnd"/>
      <w:r w:rsidRPr="11D4B000">
        <w:rPr>
          <w:rFonts w:ascii="Calibri" w:eastAsia="Calibri" w:hAnsi="Calibri" w:cs="Calibri"/>
          <w:sz w:val="24"/>
          <w:szCs w:val="24"/>
        </w:rPr>
        <w:t xml:space="preserve">, (2015).   </w:t>
      </w:r>
    </w:p>
    <w:p w14:paraId="13292CC2" w14:textId="5416A70B" w:rsidR="750C538C" w:rsidRDefault="750C538C">
      <w:r w:rsidRPr="11D4B000">
        <w:rPr>
          <w:rFonts w:ascii="Calibri" w:eastAsia="Calibri" w:hAnsi="Calibri" w:cs="Calibri"/>
          <w:sz w:val="24"/>
          <w:szCs w:val="24"/>
        </w:rPr>
        <w:t xml:space="preserve">The commissioning relationship between statutory authorities, private and Third sector providers has been impacted by the ongoing decline in public-sector financing, Hall et al. (2012)  </w:t>
      </w:r>
    </w:p>
    <w:p w14:paraId="300F6731" w14:textId="0BDE7A76" w:rsidR="750C538C" w:rsidRDefault="750C538C">
      <w:r w:rsidRPr="11D4B000">
        <w:rPr>
          <w:rFonts w:ascii="Calibri" w:eastAsia="Calibri" w:hAnsi="Calibri" w:cs="Calibri"/>
          <w:sz w:val="24"/>
          <w:szCs w:val="24"/>
        </w:rPr>
        <w:t xml:space="preserve">Due to their size and resources, social enterprise organisations may be at a disadvantage in the commissioning process compared to larger, private-sector enterprises that frequently have a national infrastructure to back them, </w:t>
      </w:r>
      <w:proofErr w:type="gramStart"/>
      <w:r w:rsidRPr="11D4B000">
        <w:rPr>
          <w:rFonts w:ascii="Calibri" w:eastAsia="Calibri" w:hAnsi="Calibri" w:cs="Calibri"/>
          <w:sz w:val="24"/>
          <w:szCs w:val="24"/>
        </w:rPr>
        <w:t>Jones</w:t>
      </w:r>
      <w:proofErr w:type="gramEnd"/>
      <w:r w:rsidRPr="11D4B000">
        <w:rPr>
          <w:rFonts w:ascii="Calibri" w:eastAsia="Calibri" w:hAnsi="Calibri" w:cs="Calibri"/>
          <w:sz w:val="24"/>
          <w:szCs w:val="24"/>
        </w:rPr>
        <w:t xml:space="preserve"> and Cowie (2017). </w:t>
      </w:r>
    </w:p>
    <w:p w14:paraId="66DC55E9" w14:textId="4A29CDA6" w:rsidR="750C538C" w:rsidRDefault="750C538C">
      <w:r w:rsidRPr="11D4B000">
        <w:rPr>
          <w:rFonts w:ascii="Calibri" w:eastAsia="Calibri" w:hAnsi="Calibri" w:cs="Calibri"/>
          <w:sz w:val="24"/>
          <w:szCs w:val="24"/>
        </w:rPr>
        <w:t xml:space="preserve">The author can conclude that social enterprises are restricted from providing health and wellbeing services due to a lack of public funding. </w:t>
      </w:r>
    </w:p>
    <w:p w14:paraId="0719DD12" w14:textId="52738E2B" w:rsidR="750C538C" w:rsidRDefault="750C538C">
      <w:r w:rsidRPr="11D4B000">
        <w:rPr>
          <w:rFonts w:ascii="Calibri" w:eastAsia="Calibri" w:hAnsi="Calibri" w:cs="Calibri"/>
          <w:sz w:val="24"/>
          <w:szCs w:val="24"/>
        </w:rPr>
        <w:t xml:space="preserve">  </w:t>
      </w:r>
    </w:p>
    <w:p w14:paraId="5CB0641B" w14:textId="2A3E4722" w:rsidR="750C538C" w:rsidRDefault="750C538C" w:rsidP="11D4B000">
      <w:pPr>
        <w:rPr>
          <w:rFonts w:ascii="Calibri" w:eastAsia="Calibri" w:hAnsi="Calibri" w:cs="Calibri"/>
          <w:b/>
          <w:bCs/>
          <w:sz w:val="24"/>
          <w:szCs w:val="24"/>
        </w:rPr>
      </w:pPr>
      <w:bookmarkStart w:id="8" w:name="varie"/>
      <w:r w:rsidRPr="11D4B000">
        <w:rPr>
          <w:rFonts w:ascii="Calibri" w:eastAsia="Calibri" w:hAnsi="Calibri" w:cs="Calibri"/>
          <w:b/>
          <w:bCs/>
          <w:sz w:val="24"/>
          <w:szCs w:val="24"/>
        </w:rPr>
        <w:t xml:space="preserve">Varieties of Social Enterprises </w:t>
      </w:r>
    </w:p>
    <w:bookmarkEnd w:id="8"/>
    <w:p w14:paraId="7A7E6166" w14:textId="388402DE" w:rsidR="750C538C" w:rsidRDefault="750C538C">
      <w:r w:rsidRPr="11D4B000">
        <w:rPr>
          <w:rFonts w:ascii="Calibri" w:eastAsia="Calibri" w:hAnsi="Calibri" w:cs="Calibri"/>
          <w:sz w:val="24"/>
          <w:szCs w:val="24"/>
        </w:rPr>
        <w:t xml:space="preserve">In addition to having corporate and social values, social companies exhibit a range of organisational structures and forms. Significant variety existed in the extent to which social businesses were owned and controlled by workers or service consumers. Some were indistinguishable from typical, hierarchical organisational structures with directors, trustees, managers, and frontline personnel, </w:t>
      </w:r>
      <w:proofErr w:type="spellStart"/>
      <w:r w:rsidRPr="11D4B000">
        <w:rPr>
          <w:rFonts w:ascii="Calibri" w:eastAsia="Calibri" w:hAnsi="Calibri" w:cs="Calibri"/>
          <w:sz w:val="24"/>
          <w:szCs w:val="24"/>
        </w:rPr>
        <w:t>Addicott</w:t>
      </w:r>
      <w:proofErr w:type="spellEnd"/>
      <w:r w:rsidRPr="11D4B000">
        <w:rPr>
          <w:rFonts w:ascii="Calibri" w:eastAsia="Calibri" w:hAnsi="Calibri" w:cs="Calibri"/>
          <w:sz w:val="24"/>
          <w:szCs w:val="24"/>
        </w:rPr>
        <w:t xml:space="preserve"> (2011). </w:t>
      </w:r>
    </w:p>
    <w:p w14:paraId="33219657" w14:textId="2DD36A1B" w:rsidR="750C538C" w:rsidRDefault="750C538C">
      <w:r w:rsidRPr="11D4B000">
        <w:rPr>
          <w:rFonts w:ascii="Calibri" w:eastAsia="Calibri" w:hAnsi="Calibri" w:cs="Calibri"/>
          <w:sz w:val="24"/>
          <w:szCs w:val="24"/>
        </w:rPr>
        <w:t xml:space="preserve"> </w:t>
      </w:r>
    </w:p>
    <w:p w14:paraId="586E6E08" w14:textId="261C9EDC" w:rsidR="750C538C" w:rsidRDefault="750C538C" w:rsidP="11D4B000">
      <w:pPr>
        <w:rPr>
          <w:rFonts w:ascii="Calibri" w:eastAsia="Calibri" w:hAnsi="Calibri" w:cs="Calibri"/>
          <w:b/>
          <w:bCs/>
          <w:sz w:val="24"/>
          <w:szCs w:val="24"/>
        </w:rPr>
      </w:pPr>
      <w:bookmarkStart w:id="9" w:name="conc"/>
      <w:r w:rsidRPr="11D4B000">
        <w:rPr>
          <w:rFonts w:ascii="Calibri" w:eastAsia="Calibri" w:hAnsi="Calibri" w:cs="Calibri"/>
          <w:b/>
          <w:bCs/>
          <w:sz w:val="24"/>
          <w:szCs w:val="24"/>
        </w:rPr>
        <w:t xml:space="preserve">Conclusion </w:t>
      </w:r>
    </w:p>
    <w:bookmarkEnd w:id="9"/>
    <w:p w14:paraId="78B05A5E" w14:textId="2B039806" w:rsidR="750C538C" w:rsidRDefault="750C538C">
      <w:r w:rsidRPr="11D4B000">
        <w:rPr>
          <w:rFonts w:ascii="Calibri" w:eastAsia="Calibri" w:hAnsi="Calibri" w:cs="Calibri"/>
          <w:sz w:val="24"/>
          <w:szCs w:val="24"/>
        </w:rPr>
        <w:t xml:space="preserve">This literature review of social business and health and wellbeing in Wales has yielded an overview of significant concerns. Despite a more permissive legal framework that recognises social businesses, there is hardly any evidence to support an increase in health and wellbeing services provided by social enterprises. Despite their distinct concepts, social enterprises can create new types of health and wellbeing services, Lewis (2006). </w:t>
      </w:r>
    </w:p>
    <w:p w14:paraId="097970C3" w14:textId="6155FB51" w:rsidR="750C538C" w:rsidRDefault="750C538C">
      <w:r w:rsidRPr="11D4B000">
        <w:rPr>
          <w:rFonts w:ascii="Calibri" w:eastAsia="Calibri" w:hAnsi="Calibri" w:cs="Calibri"/>
          <w:sz w:val="24"/>
          <w:szCs w:val="24"/>
        </w:rPr>
        <w:t xml:space="preserve"> </w:t>
      </w:r>
    </w:p>
    <w:p w14:paraId="7F4CA4ED" w14:textId="77777777" w:rsidR="00BF292A" w:rsidRDefault="00BF292A" w:rsidP="11D4B000">
      <w:pPr>
        <w:rPr>
          <w:rFonts w:ascii="Calibri" w:eastAsia="Calibri" w:hAnsi="Calibri" w:cs="Calibri"/>
          <w:b/>
          <w:bCs/>
          <w:sz w:val="24"/>
          <w:szCs w:val="24"/>
        </w:rPr>
      </w:pPr>
      <w:bookmarkStart w:id="10" w:name="soci"/>
    </w:p>
    <w:p w14:paraId="0F0B7BAF" w14:textId="4A92DD9D" w:rsidR="750C538C" w:rsidRDefault="750C538C" w:rsidP="11D4B000">
      <w:pPr>
        <w:rPr>
          <w:rFonts w:ascii="Calibri" w:eastAsia="Calibri" w:hAnsi="Calibri" w:cs="Calibri"/>
          <w:b/>
          <w:bCs/>
          <w:sz w:val="24"/>
          <w:szCs w:val="24"/>
        </w:rPr>
      </w:pPr>
      <w:r w:rsidRPr="11D4B000">
        <w:rPr>
          <w:rFonts w:ascii="Calibri" w:eastAsia="Calibri" w:hAnsi="Calibri" w:cs="Calibri"/>
          <w:b/>
          <w:bCs/>
          <w:sz w:val="24"/>
          <w:szCs w:val="24"/>
        </w:rPr>
        <w:lastRenderedPageBreak/>
        <w:t>1.</w:t>
      </w:r>
      <w:r w:rsidR="45FC58C1" w:rsidRPr="11D4B000">
        <w:rPr>
          <w:rFonts w:ascii="Calibri" w:eastAsia="Calibri" w:hAnsi="Calibri" w:cs="Calibri"/>
          <w:b/>
          <w:bCs/>
          <w:sz w:val="24"/>
          <w:szCs w:val="24"/>
        </w:rPr>
        <w:t>3</w:t>
      </w:r>
      <w:r w:rsidRPr="11D4B000">
        <w:rPr>
          <w:rFonts w:ascii="Calibri" w:eastAsia="Calibri" w:hAnsi="Calibri" w:cs="Calibri"/>
          <w:b/>
          <w:bCs/>
          <w:sz w:val="24"/>
          <w:szCs w:val="24"/>
        </w:rPr>
        <w:t xml:space="preserve"> Social Enterprise and health and wellbeing  </w:t>
      </w:r>
    </w:p>
    <w:bookmarkEnd w:id="10"/>
    <w:p w14:paraId="66204E92" w14:textId="240D17BA" w:rsidR="750C538C" w:rsidRDefault="750C538C">
      <w:r w:rsidRPr="11D4B000">
        <w:rPr>
          <w:rFonts w:ascii="Calibri" w:eastAsia="Calibri" w:hAnsi="Calibri" w:cs="Calibri"/>
          <w:sz w:val="24"/>
          <w:szCs w:val="24"/>
        </w:rPr>
        <w:t xml:space="preserve">The legislation in Wales mandates that local governments commission social enterprises to provide health and wellbeing services. There is a growing awareness of these organisations' undiscovered potential in providing these services. It would be interesting to know the dimension of social businesses to provide social care services and, if so, what variables can facilitate their growth and impact. </w:t>
      </w:r>
    </w:p>
    <w:p w14:paraId="487413F0" w14:textId="43ECE623" w:rsidR="750C538C" w:rsidRDefault="750C538C">
      <w:proofErr w:type="gramStart"/>
      <w:r w:rsidRPr="11D4B000">
        <w:rPr>
          <w:rFonts w:ascii="Calibri" w:eastAsia="Calibri" w:hAnsi="Calibri" w:cs="Calibri"/>
          <w:sz w:val="24"/>
          <w:szCs w:val="24"/>
        </w:rPr>
        <w:t>In order to</w:t>
      </w:r>
      <w:proofErr w:type="gramEnd"/>
      <w:r w:rsidRPr="11D4B000">
        <w:rPr>
          <w:rFonts w:ascii="Calibri" w:eastAsia="Calibri" w:hAnsi="Calibri" w:cs="Calibri"/>
          <w:sz w:val="24"/>
          <w:szCs w:val="24"/>
        </w:rPr>
        <w:t xml:space="preserve"> enrich this discussion, the Wales School for Social Care Research undertook an analysis of social enterprise in that sector: </w:t>
      </w:r>
    </w:p>
    <w:p w14:paraId="3C8FF9F9" w14:textId="2B834FD5" w:rsidR="750C538C" w:rsidRDefault="750C538C">
      <w:r w:rsidRPr="11D4B000">
        <w:rPr>
          <w:rFonts w:ascii="Calibri" w:eastAsia="Calibri" w:hAnsi="Calibri" w:cs="Calibri"/>
          <w:sz w:val="24"/>
          <w:szCs w:val="24"/>
        </w:rPr>
        <w:t xml:space="preserve">Between February and July 2017, an examination of published material in academic publications, surveys, and statutory policy and advice was conducted. The goal of the analysis was to determine to what extent are social enterprise organisations currently providing health and wellbeing. This review investigated many questions about the optimal means of boosting the capacity of social enterprise services to provide social care, and the fundamental discoveries include the following: what unique obstacles do social entrepreneurs confront while providing social care services, and how do they overcome them? Furthermore, what knowledge is needed to assist policymakers, practitioners, and citizens create social enterprises with a good impact?  </w:t>
      </w:r>
    </w:p>
    <w:p w14:paraId="1943B50A" w14:textId="464B40DF" w:rsidR="750C538C" w:rsidRDefault="750C538C">
      <w:r w:rsidRPr="11D4B000">
        <w:rPr>
          <w:rFonts w:ascii="Calibri" w:eastAsia="Calibri" w:hAnsi="Calibri" w:cs="Calibri"/>
          <w:sz w:val="24"/>
          <w:szCs w:val="24"/>
        </w:rPr>
        <w:t xml:space="preserve">According to Cowie and Jones (2017), there is limited evidence of social enterprises operating as social care providers in the United Kingdom and Wales after the Social Services and Wellbeing (Wales) Act 2014 was enacted.  </w:t>
      </w:r>
    </w:p>
    <w:p w14:paraId="518B53CC" w14:textId="1E08D737" w:rsidR="750C538C" w:rsidRDefault="750C538C">
      <w:r w:rsidRPr="11D4B000">
        <w:rPr>
          <w:rFonts w:ascii="Calibri" w:eastAsia="Calibri" w:hAnsi="Calibri" w:cs="Calibri"/>
          <w:sz w:val="24"/>
          <w:szCs w:val="24"/>
        </w:rPr>
        <w:t xml:space="preserve">A map of social enterprise services in the United Kingdom was revealed by the Social Enterprise Coalition (2011). In the health and social care industry, just 9% of those organisations were officially registered as social enterprises. </w:t>
      </w:r>
      <w:proofErr w:type="spellStart"/>
      <w:r w:rsidRPr="11D4B000">
        <w:rPr>
          <w:rFonts w:ascii="Calibri" w:eastAsia="Calibri" w:hAnsi="Calibri" w:cs="Calibri"/>
          <w:sz w:val="24"/>
          <w:szCs w:val="24"/>
        </w:rPr>
        <w:t>Wolk</w:t>
      </w:r>
      <w:proofErr w:type="spellEnd"/>
      <w:r w:rsidRPr="11D4B000">
        <w:rPr>
          <w:rFonts w:ascii="Calibri" w:eastAsia="Calibri" w:hAnsi="Calibri" w:cs="Calibri"/>
          <w:sz w:val="24"/>
          <w:szCs w:val="24"/>
        </w:rPr>
        <w:t xml:space="preserve"> (2007) indicated that these services provide a positive impact and inventive potential, as well as their ability to create excellent job possibilities for local communities.  </w:t>
      </w:r>
    </w:p>
    <w:p w14:paraId="4E915EF4" w14:textId="64043F90" w:rsidR="750C538C" w:rsidRDefault="750C538C">
      <w:r w:rsidRPr="11D4B000">
        <w:rPr>
          <w:rFonts w:ascii="Calibri" w:eastAsia="Calibri" w:hAnsi="Calibri" w:cs="Calibri"/>
          <w:sz w:val="24"/>
          <w:szCs w:val="24"/>
        </w:rPr>
        <w:t xml:space="preserve">There is a variety of evidence about the influence of social enterprises. Hopkins (2007) acknowledges the excellent impact of social enterprise services in employment services but finds less convincing evidence in care homes and social housing. Buckingham (2010) asserts that generalisations on social enterprise's overall impact and unique potential cannot be established.  </w:t>
      </w:r>
    </w:p>
    <w:p w14:paraId="59EE7FD9" w14:textId="14DF996E" w:rsidR="750C538C" w:rsidRDefault="750C538C">
      <w:r w:rsidRPr="11D4B000">
        <w:rPr>
          <w:rFonts w:ascii="Calibri" w:eastAsia="Calibri" w:hAnsi="Calibri" w:cs="Calibri"/>
          <w:sz w:val="24"/>
          <w:szCs w:val="24"/>
        </w:rPr>
        <w:t xml:space="preserve">The author relates to Hopkins (2007), as the CAE deliver support for health and wellbeing such as nature walks, Zumba classes, </w:t>
      </w:r>
      <w:proofErr w:type="gramStart"/>
      <w:r w:rsidRPr="11D4B000">
        <w:rPr>
          <w:rFonts w:ascii="Calibri" w:eastAsia="Calibri" w:hAnsi="Calibri" w:cs="Calibri"/>
          <w:sz w:val="24"/>
          <w:szCs w:val="24"/>
        </w:rPr>
        <w:t>football</w:t>
      </w:r>
      <w:proofErr w:type="gramEnd"/>
      <w:r w:rsidRPr="11D4B000">
        <w:rPr>
          <w:rFonts w:ascii="Calibri" w:eastAsia="Calibri" w:hAnsi="Calibri" w:cs="Calibri"/>
          <w:sz w:val="24"/>
          <w:szCs w:val="24"/>
        </w:rPr>
        <w:t xml:space="preserve"> and a cycling programme. With these, the CAE generates a positive impact on the community; nevertheless, it is only a contribution to health and wellbeing, just a part of a system where it is not easy to measure the impact.   </w:t>
      </w:r>
    </w:p>
    <w:p w14:paraId="7EDA9115" w14:textId="77EEFBE1" w:rsidR="750C538C" w:rsidRDefault="750C538C">
      <w:r w:rsidRPr="11D4B000">
        <w:rPr>
          <w:rFonts w:ascii="Calibri" w:eastAsia="Calibri" w:hAnsi="Calibri" w:cs="Calibri"/>
          <w:sz w:val="24"/>
          <w:szCs w:val="24"/>
        </w:rPr>
        <w:t xml:space="preserve">In the United Kingdom, there has been a growing interest in the economic and social contributions social business organisations can make during the past few years. The 80,000 organisations registered as social enterprises in the UK contributed over £27 billion to the economy and employed roughly 1.000.000 people (Villeneuve-Smith &amp; Temple, 2017). </w:t>
      </w:r>
    </w:p>
    <w:p w14:paraId="168601E2" w14:textId="7D096B9E" w:rsidR="750C538C" w:rsidRDefault="750C538C">
      <w:r w:rsidRPr="11D4B000">
        <w:rPr>
          <w:rFonts w:ascii="Calibri" w:eastAsia="Calibri" w:hAnsi="Calibri" w:cs="Calibri"/>
          <w:sz w:val="24"/>
          <w:szCs w:val="24"/>
        </w:rPr>
        <w:lastRenderedPageBreak/>
        <w:t>A major finding from the survey was that over a fifth of social enterprises was especially active in economically and socially deprived areas, hiring more than half of their staff from the local area. Social Enterprise UK also identified government sector support as the primary source of revenue for twenty per cent of social enterprise groups older than five years, establishing a direct link between the public and non-profit sectors of the economy. However, only 10% of registered social business organisations in the UK operate in the health and social care area, Villeneuve-</w:t>
      </w:r>
      <w:proofErr w:type="gramStart"/>
      <w:r w:rsidRPr="11D4B000">
        <w:rPr>
          <w:rFonts w:ascii="Calibri" w:eastAsia="Calibri" w:hAnsi="Calibri" w:cs="Calibri"/>
          <w:sz w:val="24"/>
          <w:szCs w:val="24"/>
        </w:rPr>
        <w:t>Smith</w:t>
      </w:r>
      <w:proofErr w:type="gramEnd"/>
      <w:r w:rsidRPr="11D4B000">
        <w:rPr>
          <w:rFonts w:ascii="Calibri" w:eastAsia="Calibri" w:hAnsi="Calibri" w:cs="Calibri"/>
          <w:sz w:val="24"/>
          <w:szCs w:val="24"/>
        </w:rPr>
        <w:t xml:space="preserve"> and Temple (2017). </w:t>
      </w:r>
    </w:p>
    <w:p w14:paraId="561291BA" w14:textId="131A4124" w:rsidR="750C538C" w:rsidRDefault="750C538C">
      <w:r w:rsidRPr="11D4B000">
        <w:rPr>
          <w:rFonts w:ascii="Calibri" w:eastAsia="Calibri" w:hAnsi="Calibri" w:cs="Calibri"/>
          <w:sz w:val="24"/>
          <w:szCs w:val="24"/>
        </w:rPr>
        <w:t xml:space="preserve">In recent years, there have been a growing interest in the Third Sector, particularly social enterprise organisations, as service providers, as opposed to those directly offered by government agencies or for-profit businesses.  </w:t>
      </w:r>
    </w:p>
    <w:p w14:paraId="431B9D19" w14:textId="727643EA" w:rsidR="750C538C" w:rsidRDefault="750C538C">
      <w:r w:rsidRPr="11D4B000">
        <w:rPr>
          <w:rFonts w:ascii="Calibri" w:eastAsia="Calibri" w:hAnsi="Calibri" w:cs="Calibri"/>
          <w:sz w:val="24"/>
          <w:szCs w:val="24"/>
        </w:rPr>
        <w:t xml:space="preserve"> </w:t>
      </w:r>
    </w:p>
    <w:p w14:paraId="3079B34D" w14:textId="799E8F23" w:rsidR="750C538C" w:rsidRDefault="750C538C" w:rsidP="11D4B000">
      <w:pPr>
        <w:rPr>
          <w:rFonts w:ascii="Calibri" w:eastAsia="Calibri" w:hAnsi="Calibri" w:cs="Calibri"/>
          <w:b/>
          <w:bCs/>
          <w:sz w:val="24"/>
          <w:szCs w:val="24"/>
        </w:rPr>
      </w:pPr>
      <w:bookmarkStart w:id="11" w:name="socient"/>
      <w:r w:rsidRPr="11D4B000">
        <w:rPr>
          <w:rFonts w:ascii="Calibri" w:eastAsia="Calibri" w:hAnsi="Calibri" w:cs="Calibri"/>
          <w:b/>
          <w:bCs/>
          <w:sz w:val="24"/>
          <w:szCs w:val="24"/>
        </w:rPr>
        <w:t>1.</w:t>
      </w:r>
      <w:r w:rsidR="221FD1AD" w:rsidRPr="11D4B000">
        <w:rPr>
          <w:rFonts w:ascii="Calibri" w:eastAsia="Calibri" w:hAnsi="Calibri" w:cs="Calibri"/>
          <w:b/>
          <w:bCs/>
          <w:sz w:val="24"/>
          <w:szCs w:val="24"/>
        </w:rPr>
        <w:t>4</w:t>
      </w:r>
      <w:r w:rsidRPr="11D4B000">
        <w:rPr>
          <w:rFonts w:ascii="Calibri" w:eastAsia="Calibri" w:hAnsi="Calibri" w:cs="Calibri"/>
          <w:b/>
          <w:bCs/>
          <w:sz w:val="24"/>
          <w:szCs w:val="24"/>
        </w:rPr>
        <w:t xml:space="preserve"> Social Entrepreneurship in Wales  </w:t>
      </w:r>
    </w:p>
    <w:bookmarkEnd w:id="11"/>
    <w:p w14:paraId="67824902" w14:textId="688C657B" w:rsidR="750C538C" w:rsidRDefault="750C538C">
      <w:r w:rsidRPr="11D4B000">
        <w:rPr>
          <w:rFonts w:ascii="Calibri" w:eastAsia="Calibri" w:hAnsi="Calibri" w:cs="Calibri"/>
          <w:sz w:val="24"/>
          <w:szCs w:val="24"/>
        </w:rPr>
        <w:t xml:space="preserve">Section 16 of the Social Services and Well-being (Wales) Act 2014 requires local authorities to actively collaborate with the Third Sector to support and grow social enterprise organisations as alternatives to the existing private and public service providers. The Welsh government is establishing a statutory framework for adult health and wellbeing, supporting the fundamental economy as a </w:t>
      </w:r>
      <w:proofErr w:type="gramStart"/>
      <w:r w:rsidRPr="11D4B000">
        <w:rPr>
          <w:rFonts w:ascii="Calibri" w:eastAsia="Calibri" w:hAnsi="Calibri" w:cs="Calibri"/>
          <w:sz w:val="24"/>
          <w:szCs w:val="24"/>
        </w:rPr>
        <w:t>model</w:t>
      </w:r>
      <w:proofErr w:type="gramEnd"/>
      <w:r w:rsidRPr="11D4B000">
        <w:rPr>
          <w:rFonts w:ascii="Calibri" w:eastAsia="Calibri" w:hAnsi="Calibri" w:cs="Calibri"/>
          <w:sz w:val="24"/>
          <w:szCs w:val="24"/>
        </w:rPr>
        <w:t xml:space="preserve"> and strengthening the sector's involvement. According to Cowie and Jones (2017), social businesses are a major contributor to the creation of Alternative Business Models, which may counterbalance the present public and private dichotomy of health and social care services. </w:t>
      </w:r>
    </w:p>
    <w:p w14:paraId="381B1B3E" w14:textId="251C04A6" w:rsidR="750C538C" w:rsidRDefault="750C538C">
      <w:r w:rsidRPr="11D4B000">
        <w:rPr>
          <w:rFonts w:ascii="Calibri" w:eastAsia="Calibri" w:hAnsi="Calibri" w:cs="Calibri"/>
          <w:sz w:val="24"/>
          <w:szCs w:val="24"/>
        </w:rPr>
        <w:t xml:space="preserve">  </w:t>
      </w:r>
    </w:p>
    <w:p w14:paraId="76CB6006" w14:textId="1763730F" w:rsidR="750C538C" w:rsidRDefault="750C538C" w:rsidP="11D4B000">
      <w:pPr>
        <w:rPr>
          <w:rFonts w:ascii="Calibri" w:eastAsia="Calibri" w:hAnsi="Calibri" w:cs="Calibri"/>
          <w:b/>
          <w:bCs/>
          <w:sz w:val="24"/>
          <w:szCs w:val="24"/>
        </w:rPr>
      </w:pPr>
      <w:bookmarkStart w:id="12" w:name="coci"/>
      <w:r w:rsidRPr="11D4B000">
        <w:rPr>
          <w:rFonts w:ascii="Calibri" w:eastAsia="Calibri" w:hAnsi="Calibri" w:cs="Calibri"/>
          <w:b/>
          <w:bCs/>
          <w:sz w:val="24"/>
          <w:szCs w:val="24"/>
        </w:rPr>
        <w:t xml:space="preserve"> 1.</w:t>
      </w:r>
      <w:r w:rsidR="2737577B" w:rsidRPr="11D4B000">
        <w:rPr>
          <w:rFonts w:ascii="Calibri" w:eastAsia="Calibri" w:hAnsi="Calibri" w:cs="Calibri"/>
          <w:b/>
          <w:bCs/>
          <w:sz w:val="24"/>
          <w:szCs w:val="24"/>
        </w:rPr>
        <w:t>5</w:t>
      </w:r>
      <w:r w:rsidRPr="11D4B000">
        <w:rPr>
          <w:rFonts w:ascii="Calibri" w:eastAsia="Calibri" w:hAnsi="Calibri" w:cs="Calibri"/>
          <w:b/>
          <w:bCs/>
          <w:sz w:val="24"/>
          <w:szCs w:val="24"/>
        </w:rPr>
        <w:t xml:space="preserve"> Social enterprise definitions and models  </w:t>
      </w:r>
    </w:p>
    <w:bookmarkEnd w:id="12"/>
    <w:p w14:paraId="048DA7E4" w14:textId="629AE5EB" w:rsidR="750C538C" w:rsidRDefault="750C538C">
      <w:r w:rsidRPr="11D4B000">
        <w:rPr>
          <w:rFonts w:ascii="Calibri" w:eastAsia="Calibri" w:hAnsi="Calibri" w:cs="Calibri"/>
          <w:sz w:val="24"/>
          <w:szCs w:val="24"/>
        </w:rPr>
        <w:t xml:space="preserve">Before addressing the specific questions for the critical literature evaluation, it is necessary to define social enterprises. </w:t>
      </w:r>
    </w:p>
    <w:p w14:paraId="28E38CF0" w14:textId="7F70AA39" w:rsidR="750C538C" w:rsidRDefault="750C538C">
      <w:r w:rsidRPr="11D4B000">
        <w:rPr>
          <w:rFonts w:ascii="Calibri" w:eastAsia="Calibri" w:hAnsi="Calibri" w:cs="Calibri"/>
          <w:sz w:val="24"/>
          <w:szCs w:val="24"/>
        </w:rPr>
        <w:t xml:space="preserve">The rising interest in social business has occurred in the context of a larger discourse on the cost, capacity, and quality of the services, </w:t>
      </w:r>
      <w:proofErr w:type="spellStart"/>
      <w:r w:rsidRPr="11D4B000">
        <w:rPr>
          <w:rFonts w:ascii="Calibri" w:eastAsia="Calibri" w:hAnsi="Calibri" w:cs="Calibri"/>
          <w:sz w:val="24"/>
          <w:szCs w:val="24"/>
        </w:rPr>
        <w:t>Alcock</w:t>
      </w:r>
      <w:proofErr w:type="spellEnd"/>
      <w:r w:rsidRPr="11D4B000">
        <w:rPr>
          <w:rFonts w:ascii="Calibri" w:eastAsia="Calibri" w:hAnsi="Calibri" w:cs="Calibri"/>
          <w:sz w:val="24"/>
          <w:szCs w:val="24"/>
        </w:rPr>
        <w:t xml:space="preserve"> (2010), together with the growing assumption that social business organisations may provide services at lower prices and with greater creativity than governmental or commercial companies, Cowie &amp; Jones (2017).  </w:t>
      </w:r>
    </w:p>
    <w:p w14:paraId="589F8381" w14:textId="5AA38A24" w:rsidR="750C538C" w:rsidRDefault="750C538C">
      <w:r w:rsidRPr="11D4B000">
        <w:rPr>
          <w:rFonts w:ascii="Calibri" w:eastAsia="Calibri" w:hAnsi="Calibri" w:cs="Calibri"/>
          <w:sz w:val="24"/>
          <w:szCs w:val="24"/>
        </w:rPr>
        <w:t xml:space="preserve">A social enterprise should show its capacity to act as an engine of innovation, job creation, and economic progress, </w:t>
      </w:r>
      <w:proofErr w:type="spellStart"/>
      <w:r w:rsidRPr="11D4B000">
        <w:rPr>
          <w:rFonts w:ascii="Calibri" w:eastAsia="Calibri" w:hAnsi="Calibri" w:cs="Calibri"/>
          <w:sz w:val="24"/>
          <w:szCs w:val="24"/>
        </w:rPr>
        <w:t>Wolk</w:t>
      </w:r>
      <w:proofErr w:type="spellEnd"/>
      <w:r w:rsidRPr="11D4B000">
        <w:rPr>
          <w:rFonts w:ascii="Calibri" w:eastAsia="Calibri" w:hAnsi="Calibri" w:cs="Calibri"/>
          <w:sz w:val="24"/>
          <w:szCs w:val="24"/>
        </w:rPr>
        <w:t xml:space="preserve"> (2016).  </w:t>
      </w:r>
    </w:p>
    <w:p w14:paraId="417E7343" w14:textId="1B3F9948" w:rsidR="750C538C" w:rsidRDefault="750C538C">
      <w:r w:rsidRPr="11D4B000">
        <w:rPr>
          <w:rFonts w:ascii="Calibri" w:eastAsia="Calibri" w:hAnsi="Calibri" w:cs="Calibri"/>
          <w:sz w:val="24"/>
          <w:szCs w:val="24"/>
        </w:rPr>
        <w:t xml:space="preserve">The official government definition states that social enterprise organisations have mainly social objectives, and the profit is mostly reinvested in the organisation or the society, Department of </w:t>
      </w:r>
      <w:proofErr w:type="gramStart"/>
      <w:r w:rsidRPr="11D4B000">
        <w:rPr>
          <w:rFonts w:ascii="Calibri" w:eastAsia="Calibri" w:hAnsi="Calibri" w:cs="Calibri"/>
          <w:sz w:val="24"/>
          <w:szCs w:val="24"/>
        </w:rPr>
        <w:t>Trade</w:t>
      </w:r>
      <w:proofErr w:type="gramEnd"/>
      <w:r w:rsidRPr="11D4B000">
        <w:rPr>
          <w:rFonts w:ascii="Calibri" w:eastAsia="Calibri" w:hAnsi="Calibri" w:cs="Calibri"/>
          <w:sz w:val="24"/>
          <w:szCs w:val="24"/>
        </w:rPr>
        <w:t xml:space="preserve"> and Industry (2002). Social companies address various social and environmental challenges and operate throughout the economy. The government thinks that social enterprises play a particular and valuable role in contributing to the development of a robust, sustainable, and socially inclusive economy </w:t>
      </w:r>
      <w:proofErr w:type="gramStart"/>
      <w:r w:rsidRPr="11D4B000">
        <w:rPr>
          <w:rFonts w:ascii="Calibri" w:eastAsia="Calibri" w:hAnsi="Calibri" w:cs="Calibri"/>
          <w:sz w:val="24"/>
          <w:szCs w:val="24"/>
        </w:rPr>
        <w:t>through the use of</w:t>
      </w:r>
      <w:proofErr w:type="gramEnd"/>
      <w:r w:rsidRPr="11D4B000">
        <w:rPr>
          <w:rFonts w:ascii="Calibri" w:eastAsia="Calibri" w:hAnsi="Calibri" w:cs="Calibri"/>
          <w:sz w:val="24"/>
          <w:szCs w:val="24"/>
        </w:rPr>
        <w:t xml:space="preserve"> commercial solutions, Department of Trade and Industry (2002) </w:t>
      </w:r>
    </w:p>
    <w:p w14:paraId="184E8D07" w14:textId="5CD85330" w:rsidR="750C538C" w:rsidRDefault="750C538C">
      <w:r w:rsidRPr="11D4B000">
        <w:rPr>
          <w:rFonts w:ascii="Calibri" w:eastAsia="Calibri" w:hAnsi="Calibri" w:cs="Calibri"/>
          <w:sz w:val="24"/>
          <w:szCs w:val="24"/>
        </w:rPr>
        <w:lastRenderedPageBreak/>
        <w:t xml:space="preserve">In conclusion, from the preceding definitions of social enterprise, their social objectives and contributions to their local communities are defining traits. This emphasis is evident in the Department of Health's description, which notes that social entrepreneurship organisations are basically about employing private strategies to achieve the public benefit, Health Department (2011)  </w:t>
      </w:r>
    </w:p>
    <w:p w14:paraId="79FBE8DC" w14:textId="071A7456" w:rsidR="750C538C" w:rsidRDefault="750C538C">
      <w:r w:rsidRPr="11D4B000">
        <w:rPr>
          <w:rFonts w:ascii="Calibri" w:eastAsia="Calibri" w:hAnsi="Calibri" w:cs="Calibri"/>
          <w:sz w:val="24"/>
          <w:szCs w:val="24"/>
        </w:rPr>
        <w:t xml:space="preserve">Social enterprises are defined as organisations that engage in activities that benefit society and that generate </w:t>
      </w:r>
      <w:proofErr w:type="gramStart"/>
      <w:r w:rsidRPr="11D4B000">
        <w:rPr>
          <w:rFonts w:ascii="Calibri" w:eastAsia="Calibri" w:hAnsi="Calibri" w:cs="Calibri"/>
          <w:sz w:val="24"/>
          <w:szCs w:val="24"/>
        </w:rPr>
        <w:t>the majority of</w:t>
      </w:r>
      <w:proofErr w:type="gramEnd"/>
      <w:r w:rsidRPr="11D4B000">
        <w:rPr>
          <w:rFonts w:ascii="Calibri" w:eastAsia="Calibri" w:hAnsi="Calibri" w:cs="Calibri"/>
          <w:sz w:val="24"/>
          <w:szCs w:val="24"/>
        </w:rPr>
        <w:t xml:space="preserve"> their income through business or trade, reinvest their profits in their social activities and are completely independent of the government.  </w:t>
      </w:r>
    </w:p>
    <w:p w14:paraId="4F343E42" w14:textId="4A772944" w:rsidR="750C538C" w:rsidRDefault="750C538C">
      <w:r w:rsidRPr="11D4B000">
        <w:rPr>
          <w:rFonts w:ascii="Calibri" w:eastAsia="Calibri" w:hAnsi="Calibri" w:cs="Calibri"/>
          <w:sz w:val="24"/>
          <w:szCs w:val="24"/>
        </w:rPr>
        <w:t xml:space="preserve"> </w:t>
      </w:r>
    </w:p>
    <w:p w14:paraId="12556CDC" w14:textId="77777777" w:rsidR="00344497" w:rsidRDefault="00344497" w:rsidP="11D4B000">
      <w:pPr>
        <w:rPr>
          <w:rFonts w:ascii="Calibri" w:eastAsia="Calibri" w:hAnsi="Calibri" w:cs="Calibri"/>
          <w:b/>
          <w:bCs/>
          <w:sz w:val="24"/>
          <w:szCs w:val="24"/>
        </w:rPr>
      </w:pPr>
    </w:p>
    <w:p w14:paraId="291D86E9" w14:textId="63DF8DF2" w:rsidR="750C538C" w:rsidRDefault="750C538C" w:rsidP="11D4B000">
      <w:pPr>
        <w:rPr>
          <w:rFonts w:ascii="Calibri" w:eastAsia="Calibri" w:hAnsi="Calibri" w:cs="Calibri"/>
          <w:b/>
          <w:bCs/>
          <w:sz w:val="24"/>
          <w:szCs w:val="24"/>
        </w:rPr>
      </w:pPr>
      <w:bookmarkStart w:id="13" w:name="coce"/>
      <w:r w:rsidRPr="11D4B000">
        <w:rPr>
          <w:rFonts w:ascii="Calibri" w:eastAsia="Calibri" w:hAnsi="Calibri" w:cs="Calibri"/>
          <w:b/>
          <w:bCs/>
          <w:sz w:val="24"/>
          <w:szCs w:val="24"/>
        </w:rPr>
        <w:t>1.</w:t>
      </w:r>
      <w:r w:rsidR="51415479" w:rsidRPr="11D4B000">
        <w:rPr>
          <w:rFonts w:ascii="Calibri" w:eastAsia="Calibri" w:hAnsi="Calibri" w:cs="Calibri"/>
          <w:b/>
          <w:bCs/>
          <w:sz w:val="24"/>
          <w:szCs w:val="24"/>
        </w:rPr>
        <w:t>6</w:t>
      </w:r>
      <w:r w:rsidRPr="11D4B000">
        <w:rPr>
          <w:rFonts w:ascii="Calibri" w:eastAsia="Calibri" w:hAnsi="Calibri" w:cs="Calibri"/>
          <w:b/>
          <w:bCs/>
          <w:sz w:val="24"/>
          <w:szCs w:val="24"/>
        </w:rPr>
        <w:t xml:space="preserve"> Social enterprises are defined by their organisational structure.  </w:t>
      </w:r>
    </w:p>
    <w:bookmarkEnd w:id="13"/>
    <w:p w14:paraId="42D307AF" w14:textId="58B0F464" w:rsidR="750C538C" w:rsidRDefault="750C538C">
      <w:proofErr w:type="spellStart"/>
      <w:r w:rsidRPr="11D4B000">
        <w:rPr>
          <w:rFonts w:ascii="Calibri" w:eastAsia="Calibri" w:hAnsi="Calibri" w:cs="Calibri"/>
          <w:sz w:val="24"/>
          <w:szCs w:val="24"/>
        </w:rPr>
        <w:t>Addicott</w:t>
      </w:r>
      <w:proofErr w:type="spellEnd"/>
      <w:r w:rsidRPr="11D4B000">
        <w:rPr>
          <w:rFonts w:ascii="Calibri" w:eastAsia="Calibri" w:hAnsi="Calibri" w:cs="Calibri"/>
          <w:sz w:val="24"/>
          <w:szCs w:val="24"/>
        </w:rPr>
        <w:t xml:space="preserve"> (2017) describes the various organisational structures within the third sector and classifies them based on direct and indirect employee participation. This is a potentially useful distinguishing quality relevant to the development of services provided by social enterprises, notably in the health and wellbeing sector.  </w:t>
      </w:r>
    </w:p>
    <w:p w14:paraId="165276C1" w14:textId="5445FA4D" w:rsidR="750C538C" w:rsidRDefault="750C538C">
      <w:r w:rsidRPr="11D4B000">
        <w:rPr>
          <w:rFonts w:ascii="Calibri" w:eastAsia="Calibri" w:hAnsi="Calibri" w:cs="Calibri"/>
          <w:sz w:val="24"/>
          <w:szCs w:val="24"/>
        </w:rPr>
        <w:t xml:space="preserve">According to Lewis et al. (2006), one method that may be useful is to differentiate between what social enterprises do – the specific activities they engage in – and what they are within their operating setting. There may be disagreements on the specific form of social enterprises. However, there is consensus that they operate outside the public and private sectors and that their primary objective is to use any revenues to further social and environmental goals. Relationships with the economy's public and private sectors are therefore crucial to their continued existence.  </w:t>
      </w:r>
    </w:p>
    <w:p w14:paraId="1BAFB051" w14:textId="6BCA76EC" w:rsidR="750C538C" w:rsidRDefault="750C538C">
      <w:r w:rsidRPr="11D4B000">
        <w:rPr>
          <w:rFonts w:ascii="Calibri" w:eastAsia="Calibri" w:hAnsi="Calibri" w:cs="Calibri"/>
          <w:sz w:val="24"/>
          <w:szCs w:val="24"/>
        </w:rPr>
        <w:t xml:space="preserve">Pearce (2003) identifies the following characteristics of social companies: a primary social objective to help the community or a particular recipient group; participation in commerce, the profit is not for personal financial gain or personal purposes; and administered as democratically as possible. The author does not necessarily agree with the last statement; leadership styles in social enterprises do not need to be democratic. The author explores the leadership styles further in this research. </w:t>
      </w:r>
    </w:p>
    <w:p w14:paraId="6238ACBA" w14:textId="455D3755" w:rsidR="750C538C" w:rsidRDefault="750C538C">
      <w:r w:rsidRPr="11D4B000">
        <w:rPr>
          <w:rFonts w:ascii="Calibri" w:eastAsia="Calibri" w:hAnsi="Calibri" w:cs="Calibri"/>
          <w:sz w:val="24"/>
          <w:szCs w:val="24"/>
        </w:rPr>
        <w:t xml:space="preserve">According to </w:t>
      </w:r>
      <w:proofErr w:type="spellStart"/>
      <w:r w:rsidRPr="11D4B000">
        <w:rPr>
          <w:rFonts w:ascii="Calibri" w:eastAsia="Calibri" w:hAnsi="Calibri" w:cs="Calibri"/>
          <w:sz w:val="24"/>
          <w:szCs w:val="24"/>
        </w:rPr>
        <w:t>Adicott</w:t>
      </w:r>
      <w:proofErr w:type="spellEnd"/>
      <w:r w:rsidRPr="11D4B000">
        <w:rPr>
          <w:rFonts w:ascii="Calibri" w:eastAsia="Calibri" w:hAnsi="Calibri" w:cs="Calibri"/>
          <w:sz w:val="24"/>
          <w:szCs w:val="24"/>
        </w:rPr>
        <w:t xml:space="preserve"> (2017), the social business sector employs over 40,000 individuals and provides £2 billion to the Welsh economy. Evidence suggests that between 2011 and 2013, grant aid to the third sector decreased by £115 million, Welsh Government (2014). The impact of diminishing funding has been significant and presented enormous challenges the organisations. </w:t>
      </w:r>
    </w:p>
    <w:p w14:paraId="64AC4196" w14:textId="21700FD8" w:rsidR="750C538C" w:rsidRDefault="750C538C">
      <w:r w:rsidRPr="11D4B000">
        <w:rPr>
          <w:rFonts w:ascii="Calibri" w:eastAsia="Calibri" w:hAnsi="Calibri" w:cs="Calibri"/>
          <w:sz w:val="24"/>
          <w:szCs w:val="24"/>
        </w:rPr>
        <w:t xml:space="preserve">  </w:t>
      </w:r>
    </w:p>
    <w:p w14:paraId="7DDCE365" w14:textId="1BB526A9" w:rsidR="750C538C" w:rsidRDefault="750C538C" w:rsidP="11D4B000">
      <w:pPr>
        <w:rPr>
          <w:rFonts w:ascii="Calibri" w:eastAsia="Calibri" w:hAnsi="Calibri" w:cs="Calibri"/>
          <w:b/>
          <w:bCs/>
          <w:sz w:val="24"/>
          <w:szCs w:val="24"/>
        </w:rPr>
      </w:pPr>
      <w:bookmarkStart w:id="14" w:name="mot"/>
      <w:r w:rsidRPr="11D4B000">
        <w:rPr>
          <w:rFonts w:ascii="Calibri" w:eastAsia="Calibri" w:hAnsi="Calibri" w:cs="Calibri"/>
          <w:b/>
          <w:bCs/>
          <w:sz w:val="24"/>
          <w:szCs w:val="24"/>
        </w:rPr>
        <w:t>1.</w:t>
      </w:r>
      <w:r w:rsidR="6050E34F" w:rsidRPr="11D4B000">
        <w:rPr>
          <w:rFonts w:ascii="Calibri" w:eastAsia="Calibri" w:hAnsi="Calibri" w:cs="Calibri"/>
          <w:b/>
          <w:bCs/>
          <w:sz w:val="24"/>
          <w:szCs w:val="24"/>
        </w:rPr>
        <w:t>7</w:t>
      </w:r>
      <w:r w:rsidRPr="11D4B000">
        <w:rPr>
          <w:rFonts w:ascii="Calibri" w:eastAsia="Calibri" w:hAnsi="Calibri" w:cs="Calibri"/>
          <w:b/>
          <w:bCs/>
          <w:sz w:val="24"/>
          <w:szCs w:val="24"/>
        </w:rPr>
        <w:t xml:space="preserve"> Motives and Obstacles  </w:t>
      </w:r>
    </w:p>
    <w:bookmarkEnd w:id="14"/>
    <w:p w14:paraId="4DBEF098" w14:textId="146C5C35" w:rsidR="750C538C" w:rsidRDefault="750C538C">
      <w:r w:rsidRPr="11D4B000">
        <w:rPr>
          <w:rFonts w:ascii="Calibri" w:eastAsia="Calibri" w:hAnsi="Calibri" w:cs="Calibri"/>
          <w:sz w:val="24"/>
          <w:szCs w:val="24"/>
        </w:rPr>
        <w:t xml:space="preserve">Social enterprise models, with their perceived potential to engage citizens and the third sector in the design and delivery of services based on local needs and resources, are </w:t>
      </w:r>
      <w:r w:rsidRPr="11D4B000">
        <w:rPr>
          <w:rFonts w:ascii="Calibri" w:eastAsia="Calibri" w:hAnsi="Calibri" w:cs="Calibri"/>
          <w:sz w:val="24"/>
          <w:szCs w:val="24"/>
        </w:rPr>
        <w:lastRenderedPageBreak/>
        <w:t xml:space="preserve">considered, in ideal terms, to promote social inclusion, help restore or maintain the vitality of communities, Aigner et al., (2001) </w:t>
      </w:r>
    </w:p>
    <w:p w14:paraId="3B596378" w14:textId="674DD194" w:rsidR="750C538C" w:rsidRDefault="750C538C">
      <w:r w:rsidRPr="11D4B000">
        <w:rPr>
          <w:rFonts w:ascii="Calibri" w:eastAsia="Calibri" w:hAnsi="Calibri" w:cs="Calibri"/>
          <w:sz w:val="24"/>
          <w:szCs w:val="24"/>
        </w:rPr>
        <w:t xml:space="preserve">Frith (2014) identified four essential components of ethical capital relevant for social enterprise organisations seeking to contribute value and have a transformative effect on the communities in which they operate. The author noted that it is beneficial for social enterprise organisations to consider and clarify: their goals and objectives and their stakeholders; how the organisation's culture work with staff, its users, and the larger community; and the organisation's reputation.  </w:t>
      </w:r>
    </w:p>
    <w:p w14:paraId="6FF4922F" w14:textId="019C200B" w:rsidR="750C538C" w:rsidRDefault="750C538C">
      <w:r w:rsidRPr="11D4B000">
        <w:rPr>
          <w:rFonts w:ascii="Calibri" w:eastAsia="Calibri" w:hAnsi="Calibri" w:cs="Calibri"/>
          <w:sz w:val="24"/>
          <w:szCs w:val="24"/>
        </w:rPr>
        <w:t xml:space="preserve">What is the organisation's organisational leadership style, such as whether it is managed hierarchically or has a democratic structure? How are decisions made? How will it generate profits, and what business model will be implemented? </w:t>
      </w:r>
    </w:p>
    <w:p w14:paraId="67C927ED" w14:textId="420B8F06" w:rsidR="750C538C" w:rsidRDefault="750C538C">
      <w:r w:rsidRPr="11D4B000">
        <w:rPr>
          <w:rFonts w:ascii="Calibri" w:eastAsia="Calibri" w:hAnsi="Calibri" w:cs="Calibri"/>
          <w:sz w:val="24"/>
          <w:szCs w:val="24"/>
        </w:rPr>
        <w:t xml:space="preserve">  </w:t>
      </w:r>
    </w:p>
    <w:p w14:paraId="344F86AA" w14:textId="4DB19612" w:rsidR="750C538C" w:rsidRDefault="750C538C" w:rsidP="11D4B000">
      <w:pPr>
        <w:rPr>
          <w:rFonts w:ascii="Calibri" w:eastAsia="Calibri" w:hAnsi="Calibri" w:cs="Calibri"/>
          <w:b/>
          <w:bCs/>
          <w:sz w:val="24"/>
          <w:szCs w:val="24"/>
        </w:rPr>
      </w:pPr>
      <w:bookmarkStart w:id="15" w:name="theg"/>
      <w:r w:rsidRPr="11D4B000">
        <w:rPr>
          <w:rFonts w:ascii="Calibri" w:eastAsia="Calibri" w:hAnsi="Calibri" w:cs="Calibri"/>
          <w:b/>
          <w:bCs/>
          <w:sz w:val="24"/>
          <w:szCs w:val="24"/>
        </w:rPr>
        <w:t>1.</w:t>
      </w:r>
      <w:r w:rsidR="7DD7BDE0" w:rsidRPr="11D4B000">
        <w:rPr>
          <w:rFonts w:ascii="Calibri" w:eastAsia="Calibri" w:hAnsi="Calibri" w:cs="Calibri"/>
          <w:b/>
          <w:bCs/>
          <w:sz w:val="24"/>
          <w:szCs w:val="24"/>
        </w:rPr>
        <w:t>8</w:t>
      </w:r>
      <w:r w:rsidRPr="11D4B000">
        <w:rPr>
          <w:rFonts w:ascii="Calibri" w:eastAsia="Calibri" w:hAnsi="Calibri" w:cs="Calibri"/>
          <w:b/>
          <w:bCs/>
          <w:sz w:val="24"/>
          <w:szCs w:val="24"/>
        </w:rPr>
        <w:t xml:space="preserve"> The growth of social enterprises.  </w:t>
      </w:r>
    </w:p>
    <w:bookmarkEnd w:id="15"/>
    <w:p w14:paraId="523FB2BD" w14:textId="4EE5E874" w:rsidR="750C538C" w:rsidRDefault="750C538C">
      <w:r w:rsidRPr="11D4B000">
        <w:rPr>
          <w:rFonts w:ascii="Calibri" w:eastAsia="Calibri" w:hAnsi="Calibri" w:cs="Calibri"/>
          <w:sz w:val="24"/>
          <w:szCs w:val="24"/>
        </w:rPr>
        <w:t xml:space="preserve">Needham and </w:t>
      </w:r>
      <w:proofErr w:type="spellStart"/>
      <w:r w:rsidRPr="11D4B000">
        <w:rPr>
          <w:rFonts w:ascii="Calibri" w:eastAsia="Calibri" w:hAnsi="Calibri" w:cs="Calibri"/>
          <w:sz w:val="24"/>
          <w:szCs w:val="24"/>
        </w:rPr>
        <w:t>Carr</w:t>
      </w:r>
      <w:proofErr w:type="spellEnd"/>
      <w:r w:rsidRPr="11D4B000">
        <w:rPr>
          <w:rFonts w:ascii="Calibri" w:eastAsia="Calibri" w:hAnsi="Calibri" w:cs="Calibri"/>
          <w:sz w:val="24"/>
          <w:szCs w:val="24"/>
        </w:rPr>
        <w:t xml:space="preserve"> (2015) also emphasise the challenges social business organisations face in attracting sufficient start-up capital and sustaining themselves in the early years before establishing a stable functioning financial base. Relationships with commission bodies are crucial to receiving funding for these organisations. However, they also represent major dangers due to the attitudes and understanding of commissioners, as well as the contractual restrictions that these organisations can enforce.  </w:t>
      </w:r>
    </w:p>
    <w:p w14:paraId="6156CD5E" w14:textId="44504C18" w:rsidR="750C538C" w:rsidRDefault="750C538C">
      <w:r w:rsidRPr="11D4B000">
        <w:rPr>
          <w:rFonts w:ascii="Calibri" w:eastAsia="Calibri" w:hAnsi="Calibri" w:cs="Calibri"/>
          <w:sz w:val="24"/>
          <w:szCs w:val="24"/>
        </w:rPr>
        <w:t xml:space="preserve">Different studies have found substantial obstacles for social enterprises, especially newly formed or emerging organisations, to overcome. Baines et al. (2010) note that the bureaucracy of the commissioning process is detrimental to the Third Sector and that commissioners are unaware of the full scope of Third Sector services and potential. In addition, the Third Sector is viewed as lacking an entrepreneurial attitude or entrepreneurial qualities, </w:t>
      </w:r>
      <w:proofErr w:type="spellStart"/>
      <w:r w:rsidRPr="11D4B000">
        <w:rPr>
          <w:rFonts w:ascii="Calibri" w:eastAsia="Calibri" w:hAnsi="Calibri" w:cs="Calibri"/>
          <w:sz w:val="24"/>
          <w:szCs w:val="24"/>
        </w:rPr>
        <w:t>Addicott</w:t>
      </w:r>
      <w:proofErr w:type="spellEnd"/>
      <w:r w:rsidRPr="11D4B000">
        <w:rPr>
          <w:rFonts w:ascii="Calibri" w:eastAsia="Calibri" w:hAnsi="Calibri" w:cs="Calibri"/>
          <w:sz w:val="24"/>
          <w:szCs w:val="24"/>
        </w:rPr>
        <w:t xml:space="preserve"> (2017).  </w:t>
      </w:r>
    </w:p>
    <w:p w14:paraId="646D0327" w14:textId="12C0B1FD" w:rsidR="750C538C" w:rsidRDefault="750C538C">
      <w:r w:rsidRPr="11D4B000">
        <w:rPr>
          <w:rFonts w:ascii="Calibri" w:eastAsia="Calibri" w:hAnsi="Calibri" w:cs="Calibri"/>
          <w:sz w:val="24"/>
          <w:szCs w:val="24"/>
        </w:rPr>
        <w:t xml:space="preserve"> </w:t>
      </w:r>
    </w:p>
    <w:p w14:paraId="2C2545DA" w14:textId="219F1588" w:rsidR="750C538C" w:rsidRDefault="00610272">
      <w:bookmarkStart w:id="16" w:name="conci"/>
      <w:r>
        <w:rPr>
          <w:rFonts w:ascii="Calibri" w:eastAsia="Calibri" w:hAnsi="Calibri" w:cs="Calibri"/>
          <w:b/>
          <w:bCs/>
          <w:sz w:val="24"/>
          <w:szCs w:val="24"/>
        </w:rPr>
        <w:t>E</w:t>
      </w:r>
      <w:r w:rsidR="008B450B">
        <w:rPr>
          <w:rFonts w:ascii="Calibri" w:eastAsia="Calibri" w:hAnsi="Calibri" w:cs="Calibri"/>
          <w:b/>
          <w:bCs/>
          <w:sz w:val="24"/>
          <w:szCs w:val="24"/>
        </w:rPr>
        <w:t>valuation</w:t>
      </w:r>
    </w:p>
    <w:bookmarkEnd w:id="16"/>
    <w:p w14:paraId="4CD60E39" w14:textId="57122AC8" w:rsidR="750C538C" w:rsidRDefault="00F3508B">
      <w:r>
        <w:rPr>
          <w:rFonts w:ascii="Calibri" w:eastAsia="Calibri" w:hAnsi="Calibri" w:cs="Calibri"/>
          <w:sz w:val="24"/>
          <w:szCs w:val="24"/>
        </w:rPr>
        <w:t>From the critical literature review</w:t>
      </w:r>
      <w:r w:rsidR="00471FB2">
        <w:rPr>
          <w:rFonts w:ascii="Calibri" w:eastAsia="Calibri" w:hAnsi="Calibri" w:cs="Calibri"/>
          <w:sz w:val="24"/>
          <w:szCs w:val="24"/>
        </w:rPr>
        <w:t xml:space="preserve"> the author</w:t>
      </w:r>
      <w:r w:rsidR="00490AEC">
        <w:rPr>
          <w:rFonts w:ascii="Calibri" w:eastAsia="Calibri" w:hAnsi="Calibri" w:cs="Calibri"/>
          <w:sz w:val="24"/>
          <w:szCs w:val="24"/>
        </w:rPr>
        <w:t xml:space="preserve"> was</w:t>
      </w:r>
      <w:r w:rsidR="00471FB2">
        <w:rPr>
          <w:rFonts w:ascii="Calibri" w:eastAsia="Calibri" w:hAnsi="Calibri" w:cs="Calibri"/>
          <w:sz w:val="24"/>
          <w:szCs w:val="24"/>
        </w:rPr>
        <w:t xml:space="preserve"> able to evaluate the</w:t>
      </w:r>
      <w:r w:rsidR="750C538C" w:rsidRPr="11D4B000">
        <w:rPr>
          <w:rFonts w:ascii="Calibri" w:eastAsia="Calibri" w:hAnsi="Calibri" w:cs="Calibri"/>
          <w:sz w:val="24"/>
          <w:szCs w:val="24"/>
        </w:rPr>
        <w:t xml:space="preserve"> social enterprise, </w:t>
      </w:r>
      <w:r w:rsidR="00490AEC">
        <w:rPr>
          <w:rFonts w:ascii="Calibri" w:eastAsia="Calibri" w:hAnsi="Calibri" w:cs="Calibri"/>
          <w:sz w:val="24"/>
          <w:szCs w:val="24"/>
        </w:rPr>
        <w:t>h</w:t>
      </w:r>
      <w:r w:rsidR="750C538C" w:rsidRPr="11D4B000">
        <w:rPr>
          <w:rFonts w:ascii="Calibri" w:eastAsia="Calibri" w:hAnsi="Calibri" w:cs="Calibri"/>
          <w:sz w:val="24"/>
          <w:szCs w:val="24"/>
        </w:rPr>
        <w:t xml:space="preserve">e </w:t>
      </w:r>
      <w:r w:rsidR="00490AEC">
        <w:rPr>
          <w:rFonts w:ascii="Calibri" w:eastAsia="Calibri" w:hAnsi="Calibri" w:cs="Calibri"/>
          <w:sz w:val="24"/>
          <w:szCs w:val="24"/>
        </w:rPr>
        <w:t>can recommend</w:t>
      </w:r>
      <w:r w:rsidR="750C538C" w:rsidRPr="11D4B000">
        <w:rPr>
          <w:rFonts w:ascii="Calibri" w:eastAsia="Calibri" w:hAnsi="Calibri" w:cs="Calibri"/>
          <w:sz w:val="24"/>
          <w:szCs w:val="24"/>
        </w:rPr>
        <w:t xml:space="preserve"> a sustainable business, and health and social care organisations have proven that they are government grant dependant, mainly. If the organisation continues with the prevalence of grant-dependent projects led by individuals without entrepreneurial abilities, then the destiny is insecure. Social enterprises must work professionally and independently of grants. That is why alongside the business proposal of the CAE, it will be put forward the author's evidence-based Community Engagement for Sustainable Steps business proposal (Appendix A). </w:t>
      </w:r>
    </w:p>
    <w:p w14:paraId="1BD6E558" w14:textId="1CDDA0B5" w:rsidR="750C538C" w:rsidRDefault="750C538C">
      <w:r w:rsidRPr="11D4B000">
        <w:rPr>
          <w:rFonts w:ascii="Calibri" w:eastAsia="Calibri" w:hAnsi="Calibri" w:cs="Calibri"/>
          <w:sz w:val="24"/>
          <w:szCs w:val="24"/>
        </w:rPr>
        <w:t xml:space="preserve"> </w:t>
      </w:r>
    </w:p>
    <w:p w14:paraId="2B3981C6" w14:textId="56C94D05" w:rsidR="11D4B000" w:rsidRDefault="11D4B000" w:rsidP="11D4B000">
      <w:pPr>
        <w:rPr>
          <w:rFonts w:ascii="Calibri" w:eastAsia="Calibri" w:hAnsi="Calibri" w:cs="Calibri"/>
          <w:sz w:val="24"/>
          <w:szCs w:val="24"/>
        </w:rPr>
      </w:pPr>
    </w:p>
    <w:p w14:paraId="0EAF8528" w14:textId="2AC68014" w:rsidR="750C538C" w:rsidRDefault="750C538C" w:rsidP="11D4B000">
      <w:pPr>
        <w:rPr>
          <w:rFonts w:ascii="Calibri" w:eastAsia="Calibri" w:hAnsi="Calibri" w:cs="Calibri"/>
          <w:b/>
          <w:bCs/>
          <w:sz w:val="28"/>
          <w:szCs w:val="28"/>
        </w:rPr>
      </w:pPr>
      <w:bookmarkStart w:id="17" w:name="setd"/>
      <w:r w:rsidRPr="11D4B000">
        <w:rPr>
          <w:rFonts w:ascii="Calibri" w:eastAsia="Calibri" w:hAnsi="Calibri" w:cs="Calibri"/>
          <w:b/>
          <w:bCs/>
          <w:sz w:val="28"/>
          <w:szCs w:val="28"/>
        </w:rPr>
        <w:lastRenderedPageBreak/>
        <w:t xml:space="preserve">2.0 Set direction, motivate, delegate, and empower others to bring about a workplace change </w:t>
      </w:r>
    </w:p>
    <w:bookmarkEnd w:id="17"/>
    <w:p w14:paraId="6558D69F" w14:textId="256A231F" w:rsidR="750C538C" w:rsidRDefault="750C538C">
      <w:r w:rsidRPr="11D4B000">
        <w:rPr>
          <w:rFonts w:ascii="Calibri" w:eastAsia="Calibri" w:hAnsi="Calibri" w:cs="Calibri"/>
          <w:sz w:val="24"/>
          <w:szCs w:val="24"/>
        </w:rPr>
        <w:t xml:space="preserve">Suggesting a new proposal to the CAE's initial idea using change theories and leadership styles.  </w:t>
      </w:r>
    </w:p>
    <w:p w14:paraId="386974DA" w14:textId="54C3AF65" w:rsidR="750C538C" w:rsidRDefault="750C538C">
      <w:r w:rsidRPr="11D4B000">
        <w:rPr>
          <w:rFonts w:ascii="Calibri" w:eastAsia="Calibri" w:hAnsi="Calibri" w:cs="Calibri"/>
          <w:sz w:val="24"/>
          <w:szCs w:val="24"/>
        </w:rPr>
        <w:t xml:space="preserve">We might be able to motivate, delegate, and empower employees and the organisation's environment by utilising autocratic and democratic leadership approaches.  </w:t>
      </w:r>
    </w:p>
    <w:p w14:paraId="46F9F9C3" w14:textId="76FF67C0" w:rsidR="750C538C" w:rsidRDefault="750C538C">
      <w:r w:rsidRPr="11D4B000">
        <w:rPr>
          <w:rFonts w:ascii="Calibri" w:eastAsia="Calibri" w:hAnsi="Calibri" w:cs="Calibri"/>
          <w:sz w:val="24"/>
          <w:szCs w:val="24"/>
        </w:rPr>
        <w:t xml:space="preserve">To introduce a new business proposition, the author will lead the organisation using a mix of leadership styles, because after adopting both democratic and authoritarian leadership styles, he advocates for using emotional intelligence, coaching and direction-setting abilities.  </w:t>
      </w:r>
    </w:p>
    <w:p w14:paraId="6428FF02" w14:textId="3D1D1DF8" w:rsidR="750C538C" w:rsidRDefault="750C538C">
      <w:r w:rsidRPr="11D4B000">
        <w:rPr>
          <w:rFonts w:ascii="Calibri" w:eastAsia="Calibri" w:hAnsi="Calibri" w:cs="Calibri"/>
          <w:sz w:val="24"/>
          <w:szCs w:val="24"/>
        </w:rPr>
        <w:t xml:space="preserve">Goleman (2000) distinguished the following leadership philosophies: authoritarian, democratic, affiliative, and coercive. Each style is the outcome of a unique mix of emotional intelligence skills. Coercive leaders who set the pace are ready to </w:t>
      </w:r>
      <w:proofErr w:type="gramStart"/>
      <w:r w:rsidRPr="11D4B000">
        <w:rPr>
          <w:rFonts w:ascii="Calibri" w:eastAsia="Calibri" w:hAnsi="Calibri" w:cs="Calibri"/>
          <w:sz w:val="24"/>
          <w:szCs w:val="24"/>
        </w:rPr>
        <w:t>take action</w:t>
      </w:r>
      <w:proofErr w:type="gramEnd"/>
      <w:r w:rsidRPr="11D4B000">
        <w:rPr>
          <w:rFonts w:ascii="Calibri" w:eastAsia="Calibri" w:hAnsi="Calibri" w:cs="Calibri"/>
          <w:sz w:val="24"/>
          <w:szCs w:val="24"/>
        </w:rPr>
        <w:t xml:space="preserve">, are proactive and are under pressure to raise performance levels to satisfy exacting standards of excellence. While pacesetting leaders are highly conscientious, coercive leaders control their emotions and impulses (practise self-control). These leaders have self-management skills but </w:t>
      </w:r>
      <w:proofErr w:type="gramStart"/>
      <w:r w:rsidRPr="11D4B000">
        <w:rPr>
          <w:rFonts w:ascii="Calibri" w:eastAsia="Calibri" w:hAnsi="Calibri" w:cs="Calibri"/>
          <w:sz w:val="24"/>
          <w:szCs w:val="24"/>
        </w:rPr>
        <w:t>don't</w:t>
      </w:r>
      <w:proofErr w:type="gramEnd"/>
      <w:r w:rsidRPr="11D4B000">
        <w:rPr>
          <w:rFonts w:ascii="Calibri" w:eastAsia="Calibri" w:hAnsi="Calibri" w:cs="Calibri"/>
          <w:sz w:val="24"/>
          <w:szCs w:val="24"/>
        </w:rPr>
        <w:t xml:space="preserve"> have the social skills of the other four types.  </w:t>
      </w:r>
    </w:p>
    <w:p w14:paraId="010A3B6F" w14:textId="0A683B4A" w:rsidR="750C538C" w:rsidRDefault="750C538C">
      <w:r w:rsidRPr="11D4B000">
        <w:rPr>
          <w:rFonts w:ascii="Calibri" w:eastAsia="Calibri" w:hAnsi="Calibri" w:cs="Calibri"/>
          <w:sz w:val="24"/>
          <w:szCs w:val="24"/>
        </w:rPr>
        <w:t xml:space="preserve">Among other traits, authoritative leaders are self-assured, empathic, observant of others' viewpoints and feelings, and capable of inspiring, managing, and creatively directing others (they are change catalysts). Like initiating leaders, coaching leaders develop others' talents through feedback and guidance (emphasising developing others).  </w:t>
      </w:r>
    </w:p>
    <w:p w14:paraId="41F4576D" w14:textId="2C0622CA" w:rsidR="750C538C" w:rsidRDefault="750C538C">
      <w:r w:rsidRPr="11D4B000">
        <w:rPr>
          <w:rFonts w:ascii="Calibri" w:eastAsia="Calibri" w:hAnsi="Calibri" w:cs="Calibri"/>
          <w:sz w:val="24"/>
          <w:szCs w:val="24"/>
        </w:rPr>
        <w:t xml:space="preserve">Affiliative leaders develop and nurture relationships and are emotionally perceptive (empathetic) (through building bonds). Their capacity for communicating is on par with that of democratic leaders. This type also emphasises teamwork and collaborative abilities.  </w:t>
      </w:r>
    </w:p>
    <w:p w14:paraId="72F0C35A" w14:textId="2FA22D55" w:rsidR="750C538C" w:rsidRDefault="750C538C">
      <w:r w:rsidRPr="11D4B000">
        <w:rPr>
          <w:rFonts w:ascii="Calibri" w:eastAsia="Calibri" w:hAnsi="Calibri" w:cs="Calibri"/>
          <w:sz w:val="24"/>
          <w:szCs w:val="24"/>
        </w:rPr>
        <w:t xml:space="preserve">Employees evaluated their immediate supervisors using Goleman's (2006) taxonomy of six leadership philosophies: authoritarian, democratic, affiliative, coaching, coercive, and pacesetting leadership. The Organisational Restrictions Scale (Spector &amp; </w:t>
      </w:r>
      <w:proofErr w:type="spellStart"/>
      <w:r w:rsidRPr="11D4B000">
        <w:rPr>
          <w:rFonts w:ascii="Calibri" w:eastAsia="Calibri" w:hAnsi="Calibri" w:cs="Calibri"/>
          <w:sz w:val="24"/>
          <w:szCs w:val="24"/>
        </w:rPr>
        <w:t>Jex</w:t>
      </w:r>
      <w:proofErr w:type="spellEnd"/>
      <w:r w:rsidRPr="11D4B000">
        <w:rPr>
          <w:rFonts w:ascii="Calibri" w:eastAsia="Calibri" w:hAnsi="Calibri" w:cs="Calibri"/>
          <w:sz w:val="24"/>
          <w:szCs w:val="24"/>
        </w:rPr>
        <w:t xml:space="preserve">, 1998) was used by participants to rate their exposure to organisational constraints at work. Employees evaluated their immediate supervisors based on the traits of six different leadership philosophies—authoritarian, democratic, affiliative, coaching, coercive, and pacesetting. The Organisational Restrictions Scale (Spector &amp; </w:t>
      </w:r>
      <w:proofErr w:type="spellStart"/>
      <w:r w:rsidRPr="11D4B000">
        <w:rPr>
          <w:rFonts w:ascii="Calibri" w:eastAsia="Calibri" w:hAnsi="Calibri" w:cs="Calibri"/>
          <w:sz w:val="24"/>
          <w:szCs w:val="24"/>
        </w:rPr>
        <w:t>Jex</w:t>
      </w:r>
      <w:proofErr w:type="spellEnd"/>
      <w:r w:rsidRPr="11D4B000">
        <w:rPr>
          <w:rFonts w:ascii="Calibri" w:eastAsia="Calibri" w:hAnsi="Calibri" w:cs="Calibri"/>
          <w:sz w:val="24"/>
          <w:szCs w:val="24"/>
        </w:rPr>
        <w:t xml:space="preserve">, 1998) was used by participants to rate their exposure to organisational constraints at work.  </w:t>
      </w:r>
    </w:p>
    <w:p w14:paraId="3B9FE522" w14:textId="766741CF" w:rsidR="750C538C" w:rsidRDefault="750C538C">
      <w:r w:rsidRPr="11D4B000">
        <w:rPr>
          <w:rFonts w:ascii="Calibri" w:eastAsia="Calibri" w:hAnsi="Calibri" w:cs="Calibri"/>
          <w:sz w:val="24"/>
          <w:szCs w:val="24"/>
        </w:rPr>
        <w:t xml:space="preserve">A leader's actions within a company have various effects on the employees. Managers are knowledgeable employees who also offer practical and emotional support, so they can assist in achieving social enterprise goals. On the other hand, leaders can make the work environment more stressful by amplifying stressors, such as by raising the uncertainty of employees' responsibilities and their burden or cap. Raising stress could happen if the organisation depends on grants only, and if the government decides not to fund, it would be very stressful for all employees.  </w:t>
      </w:r>
    </w:p>
    <w:p w14:paraId="7FABBC52" w14:textId="5A3CE818" w:rsidR="750C538C" w:rsidRDefault="750C538C">
      <w:r w:rsidRPr="11D4B000">
        <w:rPr>
          <w:rFonts w:ascii="Calibri" w:eastAsia="Calibri" w:hAnsi="Calibri" w:cs="Calibri"/>
          <w:sz w:val="24"/>
          <w:szCs w:val="24"/>
        </w:rPr>
        <w:lastRenderedPageBreak/>
        <w:t xml:space="preserve">Organisational constraints, in the words of Spector and </w:t>
      </w:r>
      <w:proofErr w:type="spellStart"/>
      <w:r w:rsidRPr="11D4B000">
        <w:rPr>
          <w:rFonts w:ascii="Calibri" w:eastAsia="Calibri" w:hAnsi="Calibri" w:cs="Calibri"/>
          <w:sz w:val="24"/>
          <w:szCs w:val="24"/>
        </w:rPr>
        <w:t>Jex</w:t>
      </w:r>
      <w:proofErr w:type="spellEnd"/>
      <w:r w:rsidRPr="11D4B000">
        <w:rPr>
          <w:rFonts w:ascii="Calibri" w:eastAsia="Calibri" w:hAnsi="Calibri" w:cs="Calibri"/>
          <w:sz w:val="24"/>
          <w:szCs w:val="24"/>
        </w:rPr>
        <w:t xml:space="preserve">, "block workers from translating ability and effort into good job performance" (1998). They are a significant cause of work-related stress since they make it harder for people to achieve their goals and organisational constraints have adverse effects, such as health issues (1988).  </w:t>
      </w:r>
    </w:p>
    <w:p w14:paraId="3F71E51A" w14:textId="538CCE19" w:rsidR="750C538C" w:rsidRDefault="750C538C">
      <w:r w:rsidRPr="11D4B000">
        <w:rPr>
          <w:rFonts w:ascii="Calibri" w:eastAsia="Calibri" w:hAnsi="Calibri" w:cs="Calibri"/>
          <w:sz w:val="24"/>
          <w:szCs w:val="24"/>
        </w:rPr>
        <w:t xml:space="preserve">Leaders can influence their subordinates' performance by developing, minimising, or enhancing the level of organisational limits that they experience. The views of subordinates regarding the leadership styles of their superiors may have an impact on these outcomes.  </w:t>
      </w:r>
    </w:p>
    <w:p w14:paraId="54DB7FFE" w14:textId="769A21B6" w:rsidR="750C538C" w:rsidRDefault="750C538C">
      <w:r w:rsidRPr="11D4B000">
        <w:rPr>
          <w:rFonts w:ascii="Calibri" w:eastAsia="Calibri" w:hAnsi="Calibri" w:cs="Calibri"/>
          <w:sz w:val="24"/>
          <w:szCs w:val="24"/>
        </w:rPr>
        <w:t xml:space="preserve">"To maximise a team's effectiveness, its members, especially its leaders, must pay attention to its emotional health and needs" Goleman (2002). By highlighting certain combinations of EI skills, Goleman (2000) expanded on the idea of leadership styles (authoritative, affiliative, democratic, coaching, pacesetting, and coercive). These qualities may help leaders create an environment that supports employee growth, removes potential barriers in advance, and offers assistance for overcoming setbacks by allowing them to see the workplace from the perspective of their employees.  </w:t>
      </w:r>
    </w:p>
    <w:p w14:paraId="361B6112" w14:textId="553E20E8" w:rsidR="750C538C" w:rsidRDefault="750C538C">
      <w:r w:rsidRPr="11D4B000">
        <w:rPr>
          <w:rFonts w:ascii="Calibri" w:eastAsia="Calibri" w:hAnsi="Calibri" w:cs="Calibri"/>
          <w:sz w:val="24"/>
          <w:szCs w:val="24"/>
        </w:rPr>
        <w:t xml:space="preserve">Four competencies make up emotional intelligence: two personal (self-awareness and self-management) and two </w:t>
      </w:r>
      <w:proofErr w:type="gramStart"/>
      <w:r w:rsidRPr="11D4B000">
        <w:rPr>
          <w:rFonts w:ascii="Calibri" w:eastAsia="Calibri" w:hAnsi="Calibri" w:cs="Calibri"/>
          <w:sz w:val="24"/>
          <w:szCs w:val="24"/>
        </w:rPr>
        <w:t>social</w:t>
      </w:r>
      <w:proofErr w:type="gramEnd"/>
      <w:r w:rsidRPr="11D4B000">
        <w:rPr>
          <w:rFonts w:ascii="Calibri" w:eastAsia="Calibri" w:hAnsi="Calibri" w:cs="Calibri"/>
          <w:sz w:val="24"/>
          <w:szCs w:val="24"/>
        </w:rPr>
        <w:t xml:space="preserve"> (social awareness and relationship management) (Boyatzis et al., 2000; Goleman et al., 2013).  </w:t>
      </w:r>
    </w:p>
    <w:p w14:paraId="2411BE40" w14:textId="0EC4FC8E" w:rsidR="750C538C" w:rsidRDefault="750C538C">
      <w:r w:rsidRPr="11D4B000">
        <w:rPr>
          <w:rFonts w:ascii="Calibri" w:eastAsia="Calibri" w:hAnsi="Calibri" w:cs="Calibri"/>
          <w:sz w:val="24"/>
          <w:szCs w:val="24"/>
        </w:rPr>
        <w:t>Each talent itself is made up of a specific set of complementary abilities. A significant amount of research suggests a link between emotional intelligence and effective leadership, at least in terms of the transformational approach, even though it is still debatable whether emotional intelligence affects leadership. A study found that those with higher emotional intelligence can be better workers and leaders than those with lower emotional intelligence (</w:t>
      </w:r>
      <w:proofErr w:type="spellStart"/>
      <w:r w:rsidRPr="11D4B000">
        <w:rPr>
          <w:rFonts w:ascii="Calibri" w:eastAsia="Calibri" w:hAnsi="Calibri" w:cs="Calibri"/>
          <w:sz w:val="24"/>
          <w:szCs w:val="24"/>
        </w:rPr>
        <w:t>Dulewicz</w:t>
      </w:r>
      <w:proofErr w:type="spellEnd"/>
      <w:r w:rsidRPr="11D4B000">
        <w:rPr>
          <w:rFonts w:ascii="Calibri" w:eastAsia="Calibri" w:hAnsi="Calibri" w:cs="Calibri"/>
          <w:sz w:val="24"/>
          <w:szCs w:val="24"/>
        </w:rPr>
        <w:t xml:space="preserve"> &amp; Higgs, 2003). (</w:t>
      </w:r>
      <w:proofErr w:type="spellStart"/>
      <w:r w:rsidRPr="11D4B000">
        <w:rPr>
          <w:rFonts w:ascii="Calibri" w:eastAsia="Calibri" w:hAnsi="Calibri" w:cs="Calibri"/>
          <w:sz w:val="24"/>
          <w:szCs w:val="24"/>
        </w:rPr>
        <w:t>Dulewicz</w:t>
      </w:r>
      <w:proofErr w:type="spellEnd"/>
      <w:r w:rsidRPr="11D4B000">
        <w:rPr>
          <w:rFonts w:ascii="Calibri" w:eastAsia="Calibri" w:hAnsi="Calibri" w:cs="Calibri"/>
          <w:sz w:val="24"/>
          <w:szCs w:val="24"/>
        </w:rPr>
        <w:t xml:space="preserve"> &amp; Higgs, 2003).  </w:t>
      </w:r>
    </w:p>
    <w:p w14:paraId="295849D6" w14:textId="32EE457A" w:rsidR="750C538C" w:rsidRDefault="750C538C">
      <w:r w:rsidRPr="11D4B000">
        <w:rPr>
          <w:rFonts w:ascii="Calibri" w:eastAsia="Calibri" w:hAnsi="Calibri" w:cs="Calibri"/>
          <w:sz w:val="24"/>
          <w:szCs w:val="24"/>
        </w:rPr>
        <w:t xml:space="preserve"> </w:t>
      </w:r>
    </w:p>
    <w:p w14:paraId="737FAC90" w14:textId="282ADF87" w:rsidR="750C538C" w:rsidRDefault="750C538C" w:rsidP="05848F8B">
      <w:pPr>
        <w:rPr>
          <w:rFonts w:ascii="Calibri" w:eastAsia="Calibri" w:hAnsi="Calibri" w:cs="Calibri"/>
          <w:b/>
          <w:bCs/>
          <w:sz w:val="24"/>
          <w:szCs w:val="24"/>
        </w:rPr>
      </w:pPr>
      <w:bookmarkStart w:id="18" w:name="sion"/>
      <w:r w:rsidRPr="05848F8B">
        <w:rPr>
          <w:rFonts w:ascii="Calibri" w:eastAsia="Calibri" w:hAnsi="Calibri" w:cs="Calibri"/>
          <w:b/>
          <w:bCs/>
          <w:sz w:val="24"/>
          <w:szCs w:val="24"/>
        </w:rPr>
        <w:t xml:space="preserve">Conclusion </w:t>
      </w:r>
    </w:p>
    <w:bookmarkEnd w:id="18"/>
    <w:p w14:paraId="749FCD5B" w14:textId="79179994" w:rsidR="750C538C" w:rsidRDefault="750C538C">
      <w:r w:rsidRPr="11D4B000">
        <w:rPr>
          <w:rFonts w:ascii="Calibri" w:eastAsia="Calibri" w:hAnsi="Calibri" w:cs="Calibri"/>
          <w:sz w:val="24"/>
          <w:szCs w:val="24"/>
        </w:rPr>
        <w:t xml:space="preserve">The different leadership styles would support the author in introducing the project (Appendix A) within the CAE organisation alongside the health and wellbeing project. The key element would be using EI every step of the way, as the business will provide a holistic service.  </w:t>
      </w:r>
    </w:p>
    <w:p w14:paraId="1EB78C2A" w14:textId="43991DBE" w:rsidR="750C538C" w:rsidRDefault="750C538C">
      <w:r w:rsidRPr="05848F8B">
        <w:rPr>
          <w:rFonts w:ascii="Calibri" w:eastAsia="Calibri" w:hAnsi="Calibri" w:cs="Calibri"/>
          <w:sz w:val="24"/>
          <w:szCs w:val="24"/>
        </w:rPr>
        <w:t xml:space="preserve">  </w:t>
      </w:r>
    </w:p>
    <w:p w14:paraId="6CCEA365" w14:textId="2029D017" w:rsidR="750C538C" w:rsidRDefault="72731402" w:rsidP="05848F8B">
      <w:pPr>
        <w:rPr>
          <w:rFonts w:ascii="Calibri" w:eastAsia="Calibri" w:hAnsi="Calibri" w:cs="Calibri"/>
          <w:b/>
          <w:bCs/>
          <w:sz w:val="24"/>
          <w:szCs w:val="24"/>
        </w:rPr>
      </w:pPr>
      <w:bookmarkStart w:id="19" w:name="org"/>
      <w:r w:rsidRPr="05848F8B">
        <w:rPr>
          <w:rFonts w:ascii="Calibri" w:eastAsia="Calibri" w:hAnsi="Calibri" w:cs="Calibri"/>
          <w:b/>
          <w:bCs/>
          <w:sz w:val="24"/>
          <w:szCs w:val="24"/>
        </w:rPr>
        <w:t xml:space="preserve">2.1 </w:t>
      </w:r>
      <w:r w:rsidR="750C538C" w:rsidRPr="05848F8B">
        <w:rPr>
          <w:rFonts w:ascii="Calibri" w:eastAsia="Calibri" w:hAnsi="Calibri" w:cs="Calibri"/>
          <w:b/>
          <w:bCs/>
          <w:sz w:val="24"/>
          <w:szCs w:val="24"/>
        </w:rPr>
        <w:t xml:space="preserve">Organisations change </w:t>
      </w:r>
    </w:p>
    <w:bookmarkEnd w:id="19"/>
    <w:p w14:paraId="49C4DB88" w14:textId="11F195CA" w:rsidR="750C538C" w:rsidRDefault="750C538C">
      <w:r w:rsidRPr="11D4B000">
        <w:rPr>
          <w:rFonts w:ascii="Calibri" w:eastAsia="Calibri" w:hAnsi="Calibri" w:cs="Calibri"/>
          <w:sz w:val="24"/>
          <w:szCs w:val="24"/>
        </w:rPr>
        <w:t xml:space="preserve">The author believes that various organisational leaders will react to changes in their organisations in various ways, regardless of the system employed to achieve change.  </w:t>
      </w:r>
    </w:p>
    <w:p w14:paraId="152E3373" w14:textId="216CFFBD" w:rsidR="750C538C" w:rsidRDefault="750C538C">
      <w:r w:rsidRPr="11D4B000">
        <w:rPr>
          <w:rFonts w:ascii="Calibri" w:eastAsia="Calibri" w:hAnsi="Calibri" w:cs="Calibri"/>
          <w:sz w:val="24"/>
          <w:szCs w:val="24"/>
        </w:rPr>
        <w:t xml:space="preserve">According to Kotter (1995), effective leadership results in action. He claims that the management of their team's orientation should have benefited from leadership exercises. Leadership actions can also inspire and help the team get through hurdles. Management and leadership, therefore, cannot be the same. As a result, some outstanding managers </w:t>
      </w:r>
      <w:r w:rsidRPr="11D4B000">
        <w:rPr>
          <w:rFonts w:ascii="Calibri" w:eastAsia="Calibri" w:hAnsi="Calibri" w:cs="Calibri"/>
          <w:sz w:val="24"/>
          <w:szCs w:val="24"/>
        </w:rPr>
        <w:lastRenderedPageBreak/>
        <w:t xml:space="preserve">have extraordinary characteristics of leadership. As a result, change management restructures organisations and prepares staff members for changes.  </w:t>
      </w:r>
    </w:p>
    <w:p w14:paraId="159A08EB" w14:textId="6246BEA1" w:rsidR="750C538C" w:rsidRDefault="750C538C">
      <w:r w:rsidRPr="11D4B000">
        <w:rPr>
          <w:rFonts w:ascii="Calibri" w:eastAsia="Calibri" w:hAnsi="Calibri" w:cs="Calibri"/>
          <w:sz w:val="24"/>
          <w:szCs w:val="24"/>
        </w:rPr>
        <w:t xml:space="preserve">For the introduction of the new project at the CAE (Appendix A), the author will have to introduce change, and he will have to adapt his project to it. The most frequent types of change inside an organisation are budgets, salaries and compensation, tasks, and processes. When </w:t>
      </w:r>
      <w:proofErr w:type="gramStart"/>
      <w:r w:rsidRPr="11D4B000">
        <w:rPr>
          <w:rFonts w:ascii="Calibri" w:eastAsia="Calibri" w:hAnsi="Calibri" w:cs="Calibri"/>
          <w:sz w:val="24"/>
          <w:szCs w:val="24"/>
        </w:rPr>
        <w:t>making adjustments</w:t>
      </w:r>
      <w:proofErr w:type="gramEnd"/>
      <w:r w:rsidRPr="11D4B000">
        <w:rPr>
          <w:rFonts w:ascii="Calibri" w:eastAsia="Calibri" w:hAnsi="Calibri" w:cs="Calibri"/>
          <w:sz w:val="24"/>
          <w:szCs w:val="24"/>
        </w:rPr>
        <w:t>, time, communication channels, and the effects of the changes on the parties concerned (</w:t>
      </w:r>
      <w:proofErr w:type="spellStart"/>
      <w:r w:rsidRPr="11D4B000">
        <w:rPr>
          <w:rFonts w:ascii="Calibri" w:eastAsia="Calibri" w:hAnsi="Calibri" w:cs="Calibri"/>
          <w:sz w:val="24"/>
          <w:szCs w:val="24"/>
        </w:rPr>
        <w:t>Prosci</w:t>
      </w:r>
      <w:proofErr w:type="spellEnd"/>
      <w:r w:rsidRPr="11D4B000">
        <w:rPr>
          <w:rFonts w:ascii="Calibri" w:eastAsia="Calibri" w:hAnsi="Calibri" w:cs="Calibri"/>
          <w:sz w:val="24"/>
          <w:szCs w:val="24"/>
        </w:rPr>
        <w:t xml:space="preserve">, 2012).  </w:t>
      </w:r>
    </w:p>
    <w:p w14:paraId="1D99B9BF" w14:textId="117B97B2" w:rsidR="750C538C" w:rsidRDefault="750C538C">
      <w:r w:rsidRPr="11D4B000">
        <w:rPr>
          <w:rFonts w:ascii="Calibri" w:eastAsia="Calibri" w:hAnsi="Calibri" w:cs="Calibri"/>
          <w:sz w:val="24"/>
          <w:szCs w:val="24"/>
        </w:rPr>
        <w:t>A manager plays a critical role in the change process once they have been convinced that a certain change is necessary. Therefore, he or she needs to fill five different roles before subordinates are motivated to take the same course of action (</w:t>
      </w:r>
      <w:proofErr w:type="spellStart"/>
      <w:r w:rsidRPr="11D4B000">
        <w:rPr>
          <w:rFonts w:ascii="Calibri" w:eastAsia="Calibri" w:hAnsi="Calibri" w:cs="Calibri"/>
          <w:sz w:val="24"/>
          <w:szCs w:val="24"/>
        </w:rPr>
        <w:t>Prosci</w:t>
      </w:r>
      <w:proofErr w:type="spellEnd"/>
      <w:r w:rsidRPr="11D4B000">
        <w:rPr>
          <w:rFonts w:ascii="Calibri" w:eastAsia="Calibri" w:hAnsi="Calibri" w:cs="Calibri"/>
          <w:sz w:val="24"/>
          <w:szCs w:val="24"/>
        </w:rPr>
        <w:t xml:space="preserve">, 2012). These five positions are liaison, coach, manager of resistance, change agent, and effective communicator.  </w:t>
      </w:r>
    </w:p>
    <w:p w14:paraId="4FAF5F23" w14:textId="41EC1FE0" w:rsidR="750C538C" w:rsidRDefault="750C538C">
      <w:r w:rsidRPr="11D4B000">
        <w:rPr>
          <w:rFonts w:ascii="Calibri" w:eastAsia="Calibri" w:hAnsi="Calibri" w:cs="Calibri"/>
          <w:sz w:val="24"/>
          <w:szCs w:val="24"/>
        </w:rPr>
        <w:t xml:space="preserve">The transition process is made more effective by the leadership position. The role of managers and leaders is to act as notable change agents (Manikandan, 2010).  </w:t>
      </w:r>
    </w:p>
    <w:p w14:paraId="38AA2CD7" w14:textId="571E868D" w:rsidR="750C538C" w:rsidRDefault="750C538C">
      <w:r w:rsidRPr="11D4B000">
        <w:rPr>
          <w:rFonts w:ascii="Calibri" w:eastAsia="Calibri" w:hAnsi="Calibri" w:cs="Calibri"/>
          <w:sz w:val="24"/>
          <w:szCs w:val="24"/>
        </w:rPr>
        <w:t xml:space="preserve">Several skills are required for change management, including good communication, morality, tenacity, and determination (Sartori, R. 2018). </w:t>
      </w:r>
    </w:p>
    <w:p w14:paraId="6A87D67A" w14:textId="4A7FA74E" w:rsidR="750C538C" w:rsidRDefault="750C538C">
      <w:r w:rsidRPr="11D4B000">
        <w:rPr>
          <w:rFonts w:ascii="Calibri" w:eastAsia="Calibri" w:hAnsi="Calibri" w:cs="Calibri"/>
          <w:sz w:val="24"/>
          <w:szCs w:val="24"/>
        </w:rPr>
        <w:t xml:space="preserve">Influential change agents will therefore encourage these traits in their staff members while weeding out those that are problematic.  </w:t>
      </w:r>
    </w:p>
    <w:p w14:paraId="1DC57F13" w14:textId="36B1B386" w:rsidR="750C538C" w:rsidRDefault="750C538C">
      <w:r w:rsidRPr="11D4B000">
        <w:rPr>
          <w:rFonts w:ascii="Calibri" w:eastAsia="Calibri" w:hAnsi="Calibri" w:cs="Calibri"/>
          <w:sz w:val="24"/>
          <w:szCs w:val="24"/>
        </w:rPr>
        <w:t xml:space="preserve"> </w:t>
      </w:r>
    </w:p>
    <w:p w14:paraId="73469AFF" w14:textId="4D9C5CC6" w:rsidR="750C538C" w:rsidRDefault="750C538C" w:rsidP="11D4B000">
      <w:pPr>
        <w:rPr>
          <w:rFonts w:ascii="Calibri" w:eastAsia="Calibri" w:hAnsi="Calibri" w:cs="Calibri"/>
          <w:b/>
          <w:bCs/>
          <w:sz w:val="24"/>
          <w:szCs w:val="24"/>
        </w:rPr>
      </w:pPr>
      <w:bookmarkStart w:id="20" w:name="lead"/>
      <w:r w:rsidRPr="11D4B000">
        <w:rPr>
          <w:rFonts w:ascii="Calibri" w:eastAsia="Calibri" w:hAnsi="Calibri" w:cs="Calibri"/>
          <w:b/>
          <w:bCs/>
          <w:sz w:val="24"/>
          <w:szCs w:val="24"/>
        </w:rPr>
        <w:t xml:space="preserve">Leaders and managers differ in their ability to communicate.  </w:t>
      </w:r>
    </w:p>
    <w:bookmarkEnd w:id="20"/>
    <w:p w14:paraId="31D5B670" w14:textId="0CCB70F4" w:rsidR="750C538C" w:rsidRDefault="750C538C">
      <w:r w:rsidRPr="11D4B000">
        <w:rPr>
          <w:rFonts w:ascii="Calibri" w:eastAsia="Calibri" w:hAnsi="Calibri" w:cs="Calibri"/>
          <w:sz w:val="24"/>
          <w:szCs w:val="24"/>
        </w:rPr>
        <w:t xml:space="preserve">A manager will put this knowledge into a language that operational teams can easily understand and use once a leader has explained why the change is important (Hackman &amp; Johnson, 2009).  </w:t>
      </w:r>
    </w:p>
    <w:p w14:paraId="2AE5D909" w14:textId="7039608A" w:rsidR="750C538C" w:rsidRDefault="750C538C">
      <w:r w:rsidRPr="11D4B000">
        <w:rPr>
          <w:rFonts w:ascii="Calibri" w:eastAsia="Calibri" w:hAnsi="Calibri" w:cs="Calibri"/>
          <w:sz w:val="24"/>
          <w:szCs w:val="24"/>
        </w:rPr>
        <w:t xml:space="preserve">This is the first step in the change process; if it is done well, subordinates will understand why change is necessary.  </w:t>
      </w:r>
    </w:p>
    <w:p w14:paraId="0A63062F" w14:textId="53C7A661" w:rsidR="750C538C" w:rsidRDefault="750C538C">
      <w:r w:rsidRPr="11D4B000">
        <w:rPr>
          <w:rFonts w:ascii="Calibri" w:eastAsia="Calibri" w:hAnsi="Calibri" w:cs="Calibri"/>
          <w:sz w:val="24"/>
          <w:szCs w:val="24"/>
        </w:rPr>
        <w:t xml:space="preserve">A combination of successful marketing and promotion skills is required for the role of advocate or agent, but in this instance, the promotion of a change-related idea. A coach will first pinpoint a person's weak point before concentrating on resolving the issue and conquering challenges. He or she must first acknowledge the necessity for change before outlining how the approaching adjustment would benefit the teams.  </w:t>
      </w:r>
    </w:p>
    <w:p w14:paraId="0DAF4BD6" w14:textId="710BAF61" w:rsidR="750C538C" w:rsidRDefault="750C538C">
      <w:r w:rsidRPr="11D4B000">
        <w:rPr>
          <w:rFonts w:ascii="Calibri" w:eastAsia="Calibri" w:hAnsi="Calibri" w:cs="Calibri"/>
          <w:sz w:val="24"/>
          <w:szCs w:val="24"/>
        </w:rPr>
        <w:t xml:space="preserve">  </w:t>
      </w:r>
    </w:p>
    <w:p w14:paraId="3E209B3A" w14:textId="75E65161" w:rsidR="750C538C" w:rsidRDefault="750C538C" w:rsidP="11D4B000">
      <w:pPr>
        <w:rPr>
          <w:rFonts w:ascii="Calibri" w:eastAsia="Calibri" w:hAnsi="Calibri" w:cs="Calibri"/>
          <w:b/>
          <w:bCs/>
          <w:sz w:val="24"/>
          <w:szCs w:val="24"/>
        </w:rPr>
      </w:pPr>
      <w:bookmarkStart w:id="21" w:name="acap"/>
      <w:r w:rsidRPr="11D4B000">
        <w:rPr>
          <w:rFonts w:ascii="Calibri" w:eastAsia="Calibri" w:hAnsi="Calibri" w:cs="Calibri"/>
          <w:b/>
          <w:bCs/>
          <w:sz w:val="24"/>
          <w:szCs w:val="24"/>
        </w:rPr>
        <w:t xml:space="preserve">A capable manager must confront and solve these issues.  </w:t>
      </w:r>
    </w:p>
    <w:bookmarkEnd w:id="21"/>
    <w:p w14:paraId="4BFA9271" w14:textId="3B9E7F5F" w:rsidR="750C538C" w:rsidRDefault="750C538C">
      <w:r w:rsidRPr="11D4B000">
        <w:rPr>
          <w:rFonts w:ascii="Calibri" w:eastAsia="Calibri" w:hAnsi="Calibri" w:cs="Calibri"/>
          <w:sz w:val="24"/>
          <w:szCs w:val="24"/>
        </w:rPr>
        <w:t xml:space="preserve">The need for change is often reactive, discontinuous, ad hoc, and frequently sparked by an organisational crisis since it is frequently unanticipated. A failure rate of roughly 70% for all change efforts made, according to </w:t>
      </w:r>
      <w:proofErr w:type="spellStart"/>
      <w:r w:rsidRPr="11D4B000">
        <w:rPr>
          <w:rFonts w:ascii="Calibri" w:eastAsia="Calibri" w:hAnsi="Calibri" w:cs="Calibri"/>
          <w:sz w:val="24"/>
          <w:szCs w:val="24"/>
        </w:rPr>
        <w:t>Todnem</w:t>
      </w:r>
      <w:proofErr w:type="spellEnd"/>
      <w:r w:rsidRPr="11D4B000">
        <w:rPr>
          <w:rFonts w:ascii="Calibri" w:eastAsia="Calibri" w:hAnsi="Calibri" w:cs="Calibri"/>
          <w:sz w:val="24"/>
          <w:szCs w:val="24"/>
        </w:rPr>
        <w:t xml:space="preserve">, R. (2005). Given that academics and practitioners presently have access to </w:t>
      </w:r>
      <w:proofErr w:type="gramStart"/>
      <w:r w:rsidRPr="11D4B000">
        <w:rPr>
          <w:rFonts w:ascii="Calibri" w:eastAsia="Calibri" w:hAnsi="Calibri" w:cs="Calibri"/>
          <w:sz w:val="24"/>
          <w:szCs w:val="24"/>
        </w:rPr>
        <w:t>a number of</w:t>
      </w:r>
      <w:proofErr w:type="gramEnd"/>
      <w:r w:rsidRPr="11D4B000">
        <w:rPr>
          <w:rFonts w:ascii="Calibri" w:eastAsia="Calibri" w:hAnsi="Calibri" w:cs="Calibri"/>
          <w:sz w:val="24"/>
          <w:szCs w:val="24"/>
        </w:rPr>
        <w:t xml:space="preserve"> contradictory and confusing theories and </w:t>
      </w:r>
      <w:r w:rsidRPr="11D4B000">
        <w:rPr>
          <w:rFonts w:ascii="Calibri" w:eastAsia="Calibri" w:hAnsi="Calibri" w:cs="Calibri"/>
          <w:sz w:val="24"/>
          <w:szCs w:val="24"/>
        </w:rPr>
        <w:lastRenderedPageBreak/>
        <w:t xml:space="preserve">methodologies, this low success rate may indicate a fundamental lack of a sufficient framework for implementing and managing organisational transformation.  </w:t>
      </w:r>
    </w:p>
    <w:p w14:paraId="630C39F8" w14:textId="2F018681" w:rsidR="750C538C" w:rsidRDefault="750C538C">
      <w:r w:rsidRPr="11D4B000">
        <w:rPr>
          <w:rFonts w:ascii="Calibri" w:eastAsia="Calibri" w:hAnsi="Calibri" w:cs="Calibri"/>
          <w:sz w:val="24"/>
          <w:szCs w:val="24"/>
        </w:rPr>
        <w:t xml:space="preserve"> </w:t>
      </w:r>
    </w:p>
    <w:p w14:paraId="0254D12B" w14:textId="1C49F1A3" w:rsidR="0A03D569" w:rsidRDefault="0A03D569" w:rsidP="11D4B000">
      <w:pPr>
        <w:rPr>
          <w:rFonts w:ascii="Calibri" w:eastAsia="Calibri" w:hAnsi="Calibri" w:cs="Calibri"/>
          <w:b/>
          <w:bCs/>
          <w:sz w:val="24"/>
          <w:szCs w:val="24"/>
        </w:rPr>
      </w:pPr>
      <w:bookmarkStart w:id="22" w:name="thea"/>
      <w:r w:rsidRPr="11D4B000">
        <w:rPr>
          <w:rFonts w:ascii="Calibri" w:eastAsia="Calibri" w:hAnsi="Calibri" w:cs="Calibri"/>
          <w:b/>
          <w:bCs/>
          <w:sz w:val="24"/>
          <w:szCs w:val="24"/>
        </w:rPr>
        <w:t xml:space="preserve">2.2 </w:t>
      </w:r>
      <w:r w:rsidR="750C538C" w:rsidRPr="11D4B000">
        <w:rPr>
          <w:rFonts w:ascii="Calibri" w:eastAsia="Calibri" w:hAnsi="Calibri" w:cs="Calibri"/>
          <w:b/>
          <w:bCs/>
          <w:sz w:val="24"/>
          <w:szCs w:val="24"/>
        </w:rPr>
        <w:t xml:space="preserve">The author examines PwC's top change principles (2004).  </w:t>
      </w:r>
    </w:p>
    <w:bookmarkEnd w:id="22"/>
    <w:p w14:paraId="3D8AA7C1" w14:textId="2083FE49" w:rsidR="750C538C" w:rsidRDefault="750C538C">
      <w:r w:rsidRPr="11D4B000">
        <w:rPr>
          <w:rFonts w:ascii="Calibri" w:eastAsia="Calibri" w:hAnsi="Calibri" w:cs="Calibri"/>
          <w:sz w:val="24"/>
          <w:szCs w:val="24"/>
        </w:rPr>
        <w:t xml:space="preserve">It is clear from these principles that most of them—if not all—spring from the internal organisation of a company.  </w:t>
      </w:r>
    </w:p>
    <w:p w14:paraId="788202B1" w14:textId="3CB4103D" w:rsidR="750C538C" w:rsidRDefault="750C538C">
      <w:r w:rsidRPr="11D4B000">
        <w:rPr>
          <w:rFonts w:ascii="Calibri" w:eastAsia="Calibri" w:hAnsi="Calibri" w:cs="Calibri"/>
          <w:sz w:val="24"/>
          <w:szCs w:val="24"/>
        </w:rPr>
        <w:t xml:space="preserve">1) The people: Human resources are essential for an organisation to achieve its goal. Unhappiness is a given for organisations that make changes without consulting their staff. It is believed that human resources can resist changes that conflict with their interests. An organisation must use all four processes—information gathering, inspection, planning, and implementation. </w:t>
      </w:r>
    </w:p>
    <w:p w14:paraId="328F2104" w14:textId="3AF14086" w:rsidR="750C538C" w:rsidRDefault="750C538C">
      <w:r w:rsidRPr="11D4B000">
        <w:rPr>
          <w:rFonts w:ascii="Calibri" w:eastAsia="Calibri" w:hAnsi="Calibri" w:cs="Calibri"/>
          <w:sz w:val="24"/>
          <w:szCs w:val="24"/>
        </w:rPr>
        <w:t xml:space="preserve">2) Change demands leadership: When something goes wrong in an organisation, the top management is held accountable and is expected to explain. Leadership needs to acknowledge and encourage other people's abilities </w:t>
      </w:r>
      <w:proofErr w:type="gramStart"/>
      <w:r w:rsidRPr="11D4B000">
        <w:rPr>
          <w:rFonts w:ascii="Calibri" w:eastAsia="Calibri" w:hAnsi="Calibri" w:cs="Calibri"/>
          <w:sz w:val="24"/>
          <w:szCs w:val="24"/>
        </w:rPr>
        <w:t>in order to</w:t>
      </w:r>
      <w:proofErr w:type="gramEnd"/>
      <w:r w:rsidRPr="11D4B000">
        <w:rPr>
          <w:rFonts w:ascii="Calibri" w:eastAsia="Calibri" w:hAnsi="Calibri" w:cs="Calibri"/>
          <w:sz w:val="24"/>
          <w:szCs w:val="24"/>
        </w:rPr>
        <w:t xml:space="preserve"> produce better results. A positive change in leadership inspires the followers, which moves the trajectory in the same direction.  </w:t>
      </w:r>
    </w:p>
    <w:p w14:paraId="6A122EF2" w14:textId="226D4758" w:rsidR="750C538C" w:rsidRDefault="750C538C">
      <w:r w:rsidRPr="11D4B000">
        <w:rPr>
          <w:rFonts w:ascii="Calibri" w:eastAsia="Calibri" w:hAnsi="Calibri" w:cs="Calibri"/>
          <w:sz w:val="24"/>
          <w:szCs w:val="24"/>
        </w:rPr>
        <w:t xml:space="preserve">3) Change happens from the bottom up: Even the top manager of an organisation </w:t>
      </w:r>
      <w:proofErr w:type="gramStart"/>
      <w:r w:rsidRPr="11D4B000">
        <w:rPr>
          <w:rFonts w:ascii="Calibri" w:eastAsia="Calibri" w:hAnsi="Calibri" w:cs="Calibri"/>
          <w:sz w:val="24"/>
          <w:szCs w:val="24"/>
        </w:rPr>
        <w:t>won't</w:t>
      </w:r>
      <w:proofErr w:type="gramEnd"/>
      <w:r w:rsidRPr="11D4B000">
        <w:rPr>
          <w:rFonts w:ascii="Calibri" w:eastAsia="Calibri" w:hAnsi="Calibri" w:cs="Calibri"/>
          <w:sz w:val="24"/>
          <w:szCs w:val="24"/>
        </w:rPr>
        <w:t xml:space="preserve"> be able to solve every issue. The executives must follow the chosen line of leadership. These are skilled leaders with knowledge across several industries who have been singled out as perhaps being able to carry out the company's vision. Their accountability must not be mixed up with other organisational roles and duties.  </w:t>
      </w:r>
    </w:p>
    <w:p w14:paraId="63D48E02" w14:textId="45555A28" w:rsidR="750C538C" w:rsidRDefault="750C538C">
      <w:r w:rsidRPr="11D4B000">
        <w:rPr>
          <w:rFonts w:ascii="Calibri" w:eastAsia="Calibri" w:hAnsi="Calibri" w:cs="Calibri"/>
          <w:sz w:val="24"/>
          <w:szCs w:val="24"/>
        </w:rPr>
        <w:t xml:space="preserve">4) Face the reality: People tend to be in denial of the truth on a regular basis. This implies that </w:t>
      </w:r>
      <w:proofErr w:type="gramStart"/>
      <w:r w:rsidRPr="11D4B000">
        <w:rPr>
          <w:rFonts w:ascii="Calibri" w:eastAsia="Calibri" w:hAnsi="Calibri" w:cs="Calibri"/>
          <w:sz w:val="24"/>
          <w:szCs w:val="24"/>
        </w:rPr>
        <w:t>in order for</w:t>
      </w:r>
      <w:proofErr w:type="gramEnd"/>
      <w:r w:rsidRPr="11D4B000">
        <w:rPr>
          <w:rFonts w:ascii="Calibri" w:eastAsia="Calibri" w:hAnsi="Calibri" w:cs="Calibri"/>
          <w:sz w:val="24"/>
          <w:szCs w:val="24"/>
        </w:rPr>
        <w:t xml:space="preserve"> things to work, they must accept the necessity for change. However, this must be done while displaying reliability and faithfulness and being upbeat about the company's future.  </w:t>
      </w:r>
    </w:p>
    <w:p w14:paraId="24BBC047" w14:textId="218F88C5" w:rsidR="750C538C" w:rsidRDefault="750C538C">
      <w:r w:rsidRPr="11D4B000">
        <w:rPr>
          <w:rFonts w:ascii="Calibri" w:eastAsia="Calibri" w:hAnsi="Calibri" w:cs="Calibri"/>
          <w:sz w:val="24"/>
          <w:szCs w:val="24"/>
        </w:rPr>
        <w:t xml:space="preserve">5) Create a sense of ownership: Leaders must put the company's needs ahead of their own for a transformation process to succeed. Every employee in the company is expected to treat the business as if it were their own, investing their time, knowledge, and resources in it. This trait needs to be widely spread for the firm to produce results, and the only way to achieve that is by holding executives accountable.  </w:t>
      </w:r>
    </w:p>
    <w:p w14:paraId="72B842F0" w14:textId="5F2FC9F4" w:rsidR="750C538C" w:rsidRDefault="750C538C">
      <w:r w:rsidRPr="11D4B000">
        <w:rPr>
          <w:rFonts w:ascii="Calibri" w:eastAsia="Calibri" w:hAnsi="Calibri" w:cs="Calibri"/>
          <w:sz w:val="24"/>
          <w:szCs w:val="24"/>
        </w:rPr>
        <w:t xml:space="preserve">6) Appropriate communication: Teams must get business ideas through appropriately structured channels. Communication should be effective, and each piece of information should be given equal weight, whether it is done from top to bottom or the other way around. Additionally, communication must convey a sense of commitment and consistency on the part of the speaker.  </w:t>
      </w:r>
    </w:p>
    <w:p w14:paraId="2DA3E848" w14:textId="1E172E74" w:rsidR="750C538C" w:rsidRDefault="750C538C">
      <w:r w:rsidRPr="11D4B000">
        <w:rPr>
          <w:rFonts w:ascii="Calibri" w:eastAsia="Calibri" w:hAnsi="Calibri" w:cs="Calibri"/>
          <w:sz w:val="24"/>
          <w:szCs w:val="24"/>
        </w:rPr>
        <w:t xml:space="preserve">7) Cultural awareness: The company's leadership must thoroughly analyse its vision to ascertain the kind of behaviours, ideologies, and cultures necessary to achieve its objective. </w:t>
      </w:r>
      <w:r w:rsidRPr="11D4B000">
        <w:rPr>
          <w:rFonts w:ascii="Calibri" w:eastAsia="Calibri" w:hAnsi="Calibri" w:cs="Calibri"/>
          <w:sz w:val="24"/>
          <w:szCs w:val="24"/>
        </w:rPr>
        <w:lastRenderedPageBreak/>
        <w:t xml:space="preserve">Ethics are influenced by a company's culture, which can be understood. Motivating factors and rewards have an impact on positive behaviour.  </w:t>
      </w:r>
    </w:p>
    <w:p w14:paraId="5CD968E3" w14:textId="0E16356C" w:rsidR="750C538C" w:rsidRDefault="750C538C">
      <w:r w:rsidRPr="11D4B000">
        <w:rPr>
          <w:rFonts w:ascii="Calibri" w:eastAsia="Calibri" w:hAnsi="Calibri" w:cs="Calibri"/>
          <w:sz w:val="24"/>
          <w:szCs w:val="24"/>
        </w:rPr>
        <w:t xml:space="preserve">8) Early cultural landscape assessment: This planning method provides the benefit of predicting a company's change readiness and locating those factors that are likely to obstruct the implementation of change. Organisations must constantly assess, change, and adapt to new occurrences to avoid catastrophic results.  </w:t>
      </w:r>
    </w:p>
    <w:p w14:paraId="154F3373" w14:textId="7E440056" w:rsidR="750C538C" w:rsidRDefault="750C538C">
      <w:r w:rsidRPr="11D4B000">
        <w:rPr>
          <w:rFonts w:ascii="Calibri" w:eastAsia="Calibri" w:hAnsi="Calibri" w:cs="Calibri"/>
          <w:sz w:val="24"/>
          <w:szCs w:val="24"/>
        </w:rPr>
        <w:t xml:space="preserve">9) Communication on a personal and institutional level is essential for carrying out the change agenda. It comprises delegating tasks to the workforce and outlining the potential consequences of failure. Any information communicated in personal communication provokes a reaction.  </w:t>
      </w:r>
    </w:p>
    <w:p w14:paraId="31F4B2CC" w14:textId="654B4D64" w:rsidR="750C538C" w:rsidRDefault="750C538C">
      <w:r w:rsidRPr="11D4B000">
        <w:rPr>
          <w:rFonts w:ascii="Calibri" w:eastAsia="Calibri" w:hAnsi="Calibri" w:cs="Calibri"/>
          <w:sz w:val="24"/>
          <w:szCs w:val="24"/>
        </w:rPr>
        <w:t xml:space="preserve">  </w:t>
      </w:r>
    </w:p>
    <w:p w14:paraId="78D841D9" w14:textId="078D4CA4" w:rsidR="3ABCEA84" w:rsidRDefault="3ABCEA84" w:rsidP="11D4B000">
      <w:pPr>
        <w:rPr>
          <w:rFonts w:ascii="Calibri" w:eastAsia="Calibri" w:hAnsi="Calibri" w:cs="Calibri"/>
          <w:b/>
          <w:bCs/>
          <w:sz w:val="24"/>
          <w:szCs w:val="24"/>
        </w:rPr>
      </w:pPr>
      <w:bookmarkStart w:id="23" w:name="strat"/>
      <w:r w:rsidRPr="11D4B000">
        <w:rPr>
          <w:rFonts w:ascii="Calibri" w:eastAsia="Calibri" w:hAnsi="Calibri" w:cs="Calibri"/>
          <w:b/>
          <w:bCs/>
          <w:sz w:val="24"/>
          <w:szCs w:val="24"/>
        </w:rPr>
        <w:t xml:space="preserve">2.3 </w:t>
      </w:r>
      <w:r w:rsidR="750C538C" w:rsidRPr="11D4B000">
        <w:rPr>
          <w:rFonts w:ascii="Calibri" w:eastAsia="Calibri" w:hAnsi="Calibri" w:cs="Calibri"/>
          <w:b/>
          <w:bCs/>
          <w:sz w:val="24"/>
          <w:szCs w:val="24"/>
        </w:rPr>
        <w:t xml:space="preserve">Strategies for Change  </w:t>
      </w:r>
    </w:p>
    <w:bookmarkEnd w:id="23"/>
    <w:p w14:paraId="7DDBB5C2" w14:textId="4275DE50" w:rsidR="750C538C" w:rsidRDefault="750C538C">
      <w:r w:rsidRPr="11D4B000">
        <w:rPr>
          <w:rFonts w:ascii="Calibri" w:eastAsia="Calibri" w:hAnsi="Calibri" w:cs="Calibri"/>
          <w:sz w:val="24"/>
          <w:szCs w:val="24"/>
        </w:rPr>
        <w:t xml:space="preserve">Early methods and theories of organisational change management claimed that always changing organisations could not be more effective or perform better, </w:t>
      </w:r>
      <w:proofErr w:type="spellStart"/>
      <w:r w:rsidRPr="11D4B000">
        <w:rPr>
          <w:rFonts w:ascii="Calibri" w:eastAsia="Calibri" w:hAnsi="Calibri" w:cs="Calibri"/>
          <w:sz w:val="24"/>
          <w:szCs w:val="24"/>
        </w:rPr>
        <w:t>Rieley</w:t>
      </w:r>
      <w:proofErr w:type="spellEnd"/>
      <w:r w:rsidRPr="11D4B000">
        <w:rPr>
          <w:rFonts w:ascii="Calibri" w:eastAsia="Calibri" w:hAnsi="Calibri" w:cs="Calibri"/>
          <w:sz w:val="24"/>
          <w:szCs w:val="24"/>
        </w:rPr>
        <w:t xml:space="preserve"> &amp; Clarkson (2001). It was claimed that routines are necessary for people to be productive and capable of improving performance (</w:t>
      </w:r>
      <w:proofErr w:type="spellStart"/>
      <w:r w:rsidRPr="11D4B000">
        <w:rPr>
          <w:rFonts w:ascii="Calibri" w:eastAsia="Calibri" w:hAnsi="Calibri" w:cs="Calibri"/>
          <w:sz w:val="24"/>
          <w:szCs w:val="24"/>
        </w:rPr>
        <w:t>Luecke</w:t>
      </w:r>
      <w:proofErr w:type="spellEnd"/>
      <w:r w:rsidRPr="11D4B000">
        <w:rPr>
          <w:rFonts w:ascii="Calibri" w:eastAsia="Calibri" w:hAnsi="Calibri" w:cs="Calibri"/>
          <w:sz w:val="24"/>
          <w:szCs w:val="24"/>
        </w:rPr>
        <w:t xml:space="preserve">, 2003).  </w:t>
      </w:r>
    </w:p>
    <w:p w14:paraId="1DE808A4" w14:textId="207A5D6E" w:rsidR="750C538C" w:rsidRDefault="750C538C">
      <w:r w:rsidRPr="11D4B000">
        <w:rPr>
          <w:rFonts w:ascii="Calibri" w:eastAsia="Calibri" w:hAnsi="Calibri" w:cs="Calibri"/>
          <w:sz w:val="24"/>
          <w:szCs w:val="24"/>
        </w:rPr>
        <w:t>However, it is now thought that an organisation's ability to adapt to change continuously depends on an individual's ability to do so (Burnes, 2004). It is advised that organisations and their members continuously monitor, detect, and react to the internal and external environment in small, ongoing increments as a better strategy for change (</w:t>
      </w:r>
      <w:proofErr w:type="spellStart"/>
      <w:r w:rsidRPr="11D4B000">
        <w:rPr>
          <w:rFonts w:ascii="Calibri" w:eastAsia="Calibri" w:hAnsi="Calibri" w:cs="Calibri"/>
          <w:sz w:val="24"/>
          <w:szCs w:val="24"/>
        </w:rPr>
        <w:t>Luecke</w:t>
      </w:r>
      <w:proofErr w:type="spellEnd"/>
      <w:r w:rsidRPr="11D4B000">
        <w:rPr>
          <w:rFonts w:ascii="Calibri" w:eastAsia="Calibri" w:hAnsi="Calibri" w:cs="Calibri"/>
          <w:sz w:val="24"/>
          <w:szCs w:val="24"/>
        </w:rPr>
        <w:t xml:space="preserve">, 2003). On the other hand, continual change is defined by Burnes (2004) as the ability to alter things fundamentally and continuously to keep up with the high rate of change.  </w:t>
      </w:r>
    </w:p>
    <w:p w14:paraId="5C435ACA" w14:textId="0CBB5334" w:rsidR="750C538C" w:rsidRDefault="750C538C">
      <w:r w:rsidRPr="11D4B000">
        <w:rPr>
          <w:rFonts w:ascii="Calibri" w:eastAsia="Calibri" w:hAnsi="Calibri" w:cs="Calibri"/>
          <w:sz w:val="24"/>
          <w:szCs w:val="24"/>
        </w:rPr>
        <w:t xml:space="preserve">Lewin (1947) Indicates that change is inevitable. He developed the phases of change, their execution, and the potential efficacy of management, public administration, and organisations. Change in an administration frequently permeates all societal levels, from the highest to the lowest, in accordance with the Kurt Lewin model for change, also referred to as Lewin's theory of change. Today, since its inception, this model has been recognised as an important phenomenon and as one of the foundations of organisational change. Firms have a well-established understanding of change management. However, for organisations to manage change effectively, their staff members must be aware of the transition period. recognised organisational  </w:t>
      </w:r>
    </w:p>
    <w:p w14:paraId="7F3F5B5B" w14:textId="2B858BC8" w:rsidR="750C538C" w:rsidRDefault="750C538C">
      <w:r w:rsidRPr="11D4B000">
        <w:rPr>
          <w:rFonts w:ascii="Calibri" w:eastAsia="Calibri" w:hAnsi="Calibri" w:cs="Calibri"/>
          <w:sz w:val="24"/>
          <w:szCs w:val="24"/>
        </w:rPr>
        <w:t xml:space="preserve">An analogy known as the Unfreeze, Change, and Refreeze was used to demonstrate this.  </w:t>
      </w:r>
    </w:p>
    <w:p w14:paraId="436722EF" w14:textId="0F2039C0" w:rsidR="750C538C" w:rsidRDefault="750C538C">
      <w:r w:rsidRPr="11D4B000">
        <w:rPr>
          <w:rFonts w:ascii="Calibri" w:eastAsia="Calibri" w:hAnsi="Calibri" w:cs="Calibri"/>
          <w:sz w:val="24"/>
          <w:szCs w:val="24"/>
        </w:rPr>
        <w:t xml:space="preserve">The change model is best illustrated by changing the shape of a block of ice. He said that we can shatter an ice cube into smaller pieces if we have a huge cube but require small ice cubes. Lewin used the analogy of an ice block to represent this three-stage change process. In his change management model, he suggests that the organisation's resistance to change must first be removed (unfreeze stage).  </w:t>
      </w:r>
    </w:p>
    <w:p w14:paraId="7B512A02" w14:textId="60D962F5" w:rsidR="750C538C" w:rsidRDefault="750C538C">
      <w:r w:rsidRPr="05848F8B">
        <w:rPr>
          <w:rFonts w:ascii="Calibri" w:eastAsia="Calibri" w:hAnsi="Calibri" w:cs="Calibri"/>
          <w:sz w:val="24"/>
          <w:szCs w:val="24"/>
        </w:rPr>
        <w:lastRenderedPageBreak/>
        <w:t xml:space="preserve">The second critical phase will begin moulding the iced water into the required shape (change).  The process's last stage, known as the shape, entails implementing the newly created culture and improving communication, strategies, and procedures (refreeze stage).  </w:t>
      </w:r>
    </w:p>
    <w:p w14:paraId="0AFDF58B" w14:textId="438759BF" w:rsidR="750C538C" w:rsidRDefault="750C538C">
      <w:r w:rsidRPr="11D4B000">
        <w:rPr>
          <w:rFonts w:ascii="Calibri" w:eastAsia="Calibri" w:hAnsi="Calibri" w:cs="Calibri"/>
          <w:sz w:val="24"/>
          <w:szCs w:val="24"/>
        </w:rPr>
        <w:t xml:space="preserve">Dawson (1994) claimed that Lewin's approach to change was too simplistic to be implemented in a society where changes inside organisations are perpetual and continuing, notwithstanding the important contributions and efforts made to further this theory.  </w:t>
      </w:r>
    </w:p>
    <w:p w14:paraId="35FDD861" w14:textId="2BF01029" w:rsidR="750C538C" w:rsidRDefault="750C538C">
      <w:r w:rsidRPr="11D4B000">
        <w:rPr>
          <w:rFonts w:ascii="Calibri" w:eastAsia="Calibri" w:hAnsi="Calibri" w:cs="Calibri"/>
          <w:sz w:val="24"/>
          <w:szCs w:val="24"/>
        </w:rPr>
        <w:t xml:space="preserve">Dawson added that Lewin's strategy highlighted the size of change while ignoring its direction. Quinn (1982) asserts that large transformations are typically only a question of time after small changes become substantial.  </w:t>
      </w:r>
    </w:p>
    <w:p w14:paraId="417A53B7" w14:textId="0A4D2F7C" w:rsidR="750C538C" w:rsidRDefault="750C538C">
      <w:r w:rsidRPr="11D4B000">
        <w:rPr>
          <w:rFonts w:ascii="Calibri" w:eastAsia="Calibri" w:hAnsi="Calibri" w:cs="Calibri"/>
          <w:sz w:val="24"/>
          <w:szCs w:val="24"/>
        </w:rPr>
        <w:t xml:space="preserve">As a result, radical processes are not affected by the rate of change.  </w:t>
      </w:r>
    </w:p>
    <w:p w14:paraId="3CD3E738" w14:textId="44DC9C05" w:rsidR="750C538C" w:rsidRDefault="750C538C">
      <w:r w:rsidRPr="11D4B000">
        <w:rPr>
          <w:rFonts w:ascii="Calibri" w:eastAsia="Calibri" w:hAnsi="Calibri" w:cs="Calibri"/>
          <w:sz w:val="24"/>
          <w:szCs w:val="24"/>
        </w:rPr>
        <w:t xml:space="preserve">  </w:t>
      </w:r>
    </w:p>
    <w:p w14:paraId="1A7C6D31" w14:textId="371D682F" w:rsidR="1CB36673" w:rsidRDefault="1CB36673" w:rsidP="11D4B000">
      <w:pPr>
        <w:rPr>
          <w:rFonts w:ascii="Calibri" w:eastAsia="Calibri" w:hAnsi="Calibri" w:cs="Calibri"/>
          <w:b/>
          <w:bCs/>
          <w:sz w:val="24"/>
          <w:szCs w:val="24"/>
        </w:rPr>
      </w:pPr>
      <w:bookmarkStart w:id="24" w:name="ei"/>
      <w:r w:rsidRPr="11D4B000">
        <w:rPr>
          <w:rFonts w:ascii="Calibri" w:eastAsia="Calibri" w:hAnsi="Calibri" w:cs="Calibri"/>
          <w:b/>
          <w:bCs/>
          <w:sz w:val="24"/>
          <w:szCs w:val="24"/>
        </w:rPr>
        <w:t xml:space="preserve">2.4 </w:t>
      </w:r>
      <w:r w:rsidR="750C538C" w:rsidRPr="11D4B000">
        <w:rPr>
          <w:rFonts w:ascii="Calibri" w:eastAsia="Calibri" w:hAnsi="Calibri" w:cs="Calibri"/>
          <w:b/>
          <w:bCs/>
          <w:sz w:val="24"/>
          <w:szCs w:val="24"/>
        </w:rPr>
        <w:t xml:space="preserve">Emotional intelligence and managing change  </w:t>
      </w:r>
    </w:p>
    <w:bookmarkEnd w:id="24"/>
    <w:p w14:paraId="529108E2" w14:textId="0FB87498" w:rsidR="750C538C" w:rsidRDefault="750C538C">
      <w:r w:rsidRPr="11D4B000">
        <w:rPr>
          <w:rFonts w:ascii="Calibri" w:eastAsia="Calibri" w:hAnsi="Calibri" w:cs="Calibri"/>
          <w:sz w:val="24"/>
          <w:szCs w:val="24"/>
        </w:rPr>
        <w:t xml:space="preserve">People are prone to experience emotional reactions due to worry or a fear of the unknown when the change affects topics that are important to individuals affected.  </w:t>
      </w:r>
    </w:p>
    <w:p w14:paraId="02F9DF68" w14:textId="5C7E1A4B" w:rsidR="750C538C" w:rsidRDefault="750C538C">
      <w:r w:rsidRPr="11D4B000">
        <w:rPr>
          <w:rFonts w:ascii="Calibri" w:eastAsia="Calibri" w:hAnsi="Calibri" w:cs="Calibri"/>
          <w:sz w:val="24"/>
          <w:szCs w:val="24"/>
        </w:rPr>
        <w:t xml:space="preserve">According to </w:t>
      </w:r>
      <w:proofErr w:type="spellStart"/>
      <w:r w:rsidRPr="11D4B000">
        <w:rPr>
          <w:rFonts w:ascii="Calibri" w:eastAsia="Calibri" w:hAnsi="Calibri" w:cs="Calibri"/>
          <w:sz w:val="24"/>
          <w:szCs w:val="24"/>
        </w:rPr>
        <w:t>Foltin</w:t>
      </w:r>
      <w:proofErr w:type="spellEnd"/>
      <w:r w:rsidRPr="11D4B000">
        <w:rPr>
          <w:rFonts w:ascii="Calibri" w:eastAsia="Calibri" w:hAnsi="Calibri" w:cs="Calibri"/>
          <w:sz w:val="24"/>
          <w:szCs w:val="24"/>
        </w:rPr>
        <w:t xml:space="preserve"> and Keller (2012), creating a climate that encourages communication is necessary for implementing change within an organisation. The authors claim that organisation members typically show resistance and scepticism when presented with the need for change. The change recipients may also find it difficult to accept the suggested status if the change significantly changes their assumptions, values, and beliefs.  </w:t>
      </w:r>
    </w:p>
    <w:p w14:paraId="323AAA3D" w14:textId="3DCD1B88" w:rsidR="750C538C" w:rsidRDefault="750C538C">
      <w:r w:rsidRPr="11D4B000">
        <w:rPr>
          <w:rFonts w:ascii="Calibri" w:eastAsia="Calibri" w:hAnsi="Calibri" w:cs="Calibri"/>
          <w:sz w:val="24"/>
          <w:szCs w:val="24"/>
        </w:rPr>
        <w:t xml:space="preserve">It is the responsibility of leaders to remove barriers and bring about change inside the organisation. For instance, efforts to change firms over the years have been unproductive, and one reason for this is because CEOs often struggle to get beyond emotional barriers to change.  </w:t>
      </w:r>
    </w:p>
    <w:p w14:paraId="752A8A00" w14:textId="69723E8A" w:rsidR="750C538C" w:rsidRDefault="750C538C">
      <w:r w:rsidRPr="11D4B000">
        <w:rPr>
          <w:rFonts w:ascii="Calibri" w:eastAsia="Calibri" w:hAnsi="Calibri" w:cs="Calibri"/>
          <w:sz w:val="24"/>
          <w:szCs w:val="24"/>
        </w:rPr>
        <w:t xml:space="preserve">The combination of emotional and social skills known as emotional intelligence affects how we perceive and communicate with others, </w:t>
      </w:r>
      <w:proofErr w:type="gramStart"/>
      <w:r w:rsidRPr="11D4B000">
        <w:rPr>
          <w:rFonts w:ascii="Calibri" w:eastAsia="Calibri" w:hAnsi="Calibri" w:cs="Calibri"/>
          <w:sz w:val="24"/>
          <w:szCs w:val="24"/>
        </w:rPr>
        <w:t>establish</w:t>
      </w:r>
      <w:proofErr w:type="gramEnd"/>
      <w:r w:rsidRPr="11D4B000">
        <w:rPr>
          <w:rFonts w:ascii="Calibri" w:eastAsia="Calibri" w:hAnsi="Calibri" w:cs="Calibri"/>
          <w:sz w:val="24"/>
          <w:szCs w:val="24"/>
        </w:rPr>
        <w:t xml:space="preserve"> and sustain social connections, overcome challenges, and use emotional information in productive and meaningful ways.  </w:t>
      </w:r>
    </w:p>
    <w:p w14:paraId="7549A723" w14:textId="6F72F845" w:rsidR="750C538C" w:rsidRDefault="750C538C">
      <w:r w:rsidRPr="11D4B000">
        <w:rPr>
          <w:rFonts w:ascii="Calibri" w:eastAsia="Calibri" w:hAnsi="Calibri" w:cs="Calibri"/>
          <w:sz w:val="24"/>
          <w:szCs w:val="24"/>
        </w:rPr>
        <w:t xml:space="preserve">(2004) Mayer, Caruso, and Salovey  </w:t>
      </w:r>
    </w:p>
    <w:p w14:paraId="000ACF15" w14:textId="76ADE93D" w:rsidR="750C538C" w:rsidRDefault="750C538C">
      <w:r w:rsidRPr="11D4B000">
        <w:rPr>
          <w:rFonts w:ascii="Calibri" w:eastAsia="Calibri" w:hAnsi="Calibri" w:cs="Calibri"/>
          <w:sz w:val="24"/>
          <w:szCs w:val="24"/>
        </w:rPr>
        <w:t xml:space="preserve">Good leaders have an exceptional level of emotional intelligence since it is a critical leadership competence (Goleman, 2004). A leader must also possess emotional intelligence skills to reflect on experiences, read environmental cues, interact with followers, and forge connections. In organisations where technical skills are less important, great leaders are differentiated by their emotional intelligence (Goleman, 2004).  </w:t>
      </w:r>
    </w:p>
    <w:p w14:paraId="5E8DAA5F" w14:textId="56F97330" w:rsidR="750C538C" w:rsidRDefault="750C538C">
      <w:r w:rsidRPr="11D4B000">
        <w:rPr>
          <w:rFonts w:ascii="Calibri" w:eastAsia="Calibri" w:hAnsi="Calibri" w:cs="Calibri"/>
          <w:sz w:val="24"/>
          <w:szCs w:val="24"/>
        </w:rPr>
        <w:t xml:space="preserve">The strongest external force working in The CAE's favour is political, as Wales has been a Nation of Sanctuary since 2010, and Swansea is the first City of Sanctuary in Wales, ensuring that these people get the support they need to rebuild their lives and actively participate in Welsh society.  </w:t>
      </w:r>
    </w:p>
    <w:p w14:paraId="4211A5EF" w14:textId="473D43EA" w:rsidR="750C538C" w:rsidRDefault="750C538C">
      <w:r w:rsidRPr="11D4B000">
        <w:rPr>
          <w:rFonts w:ascii="Calibri" w:eastAsia="Calibri" w:hAnsi="Calibri" w:cs="Calibri"/>
          <w:sz w:val="24"/>
          <w:szCs w:val="24"/>
        </w:rPr>
        <w:t xml:space="preserve">A strong resettlement programme, as well as a related community sponsorship initiative.  </w:t>
      </w:r>
    </w:p>
    <w:p w14:paraId="34B2AF28" w14:textId="40CC1439" w:rsidR="750C538C" w:rsidRDefault="750C538C">
      <w:r w:rsidRPr="11D4B000">
        <w:rPr>
          <w:rFonts w:ascii="Calibri" w:eastAsia="Calibri" w:hAnsi="Calibri" w:cs="Calibri"/>
          <w:sz w:val="24"/>
          <w:szCs w:val="24"/>
        </w:rPr>
        <w:lastRenderedPageBreak/>
        <w:t xml:space="preserve">This political element is reflected in the financial aid packages.  </w:t>
      </w:r>
    </w:p>
    <w:p w14:paraId="7B2BF9CF" w14:textId="455537FD" w:rsidR="11D4B000" w:rsidRDefault="11D4B000" w:rsidP="11D4B000">
      <w:pPr>
        <w:rPr>
          <w:rFonts w:ascii="Calibri" w:eastAsia="Calibri" w:hAnsi="Calibri" w:cs="Calibri"/>
          <w:sz w:val="24"/>
          <w:szCs w:val="24"/>
        </w:rPr>
      </w:pPr>
    </w:p>
    <w:p w14:paraId="7B0F6558" w14:textId="3C62C694" w:rsidR="750C538C" w:rsidRDefault="750C538C" w:rsidP="11D4B000">
      <w:pPr>
        <w:rPr>
          <w:rFonts w:ascii="Calibri" w:eastAsia="Calibri" w:hAnsi="Calibri" w:cs="Calibri"/>
          <w:b/>
          <w:bCs/>
          <w:sz w:val="24"/>
          <w:szCs w:val="24"/>
        </w:rPr>
      </w:pPr>
      <w:bookmarkStart w:id="25" w:name="id"/>
      <w:r w:rsidRPr="11D4B000">
        <w:rPr>
          <w:rFonts w:ascii="Calibri" w:eastAsia="Calibri" w:hAnsi="Calibri" w:cs="Calibri"/>
          <w:b/>
          <w:bCs/>
          <w:sz w:val="24"/>
          <w:szCs w:val="24"/>
        </w:rPr>
        <w:t xml:space="preserve">Internal drive  </w:t>
      </w:r>
    </w:p>
    <w:bookmarkEnd w:id="25"/>
    <w:p w14:paraId="4059A509" w14:textId="4C8310C0" w:rsidR="750C538C" w:rsidRDefault="750C538C">
      <w:r w:rsidRPr="11D4B000">
        <w:rPr>
          <w:rFonts w:ascii="Calibri" w:eastAsia="Calibri" w:hAnsi="Calibri" w:cs="Calibri"/>
          <w:sz w:val="24"/>
          <w:szCs w:val="24"/>
        </w:rPr>
        <w:t xml:space="preserve">According to the CAE Swot analysis (Appendix B), has a strong team, and we are communicating the decisions to the staff. However, even when major changes, like the construction of a new building or the launch of a social enterprise, are imminent, there is insufficient preparation. </w:t>
      </w:r>
      <w:proofErr w:type="gramStart"/>
      <w:r w:rsidRPr="11D4B000">
        <w:rPr>
          <w:rFonts w:ascii="Calibri" w:eastAsia="Calibri" w:hAnsi="Calibri" w:cs="Calibri"/>
          <w:sz w:val="24"/>
          <w:szCs w:val="24"/>
        </w:rPr>
        <w:t>Therefore</w:t>
      </w:r>
      <w:proofErr w:type="gramEnd"/>
      <w:r w:rsidRPr="11D4B000">
        <w:rPr>
          <w:rFonts w:ascii="Calibri" w:eastAsia="Calibri" w:hAnsi="Calibri" w:cs="Calibri"/>
          <w:sz w:val="24"/>
          <w:szCs w:val="24"/>
        </w:rPr>
        <w:t xml:space="preserve"> the CAE must work towards introducing change. </w:t>
      </w:r>
    </w:p>
    <w:p w14:paraId="6EADBCEC" w14:textId="27EF7AE1" w:rsidR="750C538C" w:rsidRDefault="750C538C">
      <w:r w:rsidRPr="11D4B000">
        <w:rPr>
          <w:rFonts w:ascii="Calibri" w:eastAsia="Calibri" w:hAnsi="Calibri" w:cs="Calibri"/>
          <w:sz w:val="24"/>
          <w:szCs w:val="24"/>
        </w:rPr>
        <w:t xml:space="preserve"> </w:t>
      </w:r>
    </w:p>
    <w:p w14:paraId="5139CE20" w14:textId="1175CB11" w:rsidR="750C538C" w:rsidRDefault="750C538C" w:rsidP="11D4B000">
      <w:pPr>
        <w:rPr>
          <w:rFonts w:ascii="Calibri" w:eastAsia="Calibri" w:hAnsi="Calibri" w:cs="Calibri"/>
          <w:b/>
          <w:bCs/>
          <w:sz w:val="24"/>
          <w:szCs w:val="24"/>
        </w:rPr>
      </w:pPr>
      <w:bookmarkStart w:id="26" w:name="of"/>
      <w:r w:rsidRPr="11D4B000">
        <w:rPr>
          <w:rFonts w:ascii="Calibri" w:eastAsia="Calibri" w:hAnsi="Calibri" w:cs="Calibri"/>
          <w:b/>
          <w:bCs/>
          <w:sz w:val="24"/>
          <w:szCs w:val="24"/>
        </w:rPr>
        <w:t xml:space="preserve">Outside forces  </w:t>
      </w:r>
    </w:p>
    <w:bookmarkEnd w:id="26"/>
    <w:p w14:paraId="0F9F922F" w14:textId="30D6E2CF" w:rsidR="750C538C" w:rsidRDefault="750C538C">
      <w:r w:rsidRPr="05848F8B">
        <w:rPr>
          <w:rFonts w:ascii="Calibri" w:eastAsia="Calibri" w:hAnsi="Calibri" w:cs="Calibri"/>
          <w:sz w:val="24"/>
          <w:szCs w:val="24"/>
        </w:rPr>
        <w:t xml:space="preserve">When analysing the risk related to the effect of external factors on a charity, a PESTLE study is quite helpful.  </w:t>
      </w:r>
    </w:p>
    <w:p w14:paraId="137A6153" w14:textId="0536BBCA" w:rsidR="750C538C" w:rsidRDefault="750C538C">
      <w:r w:rsidRPr="11D4B000">
        <w:rPr>
          <w:rFonts w:ascii="Calibri" w:eastAsia="Calibri" w:hAnsi="Calibri" w:cs="Calibri"/>
          <w:sz w:val="24"/>
          <w:szCs w:val="24"/>
        </w:rPr>
        <w:t xml:space="preserve">The following essential outside variables are suggested by the Charity Commission for England and Wales to understand the climate for the third sector:  </w:t>
      </w:r>
    </w:p>
    <w:p w14:paraId="47BC8391" w14:textId="11F90742" w:rsidR="750C538C" w:rsidRDefault="750C538C">
      <w:r w:rsidRPr="11D4B000">
        <w:rPr>
          <w:rFonts w:ascii="Calibri" w:eastAsia="Calibri" w:hAnsi="Calibri" w:cs="Calibri"/>
          <w:sz w:val="24"/>
          <w:szCs w:val="24"/>
        </w:rPr>
        <w:t xml:space="preserve">Politics may be impacted by how a government affects a nation's infrastructure. Third-sector organisations may need to safeguard when a government does not want services or goods given. Among them are fiscal guidelines, labour laws, environmental standards, trade limitations, tariffs, reform, and political stability.  </w:t>
      </w:r>
    </w:p>
    <w:p w14:paraId="2B15733E" w14:textId="3AD94B33" w:rsidR="750C538C" w:rsidRDefault="750C538C">
      <w:r w:rsidRPr="11D4B000">
        <w:rPr>
          <w:rFonts w:ascii="Calibri" w:eastAsia="Calibri" w:hAnsi="Calibri" w:cs="Calibri"/>
          <w:sz w:val="24"/>
          <w:szCs w:val="24"/>
        </w:rPr>
        <w:t xml:space="preserve">Economic expansion, interest rates, currency rates, inflation, pay rates, working hours, and cost of living are a few examples of economic factors. Social elements include cultural aspects, health and safety awareness, population growth rate, and various demography.  </w:t>
      </w:r>
    </w:p>
    <w:p w14:paraId="230BA5B2" w14:textId="50D68E1B" w:rsidR="750C538C" w:rsidRDefault="750C538C">
      <w:r w:rsidRPr="11D4B000">
        <w:rPr>
          <w:rFonts w:ascii="Calibri" w:eastAsia="Calibri" w:hAnsi="Calibri" w:cs="Calibri"/>
          <w:sz w:val="24"/>
          <w:szCs w:val="24"/>
        </w:rPr>
        <w:t xml:space="preserve">These challenges might greatly impact how the third sector operates and makes choices, especially if they rely on grants.  </w:t>
      </w:r>
    </w:p>
    <w:p w14:paraId="7756EE88" w14:textId="7C1A19C4" w:rsidR="750C538C" w:rsidRDefault="750C538C">
      <w:r w:rsidRPr="11D4B000">
        <w:rPr>
          <w:rFonts w:ascii="Calibri" w:eastAsia="Calibri" w:hAnsi="Calibri" w:cs="Calibri"/>
          <w:sz w:val="24"/>
          <w:szCs w:val="24"/>
        </w:rPr>
        <w:t xml:space="preserve">Ecological, environmental, and readily available goods and services are examples of technological factors.  </w:t>
      </w:r>
    </w:p>
    <w:p w14:paraId="0A6DAC72" w14:textId="26A0881C" w:rsidR="750C538C" w:rsidRDefault="750C538C">
      <w:r w:rsidRPr="11D4B000">
        <w:rPr>
          <w:rFonts w:ascii="Calibri" w:eastAsia="Calibri" w:hAnsi="Calibri" w:cs="Calibri"/>
          <w:sz w:val="24"/>
          <w:szCs w:val="24"/>
        </w:rPr>
        <w:t xml:space="preserve">After evaluating the compatibility of their technology and whether it is transportable worldwide, charities may need to innovate.  </w:t>
      </w:r>
    </w:p>
    <w:p w14:paraId="25DEDF82" w14:textId="288EF25C" w:rsidR="750C538C" w:rsidRDefault="750C538C">
      <w:r w:rsidRPr="05848F8B">
        <w:rPr>
          <w:rFonts w:ascii="Calibri" w:eastAsia="Calibri" w:hAnsi="Calibri" w:cs="Calibri"/>
          <w:sz w:val="24"/>
          <w:szCs w:val="24"/>
        </w:rPr>
        <w:t xml:space="preserve">Legal Factors include any type of law that might impact a charity's operations, including international NGO regulations and national laws governing crime and terrorism. </w:t>
      </w:r>
    </w:p>
    <w:p w14:paraId="64EABB44" w14:textId="6462071F" w:rsidR="750C538C" w:rsidRDefault="750C538C">
      <w:r w:rsidRPr="11D4B000">
        <w:rPr>
          <w:rFonts w:ascii="Calibri" w:eastAsia="Calibri" w:hAnsi="Calibri" w:cs="Calibri"/>
          <w:sz w:val="24"/>
          <w:szCs w:val="24"/>
        </w:rPr>
        <w:t xml:space="preserve">A social enterprise that is not highly dependent on grants, and is generating income through commercial activity, would suffer less impact when external elements change. As opposed to organisations that rely on grants, and if there is an external element that changes, it would then affect the organisation. That is the reason why the CAE should have a sustainable business model. </w:t>
      </w:r>
    </w:p>
    <w:p w14:paraId="21C549F6" w14:textId="3FD54523" w:rsidR="750C538C" w:rsidRDefault="750C538C">
      <w:r w:rsidRPr="11D4B000">
        <w:rPr>
          <w:rFonts w:ascii="Calibri" w:eastAsia="Calibri" w:hAnsi="Calibri" w:cs="Calibri"/>
          <w:sz w:val="24"/>
          <w:szCs w:val="24"/>
        </w:rPr>
        <w:t xml:space="preserve"> </w:t>
      </w:r>
    </w:p>
    <w:p w14:paraId="126900F8" w14:textId="77777777" w:rsidR="00BF292A" w:rsidRDefault="00BF292A" w:rsidP="05848F8B">
      <w:pPr>
        <w:rPr>
          <w:rFonts w:ascii="Calibri" w:eastAsia="Calibri" w:hAnsi="Calibri" w:cs="Calibri"/>
          <w:b/>
          <w:bCs/>
          <w:sz w:val="28"/>
          <w:szCs w:val="28"/>
        </w:rPr>
      </w:pPr>
      <w:bookmarkStart w:id="27" w:name="ls"/>
    </w:p>
    <w:p w14:paraId="0684F854" w14:textId="3A601095" w:rsidR="750C538C" w:rsidRDefault="750C538C" w:rsidP="05848F8B">
      <w:pPr>
        <w:rPr>
          <w:rFonts w:ascii="Calibri" w:eastAsia="Calibri" w:hAnsi="Calibri" w:cs="Calibri"/>
          <w:b/>
          <w:bCs/>
          <w:sz w:val="28"/>
          <w:szCs w:val="28"/>
        </w:rPr>
      </w:pPr>
      <w:r w:rsidRPr="05848F8B">
        <w:rPr>
          <w:rFonts w:ascii="Calibri" w:eastAsia="Calibri" w:hAnsi="Calibri" w:cs="Calibri"/>
          <w:b/>
          <w:bCs/>
          <w:sz w:val="28"/>
          <w:szCs w:val="28"/>
        </w:rPr>
        <w:lastRenderedPageBreak/>
        <w:t xml:space="preserve">3.0 Leadership styles and social enterprise </w:t>
      </w:r>
    </w:p>
    <w:bookmarkEnd w:id="27"/>
    <w:p w14:paraId="2F8C94AC" w14:textId="3074DF9A" w:rsidR="750C538C" w:rsidRDefault="750C538C">
      <w:r w:rsidRPr="11D4B000">
        <w:rPr>
          <w:rFonts w:ascii="Calibri" w:eastAsia="Calibri" w:hAnsi="Calibri" w:cs="Calibri"/>
          <w:sz w:val="24"/>
          <w:szCs w:val="24"/>
        </w:rPr>
        <w:t xml:space="preserve">We accept that flexibility is essential for effective leadership; however, depending on where we work, this statement can be challenged. </w:t>
      </w:r>
      <w:proofErr w:type="gramStart"/>
      <w:r w:rsidRPr="11D4B000">
        <w:rPr>
          <w:rFonts w:ascii="Calibri" w:eastAsia="Calibri" w:hAnsi="Calibri" w:cs="Calibri"/>
          <w:sz w:val="24"/>
          <w:szCs w:val="24"/>
        </w:rPr>
        <w:t>In order to</w:t>
      </w:r>
      <w:proofErr w:type="gramEnd"/>
      <w:r w:rsidRPr="11D4B000">
        <w:rPr>
          <w:rFonts w:ascii="Calibri" w:eastAsia="Calibri" w:hAnsi="Calibri" w:cs="Calibri"/>
          <w:sz w:val="24"/>
          <w:szCs w:val="24"/>
        </w:rPr>
        <w:t xml:space="preserve"> adapt to the constantly shifting needs of organisations and people, leaders must be flexible and be able to transition between different leadership philosophies with ease, according to </w:t>
      </w:r>
      <w:proofErr w:type="spellStart"/>
      <w:r w:rsidRPr="11D4B000">
        <w:rPr>
          <w:rFonts w:ascii="Calibri" w:eastAsia="Calibri" w:hAnsi="Calibri" w:cs="Calibri"/>
          <w:sz w:val="24"/>
          <w:szCs w:val="24"/>
        </w:rPr>
        <w:t>Kloefkorn</w:t>
      </w:r>
      <w:proofErr w:type="spellEnd"/>
      <w:r w:rsidRPr="11D4B000">
        <w:rPr>
          <w:rFonts w:ascii="Calibri" w:eastAsia="Calibri" w:hAnsi="Calibri" w:cs="Calibri"/>
          <w:sz w:val="24"/>
          <w:szCs w:val="24"/>
        </w:rPr>
        <w:t xml:space="preserve"> S. (2017). Situational leadership is something you do with people rather than something you do to them, as the saying goes. K. Blanchard (2000).  </w:t>
      </w:r>
    </w:p>
    <w:p w14:paraId="056C53B2" w14:textId="623C0CF7" w:rsidR="750C538C" w:rsidRDefault="750C538C">
      <w:r w:rsidRPr="11D4B000">
        <w:rPr>
          <w:rFonts w:ascii="Calibri" w:eastAsia="Calibri" w:hAnsi="Calibri" w:cs="Calibri"/>
          <w:sz w:val="24"/>
          <w:szCs w:val="24"/>
        </w:rPr>
        <w:t xml:space="preserve">According to Blanchard, K. (2000), the traditional leader is no longer needed. Today's leaders must modify their leadership philosophies in response to organisational and employee demands rather than only asserting their power. </w:t>
      </w:r>
    </w:p>
    <w:p w14:paraId="1FF13F85" w14:textId="26F777BB" w:rsidR="750C538C" w:rsidRDefault="750C538C">
      <w:r w:rsidRPr="11D4B000">
        <w:rPr>
          <w:rFonts w:ascii="Calibri" w:eastAsia="Calibri" w:hAnsi="Calibri" w:cs="Calibri"/>
          <w:sz w:val="24"/>
          <w:szCs w:val="24"/>
        </w:rPr>
        <w:t xml:space="preserve">  </w:t>
      </w:r>
    </w:p>
    <w:p w14:paraId="2E783BCC" w14:textId="6C115BC8" w:rsidR="750C538C" w:rsidRDefault="750C538C" w:rsidP="05848F8B">
      <w:pPr>
        <w:rPr>
          <w:rFonts w:ascii="Calibri" w:eastAsia="Calibri" w:hAnsi="Calibri" w:cs="Calibri"/>
          <w:b/>
          <w:bCs/>
          <w:sz w:val="24"/>
          <w:szCs w:val="24"/>
        </w:rPr>
      </w:pPr>
      <w:bookmarkStart w:id="28" w:name="dm"/>
      <w:r w:rsidRPr="05848F8B">
        <w:rPr>
          <w:rFonts w:ascii="Calibri" w:eastAsia="Calibri" w:hAnsi="Calibri" w:cs="Calibri"/>
          <w:b/>
          <w:bCs/>
          <w:sz w:val="24"/>
          <w:szCs w:val="24"/>
        </w:rPr>
        <w:t xml:space="preserve">3.1 Democratic management in a non-profit organisation  </w:t>
      </w:r>
    </w:p>
    <w:bookmarkEnd w:id="28"/>
    <w:p w14:paraId="353D0EB7" w14:textId="5A95DB8B" w:rsidR="750C538C" w:rsidRDefault="750C538C">
      <w:r w:rsidRPr="11D4B000">
        <w:rPr>
          <w:rFonts w:ascii="Calibri" w:eastAsia="Calibri" w:hAnsi="Calibri" w:cs="Calibri"/>
          <w:sz w:val="24"/>
          <w:szCs w:val="24"/>
        </w:rPr>
        <w:t xml:space="preserve">Working for a non-profit organisation and having a moderate democratic leadership style is a good fit because the management has the necessary skills to lead to job satisfaction. Non-profit strategic leaders are said to take the following tactics into consideration, as per Taliento and Silverman (2005): Lowered level of power, a broader spectrum of stakeholders, the requirement for performance metrics, increased focus on communications, limited </w:t>
      </w:r>
      <w:proofErr w:type="gramStart"/>
      <w:r w:rsidRPr="11D4B000">
        <w:rPr>
          <w:rFonts w:ascii="Calibri" w:eastAsia="Calibri" w:hAnsi="Calibri" w:cs="Calibri"/>
          <w:sz w:val="24"/>
          <w:szCs w:val="24"/>
        </w:rPr>
        <w:t>capabilities</w:t>
      </w:r>
      <w:proofErr w:type="gramEnd"/>
      <w:r w:rsidRPr="11D4B000">
        <w:rPr>
          <w:rFonts w:ascii="Calibri" w:eastAsia="Calibri" w:hAnsi="Calibri" w:cs="Calibri"/>
          <w:sz w:val="24"/>
          <w:szCs w:val="24"/>
        </w:rPr>
        <w:t xml:space="preserve"> and resources.  </w:t>
      </w:r>
    </w:p>
    <w:p w14:paraId="62F42FCE" w14:textId="1853AF07" w:rsidR="750C538C" w:rsidRDefault="750C538C">
      <w:r w:rsidRPr="05848F8B">
        <w:rPr>
          <w:rFonts w:ascii="Calibri" w:eastAsia="Calibri" w:hAnsi="Calibri" w:cs="Calibri"/>
          <w:sz w:val="24"/>
          <w:szCs w:val="24"/>
        </w:rPr>
        <w:t>A non-profit organisation's vision and purpose must be evaluated internally and outside for it to be effective. The internal evaluation focuses on how the organisation's members view it. It is advantageous to conduct an external evaluation that includes all stakeholders since it offers a distinctive viewpoint (</w:t>
      </w:r>
      <w:proofErr w:type="spellStart"/>
      <w:r w:rsidRPr="05848F8B">
        <w:rPr>
          <w:rFonts w:ascii="Calibri" w:eastAsia="Calibri" w:hAnsi="Calibri" w:cs="Calibri"/>
          <w:sz w:val="24"/>
          <w:szCs w:val="24"/>
        </w:rPr>
        <w:t>Dimitrios</w:t>
      </w:r>
      <w:proofErr w:type="spellEnd"/>
      <w:r w:rsidRPr="05848F8B">
        <w:rPr>
          <w:rFonts w:ascii="Calibri" w:eastAsia="Calibri" w:hAnsi="Calibri" w:cs="Calibri"/>
          <w:sz w:val="24"/>
          <w:szCs w:val="24"/>
        </w:rPr>
        <w:t xml:space="preserve"> et al., 2013).  </w:t>
      </w:r>
    </w:p>
    <w:p w14:paraId="5FB775C7" w14:textId="24BA0F2F" w:rsidR="750C538C" w:rsidRDefault="750C538C">
      <w:r w:rsidRPr="11D4B000">
        <w:rPr>
          <w:rFonts w:ascii="Calibri" w:eastAsia="Calibri" w:hAnsi="Calibri" w:cs="Calibri"/>
          <w:sz w:val="24"/>
          <w:szCs w:val="24"/>
        </w:rPr>
        <w:t xml:space="preserve">According to Drucker (1990), managing people and relationships is where businesses and non-profit organisations differ most. We concur with Chambers and Edwards (2007) about the list of traits for effective leaders in the social business sector, including integrative and speculative thinking, drive and tenacity, a solid sense of moral principles, concentration, and networking. Cormack and Stanton (2003) propose a significantly longer list of qualities. These qualities include strategic vision, networking and influencing, personal humility, team motivation, resilience, self-confidence, being a visionary and being an inspiring communicator.   </w:t>
      </w:r>
    </w:p>
    <w:p w14:paraId="63B29E93" w14:textId="5D1C3B78" w:rsidR="750C538C" w:rsidRDefault="750C538C">
      <w:r w:rsidRPr="11D4B000">
        <w:rPr>
          <w:rFonts w:ascii="Calibri" w:eastAsia="Calibri" w:hAnsi="Calibri" w:cs="Calibri"/>
          <w:sz w:val="24"/>
          <w:szCs w:val="24"/>
        </w:rPr>
        <w:t xml:space="preserve">  </w:t>
      </w:r>
    </w:p>
    <w:p w14:paraId="6690F246" w14:textId="2400CDA1" w:rsidR="750C538C" w:rsidRDefault="750C538C" w:rsidP="05848F8B">
      <w:pPr>
        <w:rPr>
          <w:rFonts w:ascii="Calibri" w:eastAsia="Calibri" w:hAnsi="Calibri" w:cs="Calibri"/>
          <w:b/>
          <w:bCs/>
          <w:sz w:val="24"/>
          <w:szCs w:val="24"/>
        </w:rPr>
      </w:pPr>
      <w:bookmarkStart w:id="29" w:name="ca"/>
      <w:r w:rsidRPr="05848F8B">
        <w:rPr>
          <w:rFonts w:ascii="Calibri" w:eastAsia="Calibri" w:hAnsi="Calibri" w:cs="Calibri"/>
          <w:b/>
          <w:bCs/>
          <w:sz w:val="24"/>
          <w:szCs w:val="24"/>
        </w:rPr>
        <w:t xml:space="preserve">Characteristics, advantages, and disadvantages of democratic leadership </w:t>
      </w:r>
    </w:p>
    <w:bookmarkEnd w:id="29"/>
    <w:p w14:paraId="65076EAB" w14:textId="0A520194" w:rsidR="750C538C" w:rsidRDefault="750C538C">
      <w:r w:rsidRPr="11D4B000">
        <w:rPr>
          <w:rFonts w:ascii="Calibri" w:eastAsia="Calibri" w:hAnsi="Calibri" w:cs="Calibri"/>
          <w:sz w:val="24"/>
          <w:szCs w:val="24"/>
        </w:rPr>
        <w:t xml:space="preserve">According to Indeed (2022), democratic leaders encourage group members to share their ideas: the leader seeks out and assesses employee feedback.  </w:t>
      </w:r>
    </w:p>
    <w:p w14:paraId="6AE5E9B2" w14:textId="323C6209" w:rsidR="750C538C" w:rsidRDefault="750C538C">
      <w:r w:rsidRPr="11D4B000">
        <w:rPr>
          <w:rFonts w:ascii="Calibri" w:eastAsia="Calibri" w:hAnsi="Calibri" w:cs="Calibri"/>
          <w:sz w:val="24"/>
          <w:szCs w:val="24"/>
        </w:rPr>
        <w:t xml:space="preserve">Engage group members: The leader engages participants and motivates them to engage others. The manager wants the team to believe in their ability to perform tasks without supervision. The team's original thinking is encouraged and rewarded by the leader.  </w:t>
      </w:r>
    </w:p>
    <w:p w14:paraId="61F5879B" w14:textId="23178252" w:rsidR="750C538C" w:rsidRDefault="750C538C">
      <w:r w:rsidRPr="11D4B000">
        <w:rPr>
          <w:rFonts w:ascii="Calibri" w:eastAsia="Calibri" w:hAnsi="Calibri" w:cs="Calibri"/>
          <w:sz w:val="24"/>
          <w:szCs w:val="24"/>
        </w:rPr>
        <w:lastRenderedPageBreak/>
        <w:t xml:space="preserve">The advantages of democratic leaders increase commitment and job satisfaction; Employees are more appreciative of their employer when they feel like they have a voice in decision-making. This sense of importance can enhance productivity and customer loyalty, decreasing employee turnover.  </w:t>
      </w:r>
    </w:p>
    <w:p w14:paraId="1EB1F795" w14:textId="50172A86" w:rsidR="750C538C" w:rsidRDefault="750C538C">
      <w:r w:rsidRPr="11D4B000">
        <w:rPr>
          <w:rFonts w:ascii="Calibri" w:eastAsia="Calibri" w:hAnsi="Calibri" w:cs="Calibri"/>
          <w:sz w:val="24"/>
          <w:szCs w:val="24"/>
        </w:rPr>
        <w:t xml:space="preserve">Higher </w:t>
      </w:r>
      <w:proofErr w:type="gramStart"/>
      <w:r w:rsidRPr="11D4B000">
        <w:rPr>
          <w:rFonts w:ascii="Calibri" w:eastAsia="Calibri" w:hAnsi="Calibri" w:cs="Calibri"/>
          <w:sz w:val="24"/>
          <w:szCs w:val="24"/>
        </w:rPr>
        <w:t>inventiveness;</w:t>
      </w:r>
      <w:proofErr w:type="gramEnd"/>
      <w:r w:rsidRPr="11D4B000">
        <w:rPr>
          <w:rFonts w:ascii="Calibri" w:eastAsia="Calibri" w:hAnsi="Calibri" w:cs="Calibri"/>
          <w:sz w:val="24"/>
          <w:szCs w:val="24"/>
        </w:rPr>
        <w:t xml:space="preserve"> Open communication encourages innovation and creativity. More established practices may be improved and modernised when more recent ideas are presented.  </w:t>
      </w:r>
    </w:p>
    <w:p w14:paraId="3AD53A40" w14:textId="3E94D2E5" w:rsidR="750C538C" w:rsidRDefault="750C538C">
      <w:r w:rsidRPr="11D4B000">
        <w:rPr>
          <w:rFonts w:ascii="Calibri" w:eastAsia="Calibri" w:hAnsi="Calibri" w:cs="Calibri"/>
          <w:sz w:val="24"/>
          <w:szCs w:val="24"/>
        </w:rPr>
        <w:t xml:space="preserve">Promotes various solutions; More potential options are explored when decision-making requires participation and a range of viewpoints. The group can evaluate new project components and develop solutions that better suit the organisation's requirements.  </w:t>
      </w:r>
    </w:p>
    <w:p w14:paraId="285D5A87" w14:textId="79CC9A54" w:rsidR="750C538C" w:rsidRDefault="750C538C">
      <w:r w:rsidRPr="11D4B000">
        <w:rPr>
          <w:rFonts w:ascii="Calibri" w:eastAsia="Calibri" w:hAnsi="Calibri" w:cs="Calibri"/>
          <w:sz w:val="24"/>
          <w:szCs w:val="24"/>
        </w:rPr>
        <w:t xml:space="preserve">Decreased </w:t>
      </w:r>
      <w:proofErr w:type="gramStart"/>
      <w:r w:rsidRPr="11D4B000">
        <w:rPr>
          <w:rFonts w:ascii="Calibri" w:eastAsia="Calibri" w:hAnsi="Calibri" w:cs="Calibri"/>
          <w:sz w:val="24"/>
          <w:szCs w:val="24"/>
        </w:rPr>
        <w:t>absences;</w:t>
      </w:r>
      <w:proofErr w:type="gramEnd"/>
      <w:r w:rsidRPr="11D4B000">
        <w:rPr>
          <w:rFonts w:ascii="Calibri" w:eastAsia="Calibri" w:hAnsi="Calibri" w:cs="Calibri"/>
          <w:sz w:val="24"/>
          <w:szCs w:val="24"/>
        </w:rPr>
        <w:t xml:space="preserve"> More contented workers are more inclined to be absent from the office. When workers feel appreciated, they are more inclined to stick to deadlines, put in extra effort, and support the success of their teams and organisations.  </w:t>
      </w:r>
    </w:p>
    <w:p w14:paraId="4D57AB15" w14:textId="4C906662" w:rsidR="750C538C" w:rsidRDefault="750C538C">
      <w:r w:rsidRPr="11D4B000">
        <w:rPr>
          <w:rFonts w:ascii="Calibri" w:eastAsia="Calibri" w:hAnsi="Calibri" w:cs="Calibri"/>
          <w:sz w:val="24"/>
          <w:szCs w:val="24"/>
        </w:rPr>
        <w:t xml:space="preserve">More </w:t>
      </w:r>
      <w:proofErr w:type="gramStart"/>
      <w:r w:rsidRPr="11D4B000">
        <w:rPr>
          <w:rFonts w:ascii="Calibri" w:eastAsia="Calibri" w:hAnsi="Calibri" w:cs="Calibri"/>
          <w:sz w:val="24"/>
          <w:szCs w:val="24"/>
        </w:rPr>
        <w:t>cohesion;</w:t>
      </w:r>
      <w:proofErr w:type="gramEnd"/>
      <w:r w:rsidRPr="11D4B000">
        <w:rPr>
          <w:rFonts w:ascii="Calibri" w:eastAsia="Calibri" w:hAnsi="Calibri" w:cs="Calibri"/>
          <w:sz w:val="24"/>
          <w:szCs w:val="24"/>
        </w:rPr>
        <w:t xml:space="preserve"> Being a part of the decision-making process helps the business achieve its objective. It helps foster stronger group cohesiveness. Everyone shares in the group's decision and understands its justification. They are aware that they are striving toward the same goal.   </w:t>
      </w:r>
    </w:p>
    <w:p w14:paraId="01B8707B" w14:textId="1A2AF212" w:rsidR="750C538C" w:rsidRDefault="750C538C">
      <w:r w:rsidRPr="11D4B000">
        <w:rPr>
          <w:rFonts w:ascii="Calibri" w:eastAsia="Calibri" w:hAnsi="Calibri" w:cs="Calibri"/>
          <w:sz w:val="24"/>
          <w:szCs w:val="24"/>
        </w:rPr>
        <w:t xml:space="preserve">Relationships built on trust; Their degree of trust increases when management and staff share the same information and decision-making power. Each group member understands the justification for their leader's choice and does not feel the need to disagree with them.  </w:t>
      </w:r>
    </w:p>
    <w:p w14:paraId="41F70FAB" w14:textId="0BFD589B" w:rsidR="750C538C" w:rsidRDefault="750C538C">
      <w:r w:rsidRPr="11D4B000">
        <w:rPr>
          <w:rFonts w:ascii="Calibri" w:eastAsia="Calibri" w:hAnsi="Calibri" w:cs="Calibri"/>
          <w:sz w:val="24"/>
          <w:szCs w:val="24"/>
        </w:rPr>
        <w:t xml:space="preserve">  </w:t>
      </w:r>
    </w:p>
    <w:p w14:paraId="7474F3D2" w14:textId="2EC0B3A4" w:rsidR="750C538C" w:rsidRDefault="750C538C" w:rsidP="05848F8B">
      <w:pPr>
        <w:rPr>
          <w:rFonts w:ascii="Calibri" w:eastAsia="Calibri" w:hAnsi="Calibri" w:cs="Calibri"/>
          <w:b/>
          <w:bCs/>
          <w:sz w:val="24"/>
          <w:szCs w:val="24"/>
        </w:rPr>
      </w:pPr>
      <w:bookmarkStart w:id="30" w:name="dd"/>
      <w:r w:rsidRPr="05848F8B">
        <w:rPr>
          <w:rFonts w:ascii="Calibri" w:eastAsia="Calibri" w:hAnsi="Calibri" w:cs="Calibri"/>
          <w:b/>
          <w:bCs/>
          <w:sz w:val="24"/>
          <w:szCs w:val="24"/>
        </w:rPr>
        <w:t xml:space="preserve">Drawbacks of democratic leadership  </w:t>
      </w:r>
    </w:p>
    <w:bookmarkEnd w:id="30"/>
    <w:p w14:paraId="2D353B9F" w14:textId="252C7436" w:rsidR="750C538C" w:rsidRDefault="750C538C">
      <w:r w:rsidRPr="11D4B000">
        <w:rPr>
          <w:rFonts w:ascii="Calibri" w:eastAsia="Calibri" w:hAnsi="Calibri" w:cs="Calibri"/>
          <w:sz w:val="24"/>
          <w:szCs w:val="24"/>
        </w:rPr>
        <w:t xml:space="preserve">Slow </w:t>
      </w:r>
      <w:proofErr w:type="gramStart"/>
      <w:r w:rsidRPr="11D4B000">
        <w:rPr>
          <w:rFonts w:ascii="Calibri" w:eastAsia="Calibri" w:hAnsi="Calibri" w:cs="Calibri"/>
          <w:sz w:val="24"/>
          <w:szCs w:val="24"/>
        </w:rPr>
        <w:t>decision-making;</w:t>
      </w:r>
      <w:proofErr w:type="gramEnd"/>
      <w:r w:rsidRPr="11D4B000">
        <w:rPr>
          <w:rFonts w:ascii="Calibri" w:eastAsia="Calibri" w:hAnsi="Calibri" w:cs="Calibri"/>
          <w:sz w:val="24"/>
          <w:szCs w:val="24"/>
        </w:rPr>
        <w:t xml:space="preserve"> When everyone contributes to the decision-making process, reaching timely judgments could be more challenging. When quick choices or stringent deadlines are necessary, the time needed to prepare for meetings and dialogues can be detrimental to a company.  </w:t>
      </w:r>
    </w:p>
    <w:p w14:paraId="4B79FF9D" w14:textId="012FCCA5" w:rsidR="750C538C" w:rsidRDefault="750C538C">
      <w:r w:rsidRPr="11D4B000">
        <w:rPr>
          <w:rFonts w:ascii="Calibri" w:eastAsia="Calibri" w:hAnsi="Calibri" w:cs="Calibri"/>
          <w:sz w:val="24"/>
          <w:szCs w:val="24"/>
        </w:rPr>
        <w:t xml:space="preserve">Reduced </w:t>
      </w:r>
      <w:proofErr w:type="gramStart"/>
      <w:r w:rsidRPr="11D4B000">
        <w:rPr>
          <w:rFonts w:ascii="Calibri" w:eastAsia="Calibri" w:hAnsi="Calibri" w:cs="Calibri"/>
          <w:sz w:val="24"/>
          <w:szCs w:val="24"/>
        </w:rPr>
        <w:t>effectiveness;</w:t>
      </w:r>
      <w:proofErr w:type="gramEnd"/>
      <w:r w:rsidRPr="11D4B000">
        <w:rPr>
          <w:rFonts w:ascii="Calibri" w:eastAsia="Calibri" w:hAnsi="Calibri" w:cs="Calibri"/>
          <w:sz w:val="24"/>
          <w:szCs w:val="24"/>
        </w:rPr>
        <w:t xml:space="preserve"> Many employees find democratic management less productive because they detest making decisions. They can also think they work more diligently than the leader.  </w:t>
      </w:r>
    </w:p>
    <w:p w14:paraId="06E8559A" w14:textId="204E8849" w:rsidR="750C538C" w:rsidRDefault="750C538C">
      <w:r w:rsidRPr="11D4B000">
        <w:rPr>
          <w:rFonts w:ascii="Calibri" w:eastAsia="Calibri" w:hAnsi="Calibri" w:cs="Calibri"/>
          <w:sz w:val="24"/>
          <w:szCs w:val="24"/>
        </w:rPr>
        <w:t xml:space="preserve">The author trust that even when a democratic style is recommended for the third sector organisations when leading a social enterprise, leaders and managers must take decisions quickly and efficiently for the business to succeed. So, they must adopt autocratic leadership when needed. </w:t>
      </w:r>
    </w:p>
    <w:p w14:paraId="330B4B55" w14:textId="49B2129E" w:rsidR="750C538C" w:rsidRDefault="750C538C">
      <w:proofErr w:type="gramStart"/>
      <w:r w:rsidRPr="11D4B000">
        <w:rPr>
          <w:rFonts w:ascii="Calibri" w:eastAsia="Calibri" w:hAnsi="Calibri" w:cs="Calibri"/>
          <w:sz w:val="24"/>
          <w:szCs w:val="24"/>
        </w:rPr>
        <w:t>Generally speaking, the</w:t>
      </w:r>
      <w:proofErr w:type="gramEnd"/>
      <w:r w:rsidRPr="11D4B000">
        <w:rPr>
          <w:rFonts w:ascii="Calibri" w:eastAsia="Calibri" w:hAnsi="Calibri" w:cs="Calibri"/>
          <w:sz w:val="24"/>
          <w:szCs w:val="24"/>
        </w:rPr>
        <w:t xml:space="preserve"> autocratic style has a negative undertone if it is overused or used for the wrong people or situations. However, autocratic leadership may be useful in other situations, such as when decisions must be made quickly without consulting a large group of people.  </w:t>
      </w:r>
    </w:p>
    <w:p w14:paraId="2881ADEB" w14:textId="54FCBB13" w:rsidR="750C538C" w:rsidRDefault="750C538C">
      <w:r w:rsidRPr="05848F8B">
        <w:rPr>
          <w:rFonts w:ascii="Calibri" w:eastAsia="Calibri" w:hAnsi="Calibri" w:cs="Calibri"/>
          <w:sz w:val="24"/>
          <w:szCs w:val="24"/>
        </w:rPr>
        <w:lastRenderedPageBreak/>
        <w:t xml:space="preserve">For some projects to be completed effectively and quickly, outstanding leadership is needed. An autocratic leadership style can promote quick and efficient decision-making when the leader is the most knowledgeable person in the group.  </w:t>
      </w:r>
    </w:p>
    <w:p w14:paraId="32F8921E" w14:textId="26D3C765" w:rsidR="750C538C" w:rsidRDefault="750C538C">
      <w:r w:rsidRPr="11D4B000">
        <w:rPr>
          <w:rFonts w:ascii="Calibri" w:eastAsia="Calibri" w:hAnsi="Calibri" w:cs="Calibri"/>
          <w:sz w:val="24"/>
          <w:szCs w:val="24"/>
        </w:rPr>
        <w:t xml:space="preserve">Provides guidance; Autocratic leadership can be effective in small groups if there is a lack of strong leadership. In these situations, a strong, autocratic leader might take charge of the team, assign tasks to specific team members, and establish strict timelines for project completion. An authoritarian style of leadership may be advantageous:  </w:t>
      </w:r>
    </w:p>
    <w:p w14:paraId="5B6E7CFA" w14:textId="1DC27782" w:rsidR="750C538C" w:rsidRDefault="750C538C">
      <w:r w:rsidRPr="11D4B000">
        <w:rPr>
          <w:rFonts w:ascii="Calibri" w:eastAsia="Calibri" w:hAnsi="Calibri" w:cs="Calibri"/>
          <w:sz w:val="24"/>
          <w:szCs w:val="24"/>
        </w:rPr>
        <w:t xml:space="preserve">These kinds of group projects often function better when a single person is responsible for serving as the leader or when the activity is carried out autonomously.  </w:t>
      </w:r>
    </w:p>
    <w:p w14:paraId="7C7ECE83" w14:textId="0F70AA19" w:rsidR="750C538C" w:rsidRDefault="750C538C">
      <w:r w:rsidRPr="11D4B000">
        <w:rPr>
          <w:rFonts w:ascii="Calibri" w:eastAsia="Calibri" w:hAnsi="Calibri" w:cs="Calibri"/>
          <w:sz w:val="24"/>
          <w:szCs w:val="24"/>
        </w:rPr>
        <w:t xml:space="preserve">The chances of finishing the project on time and with equal contributions from everyone are increased by clearly defining roles, assigning tasks, and setting deadlines.  </w:t>
      </w:r>
    </w:p>
    <w:p w14:paraId="2177928F" w14:textId="746801EB" w:rsidR="750C538C" w:rsidRDefault="750C538C">
      <w:r w:rsidRPr="11D4B000">
        <w:rPr>
          <w:rFonts w:ascii="Calibri" w:eastAsia="Calibri" w:hAnsi="Calibri" w:cs="Calibri"/>
          <w:sz w:val="24"/>
          <w:szCs w:val="24"/>
        </w:rPr>
        <w:t xml:space="preserve">Pressure </w:t>
      </w:r>
      <w:proofErr w:type="gramStart"/>
      <w:r w:rsidRPr="11D4B000">
        <w:rPr>
          <w:rFonts w:ascii="Calibri" w:eastAsia="Calibri" w:hAnsi="Calibri" w:cs="Calibri"/>
          <w:sz w:val="24"/>
          <w:szCs w:val="24"/>
        </w:rPr>
        <w:t>Release;</w:t>
      </w:r>
      <w:proofErr w:type="gramEnd"/>
      <w:r w:rsidRPr="11D4B000">
        <w:rPr>
          <w:rFonts w:ascii="Calibri" w:eastAsia="Calibri" w:hAnsi="Calibri" w:cs="Calibri"/>
          <w:sz w:val="24"/>
          <w:szCs w:val="24"/>
        </w:rPr>
        <w:t xml:space="preserve"> High-pressure settings can also benefit from using this leadership style. Group members may opt for authoritarian leadership in highly stressful circumstances, such as military combat. As a result, group members can concentrate on finishing particular tasks without making difficult choices. Additionally, this enables individuals in the team to develop exceptional skills at performing </w:t>
      </w:r>
      <w:proofErr w:type="gramStart"/>
      <w:r w:rsidRPr="11D4B000">
        <w:rPr>
          <w:rFonts w:ascii="Calibri" w:eastAsia="Calibri" w:hAnsi="Calibri" w:cs="Calibri"/>
          <w:sz w:val="24"/>
          <w:szCs w:val="24"/>
        </w:rPr>
        <w:t>particular jobs</w:t>
      </w:r>
      <w:proofErr w:type="gramEnd"/>
      <w:r w:rsidRPr="11D4B000">
        <w:rPr>
          <w:rFonts w:ascii="Calibri" w:eastAsia="Calibri" w:hAnsi="Calibri" w:cs="Calibri"/>
          <w:sz w:val="24"/>
          <w:szCs w:val="24"/>
        </w:rPr>
        <w:t xml:space="preserve">, which ultimately helps the team succeed. But it is </w:t>
      </w:r>
      <w:proofErr w:type="gramStart"/>
      <w:r w:rsidRPr="11D4B000">
        <w:rPr>
          <w:rFonts w:ascii="Calibri" w:eastAsia="Calibri" w:hAnsi="Calibri" w:cs="Calibri"/>
          <w:sz w:val="24"/>
          <w:szCs w:val="24"/>
        </w:rPr>
        <w:t>definitely not</w:t>
      </w:r>
      <w:proofErr w:type="gramEnd"/>
      <w:r w:rsidRPr="11D4B000">
        <w:rPr>
          <w:rFonts w:ascii="Calibri" w:eastAsia="Calibri" w:hAnsi="Calibri" w:cs="Calibri"/>
          <w:sz w:val="24"/>
          <w:szCs w:val="24"/>
        </w:rPr>
        <w:t xml:space="preserve"> the case for a social enterprise. </w:t>
      </w:r>
    </w:p>
    <w:p w14:paraId="5D5370B0" w14:textId="19E1AB59" w:rsidR="750C538C" w:rsidRDefault="750C538C">
      <w:r w:rsidRPr="11D4B000">
        <w:rPr>
          <w:rFonts w:ascii="Calibri" w:eastAsia="Calibri" w:hAnsi="Calibri" w:cs="Calibri"/>
          <w:sz w:val="24"/>
          <w:szCs w:val="24"/>
        </w:rPr>
        <w:t xml:space="preserve">Establishes Structure; The autocratic style can be advantageous for the construction and manufacturing industries. Everyone in these situations must have a task, a due date, and rules to follow.  </w:t>
      </w:r>
    </w:p>
    <w:p w14:paraId="021051E2" w14:textId="3298A992" w:rsidR="750C538C" w:rsidRDefault="750C538C">
      <w:r w:rsidRPr="11D4B000">
        <w:rPr>
          <w:rFonts w:ascii="Calibri" w:eastAsia="Calibri" w:hAnsi="Calibri" w:cs="Calibri"/>
          <w:sz w:val="24"/>
          <w:szCs w:val="24"/>
        </w:rPr>
        <w:t xml:space="preserve">  </w:t>
      </w:r>
    </w:p>
    <w:p w14:paraId="5843A39E" w14:textId="235E2447" w:rsidR="750C538C" w:rsidRDefault="750C538C" w:rsidP="05848F8B">
      <w:pPr>
        <w:rPr>
          <w:rFonts w:ascii="Calibri" w:eastAsia="Calibri" w:hAnsi="Calibri" w:cs="Calibri"/>
          <w:b/>
          <w:bCs/>
          <w:sz w:val="24"/>
          <w:szCs w:val="24"/>
        </w:rPr>
      </w:pPr>
      <w:bookmarkStart w:id="31" w:name="do"/>
      <w:r w:rsidRPr="05848F8B">
        <w:rPr>
          <w:rFonts w:ascii="Calibri" w:eastAsia="Calibri" w:hAnsi="Calibri" w:cs="Calibri"/>
          <w:b/>
          <w:bCs/>
          <w:sz w:val="24"/>
          <w:szCs w:val="24"/>
        </w:rPr>
        <w:t xml:space="preserve">Downsides of the autocratic style </w:t>
      </w:r>
    </w:p>
    <w:bookmarkEnd w:id="31"/>
    <w:p w14:paraId="26C41297" w14:textId="7F69B9E9" w:rsidR="750C538C" w:rsidRDefault="750C538C">
      <w:r w:rsidRPr="11D4B000">
        <w:rPr>
          <w:rFonts w:ascii="Calibri" w:eastAsia="Calibri" w:hAnsi="Calibri" w:cs="Calibri"/>
          <w:sz w:val="24"/>
          <w:szCs w:val="24"/>
        </w:rPr>
        <w:t xml:space="preserve">Even though this leadership style can occasionally be beneficial, there are many situations in which it can be harmful.  </w:t>
      </w:r>
    </w:p>
    <w:p w14:paraId="07EED388" w14:textId="6E40BE9E" w:rsidR="750C538C" w:rsidRDefault="750C538C">
      <w:r w:rsidRPr="11D4B000">
        <w:rPr>
          <w:rFonts w:ascii="Calibri" w:eastAsia="Calibri" w:hAnsi="Calibri" w:cs="Calibri"/>
          <w:sz w:val="24"/>
          <w:szCs w:val="24"/>
        </w:rPr>
        <w:t xml:space="preserve">Abusing an autocratic leadership style is generally seen as being dictatorial, domineering, and authoritarian. Sometimes, this can lead to resentment among group members.  </w:t>
      </w:r>
    </w:p>
    <w:p w14:paraId="1C9E4721" w14:textId="06694F03" w:rsidR="750C538C" w:rsidRDefault="750C538C">
      <w:r w:rsidRPr="11D4B000">
        <w:rPr>
          <w:rFonts w:ascii="Calibri" w:eastAsia="Calibri" w:hAnsi="Calibri" w:cs="Calibri"/>
          <w:sz w:val="24"/>
          <w:szCs w:val="24"/>
        </w:rPr>
        <w:t xml:space="preserve">It can be especially problematic when competent and skilled team members feel their expertise and contributions are minimised. This can lead to group members feeling as though they have no voice or say in how things are carried out.  </w:t>
      </w:r>
    </w:p>
    <w:p w14:paraId="034A06FA" w14:textId="5627E491" w:rsidR="750C538C" w:rsidRDefault="750C538C">
      <w:r w:rsidRPr="11D4B000">
        <w:rPr>
          <w:rFonts w:ascii="Calibri" w:eastAsia="Calibri" w:hAnsi="Calibri" w:cs="Calibri"/>
          <w:sz w:val="24"/>
          <w:szCs w:val="24"/>
        </w:rPr>
        <w:t xml:space="preserve">Group members may dislike not being able to give suggestions because authoritarian leaders make decisions without consulting the group. Researchers have also found that authoritarian leadership frequently results in a lack of innovative problem-solving, which may ultimately hurt the group's performance.  </w:t>
      </w:r>
    </w:p>
    <w:p w14:paraId="07984114" w14:textId="2FCB192F" w:rsidR="750C538C" w:rsidRDefault="750C538C">
      <w:r w:rsidRPr="11D4B000">
        <w:rPr>
          <w:rFonts w:ascii="Calibri" w:eastAsia="Calibri" w:hAnsi="Calibri" w:cs="Calibri"/>
          <w:sz w:val="24"/>
          <w:szCs w:val="24"/>
        </w:rPr>
        <w:t xml:space="preserve">Autocratic leaders frequently ignore the knowledge and insight that group members may bring to a situation. In these situations, failure to consult with other team members prevents the group from succeeding.  </w:t>
      </w:r>
    </w:p>
    <w:p w14:paraId="5CDDAE8C" w14:textId="476C73E8" w:rsidR="750C538C" w:rsidRDefault="750C538C">
      <w:r w:rsidRPr="11D4B000">
        <w:rPr>
          <w:rFonts w:ascii="Calibri" w:eastAsia="Calibri" w:hAnsi="Calibri" w:cs="Calibri"/>
          <w:sz w:val="24"/>
          <w:szCs w:val="24"/>
        </w:rPr>
        <w:lastRenderedPageBreak/>
        <w:t xml:space="preserve">Affects morale; Rarely, autocratic leadership can also have a demoralising effect on the group. When people feel like they are positively impacting the group's future, they tend to be happier and perform better.  </w:t>
      </w:r>
    </w:p>
    <w:p w14:paraId="38928E3E" w14:textId="24EA6DFF" w:rsidR="750C538C" w:rsidRDefault="750C538C">
      <w:r w:rsidRPr="11D4B000">
        <w:rPr>
          <w:rFonts w:ascii="Calibri" w:eastAsia="Calibri" w:hAnsi="Calibri" w:cs="Calibri"/>
          <w:sz w:val="24"/>
          <w:szCs w:val="24"/>
        </w:rPr>
        <w:t xml:space="preserve">Because authoritarian leaders frequently discourage team member participation, followers start to feel uncomfortable and restricted. </w:t>
      </w:r>
    </w:p>
    <w:p w14:paraId="17853315" w14:textId="23291114" w:rsidR="750C538C" w:rsidRDefault="750C538C">
      <w:r w:rsidRPr="11D4B000">
        <w:rPr>
          <w:rFonts w:ascii="Calibri" w:eastAsia="Calibri" w:hAnsi="Calibri" w:cs="Calibri"/>
          <w:sz w:val="24"/>
          <w:szCs w:val="24"/>
        </w:rPr>
        <w:t xml:space="preserve"> </w:t>
      </w:r>
    </w:p>
    <w:p w14:paraId="53ACF0E6" w14:textId="1B4A6CB1" w:rsidR="750C538C" w:rsidRDefault="750C538C" w:rsidP="05848F8B">
      <w:pPr>
        <w:rPr>
          <w:rFonts w:ascii="Calibri" w:eastAsia="Calibri" w:hAnsi="Calibri" w:cs="Calibri"/>
          <w:b/>
          <w:bCs/>
          <w:sz w:val="24"/>
          <w:szCs w:val="24"/>
        </w:rPr>
      </w:pPr>
      <w:bookmarkStart w:id="32" w:name="tf"/>
      <w:r w:rsidRPr="05848F8B">
        <w:rPr>
          <w:rFonts w:ascii="Calibri" w:eastAsia="Calibri" w:hAnsi="Calibri" w:cs="Calibri"/>
          <w:b/>
          <w:bCs/>
          <w:sz w:val="24"/>
          <w:szCs w:val="24"/>
        </w:rPr>
        <w:t xml:space="preserve">Techniques for Leadership  </w:t>
      </w:r>
    </w:p>
    <w:bookmarkEnd w:id="32"/>
    <w:p w14:paraId="4EAB526A" w14:textId="56EFE4AF" w:rsidR="750C538C" w:rsidRDefault="750C538C">
      <w:r w:rsidRPr="11D4B000">
        <w:rPr>
          <w:rFonts w:ascii="Calibri" w:eastAsia="Calibri" w:hAnsi="Calibri" w:cs="Calibri"/>
          <w:sz w:val="24"/>
          <w:szCs w:val="24"/>
        </w:rPr>
        <w:t xml:space="preserve">According to Lewin's (1939) taxonomy of leadership philosophies, coercive and pacesetting leadership are analogous to authoritarian leadership. The authoritative, democratic, </w:t>
      </w:r>
      <w:proofErr w:type="gramStart"/>
      <w:r w:rsidRPr="11D4B000">
        <w:rPr>
          <w:rFonts w:ascii="Calibri" w:eastAsia="Calibri" w:hAnsi="Calibri" w:cs="Calibri"/>
          <w:sz w:val="24"/>
          <w:szCs w:val="24"/>
        </w:rPr>
        <w:t>coaching</w:t>
      </w:r>
      <w:proofErr w:type="gramEnd"/>
      <w:r w:rsidRPr="11D4B000">
        <w:rPr>
          <w:rFonts w:ascii="Calibri" w:eastAsia="Calibri" w:hAnsi="Calibri" w:cs="Calibri"/>
          <w:sz w:val="24"/>
          <w:szCs w:val="24"/>
        </w:rPr>
        <w:t xml:space="preserve"> and affiliative styles are related to people-oriented leadership, whereas these two styles are typically connected with transactional or task-oriented leadership. A visionary leader who can successfully manage both change and vision may also be characterised as practising transformational leadership.  </w:t>
      </w:r>
    </w:p>
    <w:p w14:paraId="0DD1EC81" w14:textId="3143109E" w:rsidR="750C538C" w:rsidRDefault="750C538C">
      <w:r w:rsidRPr="11D4B000">
        <w:rPr>
          <w:rFonts w:ascii="Calibri" w:eastAsia="Calibri" w:hAnsi="Calibri" w:cs="Calibri"/>
          <w:sz w:val="24"/>
          <w:szCs w:val="24"/>
        </w:rPr>
        <w:t xml:space="preserve">Some good leaders possess the ability to use numerous unique leadership styles at the right time and in the correct amounts (Goleman (2000). He takes a different approach from Fiedler's (1967) contingency model of leadership, which presupposes </w:t>
      </w:r>
      <w:proofErr w:type="gramStart"/>
      <w:r w:rsidRPr="11D4B000">
        <w:rPr>
          <w:rFonts w:ascii="Calibri" w:eastAsia="Calibri" w:hAnsi="Calibri" w:cs="Calibri"/>
          <w:sz w:val="24"/>
          <w:szCs w:val="24"/>
        </w:rPr>
        <w:t>that leaders</w:t>
      </w:r>
      <w:proofErr w:type="gramEnd"/>
      <w:r w:rsidRPr="11D4B000">
        <w:rPr>
          <w:rFonts w:ascii="Calibri" w:eastAsia="Calibri" w:hAnsi="Calibri" w:cs="Calibri"/>
          <w:sz w:val="24"/>
          <w:szCs w:val="24"/>
        </w:rPr>
        <w:t xml:space="preserve"> have a steadfast task- or relationship-oriented perspective.  </w:t>
      </w:r>
    </w:p>
    <w:p w14:paraId="1A8E89B8" w14:textId="7AD65B12" w:rsidR="750C538C" w:rsidRDefault="750C538C">
      <w:r w:rsidRPr="11D4B000">
        <w:rPr>
          <w:rFonts w:ascii="Calibri" w:eastAsia="Calibri" w:hAnsi="Calibri" w:cs="Calibri"/>
          <w:sz w:val="24"/>
          <w:szCs w:val="24"/>
        </w:rPr>
        <w:t xml:space="preserve">Goleman (2000) states that once a supervisor is aware of the EI skills underlying a style in which he is weak, he can try to improve his aptitude for those skills. This can be especially useful for managers who </w:t>
      </w:r>
      <w:proofErr w:type="gramStart"/>
      <w:r w:rsidRPr="11D4B000">
        <w:rPr>
          <w:rFonts w:ascii="Calibri" w:eastAsia="Calibri" w:hAnsi="Calibri" w:cs="Calibri"/>
          <w:sz w:val="24"/>
          <w:szCs w:val="24"/>
        </w:rPr>
        <w:t>have to</w:t>
      </w:r>
      <w:proofErr w:type="gramEnd"/>
      <w:r w:rsidRPr="11D4B000">
        <w:rPr>
          <w:rFonts w:ascii="Calibri" w:eastAsia="Calibri" w:hAnsi="Calibri" w:cs="Calibri"/>
          <w:sz w:val="24"/>
          <w:szCs w:val="24"/>
        </w:rPr>
        <w:t xml:space="preserve"> deal with people, teams, and continually changing situations.  </w:t>
      </w:r>
    </w:p>
    <w:p w14:paraId="61F3538C" w14:textId="20CEB5CE" w:rsidR="750C538C" w:rsidRDefault="750C538C">
      <w:r w:rsidRPr="11D4B000">
        <w:rPr>
          <w:rFonts w:ascii="Calibri" w:eastAsia="Calibri" w:hAnsi="Calibri" w:cs="Calibri"/>
          <w:sz w:val="24"/>
          <w:szCs w:val="24"/>
        </w:rPr>
        <w:t xml:space="preserve">The most effective styles have a favourable impact on the group environment, claims Goleman (2000). The least popular and well-liked leaders are those who are directive and coercive. But authoritative, democratic, coaching, and affiliative leaders all positively impact an organisation's culture, with authoritative leaders making the biggest difference (Goleman, 2000).  </w:t>
      </w:r>
    </w:p>
    <w:p w14:paraId="6F71B5E6" w14:textId="09C3077D" w:rsidR="750C538C" w:rsidRDefault="750C538C">
      <w:r w:rsidRPr="11D4B000">
        <w:rPr>
          <w:rFonts w:ascii="Calibri" w:eastAsia="Calibri" w:hAnsi="Calibri" w:cs="Calibri"/>
          <w:sz w:val="24"/>
          <w:szCs w:val="24"/>
        </w:rPr>
        <w:t xml:space="preserve"> </w:t>
      </w:r>
    </w:p>
    <w:p w14:paraId="440AEFD6" w14:textId="64652E64" w:rsidR="750C538C" w:rsidRDefault="750C538C" w:rsidP="05848F8B">
      <w:pPr>
        <w:rPr>
          <w:rFonts w:ascii="Calibri" w:eastAsia="Calibri" w:hAnsi="Calibri" w:cs="Calibri"/>
          <w:b/>
          <w:bCs/>
          <w:sz w:val="24"/>
          <w:szCs w:val="24"/>
        </w:rPr>
      </w:pPr>
      <w:bookmarkStart w:id="33" w:name="to"/>
      <w:r w:rsidRPr="05848F8B">
        <w:rPr>
          <w:rFonts w:ascii="Calibri" w:eastAsia="Calibri" w:hAnsi="Calibri" w:cs="Calibri"/>
          <w:b/>
          <w:bCs/>
          <w:sz w:val="24"/>
          <w:szCs w:val="24"/>
        </w:rPr>
        <w:t xml:space="preserve">The organisational context and leadership  </w:t>
      </w:r>
    </w:p>
    <w:bookmarkEnd w:id="33"/>
    <w:p w14:paraId="592F6512" w14:textId="7D9359A0" w:rsidR="750C538C" w:rsidRDefault="750C538C">
      <w:r w:rsidRPr="11D4B000">
        <w:rPr>
          <w:rFonts w:ascii="Calibri" w:eastAsia="Calibri" w:hAnsi="Calibri" w:cs="Calibri"/>
          <w:sz w:val="24"/>
          <w:szCs w:val="24"/>
        </w:rPr>
        <w:t xml:space="preserve">The organisational environment correlates with results, even though it may not directly impact performance. According to Kozlowski and Doherty (1989), the effectiveness of the leader-subordinate relationship was directly correlated with the subordinate's happiness with the work environment.  </w:t>
      </w:r>
    </w:p>
    <w:p w14:paraId="31980D86" w14:textId="40DC006E" w:rsidR="750C538C" w:rsidRDefault="750C538C">
      <w:r w:rsidRPr="11D4B000">
        <w:rPr>
          <w:rFonts w:ascii="Calibri" w:eastAsia="Calibri" w:hAnsi="Calibri" w:cs="Calibri"/>
          <w:sz w:val="24"/>
          <w:szCs w:val="24"/>
        </w:rPr>
        <w:t xml:space="preserve">Employees prefer less coercive CEOs than those that use other leadership philosophies. They are specifically looking for leaders with significant and lucrative power. According to Blake &amp; Mouton (1964), a leader's concern for others is just as important as their concern for performance, so </w:t>
      </w:r>
      <w:proofErr w:type="gramStart"/>
      <w:r w:rsidRPr="11D4B000">
        <w:rPr>
          <w:rFonts w:ascii="Calibri" w:eastAsia="Calibri" w:hAnsi="Calibri" w:cs="Calibri"/>
          <w:sz w:val="24"/>
          <w:szCs w:val="24"/>
        </w:rPr>
        <w:t>it's</w:t>
      </w:r>
      <w:proofErr w:type="gramEnd"/>
      <w:r w:rsidRPr="11D4B000">
        <w:rPr>
          <w:rFonts w:ascii="Calibri" w:eastAsia="Calibri" w:hAnsi="Calibri" w:cs="Calibri"/>
          <w:sz w:val="24"/>
          <w:szCs w:val="24"/>
        </w:rPr>
        <w:t xml:space="preserve"> crucial to teach them how to improve their methods and move toward democratic or team management strategies (Blake &amp; Mouton, 1964).  </w:t>
      </w:r>
    </w:p>
    <w:p w14:paraId="1561D65D" w14:textId="55A0D7F1" w:rsidR="750C538C" w:rsidRDefault="750C538C">
      <w:r w:rsidRPr="11D4B000">
        <w:rPr>
          <w:rFonts w:ascii="Calibri" w:eastAsia="Calibri" w:hAnsi="Calibri" w:cs="Calibri"/>
          <w:sz w:val="24"/>
          <w:szCs w:val="24"/>
        </w:rPr>
        <w:lastRenderedPageBreak/>
        <w:t xml:space="preserve">Group members often prefer a climate of trust, even though in times of crisis, the swiftness and correctness of a leader's decisions may be more crucial than their connections with group members (Covey &amp; Merrill, 2008). Goleman (2000) asserts that leaders who are self-aware, empathic, and emotionally intelligent—i.e., leaders who either take an authoritarian or coaching approach—create this environment.  </w:t>
      </w:r>
    </w:p>
    <w:p w14:paraId="01BEEA12" w14:textId="5485805D" w:rsidR="750C538C" w:rsidRDefault="750C538C" w:rsidP="11D4B000">
      <w:r w:rsidRPr="05848F8B">
        <w:rPr>
          <w:rFonts w:ascii="Calibri" w:eastAsia="Calibri" w:hAnsi="Calibri" w:cs="Calibri"/>
          <w:sz w:val="24"/>
          <w:szCs w:val="24"/>
        </w:rPr>
        <w:t>A leader's self-awareness and integrity are a good mediator between subordinates' dedication to the organisation and their faith in their superiors. Increased levels of authenticity improve communication between managers and staff.</w:t>
      </w:r>
    </w:p>
    <w:p w14:paraId="121A7422" w14:textId="7F2792A3" w:rsidR="05848F8B" w:rsidRDefault="05848F8B" w:rsidP="05848F8B">
      <w:pPr>
        <w:rPr>
          <w:rFonts w:ascii="Calibri" w:eastAsia="Calibri" w:hAnsi="Calibri" w:cs="Calibri"/>
          <w:sz w:val="24"/>
          <w:szCs w:val="24"/>
        </w:rPr>
      </w:pPr>
    </w:p>
    <w:p w14:paraId="202F2AD2" w14:textId="422C0A31" w:rsidR="4EFD4783" w:rsidRDefault="4EFD4783" w:rsidP="05848F8B">
      <w:pPr>
        <w:rPr>
          <w:rFonts w:ascii="Calibri" w:eastAsia="Calibri" w:hAnsi="Calibri" w:cs="Calibri"/>
          <w:sz w:val="24"/>
          <w:szCs w:val="24"/>
        </w:rPr>
      </w:pPr>
      <w:bookmarkStart w:id="34" w:name="re"/>
      <w:r w:rsidRPr="05848F8B">
        <w:rPr>
          <w:rFonts w:ascii="Calibri" w:eastAsia="Calibri" w:hAnsi="Calibri" w:cs="Calibri"/>
          <w:b/>
          <w:bCs/>
          <w:sz w:val="24"/>
          <w:szCs w:val="24"/>
        </w:rPr>
        <w:t>References</w:t>
      </w:r>
      <w:bookmarkEnd w:id="34"/>
    </w:p>
    <w:p w14:paraId="328A907F" w14:textId="19D458ED"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Addicott</w:t>
      </w:r>
      <w:proofErr w:type="spellEnd"/>
      <w:r w:rsidRPr="05848F8B">
        <w:rPr>
          <w:rFonts w:ascii="Calibri" w:eastAsia="Calibri" w:hAnsi="Calibri" w:cs="Calibri"/>
          <w:color w:val="000000" w:themeColor="text1"/>
          <w:sz w:val="24"/>
          <w:szCs w:val="24"/>
        </w:rPr>
        <w:t xml:space="preserve">, R. (2011). </w:t>
      </w:r>
      <w:r w:rsidRPr="05848F8B">
        <w:rPr>
          <w:rFonts w:ascii="Calibri" w:eastAsia="Calibri" w:hAnsi="Calibri" w:cs="Calibri"/>
          <w:i/>
          <w:iCs/>
          <w:color w:val="000000" w:themeColor="text1"/>
          <w:sz w:val="24"/>
          <w:szCs w:val="24"/>
        </w:rPr>
        <w:t>Social enterprise in health care</w:t>
      </w:r>
      <w:r w:rsidRPr="05848F8B">
        <w:rPr>
          <w:rFonts w:ascii="Calibri" w:eastAsia="Calibri" w:hAnsi="Calibri" w:cs="Calibri"/>
          <w:color w:val="000000" w:themeColor="text1"/>
          <w:sz w:val="24"/>
          <w:szCs w:val="24"/>
        </w:rPr>
        <w:t xml:space="preserve">. </w:t>
      </w:r>
      <w:hyperlink r:id="rId8">
        <w:r w:rsidRPr="05848F8B">
          <w:rPr>
            <w:rStyle w:val="Hyperlink"/>
            <w:rFonts w:ascii="Calibri" w:eastAsia="Calibri" w:hAnsi="Calibri" w:cs="Calibri"/>
            <w:sz w:val="24"/>
            <w:szCs w:val="24"/>
          </w:rPr>
          <w:t>https://www.kingsfund.org.uk/sites/default/files/field/field_publication_file/social-enterprise-in-health-care-kings-fund-report-august-2011.pdf</w:t>
        </w:r>
      </w:hyperlink>
      <w:r w:rsidRPr="05848F8B">
        <w:rPr>
          <w:rFonts w:ascii="Calibri" w:eastAsia="Calibri" w:hAnsi="Calibri" w:cs="Calibri"/>
          <w:color w:val="000000" w:themeColor="text1"/>
          <w:sz w:val="24"/>
          <w:szCs w:val="24"/>
        </w:rPr>
        <w:t>.</w:t>
      </w:r>
    </w:p>
    <w:p w14:paraId="29693A98" w14:textId="4B36FB05"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Alcock</w:t>
      </w:r>
      <w:proofErr w:type="spellEnd"/>
      <w:r w:rsidRPr="05848F8B">
        <w:rPr>
          <w:rFonts w:ascii="Calibri" w:eastAsia="Calibri" w:hAnsi="Calibri" w:cs="Calibri"/>
          <w:color w:val="000000" w:themeColor="text1"/>
          <w:sz w:val="24"/>
          <w:szCs w:val="24"/>
        </w:rPr>
        <w:t xml:space="preserve">. (2010). </w:t>
      </w:r>
      <w:r w:rsidRPr="05848F8B">
        <w:rPr>
          <w:rFonts w:ascii="Calibri" w:eastAsia="Calibri" w:hAnsi="Calibri" w:cs="Calibri"/>
          <w:i/>
          <w:iCs/>
          <w:color w:val="000000" w:themeColor="text1"/>
          <w:sz w:val="24"/>
          <w:szCs w:val="24"/>
        </w:rPr>
        <w:t>Big society or civil society? A new policy environment for the third sector</w:t>
      </w:r>
      <w:r w:rsidRPr="05848F8B">
        <w:rPr>
          <w:rFonts w:ascii="Calibri" w:eastAsia="Calibri" w:hAnsi="Calibri" w:cs="Calibri"/>
          <w:color w:val="000000" w:themeColor="text1"/>
          <w:sz w:val="24"/>
          <w:szCs w:val="24"/>
        </w:rPr>
        <w:t xml:space="preserve">. </w:t>
      </w:r>
      <w:hyperlink r:id="rId9">
        <w:r w:rsidRPr="05848F8B">
          <w:rPr>
            <w:rStyle w:val="Hyperlink"/>
            <w:rFonts w:ascii="Calibri" w:eastAsia="Calibri" w:hAnsi="Calibri" w:cs="Calibri"/>
            <w:sz w:val="24"/>
            <w:szCs w:val="24"/>
          </w:rPr>
          <w:t>https://www.birmingham.ac.uk/Documents/college-social-sciences/social-policy/tsrc/articles/big-society-or-civil-society.pdf</w:t>
        </w:r>
      </w:hyperlink>
    </w:p>
    <w:p w14:paraId="68059DA4" w14:textId="5BAEE89F"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Banza</w:t>
      </w:r>
      <w:proofErr w:type="spellEnd"/>
      <w:r w:rsidRPr="05848F8B">
        <w:rPr>
          <w:rFonts w:ascii="Calibri" w:eastAsia="Calibri" w:hAnsi="Calibri" w:cs="Calibri"/>
          <w:color w:val="000000" w:themeColor="text1"/>
          <w:sz w:val="24"/>
          <w:szCs w:val="24"/>
        </w:rPr>
        <w:t xml:space="preserve">, F. (2022). </w:t>
      </w:r>
      <w:r w:rsidRPr="05848F8B">
        <w:rPr>
          <w:rFonts w:ascii="Calibri" w:eastAsia="Calibri" w:hAnsi="Calibri" w:cs="Calibri"/>
          <w:i/>
          <w:iCs/>
          <w:color w:val="000000" w:themeColor="text1"/>
          <w:sz w:val="24"/>
          <w:szCs w:val="24"/>
        </w:rPr>
        <w:t>The CAE About Social Enterprise</w:t>
      </w:r>
      <w:r w:rsidRPr="05848F8B">
        <w:rPr>
          <w:rFonts w:ascii="Calibri" w:eastAsia="Calibri" w:hAnsi="Calibri" w:cs="Calibri"/>
          <w:color w:val="000000" w:themeColor="text1"/>
          <w:sz w:val="24"/>
          <w:szCs w:val="24"/>
        </w:rPr>
        <w:t xml:space="preserve">. Interview, Swansea, Swansea, United Kingdom of Great </w:t>
      </w:r>
      <w:proofErr w:type="gramStart"/>
      <w:r w:rsidRPr="05848F8B">
        <w:rPr>
          <w:rFonts w:ascii="Calibri" w:eastAsia="Calibri" w:hAnsi="Calibri" w:cs="Calibri"/>
          <w:color w:val="000000" w:themeColor="text1"/>
          <w:sz w:val="24"/>
          <w:szCs w:val="24"/>
        </w:rPr>
        <w:t>Britain</w:t>
      </w:r>
      <w:proofErr w:type="gramEnd"/>
      <w:r w:rsidRPr="05848F8B">
        <w:rPr>
          <w:rFonts w:ascii="Calibri" w:eastAsia="Calibri" w:hAnsi="Calibri" w:cs="Calibri"/>
          <w:color w:val="000000" w:themeColor="text1"/>
          <w:sz w:val="24"/>
          <w:szCs w:val="24"/>
        </w:rPr>
        <w:t xml:space="preserve"> and Northern Ireland.</w:t>
      </w:r>
    </w:p>
    <w:p w14:paraId="164141A0" w14:textId="760A40DC"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Blake &amp; Mouton. (1964). </w:t>
      </w:r>
      <w:r w:rsidRPr="05848F8B">
        <w:rPr>
          <w:rFonts w:ascii="Calibri" w:eastAsia="Calibri" w:hAnsi="Calibri" w:cs="Calibri"/>
          <w:i/>
          <w:iCs/>
          <w:color w:val="000000" w:themeColor="text1"/>
          <w:sz w:val="24"/>
          <w:szCs w:val="24"/>
        </w:rPr>
        <w:t>Breakthrough in Organization Development</w:t>
      </w:r>
      <w:r w:rsidRPr="05848F8B">
        <w:rPr>
          <w:rFonts w:ascii="Calibri" w:eastAsia="Calibri" w:hAnsi="Calibri" w:cs="Calibri"/>
          <w:color w:val="000000" w:themeColor="text1"/>
          <w:sz w:val="24"/>
          <w:szCs w:val="24"/>
        </w:rPr>
        <w:t xml:space="preserve">. Harvard Business Review. </w:t>
      </w:r>
      <w:hyperlink r:id="rId10">
        <w:r w:rsidRPr="05848F8B">
          <w:rPr>
            <w:rStyle w:val="Hyperlink"/>
            <w:rFonts w:ascii="Calibri" w:eastAsia="Calibri" w:hAnsi="Calibri" w:cs="Calibri"/>
            <w:sz w:val="24"/>
            <w:szCs w:val="24"/>
          </w:rPr>
          <w:t>http://www.miguelpla.com/descargas/HBR1.pdf</w:t>
        </w:r>
      </w:hyperlink>
    </w:p>
    <w:p w14:paraId="103D7EF6" w14:textId="3D0A986A"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Blanchard, K. S. F. (2000). </w:t>
      </w:r>
      <w:proofErr w:type="spellStart"/>
      <w:r w:rsidRPr="05848F8B">
        <w:rPr>
          <w:rFonts w:ascii="Calibri" w:eastAsia="Calibri" w:hAnsi="Calibri" w:cs="Calibri"/>
          <w:i/>
          <w:iCs/>
          <w:color w:val="000000" w:themeColor="text1"/>
          <w:sz w:val="24"/>
          <w:szCs w:val="24"/>
        </w:rPr>
        <w:t>Self Leadership</w:t>
      </w:r>
      <w:proofErr w:type="spellEnd"/>
      <w:r w:rsidRPr="05848F8B">
        <w:rPr>
          <w:rFonts w:ascii="Calibri" w:eastAsia="Calibri" w:hAnsi="Calibri" w:cs="Calibri"/>
          <w:i/>
          <w:iCs/>
          <w:color w:val="000000" w:themeColor="text1"/>
          <w:sz w:val="24"/>
          <w:szCs w:val="24"/>
        </w:rPr>
        <w:t xml:space="preserve"> and the One Minute Manager: Gain the Mindset and Skillset for Getting What You Need to Succeed</w:t>
      </w:r>
      <w:r w:rsidRPr="05848F8B">
        <w:rPr>
          <w:rFonts w:ascii="Calibri" w:eastAsia="Calibri" w:hAnsi="Calibri" w:cs="Calibri"/>
          <w:color w:val="000000" w:themeColor="text1"/>
          <w:sz w:val="24"/>
          <w:szCs w:val="24"/>
        </w:rPr>
        <w:t xml:space="preserve"> (Revised edition). Harper </w:t>
      </w:r>
      <w:proofErr w:type="spellStart"/>
      <w:r w:rsidRPr="05848F8B">
        <w:rPr>
          <w:rFonts w:ascii="Calibri" w:eastAsia="Calibri" w:hAnsi="Calibri" w:cs="Calibri"/>
          <w:color w:val="000000" w:themeColor="text1"/>
          <w:sz w:val="24"/>
          <w:szCs w:val="24"/>
        </w:rPr>
        <w:t>Thorsons</w:t>
      </w:r>
      <w:proofErr w:type="spellEnd"/>
      <w:r w:rsidRPr="05848F8B">
        <w:rPr>
          <w:rFonts w:ascii="Calibri" w:eastAsia="Calibri" w:hAnsi="Calibri" w:cs="Calibri"/>
          <w:color w:val="000000" w:themeColor="text1"/>
          <w:sz w:val="24"/>
          <w:szCs w:val="24"/>
        </w:rPr>
        <w:t>.</w:t>
      </w:r>
    </w:p>
    <w:p w14:paraId="2E8EE537" w14:textId="25AB8C1F"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Buckingham, H. (2010). </w:t>
      </w:r>
      <w:r w:rsidRPr="05848F8B">
        <w:rPr>
          <w:rFonts w:ascii="Calibri" w:eastAsia="Calibri" w:hAnsi="Calibri" w:cs="Calibri"/>
          <w:i/>
          <w:iCs/>
          <w:color w:val="000000" w:themeColor="text1"/>
          <w:sz w:val="24"/>
          <w:szCs w:val="24"/>
        </w:rPr>
        <w:t>The regional geography of social enterprise in the UK: a review of recent surveys</w:t>
      </w:r>
      <w:r w:rsidRPr="05848F8B">
        <w:rPr>
          <w:rFonts w:ascii="Calibri" w:eastAsia="Calibri" w:hAnsi="Calibri" w:cs="Calibri"/>
          <w:color w:val="000000" w:themeColor="text1"/>
          <w:sz w:val="24"/>
          <w:szCs w:val="24"/>
        </w:rPr>
        <w:t xml:space="preserve">. </w:t>
      </w:r>
      <w:hyperlink r:id="rId11">
        <w:r w:rsidRPr="05848F8B">
          <w:rPr>
            <w:rStyle w:val="Hyperlink"/>
            <w:rFonts w:ascii="Calibri" w:eastAsia="Calibri" w:hAnsi="Calibri" w:cs="Calibri"/>
            <w:sz w:val="24"/>
            <w:szCs w:val="24"/>
          </w:rPr>
          <w:t>https://eprints.soton.ac.uk/175315/1/Buckingham_et_al_TSRC_WP_35.pdf</w:t>
        </w:r>
      </w:hyperlink>
      <w:r w:rsidRPr="05848F8B">
        <w:rPr>
          <w:rFonts w:ascii="Calibri" w:eastAsia="Calibri" w:hAnsi="Calibri" w:cs="Calibri"/>
          <w:color w:val="000000" w:themeColor="text1"/>
          <w:sz w:val="24"/>
          <w:szCs w:val="24"/>
        </w:rPr>
        <w:t>.</w:t>
      </w:r>
    </w:p>
    <w:p w14:paraId="7D7FEAB6" w14:textId="658D6AFA"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lastRenderedPageBreak/>
        <w:t xml:space="preserve">Burnes, B. (2004). </w:t>
      </w:r>
      <w:r w:rsidRPr="05848F8B">
        <w:rPr>
          <w:rFonts w:ascii="Calibri" w:eastAsia="Calibri" w:hAnsi="Calibri" w:cs="Calibri"/>
          <w:i/>
          <w:iCs/>
          <w:color w:val="000000" w:themeColor="text1"/>
          <w:sz w:val="24"/>
          <w:szCs w:val="24"/>
        </w:rPr>
        <w:t>No such thing as . . . a “one best way” to manage organizational change</w:t>
      </w:r>
      <w:r w:rsidRPr="05848F8B">
        <w:rPr>
          <w:rFonts w:ascii="Calibri" w:eastAsia="Calibri" w:hAnsi="Calibri" w:cs="Calibri"/>
          <w:color w:val="000000" w:themeColor="text1"/>
          <w:sz w:val="24"/>
          <w:szCs w:val="24"/>
        </w:rPr>
        <w:t>. Emerald.</w:t>
      </w:r>
      <w:hyperlink r:id="rId12">
        <w:r w:rsidRPr="05848F8B">
          <w:rPr>
            <w:rStyle w:val="Hyperlink"/>
            <w:rFonts w:ascii="Calibri" w:eastAsia="Calibri" w:hAnsi="Calibri" w:cs="Calibri"/>
            <w:sz w:val="24"/>
            <w:szCs w:val="24"/>
          </w:rPr>
          <w:t>https://www.emerald.com/insight/content/doi/10.1108/00251749610150649/full/html</w:t>
        </w:r>
      </w:hyperlink>
    </w:p>
    <w:p w14:paraId="6C1B4BE8" w14:textId="671D73CE"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Business Wales. (2020). </w:t>
      </w:r>
      <w:r w:rsidRPr="05848F8B">
        <w:rPr>
          <w:rFonts w:ascii="Calibri" w:eastAsia="Calibri" w:hAnsi="Calibri" w:cs="Calibri"/>
          <w:i/>
          <w:iCs/>
          <w:color w:val="000000" w:themeColor="text1"/>
          <w:sz w:val="24"/>
          <w:szCs w:val="24"/>
        </w:rPr>
        <w:t>Social Business Wales</w:t>
      </w:r>
      <w:r w:rsidRPr="05848F8B">
        <w:rPr>
          <w:rFonts w:ascii="Calibri" w:eastAsia="Calibri" w:hAnsi="Calibri" w:cs="Calibri"/>
          <w:color w:val="000000" w:themeColor="text1"/>
          <w:sz w:val="24"/>
          <w:szCs w:val="24"/>
        </w:rPr>
        <w:t xml:space="preserve">. </w:t>
      </w:r>
      <w:hyperlink r:id="rId13">
        <w:r w:rsidRPr="05848F8B">
          <w:rPr>
            <w:rStyle w:val="Hyperlink"/>
            <w:rFonts w:ascii="Calibri" w:eastAsia="Calibri" w:hAnsi="Calibri" w:cs="Calibri"/>
            <w:sz w:val="24"/>
            <w:szCs w:val="24"/>
          </w:rPr>
          <w:t>https://businesswales.gov.wales/socialbusinesswales/</w:t>
        </w:r>
      </w:hyperlink>
      <w:r w:rsidRPr="05848F8B">
        <w:rPr>
          <w:rFonts w:ascii="Calibri" w:eastAsia="Calibri" w:hAnsi="Calibri" w:cs="Calibri"/>
          <w:color w:val="000000" w:themeColor="text1"/>
          <w:sz w:val="24"/>
          <w:szCs w:val="24"/>
        </w:rPr>
        <w:t>.</w:t>
      </w:r>
    </w:p>
    <w:p w14:paraId="254E781B" w14:textId="65079433"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Carlyle. (1840). </w:t>
      </w:r>
      <w:r w:rsidRPr="05848F8B">
        <w:rPr>
          <w:rFonts w:ascii="Calibri" w:eastAsia="Calibri" w:hAnsi="Calibri" w:cs="Calibri"/>
          <w:i/>
          <w:iCs/>
          <w:color w:val="000000" w:themeColor="text1"/>
          <w:sz w:val="24"/>
          <w:szCs w:val="24"/>
        </w:rPr>
        <w:t>Carlyle, Freud, and the Great Man Theory more fully considered</w:t>
      </w:r>
      <w:r w:rsidRPr="05848F8B">
        <w:rPr>
          <w:rFonts w:ascii="Calibri" w:eastAsia="Calibri" w:hAnsi="Calibri" w:cs="Calibri"/>
          <w:color w:val="000000" w:themeColor="text1"/>
          <w:sz w:val="24"/>
          <w:szCs w:val="24"/>
        </w:rPr>
        <w:t xml:space="preserve">. </w:t>
      </w:r>
      <w:hyperlink r:id="rId14">
        <w:r w:rsidRPr="05848F8B">
          <w:rPr>
            <w:rStyle w:val="Hyperlink"/>
            <w:rFonts w:ascii="Calibri" w:eastAsia="Calibri" w:hAnsi="Calibri" w:cs="Calibri"/>
            <w:sz w:val="24"/>
            <w:szCs w:val="24"/>
          </w:rPr>
          <w:t>https://journals.sagepub.com/doi/abs/10.1177/1742715015571392</w:t>
        </w:r>
      </w:hyperlink>
      <w:r w:rsidRPr="05848F8B">
        <w:rPr>
          <w:rFonts w:ascii="Calibri" w:eastAsia="Calibri" w:hAnsi="Calibri" w:cs="Calibri"/>
          <w:color w:val="000000" w:themeColor="text1"/>
          <w:sz w:val="24"/>
          <w:szCs w:val="24"/>
        </w:rPr>
        <w:t>.</w:t>
      </w:r>
    </w:p>
    <w:p w14:paraId="3A589D3E" w14:textId="4A5065BE"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Chell</w:t>
      </w:r>
      <w:proofErr w:type="spellEnd"/>
      <w:r w:rsidRPr="05848F8B">
        <w:rPr>
          <w:rFonts w:ascii="Calibri" w:eastAsia="Calibri" w:hAnsi="Calibri" w:cs="Calibri"/>
          <w:color w:val="000000" w:themeColor="text1"/>
          <w:sz w:val="24"/>
          <w:szCs w:val="24"/>
        </w:rPr>
        <w:t xml:space="preserve">, E. (2005). </w:t>
      </w:r>
      <w:r w:rsidRPr="05848F8B">
        <w:rPr>
          <w:rFonts w:ascii="Calibri" w:eastAsia="Calibri" w:hAnsi="Calibri" w:cs="Calibri"/>
          <w:i/>
          <w:iCs/>
          <w:color w:val="000000" w:themeColor="text1"/>
          <w:sz w:val="24"/>
          <w:szCs w:val="24"/>
        </w:rPr>
        <w:t xml:space="preserve">Social Enterprise and Entrepreneurship: Towards a Convergent Theory of the Entrepreneurial Process. </w:t>
      </w:r>
      <w:hyperlink r:id="rId15">
        <w:r w:rsidRPr="05848F8B">
          <w:rPr>
            <w:rStyle w:val="Hyperlink"/>
            <w:rFonts w:ascii="Calibri" w:eastAsia="Calibri" w:hAnsi="Calibri" w:cs="Calibri"/>
            <w:sz w:val="24"/>
            <w:szCs w:val="24"/>
          </w:rPr>
          <w:t>https://journals.sagepub.com/doi/10.1177/0266242607071779</w:t>
        </w:r>
      </w:hyperlink>
    </w:p>
    <w:p w14:paraId="02D441FD" w14:textId="751AFE4E"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Cowie, L., &amp; Jones, I. (2019). </w:t>
      </w:r>
      <w:r w:rsidRPr="05848F8B">
        <w:rPr>
          <w:rFonts w:ascii="Calibri" w:eastAsia="Calibri" w:hAnsi="Calibri" w:cs="Calibri"/>
          <w:i/>
          <w:iCs/>
          <w:color w:val="000000" w:themeColor="text1"/>
          <w:sz w:val="24"/>
          <w:szCs w:val="24"/>
        </w:rPr>
        <w:t>Adult Social Care Social Enterprises and the Foundational Economy in Wales</w:t>
      </w:r>
      <w:r w:rsidRPr="05848F8B">
        <w:rPr>
          <w:rFonts w:ascii="Calibri" w:eastAsia="Calibri" w:hAnsi="Calibri" w:cs="Calibri"/>
          <w:color w:val="000000" w:themeColor="text1"/>
          <w:sz w:val="24"/>
          <w:szCs w:val="24"/>
        </w:rPr>
        <w:t xml:space="preserve">. </w:t>
      </w:r>
      <w:hyperlink r:id="rId16">
        <w:r w:rsidRPr="05848F8B">
          <w:rPr>
            <w:rStyle w:val="Hyperlink"/>
            <w:rFonts w:ascii="Calibri" w:eastAsia="Calibri" w:hAnsi="Calibri" w:cs="Calibri"/>
            <w:sz w:val="24"/>
            <w:szCs w:val="24"/>
          </w:rPr>
          <w:t>https://www.solvacare.co.uk/wp-content/uploads/2019/09/WISERD-Adult-Social-Care-Social-Enterprises-and-the-Foundational-Economy-in-Wales.pdf</w:t>
        </w:r>
      </w:hyperlink>
      <w:r w:rsidRPr="05848F8B">
        <w:rPr>
          <w:rFonts w:ascii="Calibri" w:eastAsia="Calibri" w:hAnsi="Calibri" w:cs="Calibri"/>
          <w:color w:val="000000" w:themeColor="text1"/>
          <w:sz w:val="24"/>
          <w:szCs w:val="24"/>
        </w:rPr>
        <w:t>.</w:t>
      </w:r>
    </w:p>
    <w:p w14:paraId="7573A09C" w14:textId="2A7EB52E"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Dato-On, M. C. (2016). </w:t>
      </w:r>
      <w:r w:rsidRPr="05848F8B">
        <w:rPr>
          <w:rFonts w:ascii="Calibri" w:eastAsia="Calibri" w:hAnsi="Calibri" w:cs="Calibri"/>
          <w:i/>
          <w:iCs/>
          <w:color w:val="000000" w:themeColor="text1"/>
          <w:sz w:val="24"/>
          <w:szCs w:val="24"/>
        </w:rPr>
        <w:t>The winding road of social entrepreneurship definitions: a systematic literature review</w:t>
      </w:r>
      <w:r w:rsidRPr="05848F8B">
        <w:rPr>
          <w:rFonts w:ascii="Calibri" w:eastAsia="Calibri" w:hAnsi="Calibri" w:cs="Calibri"/>
          <w:color w:val="000000" w:themeColor="text1"/>
          <w:sz w:val="24"/>
          <w:szCs w:val="24"/>
        </w:rPr>
        <w:t xml:space="preserve">. </w:t>
      </w:r>
      <w:hyperlink r:id="rId17">
        <w:r w:rsidRPr="05848F8B">
          <w:rPr>
            <w:rStyle w:val="Hyperlink"/>
            <w:rFonts w:ascii="Calibri" w:eastAsia="Calibri" w:hAnsi="Calibri" w:cs="Calibri"/>
            <w:sz w:val="24"/>
            <w:szCs w:val="24"/>
          </w:rPr>
          <w:t>https://www.academia.edu/34949549/The_winding_road_of_social_entrepreneurship_definitions_a_systematic_literature_review</w:t>
        </w:r>
      </w:hyperlink>
    </w:p>
    <w:p w14:paraId="06FF25ED" w14:textId="01EA4382"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Department of Health (. (2011). </w:t>
      </w:r>
      <w:r w:rsidRPr="05848F8B">
        <w:rPr>
          <w:rFonts w:ascii="Calibri" w:eastAsia="Calibri" w:hAnsi="Calibri" w:cs="Calibri"/>
          <w:i/>
          <w:iCs/>
          <w:color w:val="000000" w:themeColor="text1"/>
          <w:sz w:val="24"/>
          <w:szCs w:val="24"/>
        </w:rPr>
        <w:t>Making Quality Your Business: A Guide to the Right to Request</w:t>
      </w:r>
      <w:r w:rsidRPr="05848F8B">
        <w:rPr>
          <w:rFonts w:ascii="Calibri" w:eastAsia="Calibri" w:hAnsi="Calibri" w:cs="Calibri"/>
          <w:color w:val="000000" w:themeColor="text1"/>
          <w:sz w:val="24"/>
          <w:szCs w:val="24"/>
        </w:rPr>
        <w:t xml:space="preserve">. </w:t>
      </w:r>
      <w:hyperlink r:id="rId18">
        <w:r w:rsidRPr="05848F8B">
          <w:rPr>
            <w:rStyle w:val="Hyperlink"/>
            <w:rFonts w:ascii="Calibri" w:eastAsia="Calibri" w:hAnsi="Calibri" w:cs="Calibri"/>
            <w:sz w:val="24"/>
            <w:szCs w:val="24"/>
          </w:rPr>
          <w:t>https://assets.publishing.service.gov.uk/</w:t>
        </w:r>
      </w:hyperlink>
      <w:r w:rsidRPr="05848F8B">
        <w:rPr>
          <w:rFonts w:ascii="Calibri" w:eastAsia="Calibri" w:hAnsi="Calibri" w:cs="Calibri"/>
          <w:color w:val="000000" w:themeColor="text1"/>
          <w:sz w:val="24"/>
          <w:szCs w:val="24"/>
        </w:rPr>
        <w:t>.</w:t>
      </w:r>
    </w:p>
    <w:p w14:paraId="2B2AA367" w14:textId="319BBDC8"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lastRenderedPageBreak/>
        <w:t>Dimitrios</w:t>
      </w:r>
      <w:proofErr w:type="spellEnd"/>
      <w:r w:rsidRPr="05848F8B">
        <w:rPr>
          <w:rFonts w:ascii="Calibri" w:eastAsia="Calibri" w:hAnsi="Calibri" w:cs="Calibri"/>
          <w:color w:val="000000" w:themeColor="text1"/>
          <w:sz w:val="24"/>
          <w:szCs w:val="24"/>
        </w:rPr>
        <w:t xml:space="preserve">, N. (2013). </w:t>
      </w:r>
      <w:r w:rsidRPr="05848F8B">
        <w:rPr>
          <w:rFonts w:ascii="Calibri" w:eastAsia="Calibri" w:hAnsi="Calibri" w:cs="Calibri"/>
          <w:i/>
          <w:iCs/>
          <w:color w:val="000000" w:themeColor="text1"/>
          <w:sz w:val="24"/>
          <w:szCs w:val="24"/>
        </w:rPr>
        <w:t>Analysis of Strategic Leadership Simulation Models in Non-profit Organizations</w:t>
      </w:r>
      <w:r w:rsidRPr="05848F8B">
        <w:rPr>
          <w:rFonts w:ascii="Calibri" w:eastAsia="Calibri" w:hAnsi="Calibri" w:cs="Calibri"/>
          <w:color w:val="000000" w:themeColor="text1"/>
          <w:sz w:val="24"/>
          <w:szCs w:val="24"/>
        </w:rPr>
        <w:t xml:space="preserve">. Science Direct. </w:t>
      </w:r>
      <w:hyperlink r:id="rId19">
        <w:r w:rsidRPr="05848F8B">
          <w:rPr>
            <w:rStyle w:val="Hyperlink"/>
            <w:rFonts w:ascii="Calibri" w:eastAsia="Calibri" w:hAnsi="Calibri" w:cs="Calibri"/>
            <w:sz w:val="24"/>
            <w:szCs w:val="24"/>
          </w:rPr>
          <w:t>https://www.sciencedirect.com/science/article/pii/S1877042813003467</w:t>
        </w:r>
      </w:hyperlink>
    </w:p>
    <w:p w14:paraId="4EE4F24C" w14:textId="347F5D78"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Drucker, P. (1990). </w:t>
      </w:r>
      <w:r w:rsidRPr="05848F8B">
        <w:rPr>
          <w:rFonts w:ascii="Calibri" w:eastAsia="Calibri" w:hAnsi="Calibri" w:cs="Calibri"/>
          <w:i/>
          <w:iCs/>
          <w:color w:val="000000" w:themeColor="text1"/>
          <w:sz w:val="24"/>
          <w:szCs w:val="24"/>
        </w:rPr>
        <w:t xml:space="preserve">Lessons for successful </w:t>
      </w:r>
      <w:proofErr w:type="spellStart"/>
      <w:r w:rsidRPr="05848F8B">
        <w:rPr>
          <w:rFonts w:ascii="Calibri" w:eastAsia="Calibri" w:hAnsi="Calibri" w:cs="Calibri"/>
          <w:i/>
          <w:iCs/>
          <w:color w:val="000000" w:themeColor="text1"/>
          <w:sz w:val="24"/>
          <w:szCs w:val="24"/>
        </w:rPr>
        <w:t>nonprofit</w:t>
      </w:r>
      <w:proofErr w:type="spellEnd"/>
      <w:r w:rsidRPr="05848F8B">
        <w:rPr>
          <w:rFonts w:ascii="Calibri" w:eastAsia="Calibri" w:hAnsi="Calibri" w:cs="Calibri"/>
          <w:i/>
          <w:iCs/>
          <w:color w:val="000000" w:themeColor="text1"/>
          <w:sz w:val="24"/>
          <w:szCs w:val="24"/>
        </w:rPr>
        <w:t xml:space="preserve"> governance</w:t>
      </w:r>
      <w:r w:rsidRPr="05848F8B">
        <w:rPr>
          <w:rFonts w:ascii="Calibri" w:eastAsia="Calibri" w:hAnsi="Calibri" w:cs="Calibri"/>
          <w:color w:val="000000" w:themeColor="text1"/>
          <w:sz w:val="24"/>
          <w:szCs w:val="24"/>
        </w:rPr>
        <w:t xml:space="preserve">. Wiley Online Library. </w:t>
      </w:r>
      <w:hyperlink r:id="rId20">
        <w:r w:rsidRPr="05848F8B">
          <w:rPr>
            <w:rStyle w:val="Hyperlink"/>
            <w:rFonts w:ascii="Calibri" w:eastAsia="Calibri" w:hAnsi="Calibri" w:cs="Calibri"/>
            <w:sz w:val="24"/>
            <w:szCs w:val="24"/>
          </w:rPr>
          <w:t>https://onlinelibrary.wiley.com/doi/abs/10.1002/nml.4130010103</w:t>
        </w:r>
      </w:hyperlink>
    </w:p>
    <w:p w14:paraId="7E41F56C" w14:textId="1B893318"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Dulewicz</w:t>
      </w:r>
      <w:proofErr w:type="spellEnd"/>
      <w:r w:rsidRPr="05848F8B">
        <w:rPr>
          <w:rFonts w:ascii="Calibri" w:eastAsia="Calibri" w:hAnsi="Calibri" w:cs="Calibri"/>
          <w:color w:val="000000" w:themeColor="text1"/>
          <w:sz w:val="24"/>
          <w:szCs w:val="24"/>
        </w:rPr>
        <w:t xml:space="preserve"> &amp; Higgs. (2003). </w:t>
      </w:r>
      <w:r w:rsidRPr="05848F8B">
        <w:rPr>
          <w:rFonts w:ascii="Calibri" w:eastAsia="Calibri" w:hAnsi="Calibri" w:cs="Calibri"/>
          <w:i/>
          <w:iCs/>
          <w:color w:val="000000" w:themeColor="text1"/>
          <w:sz w:val="24"/>
          <w:szCs w:val="24"/>
        </w:rPr>
        <w:t xml:space="preserve">Measuring emotional intelligence: content, </w:t>
      </w:r>
      <w:proofErr w:type="gramStart"/>
      <w:r w:rsidRPr="05848F8B">
        <w:rPr>
          <w:rFonts w:ascii="Calibri" w:eastAsia="Calibri" w:hAnsi="Calibri" w:cs="Calibri"/>
          <w:i/>
          <w:iCs/>
          <w:color w:val="000000" w:themeColor="text1"/>
          <w:sz w:val="24"/>
          <w:szCs w:val="24"/>
        </w:rPr>
        <w:t>construct</w:t>
      </w:r>
      <w:proofErr w:type="gramEnd"/>
      <w:r w:rsidRPr="05848F8B">
        <w:rPr>
          <w:rFonts w:ascii="Calibri" w:eastAsia="Calibri" w:hAnsi="Calibri" w:cs="Calibri"/>
          <w:i/>
          <w:iCs/>
          <w:color w:val="000000" w:themeColor="text1"/>
          <w:sz w:val="24"/>
          <w:szCs w:val="24"/>
        </w:rPr>
        <w:t xml:space="preserve"> and criterion‐related validity</w:t>
      </w:r>
      <w:r w:rsidRPr="05848F8B">
        <w:rPr>
          <w:rFonts w:ascii="Calibri" w:eastAsia="Calibri" w:hAnsi="Calibri" w:cs="Calibri"/>
          <w:color w:val="000000" w:themeColor="text1"/>
          <w:sz w:val="24"/>
          <w:szCs w:val="24"/>
        </w:rPr>
        <w:t xml:space="preserve">. Emerald Insight. </w:t>
      </w:r>
      <w:hyperlink r:id="rId21">
        <w:r w:rsidRPr="05848F8B">
          <w:rPr>
            <w:rStyle w:val="Hyperlink"/>
            <w:rFonts w:ascii="Calibri" w:eastAsia="Calibri" w:hAnsi="Calibri" w:cs="Calibri"/>
            <w:sz w:val="24"/>
            <w:szCs w:val="24"/>
          </w:rPr>
          <w:t>https://www.emerald.com/insight/content/doi/10.1108/02683940310484017/full/html</w:t>
        </w:r>
      </w:hyperlink>
    </w:p>
    <w:p w14:paraId="595B5E04" w14:textId="3235B254" w:rsidR="4EFD4783" w:rsidRDefault="4EFD4783" w:rsidP="05848F8B">
      <w:pPr>
        <w:rPr>
          <w:rFonts w:ascii="Calibri" w:eastAsia="Calibri" w:hAnsi="Calibri" w:cs="Calibri"/>
          <w:color w:val="000000" w:themeColor="text1"/>
          <w:sz w:val="24"/>
          <w:szCs w:val="24"/>
        </w:rPr>
      </w:pPr>
      <w:r w:rsidRPr="05848F8B">
        <w:rPr>
          <w:rFonts w:ascii="Calibri" w:eastAsia="Calibri" w:hAnsi="Calibri" w:cs="Calibri"/>
          <w:color w:val="666666"/>
          <w:sz w:val="24"/>
          <w:szCs w:val="24"/>
        </w:rPr>
        <w:t xml:space="preserve">Dawson, P. (1994). </w:t>
      </w:r>
      <w:r w:rsidRPr="05848F8B">
        <w:rPr>
          <w:rFonts w:ascii="Calibri" w:eastAsia="Calibri" w:hAnsi="Calibri" w:cs="Calibri"/>
          <w:i/>
          <w:iCs/>
          <w:color w:val="666666"/>
          <w:sz w:val="24"/>
          <w:szCs w:val="24"/>
        </w:rPr>
        <w:t>Organizational Change: A Processual Approach</w:t>
      </w:r>
      <w:r w:rsidRPr="05848F8B">
        <w:rPr>
          <w:rFonts w:ascii="Calibri" w:eastAsia="Calibri" w:hAnsi="Calibri" w:cs="Calibri"/>
          <w:color w:val="666666"/>
          <w:sz w:val="24"/>
          <w:szCs w:val="24"/>
        </w:rPr>
        <w:t xml:space="preserve">. </w:t>
      </w:r>
      <w:proofErr w:type="spellStart"/>
      <w:r w:rsidRPr="05848F8B">
        <w:rPr>
          <w:rFonts w:ascii="Calibri" w:eastAsia="Calibri" w:hAnsi="Calibri" w:cs="Calibri"/>
          <w:color w:val="666666"/>
          <w:sz w:val="24"/>
          <w:szCs w:val="24"/>
        </w:rPr>
        <w:t>Researchgate</w:t>
      </w:r>
      <w:proofErr w:type="spellEnd"/>
      <w:r w:rsidRPr="05848F8B">
        <w:rPr>
          <w:rFonts w:ascii="Calibri" w:eastAsia="Calibri" w:hAnsi="Calibri" w:cs="Calibri"/>
          <w:color w:val="666666"/>
          <w:sz w:val="24"/>
          <w:szCs w:val="24"/>
        </w:rPr>
        <w:t xml:space="preserve">. </w:t>
      </w:r>
      <w:hyperlink r:id="rId22">
        <w:r w:rsidRPr="05848F8B">
          <w:rPr>
            <w:rStyle w:val="Hyperlink"/>
            <w:rFonts w:ascii="Calibri" w:eastAsia="Calibri" w:hAnsi="Calibri" w:cs="Calibri"/>
            <w:sz w:val="24"/>
            <w:szCs w:val="24"/>
          </w:rPr>
          <w:t>https://abdn.pure.elsevier.com/en/publications/organizational-change-a-processual-approach</w:t>
        </w:r>
      </w:hyperlink>
    </w:p>
    <w:p w14:paraId="382E6619" w14:textId="565BAD0C"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Fiedler. (1967). </w:t>
      </w:r>
      <w:r w:rsidRPr="05848F8B">
        <w:rPr>
          <w:rFonts w:ascii="Calibri" w:eastAsia="Calibri" w:hAnsi="Calibri" w:cs="Calibri"/>
          <w:i/>
          <w:iCs/>
          <w:color w:val="000000" w:themeColor="text1"/>
          <w:sz w:val="24"/>
          <w:szCs w:val="24"/>
        </w:rPr>
        <w:t>A theory of leadership effectiveness</w:t>
      </w:r>
      <w:r w:rsidRPr="05848F8B">
        <w:rPr>
          <w:rFonts w:ascii="Calibri" w:eastAsia="Calibri" w:hAnsi="Calibri" w:cs="Calibri"/>
          <w:color w:val="000000" w:themeColor="text1"/>
          <w:sz w:val="24"/>
          <w:szCs w:val="24"/>
        </w:rPr>
        <w:t xml:space="preserve">. Scientific Research. </w:t>
      </w:r>
      <w:hyperlink r:id="rId23">
        <w:r w:rsidRPr="05848F8B">
          <w:rPr>
            <w:rStyle w:val="Hyperlink"/>
            <w:rFonts w:ascii="Calibri" w:eastAsia="Calibri" w:hAnsi="Calibri" w:cs="Calibri"/>
            <w:sz w:val="24"/>
            <w:szCs w:val="24"/>
          </w:rPr>
          <w:t>https://www.scirp.org/(S(351jmbntvnsjt1aadkozje))/reference/referencespapers.aspx?referenceid=895085</w:t>
        </w:r>
      </w:hyperlink>
    </w:p>
    <w:p w14:paraId="02A8801C" w14:textId="1D541C8C"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Foltin</w:t>
      </w:r>
      <w:proofErr w:type="spellEnd"/>
      <w:r w:rsidRPr="05848F8B">
        <w:rPr>
          <w:rFonts w:ascii="Calibri" w:eastAsia="Calibri" w:hAnsi="Calibri" w:cs="Calibri"/>
          <w:color w:val="000000" w:themeColor="text1"/>
          <w:sz w:val="24"/>
          <w:szCs w:val="24"/>
        </w:rPr>
        <w:t xml:space="preserve"> &amp; Keller. (2012). </w:t>
      </w:r>
      <w:r w:rsidRPr="05848F8B">
        <w:rPr>
          <w:rFonts w:ascii="Calibri" w:eastAsia="Calibri" w:hAnsi="Calibri" w:cs="Calibri"/>
          <w:i/>
          <w:iCs/>
          <w:color w:val="000000" w:themeColor="text1"/>
          <w:sz w:val="24"/>
          <w:szCs w:val="24"/>
        </w:rPr>
        <w:t>Leading change with emotional intelligence</w:t>
      </w:r>
      <w:r w:rsidRPr="05848F8B">
        <w:rPr>
          <w:rFonts w:ascii="Calibri" w:eastAsia="Calibri" w:hAnsi="Calibri" w:cs="Calibri"/>
          <w:color w:val="000000" w:themeColor="text1"/>
          <w:sz w:val="24"/>
          <w:szCs w:val="24"/>
        </w:rPr>
        <w:t xml:space="preserve">. </w:t>
      </w:r>
      <w:proofErr w:type="spellStart"/>
      <w:r w:rsidRPr="05848F8B">
        <w:rPr>
          <w:rFonts w:ascii="Calibri" w:eastAsia="Calibri" w:hAnsi="Calibri" w:cs="Calibri"/>
          <w:color w:val="000000" w:themeColor="text1"/>
          <w:sz w:val="24"/>
          <w:szCs w:val="24"/>
        </w:rPr>
        <w:t>Researchgate</w:t>
      </w:r>
      <w:proofErr w:type="spellEnd"/>
      <w:r w:rsidRPr="05848F8B">
        <w:rPr>
          <w:rFonts w:ascii="Calibri" w:eastAsia="Calibri" w:hAnsi="Calibri" w:cs="Calibri"/>
          <w:color w:val="000000" w:themeColor="text1"/>
          <w:sz w:val="24"/>
          <w:szCs w:val="24"/>
        </w:rPr>
        <w:t xml:space="preserve">. </w:t>
      </w:r>
      <w:hyperlink r:id="rId24">
        <w:r w:rsidRPr="05848F8B">
          <w:rPr>
            <w:rStyle w:val="Hyperlink"/>
            <w:rFonts w:ascii="Calibri" w:eastAsia="Calibri" w:hAnsi="Calibri" w:cs="Calibri"/>
            <w:sz w:val="24"/>
            <w:szCs w:val="24"/>
          </w:rPr>
          <w:t>https://www.researchgate.net/publication/232533181_Leading_change_with_emotional_intelligence</w:t>
        </w:r>
      </w:hyperlink>
    </w:p>
    <w:p w14:paraId="5E5FBA34" w14:textId="6303D2B0"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Frith, L. (2013). </w:t>
      </w:r>
      <w:r w:rsidRPr="05848F8B">
        <w:rPr>
          <w:rFonts w:ascii="Calibri" w:eastAsia="Calibri" w:hAnsi="Calibri" w:cs="Calibri"/>
          <w:i/>
          <w:iCs/>
          <w:color w:val="000000" w:themeColor="text1"/>
          <w:sz w:val="24"/>
          <w:szCs w:val="24"/>
        </w:rPr>
        <w:t xml:space="preserve">Social enterprises, health-care </w:t>
      </w:r>
      <w:proofErr w:type="gramStart"/>
      <w:r w:rsidRPr="05848F8B">
        <w:rPr>
          <w:rFonts w:ascii="Calibri" w:eastAsia="Calibri" w:hAnsi="Calibri" w:cs="Calibri"/>
          <w:i/>
          <w:iCs/>
          <w:color w:val="000000" w:themeColor="text1"/>
          <w:sz w:val="24"/>
          <w:szCs w:val="24"/>
        </w:rPr>
        <w:t>provision</w:t>
      </w:r>
      <w:proofErr w:type="gramEnd"/>
      <w:r w:rsidRPr="05848F8B">
        <w:rPr>
          <w:rFonts w:ascii="Calibri" w:eastAsia="Calibri" w:hAnsi="Calibri" w:cs="Calibri"/>
          <w:i/>
          <w:iCs/>
          <w:color w:val="000000" w:themeColor="text1"/>
          <w:sz w:val="24"/>
          <w:szCs w:val="24"/>
        </w:rPr>
        <w:t xml:space="preserve"> and ethical capital</w:t>
      </w:r>
      <w:r w:rsidRPr="05848F8B">
        <w:rPr>
          <w:rFonts w:ascii="Calibri" w:eastAsia="Calibri" w:hAnsi="Calibri" w:cs="Calibri"/>
          <w:color w:val="000000" w:themeColor="text1"/>
          <w:sz w:val="24"/>
          <w:szCs w:val="24"/>
        </w:rPr>
        <w:t xml:space="preserve">. </w:t>
      </w:r>
      <w:hyperlink r:id="rId25">
        <w:r w:rsidRPr="05848F8B">
          <w:rPr>
            <w:rStyle w:val="Hyperlink"/>
            <w:rFonts w:ascii="Calibri" w:eastAsia="Calibri" w:hAnsi="Calibri" w:cs="Calibri"/>
            <w:sz w:val="24"/>
            <w:szCs w:val="24"/>
          </w:rPr>
          <w:t>https://www.researchgate.net/publication/265969400_Social_enterprises_health-care_provision_and_ethical_capital</w:t>
        </w:r>
      </w:hyperlink>
      <w:r w:rsidRPr="05848F8B">
        <w:rPr>
          <w:rFonts w:ascii="Calibri" w:eastAsia="Calibri" w:hAnsi="Calibri" w:cs="Calibri"/>
          <w:color w:val="000000" w:themeColor="text1"/>
          <w:sz w:val="24"/>
          <w:szCs w:val="24"/>
        </w:rPr>
        <w:t xml:space="preserve"> </w:t>
      </w:r>
    </w:p>
    <w:p w14:paraId="32B5F76A" w14:textId="537BE252"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lastRenderedPageBreak/>
        <w:t xml:space="preserve">Goleman, D. (2000). </w:t>
      </w:r>
      <w:r w:rsidRPr="05848F8B">
        <w:rPr>
          <w:rFonts w:ascii="Calibri" w:eastAsia="Calibri" w:hAnsi="Calibri" w:cs="Calibri"/>
          <w:i/>
          <w:iCs/>
          <w:color w:val="000000" w:themeColor="text1"/>
          <w:sz w:val="24"/>
          <w:szCs w:val="24"/>
        </w:rPr>
        <w:t>Clustering Competence in Emotional Intelligence</w:t>
      </w:r>
      <w:r w:rsidRPr="05848F8B">
        <w:rPr>
          <w:rFonts w:ascii="Calibri" w:eastAsia="Calibri" w:hAnsi="Calibri" w:cs="Calibri"/>
          <w:color w:val="000000" w:themeColor="text1"/>
          <w:sz w:val="24"/>
          <w:szCs w:val="24"/>
        </w:rPr>
        <w:t xml:space="preserve">. </w:t>
      </w:r>
      <w:proofErr w:type="spellStart"/>
      <w:r w:rsidRPr="05848F8B">
        <w:rPr>
          <w:rFonts w:ascii="Calibri" w:eastAsia="Calibri" w:hAnsi="Calibri" w:cs="Calibri"/>
          <w:color w:val="000000" w:themeColor="text1"/>
          <w:sz w:val="24"/>
          <w:szCs w:val="24"/>
        </w:rPr>
        <w:t>Wheater</w:t>
      </w:r>
      <w:proofErr w:type="spellEnd"/>
      <w:r w:rsidRPr="05848F8B">
        <w:rPr>
          <w:rFonts w:ascii="Calibri" w:eastAsia="Calibri" w:hAnsi="Calibri" w:cs="Calibri"/>
          <w:color w:val="000000" w:themeColor="text1"/>
          <w:sz w:val="24"/>
          <w:szCs w:val="24"/>
        </w:rPr>
        <w:t xml:space="preserve"> Head. </w:t>
      </w:r>
      <w:hyperlink r:id="rId26">
        <w:r w:rsidRPr="05848F8B">
          <w:rPr>
            <w:rStyle w:val="Hyperlink"/>
            <w:rFonts w:ascii="Calibri" w:eastAsia="Calibri" w:hAnsi="Calibri" w:cs="Calibri"/>
            <w:sz w:val="24"/>
            <w:szCs w:val="24"/>
          </w:rPr>
          <w:t>https://weatherhead.case.edu/departments/organizational-behavior/workingPapers/WP%2099-6.pdf</w:t>
        </w:r>
      </w:hyperlink>
    </w:p>
    <w:p w14:paraId="0DD66B38" w14:textId="6B1728F6"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Goleman, D. (2006). </w:t>
      </w:r>
      <w:r w:rsidRPr="05848F8B">
        <w:rPr>
          <w:rFonts w:ascii="Calibri" w:eastAsia="Calibri" w:hAnsi="Calibri" w:cs="Calibri"/>
          <w:i/>
          <w:iCs/>
          <w:color w:val="000000" w:themeColor="text1"/>
          <w:sz w:val="24"/>
          <w:szCs w:val="24"/>
        </w:rPr>
        <w:t>What Makes a Leader</w:t>
      </w:r>
      <w:r w:rsidRPr="05848F8B">
        <w:rPr>
          <w:rFonts w:ascii="Calibri" w:eastAsia="Calibri" w:hAnsi="Calibri" w:cs="Calibri"/>
          <w:color w:val="000000" w:themeColor="text1"/>
          <w:sz w:val="24"/>
          <w:szCs w:val="24"/>
        </w:rPr>
        <w:t xml:space="preserve">. HBR. </w:t>
      </w:r>
      <w:hyperlink r:id="rId27">
        <w:r w:rsidRPr="05848F8B">
          <w:rPr>
            <w:rStyle w:val="Hyperlink"/>
            <w:rFonts w:ascii="Calibri" w:eastAsia="Calibri" w:hAnsi="Calibri" w:cs="Calibri"/>
            <w:sz w:val="24"/>
            <w:szCs w:val="24"/>
          </w:rPr>
          <w:t>https://hbr.org/2004/01/what-makes-a-leader</w:t>
        </w:r>
      </w:hyperlink>
    </w:p>
    <w:p w14:paraId="21C2A2FF" w14:textId="1A78F347"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Hackman and Oldman. (1976). </w:t>
      </w:r>
      <w:r w:rsidRPr="05848F8B">
        <w:rPr>
          <w:rFonts w:ascii="Calibri" w:eastAsia="Calibri" w:hAnsi="Calibri" w:cs="Calibri"/>
          <w:i/>
          <w:iCs/>
          <w:color w:val="000000" w:themeColor="text1"/>
          <w:sz w:val="24"/>
          <w:szCs w:val="24"/>
        </w:rPr>
        <w:t>Motivation through the design of work: test of a theory</w:t>
      </w:r>
      <w:r w:rsidRPr="05848F8B">
        <w:rPr>
          <w:rFonts w:ascii="Calibri" w:eastAsia="Calibri" w:hAnsi="Calibri" w:cs="Calibri"/>
          <w:color w:val="000000" w:themeColor="text1"/>
          <w:sz w:val="24"/>
          <w:szCs w:val="24"/>
        </w:rPr>
        <w:t xml:space="preserve">. Science Direct. </w:t>
      </w:r>
      <w:hyperlink r:id="rId28">
        <w:r w:rsidRPr="05848F8B">
          <w:rPr>
            <w:rStyle w:val="Hyperlink"/>
            <w:rFonts w:ascii="Calibri" w:eastAsia="Calibri" w:hAnsi="Calibri" w:cs="Calibri"/>
            <w:sz w:val="24"/>
            <w:szCs w:val="24"/>
          </w:rPr>
          <w:t>https://www.sciencedirect.com/science/article/abs/pii/0030507376900167</w:t>
        </w:r>
      </w:hyperlink>
    </w:p>
    <w:p w14:paraId="3439DACA" w14:textId="07C74BA2"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Hall, K. et. al. (2012). </w:t>
      </w:r>
      <w:r w:rsidRPr="05848F8B">
        <w:rPr>
          <w:rFonts w:ascii="Calibri" w:eastAsia="Calibri" w:hAnsi="Calibri" w:cs="Calibri"/>
          <w:i/>
          <w:iCs/>
          <w:color w:val="000000" w:themeColor="text1"/>
          <w:sz w:val="24"/>
          <w:szCs w:val="24"/>
        </w:rPr>
        <w:t>Start Up and Sustainability: Marketisation and the Social Enterprise Investment Fund in England | Journal of Social Policy</w:t>
      </w:r>
      <w:r w:rsidRPr="05848F8B">
        <w:rPr>
          <w:rFonts w:ascii="Calibri" w:eastAsia="Calibri" w:hAnsi="Calibri" w:cs="Calibri"/>
          <w:color w:val="000000" w:themeColor="text1"/>
          <w:sz w:val="24"/>
          <w:szCs w:val="24"/>
        </w:rPr>
        <w:t xml:space="preserve">. Cambridge Core. </w:t>
      </w:r>
      <w:hyperlink r:id="rId29">
        <w:r w:rsidRPr="05848F8B">
          <w:rPr>
            <w:rStyle w:val="Hyperlink"/>
            <w:rFonts w:ascii="Calibri" w:eastAsia="Calibri" w:hAnsi="Calibri" w:cs="Calibri"/>
            <w:sz w:val="24"/>
            <w:szCs w:val="24"/>
          </w:rPr>
          <w:t>https://www.cambridge.org/core/journals/journal-of-social-policy/article/abs/start-up-and-sustainability-marketisation-and-the-social-enterprise-investment-fund-in-england/BFE13097A97DCB7F5354ABA0F82564D4</w:t>
        </w:r>
      </w:hyperlink>
    </w:p>
    <w:p w14:paraId="64BFF3A2" w14:textId="72671F79"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i/>
          <w:iCs/>
          <w:color w:val="000000" w:themeColor="text1"/>
          <w:sz w:val="24"/>
          <w:szCs w:val="24"/>
        </w:rPr>
        <w:t>Health and social care</w:t>
      </w:r>
      <w:r w:rsidRPr="05848F8B">
        <w:rPr>
          <w:rFonts w:ascii="Calibri" w:eastAsia="Calibri" w:hAnsi="Calibri" w:cs="Calibri"/>
          <w:color w:val="000000" w:themeColor="text1"/>
          <w:sz w:val="24"/>
          <w:szCs w:val="24"/>
        </w:rPr>
        <w:t xml:space="preserve">. (2022, November 13). GOV.WALES. </w:t>
      </w:r>
      <w:hyperlink r:id="rId30">
        <w:r w:rsidRPr="05848F8B">
          <w:rPr>
            <w:rStyle w:val="Hyperlink"/>
            <w:rFonts w:ascii="Calibri" w:eastAsia="Calibri" w:hAnsi="Calibri" w:cs="Calibri"/>
            <w:sz w:val="24"/>
            <w:szCs w:val="24"/>
          </w:rPr>
          <w:t>https://gov.wales/topics/health/socialcare/act/?lang=en</w:t>
        </w:r>
      </w:hyperlink>
    </w:p>
    <w:p w14:paraId="620C3292" w14:textId="78F8B36D"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5103E"/>
          <w:sz w:val="24"/>
          <w:szCs w:val="24"/>
        </w:rPr>
        <w:t xml:space="preserve">Hogg, E. (2011). </w:t>
      </w:r>
      <w:r w:rsidRPr="05848F8B">
        <w:rPr>
          <w:rFonts w:ascii="Calibri" w:eastAsia="Calibri" w:hAnsi="Calibri" w:cs="Calibri"/>
          <w:i/>
          <w:iCs/>
          <w:color w:val="05103E"/>
          <w:sz w:val="24"/>
          <w:szCs w:val="24"/>
        </w:rPr>
        <w:t>Changing Responsibilities and Roles of the Voluntary and Community Sector in the Welfare Mix: A Review | Social Policy and Society</w:t>
      </w:r>
      <w:r w:rsidRPr="05848F8B">
        <w:rPr>
          <w:rFonts w:ascii="Calibri" w:eastAsia="Calibri" w:hAnsi="Calibri" w:cs="Calibri"/>
          <w:color w:val="05103E"/>
          <w:sz w:val="24"/>
          <w:szCs w:val="24"/>
        </w:rPr>
        <w:t xml:space="preserve">. Cambridge Core. </w:t>
      </w:r>
      <w:hyperlink r:id="rId31">
        <w:r w:rsidRPr="05848F8B">
          <w:rPr>
            <w:rStyle w:val="Hyperlink"/>
            <w:rFonts w:ascii="Calibri" w:eastAsia="Calibri" w:hAnsi="Calibri" w:cs="Calibri"/>
            <w:sz w:val="24"/>
            <w:szCs w:val="24"/>
          </w:rPr>
          <w:t>https://www.cambridge.org/core/journals/social-policy-and-society/article/abs/changing-responsibilities-and-roles-of-the-voluntary-and-community-sector-in-the-welfare-mix-a-review/8DDD9D15806BD248D1DDE505BF158810</w:t>
        </w:r>
      </w:hyperlink>
    </w:p>
    <w:p w14:paraId="07D19DE9" w14:textId="6BC6C220" w:rsidR="4EFD4783" w:rsidRDefault="4EFD4783" w:rsidP="05848F8B">
      <w:pPr>
        <w:spacing w:line="480" w:lineRule="auto"/>
        <w:ind w:left="720" w:hanging="720"/>
        <w:rPr>
          <w:rFonts w:ascii="Calibri" w:eastAsia="Calibri" w:hAnsi="Calibri" w:cs="Calibri"/>
          <w:color w:val="05103E"/>
          <w:sz w:val="24"/>
          <w:szCs w:val="24"/>
        </w:rPr>
      </w:pPr>
      <w:r w:rsidRPr="05848F8B">
        <w:rPr>
          <w:rFonts w:ascii="Calibri" w:eastAsia="Calibri" w:hAnsi="Calibri" w:cs="Calibri"/>
          <w:color w:val="05103E"/>
          <w:sz w:val="24"/>
          <w:szCs w:val="24"/>
        </w:rPr>
        <w:lastRenderedPageBreak/>
        <w:t xml:space="preserve">Holmes, T. (2022). </w:t>
      </w:r>
      <w:r w:rsidRPr="05848F8B">
        <w:rPr>
          <w:rFonts w:ascii="Calibri" w:eastAsia="Calibri" w:hAnsi="Calibri" w:cs="Calibri"/>
          <w:i/>
          <w:iCs/>
          <w:color w:val="05103E"/>
          <w:sz w:val="24"/>
          <w:szCs w:val="24"/>
        </w:rPr>
        <w:t>Choose2reuse About Social Enterprise</w:t>
      </w:r>
      <w:r w:rsidRPr="05848F8B">
        <w:rPr>
          <w:rFonts w:ascii="Calibri" w:eastAsia="Calibri" w:hAnsi="Calibri" w:cs="Calibri"/>
          <w:color w:val="05103E"/>
          <w:sz w:val="24"/>
          <w:szCs w:val="24"/>
        </w:rPr>
        <w:t xml:space="preserve">. Interview, Llanelli, Carmarthenshire, United Kingdom of Great </w:t>
      </w:r>
      <w:proofErr w:type="gramStart"/>
      <w:r w:rsidRPr="05848F8B">
        <w:rPr>
          <w:rFonts w:ascii="Calibri" w:eastAsia="Calibri" w:hAnsi="Calibri" w:cs="Calibri"/>
          <w:color w:val="05103E"/>
          <w:sz w:val="24"/>
          <w:szCs w:val="24"/>
        </w:rPr>
        <w:t>Britain</w:t>
      </w:r>
      <w:proofErr w:type="gramEnd"/>
      <w:r w:rsidRPr="05848F8B">
        <w:rPr>
          <w:rFonts w:ascii="Calibri" w:eastAsia="Calibri" w:hAnsi="Calibri" w:cs="Calibri"/>
          <w:color w:val="05103E"/>
          <w:sz w:val="24"/>
          <w:szCs w:val="24"/>
        </w:rPr>
        <w:t xml:space="preserve"> and Northern Ireland.</w:t>
      </w:r>
    </w:p>
    <w:p w14:paraId="3C6622B6" w14:textId="6FAB1702"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Hunter, P. (2008</w:t>
      </w:r>
      <w:proofErr w:type="gramStart"/>
      <w:r w:rsidRPr="05848F8B">
        <w:rPr>
          <w:rFonts w:ascii="Calibri" w:eastAsia="Calibri" w:hAnsi="Calibri" w:cs="Calibri"/>
          <w:color w:val="000000" w:themeColor="text1"/>
          <w:sz w:val="24"/>
          <w:szCs w:val="24"/>
        </w:rPr>
        <w:t>).S</w:t>
      </w:r>
      <w:r w:rsidRPr="05848F8B">
        <w:rPr>
          <w:rFonts w:ascii="Calibri" w:eastAsia="Calibri" w:hAnsi="Calibri" w:cs="Calibri"/>
          <w:i/>
          <w:iCs/>
          <w:color w:val="000000" w:themeColor="text1"/>
          <w:sz w:val="24"/>
          <w:szCs w:val="24"/>
        </w:rPr>
        <w:t>ocial</w:t>
      </w:r>
      <w:proofErr w:type="gramEnd"/>
      <w:r w:rsidRPr="05848F8B">
        <w:rPr>
          <w:rFonts w:ascii="Calibri" w:eastAsia="Calibri" w:hAnsi="Calibri" w:cs="Calibri"/>
          <w:i/>
          <w:iCs/>
          <w:color w:val="000000" w:themeColor="text1"/>
          <w:sz w:val="24"/>
          <w:szCs w:val="24"/>
        </w:rPr>
        <w:t xml:space="preserve"> enterprise for public service: how does the third sector deliver?</w:t>
      </w:r>
      <w:r w:rsidRPr="05848F8B">
        <w:rPr>
          <w:rFonts w:ascii="Calibri" w:eastAsia="Calibri" w:hAnsi="Calibri" w:cs="Calibri"/>
          <w:color w:val="000000" w:themeColor="text1"/>
          <w:sz w:val="24"/>
          <w:szCs w:val="24"/>
        </w:rPr>
        <w:t xml:space="preserve"> </w:t>
      </w:r>
      <w:hyperlink r:id="rId32">
        <w:r w:rsidRPr="05848F8B">
          <w:rPr>
            <w:rStyle w:val="Hyperlink"/>
            <w:rFonts w:ascii="Calibri" w:eastAsia="Calibri" w:hAnsi="Calibri" w:cs="Calibri"/>
            <w:sz w:val="24"/>
            <w:szCs w:val="24"/>
          </w:rPr>
          <w:t>https://www.birmingham.ac.uk/Documents/college-social-sciences/social-policy/tsrc/reports/social-enterprise-for-public-service.pdf</w:t>
        </w:r>
      </w:hyperlink>
    </w:p>
    <w:p w14:paraId="18E77701" w14:textId="1085A073"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Igic</w:t>
      </w:r>
      <w:proofErr w:type="spellEnd"/>
      <w:r w:rsidRPr="05848F8B">
        <w:rPr>
          <w:rFonts w:ascii="Calibri" w:eastAsia="Calibri" w:hAnsi="Calibri" w:cs="Calibri"/>
          <w:color w:val="000000" w:themeColor="text1"/>
          <w:sz w:val="24"/>
          <w:szCs w:val="24"/>
        </w:rPr>
        <w:t xml:space="preserve">, T. (2022). </w:t>
      </w:r>
      <w:r w:rsidRPr="05848F8B">
        <w:rPr>
          <w:rFonts w:ascii="Calibri" w:eastAsia="Calibri" w:hAnsi="Calibri" w:cs="Calibri"/>
          <w:i/>
          <w:iCs/>
          <w:color w:val="000000" w:themeColor="text1"/>
          <w:sz w:val="24"/>
          <w:szCs w:val="24"/>
        </w:rPr>
        <w:t>Choose2reuse About Social Enterprise</w:t>
      </w:r>
      <w:r w:rsidRPr="05848F8B">
        <w:rPr>
          <w:rFonts w:ascii="Calibri" w:eastAsia="Calibri" w:hAnsi="Calibri" w:cs="Calibri"/>
          <w:color w:val="000000" w:themeColor="text1"/>
          <w:sz w:val="24"/>
          <w:szCs w:val="24"/>
        </w:rPr>
        <w:t xml:space="preserve">. Interview, Llanelli, Carmarthenshire, United Kingdom of Great </w:t>
      </w:r>
      <w:proofErr w:type="gramStart"/>
      <w:r w:rsidRPr="05848F8B">
        <w:rPr>
          <w:rFonts w:ascii="Calibri" w:eastAsia="Calibri" w:hAnsi="Calibri" w:cs="Calibri"/>
          <w:color w:val="000000" w:themeColor="text1"/>
          <w:sz w:val="24"/>
          <w:szCs w:val="24"/>
        </w:rPr>
        <w:t>Britain</w:t>
      </w:r>
      <w:proofErr w:type="gramEnd"/>
      <w:r w:rsidRPr="05848F8B">
        <w:rPr>
          <w:rFonts w:ascii="Calibri" w:eastAsia="Calibri" w:hAnsi="Calibri" w:cs="Calibri"/>
          <w:color w:val="000000" w:themeColor="text1"/>
          <w:sz w:val="24"/>
          <w:szCs w:val="24"/>
        </w:rPr>
        <w:t xml:space="preserve"> and Northern Ireland</w:t>
      </w:r>
    </w:p>
    <w:p w14:paraId="561D9686" w14:textId="7994BB72" w:rsidR="4EFD4783" w:rsidRDefault="4EFD4783" w:rsidP="05848F8B">
      <w:pPr>
        <w:spacing w:line="480" w:lineRule="auto"/>
        <w:ind w:left="720" w:hanging="720"/>
        <w:rPr>
          <w:rFonts w:ascii="Calibri" w:eastAsia="Calibri" w:hAnsi="Calibri" w:cs="Calibri"/>
          <w:color w:val="000000" w:themeColor="text1"/>
          <w:sz w:val="24"/>
          <w:szCs w:val="24"/>
        </w:rPr>
      </w:pPr>
      <w:proofErr w:type="gramStart"/>
      <w:r w:rsidRPr="05848F8B">
        <w:rPr>
          <w:rFonts w:ascii="Calibri" w:eastAsia="Calibri" w:hAnsi="Calibri" w:cs="Calibri"/>
          <w:color w:val="000000" w:themeColor="text1"/>
          <w:sz w:val="24"/>
          <w:szCs w:val="24"/>
        </w:rPr>
        <w:t>Indeed</w:t>
      </w:r>
      <w:proofErr w:type="gramEnd"/>
      <w:r w:rsidRPr="05848F8B">
        <w:rPr>
          <w:rFonts w:ascii="Calibri" w:eastAsia="Calibri" w:hAnsi="Calibri" w:cs="Calibri"/>
          <w:color w:val="000000" w:themeColor="text1"/>
          <w:sz w:val="24"/>
          <w:szCs w:val="24"/>
        </w:rPr>
        <w:t xml:space="preserve"> Editorial Team. (2020). </w:t>
      </w:r>
      <w:r w:rsidRPr="05848F8B">
        <w:rPr>
          <w:rFonts w:ascii="Calibri" w:eastAsia="Calibri" w:hAnsi="Calibri" w:cs="Calibri"/>
          <w:i/>
          <w:iCs/>
          <w:color w:val="000000" w:themeColor="text1"/>
          <w:sz w:val="24"/>
          <w:szCs w:val="24"/>
        </w:rPr>
        <w:t>What Is Autocratic Leadership?</w:t>
      </w:r>
      <w:r w:rsidRPr="05848F8B">
        <w:rPr>
          <w:rFonts w:ascii="Calibri" w:eastAsia="Calibri" w:hAnsi="Calibri" w:cs="Calibri"/>
          <w:color w:val="000000" w:themeColor="text1"/>
          <w:sz w:val="24"/>
          <w:szCs w:val="24"/>
        </w:rPr>
        <w:t xml:space="preserve"> Indeed. </w:t>
      </w:r>
      <w:hyperlink r:id="rId33">
        <w:r w:rsidRPr="05848F8B">
          <w:rPr>
            <w:rStyle w:val="Hyperlink"/>
            <w:rFonts w:ascii="Calibri" w:eastAsia="Calibri" w:hAnsi="Calibri" w:cs="Calibri"/>
            <w:sz w:val="24"/>
            <w:szCs w:val="24"/>
          </w:rPr>
          <w:t>https://www.indeed.com/career-advice/career-development/what-is-autocratic-leadership</w:t>
        </w:r>
      </w:hyperlink>
    </w:p>
    <w:p w14:paraId="2114E3ED" w14:textId="16919513"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Kotter, J. (1996). </w:t>
      </w:r>
      <w:r w:rsidRPr="05848F8B">
        <w:rPr>
          <w:rFonts w:ascii="Calibri" w:eastAsia="Calibri" w:hAnsi="Calibri" w:cs="Calibri"/>
          <w:i/>
          <w:iCs/>
          <w:color w:val="000000" w:themeColor="text1"/>
          <w:sz w:val="24"/>
          <w:szCs w:val="24"/>
        </w:rPr>
        <w:t>Back to the future: revisiting Kotter’s 1996 change model</w:t>
      </w:r>
      <w:r w:rsidRPr="05848F8B">
        <w:rPr>
          <w:rFonts w:ascii="Calibri" w:eastAsia="Calibri" w:hAnsi="Calibri" w:cs="Calibri"/>
          <w:color w:val="000000" w:themeColor="text1"/>
          <w:sz w:val="24"/>
          <w:szCs w:val="24"/>
        </w:rPr>
        <w:t xml:space="preserve">. </w:t>
      </w:r>
      <w:proofErr w:type="spellStart"/>
      <w:r w:rsidRPr="05848F8B">
        <w:rPr>
          <w:rFonts w:ascii="Calibri" w:eastAsia="Calibri" w:hAnsi="Calibri" w:cs="Calibri"/>
          <w:color w:val="000000" w:themeColor="text1"/>
          <w:sz w:val="24"/>
          <w:szCs w:val="24"/>
        </w:rPr>
        <w:t>Researchgate</w:t>
      </w:r>
      <w:proofErr w:type="spellEnd"/>
      <w:r w:rsidRPr="05848F8B">
        <w:rPr>
          <w:rFonts w:ascii="Calibri" w:eastAsia="Calibri" w:hAnsi="Calibri" w:cs="Calibri"/>
          <w:color w:val="000000" w:themeColor="text1"/>
          <w:sz w:val="24"/>
          <w:szCs w:val="24"/>
        </w:rPr>
        <w:t xml:space="preserve">. </w:t>
      </w:r>
      <w:hyperlink r:id="rId34">
        <w:r w:rsidRPr="05848F8B">
          <w:rPr>
            <w:rStyle w:val="Hyperlink"/>
            <w:rFonts w:ascii="Calibri" w:eastAsia="Calibri" w:hAnsi="Calibri" w:cs="Calibri"/>
            <w:sz w:val="24"/>
            <w:szCs w:val="24"/>
          </w:rPr>
          <w:t>https://www.researchgate.net/profile/Steven-Appelbaum/publication/242339672_Back_to_the_future_Revisiting_Kotter’s_1996_change_model/links/0f31752f14502e718d000000/Back-to-the-future-Revisiting-Kotters-1996-change-model.pdf</w:t>
        </w:r>
      </w:hyperlink>
    </w:p>
    <w:p w14:paraId="57144F6F" w14:textId="6240FED5"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Kozlowski And Klein. (2000). </w:t>
      </w:r>
      <w:r w:rsidRPr="05848F8B">
        <w:rPr>
          <w:rFonts w:ascii="Calibri" w:eastAsia="Calibri" w:hAnsi="Calibri" w:cs="Calibri"/>
          <w:i/>
          <w:iCs/>
          <w:color w:val="000000" w:themeColor="text1"/>
          <w:sz w:val="24"/>
          <w:szCs w:val="24"/>
        </w:rPr>
        <w:t>A multilevel approach to theory and research in organizations: Contextual, temporal, and emergent processes</w:t>
      </w:r>
      <w:r w:rsidRPr="05848F8B">
        <w:rPr>
          <w:rFonts w:ascii="Calibri" w:eastAsia="Calibri" w:hAnsi="Calibri" w:cs="Calibri"/>
          <w:color w:val="000000" w:themeColor="text1"/>
          <w:sz w:val="24"/>
          <w:szCs w:val="24"/>
        </w:rPr>
        <w:t xml:space="preserve">. American Psychological Association. </w:t>
      </w:r>
      <w:hyperlink r:id="rId35">
        <w:r w:rsidRPr="05848F8B">
          <w:rPr>
            <w:rStyle w:val="Hyperlink"/>
            <w:rFonts w:ascii="Calibri" w:eastAsia="Calibri" w:hAnsi="Calibri" w:cs="Calibri"/>
            <w:sz w:val="24"/>
            <w:szCs w:val="24"/>
          </w:rPr>
          <w:t>https://psycnet.apa.org/record/2000-16936-001</w:t>
        </w:r>
      </w:hyperlink>
    </w:p>
    <w:p w14:paraId="1351EDEE" w14:textId="73A06CA1" w:rsidR="05848F8B" w:rsidRDefault="05848F8B" w:rsidP="05848F8B">
      <w:pPr>
        <w:spacing w:line="480" w:lineRule="auto"/>
        <w:ind w:left="720" w:hanging="720"/>
        <w:rPr>
          <w:rFonts w:ascii="Calibri" w:eastAsia="Calibri" w:hAnsi="Calibri" w:cs="Calibri"/>
          <w:color w:val="000000" w:themeColor="text1"/>
          <w:sz w:val="24"/>
          <w:szCs w:val="24"/>
        </w:rPr>
      </w:pPr>
    </w:p>
    <w:p w14:paraId="12327EBF" w14:textId="732857AD"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Lewin, K. (1947). </w:t>
      </w:r>
      <w:r w:rsidRPr="05848F8B">
        <w:rPr>
          <w:rFonts w:ascii="Calibri" w:eastAsia="Calibri" w:hAnsi="Calibri" w:cs="Calibri"/>
          <w:i/>
          <w:iCs/>
          <w:color w:val="000000" w:themeColor="text1"/>
          <w:sz w:val="24"/>
          <w:szCs w:val="24"/>
        </w:rPr>
        <w:t>Frontiers in Group Dynamics: Channels of Group Life; Social Planning and Action Research</w:t>
      </w:r>
      <w:r w:rsidRPr="05848F8B">
        <w:rPr>
          <w:rFonts w:ascii="Calibri" w:eastAsia="Calibri" w:hAnsi="Calibri" w:cs="Calibri"/>
          <w:color w:val="000000" w:themeColor="text1"/>
          <w:sz w:val="24"/>
          <w:szCs w:val="24"/>
        </w:rPr>
        <w:t xml:space="preserve">. Sage Pub. </w:t>
      </w:r>
      <w:hyperlink r:id="rId36">
        <w:r w:rsidRPr="05848F8B">
          <w:rPr>
            <w:rStyle w:val="Hyperlink"/>
            <w:rFonts w:ascii="Calibri" w:eastAsia="Calibri" w:hAnsi="Calibri" w:cs="Calibri"/>
            <w:sz w:val="24"/>
            <w:szCs w:val="24"/>
          </w:rPr>
          <w:t>https://journals.sagepub.com/doi/10.1177/001872674700100201</w:t>
        </w:r>
      </w:hyperlink>
    </w:p>
    <w:p w14:paraId="6FF8A28A" w14:textId="4DF3D066"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lastRenderedPageBreak/>
        <w:t xml:space="preserve">Lewis, J. (2006). </w:t>
      </w:r>
      <w:r w:rsidRPr="05848F8B">
        <w:rPr>
          <w:rFonts w:ascii="Calibri" w:eastAsia="Calibri" w:hAnsi="Calibri" w:cs="Calibri"/>
          <w:i/>
          <w:iCs/>
          <w:color w:val="000000" w:themeColor="text1"/>
          <w:sz w:val="24"/>
          <w:szCs w:val="24"/>
        </w:rPr>
        <w:t>New Labour’s Approach to the Voluntary Sector: Independence and the Meaning of Partnership</w:t>
      </w:r>
      <w:r w:rsidRPr="05848F8B">
        <w:rPr>
          <w:rFonts w:ascii="Calibri" w:eastAsia="Calibri" w:hAnsi="Calibri" w:cs="Calibri"/>
          <w:color w:val="000000" w:themeColor="text1"/>
          <w:sz w:val="24"/>
          <w:szCs w:val="24"/>
        </w:rPr>
        <w:t xml:space="preserve">. </w:t>
      </w:r>
      <w:hyperlink r:id="rId37">
        <w:r w:rsidRPr="05848F8B">
          <w:rPr>
            <w:rStyle w:val="Hyperlink"/>
            <w:rFonts w:ascii="Calibri" w:eastAsia="Calibri" w:hAnsi="Calibri" w:cs="Calibri"/>
            <w:sz w:val="24"/>
            <w:szCs w:val="24"/>
          </w:rPr>
          <w:t>https://www.cambridge.org/core/journals/social-policy-and-society/article/abs/new-labours-approach-to-the-voluntary-sector-independence-and-the-meaning-of-partnership/17832CC7137CCA649BC2624B53142AF2</w:t>
        </w:r>
      </w:hyperlink>
      <w:r w:rsidRPr="05848F8B">
        <w:rPr>
          <w:rFonts w:ascii="Calibri" w:eastAsia="Calibri" w:hAnsi="Calibri" w:cs="Calibri"/>
          <w:color w:val="000000" w:themeColor="text1"/>
          <w:sz w:val="24"/>
          <w:szCs w:val="24"/>
        </w:rPr>
        <w:t>.</w:t>
      </w:r>
    </w:p>
    <w:p w14:paraId="3435D04B" w14:textId="29D64E7B"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Luecke</w:t>
      </w:r>
      <w:proofErr w:type="spellEnd"/>
      <w:r w:rsidRPr="05848F8B">
        <w:rPr>
          <w:rFonts w:ascii="Calibri" w:eastAsia="Calibri" w:hAnsi="Calibri" w:cs="Calibri"/>
          <w:color w:val="000000" w:themeColor="text1"/>
          <w:sz w:val="24"/>
          <w:szCs w:val="24"/>
        </w:rPr>
        <w:t xml:space="preserve">, R. (2003). </w:t>
      </w:r>
      <w:r w:rsidRPr="05848F8B">
        <w:rPr>
          <w:rFonts w:ascii="Calibri" w:eastAsia="Calibri" w:hAnsi="Calibri" w:cs="Calibri"/>
          <w:i/>
          <w:iCs/>
          <w:color w:val="000000" w:themeColor="text1"/>
          <w:sz w:val="24"/>
          <w:szCs w:val="24"/>
        </w:rPr>
        <w:t>Managing Change and Transition</w:t>
      </w:r>
      <w:r w:rsidRPr="05848F8B">
        <w:rPr>
          <w:rFonts w:ascii="Calibri" w:eastAsia="Calibri" w:hAnsi="Calibri" w:cs="Calibri"/>
          <w:color w:val="000000" w:themeColor="text1"/>
          <w:sz w:val="24"/>
          <w:szCs w:val="24"/>
        </w:rPr>
        <w:t xml:space="preserve">. Harvard Business School Press. </w:t>
      </w:r>
      <w:hyperlink r:id="rId38">
        <w:r w:rsidRPr="05848F8B">
          <w:rPr>
            <w:rStyle w:val="Hyperlink"/>
            <w:rFonts w:ascii="Calibri" w:eastAsia="Calibri" w:hAnsi="Calibri" w:cs="Calibri"/>
            <w:sz w:val="24"/>
            <w:szCs w:val="24"/>
          </w:rPr>
          <w:t>https://www.researchgate.net/publication/233604011_Organizational_Change_Management_A_Critical_Review</w:t>
        </w:r>
      </w:hyperlink>
    </w:p>
    <w:p w14:paraId="1CD367DD" w14:textId="1B851491"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Manikandan. (2018). </w:t>
      </w:r>
      <w:r w:rsidRPr="05848F8B">
        <w:rPr>
          <w:rFonts w:ascii="Calibri" w:eastAsia="Calibri" w:hAnsi="Calibri" w:cs="Calibri"/>
          <w:i/>
          <w:iCs/>
          <w:color w:val="000000" w:themeColor="text1"/>
          <w:sz w:val="24"/>
          <w:szCs w:val="24"/>
        </w:rPr>
        <w:t>Role of Effective leadership in Change Management</w:t>
      </w:r>
      <w:r w:rsidRPr="05848F8B">
        <w:rPr>
          <w:rFonts w:ascii="Calibri" w:eastAsia="Calibri" w:hAnsi="Calibri" w:cs="Calibri"/>
          <w:color w:val="000000" w:themeColor="text1"/>
          <w:sz w:val="24"/>
          <w:szCs w:val="24"/>
        </w:rPr>
        <w:t xml:space="preserve">. INTERNATIONAL JOURNAL OF ENGINEERING RESEARCH &amp; TECHNOLOGY. </w:t>
      </w:r>
      <w:hyperlink r:id="rId39">
        <w:r w:rsidRPr="05848F8B">
          <w:rPr>
            <w:rStyle w:val="Hyperlink"/>
            <w:rFonts w:ascii="Calibri" w:eastAsia="Calibri" w:hAnsi="Calibri" w:cs="Calibri"/>
            <w:sz w:val="24"/>
            <w:szCs w:val="24"/>
          </w:rPr>
          <w:t>https://www.ijert.org/role-of-effective-leadership-in-change-management</w:t>
        </w:r>
      </w:hyperlink>
    </w:p>
    <w:p w14:paraId="365E88DC" w14:textId="3DDCD6F4"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Mayer, Caruso &amp; Salovey. (2004). </w:t>
      </w:r>
      <w:r w:rsidRPr="05848F8B">
        <w:rPr>
          <w:rFonts w:ascii="Calibri" w:eastAsia="Calibri" w:hAnsi="Calibri" w:cs="Calibri"/>
          <w:i/>
          <w:iCs/>
          <w:color w:val="000000" w:themeColor="text1"/>
          <w:sz w:val="24"/>
          <w:szCs w:val="24"/>
        </w:rPr>
        <w:t>Emotional Intelligence: Theory, Findings, and Implications</w:t>
      </w:r>
      <w:r w:rsidRPr="05848F8B">
        <w:rPr>
          <w:rFonts w:ascii="Calibri" w:eastAsia="Calibri" w:hAnsi="Calibri" w:cs="Calibri"/>
          <w:color w:val="000000" w:themeColor="text1"/>
          <w:sz w:val="24"/>
          <w:szCs w:val="24"/>
        </w:rPr>
        <w:t xml:space="preserve">. </w:t>
      </w:r>
      <w:proofErr w:type="spellStart"/>
      <w:r w:rsidRPr="05848F8B">
        <w:rPr>
          <w:rFonts w:ascii="Calibri" w:eastAsia="Calibri" w:hAnsi="Calibri" w:cs="Calibri"/>
          <w:color w:val="000000" w:themeColor="text1"/>
          <w:sz w:val="24"/>
          <w:szCs w:val="24"/>
        </w:rPr>
        <w:t>Researchgate</w:t>
      </w:r>
      <w:proofErr w:type="spellEnd"/>
      <w:r w:rsidRPr="05848F8B">
        <w:rPr>
          <w:rFonts w:ascii="Calibri" w:eastAsia="Calibri" w:hAnsi="Calibri" w:cs="Calibri"/>
          <w:color w:val="000000" w:themeColor="text1"/>
          <w:sz w:val="24"/>
          <w:szCs w:val="24"/>
        </w:rPr>
        <w:t xml:space="preserve">. </w:t>
      </w:r>
      <w:hyperlink r:id="rId40">
        <w:r w:rsidRPr="05848F8B">
          <w:rPr>
            <w:rStyle w:val="Hyperlink"/>
            <w:rFonts w:ascii="Calibri" w:eastAsia="Calibri" w:hAnsi="Calibri" w:cs="Calibri"/>
            <w:sz w:val="24"/>
            <w:szCs w:val="24"/>
          </w:rPr>
          <w:t>https://www.researchgate.net/publication/247504346_Emotional_Intelligence_Theory_Findings_and_Implications</w:t>
        </w:r>
      </w:hyperlink>
    </w:p>
    <w:p w14:paraId="09AD9441" w14:textId="6C8F71C0" w:rsidR="05848F8B" w:rsidRDefault="05848F8B" w:rsidP="05848F8B">
      <w:pPr>
        <w:spacing w:line="480" w:lineRule="auto"/>
        <w:ind w:left="720" w:hanging="720"/>
        <w:rPr>
          <w:rFonts w:ascii="Calibri" w:eastAsia="Calibri" w:hAnsi="Calibri" w:cs="Calibri"/>
          <w:color w:val="000000" w:themeColor="text1"/>
          <w:sz w:val="24"/>
          <w:szCs w:val="24"/>
        </w:rPr>
      </w:pPr>
    </w:p>
    <w:p w14:paraId="582A7869" w14:textId="0264FFA1"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Needham, C., &amp; </w:t>
      </w:r>
      <w:proofErr w:type="spellStart"/>
      <w:r w:rsidRPr="05848F8B">
        <w:rPr>
          <w:rFonts w:ascii="Calibri" w:eastAsia="Calibri" w:hAnsi="Calibri" w:cs="Calibri"/>
          <w:color w:val="000000" w:themeColor="text1"/>
          <w:sz w:val="24"/>
          <w:szCs w:val="24"/>
        </w:rPr>
        <w:t>Carr</w:t>
      </w:r>
      <w:proofErr w:type="spellEnd"/>
      <w:r w:rsidRPr="05848F8B">
        <w:rPr>
          <w:rFonts w:ascii="Calibri" w:eastAsia="Calibri" w:hAnsi="Calibri" w:cs="Calibri"/>
          <w:color w:val="000000" w:themeColor="text1"/>
          <w:sz w:val="24"/>
          <w:szCs w:val="24"/>
        </w:rPr>
        <w:t xml:space="preserve">, S. (2015). </w:t>
      </w:r>
      <w:proofErr w:type="spellStart"/>
      <w:r w:rsidRPr="05848F8B">
        <w:rPr>
          <w:rFonts w:ascii="Calibri" w:eastAsia="Calibri" w:hAnsi="Calibri" w:cs="Calibri"/>
          <w:i/>
          <w:iCs/>
          <w:color w:val="000000" w:themeColor="text1"/>
          <w:sz w:val="24"/>
          <w:szCs w:val="24"/>
        </w:rPr>
        <w:t>Co production</w:t>
      </w:r>
      <w:proofErr w:type="spellEnd"/>
      <w:r w:rsidRPr="05848F8B">
        <w:rPr>
          <w:rFonts w:ascii="Calibri" w:eastAsia="Calibri" w:hAnsi="Calibri" w:cs="Calibri"/>
          <w:i/>
          <w:iCs/>
          <w:color w:val="000000" w:themeColor="text1"/>
          <w:sz w:val="24"/>
          <w:szCs w:val="24"/>
        </w:rPr>
        <w:t>: An Emerging Evidence Base for Adult Social Care Transformation</w:t>
      </w:r>
      <w:r w:rsidRPr="05848F8B">
        <w:rPr>
          <w:rFonts w:ascii="Calibri" w:eastAsia="Calibri" w:hAnsi="Calibri" w:cs="Calibri"/>
          <w:color w:val="000000" w:themeColor="text1"/>
          <w:sz w:val="24"/>
          <w:szCs w:val="24"/>
        </w:rPr>
        <w:t xml:space="preserve">. </w:t>
      </w:r>
      <w:hyperlink r:id="rId41">
        <w:r w:rsidRPr="05848F8B">
          <w:rPr>
            <w:rStyle w:val="Hyperlink"/>
            <w:rFonts w:ascii="Calibri" w:eastAsia="Calibri" w:hAnsi="Calibri" w:cs="Calibri"/>
            <w:sz w:val="24"/>
            <w:szCs w:val="24"/>
          </w:rPr>
          <w:t>https://www.researchgate.net/publication/237126419_Co_production_An_Emerging_Evidence_Base_for_Adult_Social_Care_Transformation</w:t>
        </w:r>
      </w:hyperlink>
      <w:r w:rsidRPr="05848F8B">
        <w:rPr>
          <w:rFonts w:ascii="Calibri" w:eastAsia="Calibri" w:hAnsi="Calibri" w:cs="Calibri"/>
          <w:color w:val="000000" w:themeColor="text1"/>
          <w:sz w:val="24"/>
          <w:szCs w:val="24"/>
        </w:rPr>
        <w:t>.</w:t>
      </w:r>
    </w:p>
    <w:p w14:paraId="3195FB08" w14:textId="72682078"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Pearce, J. (2003). </w:t>
      </w:r>
      <w:r w:rsidRPr="05848F8B">
        <w:rPr>
          <w:rFonts w:ascii="Calibri" w:eastAsia="Calibri" w:hAnsi="Calibri" w:cs="Calibri"/>
          <w:i/>
          <w:iCs/>
          <w:color w:val="000000" w:themeColor="text1"/>
          <w:sz w:val="24"/>
          <w:szCs w:val="24"/>
        </w:rPr>
        <w:t>Community Development Journal</w:t>
      </w:r>
      <w:r w:rsidRPr="05848F8B">
        <w:rPr>
          <w:rFonts w:ascii="Calibri" w:eastAsia="Calibri" w:hAnsi="Calibri" w:cs="Calibri"/>
          <w:color w:val="000000" w:themeColor="text1"/>
          <w:sz w:val="24"/>
          <w:szCs w:val="24"/>
        </w:rPr>
        <w:t xml:space="preserve">. </w:t>
      </w:r>
      <w:hyperlink r:id="rId42">
        <w:r w:rsidRPr="05848F8B">
          <w:rPr>
            <w:rStyle w:val="Hyperlink"/>
            <w:rFonts w:ascii="Calibri" w:eastAsia="Calibri" w:hAnsi="Calibri" w:cs="Calibri"/>
            <w:sz w:val="24"/>
            <w:szCs w:val="24"/>
          </w:rPr>
          <w:t>https://www.jstor.org/stable/44259265</w:t>
        </w:r>
      </w:hyperlink>
      <w:r w:rsidRPr="05848F8B">
        <w:rPr>
          <w:rFonts w:ascii="Calibri" w:eastAsia="Calibri" w:hAnsi="Calibri" w:cs="Calibri"/>
          <w:color w:val="000000" w:themeColor="text1"/>
          <w:sz w:val="24"/>
          <w:szCs w:val="24"/>
        </w:rPr>
        <w:t>.</w:t>
      </w:r>
    </w:p>
    <w:p w14:paraId="1FF22E88" w14:textId="752593BC"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lastRenderedPageBreak/>
        <w:t>Prosci</w:t>
      </w:r>
      <w:proofErr w:type="spellEnd"/>
      <w:r w:rsidRPr="05848F8B">
        <w:rPr>
          <w:rFonts w:ascii="Calibri" w:eastAsia="Calibri" w:hAnsi="Calibri" w:cs="Calibri"/>
          <w:color w:val="000000" w:themeColor="text1"/>
          <w:sz w:val="24"/>
          <w:szCs w:val="24"/>
        </w:rPr>
        <w:t xml:space="preserve">. (2016). </w:t>
      </w:r>
      <w:r w:rsidRPr="05848F8B">
        <w:rPr>
          <w:rFonts w:ascii="Calibri" w:eastAsia="Calibri" w:hAnsi="Calibri" w:cs="Calibri"/>
          <w:i/>
          <w:iCs/>
          <w:color w:val="000000" w:themeColor="text1"/>
          <w:sz w:val="24"/>
          <w:szCs w:val="24"/>
        </w:rPr>
        <w:t>5 Tenets of Change Management</w:t>
      </w:r>
      <w:r w:rsidRPr="05848F8B">
        <w:rPr>
          <w:rFonts w:ascii="Calibri" w:eastAsia="Calibri" w:hAnsi="Calibri" w:cs="Calibri"/>
          <w:color w:val="000000" w:themeColor="text1"/>
          <w:sz w:val="24"/>
          <w:szCs w:val="24"/>
        </w:rPr>
        <w:t xml:space="preserve">. </w:t>
      </w:r>
      <w:proofErr w:type="spellStart"/>
      <w:r w:rsidRPr="05848F8B">
        <w:rPr>
          <w:rFonts w:ascii="Calibri" w:eastAsia="Calibri" w:hAnsi="Calibri" w:cs="Calibri"/>
          <w:color w:val="000000" w:themeColor="text1"/>
          <w:sz w:val="24"/>
          <w:szCs w:val="24"/>
        </w:rPr>
        <w:t>Prosci</w:t>
      </w:r>
      <w:proofErr w:type="spellEnd"/>
      <w:r w:rsidRPr="05848F8B">
        <w:rPr>
          <w:rFonts w:ascii="Calibri" w:eastAsia="Calibri" w:hAnsi="Calibri" w:cs="Calibri"/>
          <w:color w:val="000000" w:themeColor="text1"/>
          <w:sz w:val="24"/>
          <w:szCs w:val="24"/>
        </w:rPr>
        <w:t xml:space="preserve">. </w:t>
      </w:r>
      <w:hyperlink r:id="rId43">
        <w:r w:rsidRPr="05848F8B">
          <w:rPr>
            <w:rStyle w:val="Hyperlink"/>
            <w:rFonts w:ascii="Calibri" w:eastAsia="Calibri" w:hAnsi="Calibri" w:cs="Calibri"/>
            <w:sz w:val="24"/>
            <w:szCs w:val="24"/>
          </w:rPr>
          <w:t>https://www.prosci.com/resources/articles/5-tenets-of-change-management</w:t>
        </w:r>
      </w:hyperlink>
    </w:p>
    <w:p w14:paraId="71CA65B9" w14:textId="5374A736"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PWC. (2010). </w:t>
      </w:r>
      <w:r w:rsidRPr="05848F8B">
        <w:rPr>
          <w:rFonts w:ascii="Calibri" w:eastAsia="Calibri" w:hAnsi="Calibri" w:cs="Calibri"/>
          <w:i/>
          <w:iCs/>
          <w:color w:val="000000" w:themeColor="text1"/>
          <w:sz w:val="24"/>
          <w:szCs w:val="24"/>
        </w:rPr>
        <w:t>Ten guiding principles of change management</w:t>
      </w:r>
      <w:r w:rsidRPr="05848F8B">
        <w:rPr>
          <w:rFonts w:ascii="Calibri" w:eastAsia="Calibri" w:hAnsi="Calibri" w:cs="Calibri"/>
          <w:color w:val="000000" w:themeColor="text1"/>
          <w:sz w:val="24"/>
          <w:szCs w:val="24"/>
        </w:rPr>
        <w:t xml:space="preserve">. PWC. </w:t>
      </w:r>
      <w:hyperlink r:id="rId44">
        <w:r w:rsidRPr="05848F8B">
          <w:rPr>
            <w:rStyle w:val="Hyperlink"/>
            <w:rFonts w:ascii="Calibri" w:eastAsia="Calibri" w:hAnsi="Calibri" w:cs="Calibri"/>
            <w:sz w:val="24"/>
            <w:szCs w:val="24"/>
          </w:rPr>
          <w:t>https://www.strategyand.pwc.com/gx/en/insights/2002-2013/ten-guiding-principles/strategyand-ten-guiding-principles-of-change-management.pdf</w:t>
        </w:r>
      </w:hyperlink>
    </w:p>
    <w:p w14:paraId="6C2F87BE" w14:textId="0AA72D52"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Quinn, J. (1982). </w:t>
      </w:r>
      <w:r w:rsidRPr="05848F8B">
        <w:rPr>
          <w:rFonts w:ascii="Calibri" w:eastAsia="Calibri" w:hAnsi="Calibri" w:cs="Calibri"/>
          <w:i/>
          <w:iCs/>
          <w:color w:val="000000" w:themeColor="text1"/>
          <w:sz w:val="24"/>
          <w:szCs w:val="24"/>
        </w:rPr>
        <w:t>Managing strategies incrementally</w:t>
      </w:r>
      <w:r w:rsidRPr="05848F8B">
        <w:rPr>
          <w:rFonts w:ascii="Calibri" w:eastAsia="Calibri" w:hAnsi="Calibri" w:cs="Calibri"/>
          <w:color w:val="000000" w:themeColor="text1"/>
          <w:sz w:val="24"/>
          <w:szCs w:val="24"/>
        </w:rPr>
        <w:t xml:space="preserve">. Elsevier. </w:t>
      </w:r>
      <w:hyperlink r:id="rId45">
        <w:r w:rsidRPr="05848F8B">
          <w:rPr>
            <w:rStyle w:val="Hyperlink"/>
            <w:rFonts w:ascii="Calibri" w:eastAsia="Calibri" w:hAnsi="Calibri" w:cs="Calibri"/>
            <w:sz w:val="24"/>
            <w:szCs w:val="24"/>
          </w:rPr>
          <w:t>https://www.sciencedirect.com/science/article/abs/pii/0305048382900640</w:t>
        </w:r>
      </w:hyperlink>
    </w:p>
    <w:p w14:paraId="45CDB271" w14:textId="7ACD3699"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Sartori, R. (2018). </w:t>
      </w:r>
      <w:r w:rsidRPr="05848F8B">
        <w:rPr>
          <w:rFonts w:ascii="Calibri" w:eastAsia="Calibri" w:hAnsi="Calibri" w:cs="Calibri"/>
          <w:i/>
          <w:iCs/>
          <w:color w:val="000000" w:themeColor="text1"/>
          <w:sz w:val="24"/>
          <w:szCs w:val="24"/>
        </w:rPr>
        <w:t>How Do You Manage Change in Organizations? Training, Development, Innovation, and Their Relationships</w:t>
      </w:r>
      <w:r w:rsidRPr="05848F8B">
        <w:rPr>
          <w:rFonts w:ascii="Calibri" w:eastAsia="Calibri" w:hAnsi="Calibri" w:cs="Calibri"/>
          <w:color w:val="000000" w:themeColor="text1"/>
          <w:sz w:val="24"/>
          <w:szCs w:val="24"/>
        </w:rPr>
        <w:t xml:space="preserve">. National Library of Medicine. </w:t>
      </w:r>
      <w:hyperlink r:id="rId46">
        <w:r w:rsidRPr="05848F8B">
          <w:rPr>
            <w:rStyle w:val="Hyperlink"/>
            <w:rFonts w:ascii="Calibri" w:eastAsia="Calibri" w:hAnsi="Calibri" w:cs="Calibri"/>
            <w:sz w:val="24"/>
            <w:szCs w:val="24"/>
          </w:rPr>
          <w:t>https://www.ncbi.nlm.nih.gov/pmc/articles/PMC5890109/</w:t>
        </w:r>
      </w:hyperlink>
    </w:p>
    <w:p w14:paraId="10230E34" w14:textId="546FFB19" w:rsidR="05848F8B" w:rsidRDefault="05848F8B" w:rsidP="05848F8B">
      <w:pPr>
        <w:spacing w:line="480" w:lineRule="auto"/>
        <w:ind w:left="720" w:hanging="720"/>
        <w:rPr>
          <w:rFonts w:ascii="Calibri" w:eastAsia="Calibri" w:hAnsi="Calibri" w:cs="Calibri"/>
          <w:color w:val="000000" w:themeColor="text1"/>
          <w:sz w:val="24"/>
          <w:szCs w:val="24"/>
        </w:rPr>
      </w:pPr>
    </w:p>
    <w:p w14:paraId="6BDDB721" w14:textId="53F3D5A5"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Spector &amp; </w:t>
      </w:r>
      <w:proofErr w:type="spellStart"/>
      <w:r w:rsidRPr="05848F8B">
        <w:rPr>
          <w:rFonts w:ascii="Calibri" w:eastAsia="Calibri" w:hAnsi="Calibri" w:cs="Calibri"/>
          <w:color w:val="000000" w:themeColor="text1"/>
          <w:sz w:val="24"/>
          <w:szCs w:val="24"/>
        </w:rPr>
        <w:t>Jex</w:t>
      </w:r>
      <w:proofErr w:type="spellEnd"/>
      <w:r w:rsidRPr="05848F8B">
        <w:rPr>
          <w:rFonts w:ascii="Calibri" w:eastAsia="Calibri" w:hAnsi="Calibri" w:cs="Calibri"/>
          <w:color w:val="000000" w:themeColor="text1"/>
          <w:sz w:val="24"/>
          <w:szCs w:val="24"/>
        </w:rPr>
        <w:t xml:space="preserve">. (1998). </w:t>
      </w:r>
      <w:r w:rsidRPr="05848F8B">
        <w:rPr>
          <w:rFonts w:ascii="Calibri" w:eastAsia="Calibri" w:hAnsi="Calibri" w:cs="Calibri"/>
          <w:i/>
          <w:iCs/>
          <w:color w:val="000000" w:themeColor="text1"/>
          <w:sz w:val="24"/>
          <w:szCs w:val="24"/>
        </w:rPr>
        <w:t>Development of four self-report measures of job stressors and strain: Interpersonal Conflict at Work Scale, Organizational Constraints Scale, Quantitative Workload Inventory, and Physical Symptoms Inventory</w:t>
      </w:r>
      <w:r w:rsidRPr="05848F8B">
        <w:rPr>
          <w:rFonts w:ascii="Calibri" w:eastAsia="Calibri" w:hAnsi="Calibri" w:cs="Calibri"/>
          <w:color w:val="000000" w:themeColor="text1"/>
          <w:sz w:val="24"/>
          <w:szCs w:val="24"/>
        </w:rPr>
        <w:t xml:space="preserve">. American Psychological Association. </w:t>
      </w:r>
      <w:hyperlink r:id="rId47">
        <w:r w:rsidRPr="05848F8B">
          <w:rPr>
            <w:rStyle w:val="Hyperlink"/>
            <w:rFonts w:ascii="Calibri" w:eastAsia="Calibri" w:hAnsi="Calibri" w:cs="Calibri"/>
            <w:sz w:val="24"/>
            <w:szCs w:val="24"/>
          </w:rPr>
          <w:t>https://psycnet.apa.org/record/1998-12418-005</w:t>
        </w:r>
      </w:hyperlink>
    </w:p>
    <w:p w14:paraId="51A5E850" w14:textId="68990CF2"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Taliento And Silverman. (2005). </w:t>
      </w:r>
      <w:r w:rsidRPr="05848F8B">
        <w:rPr>
          <w:rFonts w:ascii="Calibri" w:eastAsia="Calibri" w:hAnsi="Calibri" w:cs="Calibri"/>
          <w:i/>
          <w:iCs/>
          <w:color w:val="000000" w:themeColor="text1"/>
          <w:sz w:val="24"/>
          <w:szCs w:val="24"/>
        </w:rPr>
        <w:t xml:space="preserve">A corporate executive’s short guide to leading </w:t>
      </w:r>
      <w:proofErr w:type="spellStart"/>
      <w:r w:rsidRPr="05848F8B">
        <w:rPr>
          <w:rFonts w:ascii="Calibri" w:eastAsia="Calibri" w:hAnsi="Calibri" w:cs="Calibri"/>
          <w:i/>
          <w:iCs/>
          <w:color w:val="000000" w:themeColor="text1"/>
          <w:sz w:val="24"/>
          <w:szCs w:val="24"/>
        </w:rPr>
        <w:t>nonprofits</w:t>
      </w:r>
      <w:proofErr w:type="spellEnd"/>
      <w:r w:rsidRPr="05848F8B">
        <w:rPr>
          <w:rFonts w:ascii="Calibri" w:eastAsia="Calibri" w:hAnsi="Calibri" w:cs="Calibri"/>
          <w:color w:val="000000" w:themeColor="text1"/>
          <w:sz w:val="24"/>
          <w:szCs w:val="24"/>
        </w:rPr>
        <w:t xml:space="preserve">. A Corporate Executive’s Short Guide to Leading </w:t>
      </w:r>
      <w:proofErr w:type="spellStart"/>
      <w:r w:rsidRPr="05848F8B">
        <w:rPr>
          <w:rFonts w:ascii="Calibri" w:eastAsia="Calibri" w:hAnsi="Calibri" w:cs="Calibri"/>
          <w:color w:val="000000" w:themeColor="text1"/>
          <w:sz w:val="24"/>
          <w:szCs w:val="24"/>
        </w:rPr>
        <w:t>Nonprofits</w:t>
      </w:r>
      <w:proofErr w:type="spellEnd"/>
      <w:r w:rsidRPr="05848F8B">
        <w:rPr>
          <w:rFonts w:ascii="Calibri" w:eastAsia="Calibri" w:hAnsi="Calibri" w:cs="Calibri"/>
          <w:color w:val="000000" w:themeColor="text1"/>
          <w:sz w:val="24"/>
          <w:szCs w:val="24"/>
        </w:rPr>
        <w:t xml:space="preserve">. </w:t>
      </w:r>
      <w:hyperlink r:id="rId48">
        <w:r w:rsidRPr="05848F8B">
          <w:rPr>
            <w:rStyle w:val="Hyperlink"/>
            <w:rFonts w:ascii="Calibri" w:eastAsia="Calibri" w:hAnsi="Calibri" w:cs="Calibri"/>
            <w:sz w:val="24"/>
            <w:szCs w:val="24"/>
          </w:rPr>
          <w:t>https://www.emerald.com/insight/content/doi/10.1108/10878570510586784/full/html</w:t>
        </w:r>
      </w:hyperlink>
    </w:p>
    <w:p w14:paraId="3130F9E3" w14:textId="3878A8E1" w:rsidR="4EFD4783" w:rsidRDefault="4EFD4783" w:rsidP="05848F8B">
      <w:pPr>
        <w:spacing w:line="480" w:lineRule="auto"/>
        <w:ind w:left="720" w:hanging="720"/>
        <w:rPr>
          <w:rFonts w:ascii="Calibri" w:eastAsia="Calibri" w:hAnsi="Calibri" w:cs="Calibri"/>
          <w:color w:val="000000" w:themeColor="text1"/>
          <w:sz w:val="24"/>
          <w:szCs w:val="24"/>
        </w:rPr>
      </w:pPr>
      <w:r w:rsidRPr="05848F8B">
        <w:rPr>
          <w:rFonts w:ascii="Calibri" w:eastAsia="Calibri" w:hAnsi="Calibri" w:cs="Calibri"/>
          <w:color w:val="000000" w:themeColor="text1"/>
          <w:sz w:val="24"/>
          <w:szCs w:val="24"/>
        </w:rPr>
        <w:t xml:space="preserve">Teasdale, S. (2012). </w:t>
      </w:r>
      <w:proofErr w:type="gramStart"/>
      <w:r w:rsidRPr="05848F8B">
        <w:rPr>
          <w:rFonts w:ascii="Calibri" w:eastAsia="Calibri" w:hAnsi="Calibri" w:cs="Calibri"/>
          <w:i/>
          <w:iCs/>
          <w:color w:val="000000" w:themeColor="text1"/>
          <w:sz w:val="24"/>
          <w:szCs w:val="24"/>
        </w:rPr>
        <w:t>What’s</w:t>
      </w:r>
      <w:proofErr w:type="gramEnd"/>
      <w:r w:rsidRPr="05848F8B">
        <w:rPr>
          <w:rFonts w:ascii="Calibri" w:eastAsia="Calibri" w:hAnsi="Calibri" w:cs="Calibri"/>
          <w:i/>
          <w:iCs/>
          <w:color w:val="000000" w:themeColor="text1"/>
          <w:sz w:val="24"/>
          <w:szCs w:val="24"/>
        </w:rPr>
        <w:t xml:space="preserve"> in a name? Making sense of social enterprise discourses</w:t>
      </w:r>
      <w:r w:rsidRPr="05848F8B">
        <w:rPr>
          <w:rFonts w:ascii="Calibri" w:eastAsia="Calibri" w:hAnsi="Calibri" w:cs="Calibri"/>
          <w:color w:val="000000" w:themeColor="text1"/>
          <w:sz w:val="24"/>
          <w:szCs w:val="24"/>
        </w:rPr>
        <w:t xml:space="preserve">. </w:t>
      </w:r>
      <w:proofErr w:type="spellStart"/>
      <w:r w:rsidRPr="05848F8B">
        <w:rPr>
          <w:rFonts w:ascii="Calibri" w:eastAsia="Calibri" w:hAnsi="Calibri" w:cs="Calibri"/>
          <w:color w:val="000000" w:themeColor="text1"/>
          <w:sz w:val="24"/>
          <w:szCs w:val="24"/>
        </w:rPr>
        <w:t>ResearchOnline</w:t>
      </w:r>
      <w:proofErr w:type="spellEnd"/>
      <w:r w:rsidRPr="05848F8B">
        <w:rPr>
          <w:rFonts w:ascii="Calibri" w:eastAsia="Calibri" w:hAnsi="Calibri" w:cs="Calibri"/>
          <w:color w:val="000000" w:themeColor="text1"/>
          <w:sz w:val="24"/>
          <w:szCs w:val="24"/>
        </w:rPr>
        <w:t xml:space="preserve">. </w:t>
      </w:r>
      <w:hyperlink r:id="rId49">
        <w:r w:rsidRPr="05848F8B">
          <w:rPr>
            <w:rStyle w:val="Hyperlink"/>
            <w:rFonts w:ascii="Calibri" w:eastAsia="Calibri" w:hAnsi="Calibri" w:cs="Calibri"/>
            <w:sz w:val="24"/>
            <w:szCs w:val="24"/>
          </w:rPr>
          <w:t>https://researchonline.gcu.ac.uk/en/publications/whats-in-a-name-making-sense-of-social-enterprise-discourses</w:t>
        </w:r>
      </w:hyperlink>
    </w:p>
    <w:p w14:paraId="459F3345" w14:textId="7211A755"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lastRenderedPageBreak/>
        <w:t>Todnem</w:t>
      </w:r>
      <w:proofErr w:type="spellEnd"/>
      <w:r w:rsidRPr="05848F8B">
        <w:rPr>
          <w:rFonts w:ascii="Calibri" w:eastAsia="Calibri" w:hAnsi="Calibri" w:cs="Calibri"/>
          <w:color w:val="000000" w:themeColor="text1"/>
          <w:sz w:val="24"/>
          <w:szCs w:val="24"/>
        </w:rPr>
        <w:t xml:space="preserve">, R. (2005). </w:t>
      </w:r>
      <w:r w:rsidRPr="05848F8B">
        <w:rPr>
          <w:rFonts w:ascii="Calibri" w:eastAsia="Calibri" w:hAnsi="Calibri" w:cs="Calibri"/>
          <w:i/>
          <w:iCs/>
          <w:color w:val="000000" w:themeColor="text1"/>
          <w:sz w:val="24"/>
          <w:szCs w:val="24"/>
        </w:rPr>
        <w:t>Organizational Change Management: A Critical Review</w:t>
      </w:r>
      <w:r w:rsidRPr="05848F8B">
        <w:rPr>
          <w:rFonts w:ascii="Calibri" w:eastAsia="Calibri" w:hAnsi="Calibri" w:cs="Calibri"/>
          <w:color w:val="000000" w:themeColor="text1"/>
          <w:sz w:val="24"/>
          <w:szCs w:val="24"/>
        </w:rPr>
        <w:t xml:space="preserve">. </w:t>
      </w:r>
      <w:proofErr w:type="spellStart"/>
      <w:r w:rsidRPr="05848F8B">
        <w:rPr>
          <w:rFonts w:ascii="Calibri" w:eastAsia="Calibri" w:hAnsi="Calibri" w:cs="Calibri"/>
          <w:color w:val="000000" w:themeColor="text1"/>
          <w:sz w:val="24"/>
          <w:szCs w:val="24"/>
        </w:rPr>
        <w:t>Researchgate</w:t>
      </w:r>
      <w:proofErr w:type="spellEnd"/>
      <w:r w:rsidRPr="05848F8B">
        <w:rPr>
          <w:rFonts w:ascii="Calibri" w:eastAsia="Calibri" w:hAnsi="Calibri" w:cs="Calibri"/>
          <w:color w:val="000000" w:themeColor="text1"/>
          <w:sz w:val="24"/>
          <w:szCs w:val="24"/>
        </w:rPr>
        <w:t xml:space="preserve">. </w:t>
      </w:r>
      <w:hyperlink r:id="rId50">
        <w:r w:rsidRPr="05848F8B">
          <w:rPr>
            <w:rStyle w:val="Hyperlink"/>
            <w:rFonts w:ascii="Calibri" w:eastAsia="Calibri" w:hAnsi="Calibri" w:cs="Calibri"/>
            <w:sz w:val="24"/>
            <w:szCs w:val="24"/>
          </w:rPr>
          <w:t>https://www.researchgate.net/publication/233604011_Organizational_Change_Management_A_Critical_Review</w:t>
        </w:r>
      </w:hyperlink>
    </w:p>
    <w:p w14:paraId="1FF728B9" w14:textId="6A3D1D33" w:rsidR="05848F8B" w:rsidRDefault="05848F8B" w:rsidP="05848F8B">
      <w:pPr>
        <w:spacing w:line="480" w:lineRule="auto"/>
        <w:ind w:left="720" w:hanging="720"/>
        <w:rPr>
          <w:rFonts w:ascii="Calibri" w:eastAsia="Calibri" w:hAnsi="Calibri" w:cs="Calibri"/>
          <w:color w:val="000000" w:themeColor="text1"/>
          <w:sz w:val="24"/>
          <w:szCs w:val="24"/>
        </w:rPr>
      </w:pPr>
    </w:p>
    <w:p w14:paraId="58E93A2C" w14:textId="4F9E6115"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color w:val="000000" w:themeColor="text1"/>
          <w:sz w:val="24"/>
          <w:szCs w:val="24"/>
        </w:rPr>
        <w:t>Villenuve</w:t>
      </w:r>
      <w:proofErr w:type="spellEnd"/>
      <w:r w:rsidRPr="05848F8B">
        <w:rPr>
          <w:rFonts w:ascii="Calibri" w:eastAsia="Calibri" w:hAnsi="Calibri" w:cs="Calibri"/>
          <w:color w:val="000000" w:themeColor="text1"/>
          <w:sz w:val="24"/>
          <w:szCs w:val="24"/>
        </w:rPr>
        <w:t xml:space="preserve">-Smith, F., &amp; Temple, N. (2017). </w:t>
      </w:r>
      <w:r w:rsidRPr="05848F8B">
        <w:rPr>
          <w:rFonts w:ascii="Calibri" w:eastAsia="Calibri" w:hAnsi="Calibri" w:cs="Calibri"/>
          <w:i/>
          <w:iCs/>
          <w:color w:val="000000" w:themeColor="text1"/>
          <w:sz w:val="24"/>
          <w:szCs w:val="24"/>
        </w:rPr>
        <w:t>Leading the World in Social Enterprise</w:t>
      </w:r>
      <w:r w:rsidRPr="05848F8B">
        <w:rPr>
          <w:rFonts w:ascii="Calibri" w:eastAsia="Calibri" w:hAnsi="Calibri" w:cs="Calibri"/>
          <w:color w:val="000000" w:themeColor="text1"/>
          <w:sz w:val="24"/>
          <w:szCs w:val="24"/>
        </w:rPr>
        <w:t xml:space="preserve">. </w:t>
      </w:r>
      <w:hyperlink r:id="rId51">
        <w:r w:rsidRPr="05848F8B">
          <w:rPr>
            <w:rStyle w:val="Hyperlink"/>
            <w:rFonts w:ascii="Calibri" w:eastAsia="Calibri" w:hAnsi="Calibri" w:cs="Calibri"/>
            <w:sz w:val="24"/>
            <w:szCs w:val="24"/>
          </w:rPr>
          <w:t>https://www.researchgate.net/publication/308785979_The_Evolution_of_Social_Enterprise</w:t>
        </w:r>
      </w:hyperlink>
      <w:r w:rsidRPr="05848F8B">
        <w:rPr>
          <w:rFonts w:ascii="Calibri" w:eastAsia="Calibri" w:hAnsi="Calibri" w:cs="Calibri"/>
          <w:color w:val="000000" w:themeColor="text1"/>
          <w:sz w:val="24"/>
          <w:szCs w:val="24"/>
        </w:rPr>
        <w:t>.</w:t>
      </w:r>
    </w:p>
    <w:p w14:paraId="041FB58B" w14:textId="569F6547" w:rsidR="4EFD4783" w:rsidRDefault="4EFD4783" w:rsidP="05848F8B">
      <w:pPr>
        <w:spacing w:line="480" w:lineRule="auto"/>
        <w:ind w:left="720" w:hanging="720"/>
        <w:rPr>
          <w:rFonts w:ascii="Calibri" w:eastAsia="Calibri" w:hAnsi="Calibri" w:cs="Calibri"/>
          <w:color w:val="000000" w:themeColor="text1"/>
          <w:sz w:val="24"/>
          <w:szCs w:val="24"/>
        </w:rPr>
      </w:pPr>
      <w:proofErr w:type="spellStart"/>
      <w:r w:rsidRPr="05848F8B">
        <w:rPr>
          <w:rFonts w:ascii="Calibri" w:eastAsia="Calibri" w:hAnsi="Calibri" w:cs="Calibri"/>
          <w:i/>
          <w:iCs/>
          <w:color w:val="000000" w:themeColor="text1"/>
          <w:sz w:val="24"/>
          <w:szCs w:val="24"/>
        </w:rPr>
        <w:t>Wolk</w:t>
      </w:r>
      <w:proofErr w:type="spellEnd"/>
      <w:r w:rsidRPr="05848F8B">
        <w:rPr>
          <w:rFonts w:ascii="Calibri" w:eastAsia="Calibri" w:hAnsi="Calibri" w:cs="Calibri"/>
          <w:i/>
          <w:iCs/>
          <w:color w:val="000000" w:themeColor="text1"/>
          <w:sz w:val="24"/>
          <w:szCs w:val="24"/>
        </w:rPr>
        <w:t xml:space="preserve">, M.A. (2007) Social Entrepreneurship and Government </w:t>
      </w:r>
      <w:proofErr w:type="gramStart"/>
      <w:r w:rsidRPr="05848F8B">
        <w:rPr>
          <w:rFonts w:ascii="Calibri" w:eastAsia="Calibri" w:hAnsi="Calibri" w:cs="Calibri"/>
          <w:i/>
          <w:iCs/>
          <w:color w:val="000000" w:themeColor="text1"/>
          <w:sz w:val="24"/>
          <w:szCs w:val="24"/>
        </w:rPr>
        <w:t>A</w:t>
      </w:r>
      <w:proofErr w:type="gramEnd"/>
      <w:r w:rsidRPr="05848F8B">
        <w:rPr>
          <w:rFonts w:ascii="Calibri" w:eastAsia="Calibri" w:hAnsi="Calibri" w:cs="Calibri"/>
          <w:i/>
          <w:iCs/>
          <w:color w:val="000000" w:themeColor="text1"/>
          <w:sz w:val="24"/>
          <w:szCs w:val="24"/>
        </w:rPr>
        <w:t xml:space="preserve"> New Breed of Entrepreneurs Developing Solutions to Social Problems. The Small Business Economy A Report to the President, 2007. The Small Business Administration, Office of Advocacy. A Root CAUSE Report 2007. - References - Scientific Research Publishing</w:t>
      </w:r>
      <w:r w:rsidRPr="05848F8B">
        <w:rPr>
          <w:rFonts w:ascii="Calibri" w:eastAsia="Calibri" w:hAnsi="Calibri" w:cs="Calibri"/>
          <w:color w:val="000000" w:themeColor="text1"/>
          <w:sz w:val="24"/>
          <w:szCs w:val="24"/>
        </w:rPr>
        <w:t xml:space="preserve">. (n.d.). </w:t>
      </w:r>
      <w:hyperlink r:id="rId52">
        <w:r w:rsidRPr="05848F8B">
          <w:rPr>
            <w:rStyle w:val="Hyperlink"/>
            <w:rFonts w:ascii="Calibri" w:eastAsia="Calibri" w:hAnsi="Calibri" w:cs="Calibri"/>
            <w:sz w:val="24"/>
            <w:szCs w:val="24"/>
          </w:rPr>
          <w:t>https://www.scirp.org/(S(i43dyn45teexjx455qlt3d2q))/reference/ReferencesPapers.aspx?ReferenceID=1547460</w:t>
        </w:r>
      </w:hyperlink>
    </w:p>
    <w:p w14:paraId="507A41CC" w14:textId="7C05C4A5" w:rsidR="05848F8B" w:rsidRDefault="05848F8B" w:rsidP="05848F8B">
      <w:pPr>
        <w:rPr>
          <w:rFonts w:ascii="Calibri" w:eastAsia="Calibri" w:hAnsi="Calibri" w:cs="Calibri"/>
          <w:sz w:val="24"/>
          <w:szCs w:val="24"/>
        </w:rPr>
      </w:pPr>
    </w:p>
    <w:p w14:paraId="65302665" w14:textId="35F26771" w:rsidR="11D4B000" w:rsidRDefault="00153317" w:rsidP="11D4B000">
      <w:pPr>
        <w:rPr>
          <w:rFonts w:eastAsiaTheme="minorEastAsia"/>
          <w:sz w:val="24"/>
          <w:szCs w:val="24"/>
        </w:rPr>
      </w:pPr>
      <w:bookmarkStart w:id="35" w:name="app"/>
      <w:r>
        <w:rPr>
          <w:rFonts w:eastAsiaTheme="minorEastAsia"/>
          <w:sz w:val="24"/>
          <w:szCs w:val="24"/>
        </w:rPr>
        <w:t>Appendixes</w:t>
      </w:r>
    </w:p>
    <w:bookmarkEnd w:id="35"/>
    <w:p w14:paraId="091148FB" w14:textId="77777777" w:rsidR="00723193" w:rsidRPr="00723193" w:rsidRDefault="00723193" w:rsidP="00723193">
      <w:pPr>
        <w:rPr>
          <w:rFonts w:eastAsiaTheme="minorEastAsia"/>
          <w:sz w:val="24"/>
          <w:szCs w:val="24"/>
        </w:rPr>
      </w:pPr>
      <w:r w:rsidRPr="00723193">
        <w:rPr>
          <w:rFonts w:eastAsiaTheme="minorEastAsia"/>
          <w:b/>
          <w:bCs/>
          <w:sz w:val="24"/>
          <w:szCs w:val="24"/>
        </w:rPr>
        <w:t>Appendix A</w:t>
      </w:r>
      <w:r w:rsidRPr="00723193">
        <w:rPr>
          <w:rFonts w:eastAsiaTheme="minorEastAsia"/>
          <w:sz w:val="24"/>
          <w:szCs w:val="24"/>
        </w:rPr>
        <w:t> </w:t>
      </w:r>
    </w:p>
    <w:p w14:paraId="772979DB"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0D34BB00" w14:textId="77777777" w:rsidR="00723193" w:rsidRPr="00723193" w:rsidRDefault="00723193" w:rsidP="00723193">
      <w:pPr>
        <w:rPr>
          <w:rFonts w:eastAsiaTheme="minorEastAsia"/>
          <w:sz w:val="24"/>
          <w:szCs w:val="24"/>
        </w:rPr>
      </w:pPr>
      <w:r w:rsidRPr="00723193">
        <w:rPr>
          <w:rFonts w:eastAsiaTheme="minorEastAsia"/>
          <w:b/>
          <w:bCs/>
          <w:sz w:val="24"/>
          <w:szCs w:val="24"/>
        </w:rPr>
        <w:t>Community Engagement for Sustainable Steps Funding Bid</w:t>
      </w:r>
      <w:r w:rsidRPr="00723193">
        <w:rPr>
          <w:rFonts w:eastAsiaTheme="minorEastAsia"/>
          <w:sz w:val="24"/>
          <w:szCs w:val="24"/>
        </w:rPr>
        <w:t> </w:t>
      </w:r>
    </w:p>
    <w:p w14:paraId="3AF6ACF7"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245661E3" w14:textId="77777777" w:rsidR="00723193" w:rsidRPr="00723193" w:rsidRDefault="00723193" w:rsidP="00723193">
      <w:pPr>
        <w:rPr>
          <w:rFonts w:eastAsiaTheme="minorEastAsia"/>
          <w:sz w:val="24"/>
          <w:szCs w:val="24"/>
        </w:rPr>
      </w:pPr>
      <w:r w:rsidRPr="00723193">
        <w:rPr>
          <w:rFonts w:eastAsiaTheme="minorEastAsia"/>
          <w:b/>
          <w:bCs/>
          <w:sz w:val="24"/>
          <w:szCs w:val="24"/>
        </w:rPr>
        <w:t>Purpose</w:t>
      </w:r>
      <w:r w:rsidRPr="00723193">
        <w:rPr>
          <w:rFonts w:eastAsiaTheme="minorEastAsia"/>
          <w:sz w:val="24"/>
          <w:szCs w:val="24"/>
        </w:rPr>
        <w:t>: </w:t>
      </w:r>
    </w:p>
    <w:p w14:paraId="20F6195C"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1C37945F" w14:textId="77777777" w:rsidR="00723193" w:rsidRPr="00723193" w:rsidRDefault="00723193" w:rsidP="00723193">
      <w:pPr>
        <w:rPr>
          <w:rFonts w:eastAsiaTheme="minorEastAsia"/>
          <w:sz w:val="24"/>
          <w:szCs w:val="24"/>
        </w:rPr>
      </w:pPr>
      <w:r w:rsidRPr="00723193">
        <w:rPr>
          <w:rFonts w:eastAsiaTheme="minorEastAsia"/>
          <w:sz w:val="24"/>
          <w:szCs w:val="24"/>
        </w:rPr>
        <w:t>The CAE in partnership is working to co-produce a Repair, Share and Swap project, </w:t>
      </w:r>
    </w:p>
    <w:p w14:paraId="1B43D1F6" w14:textId="77777777" w:rsidR="00723193" w:rsidRPr="00723193" w:rsidRDefault="00723193" w:rsidP="00723193">
      <w:pPr>
        <w:rPr>
          <w:rFonts w:eastAsiaTheme="minorEastAsia"/>
          <w:sz w:val="24"/>
          <w:szCs w:val="24"/>
        </w:rPr>
      </w:pPr>
      <w:r w:rsidRPr="00723193">
        <w:rPr>
          <w:rFonts w:eastAsiaTheme="minorEastAsia"/>
          <w:sz w:val="24"/>
          <w:szCs w:val="24"/>
        </w:rPr>
        <w:t>across Swansea and Cardiff. Our aim is to support communities who are typically disengaged </w:t>
      </w:r>
    </w:p>
    <w:p w14:paraId="13DA8EDB"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with the subject of climate change, increasing awareness but most importantly equipping them </w:t>
      </w:r>
    </w:p>
    <w:p w14:paraId="42A71BC9" w14:textId="77777777" w:rsidR="00723193" w:rsidRPr="00723193" w:rsidRDefault="00723193" w:rsidP="00723193">
      <w:pPr>
        <w:rPr>
          <w:rFonts w:eastAsiaTheme="minorEastAsia"/>
          <w:sz w:val="24"/>
          <w:szCs w:val="24"/>
        </w:rPr>
      </w:pPr>
      <w:r w:rsidRPr="00723193">
        <w:rPr>
          <w:rFonts w:eastAsiaTheme="minorEastAsia"/>
          <w:sz w:val="24"/>
          <w:szCs w:val="24"/>
        </w:rPr>
        <w:t>with necessary tools for them to actively work to combat the global emergency. </w:t>
      </w:r>
    </w:p>
    <w:p w14:paraId="1FE1B8A7" w14:textId="77777777" w:rsidR="00723193" w:rsidRPr="00723193" w:rsidRDefault="00723193" w:rsidP="00723193">
      <w:pPr>
        <w:rPr>
          <w:rFonts w:eastAsiaTheme="minorEastAsia"/>
          <w:sz w:val="24"/>
          <w:szCs w:val="24"/>
        </w:rPr>
      </w:pPr>
      <w:r w:rsidRPr="00723193">
        <w:rPr>
          <w:rFonts w:eastAsiaTheme="minorEastAsia"/>
          <w:sz w:val="24"/>
          <w:szCs w:val="24"/>
        </w:rPr>
        <w:t>To ensure that our project reflects what the community needs, we will be undertaking </w:t>
      </w:r>
    </w:p>
    <w:p w14:paraId="31758ED9" w14:textId="77777777" w:rsidR="00723193" w:rsidRPr="00723193" w:rsidRDefault="00723193" w:rsidP="00723193">
      <w:pPr>
        <w:rPr>
          <w:rFonts w:eastAsiaTheme="minorEastAsia"/>
          <w:sz w:val="24"/>
          <w:szCs w:val="24"/>
        </w:rPr>
      </w:pPr>
      <w:r w:rsidRPr="00723193">
        <w:rPr>
          <w:rFonts w:eastAsiaTheme="minorEastAsia"/>
          <w:sz w:val="24"/>
          <w:szCs w:val="24"/>
        </w:rPr>
        <w:t xml:space="preserve">community engagement </w:t>
      </w:r>
      <w:proofErr w:type="gramStart"/>
      <w:r w:rsidRPr="00723193">
        <w:rPr>
          <w:rFonts w:eastAsiaTheme="minorEastAsia"/>
          <w:sz w:val="24"/>
          <w:szCs w:val="24"/>
        </w:rPr>
        <w:t>activities;</w:t>
      </w:r>
      <w:proofErr w:type="gramEnd"/>
      <w:r w:rsidRPr="00723193">
        <w:rPr>
          <w:rFonts w:eastAsiaTheme="minorEastAsia"/>
          <w:sz w:val="24"/>
          <w:szCs w:val="24"/>
        </w:rPr>
        <w:t xml:space="preserve"> placing the people who will benefit from the project at the </w:t>
      </w:r>
    </w:p>
    <w:p w14:paraId="05F5ECCF" w14:textId="77777777" w:rsidR="00723193" w:rsidRPr="00723193" w:rsidRDefault="00723193" w:rsidP="00723193">
      <w:pPr>
        <w:rPr>
          <w:rFonts w:eastAsiaTheme="minorEastAsia"/>
          <w:sz w:val="24"/>
          <w:szCs w:val="24"/>
        </w:rPr>
      </w:pPr>
      <w:r w:rsidRPr="00723193">
        <w:rPr>
          <w:rFonts w:eastAsiaTheme="minorEastAsia"/>
          <w:sz w:val="24"/>
          <w:szCs w:val="24"/>
        </w:rPr>
        <w:t>heart and forefront of our project development. </w:t>
      </w:r>
    </w:p>
    <w:p w14:paraId="468A69BC" w14:textId="77777777" w:rsidR="00723193" w:rsidRPr="00723193" w:rsidRDefault="00723193" w:rsidP="00723193">
      <w:pPr>
        <w:rPr>
          <w:rFonts w:eastAsiaTheme="minorEastAsia"/>
          <w:sz w:val="24"/>
          <w:szCs w:val="24"/>
        </w:rPr>
      </w:pPr>
      <w:r w:rsidRPr="00723193">
        <w:rPr>
          <w:rFonts w:eastAsiaTheme="minorEastAsia"/>
          <w:sz w:val="24"/>
          <w:szCs w:val="24"/>
        </w:rPr>
        <w:t>How: </w:t>
      </w:r>
    </w:p>
    <w:p w14:paraId="47073567" w14:textId="77777777" w:rsidR="00723193" w:rsidRPr="00723193" w:rsidRDefault="00723193" w:rsidP="00723193">
      <w:pPr>
        <w:rPr>
          <w:rFonts w:eastAsiaTheme="minorEastAsia"/>
          <w:sz w:val="24"/>
          <w:szCs w:val="24"/>
        </w:rPr>
      </w:pPr>
      <w:r w:rsidRPr="00723193">
        <w:rPr>
          <w:rFonts w:eastAsiaTheme="minorEastAsia"/>
          <w:sz w:val="24"/>
          <w:szCs w:val="24"/>
        </w:rPr>
        <w:t>We will adopt 3 forms of engagement to ensure we reach out to as many people as possible </w:t>
      </w:r>
    </w:p>
    <w:p w14:paraId="7A987DAA" w14:textId="77777777" w:rsidR="00723193" w:rsidRPr="00723193" w:rsidRDefault="00723193" w:rsidP="00723193">
      <w:pPr>
        <w:rPr>
          <w:rFonts w:eastAsiaTheme="minorEastAsia"/>
          <w:sz w:val="24"/>
          <w:szCs w:val="24"/>
        </w:rPr>
      </w:pPr>
      <w:r w:rsidRPr="00723193">
        <w:rPr>
          <w:rFonts w:eastAsiaTheme="minorEastAsia"/>
          <w:sz w:val="24"/>
          <w:szCs w:val="24"/>
        </w:rPr>
        <w:t>and that their views are reflected in our project design. </w:t>
      </w:r>
    </w:p>
    <w:p w14:paraId="4719ED60" w14:textId="77777777" w:rsidR="00723193" w:rsidRPr="00723193" w:rsidRDefault="00723193" w:rsidP="00723193">
      <w:pPr>
        <w:rPr>
          <w:rFonts w:eastAsiaTheme="minorEastAsia"/>
          <w:sz w:val="24"/>
          <w:szCs w:val="24"/>
        </w:rPr>
      </w:pPr>
      <w:r w:rsidRPr="00723193">
        <w:rPr>
          <w:rFonts w:eastAsiaTheme="minorEastAsia"/>
          <w:sz w:val="24"/>
          <w:szCs w:val="24"/>
        </w:rPr>
        <w:t>1. Online - this will be through an online survey and through social media polls launched </w:t>
      </w:r>
    </w:p>
    <w:p w14:paraId="48B45736" w14:textId="77777777" w:rsidR="00723193" w:rsidRPr="00723193" w:rsidRDefault="00723193" w:rsidP="00723193">
      <w:pPr>
        <w:rPr>
          <w:rFonts w:eastAsiaTheme="minorEastAsia"/>
          <w:sz w:val="24"/>
          <w:szCs w:val="24"/>
        </w:rPr>
      </w:pPr>
      <w:r w:rsidRPr="00723193">
        <w:rPr>
          <w:rFonts w:eastAsiaTheme="minorEastAsia"/>
          <w:sz w:val="24"/>
          <w:szCs w:val="24"/>
        </w:rPr>
        <w:t>on Instagram and Twitter. </w:t>
      </w:r>
    </w:p>
    <w:p w14:paraId="49829C91" w14:textId="77777777" w:rsidR="00723193" w:rsidRPr="00723193" w:rsidRDefault="00723193" w:rsidP="00723193">
      <w:pPr>
        <w:rPr>
          <w:rFonts w:eastAsiaTheme="minorEastAsia"/>
          <w:sz w:val="24"/>
          <w:szCs w:val="24"/>
        </w:rPr>
      </w:pPr>
      <w:r w:rsidRPr="00723193">
        <w:rPr>
          <w:rFonts w:eastAsiaTheme="minorEastAsia"/>
          <w:sz w:val="24"/>
          <w:szCs w:val="24"/>
        </w:rPr>
        <w:t>2. Extensive - this will be through focus groups and one-to-one interviews with both </w:t>
      </w:r>
    </w:p>
    <w:p w14:paraId="32BD3A5F" w14:textId="77777777" w:rsidR="00723193" w:rsidRPr="00723193" w:rsidRDefault="00723193" w:rsidP="00723193">
      <w:pPr>
        <w:rPr>
          <w:rFonts w:eastAsiaTheme="minorEastAsia"/>
          <w:sz w:val="24"/>
          <w:szCs w:val="24"/>
        </w:rPr>
      </w:pPr>
      <w:r w:rsidRPr="00723193">
        <w:rPr>
          <w:rFonts w:eastAsiaTheme="minorEastAsia"/>
          <w:sz w:val="24"/>
          <w:szCs w:val="24"/>
        </w:rPr>
        <w:t>organisation’s existing networks. </w:t>
      </w:r>
    </w:p>
    <w:p w14:paraId="2075243B" w14:textId="77777777" w:rsidR="00723193" w:rsidRPr="00723193" w:rsidRDefault="00723193" w:rsidP="00723193">
      <w:pPr>
        <w:rPr>
          <w:rFonts w:eastAsiaTheme="minorEastAsia"/>
          <w:sz w:val="24"/>
          <w:szCs w:val="24"/>
        </w:rPr>
      </w:pPr>
      <w:r w:rsidRPr="00723193">
        <w:rPr>
          <w:rFonts w:eastAsiaTheme="minorEastAsia"/>
          <w:sz w:val="24"/>
          <w:szCs w:val="24"/>
        </w:rPr>
        <w:t xml:space="preserve">3. Public engagement - through working with other organisations to engage with </w:t>
      </w:r>
      <w:proofErr w:type="gramStart"/>
      <w:r w:rsidRPr="00723193">
        <w:rPr>
          <w:rFonts w:eastAsiaTheme="minorEastAsia"/>
          <w:sz w:val="24"/>
          <w:szCs w:val="24"/>
        </w:rPr>
        <w:t>their</w:t>
      </w:r>
      <w:proofErr w:type="gramEnd"/>
      <w:r w:rsidRPr="00723193">
        <w:rPr>
          <w:rFonts w:eastAsiaTheme="minorEastAsia"/>
          <w:sz w:val="24"/>
          <w:szCs w:val="24"/>
        </w:rPr>
        <w:t> </w:t>
      </w:r>
    </w:p>
    <w:p w14:paraId="48FBBD7B" w14:textId="77777777" w:rsidR="00723193" w:rsidRPr="00723193" w:rsidRDefault="00723193" w:rsidP="00723193">
      <w:pPr>
        <w:rPr>
          <w:rFonts w:eastAsiaTheme="minorEastAsia"/>
          <w:sz w:val="24"/>
          <w:szCs w:val="24"/>
        </w:rPr>
      </w:pPr>
      <w:r w:rsidRPr="00723193">
        <w:rPr>
          <w:rFonts w:eastAsiaTheme="minorEastAsia"/>
          <w:sz w:val="24"/>
          <w:szCs w:val="24"/>
        </w:rPr>
        <w:t>beneficiaries as well as speaking to the local community. </w:t>
      </w:r>
    </w:p>
    <w:p w14:paraId="7CA0ED8C" w14:textId="77777777" w:rsidR="00723193" w:rsidRPr="00723193" w:rsidRDefault="00723193" w:rsidP="00723193">
      <w:pPr>
        <w:rPr>
          <w:rFonts w:eastAsiaTheme="minorEastAsia"/>
          <w:sz w:val="24"/>
          <w:szCs w:val="24"/>
        </w:rPr>
      </w:pPr>
      <w:r w:rsidRPr="00723193">
        <w:rPr>
          <w:rFonts w:eastAsiaTheme="minorEastAsia"/>
          <w:sz w:val="24"/>
          <w:szCs w:val="24"/>
        </w:rPr>
        <w:t>When: </w:t>
      </w:r>
    </w:p>
    <w:p w14:paraId="44C61A35" w14:textId="77777777" w:rsidR="00723193" w:rsidRPr="00723193" w:rsidRDefault="00723193" w:rsidP="00723193">
      <w:pPr>
        <w:rPr>
          <w:rFonts w:eastAsiaTheme="minorEastAsia"/>
          <w:sz w:val="24"/>
          <w:szCs w:val="24"/>
        </w:rPr>
      </w:pPr>
      <w:r w:rsidRPr="00723193">
        <w:rPr>
          <w:rFonts w:eastAsiaTheme="minorEastAsia"/>
          <w:sz w:val="24"/>
          <w:szCs w:val="24"/>
        </w:rPr>
        <w:t>This Community engagement plan will be delivered between Monday the 22nd of August and </w:t>
      </w:r>
    </w:p>
    <w:p w14:paraId="7EE830F3" w14:textId="77777777" w:rsidR="00723193" w:rsidRPr="00723193" w:rsidRDefault="00723193" w:rsidP="00723193">
      <w:pPr>
        <w:rPr>
          <w:rFonts w:eastAsiaTheme="minorEastAsia"/>
          <w:sz w:val="24"/>
          <w:szCs w:val="24"/>
        </w:rPr>
      </w:pPr>
      <w:r w:rsidRPr="00723193">
        <w:rPr>
          <w:rFonts w:eastAsiaTheme="minorEastAsia"/>
          <w:sz w:val="24"/>
          <w:szCs w:val="24"/>
        </w:rPr>
        <w:t>Thursday the 1st of September, with final data collated for Friday the 2nd of September (10 </w:t>
      </w:r>
    </w:p>
    <w:p w14:paraId="2CAAE858" w14:textId="77777777" w:rsidR="00723193" w:rsidRPr="00723193" w:rsidRDefault="00723193" w:rsidP="00723193">
      <w:pPr>
        <w:rPr>
          <w:rFonts w:eastAsiaTheme="minorEastAsia"/>
          <w:sz w:val="24"/>
          <w:szCs w:val="24"/>
        </w:rPr>
      </w:pPr>
      <w:r w:rsidRPr="00723193">
        <w:rPr>
          <w:rFonts w:eastAsiaTheme="minorEastAsia"/>
          <w:sz w:val="24"/>
          <w:szCs w:val="24"/>
        </w:rPr>
        <w:t>days). </w:t>
      </w:r>
    </w:p>
    <w:p w14:paraId="33A03A6E" w14:textId="77777777" w:rsidR="00723193" w:rsidRPr="00723193" w:rsidRDefault="00723193" w:rsidP="00723193">
      <w:pPr>
        <w:rPr>
          <w:rFonts w:eastAsiaTheme="minorEastAsia"/>
          <w:sz w:val="24"/>
          <w:szCs w:val="24"/>
        </w:rPr>
      </w:pPr>
      <w:r w:rsidRPr="00723193">
        <w:rPr>
          <w:rFonts w:eastAsiaTheme="minorEastAsia"/>
          <w:sz w:val="24"/>
          <w:szCs w:val="24"/>
        </w:rPr>
        <w:t>Target audience: </w:t>
      </w:r>
    </w:p>
    <w:p w14:paraId="24EE6C39" w14:textId="77777777" w:rsidR="00723193" w:rsidRPr="00723193" w:rsidRDefault="00723193" w:rsidP="00723193">
      <w:pPr>
        <w:rPr>
          <w:rFonts w:eastAsiaTheme="minorEastAsia"/>
          <w:sz w:val="24"/>
          <w:szCs w:val="24"/>
        </w:rPr>
      </w:pPr>
      <w:r w:rsidRPr="00723193">
        <w:rPr>
          <w:rFonts w:eastAsiaTheme="minorEastAsia"/>
          <w:sz w:val="24"/>
          <w:szCs w:val="24"/>
        </w:rPr>
        <w:t xml:space="preserve">Our primary beneficiaries for this project will be refugee and </w:t>
      </w:r>
      <w:proofErr w:type="gramStart"/>
      <w:r w:rsidRPr="00723193">
        <w:rPr>
          <w:rFonts w:eastAsiaTheme="minorEastAsia"/>
          <w:sz w:val="24"/>
          <w:szCs w:val="24"/>
        </w:rPr>
        <w:t>asylum seeking</w:t>
      </w:r>
      <w:proofErr w:type="gramEnd"/>
      <w:r w:rsidRPr="00723193">
        <w:rPr>
          <w:rFonts w:eastAsiaTheme="minorEastAsia"/>
          <w:sz w:val="24"/>
          <w:szCs w:val="24"/>
        </w:rPr>
        <w:t xml:space="preserve"> communities from </w:t>
      </w:r>
    </w:p>
    <w:p w14:paraId="69BA8D83" w14:textId="77777777" w:rsidR="00723193" w:rsidRPr="00723193" w:rsidRDefault="00723193" w:rsidP="00723193">
      <w:pPr>
        <w:rPr>
          <w:rFonts w:eastAsiaTheme="minorEastAsia"/>
          <w:sz w:val="24"/>
          <w:szCs w:val="24"/>
        </w:rPr>
      </w:pPr>
      <w:r w:rsidRPr="00723193">
        <w:rPr>
          <w:rFonts w:eastAsiaTheme="minorEastAsia"/>
          <w:sz w:val="24"/>
          <w:szCs w:val="24"/>
        </w:rPr>
        <w:t>ethnically diverse backgrounds. Through this, we will also engage with young people, women, </w:t>
      </w:r>
    </w:p>
    <w:p w14:paraId="34D3CD62" w14:textId="77777777" w:rsidR="00723193" w:rsidRPr="00723193" w:rsidRDefault="00723193" w:rsidP="00723193">
      <w:pPr>
        <w:rPr>
          <w:rFonts w:eastAsiaTheme="minorEastAsia"/>
          <w:sz w:val="24"/>
          <w:szCs w:val="24"/>
        </w:rPr>
      </w:pPr>
      <w:r w:rsidRPr="00723193">
        <w:rPr>
          <w:rFonts w:eastAsiaTheme="minorEastAsia"/>
          <w:sz w:val="24"/>
          <w:szCs w:val="24"/>
        </w:rPr>
        <w:t>wider local community, community leaders and politicians. </w:t>
      </w:r>
    </w:p>
    <w:p w14:paraId="3C7AE691" w14:textId="77777777" w:rsidR="00723193" w:rsidRPr="00723193" w:rsidRDefault="00723193" w:rsidP="00723193">
      <w:pPr>
        <w:rPr>
          <w:rFonts w:eastAsiaTheme="minorEastAsia"/>
          <w:sz w:val="24"/>
          <w:szCs w:val="24"/>
        </w:rPr>
      </w:pPr>
      <w:r w:rsidRPr="00723193">
        <w:rPr>
          <w:rFonts w:eastAsiaTheme="minorEastAsia"/>
          <w:sz w:val="24"/>
          <w:szCs w:val="24"/>
        </w:rPr>
        <w:t>Outcomes: </w:t>
      </w:r>
    </w:p>
    <w:p w14:paraId="51EC2AD5" w14:textId="77777777" w:rsidR="00723193" w:rsidRPr="00723193" w:rsidRDefault="00723193" w:rsidP="00723193">
      <w:pPr>
        <w:rPr>
          <w:rFonts w:eastAsiaTheme="minorEastAsia"/>
          <w:sz w:val="24"/>
          <w:szCs w:val="24"/>
        </w:rPr>
      </w:pPr>
      <w:r w:rsidRPr="00723193">
        <w:rPr>
          <w:rFonts w:eastAsiaTheme="minorEastAsia"/>
          <w:sz w:val="24"/>
          <w:szCs w:val="24"/>
        </w:rPr>
        <w:t>The Community Engagement exercise will be instrumental in us understanding what the needs </w:t>
      </w:r>
    </w:p>
    <w:p w14:paraId="6C340544"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of our potential beneficiaries are and developing a community-led project which places them at </w:t>
      </w:r>
    </w:p>
    <w:p w14:paraId="22BB0461" w14:textId="77777777" w:rsidR="00723193" w:rsidRPr="00723193" w:rsidRDefault="00723193" w:rsidP="00723193">
      <w:pPr>
        <w:rPr>
          <w:rFonts w:eastAsiaTheme="minorEastAsia"/>
          <w:sz w:val="24"/>
          <w:szCs w:val="24"/>
        </w:rPr>
      </w:pPr>
      <w:r w:rsidRPr="00723193">
        <w:rPr>
          <w:rFonts w:eastAsiaTheme="minorEastAsia"/>
          <w:sz w:val="24"/>
          <w:szCs w:val="24"/>
        </w:rPr>
        <w:t>the heart of it. </w:t>
      </w:r>
    </w:p>
    <w:p w14:paraId="7BA3CEAF"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563CFA6C" w14:textId="77777777" w:rsidR="00723193" w:rsidRPr="00723193" w:rsidRDefault="00723193" w:rsidP="00723193">
      <w:pPr>
        <w:rPr>
          <w:rFonts w:eastAsiaTheme="minorEastAsia"/>
          <w:sz w:val="24"/>
          <w:szCs w:val="24"/>
        </w:rPr>
      </w:pPr>
      <w:r w:rsidRPr="00723193">
        <w:rPr>
          <w:rFonts w:eastAsiaTheme="minorEastAsia"/>
          <w:sz w:val="24"/>
          <w:szCs w:val="24"/>
        </w:rPr>
        <w:t>Secondary outcomes: </w:t>
      </w:r>
    </w:p>
    <w:p w14:paraId="7C5FDBF8" w14:textId="77777777" w:rsidR="00723193" w:rsidRPr="00723193" w:rsidRDefault="00723193" w:rsidP="00723193">
      <w:pPr>
        <w:rPr>
          <w:rFonts w:eastAsiaTheme="minorEastAsia"/>
          <w:sz w:val="24"/>
          <w:szCs w:val="24"/>
        </w:rPr>
      </w:pPr>
      <w:r w:rsidRPr="00723193">
        <w:rPr>
          <w:rFonts w:eastAsiaTheme="minorEastAsia"/>
          <w:sz w:val="24"/>
          <w:szCs w:val="24"/>
        </w:rPr>
        <w:t xml:space="preserve">- Understand why individuals are not engaged with climate change </w:t>
      </w:r>
      <w:proofErr w:type="spellStart"/>
      <w:r w:rsidRPr="00723193">
        <w:rPr>
          <w:rFonts w:eastAsiaTheme="minorEastAsia"/>
          <w:sz w:val="24"/>
          <w:szCs w:val="24"/>
        </w:rPr>
        <w:t>i.e</w:t>
      </w:r>
      <w:proofErr w:type="spellEnd"/>
      <w:r w:rsidRPr="00723193">
        <w:rPr>
          <w:rFonts w:eastAsiaTheme="minorEastAsia"/>
          <w:sz w:val="24"/>
          <w:szCs w:val="24"/>
        </w:rPr>
        <w:t xml:space="preserve"> the barriers they </w:t>
      </w:r>
    </w:p>
    <w:p w14:paraId="0486B807" w14:textId="77777777" w:rsidR="00723193" w:rsidRPr="00723193" w:rsidRDefault="00723193" w:rsidP="00723193">
      <w:pPr>
        <w:rPr>
          <w:rFonts w:eastAsiaTheme="minorEastAsia"/>
          <w:sz w:val="24"/>
          <w:szCs w:val="24"/>
        </w:rPr>
      </w:pPr>
      <w:r w:rsidRPr="00723193">
        <w:rPr>
          <w:rFonts w:eastAsiaTheme="minorEastAsia"/>
          <w:sz w:val="24"/>
          <w:szCs w:val="24"/>
        </w:rPr>
        <w:t>face </w:t>
      </w:r>
    </w:p>
    <w:p w14:paraId="3F4E8CA1" w14:textId="77777777" w:rsidR="00723193" w:rsidRPr="00723193" w:rsidRDefault="00723193" w:rsidP="00723193">
      <w:pPr>
        <w:rPr>
          <w:rFonts w:eastAsiaTheme="minorEastAsia"/>
          <w:sz w:val="24"/>
          <w:szCs w:val="24"/>
        </w:rPr>
      </w:pPr>
      <w:r w:rsidRPr="00723193">
        <w:rPr>
          <w:rFonts w:eastAsiaTheme="minorEastAsia"/>
          <w:sz w:val="24"/>
          <w:szCs w:val="24"/>
        </w:rPr>
        <w:t>- Understand how they would like to engage with/what projects like ours could do for </w:t>
      </w:r>
    </w:p>
    <w:p w14:paraId="4375DD25" w14:textId="77777777" w:rsidR="00723193" w:rsidRPr="00723193" w:rsidRDefault="00723193" w:rsidP="00723193">
      <w:pPr>
        <w:rPr>
          <w:rFonts w:eastAsiaTheme="minorEastAsia"/>
          <w:sz w:val="24"/>
          <w:szCs w:val="24"/>
        </w:rPr>
      </w:pPr>
      <w:r w:rsidRPr="00723193">
        <w:rPr>
          <w:rFonts w:eastAsiaTheme="minorEastAsia"/>
          <w:sz w:val="24"/>
          <w:szCs w:val="24"/>
        </w:rPr>
        <w:t>them </w:t>
      </w:r>
    </w:p>
    <w:p w14:paraId="1BB1BA6C" w14:textId="77777777" w:rsidR="00723193" w:rsidRPr="00723193" w:rsidRDefault="00723193" w:rsidP="00723193">
      <w:pPr>
        <w:rPr>
          <w:rFonts w:eastAsiaTheme="minorEastAsia"/>
          <w:sz w:val="24"/>
          <w:szCs w:val="24"/>
        </w:rPr>
      </w:pPr>
      <w:r w:rsidRPr="00723193">
        <w:rPr>
          <w:rFonts w:eastAsiaTheme="minorEastAsia"/>
          <w:sz w:val="24"/>
          <w:szCs w:val="24"/>
        </w:rPr>
        <w:t>- Field interest in the activities under the following fields: food, fashion, transport and </w:t>
      </w:r>
    </w:p>
    <w:p w14:paraId="0C497CE1" w14:textId="77777777" w:rsidR="00723193" w:rsidRPr="00723193" w:rsidRDefault="00723193" w:rsidP="00723193">
      <w:pPr>
        <w:rPr>
          <w:rFonts w:eastAsiaTheme="minorEastAsia"/>
          <w:sz w:val="24"/>
          <w:szCs w:val="24"/>
        </w:rPr>
      </w:pPr>
      <w:r w:rsidRPr="00723193">
        <w:rPr>
          <w:rFonts w:eastAsiaTheme="minorEastAsia"/>
          <w:sz w:val="24"/>
          <w:szCs w:val="24"/>
        </w:rPr>
        <w:t>waste and if anyone would like to be involved. </w:t>
      </w:r>
    </w:p>
    <w:p w14:paraId="7A488DB0" w14:textId="77777777" w:rsidR="00723193" w:rsidRPr="00723193" w:rsidRDefault="00723193" w:rsidP="00723193">
      <w:pPr>
        <w:rPr>
          <w:rFonts w:eastAsiaTheme="minorEastAsia"/>
          <w:sz w:val="24"/>
          <w:szCs w:val="24"/>
        </w:rPr>
      </w:pPr>
      <w:r w:rsidRPr="00723193">
        <w:rPr>
          <w:rFonts w:eastAsiaTheme="minorEastAsia"/>
          <w:sz w:val="24"/>
          <w:szCs w:val="24"/>
        </w:rPr>
        <w:t>Practical Details: </w:t>
      </w:r>
    </w:p>
    <w:p w14:paraId="4C70A3DB" w14:textId="77777777" w:rsidR="00723193" w:rsidRPr="00723193" w:rsidRDefault="00723193" w:rsidP="00723193">
      <w:pPr>
        <w:rPr>
          <w:rFonts w:eastAsiaTheme="minorEastAsia"/>
          <w:sz w:val="24"/>
          <w:szCs w:val="24"/>
        </w:rPr>
      </w:pPr>
      <w:r w:rsidRPr="00723193">
        <w:rPr>
          <w:rFonts w:eastAsiaTheme="minorEastAsia"/>
          <w:sz w:val="24"/>
          <w:szCs w:val="24"/>
        </w:rPr>
        <w:t>We will engage with at least 500 people across both organisations, 250 in the respective cities. </w:t>
      </w:r>
    </w:p>
    <w:p w14:paraId="184AD969" w14:textId="77777777" w:rsidR="00723193" w:rsidRPr="00723193" w:rsidRDefault="00723193" w:rsidP="00723193">
      <w:pPr>
        <w:rPr>
          <w:rFonts w:eastAsiaTheme="minorEastAsia"/>
          <w:sz w:val="24"/>
          <w:szCs w:val="24"/>
        </w:rPr>
      </w:pPr>
      <w:r w:rsidRPr="00723193">
        <w:rPr>
          <w:rFonts w:eastAsiaTheme="minorEastAsia"/>
          <w:sz w:val="24"/>
          <w:szCs w:val="24"/>
        </w:rPr>
        <w:t>We would anticipate the following numbers of engagement through the different methods: </w:t>
      </w:r>
    </w:p>
    <w:p w14:paraId="0A834440" w14:textId="77777777" w:rsidR="00723193" w:rsidRPr="00723193" w:rsidRDefault="00723193" w:rsidP="00723193">
      <w:pPr>
        <w:rPr>
          <w:rFonts w:eastAsiaTheme="minorEastAsia"/>
          <w:sz w:val="24"/>
          <w:szCs w:val="24"/>
        </w:rPr>
      </w:pPr>
      <w:r w:rsidRPr="00723193">
        <w:rPr>
          <w:rFonts w:eastAsiaTheme="minorEastAsia"/>
          <w:sz w:val="24"/>
          <w:szCs w:val="24"/>
        </w:rPr>
        <w:t>1. Online - 100 through surveys and polls on social media. There will be a draw of £50 </w:t>
      </w:r>
    </w:p>
    <w:p w14:paraId="68DDFA14" w14:textId="77777777" w:rsidR="00723193" w:rsidRPr="00723193" w:rsidRDefault="00723193" w:rsidP="00723193">
      <w:pPr>
        <w:rPr>
          <w:rFonts w:eastAsiaTheme="minorEastAsia"/>
          <w:sz w:val="24"/>
          <w:szCs w:val="24"/>
        </w:rPr>
      </w:pPr>
      <w:r w:rsidRPr="00723193">
        <w:rPr>
          <w:rFonts w:eastAsiaTheme="minorEastAsia"/>
          <w:sz w:val="24"/>
          <w:szCs w:val="24"/>
        </w:rPr>
        <w:t xml:space="preserve">which participants will be entered into if they provide their contact </w:t>
      </w:r>
      <w:proofErr w:type="gramStart"/>
      <w:r w:rsidRPr="00723193">
        <w:rPr>
          <w:rFonts w:eastAsiaTheme="minorEastAsia"/>
          <w:sz w:val="24"/>
          <w:szCs w:val="24"/>
        </w:rPr>
        <w:t>details.</w:t>
      </w:r>
      <w:proofErr w:type="gramEnd"/>
      <w:r w:rsidRPr="00723193">
        <w:rPr>
          <w:rFonts w:eastAsiaTheme="minorEastAsia"/>
          <w:sz w:val="24"/>
          <w:szCs w:val="24"/>
        </w:rPr>
        <w:t xml:space="preserve"> The winner </w:t>
      </w:r>
    </w:p>
    <w:p w14:paraId="26CFBF43" w14:textId="77777777" w:rsidR="00723193" w:rsidRPr="00723193" w:rsidRDefault="00723193" w:rsidP="00723193">
      <w:pPr>
        <w:rPr>
          <w:rFonts w:eastAsiaTheme="minorEastAsia"/>
          <w:sz w:val="24"/>
          <w:szCs w:val="24"/>
        </w:rPr>
      </w:pPr>
      <w:r w:rsidRPr="00723193">
        <w:rPr>
          <w:rFonts w:eastAsiaTheme="minorEastAsia"/>
          <w:sz w:val="24"/>
          <w:szCs w:val="24"/>
        </w:rPr>
        <w:t>will be announced on Monday the 19th of September. </w:t>
      </w:r>
    </w:p>
    <w:p w14:paraId="0AE939B2" w14:textId="77777777" w:rsidR="00723193" w:rsidRPr="00723193" w:rsidRDefault="00723193" w:rsidP="00723193">
      <w:pPr>
        <w:rPr>
          <w:rFonts w:eastAsiaTheme="minorEastAsia"/>
          <w:sz w:val="24"/>
          <w:szCs w:val="24"/>
        </w:rPr>
      </w:pPr>
      <w:r w:rsidRPr="00723193">
        <w:rPr>
          <w:rFonts w:eastAsiaTheme="minorEastAsia"/>
          <w:sz w:val="24"/>
          <w:szCs w:val="24"/>
        </w:rPr>
        <w:t>2. Extensive - 50 participants through a blend of focus groups of up to 10 people per group </w:t>
      </w:r>
    </w:p>
    <w:p w14:paraId="305718AA" w14:textId="77777777" w:rsidR="00723193" w:rsidRPr="00723193" w:rsidRDefault="00723193" w:rsidP="00723193">
      <w:pPr>
        <w:rPr>
          <w:rFonts w:eastAsiaTheme="minorEastAsia"/>
          <w:sz w:val="24"/>
          <w:szCs w:val="24"/>
        </w:rPr>
      </w:pPr>
      <w:r w:rsidRPr="00723193">
        <w:rPr>
          <w:rFonts w:eastAsiaTheme="minorEastAsia"/>
          <w:sz w:val="24"/>
          <w:szCs w:val="24"/>
        </w:rPr>
        <w:t>and 1-1 interviews. These would ideally be in person at the organisation’s offices. We </w:t>
      </w:r>
    </w:p>
    <w:p w14:paraId="1859F1AD" w14:textId="77777777" w:rsidR="00723193" w:rsidRPr="00723193" w:rsidRDefault="00723193" w:rsidP="00723193">
      <w:pPr>
        <w:rPr>
          <w:rFonts w:eastAsiaTheme="minorEastAsia"/>
          <w:sz w:val="24"/>
          <w:szCs w:val="24"/>
        </w:rPr>
      </w:pPr>
      <w:r w:rsidRPr="00723193">
        <w:rPr>
          <w:rFonts w:eastAsiaTheme="minorEastAsia"/>
          <w:sz w:val="24"/>
          <w:szCs w:val="24"/>
        </w:rPr>
        <w:t>will provide refreshments and reimbursement for travel. </w:t>
      </w:r>
    </w:p>
    <w:p w14:paraId="4D992B00" w14:textId="77777777" w:rsidR="00723193" w:rsidRPr="00723193" w:rsidRDefault="00723193" w:rsidP="00723193">
      <w:pPr>
        <w:rPr>
          <w:rFonts w:eastAsiaTheme="minorEastAsia"/>
          <w:sz w:val="24"/>
          <w:szCs w:val="24"/>
        </w:rPr>
      </w:pPr>
      <w:r w:rsidRPr="00723193">
        <w:rPr>
          <w:rFonts w:eastAsiaTheme="minorEastAsia"/>
          <w:sz w:val="24"/>
          <w:szCs w:val="24"/>
        </w:rPr>
        <w:t>3. Public - 100 participants through engagement with other organisations and populated </w:t>
      </w:r>
    </w:p>
    <w:p w14:paraId="08137ED6" w14:textId="77777777" w:rsidR="00723193" w:rsidRPr="00723193" w:rsidRDefault="00723193" w:rsidP="00723193">
      <w:pPr>
        <w:rPr>
          <w:rFonts w:eastAsiaTheme="minorEastAsia"/>
          <w:sz w:val="24"/>
          <w:szCs w:val="24"/>
        </w:rPr>
      </w:pPr>
      <w:r w:rsidRPr="00723193">
        <w:rPr>
          <w:rFonts w:eastAsiaTheme="minorEastAsia"/>
          <w:sz w:val="24"/>
          <w:szCs w:val="24"/>
        </w:rPr>
        <w:t>areas of the city centre. </w:t>
      </w:r>
    </w:p>
    <w:p w14:paraId="6EF5976E"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5EBF3FEF" w14:textId="77777777" w:rsidR="00723193" w:rsidRPr="00723193" w:rsidRDefault="00723193" w:rsidP="00723193">
      <w:pPr>
        <w:rPr>
          <w:rFonts w:eastAsiaTheme="minorEastAsia"/>
          <w:sz w:val="24"/>
          <w:szCs w:val="24"/>
        </w:rPr>
      </w:pPr>
      <w:r w:rsidRPr="00723193">
        <w:rPr>
          <w:rFonts w:eastAsiaTheme="minorEastAsia"/>
          <w:sz w:val="24"/>
          <w:szCs w:val="24"/>
        </w:rPr>
        <w:t>ONLINE SURVEY </w:t>
      </w:r>
    </w:p>
    <w:p w14:paraId="6A04A018" w14:textId="77777777" w:rsidR="00723193" w:rsidRPr="00723193" w:rsidRDefault="00723193" w:rsidP="00723193">
      <w:pPr>
        <w:rPr>
          <w:rFonts w:eastAsiaTheme="minorEastAsia"/>
          <w:sz w:val="24"/>
          <w:szCs w:val="24"/>
        </w:rPr>
      </w:pPr>
      <w:r w:rsidRPr="00723193">
        <w:rPr>
          <w:rFonts w:eastAsiaTheme="minorEastAsia"/>
          <w:sz w:val="24"/>
          <w:szCs w:val="24"/>
        </w:rPr>
        <w:t>Engagement with climate change </w:t>
      </w:r>
    </w:p>
    <w:p w14:paraId="4E7EA49D" w14:textId="77777777" w:rsidR="00723193" w:rsidRPr="00723193" w:rsidRDefault="00723193" w:rsidP="00723193">
      <w:pPr>
        <w:rPr>
          <w:rFonts w:eastAsiaTheme="minorEastAsia"/>
          <w:sz w:val="24"/>
          <w:szCs w:val="24"/>
        </w:rPr>
      </w:pPr>
      <w:r w:rsidRPr="00723193">
        <w:rPr>
          <w:rFonts w:eastAsiaTheme="minorEastAsia"/>
          <w:sz w:val="24"/>
          <w:szCs w:val="24"/>
        </w:rPr>
        <w:t>In this section we would like to understand what barriers exist in communities engaged with </w:t>
      </w:r>
    </w:p>
    <w:p w14:paraId="6B7E0A74" w14:textId="77777777" w:rsidR="00723193" w:rsidRPr="00723193" w:rsidRDefault="00723193" w:rsidP="00723193">
      <w:pPr>
        <w:rPr>
          <w:rFonts w:eastAsiaTheme="minorEastAsia"/>
          <w:sz w:val="24"/>
          <w:szCs w:val="24"/>
        </w:rPr>
      </w:pPr>
      <w:r w:rsidRPr="00723193">
        <w:rPr>
          <w:rFonts w:eastAsiaTheme="minorEastAsia"/>
          <w:sz w:val="24"/>
          <w:szCs w:val="24"/>
        </w:rPr>
        <w:t>climate change and how they would like to be supported. </w:t>
      </w:r>
    </w:p>
    <w:p w14:paraId="5D63E1CD" w14:textId="77777777" w:rsidR="00723193" w:rsidRPr="00723193" w:rsidRDefault="00723193" w:rsidP="00723193">
      <w:pPr>
        <w:rPr>
          <w:rFonts w:eastAsiaTheme="minorEastAsia"/>
          <w:sz w:val="24"/>
          <w:szCs w:val="24"/>
        </w:rPr>
      </w:pPr>
      <w:r w:rsidRPr="00723193">
        <w:rPr>
          <w:rFonts w:eastAsiaTheme="minorEastAsia"/>
          <w:sz w:val="24"/>
          <w:szCs w:val="24"/>
        </w:rPr>
        <w:t>● How would you rate your understanding and engagement with the subject of climate </w:t>
      </w:r>
    </w:p>
    <w:p w14:paraId="5BDA5169"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change? (</w:t>
      </w:r>
      <w:proofErr w:type="gramStart"/>
      <w:r w:rsidRPr="00723193">
        <w:rPr>
          <w:rFonts w:eastAsiaTheme="minorEastAsia"/>
          <w:sz w:val="24"/>
          <w:szCs w:val="24"/>
        </w:rPr>
        <w:t>on</w:t>
      </w:r>
      <w:proofErr w:type="gramEnd"/>
      <w:r w:rsidRPr="00723193">
        <w:rPr>
          <w:rFonts w:eastAsiaTheme="minorEastAsia"/>
          <w:sz w:val="24"/>
          <w:szCs w:val="24"/>
        </w:rPr>
        <w:t xml:space="preserve"> a scale of 1-10) </w:t>
      </w:r>
    </w:p>
    <w:p w14:paraId="6171FE1D" w14:textId="77777777" w:rsidR="00723193" w:rsidRPr="00723193" w:rsidRDefault="00723193" w:rsidP="00723193">
      <w:pPr>
        <w:rPr>
          <w:rFonts w:eastAsiaTheme="minorEastAsia"/>
          <w:sz w:val="24"/>
          <w:szCs w:val="24"/>
        </w:rPr>
      </w:pPr>
      <w:r w:rsidRPr="00723193">
        <w:rPr>
          <w:rFonts w:eastAsiaTheme="minorEastAsia"/>
          <w:sz w:val="24"/>
          <w:szCs w:val="24"/>
        </w:rPr>
        <w:t>● If you have stated an engagement lower than 6, please tell us why: </w:t>
      </w:r>
    </w:p>
    <w:p w14:paraId="6D2E779F" w14:textId="77777777" w:rsidR="00723193" w:rsidRPr="00723193" w:rsidRDefault="00723193" w:rsidP="00723193">
      <w:pPr>
        <w:rPr>
          <w:rFonts w:eastAsiaTheme="minorEastAsia"/>
          <w:sz w:val="24"/>
          <w:szCs w:val="24"/>
        </w:rPr>
      </w:pPr>
      <w:r w:rsidRPr="00723193">
        <w:rPr>
          <w:rFonts w:eastAsiaTheme="minorEastAsia"/>
          <w:sz w:val="24"/>
          <w:szCs w:val="24"/>
        </w:rPr>
        <w:t>- I am just not interested in it </w:t>
      </w:r>
    </w:p>
    <w:p w14:paraId="2AB00DD7" w14:textId="77777777" w:rsidR="00723193" w:rsidRPr="00723193" w:rsidRDefault="00723193" w:rsidP="00723193">
      <w:pPr>
        <w:rPr>
          <w:rFonts w:eastAsiaTheme="minorEastAsia"/>
          <w:sz w:val="24"/>
          <w:szCs w:val="24"/>
        </w:rPr>
      </w:pPr>
      <w:r w:rsidRPr="00723193">
        <w:rPr>
          <w:rFonts w:eastAsiaTheme="minorEastAsia"/>
          <w:sz w:val="24"/>
          <w:szCs w:val="24"/>
        </w:rPr>
        <w:t>- I do not believe in it </w:t>
      </w:r>
    </w:p>
    <w:p w14:paraId="3F0FCD58" w14:textId="77777777" w:rsidR="00723193" w:rsidRPr="00723193" w:rsidRDefault="00723193" w:rsidP="00723193">
      <w:pPr>
        <w:rPr>
          <w:rFonts w:eastAsiaTheme="minorEastAsia"/>
          <w:sz w:val="24"/>
          <w:szCs w:val="24"/>
        </w:rPr>
      </w:pPr>
      <w:r w:rsidRPr="00723193">
        <w:rPr>
          <w:rFonts w:eastAsiaTheme="minorEastAsia"/>
          <w:sz w:val="24"/>
          <w:szCs w:val="24"/>
        </w:rPr>
        <w:t>- I do not think I should be doing anything about it </w:t>
      </w:r>
    </w:p>
    <w:p w14:paraId="5C457372" w14:textId="77777777" w:rsidR="00723193" w:rsidRPr="00723193" w:rsidRDefault="00723193" w:rsidP="00723193">
      <w:pPr>
        <w:rPr>
          <w:rFonts w:eastAsiaTheme="minorEastAsia"/>
          <w:sz w:val="24"/>
          <w:szCs w:val="24"/>
        </w:rPr>
      </w:pPr>
      <w:r w:rsidRPr="00723193">
        <w:rPr>
          <w:rFonts w:eastAsiaTheme="minorEastAsia"/>
          <w:sz w:val="24"/>
          <w:szCs w:val="24"/>
        </w:rPr>
        <w:t>- I do not have control over it </w:t>
      </w:r>
    </w:p>
    <w:p w14:paraId="6F6ACB61" w14:textId="77777777" w:rsidR="00723193" w:rsidRPr="00723193" w:rsidRDefault="00723193" w:rsidP="00723193">
      <w:pPr>
        <w:rPr>
          <w:rFonts w:eastAsiaTheme="minorEastAsia"/>
          <w:sz w:val="24"/>
          <w:szCs w:val="24"/>
        </w:rPr>
      </w:pPr>
      <w:r w:rsidRPr="00723193">
        <w:rPr>
          <w:rFonts w:eastAsiaTheme="minorEastAsia"/>
          <w:sz w:val="24"/>
          <w:szCs w:val="24"/>
        </w:rPr>
        <w:t>- It is boring </w:t>
      </w:r>
    </w:p>
    <w:p w14:paraId="6F0948D0" w14:textId="77777777" w:rsidR="00723193" w:rsidRPr="00723193" w:rsidRDefault="00723193" w:rsidP="00723193">
      <w:pPr>
        <w:rPr>
          <w:rFonts w:eastAsiaTheme="minorEastAsia"/>
          <w:sz w:val="24"/>
          <w:szCs w:val="24"/>
        </w:rPr>
      </w:pPr>
      <w:r w:rsidRPr="00723193">
        <w:rPr>
          <w:rFonts w:eastAsiaTheme="minorEastAsia"/>
          <w:sz w:val="24"/>
          <w:szCs w:val="24"/>
        </w:rPr>
        <w:t>- It feels hopeless </w:t>
      </w:r>
    </w:p>
    <w:p w14:paraId="523B4813" w14:textId="77777777" w:rsidR="00723193" w:rsidRPr="00723193" w:rsidRDefault="00723193" w:rsidP="00723193">
      <w:pPr>
        <w:rPr>
          <w:rFonts w:eastAsiaTheme="minorEastAsia"/>
          <w:sz w:val="24"/>
          <w:szCs w:val="24"/>
        </w:rPr>
      </w:pPr>
      <w:r w:rsidRPr="00723193">
        <w:rPr>
          <w:rFonts w:eastAsiaTheme="minorEastAsia"/>
          <w:sz w:val="24"/>
          <w:szCs w:val="24"/>
        </w:rPr>
        <w:t>- Other </w:t>
      </w:r>
    </w:p>
    <w:p w14:paraId="4748EC20" w14:textId="77777777" w:rsidR="00723193" w:rsidRPr="00723193" w:rsidRDefault="00723193" w:rsidP="00723193">
      <w:pPr>
        <w:rPr>
          <w:rFonts w:eastAsiaTheme="minorEastAsia"/>
          <w:sz w:val="24"/>
          <w:szCs w:val="24"/>
        </w:rPr>
      </w:pPr>
      <w:r w:rsidRPr="00723193">
        <w:rPr>
          <w:rFonts w:eastAsiaTheme="minorEastAsia"/>
          <w:sz w:val="24"/>
          <w:szCs w:val="24"/>
        </w:rPr>
        <w:t>● What could organisations like us do to remove barriers and to help you engage better? </w:t>
      </w:r>
    </w:p>
    <w:p w14:paraId="53975EB1" w14:textId="77777777" w:rsidR="00723193" w:rsidRPr="00723193" w:rsidRDefault="00723193" w:rsidP="00723193">
      <w:pPr>
        <w:rPr>
          <w:rFonts w:eastAsiaTheme="minorEastAsia"/>
          <w:sz w:val="24"/>
          <w:szCs w:val="24"/>
        </w:rPr>
      </w:pPr>
      <w:r w:rsidRPr="00723193">
        <w:rPr>
          <w:rFonts w:eastAsiaTheme="minorEastAsia"/>
          <w:sz w:val="24"/>
          <w:szCs w:val="24"/>
        </w:rPr>
        <w:t>(</w:t>
      </w:r>
      <w:proofErr w:type="gramStart"/>
      <w:r w:rsidRPr="00723193">
        <w:rPr>
          <w:rFonts w:eastAsiaTheme="minorEastAsia"/>
          <w:sz w:val="24"/>
          <w:szCs w:val="24"/>
        </w:rPr>
        <w:t>open</w:t>
      </w:r>
      <w:proofErr w:type="gramEnd"/>
      <w:r w:rsidRPr="00723193">
        <w:rPr>
          <w:rFonts w:eastAsiaTheme="minorEastAsia"/>
          <w:sz w:val="24"/>
          <w:szCs w:val="24"/>
        </w:rPr>
        <w:t xml:space="preserve"> ended) </w:t>
      </w:r>
    </w:p>
    <w:p w14:paraId="711888AF" w14:textId="77777777" w:rsidR="00723193" w:rsidRPr="00723193" w:rsidRDefault="00723193" w:rsidP="00723193">
      <w:pPr>
        <w:rPr>
          <w:rFonts w:eastAsiaTheme="minorEastAsia"/>
          <w:sz w:val="24"/>
          <w:szCs w:val="24"/>
        </w:rPr>
      </w:pPr>
      <w:r w:rsidRPr="00723193">
        <w:rPr>
          <w:rFonts w:eastAsiaTheme="minorEastAsia"/>
          <w:sz w:val="24"/>
          <w:szCs w:val="24"/>
        </w:rPr>
        <w:t>Proposed activities </w:t>
      </w:r>
    </w:p>
    <w:p w14:paraId="5540A05A" w14:textId="77777777" w:rsidR="00723193" w:rsidRPr="00723193" w:rsidRDefault="00723193" w:rsidP="00723193">
      <w:pPr>
        <w:rPr>
          <w:rFonts w:eastAsiaTheme="minorEastAsia"/>
          <w:sz w:val="24"/>
          <w:szCs w:val="24"/>
        </w:rPr>
      </w:pPr>
      <w:r w:rsidRPr="00723193">
        <w:rPr>
          <w:rFonts w:eastAsiaTheme="minorEastAsia"/>
          <w:sz w:val="24"/>
          <w:szCs w:val="24"/>
        </w:rPr>
        <w:t>We would like to create a Repair, Share and Swap Cafe which will bring together various </w:t>
      </w:r>
    </w:p>
    <w:p w14:paraId="2B54836C" w14:textId="77777777" w:rsidR="00723193" w:rsidRPr="00723193" w:rsidRDefault="00723193" w:rsidP="00723193">
      <w:pPr>
        <w:rPr>
          <w:rFonts w:eastAsiaTheme="minorEastAsia"/>
          <w:sz w:val="24"/>
          <w:szCs w:val="24"/>
        </w:rPr>
      </w:pPr>
      <w:r w:rsidRPr="00723193">
        <w:rPr>
          <w:rFonts w:eastAsiaTheme="minorEastAsia"/>
          <w:sz w:val="24"/>
          <w:szCs w:val="24"/>
        </w:rPr>
        <w:t>communities in skills sharing activities to help reduce waste and emissions. This will be under </w:t>
      </w:r>
    </w:p>
    <w:p w14:paraId="6442A132" w14:textId="77777777" w:rsidR="00723193" w:rsidRPr="00723193" w:rsidRDefault="00723193" w:rsidP="00723193">
      <w:pPr>
        <w:rPr>
          <w:rFonts w:eastAsiaTheme="minorEastAsia"/>
          <w:sz w:val="24"/>
          <w:szCs w:val="24"/>
        </w:rPr>
      </w:pPr>
      <w:r w:rsidRPr="00723193">
        <w:rPr>
          <w:rFonts w:eastAsiaTheme="minorEastAsia"/>
          <w:sz w:val="24"/>
          <w:szCs w:val="24"/>
        </w:rPr>
        <w:t xml:space="preserve">the subjects of food, transport, </w:t>
      </w:r>
      <w:proofErr w:type="gramStart"/>
      <w:r w:rsidRPr="00723193">
        <w:rPr>
          <w:rFonts w:eastAsiaTheme="minorEastAsia"/>
          <w:sz w:val="24"/>
          <w:szCs w:val="24"/>
        </w:rPr>
        <w:t>waste</w:t>
      </w:r>
      <w:proofErr w:type="gramEnd"/>
      <w:r w:rsidRPr="00723193">
        <w:rPr>
          <w:rFonts w:eastAsiaTheme="minorEastAsia"/>
          <w:sz w:val="24"/>
          <w:szCs w:val="24"/>
        </w:rPr>
        <w:t xml:space="preserve"> and fashion. This section will help us understand what </w:t>
      </w:r>
    </w:p>
    <w:p w14:paraId="6B2EE8A2" w14:textId="77777777" w:rsidR="00723193" w:rsidRPr="00723193" w:rsidRDefault="00723193" w:rsidP="00723193">
      <w:pPr>
        <w:rPr>
          <w:rFonts w:eastAsiaTheme="minorEastAsia"/>
          <w:sz w:val="24"/>
          <w:szCs w:val="24"/>
        </w:rPr>
      </w:pPr>
      <w:r w:rsidRPr="00723193">
        <w:rPr>
          <w:rFonts w:eastAsiaTheme="minorEastAsia"/>
          <w:sz w:val="24"/>
          <w:szCs w:val="24"/>
        </w:rPr>
        <w:t>kind of activities you would like to see our project deliver. </w:t>
      </w:r>
    </w:p>
    <w:p w14:paraId="019F7728" w14:textId="77777777" w:rsidR="00723193" w:rsidRPr="00723193" w:rsidRDefault="00723193" w:rsidP="00723193">
      <w:pPr>
        <w:rPr>
          <w:rFonts w:eastAsiaTheme="minorEastAsia"/>
          <w:sz w:val="24"/>
          <w:szCs w:val="24"/>
        </w:rPr>
      </w:pPr>
      <w:r w:rsidRPr="00723193">
        <w:rPr>
          <w:rFonts w:eastAsiaTheme="minorEastAsia"/>
          <w:sz w:val="24"/>
          <w:szCs w:val="24"/>
        </w:rPr>
        <w:t>Food </w:t>
      </w:r>
    </w:p>
    <w:p w14:paraId="5DAAE703" w14:textId="77777777" w:rsidR="00723193" w:rsidRPr="00723193" w:rsidRDefault="00723193" w:rsidP="00723193">
      <w:pPr>
        <w:rPr>
          <w:rFonts w:eastAsiaTheme="minorEastAsia"/>
          <w:sz w:val="24"/>
          <w:szCs w:val="24"/>
        </w:rPr>
      </w:pPr>
      <w:r w:rsidRPr="00723193">
        <w:rPr>
          <w:rFonts w:eastAsiaTheme="minorEastAsia"/>
          <w:sz w:val="24"/>
          <w:szCs w:val="24"/>
        </w:rPr>
        <w:t>● What best describes your diet currently? </w:t>
      </w:r>
    </w:p>
    <w:p w14:paraId="006D41C0" w14:textId="77777777" w:rsidR="00723193" w:rsidRPr="00723193" w:rsidRDefault="00723193" w:rsidP="00723193">
      <w:pPr>
        <w:rPr>
          <w:rFonts w:eastAsiaTheme="minorEastAsia"/>
          <w:sz w:val="24"/>
          <w:szCs w:val="24"/>
        </w:rPr>
      </w:pPr>
      <w:r w:rsidRPr="00723193">
        <w:rPr>
          <w:rFonts w:eastAsiaTheme="minorEastAsia"/>
          <w:sz w:val="24"/>
          <w:szCs w:val="24"/>
        </w:rPr>
        <w:t xml:space="preserve">- I eat meat </w:t>
      </w:r>
      <w:proofErr w:type="gramStart"/>
      <w:r w:rsidRPr="00723193">
        <w:rPr>
          <w:rFonts w:eastAsiaTheme="minorEastAsia"/>
          <w:sz w:val="24"/>
          <w:szCs w:val="24"/>
        </w:rPr>
        <w:t>more often than not</w:t>
      </w:r>
      <w:proofErr w:type="gramEnd"/>
      <w:r w:rsidRPr="00723193">
        <w:rPr>
          <w:rFonts w:eastAsiaTheme="minorEastAsia"/>
          <w:sz w:val="24"/>
          <w:szCs w:val="24"/>
        </w:rPr>
        <w:t> </w:t>
      </w:r>
    </w:p>
    <w:p w14:paraId="7A8011A7" w14:textId="77777777" w:rsidR="00723193" w:rsidRPr="00723193" w:rsidRDefault="00723193" w:rsidP="00723193">
      <w:pPr>
        <w:rPr>
          <w:rFonts w:eastAsiaTheme="minorEastAsia"/>
          <w:sz w:val="24"/>
          <w:szCs w:val="24"/>
        </w:rPr>
      </w:pPr>
      <w:r w:rsidRPr="00723193">
        <w:rPr>
          <w:rFonts w:eastAsiaTheme="minorEastAsia"/>
          <w:sz w:val="24"/>
          <w:szCs w:val="24"/>
        </w:rPr>
        <w:t>- I eat meat sometimes </w:t>
      </w:r>
    </w:p>
    <w:p w14:paraId="1E3228A2" w14:textId="77777777" w:rsidR="00723193" w:rsidRPr="00723193" w:rsidRDefault="00723193" w:rsidP="00723193">
      <w:pPr>
        <w:rPr>
          <w:rFonts w:eastAsiaTheme="minorEastAsia"/>
          <w:sz w:val="24"/>
          <w:szCs w:val="24"/>
        </w:rPr>
      </w:pPr>
      <w:r w:rsidRPr="00723193">
        <w:rPr>
          <w:rFonts w:eastAsiaTheme="minorEastAsia"/>
          <w:sz w:val="24"/>
          <w:szCs w:val="24"/>
        </w:rPr>
        <w:t>- I rarely eat meat </w:t>
      </w:r>
    </w:p>
    <w:p w14:paraId="054DA2B3" w14:textId="77777777" w:rsidR="00723193" w:rsidRPr="00723193" w:rsidRDefault="00723193" w:rsidP="00723193">
      <w:pPr>
        <w:rPr>
          <w:rFonts w:eastAsiaTheme="minorEastAsia"/>
          <w:sz w:val="24"/>
          <w:szCs w:val="24"/>
        </w:rPr>
      </w:pPr>
      <w:r w:rsidRPr="00723193">
        <w:rPr>
          <w:rFonts w:eastAsiaTheme="minorEastAsia"/>
          <w:sz w:val="24"/>
          <w:szCs w:val="24"/>
        </w:rPr>
        <w:t xml:space="preserve">- I am </w:t>
      </w:r>
      <w:proofErr w:type="spellStart"/>
      <w:r w:rsidRPr="00723193">
        <w:rPr>
          <w:rFonts w:eastAsiaTheme="minorEastAsia"/>
          <w:sz w:val="24"/>
          <w:szCs w:val="24"/>
        </w:rPr>
        <w:t>pescaterian</w:t>
      </w:r>
      <w:proofErr w:type="spellEnd"/>
      <w:r w:rsidRPr="00723193">
        <w:rPr>
          <w:rFonts w:eastAsiaTheme="minorEastAsia"/>
          <w:sz w:val="24"/>
          <w:szCs w:val="24"/>
        </w:rPr>
        <w:t> </w:t>
      </w:r>
    </w:p>
    <w:p w14:paraId="0E676A52" w14:textId="77777777" w:rsidR="00723193" w:rsidRPr="00723193" w:rsidRDefault="00723193" w:rsidP="00723193">
      <w:pPr>
        <w:rPr>
          <w:rFonts w:eastAsiaTheme="minorEastAsia"/>
          <w:sz w:val="24"/>
          <w:szCs w:val="24"/>
        </w:rPr>
      </w:pPr>
      <w:r w:rsidRPr="00723193">
        <w:rPr>
          <w:rFonts w:eastAsiaTheme="minorEastAsia"/>
          <w:sz w:val="24"/>
          <w:szCs w:val="24"/>
        </w:rPr>
        <w:t>- I am a flexitarian </w:t>
      </w:r>
    </w:p>
    <w:p w14:paraId="30669598" w14:textId="77777777" w:rsidR="00723193" w:rsidRPr="00723193" w:rsidRDefault="00723193" w:rsidP="00723193">
      <w:pPr>
        <w:rPr>
          <w:rFonts w:eastAsiaTheme="minorEastAsia"/>
          <w:sz w:val="24"/>
          <w:szCs w:val="24"/>
        </w:rPr>
      </w:pPr>
      <w:r w:rsidRPr="00723193">
        <w:rPr>
          <w:rFonts w:eastAsiaTheme="minorEastAsia"/>
          <w:sz w:val="24"/>
          <w:szCs w:val="24"/>
        </w:rPr>
        <w:t>- I am a vegetarian </w:t>
      </w:r>
    </w:p>
    <w:p w14:paraId="6A85BED5" w14:textId="77777777" w:rsidR="00723193" w:rsidRPr="00723193" w:rsidRDefault="00723193" w:rsidP="00723193">
      <w:pPr>
        <w:rPr>
          <w:rFonts w:eastAsiaTheme="minorEastAsia"/>
          <w:sz w:val="24"/>
          <w:szCs w:val="24"/>
        </w:rPr>
      </w:pPr>
      <w:r w:rsidRPr="00723193">
        <w:rPr>
          <w:rFonts w:eastAsiaTheme="minorEastAsia"/>
          <w:sz w:val="24"/>
          <w:szCs w:val="24"/>
        </w:rPr>
        <w:t>- I am a vegan </w:t>
      </w:r>
    </w:p>
    <w:p w14:paraId="27F6F0AF"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learning any of the following: how to shop and cook on a </w:t>
      </w:r>
    </w:p>
    <w:p w14:paraId="477C345A" w14:textId="77777777" w:rsidR="00723193" w:rsidRPr="00723193" w:rsidRDefault="00723193" w:rsidP="00723193">
      <w:pPr>
        <w:rPr>
          <w:rFonts w:eastAsiaTheme="minorEastAsia"/>
          <w:sz w:val="24"/>
          <w:szCs w:val="24"/>
        </w:rPr>
      </w:pPr>
      <w:r w:rsidRPr="00723193">
        <w:rPr>
          <w:rFonts w:eastAsiaTheme="minorEastAsia"/>
          <w:sz w:val="24"/>
          <w:szCs w:val="24"/>
        </w:rPr>
        <w:t>budget/ new cuisines/cooking seasonal vegetables/ reduce your food waste/growing </w:t>
      </w:r>
    </w:p>
    <w:p w14:paraId="02F1452E" w14:textId="77777777" w:rsidR="00723193" w:rsidRPr="00723193" w:rsidRDefault="00723193" w:rsidP="00723193">
      <w:pPr>
        <w:rPr>
          <w:rFonts w:eastAsiaTheme="minorEastAsia"/>
          <w:sz w:val="24"/>
          <w:szCs w:val="24"/>
        </w:rPr>
      </w:pPr>
      <w:r w:rsidRPr="00723193">
        <w:rPr>
          <w:rFonts w:eastAsiaTheme="minorEastAsia"/>
          <w:sz w:val="24"/>
          <w:szCs w:val="24"/>
        </w:rPr>
        <w:t xml:space="preserve">your own food/adopting a more </w:t>
      </w:r>
      <w:proofErr w:type="gramStart"/>
      <w:r w:rsidRPr="00723193">
        <w:rPr>
          <w:rFonts w:eastAsiaTheme="minorEastAsia"/>
          <w:sz w:val="24"/>
          <w:szCs w:val="24"/>
        </w:rPr>
        <w:t>plant based</w:t>
      </w:r>
      <w:proofErr w:type="gramEnd"/>
      <w:r w:rsidRPr="00723193">
        <w:rPr>
          <w:rFonts w:eastAsiaTheme="minorEastAsia"/>
          <w:sz w:val="24"/>
          <w:szCs w:val="24"/>
        </w:rPr>
        <w:t xml:space="preserve"> diet? </w:t>
      </w:r>
    </w:p>
    <w:p w14:paraId="7CF79913"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 xml:space="preserve">● What additional support would you need to attend such sessions? </w:t>
      </w:r>
      <w:proofErr w:type="spellStart"/>
      <w:r w:rsidRPr="00723193">
        <w:rPr>
          <w:rFonts w:eastAsiaTheme="minorEastAsia"/>
          <w:sz w:val="24"/>
          <w:szCs w:val="24"/>
        </w:rPr>
        <w:t>E.g</w:t>
      </w:r>
      <w:proofErr w:type="spellEnd"/>
      <w:r w:rsidRPr="00723193">
        <w:rPr>
          <w:rFonts w:eastAsiaTheme="minorEastAsia"/>
          <w:sz w:val="24"/>
          <w:szCs w:val="24"/>
        </w:rPr>
        <w:t xml:space="preserve"> transport, </w:t>
      </w:r>
    </w:p>
    <w:p w14:paraId="41B863EB" w14:textId="77777777" w:rsidR="00723193" w:rsidRPr="00723193" w:rsidRDefault="00723193" w:rsidP="00723193">
      <w:pPr>
        <w:rPr>
          <w:rFonts w:eastAsiaTheme="minorEastAsia"/>
          <w:sz w:val="24"/>
          <w:szCs w:val="24"/>
        </w:rPr>
      </w:pPr>
      <w:r w:rsidRPr="00723193">
        <w:rPr>
          <w:rFonts w:eastAsiaTheme="minorEastAsia"/>
          <w:sz w:val="24"/>
          <w:szCs w:val="24"/>
        </w:rPr>
        <w:t>childcare. </w:t>
      </w:r>
    </w:p>
    <w:p w14:paraId="59DDFC12"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341C263E"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36F3DAFC" w14:textId="77777777" w:rsidR="00723193" w:rsidRPr="00723193" w:rsidRDefault="00723193" w:rsidP="00723193">
      <w:pPr>
        <w:rPr>
          <w:rFonts w:eastAsiaTheme="minorEastAsia"/>
          <w:sz w:val="24"/>
          <w:szCs w:val="24"/>
        </w:rPr>
      </w:pPr>
      <w:r w:rsidRPr="00723193">
        <w:rPr>
          <w:rFonts w:eastAsiaTheme="minorEastAsia"/>
          <w:b/>
          <w:bCs/>
          <w:sz w:val="24"/>
          <w:szCs w:val="24"/>
        </w:rPr>
        <w:t>Transport</w:t>
      </w:r>
      <w:r w:rsidRPr="00723193">
        <w:rPr>
          <w:rFonts w:eastAsiaTheme="minorEastAsia"/>
          <w:sz w:val="24"/>
          <w:szCs w:val="24"/>
        </w:rPr>
        <w:t> </w:t>
      </w:r>
    </w:p>
    <w:p w14:paraId="4424D3CF" w14:textId="77777777" w:rsidR="00723193" w:rsidRPr="00723193" w:rsidRDefault="00723193" w:rsidP="00723193">
      <w:pPr>
        <w:rPr>
          <w:rFonts w:eastAsiaTheme="minorEastAsia"/>
          <w:sz w:val="24"/>
          <w:szCs w:val="24"/>
        </w:rPr>
      </w:pPr>
      <w:r w:rsidRPr="00723193">
        <w:rPr>
          <w:rFonts w:eastAsiaTheme="minorEastAsia"/>
          <w:sz w:val="24"/>
          <w:szCs w:val="24"/>
        </w:rPr>
        <w:t xml:space="preserve">● What is your day-to-day mode of transport? </w:t>
      </w:r>
      <w:proofErr w:type="spellStart"/>
      <w:r w:rsidRPr="00723193">
        <w:rPr>
          <w:rFonts w:eastAsiaTheme="minorEastAsia"/>
          <w:sz w:val="24"/>
          <w:szCs w:val="24"/>
        </w:rPr>
        <w:t>i.e</w:t>
      </w:r>
      <w:proofErr w:type="spellEnd"/>
      <w:r w:rsidRPr="00723193">
        <w:rPr>
          <w:rFonts w:eastAsiaTheme="minorEastAsia"/>
          <w:sz w:val="24"/>
          <w:szCs w:val="24"/>
        </w:rPr>
        <w:t xml:space="preserve"> driving/public </w:t>
      </w:r>
    </w:p>
    <w:p w14:paraId="53DE7301" w14:textId="77777777" w:rsidR="00723193" w:rsidRPr="00723193" w:rsidRDefault="00723193" w:rsidP="00723193">
      <w:pPr>
        <w:rPr>
          <w:rFonts w:eastAsiaTheme="minorEastAsia"/>
          <w:sz w:val="24"/>
          <w:szCs w:val="24"/>
        </w:rPr>
      </w:pPr>
      <w:r w:rsidRPr="00723193">
        <w:rPr>
          <w:rFonts w:eastAsiaTheme="minorEastAsia"/>
          <w:sz w:val="24"/>
          <w:szCs w:val="24"/>
        </w:rPr>
        <w:t>transport/cycling/walking/other </w:t>
      </w:r>
    </w:p>
    <w:p w14:paraId="17EEE028" w14:textId="77777777" w:rsidR="00723193" w:rsidRPr="00723193" w:rsidRDefault="00723193" w:rsidP="00723193">
      <w:pPr>
        <w:rPr>
          <w:rFonts w:eastAsiaTheme="minorEastAsia"/>
          <w:sz w:val="24"/>
          <w:szCs w:val="24"/>
        </w:rPr>
      </w:pPr>
      <w:r w:rsidRPr="00723193">
        <w:rPr>
          <w:rFonts w:eastAsiaTheme="minorEastAsia"/>
          <w:sz w:val="24"/>
          <w:szCs w:val="24"/>
        </w:rPr>
        <w:t xml:space="preserve">● Would you be interested in taking up more active travel? </w:t>
      </w:r>
      <w:proofErr w:type="spellStart"/>
      <w:r w:rsidRPr="00723193">
        <w:rPr>
          <w:rFonts w:eastAsiaTheme="minorEastAsia"/>
          <w:sz w:val="24"/>
          <w:szCs w:val="24"/>
        </w:rPr>
        <w:t>e.g</w:t>
      </w:r>
      <w:proofErr w:type="spellEnd"/>
      <w:r w:rsidRPr="00723193">
        <w:rPr>
          <w:rFonts w:eastAsiaTheme="minorEastAsia"/>
          <w:sz w:val="24"/>
          <w:szCs w:val="24"/>
        </w:rPr>
        <w:t xml:space="preserve"> cycling and walking </w:t>
      </w:r>
    </w:p>
    <w:p w14:paraId="421A1C7F" w14:textId="77777777" w:rsidR="00723193" w:rsidRPr="00723193" w:rsidRDefault="00723193" w:rsidP="00723193">
      <w:pPr>
        <w:rPr>
          <w:rFonts w:eastAsiaTheme="minorEastAsia"/>
          <w:sz w:val="24"/>
          <w:szCs w:val="24"/>
        </w:rPr>
      </w:pPr>
      <w:r w:rsidRPr="00723193">
        <w:rPr>
          <w:rFonts w:eastAsiaTheme="minorEastAsia"/>
          <w:sz w:val="24"/>
          <w:szCs w:val="24"/>
        </w:rPr>
        <w:t xml:space="preserve">● What are the barriers in you taking up active travel right now? </w:t>
      </w:r>
      <w:proofErr w:type="spellStart"/>
      <w:r w:rsidRPr="00723193">
        <w:rPr>
          <w:rFonts w:eastAsiaTheme="minorEastAsia"/>
          <w:sz w:val="24"/>
          <w:szCs w:val="24"/>
        </w:rPr>
        <w:t>E.g</w:t>
      </w:r>
      <w:proofErr w:type="spellEnd"/>
      <w:r w:rsidRPr="00723193">
        <w:rPr>
          <w:rFonts w:eastAsiaTheme="minorEastAsia"/>
          <w:sz w:val="24"/>
          <w:szCs w:val="24"/>
        </w:rPr>
        <w:t xml:space="preserve"> you </w:t>
      </w:r>
      <w:proofErr w:type="gramStart"/>
      <w:r w:rsidRPr="00723193">
        <w:rPr>
          <w:rFonts w:eastAsiaTheme="minorEastAsia"/>
          <w:sz w:val="24"/>
          <w:szCs w:val="24"/>
        </w:rPr>
        <w:t>don't</w:t>
      </w:r>
      <w:proofErr w:type="gramEnd"/>
      <w:r w:rsidRPr="00723193">
        <w:rPr>
          <w:rFonts w:eastAsiaTheme="minorEastAsia"/>
          <w:sz w:val="24"/>
          <w:szCs w:val="24"/>
        </w:rPr>
        <w:t xml:space="preserve"> own a bike </w:t>
      </w:r>
    </w:p>
    <w:p w14:paraId="7EC4164A" w14:textId="77777777" w:rsidR="00723193" w:rsidRPr="00723193" w:rsidRDefault="00723193" w:rsidP="00723193">
      <w:pPr>
        <w:rPr>
          <w:rFonts w:eastAsiaTheme="minorEastAsia"/>
          <w:sz w:val="24"/>
          <w:szCs w:val="24"/>
        </w:rPr>
      </w:pPr>
      <w:r w:rsidRPr="00723193">
        <w:rPr>
          <w:rFonts w:eastAsiaTheme="minorEastAsia"/>
          <w:sz w:val="24"/>
          <w:szCs w:val="24"/>
        </w:rPr>
        <w:t>and cannot afford one, you live very far from local amenities </w:t>
      </w:r>
    </w:p>
    <w:p w14:paraId="43981323"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learning more about bike maintenance and repair support </w:t>
      </w:r>
    </w:p>
    <w:p w14:paraId="3C23021A" w14:textId="77777777" w:rsidR="00723193" w:rsidRPr="00723193" w:rsidRDefault="00723193" w:rsidP="00723193">
      <w:pPr>
        <w:rPr>
          <w:rFonts w:eastAsiaTheme="minorEastAsia"/>
          <w:sz w:val="24"/>
          <w:szCs w:val="24"/>
        </w:rPr>
      </w:pPr>
      <w:r w:rsidRPr="00723193">
        <w:rPr>
          <w:rFonts w:eastAsiaTheme="minorEastAsia"/>
          <w:sz w:val="24"/>
          <w:szCs w:val="24"/>
        </w:rPr>
        <w:t>through workshops? </w:t>
      </w:r>
    </w:p>
    <w:p w14:paraId="261477DD" w14:textId="77777777" w:rsidR="00723193" w:rsidRPr="00723193" w:rsidRDefault="00723193" w:rsidP="00723193">
      <w:pPr>
        <w:rPr>
          <w:rFonts w:eastAsiaTheme="minorEastAsia"/>
          <w:sz w:val="24"/>
          <w:szCs w:val="24"/>
        </w:rPr>
      </w:pPr>
      <w:r w:rsidRPr="00723193">
        <w:rPr>
          <w:rFonts w:eastAsiaTheme="minorEastAsia"/>
          <w:b/>
          <w:bCs/>
          <w:sz w:val="24"/>
          <w:szCs w:val="24"/>
        </w:rPr>
        <w:t>Fashion</w:t>
      </w:r>
      <w:r w:rsidRPr="00723193">
        <w:rPr>
          <w:rFonts w:eastAsiaTheme="minorEastAsia"/>
          <w:sz w:val="24"/>
          <w:szCs w:val="24"/>
        </w:rPr>
        <w:t> </w:t>
      </w:r>
    </w:p>
    <w:p w14:paraId="7A4719A5" w14:textId="77777777" w:rsidR="00723193" w:rsidRPr="00723193" w:rsidRDefault="00723193" w:rsidP="00723193">
      <w:pPr>
        <w:rPr>
          <w:rFonts w:eastAsiaTheme="minorEastAsia"/>
          <w:sz w:val="24"/>
          <w:szCs w:val="24"/>
        </w:rPr>
      </w:pPr>
      <w:r w:rsidRPr="00723193">
        <w:rPr>
          <w:rFonts w:eastAsiaTheme="minorEastAsia"/>
          <w:sz w:val="24"/>
          <w:szCs w:val="24"/>
        </w:rPr>
        <w:t>● What influences decisions of how you shop for clothes? </w:t>
      </w:r>
    </w:p>
    <w:p w14:paraId="14AFD045" w14:textId="77777777" w:rsidR="00723193" w:rsidRPr="00723193" w:rsidRDefault="00723193" w:rsidP="00723193">
      <w:pPr>
        <w:rPr>
          <w:rFonts w:eastAsiaTheme="minorEastAsia"/>
          <w:sz w:val="24"/>
          <w:szCs w:val="24"/>
        </w:rPr>
      </w:pPr>
      <w:r w:rsidRPr="00723193">
        <w:rPr>
          <w:rFonts w:eastAsiaTheme="minorEastAsia"/>
          <w:sz w:val="24"/>
          <w:szCs w:val="24"/>
        </w:rPr>
        <w:t>● How beneficial do you think it is to learn about sustainable clothing practices? </w:t>
      </w:r>
    </w:p>
    <w:p w14:paraId="37D5AE53" w14:textId="77777777" w:rsidR="00723193" w:rsidRPr="00723193" w:rsidRDefault="00723193" w:rsidP="00723193">
      <w:pPr>
        <w:rPr>
          <w:rFonts w:eastAsiaTheme="minorEastAsia"/>
          <w:sz w:val="24"/>
          <w:szCs w:val="24"/>
        </w:rPr>
      </w:pPr>
      <w:r w:rsidRPr="00723193">
        <w:rPr>
          <w:rFonts w:eastAsiaTheme="minorEastAsia"/>
          <w:sz w:val="24"/>
          <w:szCs w:val="24"/>
        </w:rPr>
        <w:t>● If you had the opportunity to, would you like to learn how to sew and mend your own </w:t>
      </w:r>
    </w:p>
    <w:p w14:paraId="1B8D7607" w14:textId="77777777" w:rsidR="00723193" w:rsidRPr="00723193" w:rsidRDefault="00723193" w:rsidP="00723193">
      <w:pPr>
        <w:rPr>
          <w:rFonts w:eastAsiaTheme="minorEastAsia"/>
          <w:sz w:val="24"/>
          <w:szCs w:val="24"/>
        </w:rPr>
      </w:pPr>
      <w:r w:rsidRPr="00723193">
        <w:rPr>
          <w:rFonts w:eastAsiaTheme="minorEastAsia"/>
          <w:sz w:val="24"/>
          <w:szCs w:val="24"/>
        </w:rPr>
        <w:t>clothes? </w:t>
      </w:r>
    </w:p>
    <w:p w14:paraId="1CF5B626"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joining a clothing swap club? </w:t>
      </w:r>
    </w:p>
    <w:p w14:paraId="19598DD9" w14:textId="77777777" w:rsidR="00723193" w:rsidRPr="00723193" w:rsidRDefault="00723193" w:rsidP="00723193">
      <w:pPr>
        <w:rPr>
          <w:rFonts w:eastAsiaTheme="minorEastAsia"/>
          <w:sz w:val="24"/>
          <w:szCs w:val="24"/>
        </w:rPr>
      </w:pPr>
      <w:r w:rsidRPr="00723193">
        <w:rPr>
          <w:rFonts w:eastAsiaTheme="minorEastAsia"/>
          <w:sz w:val="24"/>
          <w:szCs w:val="24"/>
        </w:rPr>
        <w:t>● If your answer was no to the 2 previous questions, can you tell us why? </w:t>
      </w:r>
    </w:p>
    <w:p w14:paraId="1BA38098" w14:textId="77777777" w:rsidR="00723193" w:rsidRPr="00723193" w:rsidRDefault="00723193" w:rsidP="00723193">
      <w:pPr>
        <w:rPr>
          <w:rFonts w:eastAsiaTheme="minorEastAsia"/>
          <w:sz w:val="24"/>
          <w:szCs w:val="24"/>
        </w:rPr>
      </w:pPr>
      <w:r w:rsidRPr="00723193">
        <w:rPr>
          <w:rFonts w:eastAsiaTheme="minorEastAsia"/>
          <w:b/>
          <w:bCs/>
          <w:sz w:val="24"/>
          <w:szCs w:val="24"/>
        </w:rPr>
        <w:t>Waste</w:t>
      </w:r>
      <w:r w:rsidRPr="00723193">
        <w:rPr>
          <w:rFonts w:eastAsiaTheme="minorEastAsia"/>
          <w:sz w:val="24"/>
          <w:szCs w:val="24"/>
        </w:rPr>
        <w:t> </w:t>
      </w:r>
    </w:p>
    <w:p w14:paraId="6A891AFC" w14:textId="77777777" w:rsidR="00723193" w:rsidRPr="00723193" w:rsidRDefault="00723193" w:rsidP="00723193">
      <w:pPr>
        <w:rPr>
          <w:rFonts w:eastAsiaTheme="minorEastAsia"/>
          <w:sz w:val="24"/>
          <w:szCs w:val="24"/>
        </w:rPr>
      </w:pPr>
      <w:r w:rsidRPr="00723193">
        <w:rPr>
          <w:rFonts w:eastAsiaTheme="minorEastAsia"/>
          <w:sz w:val="24"/>
          <w:szCs w:val="24"/>
        </w:rPr>
        <w:t>● On a scale of 1-10, how intentional are you about reducing your own waste and </w:t>
      </w:r>
    </w:p>
    <w:p w14:paraId="28DD3899" w14:textId="77777777" w:rsidR="00723193" w:rsidRPr="00723193" w:rsidRDefault="00723193" w:rsidP="00723193">
      <w:pPr>
        <w:rPr>
          <w:rFonts w:eastAsiaTheme="minorEastAsia"/>
          <w:sz w:val="24"/>
          <w:szCs w:val="24"/>
        </w:rPr>
      </w:pPr>
      <w:r w:rsidRPr="00723193">
        <w:rPr>
          <w:rFonts w:eastAsiaTheme="minorEastAsia"/>
          <w:sz w:val="24"/>
          <w:szCs w:val="24"/>
        </w:rPr>
        <w:t>recycling in your own household? </w:t>
      </w:r>
    </w:p>
    <w:p w14:paraId="49D11382" w14:textId="77777777" w:rsidR="00723193" w:rsidRPr="00723193" w:rsidRDefault="00723193" w:rsidP="00723193">
      <w:pPr>
        <w:rPr>
          <w:rFonts w:eastAsiaTheme="minorEastAsia"/>
          <w:sz w:val="24"/>
          <w:szCs w:val="24"/>
        </w:rPr>
      </w:pPr>
      <w:r w:rsidRPr="00723193">
        <w:rPr>
          <w:rFonts w:eastAsiaTheme="minorEastAsia"/>
          <w:sz w:val="24"/>
          <w:szCs w:val="24"/>
        </w:rPr>
        <w:t xml:space="preserve">● If you are not, could you please tell us the reason - list phrases </w:t>
      </w:r>
      <w:proofErr w:type="spellStart"/>
      <w:r w:rsidRPr="00723193">
        <w:rPr>
          <w:rFonts w:eastAsiaTheme="minorEastAsia"/>
          <w:sz w:val="24"/>
          <w:szCs w:val="24"/>
        </w:rPr>
        <w:t>e.g</w:t>
      </w:r>
      <w:proofErr w:type="spellEnd"/>
      <w:r w:rsidRPr="00723193">
        <w:rPr>
          <w:rFonts w:eastAsiaTheme="minorEastAsia"/>
          <w:sz w:val="24"/>
          <w:szCs w:val="24"/>
        </w:rPr>
        <w:t xml:space="preserve"> I </w:t>
      </w:r>
      <w:proofErr w:type="gramStart"/>
      <w:r w:rsidRPr="00723193">
        <w:rPr>
          <w:rFonts w:eastAsiaTheme="minorEastAsia"/>
          <w:sz w:val="24"/>
          <w:szCs w:val="24"/>
        </w:rPr>
        <w:t>don't</w:t>
      </w:r>
      <w:proofErr w:type="gramEnd"/>
      <w:r w:rsidRPr="00723193">
        <w:rPr>
          <w:rFonts w:eastAsiaTheme="minorEastAsia"/>
          <w:sz w:val="24"/>
          <w:szCs w:val="24"/>
        </w:rPr>
        <w:t xml:space="preserve"> understand the </w:t>
      </w:r>
    </w:p>
    <w:p w14:paraId="74E63877" w14:textId="77777777" w:rsidR="00723193" w:rsidRPr="00723193" w:rsidRDefault="00723193" w:rsidP="00723193">
      <w:pPr>
        <w:rPr>
          <w:rFonts w:eastAsiaTheme="minorEastAsia"/>
          <w:sz w:val="24"/>
          <w:szCs w:val="24"/>
        </w:rPr>
      </w:pPr>
      <w:r w:rsidRPr="00723193">
        <w:rPr>
          <w:rFonts w:eastAsiaTheme="minorEastAsia"/>
          <w:sz w:val="24"/>
          <w:szCs w:val="24"/>
        </w:rPr>
        <w:t xml:space="preserve">materials/ I </w:t>
      </w:r>
      <w:proofErr w:type="gramStart"/>
      <w:r w:rsidRPr="00723193">
        <w:rPr>
          <w:rFonts w:eastAsiaTheme="minorEastAsia"/>
          <w:sz w:val="24"/>
          <w:szCs w:val="24"/>
        </w:rPr>
        <w:t>don’t</w:t>
      </w:r>
      <w:proofErr w:type="gramEnd"/>
      <w:r w:rsidRPr="00723193">
        <w:rPr>
          <w:rFonts w:eastAsiaTheme="minorEastAsia"/>
          <w:sz w:val="24"/>
          <w:szCs w:val="24"/>
        </w:rPr>
        <w:t xml:space="preserve"> see the use of it/It takes too long. </w:t>
      </w:r>
    </w:p>
    <w:p w14:paraId="3F11300E"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an initiative where you can reduce your waste and save </w:t>
      </w:r>
    </w:p>
    <w:p w14:paraId="116D689F" w14:textId="77777777" w:rsidR="00723193" w:rsidRPr="00723193" w:rsidRDefault="00723193" w:rsidP="00723193">
      <w:pPr>
        <w:rPr>
          <w:rFonts w:eastAsiaTheme="minorEastAsia"/>
          <w:sz w:val="24"/>
          <w:szCs w:val="24"/>
        </w:rPr>
      </w:pPr>
      <w:r w:rsidRPr="00723193">
        <w:rPr>
          <w:rFonts w:eastAsiaTheme="minorEastAsia"/>
          <w:sz w:val="24"/>
          <w:szCs w:val="24"/>
        </w:rPr>
        <w:t xml:space="preserve">money through sharing household equipment and appliances with others? </w:t>
      </w:r>
      <w:proofErr w:type="spellStart"/>
      <w:r w:rsidRPr="00723193">
        <w:rPr>
          <w:rFonts w:eastAsiaTheme="minorEastAsia"/>
          <w:sz w:val="24"/>
          <w:szCs w:val="24"/>
        </w:rPr>
        <w:t>E.g</w:t>
      </w:r>
      <w:proofErr w:type="spellEnd"/>
      <w:r w:rsidRPr="00723193">
        <w:rPr>
          <w:rFonts w:eastAsiaTheme="minorEastAsia"/>
          <w:sz w:val="24"/>
          <w:szCs w:val="24"/>
        </w:rPr>
        <w:t xml:space="preserve"> a lawn </w:t>
      </w:r>
    </w:p>
    <w:p w14:paraId="2D5365F1" w14:textId="77777777" w:rsidR="00723193" w:rsidRPr="00723193" w:rsidRDefault="00723193" w:rsidP="00723193">
      <w:pPr>
        <w:rPr>
          <w:rFonts w:eastAsiaTheme="minorEastAsia"/>
          <w:sz w:val="24"/>
          <w:szCs w:val="24"/>
        </w:rPr>
      </w:pPr>
      <w:r w:rsidRPr="00723193">
        <w:rPr>
          <w:rFonts w:eastAsiaTheme="minorEastAsia"/>
          <w:sz w:val="24"/>
          <w:szCs w:val="24"/>
        </w:rPr>
        <w:t>mowers </w:t>
      </w:r>
    </w:p>
    <w:p w14:paraId="737AA1A5"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429821A4" w14:textId="77777777" w:rsidR="00723193" w:rsidRPr="00723193" w:rsidRDefault="00723193" w:rsidP="00723193">
      <w:pPr>
        <w:rPr>
          <w:rFonts w:eastAsiaTheme="minorEastAsia"/>
          <w:sz w:val="24"/>
          <w:szCs w:val="24"/>
        </w:rPr>
      </w:pPr>
      <w:r w:rsidRPr="00723193">
        <w:rPr>
          <w:rFonts w:eastAsiaTheme="minorEastAsia"/>
          <w:b/>
          <w:bCs/>
          <w:sz w:val="24"/>
          <w:szCs w:val="24"/>
        </w:rPr>
        <w:t>Other</w:t>
      </w:r>
      <w:r w:rsidRPr="00723193">
        <w:rPr>
          <w:rFonts w:eastAsiaTheme="minorEastAsia"/>
          <w:sz w:val="24"/>
          <w:szCs w:val="24"/>
        </w:rPr>
        <w:t> </w:t>
      </w:r>
    </w:p>
    <w:p w14:paraId="614F5D3A"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 Do you understand the link between climate change and food/fashion/transport and </w:t>
      </w:r>
    </w:p>
    <w:p w14:paraId="3CB8734E" w14:textId="77777777" w:rsidR="00723193" w:rsidRPr="00723193" w:rsidRDefault="00723193" w:rsidP="00723193">
      <w:pPr>
        <w:rPr>
          <w:rFonts w:eastAsiaTheme="minorEastAsia"/>
          <w:sz w:val="24"/>
          <w:szCs w:val="24"/>
        </w:rPr>
      </w:pPr>
      <w:r w:rsidRPr="00723193">
        <w:rPr>
          <w:rFonts w:eastAsiaTheme="minorEastAsia"/>
          <w:sz w:val="24"/>
          <w:szCs w:val="24"/>
        </w:rPr>
        <w:t>waste? </w:t>
      </w:r>
    </w:p>
    <w:p w14:paraId="0B2C4D22" w14:textId="77777777" w:rsidR="00723193" w:rsidRPr="00723193" w:rsidRDefault="00723193" w:rsidP="00723193">
      <w:pPr>
        <w:rPr>
          <w:rFonts w:eastAsiaTheme="minorEastAsia"/>
          <w:sz w:val="24"/>
          <w:szCs w:val="24"/>
        </w:rPr>
      </w:pPr>
      <w:r w:rsidRPr="00723193">
        <w:rPr>
          <w:rFonts w:eastAsiaTheme="minorEastAsia"/>
          <w:sz w:val="24"/>
          <w:szCs w:val="24"/>
        </w:rPr>
        <w:t xml:space="preserve">● If you have any expertise in any of the </w:t>
      </w:r>
      <w:proofErr w:type="gramStart"/>
      <w:r w:rsidRPr="00723193">
        <w:rPr>
          <w:rFonts w:eastAsiaTheme="minorEastAsia"/>
          <w:sz w:val="24"/>
          <w:szCs w:val="24"/>
        </w:rPr>
        <w:t>above mentioned</w:t>
      </w:r>
      <w:proofErr w:type="gramEnd"/>
      <w:r w:rsidRPr="00723193">
        <w:rPr>
          <w:rFonts w:eastAsiaTheme="minorEastAsia"/>
          <w:sz w:val="24"/>
          <w:szCs w:val="24"/>
        </w:rPr>
        <w:t xml:space="preserve"> areas, would you be interested </w:t>
      </w:r>
    </w:p>
    <w:p w14:paraId="3D97C401" w14:textId="77777777" w:rsidR="00723193" w:rsidRPr="00723193" w:rsidRDefault="00723193" w:rsidP="00723193">
      <w:pPr>
        <w:rPr>
          <w:rFonts w:eastAsiaTheme="minorEastAsia"/>
          <w:sz w:val="24"/>
          <w:szCs w:val="24"/>
        </w:rPr>
      </w:pPr>
      <w:r w:rsidRPr="00723193">
        <w:rPr>
          <w:rFonts w:eastAsiaTheme="minorEastAsia"/>
          <w:sz w:val="24"/>
          <w:szCs w:val="24"/>
        </w:rPr>
        <w:t xml:space="preserve">in sharing this with others? </w:t>
      </w:r>
      <w:proofErr w:type="spellStart"/>
      <w:r w:rsidRPr="00723193">
        <w:rPr>
          <w:rFonts w:eastAsiaTheme="minorEastAsia"/>
          <w:sz w:val="24"/>
          <w:szCs w:val="24"/>
        </w:rPr>
        <w:t>E.g</w:t>
      </w:r>
      <w:proofErr w:type="spellEnd"/>
      <w:r w:rsidRPr="00723193">
        <w:rPr>
          <w:rFonts w:eastAsiaTheme="minorEastAsia"/>
          <w:sz w:val="24"/>
          <w:szCs w:val="24"/>
        </w:rPr>
        <w:t xml:space="preserve"> if </w:t>
      </w:r>
      <w:proofErr w:type="gramStart"/>
      <w:r w:rsidRPr="00723193">
        <w:rPr>
          <w:rFonts w:eastAsiaTheme="minorEastAsia"/>
          <w:sz w:val="24"/>
          <w:szCs w:val="24"/>
        </w:rPr>
        <w:t>you’re</w:t>
      </w:r>
      <w:proofErr w:type="gramEnd"/>
      <w:r w:rsidRPr="00723193">
        <w:rPr>
          <w:rFonts w:eastAsiaTheme="minorEastAsia"/>
          <w:sz w:val="24"/>
          <w:szCs w:val="24"/>
        </w:rPr>
        <w:t xml:space="preserve"> a chef or skilled at bike repairs or a seamstress. </w:t>
      </w:r>
    </w:p>
    <w:p w14:paraId="02472C1D" w14:textId="77777777" w:rsidR="00723193" w:rsidRPr="00723193" w:rsidRDefault="00723193" w:rsidP="00723193">
      <w:pPr>
        <w:rPr>
          <w:rFonts w:eastAsiaTheme="minorEastAsia"/>
          <w:sz w:val="24"/>
          <w:szCs w:val="24"/>
        </w:rPr>
      </w:pPr>
      <w:r w:rsidRPr="00723193">
        <w:rPr>
          <w:rFonts w:eastAsiaTheme="minorEastAsia"/>
          <w:sz w:val="24"/>
          <w:szCs w:val="24"/>
        </w:rPr>
        <w:t>● Is there anything else you would like to share </w:t>
      </w:r>
    </w:p>
    <w:p w14:paraId="7F740E87" w14:textId="77777777" w:rsidR="00723193" w:rsidRPr="00723193" w:rsidRDefault="00723193" w:rsidP="00723193">
      <w:pPr>
        <w:rPr>
          <w:rFonts w:eastAsiaTheme="minorEastAsia"/>
          <w:sz w:val="24"/>
          <w:szCs w:val="24"/>
        </w:rPr>
      </w:pPr>
      <w:r w:rsidRPr="00723193">
        <w:rPr>
          <w:rFonts w:eastAsiaTheme="minorEastAsia"/>
          <w:sz w:val="24"/>
          <w:szCs w:val="24"/>
        </w:rPr>
        <w:t>● Your email </w:t>
      </w:r>
    </w:p>
    <w:p w14:paraId="225E4184" w14:textId="77777777" w:rsidR="00723193" w:rsidRPr="00723193" w:rsidRDefault="00723193" w:rsidP="00723193">
      <w:pPr>
        <w:rPr>
          <w:rFonts w:eastAsiaTheme="minorEastAsia"/>
          <w:sz w:val="24"/>
          <w:szCs w:val="24"/>
        </w:rPr>
      </w:pPr>
      <w:r w:rsidRPr="00723193">
        <w:rPr>
          <w:rFonts w:eastAsiaTheme="minorEastAsia"/>
          <w:b/>
          <w:bCs/>
          <w:sz w:val="24"/>
          <w:szCs w:val="24"/>
        </w:rPr>
        <w:t>Demographics</w:t>
      </w:r>
      <w:r w:rsidRPr="00723193">
        <w:rPr>
          <w:rFonts w:eastAsiaTheme="minorEastAsia"/>
          <w:sz w:val="24"/>
          <w:szCs w:val="24"/>
        </w:rPr>
        <w:t> </w:t>
      </w:r>
    </w:p>
    <w:p w14:paraId="150421B9" w14:textId="77777777" w:rsidR="00723193" w:rsidRPr="00723193" w:rsidRDefault="00723193" w:rsidP="00723193">
      <w:pPr>
        <w:rPr>
          <w:rFonts w:eastAsiaTheme="minorEastAsia"/>
          <w:sz w:val="24"/>
          <w:szCs w:val="24"/>
        </w:rPr>
      </w:pPr>
      <w:r w:rsidRPr="00723193">
        <w:rPr>
          <w:rFonts w:eastAsiaTheme="minorEastAsia"/>
          <w:sz w:val="24"/>
          <w:szCs w:val="24"/>
        </w:rPr>
        <w:t>We would just like to gain a better understanding of who we are speaking to. </w:t>
      </w:r>
    </w:p>
    <w:p w14:paraId="5A8E7598" w14:textId="77777777" w:rsidR="00723193" w:rsidRPr="00723193" w:rsidRDefault="00723193" w:rsidP="00723193">
      <w:pPr>
        <w:rPr>
          <w:rFonts w:eastAsiaTheme="minorEastAsia"/>
          <w:sz w:val="24"/>
          <w:szCs w:val="24"/>
        </w:rPr>
      </w:pPr>
      <w:r w:rsidRPr="00723193">
        <w:rPr>
          <w:rFonts w:eastAsiaTheme="minorEastAsia"/>
          <w:sz w:val="24"/>
          <w:szCs w:val="24"/>
        </w:rPr>
        <w:t>● Where do you live? - Swansea, Cardiff or other </w:t>
      </w:r>
    </w:p>
    <w:p w14:paraId="26423BAF" w14:textId="77777777" w:rsidR="00723193" w:rsidRPr="00723193" w:rsidRDefault="00723193" w:rsidP="00723193">
      <w:pPr>
        <w:rPr>
          <w:rFonts w:eastAsiaTheme="minorEastAsia"/>
          <w:sz w:val="24"/>
          <w:szCs w:val="24"/>
        </w:rPr>
      </w:pPr>
      <w:r w:rsidRPr="00723193">
        <w:rPr>
          <w:rFonts w:eastAsiaTheme="minorEastAsia"/>
          <w:sz w:val="24"/>
          <w:szCs w:val="24"/>
        </w:rPr>
        <w:t>● Age - below 18, 18-24, 25-29, 30-39, 40-49, 50-59, 60+ </w:t>
      </w:r>
    </w:p>
    <w:p w14:paraId="55F87EE4" w14:textId="77777777" w:rsidR="00723193" w:rsidRPr="00723193" w:rsidRDefault="00723193" w:rsidP="00723193">
      <w:pPr>
        <w:rPr>
          <w:rFonts w:eastAsiaTheme="minorEastAsia"/>
          <w:sz w:val="24"/>
          <w:szCs w:val="24"/>
        </w:rPr>
      </w:pPr>
      <w:r w:rsidRPr="00723193">
        <w:rPr>
          <w:rFonts w:eastAsiaTheme="minorEastAsia"/>
          <w:sz w:val="24"/>
          <w:szCs w:val="24"/>
        </w:rPr>
        <w:t>● Residence status - UK Citizen, EU Settlement, Resident/Visa, Refugee, Asylum Seeker, </w:t>
      </w:r>
    </w:p>
    <w:p w14:paraId="3928D442" w14:textId="77777777" w:rsidR="00723193" w:rsidRPr="00723193" w:rsidRDefault="00723193" w:rsidP="00723193">
      <w:pPr>
        <w:rPr>
          <w:rFonts w:eastAsiaTheme="minorEastAsia"/>
          <w:sz w:val="24"/>
          <w:szCs w:val="24"/>
        </w:rPr>
      </w:pPr>
      <w:r w:rsidRPr="00723193">
        <w:rPr>
          <w:rFonts w:eastAsiaTheme="minorEastAsia"/>
          <w:sz w:val="24"/>
          <w:szCs w:val="24"/>
        </w:rPr>
        <w:t>Other </w:t>
      </w:r>
    </w:p>
    <w:p w14:paraId="6E63C33D" w14:textId="77777777" w:rsidR="00723193" w:rsidRPr="00723193" w:rsidRDefault="00723193" w:rsidP="00723193">
      <w:pPr>
        <w:rPr>
          <w:rFonts w:eastAsiaTheme="minorEastAsia"/>
          <w:sz w:val="24"/>
          <w:szCs w:val="24"/>
        </w:rPr>
      </w:pPr>
      <w:r w:rsidRPr="00723193">
        <w:rPr>
          <w:rFonts w:eastAsiaTheme="minorEastAsia"/>
          <w:sz w:val="24"/>
          <w:szCs w:val="24"/>
        </w:rPr>
        <w:t>● Ethnicity - Black, Asian, Mixed, Other, White //Self identify </w:t>
      </w:r>
    </w:p>
    <w:p w14:paraId="0445DE25" w14:textId="77777777" w:rsidR="00723193" w:rsidRPr="00723193" w:rsidRDefault="00723193" w:rsidP="00723193">
      <w:pPr>
        <w:rPr>
          <w:rFonts w:eastAsiaTheme="minorEastAsia"/>
          <w:sz w:val="24"/>
          <w:szCs w:val="24"/>
        </w:rPr>
      </w:pPr>
      <w:r w:rsidRPr="00723193">
        <w:rPr>
          <w:rFonts w:eastAsiaTheme="minorEastAsia"/>
          <w:sz w:val="24"/>
          <w:szCs w:val="24"/>
        </w:rPr>
        <w:t>● Employment Status </w:t>
      </w:r>
    </w:p>
    <w:p w14:paraId="0767E2F9"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377B2068" w14:textId="77777777" w:rsidR="00723193" w:rsidRPr="00723193" w:rsidRDefault="00723193" w:rsidP="00723193">
      <w:pPr>
        <w:rPr>
          <w:rFonts w:eastAsiaTheme="minorEastAsia"/>
          <w:sz w:val="24"/>
          <w:szCs w:val="24"/>
        </w:rPr>
      </w:pPr>
      <w:r w:rsidRPr="00723193">
        <w:rPr>
          <w:rFonts w:eastAsiaTheme="minorEastAsia"/>
          <w:b/>
          <w:bCs/>
          <w:sz w:val="24"/>
          <w:szCs w:val="24"/>
        </w:rPr>
        <w:t>ONLINE POLLS</w:t>
      </w:r>
      <w:r w:rsidRPr="00723193">
        <w:rPr>
          <w:rFonts w:eastAsiaTheme="minorEastAsia"/>
          <w:sz w:val="24"/>
          <w:szCs w:val="24"/>
        </w:rPr>
        <w:t> </w:t>
      </w:r>
    </w:p>
    <w:p w14:paraId="0997073B" w14:textId="77777777" w:rsidR="00723193" w:rsidRPr="00723193" w:rsidRDefault="00723193" w:rsidP="00723193">
      <w:pPr>
        <w:rPr>
          <w:rFonts w:eastAsiaTheme="minorEastAsia"/>
          <w:sz w:val="24"/>
          <w:szCs w:val="24"/>
        </w:rPr>
      </w:pPr>
      <w:r w:rsidRPr="00723193">
        <w:rPr>
          <w:rFonts w:eastAsiaTheme="minorEastAsia"/>
          <w:sz w:val="24"/>
          <w:szCs w:val="24"/>
        </w:rPr>
        <w:t>Respective Comms teams to create a series of short polls focusing on the engagement of </w:t>
      </w:r>
    </w:p>
    <w:p w14:paraId="01FD26EC" w14:textId="77777777" w:rsidR="00723193" w:rsidRPr="00723193" w:rsidRDefault="00723193" w:rsidP="00723193">
      <w:pPr>
        <w:rPr>
          <w:rFonts w:eastAsiaTheme="minorEastAsia"/>
          <w:sz w:val="24"/>
          <w:szCs w:val="24"/>
        </w:rPr>
      </w:pPr>
      <w:r w:rsidRPr="00723193">
        <w:rPr>
          <w:rFonts w:eastAsiaTheme="minorEastAsia"/>
          <w:sz w:val="24"/>
          <w:szCs w:val="24"/>
        </w:rPr>
        <w:t>climate change and proposed activities only. </w:t>
      </w:r>
    </w:p>
    <w:p w14:paraId="67CADFF5"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6CFEAAFF" w14:textId="77777777" w:rsidR="00723193" w:rsidRPr="00723193" w:rsidRDefault="00723193" w:rsidP="00723193">
      <w:pPr>
        <w:rPr>
          <w:rFonts w:eastAsiaTheme="minorEastAsia"/>
          <w:sz w:val="24"/>
          <w:szCs w:val="24"/>
        </w:rPr>
      </w:pPr>
      <w:r w:rsidRPr="00723193">
        <w:rPr>
          <w:rFonts w:eastAsiaTheme="minorEastAsia"/>
          <w:b/>
          <w:bCs/>
          <w:sz w:val="24"/>
          <w:szCs w:val="24"/>
        </w:rPr>
        <w:t>FOCUS GROUPS</w:t>
      </w:r>
      <w:r w:rsidRPr="00723193">
        <w:rPr>
          <w:rFonts w:eastAsiaTheme="minorEastAsia"/>
          <w:sz w:val="24"/>
          <w:szCs w:val="24"/>
        </w:rPr>
        <w:t> </w:t>
      </w:r>
    </w:p>
    <w:p w14:paraId="00F2E630" w14:textId="77777777" w:rsidR="00723193" w:rsidRPr="00723193" w:rsidRDefault="00723193" w:rsidP="00723193">
      <w:pPr>
        <w:rPr>
          <w:rFonts w:eastAsiaTheme="minorEastAsia"/>
          <w:sz w:val="24"/>
          <w:szCs w:val="24"/>
        </w:rPr>
      </w:pPr>
      <w:r w:rsidRPr="00723193">
        <w:rPr>
          <w:rFonts w:eastAsiaTheme="minorEastAsia"/>
          <w:sz w:val="24"/>
          <w:szCs w:val="24"/>
        </w:rPr>
        <w:t>The aim of these focus groups is to gain an understanding of people’s perceptions towards the </w:t>
      </w:r>
    </w:p>
    <w:p w14:paraId="01756222" w14:textId="77777777" w:rsidR="00723193" w:rsidRPr="00723193" w:rsidRDefault="00723193" w:rsidP="00723193">
      <w:pPr>
        <w:rPr>
          <w:rFonts w:eastAsiaTheme="minorEastAsia"/>
          <w:sz w:val="24"/>
          <w:szCs w:val="24"/>
        </w:rPr>
      </w:pPr>
      <w:r w:rsidRPr="00723193">
        <w:rPr>
          <w:rFonts w:eastAsiaTheme="minorEastAsia"/>
          <w:sz w:val="24"/>
          <w:szCs w:val="24"/>
        </w:rPr>
        <w:t>proposed activities, as well as to be better prepared to address barriers that might arise. This </w:t>
      </w:r>
    </w:p>
    <w:p w14:paraId="0F4269A7" w14:textId="77777777" w:rsidR="00723193" w:rsidRPr="00723193" w:rsidRDefault="00723193" w:rsidP="00723193">
      <w:pPr>
        <w:rPr>
          <w:rFonts w:eastAsiaTheme="minorEastAsia"/>
          <w:sz w:val="24"/>
          <w:szCs w:val="24"/>
        </w:rPr>
      </w:pPr>
      <w:r w:rsidRPr="00723193">
        <w:rPr>
          <w:rFonts w:eastAsiaTheme="minorEastAsia"/>
          <w:sz w:val="24"/>
          <w:szCs w:val="24"/>
        </w:rPr>
        <w:t>should be a discussion amongst the group. </w:t>
      </w:r>
    </w:p>
    <w:p w14:paraId="01DBEC98" w14:textId="77777777" w:rsidR="00723193" w:rsidRPr="00723193" w:rsidRDefault="00723193" w:rsidP="00723193">
      <w:pPr>
        <w:rPr>
          <w:rFonts w:eastAsiaTheme="minorEastAsia"/>
          <w:sz w:val="24"/>
          <w:szCs w:val="24"/>
        </w:rPr>
      </w:pPr>
      <w:r w:rsidRPr="00723193">
        <w:rPr>
          <w:rFonts w:eastAsiaTheme="minorEastAsia"/>
          <w:sz w:val="24"/>
          <w:szCs w:val="24"/>
        </w:rPr>
        <w:t>The staff/volunteers leading these focus groups should firstly introduce the idea of the project, </w:t>
      </w:r>
    </w:p>
    <w:p w14:paraId="6D1041E5" w14:textId="77777777" w:rsidR="00723193" w:rsidRPr="00723193" w:rsidRDefault="00723193" w:rsidP="00723193">
      <w:pPr>
        <w:rPr>
          <w:rFonts w:eastAsiaTheme="minorEastAsia"/>
          <w:sz w:val="24"/>
          <w:szCs w:val="24"/>
        </w:rPr>
      </w:pPr>
      <w:r w:rsidRPr="00723193">
        <w:rPr>
          <w:rFonts w:eastAsiaTheme="minorEastAsia"/>
          <w:sz w:val="24"/>
          <w:szCs w:val="24"/>
        </w:rPr>
        <w:t>to give beneficiaries context before getting started. </w:t>
      </w:r>
    </w:p>
    <w:p w14:paraId="23BCD902" w14:textId="77777777" w:rsidR="00723193" w:rsidRPr="00723193" w:rsidRDefault="00723193" w:rsidP="00723193">
      <w:pPr>
        <w:rPr>
          <w:rFonts w:eastAsiaTheme="minorEastAsia"/>
          <w:sz w:val="24"/>
          <w:szCs w:val="24"/>
        </w:rPr>
      </w:pPr>
      <w:r w:rsidRPr="00723193">
        <w:rPr>
          <w:rFonts w:eastAsiaTheme="minorEastAsia"/>
          <w:sz w:val="24"/>
          <w:szCs w:val="24"/>
        </w:rPr>
        <w:t>Demographic information as above </w:t>
      </w:r>
    </w:p>
    <w:p w14:paraId="1EDDD667" w14:textId="77777777" w:rsidR="00723193" w:rsidRPr="00723193" w:rsidRDefault="00723193" w:rsidP="00723193">
      <w:pPr>
        <w:rPr>
          <w:rFonts w:eastAsiaTheme="minorEastAsia"/>
          <w:sz w:val="24"/>
          <w:szCs w:val="24"/>
        </w:rPr>
      </w:pPr>
      <w:r w:rsidRPr="00723193">
        <w:rPr>
          <w:rFonts w:eastAsiaTheme="minorEastAsia"/>
          <w:sz w:val="24"/>
          <w:szCs w:val="24"/>
        </w:rPr>
        <w:t>Food </w:t>
      </w:r>
    </w:p>
    <w:p w14:paraId="3F76FB7E"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 xml:space="preserve">● What best describes your diet currently? </w:t>
      </w:r>
      <w:proofErr w:type="spellStart"/>
      <w:r w:rsidRPr="00723193">
        <w:rPr>
          <w:rFonts w:eastAsiaTheme="minorEastAsia"/>
          <w:sz w:val="24"/>
          <w:szCs w:val="24"/>
        </w:rPr>
        <w:t>E.g</w:t>
      </w:r>
      <w:proofErr w:type="spellEnd"/>
      <w:r w:rsidRPr="00723193">
        <w:rPr>
          <w:rFonts w:eastAsiaTheme="minorEastAsia"/>
          <w:sz w:val="24"/>
          <w:szCs w:val="24"/>
        </w:rPr>
        <w:t xml:space="preserve"> meat eater, vegetarian, pescatarian. </w:t>
      </w:r>
    </w:p>
    <w:p w14:paraId="529AF4F4" w14:textId="77777777" w:rsidR="00723193" w:rsidRPr="00723193" w:rsidRDefault="00723193" w:rsidP="00723193">
      <w:pPr>
        <w:rPr>
          <w:rFonts w:eastAsiaTheme="minorEastAsia"/>
          <w:sz w:val="24"/>
          <w:szCs w:val="24"/>
        </w:rPr>
      </w:pPr>
      <w:r w:rsidRPr="00723193">
        <w:rPr>
          <w:rFonts w:eastAsiaTheme="minorEastAsia"/>
          <w:sz w:val="24"/>
          <w:szCs w:val="24"/>
        </w:rPr>
        <w:t xml:space="preserve">● For those that </w:t>
      </w:r>
      <w:proofErr w:type="gramStart"/>
      <w:r w:rsidRPr="00723193">
        <w:rPr>
          <w:rFonts w:eastAsiaTheme="minorEastAsia"/>
          <w:sz w:val="24"/>
          <w:szCs w:val="24"/>
        </w:rPr>
        <w:t>aren’t</w:t>
      </w:r>
      <w:proofErr w:type="gramEnd"/>
      <w:r w:rsidRPr="00723193">
        <w:rPr>
          <w:rFonts w:eastAsiaTheme="minorEastAsia"/>
          <w:sz w:val="24"/>
          <w:szCs w:val="24"/>
        </w:rPr>
        <w:t xml:space="preserve"> already vegetarian or vegan, ask questions to understand if they </w:t>
      </w:r>
    </w:p>
    <w:p w14:paraId="1DB408DD" w14:textId="77777777" w:rsidR="00723193" w:rsidRPr="00723193" w:rsidRDefault="00723193" w:rsidP="00723193">
      <w:pPr>
        <w:rPr>
          <w:rFonts w:eastAsiaTheme="minorEastAsia"/>
          <w:sz w:val="24"/>
          <w:szCs w:val="24"/>
        </w:rPr>
      </w:pPr>
      <w:r w:rsidRPr="00723193">
        <w:rPr>
          <w:rFonts w:eastAsiaTheme="minorEastAsia"/>
          <w:sz w:val="24"/>
          <w:szCs w:val="24"/>
        </w:rPr>
        <w:t>have ever considered it and why or why not? </w:t>
      </w:r>
    </w:p>
    <w:p w14:paraId="1EC4C00F" w14:textId="77777777" w:rsidR="00723193" w:rsidRPr="00723193" w:rsidRDefault="00723193" w:rsidP="00723193">
      <w:pPr>
        <w:rPr>
          <w:rFonts w:eastAsiaTheme="minorEastAsia"/>
          <w:sz w:val="24"/>
          <w:szCs w:val="24"/>
        </w:rPr>
      </w:pPr>
      <w:r w:rsidRPr="00723193">
        <w:rPr>
          <w:rFonts w:eastAsiaTheme="minorEastAsia"/>
          <w:sz w:val="24"/>
          <w:szCs w:val="24"/>
        </w:rPr>
        <w:t>● What would help them adopt a more sustainable diet? </w:t>
      </w:r>
    </w:p>
    <w:p w14:paraId="7D08B4A5"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learning any of the following: how to shop and cook on a </w:t>
      </w:r>
    </w:p>
    <w:p w14:paraId="52071CCB" w14:textId="77777777" w:rsidR="00723193" w:rsidRPr="00723193" w:rsidRDefault="00723193" w:rsidP="00723193">
      <w:pPr>
        <w:rPr>
          <w:rFonts w:eastAsiaTheme="minorEastAsia"/>
          <w:sz w:val="24"/>
          <w:szCs w:val="24"/>
        </w:rPr>
      </w:pPr>
      <w:r w:rsidRPr="00723193">
        <w:rPr>
          <w:rFonts w:eastAsiaTheme="minorEastAsia"/>
          <w:sz w:val="24"/>
          <w:szCs w:val="24"/>
        </w:rPr>
        <w:t>budget/ new cuisines/cooking seasonal vegetables/ reduce your food waste/growing </w:t>
      </w:r>
    </w:p>
    <w:p w14:paraId="75E88583" w14:textId="77777777" w:rsidR="00723193" w:rsidRPr="00723193" w:rsidRDefault="00723193" w:rsidP="00723193">
      <w:pPr>
        <w:rPr>
          <w:rFonts w:eastAsiaTheme="minorEastAsia"/>
          <w:sz w:val="24"/>
          <w:szCs w:val="24"/>
        </w:rPr>
      </w:pPr>
      <w:r w:rsidRPr="00723193">
        <w:rPr>
          <w:rFonts w:eastAsiaTheme="minorEastAsia"/>
          <w:sz w:val="24"/>
          <w:szCs w:val="24"/>
        </w:rPr>
        <w:t xml:space="preserve">your own food/adopting a more </w:t>
      </w:r>
      <w:proofErr w:type="gramStart"/>
      <w:r w:rsidRPr="00723193">
        <w:rPr>
          <w:rFonts w:eastAsiaTheme="minorEastAsia"/>
          <w:sz w:val="24"/>
          <w:szCs w:val="24"/>
        </w:rPr>
        <w:t>plant based</w:t>
      </w:r>
      <w:proofErr w:type="gramEnd"/>
      <w:r w:rsidRPr="00723193">
        <w:rPr>
          <w:rFonts w:eastAsiaTheme="minorEastAsia"/>
          <w:sz w:val="24"/>
          <w:szCs w:val="24"/>
        </w:rPr>
        <w:t xml:space="preserve"> diet? Get details </w:t>
      </w:r>
    </w:p>
    <w:p w14:paraId="7456F6C3" w14:textId="77777777" w:rsidR="00723193" w:rsidRPr="00723193" w:rsidRDefault="00723193" w:rsidP="00723193">
      <w:pPr>
        <w:rPr>
          <w:rFonts w:eastAsiaTheme="minorEastAsia"/>
          <w:sz w:val="24"/>
          <w:szCs w:val="24"/>
        </w:rPr>
      </w:pPr>
      <w:r w:rsidRPr="00723193">
        <w:rPr>
          <w:rFonts w:eastAsiaTheme="minorEastAsia"/>
          <w:sz w:val="24"/>
          <w:szCs w:val="24"/>
        </w:rPr>
        <w:t xml:space="preserve">● What additional support would you need to attend such sessions? </w:t>
      </w:r>
      <w:proofErr w:type="spellStart"/>
      <w:r w:rsidRPr="00723193">
        <w:rPr>
          <w:rFonts w:eastAsiaTheme="minorEastAsia"/>
          <w:sz w:val="24"/>
          <w:szCs w:val="24"/>
        </w:rPr>
        <w:t>E.g</w:t>
      </w:r>
      <w:proofErr w:type="spellEnd"/>
      <w:r w:rsidRPr="00723193">
        <w:rPr>
          <w:rFonts w:eastAsiaTheme="minorEastAsia"/>
          <w:sz w:val="24"/>
          <w:szCs w:val="24"/>
        </w:rPr>
        <w:t xml:space="preserve"> transport, </w:t>
      </w:r>
    </w:p>
    <w:p w14:paraId="47458090" w14:textId="77777777" w:rsidR="00723193" w:rsidRPr="00723193" w:rsidRDefault="00723193" w:rsidP="00723193">
      <w:pPr>
        <w:rPr>
          <w:rFonts w:eastAsiaTheme="minorEastAsia"/>
          <w:sz w:val="24"/>
          <w:szCs w:val="24"/>
        </w:rPr>
      </w:pPr>
      <w:r w:rsidRPr="00723193">
        <w:rPr>
          <w:rFonts w:eastAsiaTheme="minorEastAsia"/>
          <w:sz w:val="24"/>
          <w:szCs w:val="24"/>
        </w:rPr>
        <w:t>childcare. </w:t>
      </w:r>
    </w:p>
    <w:p w14:paraId="5061F98A" w14:textId="77777777" w:rsidR="00723193" w:rsidRPr="00723193" w:rsidRDefault="00723193" w:rsidP="00723193">
      <w:pPr>
        <w:rPr>
          <w:rFonts w:eastAsiaTheme="minorEastAsia"/>
          <w:sz w:val="24"/>
          <w:szCs w:val="24"/>
        </w:rPr>
      </w:pPr>
      <w:r w:rsidRPr="00723193">
        <w:rPr>
          <w:rFonts w:eastAsiaTheme="minorEastAsia"/>
          <w:sz w:val="24"/>
          <w:szCs w:val="24"/>
        </w:rPr>
        <w:t>Transport </w:t>
      </w:r>
    </w:p>
    <w:p w14:paraId="59AF0C2E" w14:textId="77777777" w:rsidR="00723193" w:rsidRPr="00723193" w:rsidRDefault="00723193" w:rsidP="00723193">
      <w:pPr>
        <w:rPr>
          <w:rFonts w:eastAsiaTheme="minorEastAsia"/>
          <w:sz w:val="24"/>
          <w:szCs w:val="24"/>
        </w:rPr>
      </w:pPr>
      <w:r w:rsidRPr="00723193">
        <w:rPr>
          <w:rFonts w:eastAsiaTheme="minorEastAsia"/>
          <w:sz w:val="24"/>
          <w:szCs w:val="24"/>
        </w:rPr>
        <w:t xml:space="preserve">● What are the barriers in you taking up active travel right now? </w:t>
      </w:r>
      <w:proofErr w:type="spellStart"/>
      <w:r w:rsidRPr="00723193">
        <w:rPr>
          <w:rFonts w:eastAsiaTheme="minorEastAsia"/>
          <w:sz w:val="24"/>
          <w:szCs w:val="24"/>
        </w:rPr>
        <w:t>E.g</w:t>
      </w:r>
      <w:proofErr w:type="spellEnd"/>
      <w:r w:rsidRPr="00723193">
        <w:rPr>
          <w:rFonts w:eastAsiaTheme="minorEastAsia"/>
          <w:sz w:val="24"/>
          <w:szCs w:val="24"/>
        </w:rPr>
        <w:t xml:space="preserve"> you </w:t>
      </w:r>
      <w:proofErr w:type="gramStart"/>
      <w:r w:rsidRPr="00723193">
        <w:rPr>
          <w:rFonts w:eastAsiaTheme="minorEastAsia"/>
          <w:sz w:val="24"/>
          <w:szCs w:val="24"/>
        </w:rPr>
        <w:t>don’t</w:t>
      </w:r>
      <w:proofErr w:type="gramEnd"/>
      <w:r w:rsidRPr="00723193">
        <w:rPr>
          <w:rFonts w:eastAsiaTheme="minorEastAsia"/>
          <w:sz w:val="24"/>
          <w:szCs w:val="24"/>
        </w:rPr>
        <w:t xml:space="preserve"> own a bike </w:t>
      </w:r>
    </w:p>
    <w:p w14:paraId="2B7333E1" w14:textId="77777777" w:rsidR="00723193" w:rsidRPr="00723193" w:rsidRDefault="00723193" w:rsidP="00723193">
      <w:pPr>
        <w:rPr>
          <w:rFonts w:eastAsiaTheme="minorEastAsia"/>
          <w:sz w:val="24"/>
          <w:szCs w:val="24"/>
        </w:rPr>
      </w:pPr>
      <w:r w:rsidRPr="00723193">
        <w:rPr>
          <w:rFonts w:eastAsiaTheme="minorEastAsia"/>
          <w:sz w:val="24"/>
          <w:szCs w:val="24"/>
        </w:rPr>
        <w:t>and cannot afford one, you live very far from local amenities </w:t>
      </w:r>
    </w:p>
    <w:p w14:paraId="7D99F92E"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learning more about bike maintenance and repair support </w:t>
      </w:r>
    </w:p>
    <w:p w14:paraId="16F94DA1" w14:textId="77777777" w:rsidR="00723193" w:rsidRPr="00723193" w:rsidRDefault="00723193" w:rsidP="00723193">
      <w:pPr>
        <w:rPr>
          <w:rFonts w:eastAsiaTheme="minorEastAsia"/>
          <w:sz w:val="24"/>
          <w:szCs w:val="24"/>
        </w:rPr>
      </w:pPr>
      <w:r w:rsidRPr="00723193">
        <w:rPr>
          <w:rFonts w:eastAsiaTheme="minorEastAsia"/>
          <w:sz w:val="24"/>
          <w:szCs w:val="24"/>
        </w:rPr>
        <w:t>through workshops? </w:t>
      </w:r>
    </w:p>
    <w:p w14:paraId="7523CCF6" w14:textId="77777777" w:rsidR="00723193" w:rsidRPr="00723193" w:rsidRDefault="00723193" w:rsidP="00723193">
      <w:pPr>
        <w:rPr>
          <w:rFonts w:eastAsiaTheme="minorEastAsia"/>
          <w:sz w:val="24"/>
          <w:szCs w:val="24"/>
        </w:rPr>
      </w:pPr>
      <w:r w:rsidRPr="00723193">
        <w:rPr>
          <w:rFonts w:eastAsiaTheme="minorEastAsia"/>
          <w:sz w:val="24"/>
          <w:szCs w:val="24"/>
        </w:rPr>
        <w:t>● What else would help take up more sustainable travel? </w:t>
      </w:r>
    </w:p>
    <w:p w14:paraId="797AF166" w14:textId="77777777" w:rsidR="00723193" w:rsidRPr="00723193" w:rsidRDefault="00723193" w:rsidP="00723193">
      <w:pPr>
        <w:rPr>
          <w:rFonts w:eastAsiaTheme="minorEastAsia"/>
          <w:sz w:val="24"/>
          <w:szCs w:val="24"/>
        </w:rPr>
      </w:pPr>
      <w:r w:rsidRPr="00723193">
        <w:rPr>
          <w:rFonts w:eastAsiaTheme="minorEastAsia"/>
          <w:sz w:val="24"/>
          <w:szCs w:val="24"/>
        </w:rPr>
        <w:t>Fashion </w:t>
      </w:r>
    </w:p>
    <w:p w14:paraId="7C8BD5F4" w14:textId="77777777" w:rsidR="00723193" w:rsidRPr="00723193" w:rsidRDefault="00723193" w:rsidP="00723193">
      <w:pPr>
        <w:rPr>
          <w:rFonts w:eastAsiaTheme="minorEastAsia"/>
          <w:sz w:val="24"/>
          <w:szCs w:val="24"/>
        </w:rPr>
      </w:pPr>
      <w:r w:rsidRPr="00723193">
        <w:rPr>
          <w:rFonts w:eastAsiaTheme="minorEastAsia"/>
          <w:sz w:val="24"/>
          <w:szCs w:val="24"/>
        </w:rPr>
        <w:t xml:space="preserve">● What influences decisions of how you shop for clothes? </w:t>
      </w:r>
      <w:proofErr w:type="spellStart"/>
      <w:r w:rsidRPr="00723193">
        <w:rPr>
          <w:rFonts w:eastAsiaTheme="minorEastAsia"/>
          <w:sz w:val="24"/>
          <w:szCs w:val="24"/>
        </w:rPr>
        <w:t>E.g</w:t>
      </w:r>
      <w:proofErr w:type="spellEnd"/>
      <w:r w:rsidRPr="00723193">
        <w:rPr>
          <w:rFonts w:eastAsiaTheme="minorEastAsia"/>
          <w:sz w:val="24"/>
          <w:szCs w:val="24"/>
        </w:rPr>
        <w:t xml:space="preserve"> money, fashion trends? </w:t>
      </w:r>
    </w:p>
    <w:p w14:paraId="1B9BF43E" w14:textId="77777777" w:rsidR="00723193" w:rsidRPr="00723193" w:rsidRDefault="00723193" w:rsidP="00723193">
      <w:pPr>
        <w:rPr>
          <w:rFonts w:eastAsiaTheme="minorEastAsia"/>
          <w:sz w:val="24"/>
          <w:szCs w:val="24"/>
        </w:rPr>
      </w:pPr>
      <w:r w:rsidRPr="00723193">
        <w:rPr>
          <w:rFonts w:eastAsiaTheme="minorEastAsia"/>
          <w:sz w:val="24"/>
          <w:szCs w:val="24"/>
        </w:rPr>
        <w:t>● If you had the opportunity to, would you like to learn how to sew and mend your own </w:t>
      </w:r>
    </w:p>
    <w:p w14:paraId="48F5B914" w14:textId="77777777" w:rsidR="00723193" w:rsidRPr="00723193" w:rsidRDefault="00723193" w:rsidP="00723193">
      <w:pPr>
        <w:rPr>
          <w:rFonts w:eastAsiaTheme="minorEastAsia"/>
          <w:sz w:val="24"/>
          <w:szCs w:val="24"/>
        </w:rPr>
      </w:pPr>
      <w:r w:rsidRPr="00723193">
        <w:rPr>
          <w:rFonts w:eastAsiaTheme="minorEastAsia"/>
          <w:sz w:val="24"/>
          <w:szCs w:val="24"/>
        </w:rPr>
        <w:t>clothes? </w:t>
      </w:r>
    </w:p>
    <w:p w14:paraId="15CA03D8"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joining a clothing swap club? </w:t>
      </w:r>
    </w:p>
    <w:p w14:paraId="02022534" w14:textId="77777777" w:rsidR="00723193" w:rsidRPr="00723193" w:rsidRDefault="00723193" w:rsidP="00723193">
      <w:pPr>
        <w:rPr>
          <w:rFonts w:eastAsiaTheme="minorEastAsia"/>
          <w:sz w:val="24"/>
          <w:szCs w:val="24"/>
        </w:rPr>
      </w:pPr>
      <w:r w:rsidRPr="00723193">
        <w:rPr>
          <w:rFonts w:eastAsiaTheme="minorEastAsia"/>
          <w:sz w:val="24"/>
          <w:szCs w:val="24"/>
        </w:rPr>
        <w:t>● If your answer was no to the 2 previous questions, can you tell us why? </w:t>
      </w:r>
    </w:p>
    <w:p w14:paraId="2759E40E" w14:textId="77777777" w:rsidR="00723193" w:rsidRPr="00723193" w:rsidRDefault="00723193" w:rsidP="00723193">
      <w:pPr>
        <w:rPr>
          <w:rFonts w:eastAsiaTheme="minorEastAsia"/>
          <w:sz w:val="24"/>
          <w:szCs w:val="24"/>
        </w:rPr>
      </w:pPr>
      <w:r w:rsidRPr="00723193">
        <w:rPr>
          <w:rFonts w:eastAsiaTheme="minorEastAsia"/>
          <w:sz w:val="24"/>
          <w:szCs w:val="24"/>
        </w:rPr>
        <w:t>Waste </w:t>
      </w:r>
    </w:p>
    <w:p w14:paraId="3E8EAE5A" w14:textId="77777777" w:rsidR="00723193" w:rsidRPr="00723193" w:rsidRDefault="00723193" w:rsidP="00723193">
      <w:pPr>
        <w:rPr>
          <w:rFonts w:eastAsiaTheme="minorEastAsia"/>
          <w:sz w:val="24"/>
          <w:szCs w:val="24"/>
        </w:rPr>
      </w:pPr>
      <w:r w:rsidRPr="00723193">
        <w:rPr>
          <w:rFonts w:eastAsiaTheme="minorEastAsia"/>
          <w:sz w:val="24"/>
          <w:szCs w:val="24"/>
        </w:rPr>
        <w:t>● For those that recycle and are intentional about reduction of waste, can you tell us how </w:t>
      </w:r>
    </w:p>
    <w:p w14:paraId="02C38532" w14:textId="77777777" w:rsidR="00723193" w:rsidRPr="00723193" w:rsidRDefault="00723193" w:rsidP="00723193">
      <w:pPr>
        <w:rPr>
          <w:rFonts w:eastAsiaTheme="minorEastAsia"/>
          <w:sz w:val="24"/>
          <w:szCs w:val="24"/>
        </w:rPr>
      </w:pPr>
      <w:r w:rsidRPr="00723193">
        <w:rPr>
          <w:rFonts w:eastAsiaTheme="minorEastAsia"/>
          <w:sz w:val="24"/>
          <w:szCs w:val="24"/>
        </w:rPr>
        <w:t>you got onto that path? </w:t>
      </w:r>
    </w:p>
    <w:p w14:paraId="21D9821E" w14:textId="77777777" w:rsidR="00723193" w:rsidRPr="00723193" w:rsidRDefault="00723193" w:rsidP="00723193">
      <w:pPr>
        <w:rPr>
          <w:rFonts w:eastAsiaTheme="minorEastAsia"/>
          <w:sz w:val="24"/>
          <w:szCs w:val="24"/>
        </w:rPr>
      </w:pPr>
      <w:r w:rsidRPr="00723193">
        <w:rPr>
          <w:rFonts w:eastAsiaTheme="minorEastAsia"/>
          <w:sz w:val="24"/>
          <w:szCs w:val="24"/>
        </w:rPr>
        <w:t xml:space="preserve">● For those that do not, could you please tell us the reason - list phrases </w:t>
      </w:r>
      <w:proofErr w:type="spellStart"/>
      <w:r w:rsidRPr="00723193">
        <w:rPr>
          <w:rFonts w:eastAsiaTheme="minorEastAsia"/>
          <w:sz w:val="24"/>
          <w:szCs w:val="24"/>
        </w:rPr>
        <w:t>e.g</w:t>
      </w:r>
      <w:proofErr w:type="spellEnd"/>
      <w:r w:rsidRPr="00723193">
        <w:rPr>
          <w:rFonts w:eastAsiaTheme="minorEastAsia"/>
          <w:sz w:val="24"/>
          <w:szCs w:val="24"/>
        </w:rPr>
        <w:t xml:space="preserve"> I </w:t>
      </w:r>
      <w:proofErr w:type="gramStart"/>
      <w:r w:rsidRPr="00723193">
        <w:rPr>
          <w:rFonts w:eastAsiaTheme="minorEastAsia"/>
          <w:sz w:val="24"/>
          <w:szCs w:val="24"/>
        </w:rPr>
        <w:t>don't</w:t>
      </w:r>
      <w:proofErr w:type="gramEnd"/>
      <w:r w:rsidRPr="00723193">
        <w:rPr>
          <w:rFonts w:eastAsiaTheme="minorEastAsia"/>
          <w:sz w:val="24"/>
          <w:szCs w:val="24"/>
        </w:rPr>
        <w:t> </w:t>
      </w:r>
    </w:p>
    <w:p w14:paraId="30618029" w14:textId="77777777" w:rsidR="00723193" w:rsidRPr="00723193" w:rsidRDefault="00723193" w:rsidP="00723193">
      <w:pPr>
        <w:rPr>
          <w:rFonts w:eastAsiaTheme="minorEastAsia"/>
          <w:sz w:val="24"/>
          <w:szCs w:val="24"/>
        </w:rPr>
      </w:pPr>
      <w:r w:rsidRPr="00723193">
        <w:rPr>
          <w:rFonts w:eastAsiaTheme="minorEastAsia"/>
          <w:sz w:val="24"/>
          <w:szCs w:val="24"/>
        </w:rPr>
        <w:t xml:space="preserve">understand the materials/ I </w:t>
      </w:r>
      <w:proofErr w:type="gramStart"/>
      <w:r w:rsidRPr="00723193">
        <w:rPr>
          <w:rFonts w:eastAsiaTheme="minorEastAsia"/>
          <w:sz w:val="24"/>
          <w:szCs w:val="24"/>
        </w:rPr>
        <w:t>don’t</w:t>
      </w:r>
      <w:proofErr w:type="gramEnd"/>
      <w:r w:rsidRPr="00723193">
        <w:rPr>
          <w:rFonts w:eastAsiaTheme="minorEastAsia"/>
          <w:sz w:val="24"/>
          <w:szCs w:val="24"/>
        </w:rPr>
        <w:t xml:space="preserve"> see the use of it/It takes too long. </w:t>
      </w:r>
    </w:p>
    <w:p w14:paraId="277E6569"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an initiative where you can reduce your waste and save </w:t>
      </w:r>
    </w:p>
    <w:p w14:paraId="37052FAF" w14:textId="77777777" w:rsidR="00723193" w:rsidRPr="00723193" w:rsidRDefault="00723193" w:rsidP="00723193">
      <w:pPr>
        <w:rPr>
          <w:rFonts w:eastAsiaTheme="minorEastAsia"/>
          <w:sz w:val="24"/>
          <w:szCs w:val="24"/>
        </w:rPr>
      </w:pPr>
      <w:r w:rsidRPr="00723193">
        <w:rPr>
          <w:rFonts w:eastAsiaTheme="minorEastAsia"/>
          <w:sz w:val="24"/>
          <w:szCs w:val="24"/>
        </w:rPr>
        <w:t xml:space="preserve">money through sharing household equipment and appliances with others? </w:t>
      </w:r>
      <w:proofErr w:type="spellStart"/>
      <w:r w:rsidRPr="00723193">
        <w:rPr>
          <w:rFonts w:eastAsiaTheme="minorEastAsia"/>
          <w:sz w:val="24"/>
          <w:szCs w:val="24"/>
        </w:rPr>
        <w:t>E.g</w:t>
      </w:r>
      <w:proofErr w:type="spellEnd"/>
      <w:r w:rsidRPr="00723193">
        <w:rPr>
          <w:rFonts w:eastAsiaTheme="minorEastAsia"/>
          <w:sz w:val="24"/>
          <w:szCs w:val="24"/>
        </w:rPr>
        <w:t xml:space="preserve"> a lawn </w:t>
      </w:r>
    </w:p>
    <w:p w14:paraId="5D030B70" w14:textId="77777777" w:rsidR="00723193" w:rsidRPr="00723193" w:rsidRDefault="00723193" w:rsidP="00723193">
      <w:pPr>
        <w:rPr>
          <w:rFonts w:eastAsiaTheme="minorEastAsia"/>
          <w:sz w:val="24"/>
          <w:szCs w:val="24"/>
        </w:rPr>
      </w:pPr>
      <w:r w:rsidRPr="00723193">
        <w:rPr>
          <w:rFonts w:eastAsiaTheme="minorEastAsia"/>
          <w:sz w:val="24"/>
          <w:szCs w:val="24"/>
        </w:rPr>
        <w:t>mowers </w:t>
      </w:r>
    </w:p>
    <w:p w14:paraId="58DAB0BC"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 What other things would you like to share with your neighbours? </w:t>
      </w:r>
    </w:p>
    <w:p w14:paraId="58BB0F76" w14:textId="77777777" w:rsidR="00723193" w:rsidRPr="00723193" w:rsidRDefault="00723193" w:rsidP="00723193">
      <w:pPr>
        <w:rPr>
          <w:rFonts w:eastAsiaTheme="minorEastAsia"/>
          <w:sz w:val="24"/>
          <w:szCs w:val="24"/>
        </w:rPr>
      </w:pPr>
      <w:r w:rsidRPr="00723193">
        <w:rPr>
          <w:rFonts w:eastAsiaTheme="minorEastAsia"/>
          <w:sz w:val="24"/>
          <w:szCs w:val="24"/>
        </w:rPr>
        <w:t>Other </w:t>
      </w:r>
    </w:p>
    <w:p w14:paraId="1B4D02AD" w14:textId="77777777" w:rsidR="00723193" w:rsidRPr="00723193" w:rsidRDefault="00723193" w:rsidP="00723193">
      <w:pPr>
        <w:rPr>
          <w:rFonts w:eastAsiaTheme="minorEastAsia"/>
          <w:sz w:val="24"/>
          <w:szCs w:val="24"/>
        </w:rPr>
      </w:pPr>
      <w:r w:rsidRPr="00723193">
        <w:rPr>
          <w:rFonts w:eastAsiaTheme="minorEastAsia"/>
          <w:sz w:val="24"/>
          <w:szCs w:val="24"/>
        </w:rPr>
        <w:t>● Gain a feel of expertise within the room </w:t>
      </w:r>
    </w:p>
    <w:p w14:paraId="746C7465"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7FBA46D1" w14:textId="77777777" w:rsidR="00723193" w:rsidRPr="00723193" w:rsidRDefault="00723193" w:rsidP="00723193">
      <w:pPr>
        <w:rPr>
          <w:rFonts w:eastAsiaTheme="minorEastAsia"/>
          <w:sz w:val="24"/>
          <w:szCs w:val="24"/>
        </w:rPr>
      </w:pPr>
      <w:r w:rsidRPr="00723193">
        <w:rPr>
          <w:rFonts w:eastAsiaTheme="minorEastAsia"/>
          <w:sz w:val="24"/>
          <w:szCs w:val="24"/>
        </w:rPr>
        <w:t>1-1 INTERVIEWS </w:t>
      </w:r>
    </w:p>
    <w:p w14:paraId="283BB125" w14:textId="77777777" w:rsidR="00723193" w:rsidRPr="00723193" w:rsidRDefault="00723193" w:rsidP="00723193">
      <w:pPr>
        <w:rPr>
          <w:rFonts w:eastAsiaTheme="minorEastAsia"/>
          <w:sz w:val="24"/>
          <w:szCs w:val="24"/>
        </w:rPr>
      </w:pPr>
      <w:r w:rsidRPr="00723193">
        <w:rPr>
          <w:rFonts w:eastAsiaTheme="minorEastAsia"/>
          <w:sz w:val="24"/>
          <w:szCs w:val="24"/>
        </w:rPr>
        <w:t>Adopt the questions of the focus groups to fit 1-1 discussions. </w:t>
      </w:r>
    </w:p>
    <w:p w14:paraId="15079D9A"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6035E985" w14:textId="77777777" w:rsidR="00723193" w:rsidRPr="00723193" w:rsidRDefault="00723193" w:rsidP="00723193">
      <w:pPr>
        <w:rPr>
          <w:rFonts w:eastAsiaTheme="minorEastAsia"/>
          <w:sz w:val="24"/>
          <w:szCs w:val="24"/>
        </w:rPr>
      </w:pPr>
      <w:r w:rsidRPr="00723193">
        <w:rPr>
          <w:rFonts w:eastAsiaTheme="minorEastAsia"/>
          <w:sz w:val="24"/>
          <w:szCs w:val="24"/>
        </w:rPr>
        <w:t>PUBLIC CONSULTATIONS </w:t>
      </w:r>
    </w:p>
    <w:p w14:paraId="0F4C8596" w14:textId="77777777" w:rsidR="00723193" w:rsidRPr="00723193" w:rsidRDefault="00723193" w:rsidP="00723193">
      <w:pPr>
        <w:rPr>
          <w:rFonts w:eastAsiaTheme="minorEastAsia"/>
          <w:sz w:val="24"/>
          <w:szCs w:val="24"/>
        </w:rPr>
      </w:pPr>
      <w:r w:rsidRPr="00723193">
        <w:rPr>
          <w:rFonts w:eastAsiaTheme="minorEastAsia"/>
          <w:sz w:val="24"/>
          <w:szCs w:val="24"/>
        </w:rPr>
        <w:t>These will typically be with individuals we have not previously met with before or engaged with. </w:t>
      </w:r>
    </w:p>
    <w:p w14:paraId="05AD7F0C" w14:textId="77777777" w:rsidR="00723193" w:rsidRPr="00723193" w:rsidRDefault="00723193" w:rsidP="00723193">
      <w:pPr>
        <w:rPr>
          <w:rFonts w:eastAsiaTheme="minorEastAsia"/>
          <w:sz w:val="24"/>
          <w:szCs w:val="24"/>
        </w:rPr>
      </w:pPr>
      <w:r w:rsidRPr="00723193">
        <w:rPr>
          <w:rFonts w:eastAsiaTheme="minorEastAsia"/>
          <w:sz w:val="24"/>
          <w:szCs w:val="24"/>
        </w:rPr>
        <w:t>The aim is to gain an overall feel of public perceptions of climate change and the project idea. </w:t>
      </w:r>
    </w:p>
    <w:p w14:paraId="6BEFA1A2" w14:textId="77777777" w:rsidR="00723193" w:rsidRPr="00723193" w:rsidRDefault="00723193" w:rsidP="00723193">
      <w:pPr>
        <w:rPr>
          <w:rFonts w:eastAsiaTheme="minorEastAsia"/>
          <w:sz w:val="24"/>
          <w:szCs w:val="24"/>
        </w:rPr>
      </w:pPr>
      <w:r w:rsidRPr="00723193">
        <w:rPr>
          <w:rFonts w:eastAsiaTheme="minorEastAsia"/>
          <w:sz w:val="24"/>
          <w:szCs w:val="24"/>
        </w:rPr>
        <w:t>Climate Change </w:t>
      </w:r>
    </w:p>
    <w:p w14:paraId="6318BF7B" w14:textId="77777777" w:rsidR="00723193" w:rsidRPr="00723193" w:rsidRDefault="00723193" w:rsidP="00723193">
      <w:pPr>
        <w:rPr>
          <w:rFonts w:eastAsiaTheme="minorEastAsia"/>
          <w:sz w:val="24"/>
          <w:szCs w:val="24"/>
        </w:rPr>
      </w:pPr>
      <w:r w:rsidRPr="00723193">
        <w:rPr>
          <w:rFonts w:eastAsiaTheme="minorEastAsia"/>
          <w:sz w:val="24"/>
          <w:szCs w:val="24"/>
        </w:rPr>
        <w:t>● How confident are you about your understanding and engagement with the subject of </w:t>
      </w:r>
    </w:p>
    <w:p w14:paraId="4776C6CC" w14:textId="77777777" w:rsidR="00723193" w:rsidRPr="00723193" w:rsidRDefault="00723193" w:rsidP="00723193">
      <w:pPr>
        <w:rPr>
          <w:rFonts w:eastAsiaTheme="minorEastAsia"/>
          <w:sz w:val="24"/>
          <w:szCs w:val="24"/>
        </w:rPr>
      </w:pPr>
      <w:r w:rsidRPr="00723193">
        <w:rPr>
          <w:rFonts w:eastAsiaTheme="minorEastAsia"/>
          <w:sz w:val="24"/>
          <w:szCs w:val="24"/>
        </w:rPr>
        <w:t>climate change? Very, confident, somewhat, not so confident. </w:t>
      </w:r>
    </w:p>
    <w:p w14:paraId="32B55647" w14:textId="77777777" w:rsidR="00723193" w:rsidRPr="00723193" w:rsidRDefault="00723193" w:rsidP="00723193">
      <w:pPr>
        <w:rPr>
          <w:rFonts w:eastAsiaTheme="minorEastAsia"/>
          <w:sz w:val="24"/>
          <w:szCs w:val="24"/>
        </w:rPr>
      </w:pPr>
      <w:r w:rsidRPr="00723193">
        <w:rPr>
          <w:rFonts w:eastAsiaTheme="minorEastAsia"/>
          <w:sz w:val="24"/>
          <w:szCs w:val="24"/>
        </w:rPr>
        <w:t>● If a not very confident response is given, why? </w:t>
      </w:r>
    </w:p>
    <w:p w14:paraId="71BBB749" w14:textId="77777777" w:rsidR="00723193" w:rsidRPr="00723193" w:rsidRDefault="00723193" w:rsidP="00723193">
      <w:pPr>
        <w:rPr>
          <w:rFonts w:eastAsiaTheme="minorEastAsia"/>
          <w:sz w:val="24"/>
          <w:szCs w:val="24"/>
        </w:rPr>
      </w:pPr>
      <w:r w:rsidRPr="00723193">
        <w:rPr>
          <w:rFonts w:eastAsiaTheme="minorEastAsia"/>
          <w:sz w:val="24"/>
          <w:szCs w:val="24"/>
        </w:rPr>
        <w:t>- I am just not interested in it </w:t>
      </w:r>
    </w:p>
    <w:p w14:paraId="49734F06" w14:textId="77777777" w:rsidR="00723193" w:rsidRPr="00723193" w:rsidRDefault="00723193" w:rsidP="00723193">
      <w:pPr>
        <w:rPr>
          <w:rFonts w:eastAsiaTheme="minorEastAsia"/>
          <w:sz w:val="24"/>
          <w:szCs w:val="24"/>
        </w:rPr>
      </w:pPr>
      <w:r w:rsidRPr="00723193">
        <w:rPr>
          <w:rFonts w:eastAsiaTheme="minorEastAsia"/>
          <w:sz w:val="24"/>
          <w:szCs w:val="24"/>
        </w:rPr>
        <w:t>- I do not believe in it </w:t>
      </w:r>
    </w:p>
    <w:p w14:paraId="67AB7B69" w14:textId="77777777" w:rsidR="00723193" w:rsidRPr="00723193" w:rsidRDefault="00723193" w:rsidP="00723193">
      <w:pPr>
        <w:rPr>
          <w:rFonts w:eastAsiaTheme="minorEastAsia"/>
          <w:sz w:val="24"/>
          <w:szCs w:val="24"/>
        </w:rPr>
      </w:pPr>
      <w:r w:rsidRPr="00723193">
        <w:rPr>
          <w:rFonts w:eastAsiaTheme="minorEastAsia"/>
          <w:sz w:val="24"/>
          <w:szCs w:val="24"/>
        </w:rPr>
        <w:t>- I do not think I should be doing anything about it </w:t>
      </w:r>
    </w:p>
    <w:p w14:paraId="38AA4A01" w14:textId="77777777" w:rsidR="00723193" w:rsidRPr="00723193" w:rsidRDefault="00723193" w:rsidP="00723193">
      <w:pPr>
        <w:rPr>
          <w:rFonts w:eastAsiaTheme="minorEastAsia"/>
          <w:sz w:val="24"/>
          <w:szCs w:val="24"/>
        </w:rPr>
      </w:pPr>
      <w:r w:rsidRPr="00723193">
        <w:rPr>
          <w:rFonts w:eastAsiaTheme="minorEastAsia"/>
          <w:sz w:val="24"/>
          <w:szCs w:val="24"/>
        </w:rPr>
        <w:t>- I do not have control over it </w:t>
      </w:r>
    </w:p>
    <w:p w14:paraId="77E5E08D" w14:textId="77777777" w:rsidR="00723193" w:rsidRPr="00723193" w:rsidRDefault="00723193" w:rsidP="00723193">
      <w:pPr>
        <w:rPr>
          <w:rFonts w:eastAsiaTheme="minorEastAsia"/>
          <w:sz w:val="24"/>
          <w:szCs w:val="24"/>
        </w:rPr>
      </w:pPr>
      <w:r w:rsidRPr="00723193">
        <w:rPr>
          <w:rFonts w:eastAsiaTheme="minorEastAsia"/>
          <w:sz w:val="24"/>
          <w:szCs w:val="24"/>
        </w:rPr>
        <w:t>- It is boring </w:t>
      </w:r>
    </w:p>
    <w:p w14:paraId="48E47968" w14:textId="77777777" w:rsidR="00723193" w:rsidRPr="00723193" w:rsidRDefault="00723193" w:rsidP="00723193">
      <w:pPr>
        <w:rPr>
          <w:rFonts w:eastAsiaTheme="minorEastAsia"/>
          <w:sz w:val="24"/>
          <w:szCs w:val="24"/>
        </w:rPr>
      </w:pPr>
      <w:r w:rsidRPr="00723193">
        <w:rPr>
          <w:rFonts w:eastAsiaTheme="minorEastAsia"/>
          <w:sz w:val="24"/>
          <w:szCs w:val="24"/>
        </w:rPr>
        <w:t>- It feels hopeless </w:t>
      </w:r>
    </w:p>
    <w:p w14:paraId="0012721D" w14:textId="77777777" w:rsidR="00723193" w:rsidRPr="00723193" w:rsidRDefault="00723193" w:rsidP="00723193">
      <w:pPr>
        <w:rPr>
          <w:rFonts w:eastAsiaTheme="minorEastAsia"/>
          <w:sz w:val="24"/>
          <w:szCs w:val="24"/>
        </w:rPr>
      </w:pPr>
      <w:r w:rsidRPr="00723193">
        <w:rPr>
          <w:rFonts w:eastAsiaTheme="minorEastAsia"/>
          <w:sz w:val="24"/>
          <w:szCs w:val="24"/>
        </w:rPr>
        <w:t>- Other </w:t>
      </w:r>
    </w:p>
    <w:p w14:paraId="5EB06227" w14:textId="77777777" w:rsidR="00723193" w:rsidRPr="00723193" w:rsidRDefault="00723193" w:rsidP="00723193">
      <w:pPr>
        <w:rPr>
          <w:rFonts w:eastAsiaTheme="minorEastAsia"/>
          <w:sz w:val="24"/>
          <w:szCs w:val="24"/>
        </w:rPr>
      </w:pPr>
      <w:r w:rsidRPr="00723193">
        <w:rPr>
          <w:rFonts w:eastAsiaTheme="minorEastAsia"/>
          <w:sz w:val="24"/>
          <w:szCs w:val="24"/>
        </w:rPr>
        <w:t xml:space="preserve">● Ask if </w:t>
      </w:r>
      <w:proofErr w:type="gramStart"/>
      <w:r w:rsidRPr="00723193">
        <w:rPr>
          <w:rFonts w:eastAsiaTheme="minorEastAsia"/>
          <w:sz w:val="24"/>
          <w:szCs w:val="24"/>
        </w:rPr>
        <w:t>there’s</w:t>
      </w:r>
      <w:proofErr w:type="gramEnd"/>
      <w:r w:rsidRPr="00723193">
        <w:rPr>
          <w:rFonts w:eastAsiaTheme="minorEastAsia"/>
          <w:sz w:val="24"/>
          <w:szCs w:val="24"/>
        </w:rPr>
        <w:t xml:space="preserve"> anything anyone can do to improve this confidence? </w:t>
      </w:r>
    </w:p>
    <w:p w14:paraId="2FB26509" w14:textId="77777777" w:rsidR="00723193" w:rsidRPr="00723193" w:rsidRDefault="00723193" w:rsidP="00723193">
      <w:pPr>
        <w:rPr>
          <w:rFonts w:eastAsiaTheme="minorEastAsia"/>
          <w:sz w:val="24"/>
          <w:szCs w:val="24"/>
        </w:rPr>
      </w:pPr>
      <w:r w:rsidRPr="00723193">
        <w:rPr>
          <w:rFonts w:eastAsiaTheme="minorEastAsia"/>
          <w:sz w:val="24"/>
          <w:szCs w:val="24"/>
        </w:rPr>
        <w:t>Activities </w:t>
      </w:r>
    </w:p>
    <w:p w14:paraId="69DADCD7"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learning any of the following: how to shop and cook on a </w:t>
      </w:r>
    </w:p>
    <w:p w14:paraId="0C570464" w14:textId="77777777" w:rsidR="00723193" w:rsidRPr="00723193" w:rsidRDefault="00723193" w:rsidP="00723193">
      <w:pPr>
        <w:rPr>
          <w:rFonts w:eastAsiaTheme="minorEastAsia"/>
          <w:sz w:val="24"/>
          <w:szCs w:val="24"/>
        </w:rPr>
      </w:pPr>
      <w:r w:rsidRPr="00723193">
        <w:rPr>
          <w:rFonts w:eastAsiaTheme="minorEastAsia"/>
          <w:sz w:val="24"/>
          <w:szCs w:val="24"/>
        </w:rPr>
        <w:t>budget/ new cuisines/cooking seasonal vegetables/ reduce your food waste/growing </w:t>
      </w:r>
    </w:p>
    <w:p w14:paraId="01503378" w14:textId="77777777" w:rsidR="00723193" w:rsidRPr="00723193" w:rsidRDefault="00723193" w:rsidP="00723193">
      <w:pPr>
        <w:rPr>
          <w:rFonts w:eastAsiaTheme="minorEastAsia"/>
          <w:sz w:val="24"/>
          <w:szCs w:val="24"/>
        </w:rPr>
      </w:pPr>
      <w:r w:rsidRPr="00723193">
        <w:rPr>
          <w:rFonts w:eastAsiaTheme="minorEastAsia"/>
          <w:sz w:val="24"/>
          <w:szCs w:val="24"/>
        </w:rPr>
        <w:t xml:space="preserve">your own food/adopting a more </w:t>
      </w:r>
      <w:proofErr w:type="gramStart"/>
      <w:r w:rsidRPr="00723193">
        <w:rPr>
          <w:rFonts w:eastAsiaTheme="minorEastAsia"/>
          <w:sz w:val="24"/>
          <w:szCs w:val="24"/>
        </w:rPr>
        <w:t>plant based</w:t>
      </w:r>
      <w:proofErr w:type="gramEnd"/>
      <w:r w:rsidRPr="00723193">
        <w:rPr>
          <w:rFonts w:eastAsiaTheme="minorEastAsia"/>
          <w:sz w:val="24"/>
          <w:szCs w:val="24"/>
        </w:rPr>
        <w:t xml:space="preserve"> diet? Get details </w:t>
      </w:r>
    </w:p>
    <w:p w14:paraId="7CD32C7A" w14:textId="77777777" w:rsidR="00723193" w:rsidRPr="00723193" w:rsidRDefault="00723193" w:rsidP="00723193">
      <w:pPr>
        <w:rPr>
          <w:rFonts w:eastAsiaTheme="minorEastAsia"/>
          <w:sz w:val="24"/>
          <w:szCs w:val="24"/>
        </w:rPr>
      </w:pPr>
      <w:r w:rsidRPr="00723193">
        <w:rPr>
          <w:rFonts w:eastAsiaTheme="minorEastAsia"/>
          <w:sz w:val="24"/>
          <w:szCs w:val="24"/>
        </w:rPr>
        <w:t xml:space="preserve">● What are the barriers in you taking up active travel right now? </w:t>
      </w:r>
      <w:proofErr w:type="spellStart"/>
      <w:r w:rsidRPr="00723193">
        <w:rPr>
          <w:rFonts w:eastAsiaTheme="minorEastAsia"/>
          <w:sz w:val="24"/>
          <w:szCs w:val="24"/>
        </w:rPr>
        <w:t>E.g</w:t>
      </w:r>
      <w:proofErr w:type="spellEnd"/>
      <w:r w:rsidRPr="00723193">
        <w:rPr>
          <w:rFonts w:eastAsiaTheme="minorEastAsia"/>
          <w:sz w:val="24"/>
          <w:szCs w:val="24"/>
        </w:rPr>
        <w:t xml:space="preserve"> you </w:t>
      </w:r>
      <w:proofErr w:type="gramStart"/>
      <w:r w:rsidRPr="00723193">
        <w:rPr>
          <w:rFonts w:eastAsiaTheme="minorEastAsia"/>
          <w:sz w:val="24"/>
          <w:szCs w:val="24"/>
        </w:rPr>
        <w:t>don’t</w:t>
      </w:r>
      <w:proofErr w:type="gramEnd"/>
      <w:r w:rsidRPr="00723193">
        <w:rPr>
          <w:rFonts w:eastAsiaTheme="minorEastAsia"/>
          <w:sz w:val="24"/>
          <w:szCs w:val="24"/>
        </w:rPr>
        <w:t xml:space="preserve"> own a bike </w:t>
      </w:r>
    </w:p>
    <w:p w14:paraId="4C5E32C4" w14:textId="77777777" w:rsidR="00723193" w:rsidRPr="00723193" w:rsidRDefault="00723193" w:rsidP="00723193">
      <w:pPr>
        <w:rPr>
          <w:rFonts w:eastAsiaTheme="minorEastAsia"/>
          <w:sz w:val="24"/>
          <w:szCs w:val="24"/>
        </w:rPr>
      </w:pPr>
      <w:r w:rsidRPr="00723193">
        <w:rPr>
          <w:rFonts w:eastAsiaTheme="minorEastAsia"/>
          <w:sz w:val="24"/>
          <w:szCs w:val="24"/>
        </w:rPr>
        <w:t>and cannot afford one, you live very far from local amenities </w:t>
      </w:r>
    </w:p>
    <w:p w14:paraId="54CE648A"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 Would you be interested in learning more about bike maintenance and repair support </w:t>
      </w:r>
    </w:p>
    <w:p w14:paraId="0CF3EC16" w14:textId="77777777" w:rsidR="00723193" w:rsidRPr="00723193" w:rsidRDefault="00723193" w:rsidP="00723193">
      <w:pPr>
        <w:rPr>
          <w:rFonts w:eastAsiaTheme="minorEastAsia"/>
          <w:sz w:val="24"/>
          <w:szCs w:val="24"/>
        </w:rPr>
      </w:pPr>
      <w:r w:rsidRPr="00723193">
        <w:rPr>
          <w:rFonts w:eastAsiaTheme="minorEastAsia"/>
          <w:sz w:val="24"/>
          <w:szCs w:val="24"/>
        </w:rPr>
        <w:t>through workshops? </w:t>
      </w:r>
    </w:p>
    <w:p w14:paraId="04B4B554" w14:textId="77777777" w:rsidR="00723193" w:rsidRPr="00723193" w:rsidRDefault="00723193" w:rsidP="00723193">
      <w:pPr>
        <w:rPr>
          <w:rFonts w:eastAsiaTheme="minorEastAsia"/>
          <w:sz w:val="24"/>
          <w:szCs w:val="24"/>
        </w:rPr>
      </w:pPr>
      <w:r w:rsidRPr="00723193">
        <w:rPr>
          <w:rFonts w:eastAsiaTheme="minorEastAsia"/>
          <w:sz w:val="24"/>
          <w:szCs w:val="24"/>
        </w:rPr>
        <w:t>● If you had the opportunity to, would you like to learn how to sew and mend your own </w:t>
      </w:r>
    </w:p>
    <w:p w14:paraId="239D06DF" w14:textId="77777777" w:rsidR="00723193" w:rsidRPr="00723193" w:rsidRDefault="00723193" w:rsidP="00723193">
      <w:pPr>
        <w:rPr>
          <w:rFonts w:eastAsiaTheme="minorEastAsia"/>
          <w:sz w:val="24"/>
          <w:szCs w:val="24"/>
        </w:rPr>
      </w:pPr>
      <w:r w:rsidRPr="00723193">
        <w:rPr>
          <w:rFonts w:eastAsiaTheme="minorEastAsia"/>
          <w:sz w:val="24"/>
          <w:szCs w:val="24"/>
        </w:rPr>
        <w:t>clothes? </w:t>
      </w:r>
    </w:p>
    <w:p w14:paraId="5A1D6B0F"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joining a clothing swap club? </w:t>
      </w:r>
    </w:p>
    <w:p w14:paraId="35A0F451" w14:textId="77777777" w:rsidR="00723193" w:rsidRPr="00723193" w:rsidRDefault="00723193" w:rsidP="00723193">
      <w:pPr>
        <w:rPr>
          <w:rFonts w:eastAsiaTheme="minorEastAsia"/>
          <w:sz w:val="24"/>
          <w:szCs w:val="24"/>
        </w:rPr>
      </w:pPr>
      <w:r w:rsidRPr="00723193">
        <w:rPr>
          <w:rFonts w:eastAsiaTheme="minorEastAsia"/>
          <w:sz w:val="24"/>
          <w:szCs w:val="24"/>
        </w:rPr>
        <w:t>● Would you be interested in an initiative where you can reduce your waste and save </w:t>
      </w:r>
    </w:p>
    <w:p w14:paraId="7AC9A768" w14:textId="77777777" w:rsidR="00723193" w:rsidRPr="00723193" w:rsidRDefault="00723193" w:rsidP="00723193">
      <w:pPr>
        <w:rPr>
          <w:rFonts w:eastAsiaTheme="minorEastAsia"/>
          <w:sz w:val="24"/>
          <w:szCs w:val="24"/>
        </w:rPr>
      </w:pPr>
      <w:r w:rsidRPr="00723193">
        <w:rPr>
          <w:rFonts w:eastAsiaTheme="minorEastAsia"/>
          <w:sz w:val="24"/>
          <w:szCs w:val="24"/>
        </w:rPr>
        <w:t xml:space="preserve">money through sharing household equipment and appliances with others? </w:t>
      </w:r>
      <w:proofErr w:type="spellStart"/>
      <w:r w:rsidRPr="00723193">
        <w:rPr>
          <w:rFonts w:eastAsiaTheme="minorEastAsia"/>
          <w:sz w:val="24"/>
          <w:szCs w:val="24"/>
        </w:rPr>
        <w:t>E.g</w:t>
      </w:r>
      <w:proofErr w:type="spellEnd"/>
      <w:r w:rsidRPr="00723193">
        <w:rPr>
          <w:rFonts w:eastAsiaTheme="minorEastAsia"/>
          <w:sz w:val="24"/>
          <w:szCs w:val="24"/>
        </w:rPr>
        <w:t xml:space="preserve"> a lawn </w:t>
      </w:r>
    </w:p>
    <w:p w14:paraId="252834C6" w14:textId="77777777" w:rsidR="00723193" w:rsidRPr="00723193" w:rsidRDefault="00723193" w:rsidP="00723193">
      <w:pPr>
        <w:rPr>
          <w:rFonts w:eastAsiaTheme="minorEastAsia"/>
          <w:sz w:val="24"/>
          <w:szCs w:val="24"/>
        </w:rPr>
      </w:pPr>
      <w:r w:rsidRPr="00723193">
        <w:rPr>
          <w:rFonts w:eastAsiaTheme="minorEastAsia"/>
          <w:sz w:val="24"/>
          <w:szCs w:val="24"/>
        </w:rPr>
        <w:t>mowers </w:t>
      </w:r>
    </w:p>
    <w:p w14:paraId="127D4A4D" w14:textId="77777777" w:rsidR="00723193" w:rsidRPr="00723193" w:rsidRDefault="00723193" w:rsidP="00723193">
      <w:pPr>
        <w:rPr>
          <w:rFonts w:eastAsiaTheme="minorEastAsia"/>
          <w:sz w:val="24"/>
          <w:szCs w:val="24"/>
        </w:rPr>
      </w:pPr>
      <w:r w:rsidRPr="00723193">
        <w:rPr>
          <w:rFonts w:eastAsiaTheme="minorEastAsia"/>
          <w:sz w:val="24"/>
          <w:szCs w:val="24"/>
        </w:rPr>
        <w:t>● Anything else you would like to share about climate change? </w:t>
      </w:r>
    </w:p>
    <w:p w14:paraId="6B98328E" w14:textId="77777777" w:rsidR="00723193" w:rsidRPr="00723193" w:rsidRDefault="00723193" w:rsidP="00723193">
      <w:pPr>
        <w:rPr>
          <w:rFonts w:eastAsiaTheme="minorEastAsia"/>
          <w:sz w:val="24"/>
          <w:szCs w:val="24"/>
        </w:rPr>
      </w:pPr>
      <w:r w:rsidRPr="00723193">
        <w:rPr>
          <w:rFonts w:eastAsiaTheme="minorEastAsia"/>
          <w:sz w:val="24"/>
          <w:szCs w:val="24"/>
        </w:rPr>
        <w:t>● Demographics as above </w:t>
      </w:r>
    </w:p>
    <w:p w14:paraId="48D84F79"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3C5E7097" w14:textId="77777777" w:rsidR="00723193" w:rsidRDefault="00723193" w:rsidP="00723193">
      <w:pPr>
        <w:rPr>
          <w:rFonts w:eastAsiaTheme="minorEastAsia"/>
          <w:b/>
          <w:bCs/>
          <w:sz w:val="24"/>
          <w:szCs w:val="24"/>
        </w:rPr>
      </w:pPr>
    </w:p>
    <w:p w14:paraId="6BC5CBC5" w14:textId="77777777" w:rsidR="00723193" w:rsidRDefault="00723193" w:rsidP="00723193">
      <w:pPr>
        <w:rPr>
          <w:rFonts w:eastAsiaTheme="minorEastAsia"/>
          <w:b/>
          <w:bCs/>
          <w:sz w:val="24"/>
          <w:szCs w:val="24"/>
        </w:rPr>
      </w:pPr>
    </w:p>
    <w:p w14:paraId="62FEF151" w14:textId="77777777" w:rsidR="00723193" w:rsidRDefault="00723193" w:rsidP="00723193">
      <w:pPr>
        <w:rPr>
          <w:rFonts w:eastAsiaTheme="minorEastAsia"/>
          <w:b/>
          <w:bCs/>
          <w:sz w:val="24"/>
          <w:szCs w:val="24"/>
        </w:rPr>
      </w:pPr>
    </w:p>
    <w:p w14:paraId="6A07C1EA" w14:textId="77777777" w:rsidR="00723193" w:rsidRDefault="00723193" w:rsidP="00723193">
      <w:pPr>
        <w:rPr>
          <w:rFonts w:eastAsiaTheme="minorEastAsia"/>
          <w:b/>
          <w:bCs/>
          <w:sz w:val="24"/>
          <w:szCs w:val="24"/>
        </w:rPr>
      </w:pPr>
    </w:p>
    <w:p w14:paraId="165702C9" w14:textId="77777777" w:rsidR="00723193" w:rsidRDefault="00723193" w:rsidP="00723193">
      <w:pPr>
        <w:rPr>
          <w:rFonts w:eastAsiaTheme="minorEastAsia"/>
          <w:b/>
          <w:bCs/>
          <w:sz w:val="24"/>
          <w:szCs w:val="24"/>
        </w:rPr>
      </w:pPr>
    </w:p>
    <w:p w14:paraId="2D6D9F5D" w14:textId="76902758" w:rsidR="00723193" w:rsidRDefault="00723193" w:rsidP="00723193">
      <w:pPr>
        <w:rPr>
          <w:rFonts w:eastAsiaTheme="minorEastAsia"/>
          <w:sz w:val="24"/>
          <w:szCs w:val="24"/>
        </w:rPr>
      </w:pPr>
      <w:r w:rsidRPr="00723193">
        <w:rPr>
          <w:rFonts w:eastAsiaTheme="minorEastAsia"/>
          <w:b/>
          <w:bCs/>
          <w:sz w:val="24"/>
          <w:szCs w:val="24"/>
        </w:rPr>
        <w:t>Appendix B</w:t>
      </w:r>
      <w:r w:rsidRPr="00723193">
        <w:rPr>
          <w:rFonts w:eastAsiaTheme="minorEastAsia"/>
          <w:sz w:val="24"/>
          <w:szCs w:val="24"/>
        </w:rPr>
        <w:t> </w:t>
      </w:r>
    </w:p>
    <w:p w14:paraId="134264EA" w14:textId="77777777" w:rsidR="00723193" w:rsidRPr="00723193" w:rsidRDefault="00723193" w:rsidP="00723193">
      <w:pPr>
        <w:rPr>
          <w:rFonts w:eastAsiaTheme="minorEastAsia"/>
          <w:sz w:val="24"/>
          <w:szCs w:val="24"/>
        </w:rPr>
      </w:pPr>
    </w:p>
    <w:p w14:paraId="248A3192" w14:textId="07FC5687" w:rsidR="00723193" w:rsidRPr="00723193" w:rsidRDefault="00723193" w:rsidP="00723193">
      <w:pPr>
        <w:rPr>
          <w:rFonts w:eastAsiaTheme="minorEastAsia"/>
          <w:sz w:val="24"/>
          <w:szCs w:val="24"/>
        </w:rPr>
      </w:pPr>
      <w:r w:rsidRPr="00723193">
        <w:rPr>
          <w:rFonts w:eastAsiaTheme="minorEastAsia"/>
          <w:b/>
          <w:bCs/>
          <w:sz w:val="24"/>
          <w:szCs w:val="24"/>
        </w:rPr>
        <w:t>The CAE SWOT analysis</w:t>
      </w:r>
      <w:r w:rsidRPr="00723193">
        <w:rPr>
          <w:rFonts w:eastAsiaTheme="minorEastAsia"/>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23193" w:rsidRPr="00723193" w14:paraId="50A2C123" w14:textId="77777777" w:rsidTr="00723193">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49C7BD0" w14:textId="77777777" w:rsidR="00723193" w:rsidRPr="00723193" w:rsidRDefault="00723193" w:rsidP="00723193">
            <w:pPr>
              <w:rPr>
                <w:rFonts w:eastAsiaTheme="minorEastAsia"/>
                <w:sz w:val="24"/>
                <w:szCs w:val="24"/>
              </w:rPr>
            </w:pPr>
            <w:r w:rsidRPr="00723193">
              <w:rPr>
                <w:rFonts w:eastAsiaTheme="minorEastAsia"/>
                <w:b/>
                <w:bCs/>
                <w:sz w:val="24"/>
                <w:szCs w:val="24"/>
              </w:rPr>
              <w:t>Strengths</w:t>
            </w:r>
            <w:r w:rsidRPr="00723193">
              <w:rPr>
                <w:rFonts w:eastAsiaTheme="minorEastAsia"/>
                <w:sz w:val="24"/>
                <w:szCs w:val="24"/>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246C93B" w14:textId="77777777" w:rsidR="00723193" w:rsidRPr="00723193" w:rsidRDefault="00723193" w:rsidP="00723193">
            <w:pPr>
              <w:rPr>
                <w:rFonts w:eastAsiaTheme="minorEastAsia"/>
                <w:sz w:val="24"/>
                <w:szCs w:val="24"/>
              </w:rPr>
            </w:pPr>
            <w:r w:rsidRPr="00723193">
              <w:rPr>
                <w:rFonts w:eastAsiaTheme="minorEastAsia"/>
                <w:b/>
                <w:bCs/>
                <w:sz w:val="24"/>
                <w:szCs w:val="24"/>
              </w:rPr>
              <w:t>Weaknesses </w:t>
            </w:r>
            <w:r w:rsidRPr="00723193">
              <w:rPr>
                <w:rFonts w:eastAsiaTheme="minorEastAsia"/>
                <w:sz w:val="24"/>
                <w:szCs w:val="24"/>
              </w:rPr>
              <w:t> </w:t>
            </w:r>
          </w:p>
        </w:tc>
      </w:tr>
      <w:tr w:rsidR="00723193" w:rsidRPr="00723193" w14:paraId="3565AE58" w14:textId="77777777" w:rsidTr="00723193">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ED83A5A" w14:textId="77777777" w:rsidR="00723193" w:rsidRPr="00723193" w:rsidRDefault="00723193" w:rsidP="00723193">
            <w:pPr>
              <w:rPr>
                <w:rFonts w:eastAsiaTheme="minorEastAsia"/>
                <w:sz w:val="24"/>
                <w:szCs w:val="24"/>
              </w:rPr>
            </w:pPr>
            <w:r w:rsidRPr="00723193">
              <w:rPr>
                <w:rFonts w:eastAsiaTheme="minorEastAsia"/>
                <w:sz w:val="24"/>
                <w:szCs w:val="24"/>
              </w:rPr>
              <w:t>Great team. </w:t>
            </w:r>
          </w:p>
          <w:p w14:paraId="184351FC" w14:textId="77777777" w:rsidR="00723193" w:rsidRPr="00723193" w:rsidRDefault="00723193" w:rsidP="00723193">
            <w:pPr>
              <w:rPr>
                <w:rFonts w:eastAsiaTheme="minorEastAsia"/>
                <w:sz w:val="24"/>
                <w:szCs w:val="24"/>
              </w:rPr>
            </w:pPr>
            <w:r w:rsidRPr="00723193">
              <w:rPr>
                <w:rFonts w:eastAsiaTheme="minorEastAsia"/>
                <w:sz w:val="24"/>
                <w:szCs w:val="24"/>
              </w:rPr>
              <w:t>Flexible hours. </w:t>
            </w:r>
          </w:p>
          <w:p w14:paraId="69ACE85E" w14:textId="77777777" w:rsidR="00723193" w:rsidRPr="00723193" w:rsidRDefault="00723193" w:rsidP="00723193">
            <w:pPr>
              <w:rPr>
                <w:rFonts w:eastAsiaTheme="minorEastAsia"/>
                <w:sz w:val="24"/>
                <w:szCs w:val="24"/>
              </w:rPr>
            </w:pPr>
            <w:r w:rsidRPr="00723193">
              <w:rPr>
                <w:rFonts w:eastAsiaTheme="minorEastAsia"/>
                <w:sz w:val="24"/>
                <w:szCs w:val="24"/>
              </w:rPr>
              <w:t>Good management. </w:t>
            </w:r>
          </w:p>
          <w:p w14:paraId="295B445A" w14:textId="77777777" w:rsidR="00723193" w:rsidRPr="00723193" w:rsidRDefault="00723193" w:rsidP="00723193">
            <w:pPr>
              <w:rPr>
                <w:rFonts w:eastAsiaTheme="minorEastAsia"/>
                <w:sz w:val="24"/>
                <w:szCs w:val="24"/>
              </w:rPr>
            </w:pPr>
            <w:r w:rsidRPr="00723193">
              <w:rPr>
                <w:rFonts w:eastAsiaTheme="minorEastAsia"/>
                <w:sz w:val="24"/>
                <w:szCs w:val="24"/>
              </w:rPr>
              <w:t>Good communication.  </w:t>
            </w:r>
          </w:p>
          <w:p w14:paraId="2D5A013F" w14:textId="77777777" w:rsidR="00723193" w:rsidRPr="00723193" w:rsidRDefault="00723193" w:rsidP="00723193">
            <w:pPr>
              <w:rPr>
                <w:rFonts w:eastAsiaTheme="minorEastAsia"/>
                <w:sz w:val="24"/>
                <w:szCs w:val="24"/>
              </w:rPr>
            </w:pPr>
            <w:r w:rsidRPr="00723193">
              <w:rPr>
                <w:rFonts w:eastAsiaTheme="minorEastAsia"/>
                <w:sz w:val="24"/>
                <w:szCs w:val="24"/>
              </w:rPr>
              <w:t>Marketing. </w:t>
            </w:r>
          </w:p>
          <w:p w14:paraId="70EE8B7A" w14:textId="77777777" w:rsidR="00723193" w:rsidRPr="00723193" w:rsidRDefault="00723193" w:rsidP="00723193">
            <w:pPr>
              <w:rPr>
                <w:rFonts w:eastAsiaTheme="minorEastAsia"/>
                <w:sz w:val="24"/>
                <w:szCs w:val="24"/>
              </w:rPr>
            </w:pPr>
            <w:r w:rsidRPr="00723193">
              <w:rPr>
                <w:rFonts w:eastAsiaTheme="minorEastAsia"/>
                <w:sz w:val="24"/>
                <w:szCs w:val="24"/>
              </w:rPr>
              <w:t>Great support for the community, mainly asylum seekers and refugees. </w:t>
            </w:r>
          </w:p>
          <w:p w14:paraId="0A69AD00" w14:textId="77777777" w:rsidR="00723193" w:rsidRPr="00723193" w:rsidRDefault="00723193" w:rsidP="00723193">
            <w:pPr>
              <w:rPr>
                <w:rFonts w:eastAsiaTheme="minorEastAsia"/>
                <w:sz w:val="24"/>
                <w:szCs w:val="24"/>
              </w:rPr>
            </w:pPr>
            <w:r w:rsidRPr="00723193">
              <w:rPr>
                <w:rFonts w:eastAsiaTheme="minorEastAsia"/>
                <w:sz w:val="24"/>
                <w:szCs w:val="24"/>
              </w:rPr>
              <w:t>Large number of volunteers. </w:t>
            </w:r>
          </w:p>
          <w:p w14:paraId="131E9F36" w14:textId="77777777" w:rsidR="00723193" w:rsidRPr="00723193" w:rsidRDefault="00723193" w:rsidP="00723193">
            <w:pPr>
              <w:rPr>
                <w:rFonts w:eastAsiaTheme="minorEastAsia"/>
                <w:sz w:val="24"/>
                <w:szCs w:val="24"/>
              </w:rPr>
            </w:pPr>
            <w:r w:rsidRPr="00723193">
              <w:rPr>
                <w:rFonts w:eastAsiaTheme="minorEastAsia"/>
                <w:sz w:val="24"/>
                <w:szCs w:val="24"/>
              </w:rPr>
              <w:t>High demands for services. </w:t>
            </w:r>
          </w:p>
          <w:p w14:paraId="18CE95AA"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Doing innovative campaign. </w:t>
            </w:r>
          </w:p>
          <w:p w14:paraId="48505354" w14:textId="77777777" w:rsidR="00723193" w:rsidRPr="00723193" w:rsidRDefault="00723193" w:rsidP="00723193">
            <w:pPr>
              <w:rPr>
                <w:rFonts w:eastAsiaTheme="minorEastAsia"/>
                <w:sz w:val="24"/>
                <w:szCs w:val="24"/>
              </w:rPr>
            </w:pPr>
            <w:r w:rsidRPr="00723193">
              <w:rPr>
                <w:rFonts w:eastAsiaTheme="minorEastAsia"/>
                <w:sz w:val="24"/>
                <w:szCs w:val="24"/>
              </w:rPr>
              <w:t>Business advice. </w:t>
            </w:r>
          </w:p>
          <w:p w14:paraId="4C999CAD" w14:textId="77777777" w:rsidR="00723193" w:rsidRPr="00723193" w:rsidRDefault="00723193" w:rsidP="00723193">
            <w:pPr>
              <w:rPr>
                <w:rFonts w:eastAsiaTheme="minorEastAsia"/>
                <w:sz w:val="24"/>
                <w:szCs w:val="24"/>
              </w:rPr>
            </w:pPr>
            <w:r w:rsidRPr="00723193">
              <w:rPr>
                <w:rFonts w:eastAsiaTheme="minorEastAsia"/>
                <w:sz w:val="24"/>
                <w:szCs w:val="24"/>
              </w:rPr>
              <w:t>Foodbank. </w:t>
            </w:r>
          </w:p>
          <w:p w14:paraId="3C1C668D" w14:textId="77777777" w:rsidR="00723193" w:rsidRPr="00723193" w:rsidRDefault="00723193" w:rsidP="00723193">
            <w:pPr>
              <w:rPr>
                <w:rFonts w:eastAsiaTheme="minorEastAsia"/>
                <w:sz w:val="24"/>
                <w:szCs w:val="24"/>
              </w:rPr>
            </w:pPr>
            <w:r w:rsidRPr="00723193">
              <w:rPr>
                <w:rFonts w:eastAsiaTheme="minorEastAsia"/>
                <w:sz w:val="24"/>
                <w:szCs w:val="24"/>
              </w:rPr>
              <w:t>Wellbeing walks and cycle. </w:t>
            </w:r>
          </w:p>
          <w:p w14:paraId="2896F090" w14:textId="77777777" w:rsidR="00723193" w:rsidRPr="00723193" w:rsidRDefault="00723193" w:rsidP="00723193">
            <w:pPr>
              <w:rPr>
                <w:rFonts w:eastAsiaTheme="minorEastAsia"/>
                <w:sz w:val="24"/>
                <w:szCs w:val="24"/>
              </w:rPr>
            </w:pPr>
            <w:r w:rsidRPr="00723193">
              <w:rPr>
                <w:rFonts w:eastAsiaTheme="minorEastAsia"/>
                <w:sz w:val="24"/>
                <w:szCs w:val="24"/>
              </w:rPr>
              <w:t>Sustainability programs.  </w:t>
            </w:r>
          </w:p>
          <w:p w14:paraId="419786C6" w14:textId="77777777" w:rsidR="00723193" w:rsidRPr="00723193" w:rsidRDefault="00723193" w:rsidP="00723193">
            <w:pPr>
              <w:rPr>
                <w:rFonts w:eastAsiaTheme="minorEastAsia"/>
                <w:sz w:val="24"/>
                <w:szCs w:val="24"/>
              </w:rPr>
            </w:pPr>
            <w:r w:rsidRPr="00723193">
              <w:rPr>
                <w:rFonts w:eastAsiaTheme="minorEastAsia"/>
                <w:sz w:val="24"/>
                <w:szCs w:val="24"/>
              </w:rPr>
              <w:t>Create a social enterprise. </w:t>
            </w:r>
          </w:p>
          <w:p w14:paraId="6D1A3830" w14:textId="77777777" w:rsidR="00723193" w:rsidRPr="00723193" w:rsidRDefault="00723193" w:rsidP="00723193">
            <w:pPr>
              <w:rPr>
                <w:rFonts w:eastAsiaTheme="minorEastAsia"/>
                <w:sz w:val="24"/>
                <w:szCs w:val="24"/>
              </w:rPr>
            </w:pPr>
            <w:r w:rsidRPr="00723193">
              <w:rPr>
                <w:rFonts w:eastAsiaTheme="minorEastAsia"/>
                <w:sz w:val="24"/>
                <w:szCs w:val="24"/>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1EA769C"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Little or not much support for other vulnerable than asylum seekers and refugees. </w:t>
            </w:r>
          </w:p>
          <w:p w14:paraId="3AD50B2D" w14:textId="77777777" w:rsidR="00723193" w:rsidRPr="00723193" w:rsidRDefault="00723193" w:rsidP="00723193">
            <w:pPr>
              <w:rPr>
                <w:rFonts w:eastAsiaTheme="minorEastAsia"/>
                <w:sz w:val="24"/>
                <w:szCs w:val="24"/>
              </w:rPr>
            </w:pPr>
            <w:r w:rsidRPr="00723193">
              <w:rPr>
                <w:rFonts w:eastAsiaTheme="minorEastAsia"/>
                <w:sz w:val="24"/>
                <w:szCs w:val="24"/>
              </w:rPr>
              <w:t>Get volunteers involved. </w:t>
            </w:r>
          </w:p>
          <w:p w14:paraId="1A1A8249" w14:textId="77777777" w:rsidR="00723193" w:rsidRPr="00723193" w:rsidRDefault="00723193" w:rsidP="00723193">
            <w:pPr>
              <w:rPr>
                <w:rFonts w:eastAsiaTheme="minorEastAsia"/>
                <w:sz w:val="24"/>
                <w:szCs w:val="24"/>
              </w:rPr>
            </w:pPr>
            <w:r w:rsidRPr="00723193">
              <w:rPr>
                <w:rFonts w:eastAsiaTheme="minorEastAsia"/>
                <w:sz w:val="24"/>
                <w:szCs w:val="24"/>
              </w:rPr>
              <w:t>Funding. </w:t>
            </w:r>
          </w:p>
          <w:p w14:paraId="0604E232" w14:textId="77777777" w:rsidR="00723193" w:rsidRPr="00723193" w:rsidRDefault="00723193" w:rsidP="00723193">
            <w:pPr>
              <w:rPr>
                <w:rFonts w:eastAsiaTheme="minorEastAsia"/>
                <w:sz w:val="24"/>
                <w:szCs w:val="24"/>
              </w:rPr>
            </w:pPr>
            <w:r w:rsidRPr="00723193">
              <w:rPr>
                <w:rFonts w:eastAsiaTheme="minorEastAsia"/>
                <w:sz w:val="24"/>
                <w:szCs w:val="24"/>
              </w:rPr>
              <w:t>Provide training for participants. </w:t>
            </w:r>
          </w:p>
          <w:p w14:paraId="04664A12" w14:textId="77777777" w:rsidR="00723193" w:rsidRPr="00723193" w:rsidRDefault="00723193" w:rsidP="00723193">
            <w:pPr>
              <w:rPr>
                <w:rFonts w:eastAsiaTheme="minorEastAsia"/>
                <w:sz w:val="24"/>
                <w:szCs w:val="24"/>
              </w:rPr>
            </w:pPr>
            <w:r w:rsidRPr="00723193">
              <w:rPr>
                <w:rFonts w:eastAsiaTheme="minorEastAsia"/>
                <w:sz w:val="24"/>
                <w:szCs w:val="24"/>
              </w:rPr>
              <w:t>Branding is not clear, because the CAE stands for Centre for African Entrepreneurship, but it helps people from all backgrounds. So how people from different backgrounds understand they can have support. </w:t>
            </w:r>
          </w:p>
          <w:p w14:paraId="633446F7" w14:textId="77777777" w:rsidR="00723193" w:rsidRPr="00723193" w:rsidRDefault="00723193" w:rsidP="00723193">
            <w:pPr>
              <w:rPr>
                <w:rFonts w:eastAsiaTheme="minorEastAsia"/>
                <w:sz w:val="24"/>
                <w:szCs w:val="24"/>
              </w:rPr>
            </w:pPr>
            <w:r w:rsidRPr="00723193">
              <w:rPr>
                <w:rFonts w:eastAsiaTheme="minorEastAsia"/>
                <w:sz w:val="24"/>
                <w:szCs w:val="24"/>
              </w:rPr>
              <w:lastRenderedPageBreak/>
              <w:t>Lack of community awareness. </w:t>
            </w:r>
          </w:p>
          <w:p w14:paraId="679354EF" w14:textId="77777777" w:rsidR="00723193" w:rsidRPr="00723193" w:rsidRDefault="00723193" w:rsidP="00723193">
            <w:pPr>
              <w:rPr>
                <w:rFonts w:eastAsiaTheme="minorEastAsia"/>
                <w:sz w:val="24"/>
                <w:szCs w:val="24"/>
              </w:rPr>
            </w:pPr>
            <w:r w:rsidRPr="00723193">
              <w:rPr>
                <w:rFonts w:eastAsiaTheme="minorEastAsia"/>
                <w:sz w:val="24"/>
                <w:szCs w:val="24"/>
              </w:rPr>
              <w:t>Other established charities could complete similar work. </w:t>
            </w:r>
          </w:p>
          <w:p w14:paraId="1A2E418C" w14:textId="77777777" w:rsidR="00723193" w:rsidRPr="00723193" w:rsidRDefault="00723193" w:rsidP="00723193">
            <w:pPr>
              <w:rPr>
                <w:rFonts w:eastAsiaTheme="minorEastAsia"/>
                <w:sz w:val="24"/>
                <w:szCs w:val="24"/>
              </w:rPr>
            </w:pPr>
            <w:r w:rsidRPr="00723193">
              <w:rPr>
                <w:rFonts w:eastAsiaTheme="minorEastAsia"/>
                <w:sz w:val="24"/>
                <w:szCs w:val="24"/>
              </w:rPr>
              <w:t>Young organisation. </w:t>
            </w:r>
          </w:p>
          <w:p w14:paraId="7B9560D6" w14:textId="77777777" w:rsidR="00723193" w:rsidRPr="00723193" w:rsidRDefault="00723193" w:rsidP="00723193">
            <w:pPr>
              <w:rPr>
                <w:rFonts w:eastAsiaTheme="minorEastAsia"/>
                <w:sz w:val="24"/>
                <w:szCs w:val="24"/>
              </w:rPr>
            </w:pPr>
            <w:r w:rsidRPr="00723193">
              <w:rPr>
                <w:rFonts w:eastAsiaTheme="minorEastAsia"/>
                <w:sz w:val="24"/>
                <w:szCs w:val="24"/>
              </w:rPr>
              <w:t xml:space="preserve">No selling </w:t>
            </w:r>
            <w:proofErr w:type="gramStart"/>
            <w:r w:rsidRPr="00723193">
              <w:rPr>
                <w:rFonts w:eastAsiaTheme="minorEastAsia"/>
                <w:sz w:val="24"/>
                <w:szCs w:val="24"/>
              </w:rPr>
              <w:t>team</w:t>
            </w:r>
            <w:proofErr w:type="gramEnd"/>
            <w:r w:rsidRPr="00723193">
              <w:rPr>
                <w:rFonts w:eastAsiaTheme="minorEastAsia"/>
                <w:sz w:val="24"/>
                <w:szCs w:val="24"/>
              </w:rPr>
              <w:t>. </w:t>
            </w:r>
          </w:p>
          <w:p w14:paraId="2CB0EECD" w14:textId="77777777" w:rsidR="00723193" w:rsidRPr="00723193" w:rsidRDefault="00723193" w:rsidP="00723193">
            <w:pPr>
              <w:rPr>
                <w:rFonts w:eastAsiaTheme="minorEastAsia"/>
                <w:sz w:val="24"/>
                <w:szCs w:val="24"/>
              </w:rPr>
            </w:pPr>
            <w:r w:rsidRPr="00723193">
              <w:rPr>
                <w:rFonts w:eastAsiaTheme="minorEastAsia"/>
                <w:sz w:val="24"/>
                <w:szCs w:val="24"/>
              </w:rPr>
              <w:t>Lack of changing plan  </w:t>
            </w:r>
          </w:p>
          <w:p w14:paraId="1AC5E818" w14:textId="77777777" w:rsidR="00723193" w:rsidRPr="00723193" w:rsidRDefault="00723193" w:rsidP="00723193">
            <w:pPr>
              <w:rPr>
                <w:rFonts w:eastAsiaTheme="minorEastAsia"/>
                <w:sz w:val="24"/>
                <w:szCs w:val="24"/>
              </w:rPr>
            </w:pPr>
            <w:r w:rsidRPr="00723193">
              <w:rPr>
                <w:rFonts w:eastAsiaTheme="minorEastAsia"/>
                <w:sz w:val="24"/>
                <w:szCs w:val="24"/>
              </w:rPr>
              <w:t> </w:t>
            </w:r>
          </w:p>
        </w:tc>
      </w:tr>
      <w:tr w:rsidR="00723193" w:rsidRPr="00723193" w14:paraId="392F8758" w14:textId="77777777" w:rsidTr="00723193">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8DE46B4" w14:textId="77777777" w:rsidR="00723193" w:rsidRPr="00723193" w:rsidRDefault="00723193" w:rsidP="00723193">
            <w:pPr>
              <w:rPr>
                <w:rFonts w:eastAsiaTheme="minorEastAsia"/>
                <w:sz w:val="24"/>
                <w:szCs w:val="24"/>
              </w:rPr>
            </w:pPr>
            <w:r w:rsidRPr="00723193">
              <w:rPr>
                <w:rFonts w:eastAsiaTheme="minorEastAsia"/>
                <w:b/>
                <w:bCs/>
                <w:sz w:val="24"/>
                <w:szCs w:val="24"/>
              </w:rPr>
              <w:lastRenderedPageBreak/>
              <w:t>Opportunities </w:t>
            </w:r>
            <w:r w:rsidRPr="00723193">
              <w:rPr>
                <w:rFonts w:eastAsiaTheme="minorEastAsia"/>
                <w:sz w:val="24"/>
                <w:szCs w:val="24"/>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24B2DFA" w14:textId="77777777" w:rsidR="00723193" w:rsidRPr="00723193" w:rsidRDefault="00723193" w:rsidP="00723193">
            <w:pPr>
              <w:rPr>
                <w:rFonts w:eastAsiaTheme="minorEastAsia"/>
                <w:sz w:val="24"/>
                <w:szCs w:val="24"/>
              </w:rPr>
            </w:pPr>
            <w:r w:rsidRPr="00723193">
              <w:rPr>
                <w:rFonts w:eastAsiaTheme="minorEastAsia"/>
                <w:b/>
                <w:bCs/>
                <w:sz w:val="24"/>
                <w:szCs w:val="24"/>
              </w:rPr>
              <w:t>Threats</w:t>
            </w:r>
            <w:r w:rsidRPr="00723193">
              <w:rPr>
                <w:rFonts w:eastAsiaTheme="minorEastAsia"/>
                <w:sz w:val="24"/>
                <w:szCs w:val="24"/>
              </w:rPr>
              <w:t> </w:t>
            </w:r>
          </w:p>
        </w:tc>
      </w:tr>
      <w:tr w:rsidR="00723193" w:rsidRPr="00723193" w14:paraId="7135A875" w14:textId="77777777" w:rsidTr="00723193">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F68054C" w14:textId="77777777" w:rsidR="00723193" w:rsidRPr="00723193" w:rsidRDefault="00723193" w:rsidP="00723193">
            <w:pPr>
              <w:rPr>
                <w:rFonts w:eastAsiaTheme="minorEastAsia"/>
                <w:sz w:val="24"/>
                <w:szCs w:val="24"/>
              </w:rPr>
            </w:pPr>
            <w:r w:rsidRPr="00723193">
              <w:rPr>
                <w:rFonts w:eastAsiaTheme="minorEastAsia"/>
                <w:sz w:val="24"/>
                <w:szCs w:val="24"/>
              </w:rPr>
              <w:t>New opportunities to work. </w:t>
            </w:r>
          </w:p>
          <w:p w14:paraId="04A015A5" w14:textId="77777777" w:rsidR="00723193" w:rsidRPr="00723193" w:rsidRDefault="00723193" w:rsidP="00723193">
            <w:pPr>
              <w:rPr>
                <w:rFonts w:eastAsiaTheme="minorEastAsia"/>
                <w:sz w:val="24"/>
                <w:szCs w:val="24"/>
              </w:rPr>
            </w:pPr>
            <w:r w:rsidRPr="00723193">
              <w:rPr>
                <w:rFonts w:eastAsiaTheme="minorEastAsia"/>
                <w:sz w:val="24"/>
                <w:szCs w:val="24"/>
              </w:rPr>
              <w:t>Training. </w:t>
            </w:r>
          </w:p>
          <w:p w14:paraId="0C6B171D" w14:textId="77777777" w:rsidR="00723193" w:rsidRPr="00723193" w:rsidRDefault="00723193" w:rsidP="00723193">
            <w:pPr>
              <w:rPr>
                <w:rFonts w:eastAsiaTheme="minorEastAsia"/>
                <w:sz w:val="24"/>
                <w:szCs w:val="24"/>
              </w:rPr>
            </w:pPr>
            <w:r w:rsidRPr="00723193">
              <w:rPr>
                <w:rFonts w:eastAsiaTheme="minorEastAsia"/>
                <w:sz w:val="24"/>
                <w:szCs w:val="24"/>
              </w:rPr>
              <w:t xml:space="preserve">The CAE just bought </w:t>
            </w:r>
            <w:proofErr w:type="gramStart"/>
            <w:r w:rsidRPr="00723193">
              <w:rPr>
                <w:rFonts w:eastAsiaTheme="minorEastAsia"/>
                <w:sz w:val="24"/>
                <w:szCs w:val="24"/>
              </w:rPr>
              <w:t>a new big</w:t>
            </w:r>
            <w:proofErr w:type="gramEnd"/>
            <w:r w:rsidRPr="00723193">
              <w:rPr>
                <w:rFonts w:eastAsiaTheme="minorEastAsia"/>
                <w:sz w:val="24"/>
                <w:szCs w:val="24"/>
              </w:rPr>
              <w:t xml:space="preserve"> building. </w:t>
            </w:r>
          </w:p>
          <w:p w14:paraId="0362618C" w14:textId="77777777" w:rsidR="00723193" w:rsidRPr="00723193" w:rsidRDefault="00723193" w:rsidP="00723193">
            <w:pPr>
              <w:rPr>
                <w:rFonts w:eastAsiaTheme="minorEastAsia"/>
                <w:sz w:val="24"/>
                <w:szCs w:val="24"/>
              </w:rPr>
            </w:pPr>
            <w:r w:rsidRPr="00723193">
              <w:rPr>
                <w:rFonts w:eastAsiaTheme="minorEastAsia"/>
                <w:sz w:val="24"/>
                <w:szCs w:val="24"/>
              </w:rPr>
              <w:t>Together with being a charity, it will be a social enterprise. </w:t>
            </w:r>
          </w:p>
          <w:p w14:paraId="7044D933" w14:textId="77777777" w:rsidR="00723193" w:rsidRPr="00723193" w:rsidRDefault="00723193" w:rsidP="00723193">
            <w:pPr>
              <w:rPr>
                <w:rFonts w:eastAsiaTheme="minorEastAsia"/>
                <w:sz w:val="24"/>
                <w:szCs w:val="24"/>
              </w:rPr>
            </w:pPr>
            <w:r w:rsidRPr="00723193">
              <w:rPr>
                <w:rFonts w:eastAsiaTheme="minorEastAsia"/>
                <w:sz w:val="24"/>
                <w:szCs w:val="24"/>
              </w:rPr>
              <w:t>More ideas for business to grow </w:t>
            </w:r>
          </w:p>
          <w:p w14:paraId="1C4D7337" w14:textId="77777777" w:rsidR="00723193" w:rsidRPr="00723193" w:rsidRDefault="00723193" w:rsidP="00723193">
            <w:pPr>
              <w:rPr>
                <w:rFonts w:eastAsiaTheme="minorEastAsia"/>
                <w:sz w:val="24"/>
                <w:szCs w:val="24"/>
              </w:rPr>
            </w:pPr>
            <w:r w:rsidRPr="00723193">
              <w:rPr>
                <w:rFonts w:eastAsiaTheme="minorEastAsia"/>
                <w:sz w:val="24"/>
                <w:szCs w:val="24"/>
              </w:rPr>
              <w:t>Excitement as the organisation is growing </w:t>
            </w:r>
          </w:p>
          <w:p w14:paraId="6249B7DB" w14:textId="77777777" w:rsidR="00723193" w:rsidRPr="00723193" w:rsidRDefault="00723193" w:rsidP="00723193">
            <w:pPr>
              <w:rPr>
                <w:rFonts w:eastAsiaTheme="minorEastAsia"/>
                <w:sz w:val="24"/>
                <w:szCs w:val="24"/>
              </w:rPr>
            </w:pPr>
            <w:r w:rsidRPr="00723193">
              <w:rPr>
                <w:rFonts w:eastAsiaTheme="minorEastAsia"/>
                <w:sz w:val="24"/>
                <w:szCs w:val="24"/>
              </w:rPr>
              <w:t>Increase economic growth. </w:t>
            </w:r>
          </w:p>
          <w:p w14:paraId="411F3336" w14:textId="77777777" w:rsidR="00723193" w:rsidRPr="00723193" w:rsidRDefault="00723193" w:rsidP="00723193">
            <w:pPr>
              <w:rPr>
                <w:rFonts w:eastAsiaTheme="minorEastAsia"/>
                <w:sz w:val="24"/>
                <w:szCs w:val="24"/>
              </w:rPr>
            </w:pPr>
            <w:r w:rsidRPr="00723193">
              <w:rPr>
                <w:rFonts w:eastAsiaTheme="minorEastAsia"/>
                <w:sz w:val="24"/>
                <w:szCs w:val="24"/>
              </w:rPr>
              <w:t>Rebranding. </w:t>
            </w:r>
          </w:p>
          <w:p w14:paraId="64FC729C" w14:textId="77777777" w:rsidR="00723193" w:rsidRPr="00723193" w:rsidRDefault="00723193" w:rsidP="00723193">
            <w:pPr>
              <w:rPr>
                <w:rFonts w:eastAsiaTheme="minorEastAsia"/>
                <w:sz w:val="24"/>
                <w:szCs w:val="24"/>
              </w:rPr>
            </w:pPr>
            <w:r w:rsidRPr="00723193">
              <w:rPr>
                <w:rFonts w:eastAsiaTheme="minorEastAsia"/>
                <w:sz w:val="24"/>
                <w:szCs w:val="24"/>
              </w:rPr>
              <w:t>Developing links with business community. </w:t>
            </w:r>
          </w:p>
          <w:p w14:paraId="43C5BC43" w14:textId="77777777" w:rsidR="00723193" w:rsidRPr="00723193" w:rsidRDefault="00723193" w:rsidP="00723193">
            <w:pPr>
              <w:rPr>
                <w:rFonts w:eastAsiaTheme="minorEastAsia"/>
                <w:sz w:val="24"/>
                <w:szCs w:val="24"/>
              </w:rPr>
            </w:pPr>
            <w:r w:rsidRPr="00723193">
              <w:rPr>
                <w:rFonts w:eastAsiaTheme="minorEastAsia"/>
                <w:sz w:val="24"/>
                <w:szCs w:val="24"/>
              </w:rPr>
              <w:t>Develop training programs and refer participants to other training programs. </w:t>
            </w:r>
          </w:p>
          <w:p w14:paraId="13D43E45" w14:textId="77777777" w:rsidR="00723193" w:rsidRPr="00723193" w:rsidRDefault="00723193" w:rsidP="00723193">
            <w:pPr>
              <w:rPr>
                <w:rFonts w:eastAsiaTheme="minorEastAsia"/>
                <w:sz w:val="24"/>
                <w:szCs w:val="24"/>
              </w:rPr>
            </w:pPr>
            <w:r w:rsidRPr="00723193">
              <w:rPr>
                <w:rFonts w:eastAsiaTheme="minorEastAsia"/>
                <w:sz w:val="24"/>
                <w:szCs w:val="24"/>
              </w:rPr>
              <w:t>Foster new partnership to further grow the organisation resources. </w:t>
            </w:r>
          </w:p>
          <w:p w14:paraId="50658E12" w14:textId="77777777" w:rsidR="00723193" w:rsidRPr="00723193" w:rsidRDefault="00723193" w:rsidP="00723193">
            <w:pPr>
              <w:rPr>
                <w:rFonts w:eastAsiaTheme="minorEastAsia"/>
                <w:sz w:val="24"/>
                <w:szCs w:val="24"/>
              </w:rPr>
            </w:pPr>
            <w:r w:rsidRPr="00723193">
              <w:rPr>
                <w:rFonts w:eastAsiaTheme="minorEastAsia"/>
                <w:sz w:val="24"/>
                <w:szCs w:val="24"/>
              </w:rPr>
              <w:t>Create a new plan </w:t>
            </w:r>
          </w:p>
          <w:p w14:paraId="63081A6F"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48EB029E" w14:textId="77777777" w:rsidR="00723193" w:rsidRPr="00723193" w:rsidRDefault="00723193" w:rsidP="00723193">
            <w:pPr>
              <w:rPr>
                <w:rFonts w:eastAsiaTheme="minorEastAsia"/>
                <w:sz w:val="24"/>
                <w:szCs w:val="24"/>
              </w:rPr>
            </w:pPr>
            <w:r w:rsidRPr="00723193">
              <w:rPr>
                <w:rFonts w:eastAsiaTheme="minorEastAsia"/>
                <w:sz w:val="24"/>
                <w:szCs w:val="24"/>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AD04F9F" w14:textId="77777777" w:rsidR="00723193" w:rsidRPr="00723193" w:rsidRDefault="00723193" w:rsidP="00723193">
            <w:pPr>
              <w:rPr>
                <w:rFonts w:eastAsiaTheme="minorEastAsia"/>
                <w:sz w:val="24"/>
                <w:szCs w:val="24"/>
              </w:rPr>
            </w:pPr>
            <w:r w:rsidRPr="00723193">
              <w:rPr>
                <w:rFonts w:eastAsiaTheme="minorEastAsia"/>
                <w:sz w:val="24"/>
                <w:szCs w:val="24"/>
              </w:rPr>
              <w:t>Business must close because little or no business coming. </w:t>
            </w:r>
          </w:p>
          <w:p w14:paraId="248B7A01" w14:textId="77777777" w:rsidR="00723193" w:rsidRPr="00723193" w:rsidRDefault="00723193" w:rsidP="00723193">
            <w:pPr>
              <w:rPr>
                <w:rFonts w:eastAsiaTheme="minorEastAsia"/>
                <w:sz w:val="24"/>
                <w:szCs w:val="24"/>
              </w:rPr>
            </w:pPr>
            <w:r w:rsidRPr="00723193">
              <w:rPr>
                <w:rFonts w:eastAsiaTheme="minorEastAsia"/>
                <w:sz w:val="24"/>
                <w:szCs w:val="24"/>
              </w:rPr>
              <w:t>Change on the legislation. </w:t>
            </w:r>
          </w:p>
          <w:p w14:paraId="15D439EE" w14:textId="77777777" w:rsidR="00723193" w:rsidRPr="00723193" w:rsidRDefault="00723193" w:rsidP="00723193">
            <w:pPr>
              <w:rPr>
                <w:rFonts w:eastAsiaTheme="minorEastAsia"/>
                <w:sz w:val="24"/>
                <w:szCs w:val="24"/>
              </w:rPr>
            </w:pPr>
            <w:r w:rsidRPr="00723193">
              <w:rPr>
                <w:rFonts w:eastAsiaTheme="minorEastAsia"/>
                <w:sz w:val="24"/>
                <w:szCs w:val="24"/>
              </w:rPr>
              <w:t>Stop funding. </w:t>
            </w:r>
          </w:p>
          <w:p w14:paraId="09BF1078" w14:textId="77777777" w:rsidR="00723193" w:rsidRPr="00723193" w:rsidRDefault="00723193" w:rsidP="00723193">
            <w:pPr>
              <w:rPr>
                <w:rFonts w:eastAsiaTheme="minorEastAsia"/>
                <w:sz w:val="24"/>
                <w:szCs w:val="24"/>
              </w:rPr>
            </w:pPr>
            <w:r w:rsidRPr="00723193">
              <w:rPr>
                <w:rFonts w:eastAsiaTheme="minorEastAsia"/>
                <w:sz w:val="24"/>
                <w:szCs w:val="24"/>
              </w:rPr>
              <w:t>Limited financial reserves.  </w:t>
            </w:r>
          </w:p>
          <w:p w14:paraId="01E77722" w14:textId="77777777" w:rsidR="00723193" w:rsidRPr="00723193" w:rsidRDefault="00723193" w:rsidP="00723193">
            <w:pPr>
              <w:rPr>
                <w:rFonts w:eastAsiaTheme="minorEastAsia"/>
                <w:sz w:val="24"/>
                <w:szCs w:val="24"/>
              </w:rPr>
            </w:pPr>
            <w:r w:rsidRPr="00723193">
              <w:rPr>
                <w:rFonts w:eastAsiaTheme="minorEastAsia"/>
                <w:sz w:val="24"/>
                <w:szCs w:val="24"/>
              </w:rPr>
              <w:t>Stopping asylum seekers to live in Swansea. </w:t>
            </w:r>
          </w:p>
          <w:p w14:paraId="27D1F4EC" w14:textId="77777777" w:rsidR="00723193" w:rsidRPr="00723193" w:rsidRDefault="00723193" w:rsidP="00723193">
            <w:pPr>
              <w:rPr>
                <w:rFonts w:eastAsiaTheme="minorEastAsia"/>
                <w:sz w:val="24"/>
                <w:szCs w:val="24"/>
              </w:rPr>
            </w:pPr>
            <w:r w:rsidRPr="00723193">
              <w:rPr>
                <w:rFonts w:eastAsiaTheme="minorEastAsia"/>
                <w:sz w:val="24"/>
                <w:szCs w:val="24"/>
              </w:rPr>
              <w:t>Remove Asylum seekers and Refugees from Swansea. </w:t>
            </w:r>
          </w:p>
          <w:p w14:paraId="3CADC399" w14:textId="77777777" w:rsidR="00723193" w:rsidRPr="00723193" w:rsidRDefault="00723193" w:rsidP="00723193">
            <w:pPr>
              <w:rPr>
                <w:rFonts w:eastAsiaTheme="minorEastAsia"/>
                <w:sz w:val="24"/>
                <w:szCs w:val="24"/>
              </w:rPr>
            </w:pPr>
            <w:r w:rsidRPr="00723193">
              <w:rPr>
                <w:rFonts w:eastAsiaTheme="minorEastAsia"/>
                <w:sz w:val="24"/>
                <w:szCs w:val="24"/>
              </w:rPr>
              <w:t> </w:t>
            </w:r>
          </w:p>
        </w:tc>
      </w:tr>
    </w:tbl>
    <w:p w14:paraId="328C9594" w14:textId="77777777" w:rsidR="00723193" w:rsidRPr="00723193" w:rsidRDefault="00723193" w:rsidP="00723193">
      <w:pPr>
        <w:rPr>
          <w:rFonts w:eastAsiaTheme="minorEastAsia"/>
          <w:sz w:val="24"/>
          <w:szCs w:val="24"/>
        </w:rPr>
      </w:pPr>
      <w:r w:rsidRPr="00723193">
        <w:rPr>
          <w:rFonts w:eastAsiaTheme="minorEastAsia"/>
          <w:sz w:val="24"/>
          <w:szCs w:val="24"/>
        </w:rPr>
        <w:t> </w:t>
      </w:r>
    </w:p>
    <w:p w14:paraId="4A11CA0A" w14:textId="6A3CDB0E" w:rsidR="11D4B000" w:rsidRDefault="11D4B000" w:rsidP="11D4B000">
      <w:pPr>
        <w:rPr>
          <w:rFonts w:eastAsiaTheme="minorEastAsia"/>
          <w:sz w:val="24"/>
          <w:szCs w:val="24"/>
        </w:rPr>
      </w:pPr>
    </w:p>
    <w:p w14:paraId="4AFFF47C" w14:textId="15C69173" w:rsidR="11D4B000" w:rsidRDefault="11D4B000" w:rsidP="11D4B000">
      <w:pPr>
        <w:rPr>
          <w:rFonts w:eastAsiaTheme="minorEastAsia"/>
          <w:sz w:val="24"/>
          <w:szCs w:val="24"/>
        </w:rPr>
      </w:pPr>
    </w:p>
    <w:p w14:paraId="6CADB49A" w14:textId="1E23DE5C" w:rsidR="11D4B000" w:rsidRDefault="11D4B000" w:rsidP="11D4B000">
      <w:pPr>
        <w:rPr>
          <w:rFonts w:eastAsiaTheme="minorEastAsia"/>
          <w:sz w:val="24"/>
          <w:szCs w:val="24"/>
        </w:rPr>
      </w:pPr>
    </w:p>
    <w:p w14:paraId="6BB3322F" w14:textId="06BCDC46" w:rsidR="009548D6" w:rsidRDefault="710E7CD7" w:rsidP="11D4B000">
      <w:pPr>
        <w:rPr>
          <w:rFonts w:eastAsiaTheme="minorEastAsia"/>
          <w:sz w:val="24"/>
          <w:szCs w:val="24"/>
        </w:rPr>
      </w:pPr>
      <w:r w:rsidRPr="11D4B000">
        <w:rPr>
          <w:rFonts w:eastAsiaTheme="minorEastAsia"/>
          <w:sz w:val="24"/>
          <w:szCs w:val="24"/>
        </w:rPr>
        <w:t xml:space="preserve"> </w:t>
      </w:r>
    </w:p>
    <w:p w14:paraId="4FD88DDF" w14:textId="6C764F4C" w:rsidR="009548D6" w:rsidRDefault="710E7CD7" w:rsidP="11D4B000">
      <w:pPr>
        <w:rPr>
          <w:rFonts w:eastAsiaTheme="minorEastAsia"/>
          <w:sz w:val="24"/>
          <w:szCs w:val="24"/>
        </w:rPr>
      </w:pPr>
      <w:r w:rsidRPr="11D4B000">
        <w:rPr>
          <w:rFonts w:eastAsiaTheme="minorEastAsia"/>
          <w:sz w:val="24"/>
          <w:szCs w:val="24"/>
        </w:rPr>
        <w:lastRenderedPageBreak/>
        <w:t xml:space="preserve"> </w:t>
      </w:r>
    </w:p>
    <w:p w14:paraId="5FAC681B" w14:textId="458208A5" w:rsidR="009548D6" w:rsidRDefault="009548D6" w:rsidP="11D4B000">
      <w:pPr>
        <w:rPr>
          <w:rFonts w:eastAsiaTheme="minorEastAsia"/>
          <w:sz w:val="24"/>
          <w:szCs w:val="24"/>
        </w:rPr>
      </w:pPr>
    </w:p>
    <w:p w14:paraId="5E5787A5" w14:textId="4F789038" w:rsidR="009548D6" w:rsidRDefault="009548D6" w:rsidP="11D4B000">
      <w:pPr>
        <w:rPr>
          <w:rFonts w:eastAsiaTheme="minorEastAsia"/>
          <w:sz w:val="24"/>
          <w:szCs w:val="24"/>
        </w:rPr>
      </w:pPr>
    </w:p>
    <w:sectPr w:rsidR="009548D6">
      <w:headerReference w:type="default" r:id="rId53"/>
      <w:footerReference w:type="default" r:id="rId5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8CF59" w14:textId="77777777" w:rsidR="00000000" w:rsidRDefault="00913D10">
      <w:pPr>
        <w:spacing w:after="0" w:line="240" w:lineRule="auto"/>
      </w:pPr>
      <w:r>
        <w:separator/>
      </w:r>
    </w:p>
  </w:endnote>
  <w:endnote w:type="continuationSeparator" w:id="0">
    <w:p w14:paraId="2DB40F1D" w14:textId="77777777" w:rsidR="00000000" w:rsidRDefault="00913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848F8B" w14:paraId="2B4AF110" w14:textId="77777777" w:rsidTr="05848F8B">
      <w:tc>
        <w:tcPr>
          <w:tcW w:w="3005" w:type="dxa"/>
        </w:tcPr>
        <w:p w14:paraId="31F8B83C" w14:textId="7B02CEC3" w:rsidR="05848F8B" w:rsidRDefault="05848F8B" w:rsidP="05848F8B">
          <w:pPr>
            <w:pStyle w:val="Header"/>
            <w:ind w:left="-115"/>
          </w:pPr>
        </w:p>
      </w:tc>
      <w:tc>
        <w:tcPr>
          <w:tcW w:w="3005" w:type="dxa"/>
        </w:tcPr>
        <w:p w14:paraId="08818B6B" w14:textId="57FF2E33" w:rsidR="05848F8B" w:rsidRDefault="05848F8B" w:rsidP="05848F8B">
          <w:pPr>
            <w:pStyle w:val="Header"/>
            <w:jc w:val="center"/>
          </w:pPr>
        </w:p>
      </w:tc>
      <w:tc>
        <w:tcPr>
          <w:tcW w:w="3005" w:type="dxa"/>
        </w:tcPr>
        <w:p w14:paraId="616AFA2B" w14:textId="0CB84BBF" w:rsidR="05848F8B" w:rsidRDefault="05848F8B" w:rsidP="05848F8B">
          <w:pPr>
            <w:pStyle w:val="Header"/>
            <w:ind w:right="-115"/>
            <w:jc w:val="right"/>
          </w:pPr>
        </w:p>
        <w:p w14:paraId="206BD697" w14:textId="4CD0A905" w:rsidR="05848F8B" w:rsidRDefault="05848F8B" w:rsidP="05848F8B">
          <w:pPr>
            <w:pStyle w:val="Header"/>
            <w:ind w:right="-115"/>
            <w:jc w:val="right"/>
          </w:pPr>
          <w:r>
            <w:fldChar w:fldCharType="begin"/>
          </w:r>
          <w:r>
            <w:instrText>PAGE</w:instrText>
          </w:r>
          <w:r w:rsidR="00913D10">
            <w:fldChar w:fldCharType="separate"/>
          </w:r>
          <w:r w:rsidR="004036CB">
            <w:rPr>
              <w:noProof/>
            </w:rPr>
            <w:t>1</w:t>
          </w:r>
          <w:r>
            <w:fldChar w:fldCharType="end"/>
          </w:r>
        </w:p>
      </w:tc>
    </w:tr>
  </w:tbl>
  <w:p w14:paraId="715B7155" w14:textId="68D2BA7C" w:rsidR="05848F8B" w:rsidRDefault="05848F8B" w:rsidP="05848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852CD" w14:textId="77777777" w:rsidR="00000000" w:rsidRDefault="00913D10">
      <w:pPr>
        <w:spacing w:after="0" w:line="240" w:lineRule="auto"/>
      </w:pPr>
      <w:r>
        <w:separator/>
      </w:r>
    </w:p>
  </w:footnote>
  <w:footnote w:type="continuationSeparator" w:id="0">
    <w:p w14:paraId="5B60630F" w14:textId="77777777" w:rsidR="00000000" w:rsidRDefault="00913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848F8B" w14:paraId="55B4646D" w14:textId="77777777" w:rsidTr="05848F8B">
      <w:tc>
        <w:tcPr>
          <w:tcW w:w="3005" w:type="dxa"/>
        </w:tcPr>
        <w:p w14:paraId="1296D263" w14:textId="397992FD" w:rsidR="05848F8B" w:rsidRDefault="05848F8B" w:rsidP="05848F8B">
          <w:pPr>
            <w:pStyle w:val="Header"/>
            <w:ind w:left="-115"/>
          </w:pPr>
        </w:p>
      </w:tc>
      <w:tc>
        <w:tcPr>
          <w:tcW w:w="3005" w:type="dxa"/>
        </w:tcPr>
        <w:p w14:paraId="723EEC9A" w14:textId="6BAA7C3F" w:rsidR="05848F8B" w:rsidRDefault="05848F8B" w:rsidP="05848F8B">
          <w:pPr>
            <w:pStyle w:val="Header"/>
            <w:jc w:val="center"/>
          </w:pPr>
        </w:p>
      </w:tc>
      <w:tc>
        <w:tcPr>
          <w:tcW w:w="3005" w:type="dxa"/>
        </w:tcPr>
        <w:p w14:paraId="6ACA4EFE" w14:textId="640C36E1" w:rsidR="05848F8B" w:rsidRDefault="05848F8B" w:rsidP="05848F8B">
          <w:pPr>
            <w:pStyle w:val="Header"/>
            <w:ind w:right="-115"/>
            <w:jc w:val="right"/>
          </w:pPr>
        </w:p>
      </w:tc>
    </w:tr>
  </w:tbl>
  <w:p w14:paraId="2F97F404" w14:textId="24171D85" w:rsidR="05848F8B" w:rsidRDefault="05848F8B" w:rsidP="05848F8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S1C7ToMY" int2:invalidationBookmarkName="" int2:hashCode="ZD4DPyxyvbq3AT" int2:id="8akuqGlE">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C9115"/>
    <w:multiLevelType w:val="hybridMultilevel"/>
    <w:tmpl w:val="46D02660"/>
    <w:lvl w:ilvl="0" w:tplc="A8820192">
      <w:start w:val="1"/>
      <w:numFmt w:val="decimal"/>
      <w:lvlText w:val="%1."/>
      <w:lvlJc w:val="left"/>
      <w:pPr>
        <w:ind w:left="720" w:hanging="360"/>
      </w:pPr>
    </w:lvl>
    <w:lvl w:ilvl="1" w:tplc="7AF8DCCE">
      <w:start w:val="1"/>
      <w:numFmt w:val="lowerLetter"/>
      <w:lvlText w:val="%2."/>
      <w:lvlJc w:val="left"/>
      <w:pPr>
        <w:ind w:left="1440" w:hanging="360"/>
      </w:pPr>
    </w:lvl>
    <w:lvl w:ilvl="2" w:tplc="7E506352">
      <w:start w:val="1"/>
      <w:numFmt w:val="lowerRoman"/>
      <w:lvlText w:val="%3."/>
      <w:lvlJc w:val="right"/>
      <w:pPr>
        <w:ind w:left="2160" w:hanging="180"/>
      </w:pPr>
    </w:lvl>
    <w:lvl w:ilvl="3" w:tplc="A3322802">
      <w:start w:val="1"/>
      <w:numFmt w:val="decimal"/>
      <w:lvlText w:val="%4."/>
      <w:lvlJc w:val="left"/>
      <w:pPr>
        <w:ind w:left="2880" w:hanging="360"/>
      </w:pPr>
    </w:lvl>
    <w:lvl w:ilvl="4" w:tplc="4484D4B0">
      <w:start w:val="1"/>
      <w:numFmt w:val="lowerLetter"/>
      <w:lvlText w:val="%5."/>
      <w:lvlJc w:val="left"/>
      <w:pPr>
        <w:ind w:left="3600" w:hanging="360"/>
      </w:pPr>
    </w:lvl>
    <w:lvl w:ilvl="5" w:tplc="09FE9F1A">
      <w:start w:val="1"/>
      <w:numFmt w:val="lowerRoman"/>
      <w:lvlText w:val="%6."/>
      <w:lvlJc w:val="right"/>
      <w:pPr>
        <w:ind w:left="4320" w:hanging="180"/>
      </w:pPr>
    </w:lvl>
    <w:lvl w:ilvl="6" w:tplc="1A7A0D4E">
      <w:start w:val="1"/>
      <w:numFmt w:val="decimal"/>
      <w:lvlText w:val="%7."/>
      <w:lvlJc w:val="left"/>
      <w:pPr>
        <w:ind w:left="5040" w:hanging="360"/>
      </w:pPr>
    </w:lvl>
    <w:lvl w:ilvl="7" w:tplc="D74882F6">
      <w:start w:val="1"/>
      <w:numFmt w:val="lowerLetter"/>
      <w:lvlText w:val="%8."/>
      <w:lvlJc w:val="left"/>
      <w:pPr>
        <w:ind w:left="5760" w:hanging="360"/>
      </w:pPr>
    </w:lvl>
    <w:lvl w:ilvl="8" w:tplc="BFCEBF38">
      <w:start w:val="1"/>
      <w:numFmt w:val="lowerRoman"/>
      <w:lvlText w:val="%9."/>
      <w:lvlJc w:val="right"/>
      <w:pPr>
        <w:ind w:left="6480" w:hanging="180"/>
      </w:pPr>
    </w:lvl>
  </w:abstractNum>
  <w:abstractNum w:abstractNumId="1" w15:restartNumberingAfterBreak="0">
    <w:nsid w:val="4FD15BA6"/>
    <w:multiLevelType w:val="multilevel"/>
    <w:tmpl w:val="453A1BEE"/>
    <w:lvl w:ilvl="0">
      <w:start w:val="1"/>
      <w:numFmt w:val="decimal"/>
      <w:lvlText w:val="%1.0"/>
      <w:lvlJc w:val="left"/>
      <w:pPr>
        <w:ind w:left="360" w:hanging="360"/>
      </w:pPr>
      <w:rPr>
        <w:rFonts w:hint="default"/>
        <w:sz w:val="24"/>
        <w:szCs w:val="24"/>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93029347">
    <w:abstractNumId w:val="0"/>
  </w:num>
  <w:num w:numId="2" w16cid:durableId="1031228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F78F5A"/>
    <w:rsid w:val="0003027F"/>
    <w:rsid w:val="000F149E"/>
    <w:rsid w:val="00150C27"/>
    <w:rsid w:val="00153317"/>
    <w:rsid w:val="00344497"/>
    <w:rsid w:val="003B1656"/>
    <w:rsid w:val="003B1B57"/>
    <w:rsid w:val="004036CB"/>
    <w:rsid w:val="00471FB2"/>
    <w:rsid w:val="00490AEC"/>
    <w:rsid w:val="004A7708"/>
    <w:rsid w:val="00522913"/>
    <w:rsid w:val="00524F3E"/>
    <w:rsid w:val="00610272"/>
    <w:rsid w:val="006744A3"/>
    <w:rsid w:val="00703E23"/>
    <w:rsid w:val="00723193"/>
    <w:rsid w:val="007377AB"/>
    <w:rsid w:val="00794874"/>
    <w:rsid w:val="0082235D"/>
    <w:rsid w:val="008715C7"/>
    <w:rsid w:val="008B450B"/>
    <w:rsid w:val="00913D10"/>
    <w:rsid w:val="0094339C"/>
    <w:rsid w:val="009548D6"/>
    <w:rsid w:val="00A82481"/>
    <w:rsid w:val="00B20209"/>
    <w:rsid w:val="00B46C2D"/>
    <w:rsid w:val="00B5324B"/>
    <w:rsid w:val="00BF292A"/>
    <w:rsid w:val="00C00F70"/>
    <w:rsid w:val="00C1010E"/>
    <w:rsid w:val="00C83827"/>
    <w:rsid w:val="00DE7346"/>
    <w:rsid w:val="00E63DD5"/>
    <w:rsid w:val="00F32C65"/>
    <w:rsid w:val="00F3508B"/>
    <w:rsid w:val="00F3515A"/>
    <w:rsid w:val="0106DECC"/>
    <w:rsid w:val="0115D9BB"/>
    <w:rsid w:val="0156451F"/>
    <w:rsid w:val="01897940"/>
    <w:rsid w:val="01A20FD4"/>
    <w:rsid w:val="0218AD12"/>
    <w:rsid w:val="022BF55F"/>
    <w:rsid w:val="02407AF5"/>
    <w:rsid w:val="0269D402"/>
    <w:rsid w:val="02945125"/>
    <w:rsid w:val="02CAD279"/>
    <w:rsid w:val="02CE4E31"/>
    <w:rsid w:val="02D5AE38"/>
    <w:rsid w:val="02D8D18C"/>
    <w:rsid w:val="03204A88"/>
    <w:rsid w:val="032549A1"/>
    <w:rsid w:val="03C7C5C0"/>
    <w:rsid w:val="03FF8E58"/>
    <w:rsid w:val="041DE495"/>
    <w:rsid w:val="041EE118"/>
    <w:rsid w:val="042BF778"/>
    <w:rsid w:val="0440B984"/>
    <w:rsid w:val="046A1E92"/>
    <w:rsid w:val="04A9B324"/>
    <w:rsid w:val="04CB4EE1"/>
    <w:rsid w:val="0512B3DE"/>
    <w:rsid w:val="054AA88C"/>
    <w:rsid w:val="0567A4BF"/>
    <w:rsid w:val="05848F8B"/>
    <w:rsid w:val="05C36188"/>
    <w:rsid w:val="0605EEF3"/>
    <w:rsid w:val="060BB16A"/>
    <w:rsid w:val="06671F42"/>
    <w:rsid w:val="068F82C2"/>
    <w:rsid w:val="06AE843F"/>
    <w:rsid w:val="07037520"/>
    <w:rsid w:val="0710E6B9"/>
    <w:rsid w:val="0715C49C"/>
    <w:rsid w:val="07B907B1"/>
    <w:rsid w:val="081420DD"/>
    <w:rsid w:val="084A54A0"/>
    <w:rsid w:val="08D00E08"/>
    <w:rsid w:val="08FB024A"/>
    <w:rsid w:val="09706386"/>
    <w:rsid w:val="09B53E26"/>
    <w:rsid w:val="09DB4944"/>
    <w:rsid w:val="0A03D569"/>
    <w:rsid w:val="0A18675A"/>
    <w:rsid w:val="0A61ED41"/>
    <w:rsid w:val="0A9F630A"/>
    <w:rsid w:val="0ABCBC01"/>
    <w:rsid w:val="0AD451BD"/>
    <w:rsid w:val="0AF6248F"/>
    <w:rsid w:val="0AFD2765"/>
    <w:rsid w:val="0B094A0D"/>
    <w:rsid w:val="0B152DAF"/>
    <w:rsid w:val="0B1AD27D"/>
    <w:rsid w:val="0B2282FB"/>
    <w:rsid w:val="0B89E180"/>
    <w:rsid w:val="0BD3F88F"/>
    <w:rsid w:val="0BD7C1FB"/>
    <w:rsid w:val="0BDAA8B2"/>
    <w:rsid w:val="0C0CB79B"/>
    <w:rsid w:val="0C4403BB"/>
    <w:rsid w:val="0C6DFE9A"/>
    <w:rsid w:val="0C72DCD5"/>
    <w:rsid w:val="0CBEF701"/>
    <w:rsid w:val="0D7084B7"/>
    <w:rsid w:val="0D72B6A4"/>
    <w:rsid w:val="0D8272EC"/>
    <w:rsid w:val="0DBE09F4"/>
    <w:rsid w:val="0DCCA71E"/>
    <w:rsid w:val="0DDE740C"/>
    <w:rsid w:val="0E08ABCF"/>
    <w:rsid w:val="0E5908CA"/>
    <w:rsid w:val="0E696B42"/>
    <w:rsid w:val="0EB1211C"/>
    <w:rsid w:val="0EF02C0B"/>
    <w:rsid w:val="0EF18AD2"/>
    <w:rsid w:val="0F0E8705"/>
    <w:rsid w:val="0F18C2B8"/>
    <w:rsid w:val="0F3768EF"/>
    <w:rsid w:val="0FBF72E1"/>
    <w:rsid w:val="0FC8CBDE"/>
    <w:rsid w:val="0FCFBCD0"/>
    <w:rsid w:val="0FF99893"/>
    <w:rsid w:val="10033AE0"/>
    <w:rsid w:val="10159AF7"/>
    <w:rsid w:val="102962F7"/>
    <w:rsid w:val="10462A7D"/>
    <w:rsid w:val="108D5B33"/>
    <w:rsid w:val="10AA5766"/>
    <w:rsid w:val="110EDB36"/>
    <w:rsid w:val="112BFD85"/>
    <w:rsid w:val="11363CFC"/>
    <w:rsid w:val="11750DAF"/>
    <w:rsid w:val="11B608A8"/>
    <w:rsid w:val="11D24D0D"/>
    <w:rsid w:val="11D4B000"/>
    <w:rsid w:val="11ECAB6F"/>
    <w:rsid w:val="120213A7"/>
    <w:rsid w:val="121650FB"/>
    <w:rsid w:val="1243C494"/>
    <w:rsid w:val="124627C7"/>
    <w:rsid w:val="12730400"/>
    <w:rsid w:val="12A5A549"/>
    <w:rsid w:val="13075D92"/>
    <w:rsid w:val="133ADBA2"/>
    <w:rsid w:val="137DCB3F"/>
    <w:rsid w:val="138042CB"/>
    <w:rsid w:val="139DE408"/>
    <w:rsid w:val="13E2D3E0"/>
    <w:rsid w:val="142FFBDA"/>
    <w:rsid w:val="144F8BE3"/>
    <w:rsid w:val="147E8154"/>
    <w:rsid w:val="1495B58B"/>
    <w:rsid w:val="14A53BD3"/>
    <w:rsid w:val="14C1F15A"/>
    <w:rsid w:val="14D76EEC"/>
    <w:rsid w:val="14EC05DD"/>
    <w:rsid w:val="1519CD31"/>
    <w:rsid w:val="155E10BF"/>
    <w:rsid w:val="15AAA4C2"/>
    <w:rsid w:val="15ABAC5B"/>
    <w:rsid w:val="15C1B398"/>
    <w:rsid w:val="1635EE69"/>
    <w:rsid w:val="163FDA0C"/>
    <w:rsid w:val="1642FB2F"/>
    <w:rsid w:val="1651FEF4"/>
    <w:rsid w:val="165DC1BB"/>
    <w:rsid w:val="17211636"/>
    <w:rsid w:val="17218670"/>
    <w:rsid w:val="17218A04"/>
    <w:rsid w:val="172EF809"/>
    <w:rsid w:val="1733D5EC"/>
    <w:rsid w:val="17467523"/>
    <w:rsid w:val="17505AE7"/>
    <w:rsid w:val="1755406A"/>
    <w:rsid w:val="17D06681"/>
    <w:rsid w:val="17F9921C"/>
    <w:rsid w:val="180F0FAE"/>
    <w:rsid w:val="1810A00D"/>
    <w:rsid w:val="185EFA1C"/>
    <w:rsid w:val="189D1CA6"/>
    <w:rsid w:val="18E24584"/>
    <w:rsid w:val="18EB3AA3"/>
    <w:rsid w:val="19196D31"/>
    <w:rsid w:val="192B3667"/>
    <w:rsid w:val="1974A129"/>
    <w:rsid w:val="19AAE00F"/>
    <w:rsid w:val="19EBC0AA"/>
    <w:rsid w:val="19EF58DB"/>
    <w:rsid w:val="1A171CA9"/>
    <w:rsid w:val="1A47FCE8"/>
    <w:rsid w:val="1A6B76AE"/>
    <w:rsid w:val="1A7BB2E7"/>
    <w:rsid w:val="1A870B04"/>
    <w:rsid w:val="1AAFCF27"/>
    <w:rsid w:val="1B109773"/>
    <w:rsid w:val="1B46B070"/>
    <w:rsid w:val="1B870DA3"/>
    <w:rsid w:val="1BB2ED0A"/>
    <w:rsid w:val="1BF48759"/>
    <w:rsid w:val="1C19E646"/>
    <w:rsid w:val="1C274E3D"/>
    <w:rsid w:val="1C4B9F88"/>
    <w:rsid w:val="1CB36673"/>
    <w:rsid w:val="1CB865A3"/>
    <w:rsid w:val="1CC0719C"/>
    <w:rsid w:val="1CC92D1C"/>
    <w:rsid w:val="1CEB0ED2"/>
    <w:rsid w:val="1CF3001C"/>
    <w:rsid w:val="1D00CCFD"/>
    <w:rsid w:val="1D0782FD"/>
    <w:rsid w:val="1D83A7D1"/>
    <w:rsid w:val="1D89B626"/>
    <w:rsid w:val="1DB4EC40"/>
    <w:rsid w:val="1DB5B6A7"/>
    <w:rsid w:val="1DB95E72"/>
    <w:rsid w:val="1DE1A3A3"/>
    <w:rsid w:val="1E126E13"/>
    <w:rsid w:val="1E2A03CF"/>
    <w:rsid w:val="1E4BC968"/>
    <w:rsid w:val="1E4BD6A1"/>
    <w:rsid w:val="1E5D0573"/>
    <w:rsid w:val="1E6ADFC1"/>
    <w:rsid w:val="1E8A4C63"/>
    <w:rsid w:val="1ED01592"/>
    <w:rsid w:val="1F24AACF"/>
    <w:rsid w:val="1F30D7A9"/>
    <w:rsid w:val="1F6CC512"/>
    <w:rsid w:val="1FA87728"/>
    <w:rsid w:val="1FBC3D87"/>
    <w:rsid w:val="202015C1"/>
    <w:rsid w:val="203FFAE5"/>
    <w:rsid w:val="204A8B0C"/>
    <w:rsid w:val="209B3BF7"/>
    <w:rsid w:val="20BA46D9"/>
    <w:rsid w:val="20C156E8"/>
    <w:rsid w:val="20C868B6"/>
    <w:rsid w:val="20ED5769"/>
    <w:rsid w:val="20EE5F02"/>
    <w:rsid w:val="20F0FF34"/>
    <w:rsid w:val="2108B352"/>
    <w:rsid w:val="214A0ED5"/>
    <w:rsid w:val="215AA740"/>
    <w:rsid w:val="217F7ACE"/>
    <w:rsid w:val="21837763"/>
    <w:rsid w:val="21989E96"/>
    <w:rsid w:val="21E65B6D"/>
    <w:rsid w:val="2206D32E"/>
    <w:rsid w:val="221FD1AD"/>
    <w:rsid w:val="22370C58"/>
    <w:rsid w:val="224FDAEC"/>
    <w:rsid w:val="225D2749"/>
    <w:rsid w:val="227970C9"/>
    <w:rsid w:val="228282DF"/>
    <w:rsid w:val="2293FCB4"/>
    <w:rsid w:val="22A483B3"/>
    <w:rsid w:val="22E9E164"/>
    <w:rsid w:val="231B4B2F"/>
    <w:rsid w:val="231F47C4"/>
    <w:rsid w:val="2329A385"/>
    <w:rsid w:val="233E50E4"/>
    <w:rsid w:val="2351C255"/>
    <w:rsid w:val="238807EE"/>
    <w:rsid w:val="23DFCF4D"/>
    <w:rsid w:val="240D721F"/>
    <w:rsid w:val="245E6E24"/>
    <w:rsid w:val="2473F9BB"/>
    <w:rsid w:val="24B71B90"/>
    <w:rsid w:val="24F794E4"/>
    <w:rsid w:val="253E73F0"/>
    <w:rsid w:val="256C3AC0"/>
    <w:rsid w:val="2585783F"/>
    <w:rsid w:val="25B1118B"/>
    <w:rsid w:val="25C0C88C"/>
    <w:rsid w:val="25DC2475"/>
    <w:rsid w:val="2629BB6D"/>
    <w:rsid w:val="2637D06B"/>
    <w:rsid w:val="2686EB67"/>
    <w:rsid w:val="2693A94F"/>
    <w:rsid w:val="26CA43B2"/>
    <w:rsid w:val="2717700F"/>
    <w:rsid w:val="272FBCB4"/>
    <w:rsid w:val="2737577B"/>
    <w:rsid w:val="274C65AF"/>
    <w:rsid w:val="274FBBCC"/>
    <w:rsid w:val="275697A7"/>
    <w:rsid w:val="27658E0C"/>
    <w:rsid w:val="27A53DF5"/>
    <w:rsid w:val="27D03A47"/>
    <w:rsid w:val="28557C15"/>
    <w:rsid w:val="286C7113"/>
    <w:rsid w:val="28953B98"/>
    <w:rsid w:val="289D560B"/>
    <w:rsid w:val="28A64DDC"/>
    <w:rsid w:val="28B22A49"/>
    <w:rsid w:val="28D37A9B"/>
    <w:rsid w:val="28E83610"/>
    <w:rsid w:val="28F26808"/>
    <w:rsid w:val="29589C72"/>
    <w:rsid w:val="296C0AA8"/>
    <w:rsid w:val="29BE8C29"/>
    <w:rsid w:val="29E6DD2B"/>
    <w:rsid w:val="29F14C76"/>
    <w:rsid w:val="2A6F4AFC"/>
    <w:rsid w:val="2A9439AF"/>
    <w:rsid w:val="2ABEF5E6"/>
    <w:rsid w:val="2AFB3092"/>
    <w:rsid w:val="2B232FC7"/>
    <w:rsid w:val="2B48CAAF"/>
    <w:rsid w:val="2B64C1C0"/>
    <w:rsid w:val="2B7B0AF0"/>
    <w:rsid w:val="2B80BCB1"/>
    <w:rsid w:val="2B86DC4A"/>
    <w:rsid w:val="2B88F2C9"/>
    <w:rsid w:val="2BB4AC2E"/>
    <w:rsid w:val="2C9700F3"/>
    <w:rsid w:val="2CA3AB6A"/>
    <w:rsid w:val="2CA93D58"/>
    <w:rsid w:val="2CF62CEB"/>
    <w:rsid w:val="2D45FECD"/>
    <w:rsid w:val="2D9DAEFA"/>
    <w:rsid w:val="2DA0B767"/>
    <w:rsid w:val="2E2994B1"/>
    <w:rsid w:val="2E32D154"/>
    <w:rsid w:val="2E5E3705"/>
    <w:rsid w:val="2E667D37"/>
    <w:rsid w:val="2E75C61E"/>
    <w:rsid w:val="2E81161A"/>
    <w:rsid w:val="2E8EF7ED"/>
    <w:rsid w:val="2E91FD4C"/>
    <w:rsid w:val="2EBCC4A1"/>
    <w:rsid w:val="2EDBB297"/>
    <w:rsid w:val="2EF78F5A"/>
    <w:rsid w:val="2F2D5631"/>
    <w:rsid w:val="2F3ACE99"/>
    <w:rsid w:val="2F46B1E0"/>
    <w:rsid w:val="2F6F9858"/>
    <w:rsid w:val="2F7117EE"/>
    <w:rsid w:val="2FA6C005"/>
    <w:rsid w:val="2FCEA1B5"/>
    <w:rsid w:val="2FDB4C2C"/>
    <w:rsid w:val="301EDF2E"/>
    <w:rsid w:val="3059543E"/>
    <w:rsid w:val="30608DFA"/>
    <w:rsid w:val="306BF967"/>
    <w:rsid w:val="3079137E"/>
    <w:rsid w:val="30D85829"/>
    <w:rsid w:val="312851FD"/>
    <w:rsid w:val="31771C8D"/>
    <w:rsid w:val="31C698AF"/>
    <w:rsid w:val="31FC33F3"/>
    <w:rsid w:val="31FC5E5B"/>
    <w:rsid w:val="3214E3DF"/>
    <w:rsid w:val="3274288A"/>
    <w:rsid w:val="327503C5"/>
    <w:rsid w:val="32C29503"/>
    <w:rsid w:val="33316EF9"/>
    <w:rsid w:val="3339BAA8"/>
    <w:rsid w:val="33493677"/>
    <w:rsid w:val="3354873D"/>
    <w:rsid w:val="33567FF0"/>
    <w:rsid w:val="33626910"/>
    <w:rsid w:val="33656E6F"/>
    <w:rsid w:val="337F978E"/>
    <w:rsid w:val="33D69D96"/>
    <w:rsid w:val="342B836F"/>
    <w:rsid w:val="34441114"/>
    <w:rsid w:val="3476A8D4"/>
    <w:rsid w:val="34BF1668"/>
    <w:rsid w:val="34CD3F5A"/>
    <w:rsid w:val="34CDC616"/>
    <w:rsid w:val="34E69926"/>
    <w:rsid w:val="355641A6"/>
    <w:rsid w:val="3577CDD1"/>
    <w:rsid w:val="3587D7D5"/>
    <w:rsid w:val="358A03B3"/>
    <w:rsid w:val="35C06AC6"/>
    <w:rsid w:val="35C1024D"/>
    <w:rsid w:val="35C753D0"/>
    <w:rsid w:val="36580D24"/>
    <w:rsid w:val="36A77467"/>
    <w:rsid w:val="36D29CCF"/>
    <w:rsid w:val="36DE78B6"/>
    <w:rsid w:val="3743AA51"/>
    <w:rsid w:val="3765629B"/>
    <w:rsid w:val="37B0D727"/>
    <w:rsid w:val="37DBF06D"/>
    <w:rsid w:val="38294452"/>
    <w:rsid w:val="3840659B"/>
    <w:rsid w:val="385544D3"/>
    <w:rsid w:val="3864A47A"/>
    <w:rsid w:val="3872ADEC"/>
    <w:rsid w:val="38842563"/>
    <w:rsid w:val="389BEAF3"/>
    <w:rsid w:val="38C68A95"/>
    <w:rsid w:val="38E36A0E"/>
    <w:rsid w:val="38E99E65"/>
    <w:rsid w:val="39167A9E"/>
    <w:rsid w:val="391D1C75"/>
    <w:rsid w:val="3921ED09"/>
    <w:rsid w:val="39800AED"/>
    <w:rsid w:val="3993B9B3"/>
    <w:rsid w:val="399F3D55"/>
    <w:rsid w:val="39A0B07D"/>
    <w:rsid w:val="3A1FF5C4"/>
    <w:rsid w:val="3A53F9C4"/>
    <w:rsid w:val="3A947370"/>
    <w:rsid w:val="3ABCEA84"/>
    <w:rsid w:val="3AD47CC9"/>
    <w:rsid w:val="3AF703FF"/>
    <w:rsid w:val="3B8CE595"/>
    <w:rsid w:val="3BC2978A"/>
    <w:rsid w:val="3BC468D0"/>
    <w:rsid w:val="3BCF9D3B"/>
    <w:rsid w:val="3BDE6435"/>
    <w:rsid w:val="3BFE2B57"/>
    <w:rsid w:val="3C704D2A"/>
    <w:rsid w:val="3D1639A5"/>
    <w:rsid w:val="3D5C2297"/>
    <w:rsid w:val="3D603931"/>
    <w:rsid w:val="3DB25CC9"/>
    <w:rsid w:val="3E1CD0B6"/>
    <w:rsid w:val="3E761FD3"/>
    <w:rsid w:val="3EB4C83C"/>
    <w:rsid w:val="3EB72A94"/>
    <w:rsid w:val="3EC9C768"/>
    <w:rsid w:val="3ED5DD24"/>
    <w:rsid w:val="3F3504CD"/>
    <w:rsid w:val="3F35CC19"/>
    <w:rsid w:val="3F398335"/>
    <w:rsid w:val="3F4B6781"/>
    <w:rsid w:val="3F6CBD8A"/>
    <w:rsid w:val="3F7588E4"/>
    <w:rsid w:val="3F8C5DF9"/>
    <w:rsid w:val="3FAB0CAE"/>
    <w:rsid w:val="3FCC6F42"/>
    <w:rsid w:val="3FCC70F7"/>
    <w:rsid w:val="3FE94560"/>
    <w:rsid w:val="3FFD55EF"/>
    <w:rsid w:val="40345637"/>
    <w:rsid w:val="40BF6015"/>
    <w:rsid w:val="40CCFEB7"/>
    <w:rsid w:val="40D0D52E"/>
    <w:rsid w:val="411E8C0D"/>
    <w:rsid w:val="4143BE4D"/>
    <w:rsid w:val="4152D810"/>
    <w:rsid w:val="41691DC0"/>
    <w:rsid w:val="416A74B7"/>
    <w:rsid w:val="41FD2EB2"/>
    <w:rsid w:val="420CCA78"/>
    <w:rsid w:val="4220A8F8"/>
    <w:rsid w:val="426CA58F"/>
    <w:rsid w:val="426DD1C9"/>
    <w:rsid w:val="427E7E85"/>
    <w:rsid w:val="428CAE7B"/>
    <w:rsid w:val="42C2C9C6"/>
    <w:rsid w:val="42F8BE7C"/>
    <w:rsid w:val="431F2433"/>
    <w:rsid w:val="432A812E"/>
    <w:rsid w:val="439BD835"/>
    <w:rsid w:val="43EDE976"/>
    <w:rsid w:val="4442DC1B"/>
    <w:rsid w:val="44A24C21"/>
    <w:rsid w:val="44A992F2"/>
    <w:rsid w:val="44C6518F"/>
    <w:rsid w:val="44D0C712"/>
    <w:rsid w:val="4506EBA2"/>
    <w:rsid w:val="45AEF910"/>
    <w:rsid w:val="45C44F3D"/>
    <w:rsid w:val="45C7DB12"/>
    <w:rsid w:val="45D5305E"/>
    <w:rsid w:val="45DD779A"/>
    <w:rsid w:val="45EC6F62"/>
    <w:rsid w:val="45FC58C1"/>
    <w:rsid w:val="465D2331"/>
    <w:rsid w:val="4678231F"/>
    <w:rsid w:val="46871C76"/>
    <w:rsid w:val="46BF64FE"/>
    <w:rsid w:val="47163C14"/>
    <w:rsid w:val="47312CAC"/>
    <w:rsid w:val="4759CE1B"/>
    <w:rsid w:val="478D343E"/>
    <w:rsid w:val="47E133B4"/>
    <w:rsid w:val="4838580D"/>
    <w:rsid w:val="483959C7"/>
    <w:rsid w:val="483E8C64"/>
    <w:rsid w:val="485B355F"/>
    <w:rsid w:val="48DCAE5F"/>
    <w:rsid w:val="48F59E7C"/>
    <w:rsid w:val="49018716"/>
    <w:rsid w:val="494B2BE7"/>
    <w:rsid w:val="4982B60D"/>
    <w:rsid w:val="49A019D1"/>
    <w:rsid w:val="49A5D1B0"/>
    <w:rsid w:val="49DA5CC5"/>
    <w:rsid w:val="49E8FA4E"/>
    <w:rsid w:val="49F705C0"/>
    <w:rsid w:val="49FA6B66"/>
    <w:rsid w:val="4A0AE0C9"/>
    <w:rsid w:val="4A916EDD"/>
    <w:rsid w:val="4AA7D738"/>
    <w:rsid w:val="4AACA2B3"/>
    <w:rsid w:val="4AC56E53"/>
    <w:rsid w:val="4ACFD389"/>
    <w:rsid w:val="4ADBCEBA"/>
    <w:rsid w:val="4ADD9478"/>
    <w:rsid w:val="4B003D02"/>
    <w:rsid w:val="4B1058F4"/>
    <w:rsid w:val="4B18E24E"/>
    <w:rsid w:val="4BC53B29"/>
    <w:rsid w:val="4BDA310C"/>
    <w:rsid w:val="4BF8FB5B"/>
    <w:rsid w:val="4C152AA9"/>
    <w:rsid w:val="4C3927D8"/>
    <w:rsid w:val="4C540BEC"/>
    <w:rsid w:val="4CE2F0FD"/>
    <w:rsid w:val="4CF671F7"/>
    <w:rsid w:val="4D42818B"/>
    <w:rsid w:val="4D5A35A9"/>
    <w:rsid w:val="4DAC2997"/>
    <w:rsid w:val="4DEFDC4D"/>
    <w:rsid w:val="4DFD0F15"/>
    <w:rsid w:val="4E1525D4"/>
    <w:rsid w:val="4E3D73CC"/>
    <w:rsid w:val="4E5938AB"/>
    <w:rsid w:val="4E601A76"/>
    <w:rsid w:val="4EA89B4B"/>
    <w:rsid w:val="4EADCDE8"/>
    <w:rsid w:val="4EFD4783"/>
    <w:rsid w:val="4F57E936"/>
    <w:rsid w:val="4F64E000"/>
    <w:rsid w:val="4F70C89A"/>
    <w:rsid w:val="4FC91DFE"/>
    <w:rsid w:val="4FF5090C"/>
    <w:rsid w:val="501EA555"/>
    <w:rsid w:val="502BBC1F"/>
    <w:rsid w:val="503151A4"/>
    <w:rsid w:val="5045AD9E"/>
    <w:rsid w:val="50499E49"/>
    <w:rsid w:val="50BB38A8"/>
    <w:rsid w:val="511718BC"/>
    <w:rsid w:val="51415479"/>
    <w:rsid w:val="51464ECF"/>
    <w:rsid w:val="5164EE5F"/>
    <w:rsid w:val="516DD4C4"/>
    <w:rsid w:val="51DB4AF7"/>
    <w:rsid w:val="528BA414"/>
    <w:rsid w:val="52A8695C"/>
    <w:rsid w:val="52BD9210"/>
    <w:rsid w:val="530A4E92"/>
    <w:rsid w:val="5320437A"/>
    <w:rsid w:val="5340234F"/>
    <w:rsid w:val="536F259B"/>
    <w:rsid w:val="5435443A"/>
    <w:rsid w:val="543DB462"/>
    <w:rsid w:val="54A0F612"/>
    <w:rsid w:val="54D47194"/>
    <w:rsid w:val="55208505"/>
    <w:rsid w:val="55937D19"/>
    <w:rsid w:val="55C31EED"/>
    <w:rsid w:val="562D85F2"/>
    <w:rsid w:val="56385F82"/>
    <w:rsid w:val="56400654"/>
    <w:rsid w:val="56B50D9D"/>
    <w:rsid w:val="56F7ABC4"/>
    <w:rsid w:val="575EEF4E"/>
    <w:rsid w:val="577628F6"/>
    <w:rsid w:val="57A61FA9"/>
    <w:rsid w:val="57B37A60"/>
    <w:rsid w:val="57F7C78B"/>
    <w:rsid w:val="58010E1E"/>
    <w:rsid w:val="581704E2"/>
    <w:rsid w:val="582CFE9B"/>
    <w:rsid w:val="583C6389"/>
    <w:rsid w:val="584A8C7B"/>
    <w:rsid w:val="5854B02E"/>
    <w:rsid w:val="58F373DF"/>
    <w:rsid w:val="58F52DC1"/>
    <w:rsid w:val="592691C0"/>
    <w:rsid w:val="596802E4"/>
    <w:rsid w:val="5991648D"/>
    <w:rsid w:val="59B2D543"/>
    <w:rsid w:val="59BA2F12"/>
    <w:rsid w:val="59F15C47"/>
    <w:rsid w:val="59F4012D"/>
    <w:rsid w:val="5A0D298A"/>
    <w:rsid w:val="5A61C446"/>
    <w:rsid w:val="5A74ABF6"/>
    <w:rsid w:val="5AD29871"/>
    <w:rsid w:val="5AE7C420"/>
    <w:rsid w:val="5AEA281C"/>
    <w:rsid w:val="5B163FF0"/>
    <w:rsid w:val="5B2E1156"/>
    <w:rsid w:val="5B3C97BE"/>
    <w:rsid w:val="5B5CBB1F"/>
    <w:rsid w:val="5B8C50F0"/>
    <w:rsid w:val="5B9E3FCC"/>
    <w:rsid w:val="5B9F5190"/>
    <w:rsid w:val="5BA8F9EB"/>
    <w:rsid w:val="5BCFA888"/>
    <w:rsid w:val="5BD55A82"/>
    <w:rsid w:val="5C107C57"/>
    <w:rsid w:val="5C3FD71A"/>
    <w:rsid w:val="5C4B4BF9"/>
    <w:rsid w:val="5C839481"/>
    <w:rsid w:val="5CC9E1B7"/>
    <w:rsid w:val="5CD8681F"/>
    <w:rsid w:val="5CEA7605"/>
    <w:rsid w:val="5D48B228"/>
    <w:rsid w:val="5D9DE5BE"/>
    <w:rsid w:val="5DAF325D"/>
    <w:rsid w:val="5DC76DC3"/>
    <w:rsid w:val="5DCB6E4B"/>
    <w:rsid w:val="5DFD894A"/>
    <w:rsid w:val="5E3AB551"/>
    <w:rsid w:val="5E64D5B0"/>
    <w:rsid w:val="5E864666"/>
    <w:rsid w:val="5EC4CD6A"/>
    <w:rsid w:val="5ECBF3E2"/>
    <w:rsid w:val="5F12FFB5"/>
    <w:rsid w:val="5F3782C0"/>
    <w:rsid w:val="5FA60994"/>
    <w:rsid w:val="5FEE651A"/>
    <w:rsid w:val="60281FED"/>
    <w:rsid w:val="6050E34F"/>
    <w:rsid w:val="6105D194"/>
    <w:rsid w:val="611EBD1C"/>
    <w:rsid w:val="612906BE"/>
    <w:rsid w:val="618A357B"/>
    <w:rsid w:val="61E345CF"/>
    <w:rsid w:val="623D5E96"/>
    <w:rsid w:val="6240E0E1"/>
    <w:rsid w:val="6287A26F"/>
    <w:rsid w:val="62929C26"/>
    <w:rsid w:val="62BDE065"/>
    <w:rsid w:val="62F61791"/>
    <w:rsid w:val="63571B74"/>
    <w:rsid w:val="635B5E91"/>
    <w:rsid w:val="636212A0"/>
    <w:rsid w:val="6370572D"/>
    <w:rsid w:val="6378BB4D"/>
    <w:rsid w:val="6399B039"/>
    <w:rsid w:val="639B5FB0"/>
    <w:rsid w:val="63BA37D7"/>
    <w:rsid w:val="63BEE01E"/>
    <w:rsid w:val="63EE5E5E"/>
    <w:rsid w:val="63EEB377"/>
    <w:rsid w:val="63F4A825"/>
    <w:rsid w:val="6413ABC3"/>
    <w:rsid w:val="644A0A0C"/>
    <w:rsid w:val="646BABBE"/>
    <w:rsid w:val="6562E2C3"/>
    <w:rsid w:val="658A2EBF"/>
    <w:rsid w:val="65D4EDA5"/>
    <w:rsid w:val="65E53C0A"/>
    <w:rsid w:val="65F232D4"/>
    <w:rsid w:val="662837A8"/>
    <w:rsid w:val="66375EA5"/>
    <w:rsid w:val="6652EEBD"/>
    <w:rsid w:val="66AB7D9E"/>
    <w:rsid w:val="66ACCB4F"/>
    <w:rsid w:val="66BDC8C0"/>
    <w:rsid w:val="6743A1C3"/>
    <w:rsid w:val="675A9329"/>
    <w:rsid w:val="6799543E"/>
    <w:rsid w:val="67D902A8"/>
    <w:rsid w:val="67DE67EC"/>
    <w:rsid w:val="67FEA71F"/>
    <w:rsid w:val="686EEF4E"/>
    <w:rsid w:val="68747CF5"/>
    <w:rsid w:val="68DF7224"/>
    <w:rsid w:val="68F716C4"/>
    <w:rsid w:val="6901AD4D"/>
    <w:rsid w:val="6908B642"/>
    <w:rsid w:val="6929D396"/>
    <w:rsid w:val="69B5D9D6"/>
    <w:rsid w:val="69CD7623"/>
    <w:rsid w:val="69EF17D5"/>
    <w:rsid w:val="6A0ABFAF"/>
    <w:rsid w:val="6A100EB4"/>
    <w:rsid w:val="6AB8AD2D"/>
    <w:rsid w:val="6AC5A3F7"/>
    <w:rsid w:val="6AE25394"/>
    <w:rsid w:val="6B1608AE"/>
    <w:rsid w:val="6B304CF2"/>
    <w:rsid w:val="6B52D428"/>
    <w:rsid w:val="6B9EA28A"/>
    <w:rsid w:val="6BBF1DB5"/>
    <w:rsid w:val="6BCA99AE"/>
    <w:rsid w:val="6BF97043"/>
    <w:rsid w:val="6BFC8F05"/>
    <w:rsid w:val="6C854D87"/>
    <w:rsid w:val="6CB1D90F"/>
    <w:rsid w:val="6CC846C6"/>
    <w:rsid w:val="6CFD76BE"/>
    <w:rsid w:val="6D1B28A8"/>
    <w:rsid w:val="6D45EC46"/>
    <w:rsid w:val="6E518A2B"/>
    <w:rsid w:val="6EA5EF0E"/>
    <w:rsid w:val="6EE1BCA7"/>
    <w:rsid w:val="6EFC58B5"/>
    <w:rsid w:val="6F1493BE"/>
    <w:rsid w:val="6F762B44"/>
    <w:rsid w:val="6FA3753B"/>
    <w:rsid w:val="6FB5C4B7"/>
    <w:rsid w:val="6FE18C4B"/>
    <w:rsid w:val="6FED5A8C"/>
    <w:rsid w:val="705EB5F0"/>
    <w:rsid w:val="706334EC"/>
    <w:rsid w:val="707213AD"/>
    <w:rsid w:val="7073AFB0"/>
    <w:rsid w:val="708CD378"/>
    <w:rsid w:val="70982916"/>
    <w:rsid w:val="70F16471"/>
    <w:rsid w:val="710E7CD7"/>
    <w:rsid w:val="71224969"/>
    <w:rsid w:val="713F459C"/>
    <w:rsid w:val="7167D0CC"/>
    <w:rsid w:val="719A15D4"/>
    <w:rsid w:val="719F8E76"/>
    <w:rsid w:val="71F5C8A8"/>
    <w:rsid w:val="71F68FF4"/>
    <w:rsid w:val="71FC8ABC"/>
    <w:rsid w:val="720F8011"/>
    <w:rsid w:val="7248B389"/>
    <w:rsid w:val="72631473"/>
    <w:rsid w:val="72731402"/>
    <w:rsid w:val="72763FD4"/>
    <w:rsid w:val="72855BC3"/>
    <w:rsid w:val="72BCBB03"/>
    <w:rsid w:val="72E4E0F9"/>
    <w:rsid w:val="72E551B0"/>
    <w:rsid w:val="73919909"/>
    <w:rsid w:val="73961771"/>
    <w:rsid w:val="73D49A6C"/>
    <w:rsid w:val="73FEE4D4"/>
    <w:rsid w:val="741CB302"/>
    <w:rsid w:val="7459EA2B"/>
    <w:rsid w:val="74C202BC"/>
    <w:rsid w:val="74D58A8B"/>
    <w:rsid w:val="74D72F38"/>
    <w:rsid w:val="750C538C"/>
    <w:rsid w:val="75106A96"/>
    <w:rsid w:val="751BDE0D"/>
    <w:rsid w:val="7526FA83"/>
    <w:rsid w:val="752D696A"/>
    <w:rsid w:val="754D7256"/>
    <w:rsid w:val="757A5BF5"/>
    <w:rsid w:val="75A6FB61"/>
    <w:rsid w:val="75D56FED"/>
    <w:rsid w:val="75F19C28"/>
    <w:rsid w:val="7618DF58"/>
    <w:rsid w:val="763B415C"/>
    <w:rsid w:val="76409A91"/>
    <w:rsid w:val="76945CDE"/>
    <w:rsid w:val="76A1F6DA"/>
    <w:rsid w:val="76AB46CC"/>
    <w:rsid w:val="76D2E89F"/>
    <w:rsid w:val="76E942B7"/>
    <w:rsid w:val="774CA64F"/>
    <w:rsid w:val="77720C3D"/>
    <w:rsid w:val="77A77552"/>
    <w:rsid w:val="77B8C2D3"/>
    <w:rsid w:val="77E5BAB4"/>
    <w:rsid w:val="780CEBCC"/>
    <w:rsid w:val="7847172D"/>
    <w:rsid w:val="78851318"/>
    <w:rsid w:val="788AAA2F"/>
    <w:rsid w:val="78A8927E"/>
    <w:rsid w:val="78FD8374"/>
    <w:rsid w:val="792D5B4E"/>
    <w:rsid w:val="794345B3"/>
    <w:rsid w:val="795F8F33"/>
    <w:rsid w:val="7A20E379"/>
    <w:rsid w:val="7A561775"/>
    <w:rsid w:val="7A58F6A2"/>
    <w:rsid w:val="7A5933BE"/>
    <w:rsid w:val="7A9953D5"/>
    <w:rsid w:val="7AFB5F94"/>
    <w:rsid w:val="7B13B92F"/>
    <w:rsid w:val="7B1A37BB"/>
    <w:rsid w:val="7B1BF93A"/>
    <w:rsid w:val="7B2C2C78"/>
    <w:rsid w:val="7B720D78"/>
    <w:rsid w:val="7B895C02"/>
    <w:rsid w:val="7BA27A42"/>
    <w:rsid w:val="7BBCB3DA"/>
    <w:rsid w:val="7BC24AF1"/>
    <w:rsid w:val="7BCCCAB2"/>
    <w:rsid w:val="7C187639"/>
    <w:rsid w:val="7C35A79E"/>
    <w:rsid w:val="7C3BFF86"/>
    <w:rsid w:val="7C5B90F4"/>
    <w:rsid w:val="7C69CEFF"/>
    <w:rsid w:val="7C7AE675"/>
    <w:rsid w:val="7CB58A7C"/>
    <w:rsid w:val="7D58843B"/>
    <w:rsid w:val="7D6D09D1"/>
    <w:rsid w:val="7D97D126"/>
    <w:rsid w:val="7DD7BDE0"/>
    <w:rsid w:val="7E51D87D"/>
    <w:rsid w:val="7E5399FC"/>
    <w:rsid w:val="7E5C77B3"/>
    <w:rsid w:val="7E63CD3A"/>
    <w:rsid w:val="7E6D738E"/>
    <w:rsid w:val="7ED35D82"/>
    <w:rsid w:val="7EDD266B"/>
    <w:rsid w:val="7EE078F4"/>
    <w:rsid w:val="7EF1FF0F"/>
    <w:rsid w:val="7EF8633A"/>
    <w:rsid w:val="7EF9EBB3"/>
    <w:rsid w:val="7F128D25"/>
    <w:rsid w:val="7F54F984"/>
    <w:rsid w:val="7F5C4055"/>
    <w:rsid w:val="7F6CC4F8"/>
    <w:rsid w:val="7F8E64E7"/>
    <w:rsid w:val="7FC1868B"/>
    <w:rsid w:val="7FEDA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78F5A"/>
  <w15:chartTrackingRefBased/>
  <w15:docId w15:val="{2E54A7C9-04E5-4C3D-835B-4F9FFB113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036CB"/>
    <w:pPr>
      <w:ind w:left="720"/>
      <w:contextualSpacing/>
    </w:pPr>
  </w:style>
  <w:style w:type="character" w:styleId="UnresolvedMention">
    <w:name w:val="Unresolved Mention"/>
    <w:basedOn w:val="DefaultParagraphFont"/>
    <w:uiPriority w:val="99"/>
    <w:semiHidden/>
    <w:unhideWhenUsed/>
    <w:rsid w:val="00DE7346"/>
    <w:rPr>
      <w:color w:val="605E5C"/>
      <w:shd w:val="clear" w:color="auto" w:fill="E1DFDD"/>
    </w:rPr>
  </w:style>
  <w:style w:type="character" w:styleId="FollowedHyperlink">
    <w:name w:val="FollowedHyperlink"/>
    <w:basedOn w:val="DefaultParagraphFont"/>
    <w:uiPriority w:val="99"/>
    <w:semiHidden/>
    <w:unhideWhenUsed/>
    <w:rsid w:val="00524F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114106">
      <w:bodyDiv w:val="1"/>
      <w:marLeft w:val="0"/>
      <w:marRight w:val="0"/>
      <w:marTop w:val="0"/>
      <w:marBottom w:val="0"/>
      <w:divBdr>
        <w:top w:val="none" w:sz="0" w:space="0" w:color="auto"/>
        <w:left w:val="none" w:sz="0" w:space="0" w:color="auto"/>
        <w:bottom w:val="none" w:sz="0" w:space="0" w:color="auto"/>
        <w:right w:val="none" w:sz="0" w:space="0" w:color="auto"/>
      </w:divBdr>
      <w:divsChild>
        <w:div w:id="2097631688">
          <w:marLeft w:val="0"/>
          <w:marRight w:val="0"/>
          <w:marTop w:val="0"/>
          <w:marBottom w:val="0"/>
          <w:divBdr>
            <w:top w:val="none" w:sz="0" w:space="0" w:color="auto"/>
            <w:left w:val="none" w:sz="0" w:space="0" w:color="auto"/>
            <w:bottom w:val="none" w:sz="0" w:space="0" w:color="auto"/>
            <w:right w:val="none" w:sz="0" w:space="0" w:color="auto"/>
          </w:divBdr>
        </w:div>
        <w:div w:id="2112164312">
          <w:marLeft w:val="0"/>
          <w:marRight w:val="0"/>
          <w:marTop w:val="0"/>
          <w:marBottom w:val="0"/>
          <w:divBdr>
            <w:top w:val="none" w:sz="0" w:space="0" w:color="auto"/>
            <w:left w:val="none" w:sz="0" w:space="0" w:color="auto"/>
            <w:bottom w:val="none" w:sz="0" w:space="0" w:color="auto"/>
            <w:right w:val="none" w:sz="0" w:space="0" w:color="auto"/>
          </w:divBdr>
        </w:div>
        <w:div w:id="229854705">
          <w:marLeft w:val="0"/>
          <w:marRight w:val="0"/>
          <w:marTop w:val="0"/>
          <w:marBottom w:val="0"/>
          <w:divBdr>
            <w:top w:val="none" w:sz="0" w:space="0" w:color="auto"/>
            <w:left w:val="none" w:sz="0" w:space="0" w:color="auto"/>
            <w:bottom w:val="none" w:sz="0" w:space="0" w:color="auto"/>
            <w:right w:val="none" w:sz="0" w:space="0" w:color="auto"/>
          </w:divBdr>
        </w:div>
        <w:div w:id="1050036884">
          <w:marLeft w:val="0"/>
          <w:marRight w:val="0"/>
          <w:marTop w:val="0"/>
          <w:marBottom w:val="0"/>
          <w:divBdr>
            <w:top w:val="none" w:sz="0" w:space="0" w:color="auto"/>
            <w:left w:val="none" w:sz="0" w:space="0" w:color="auto"/>
            <w:bottom w:val="none" w:sz="0" w:space="0" w:color="auto"/>
            <w:right w:val="none" w:sz="0" w:space="0" w:color="auto"/>
          </w:divBdr>
        </w:div>
        <w:div w:id="1064717696">
          <w:marLeft w:val="0"/>
          <w:marRight w:val="0"/>
          <w:marTop w:val="0"/>
          <w:marBottom w:val="0"/>
          <w:divBdr>
            <w:top w:val="none" w:sz="0" w:space="0" w:color="auto"/>
            <w:left w:val="none" w:sz="0" w:space="0" w:color="auto"/>
            <w:bottom w:val="none" w:sz="0" w:space="0" w:color="auto"/>
            <w:right w:val="none" w:sz="0" w:space="0" w:color="auto"/>
          </w:divBdr>
        </w:div>
        <w:div w:id="1284923866">
          <w:marLeft w:val="0"/>
          <w:marRight w:val="0"/>
          <w:marTop w:val="0"/>
          <w:marBottom w:val="0"/>
          <w:divBdr>
            <w:top w:val="none" w:sz="0" w:space="0" w:color="auto"/>
            <w:left w:val="none" w:sz="0" w:space="0" w:color="auto"/>
            <w:bottom w:val="none" w:sz="0" w:space="0" w:color="auto"/>
            <w:right w:val="none" w:sz="0" w:space="0" w:color="auto"/>
          </w:divBdr>
        </w:div>
        <w:div w:id="123620415">
          <w:marLeft w:val="0"/>
          <w:marRight w:val="0"/>
          <w:marTop w:val="0"/>
          <w:marBottom w:val="0"/>
          <w:divBdr>
            <w:top w:val="none" w:sz="0" w:space="0" w:color="auto"/>
            <w:left w:val="none" w:sz="0" w:space="0" w:color="auto"/>
            <w:bottom w:val="none" w:sz="0" w:space="0" w:color="auto"/>
            <w:right w:val="none" w:sz="0" w:space="0" w:color="auto"/>
          </w:divBdr>
        </w:div>
        <w:div w:id="969819085">
          <w:marLeft w:val="0"/>
          <w:marRight w:val="0"/>
          <w:marTop w:val="0"/>
          <w:marBottom w:val="0"/>
          <w:divBdr>
            <w:top w:val="none" w:sz="0" w:space="0" w:color="auto"/>
            <w:left w:val="none" w:sz="0" w:space="0" w:color="auto"/>
            <w:bottom w:val="none" w:sz="0" w:space="0" w:color="auto"/>
            <w:right w:val="none" w:sz="0" w:space="0" w:color="auto"/>
          </w:divBdr>
        </w:div>
        <w:div w:id="854540606">
          <w:marLeft w:val="0"/>
          <w:marRight w:val="0"/>
          <w:marTop w:val="0"/>
          <w:marBottom w:val="0"/>
          <w:divBdr>
            <w:top w:val="none" w:sz="0" w:space="0" w:color="auto"/>
            <w:left w:val="none" w:sz="0" w:space="0" w:color="auto"/>
            <w:bottom w:val="none" w:sz="0" w:space="0" w:color="auto"/>
            <w:right w:val="none" w:sz="0" w:space="0" w:color="auto"/>
          </w:divBdr>
        </w:div>
        <w:div w:id="1929263447">
          <w:marLeft w:val="0"/>
          <w:marRight w:val="0"/>
          <w:marTop w:val="0"/>
          <w:marBottom w:val="0"/>
          <w:divBdr>
            <w:top w:val="none" w:sz="0" w:space="0" w:color="auto"/>
            <w:left w:val="none" w:sz="0" w:space="0" w:color="auto"/>
            <w:bottom w:val="none" w:sz="0" w:space="0" w:color="auto"/>
            <w:right w:val="none" w:sz="0" w:space="0" w:color="auto"/>
          </w:divBdr>
        </w:div>
        <w:div w:id="1335449836">
          <w:marLeft w:val="0"/>
          <w:marRight w:val="0"/>
          <w:marTop w:val="0"/>
          <w:marBottom w:val="0"/>
          <w:divBdr>
            <w:top w:val="none" w:sz="0" w:space="0" w:color="auto"/>
            <w:left w:val="none" w:sz="0" w:space="0" w:color="auto"/>
            <w:bottom w:val="none" w:sz="0" w:space="0" w:color="auto"/>
            <w:right w:val="none" w:sz="0" w:space="0" w:color="auto"/>
          </w:divBdr>
        </w:div>
        <w:div w:id="2042128594">
          <w:marLeft w:val="0"/>
          <w:marRight w:val="0"/>
          <w:marTop w:val="0"/>
          <w:marBottom w:val="0"/>
          <w:divBdr>
            <w:top w:val="none" w:sz="0" w:space="0" w:color="auto"/>
            <w:left w:val="none" w:sz="0" w:space="0" w:color="auto"/>
            <w:bottom w:val="none" w:sz="0" w:space="0" w:color="auto"/>
            <w:right w:val="none" w:sz="0" w:space="0" w:color="auto"/>
          </w:divBdr>
        </w:div>
        <w:div w:id="1767581884">
          <w:marLeft w:val="0"/>
          <w:marRight w:val="0"/>
          <w:marTop w:val="0"/>
          <w:marBottom w:val="0"/>
          <w:divBdr>
            <w:top w:val="none" w:sz="0" w:space="0" w:color="auto"/>
            <w:left w:val="none" w:sz="0" w:space="0" w:color="auto"/>
            <w:bottom w:val="none" w:sz="0" w:space="0" w:color="auto"/>
            <w:right w:val="none" w:sz="0" w:space="0" w:color="auto"/>
          </w:divBdr>
        </w:div>
        <w:div w:id="1079712696">
          <w:marLeft w:val="0"/>
          <w:marRight w:val="0"/>
          <w:marTop w:val="0"/>
          <w:marBottom w:val="0"/>
          <w:divBdr>
            <w:top w:val="none" w:sz="0" w:space="0" w:color="auto"/>
            <w:left w:val="none" w:sz="0" w:space="0" w:color="auto"/>
            <w:bottom w:val="none" w:sz="0" w:space="0" w:color="auto"/>
            <w:right w:val="none" w:sz="0" w:space="0" w:color="auto"/>
          </w:divBdr>
        </w:div>
        <w:div w:id="1709716949">
          <w:marLeft w:val="0"/>
          <w:marRight w:val="0"/>
          <w:marTop w:val="0"/>
          <w:marBottom w:val="0"/>
          <w:divBdr>
            <w:top w:val="none" w:sz="0" w:space="0" w:color="auto"/>
            <w:left w:val="none" w:sz="0" w:space="0" w:color="auto"/>
            <w:bottom w:val="none" w:sz="0" w:space="0" w:color="auto"/>
            <w:right w:val="none" w:sz="0" w:space="0" w:color="auto"/>
          </w:divBdr>
        </w:div>
        <w:div w:id="1139229549">
          <w:marLeft w:val="0"/>
          <w:marRight w:val="0"/>
          <w:marTop w:val="0"/>
          <w:marBottom w:val="0"/>
          <w:divBdr>
            <w:top w:val="none" w:sz="0" w:space="0" w:color="auto"/>
            <w:left w:val="none" w:sz="0" w:space="0" w:color="auto"/>
            <w:bottom w:val="none" w:sz="0" w:space="0" w:color="auto"/>
            <w:right w:val="none" w:sz="0" w:space="0" w:color="auto"/>
          </w:divBdr>
        </w:div>
        <w:div w:id="1280256565">
          <w:marLeft w:val="0"/>
          <w:marRight w:val="0"/>
          <w:marTop w:val="0"/>
          <w:marBottom w:val="0"/>
          <w:divBdr>
            <w:top w:val="none" w:sz="0" w:space="0" w:color="auto"/>
            <w:left w:val="none" w:sz="0" w:space="0" w:color="auto"/>
            <w:bottom w:val="none" w:sz="0" w:space="0" w:color="auto"/>
            <w:right w:val="none" w:sz="0" w:space="0" w:color="auto"/>
          </w:divBdr>
        </w:div>
        <w:div w:id="1455365661">
          <w:marLeft w:val="0"/>
          <w:marRight w:val="0"/>
          <w:marTop w:val="0"/>
          <w:marBottom w:val="0"/>
          <w:divBdr>
            <w:top w:val="none" w:sz="0" w:space="0" w:color="auto"/>
            <w:left w:val="none" w:sz="0" w:space="0" w:color="auto"/>
            <w:bottom w:val="none" w:sz="0" w:space="0" w:color="auto"/>
            <w:right w:val="none" w:sz="0" w:space="0" w:color="auto"/>
          </w:divBdr>
        </w:div>
        <w:div w:id="1369065227">
          <w:marLeft w:val="0"/>
          <w:marRight w:val="0"/>
          <w:marTop w:val="0"/>
          <w:marBottom w:val="0"/>
          <w:divBdr>
            <w:top w:val="none" w:sz="0" w:space="0" w:color="auto"/>
            <w:left w:val="none" w:sz="0" w:space="0" w:color="auto"/>
            <w:bottom w:val="none" w:sz="0" w:space="0" w:color="auto"/>
            <w:right w:val="none" w:sz="0" w:space="0" w:color="auto"/>
          </w:divBdr>
        </w:div>
        <w:div w:id="273220852">
          <w:marLeft w:val="0"/>
          <w:marRight w:val="0"/>
          <w:marTop w:val="0"/>
          <w:marBottom w:val="0"/>
          <w:divBdr>
            <w:top w:val="none" w:sz="0" w:space="0" w:color="auto"/>
            <w:left w:val="none" w:sz="0" w:space="0" w:color="auto"/>
            <w:bottom w:val="none" w:sz="0" w:space="0" w:color="auto"/>
            <w:right w:val="none" w:sz="0" w:space="0" w:color="auto"/>
          </w:divBdr>
        </w:div>
        <w:div w:id="78719193">
          <w:marLeft w:val="0"/>
          <w:marRight w:val="0"/>
          <w:marTop w:val="0"/>
          <w:marBottom w:val="0"/>
          <w:divBdr>
            <w:top w:val="none" w:sz="0" w:space="0" w:color="auto"/>
            <w:left w:val="none" w:sz="0" w:space="0" w:color="auto"/>
            <w:bottom w:val="none" w:sz="0" w:space="0" w:color="auto"/>
            <w:right w:val="none" w:sz="0" w:space="0" w:color="auto"/>
          </w:divBdr>
        </w:div>
        <w:div w:id="550270948">
          <w:marLeft w:val="0"/>
          <w:marRight w:val="0"/>
          <w:marTop w:val="0"/>
          <w:marBottom w:val="0"/>
          <w:divBdr>
            <w:top w:val="none" w:sz="0" w:space="0" w:color="auto"/>
            <w:left w:val="none" w:sz="0" w:space="0" w:color="auto"/>
            <w:bottom w:val="none" w:sz="0" w:space="0" w:color="auto"/>
            <w:right w:val="none" w:sz="0" w:space="0" w:color="auto"/>
          </w:divBdr>
        </w:div>
        <w:div w:id="269511037">
          <w:marLeft w:val="0"/>
          <w:marRight w:val="0"/>
          <w:marTop w:val="0"/>
          <w:marBottom w:val="0"/>
          <w:divBdr>
            <w:top w:val="none" w:sz="0" w:space="0" w:color="auto"/>
            <w:left w:val="none" w:sz="0" w:space="0" w:color="auto"/>
            <w:bottom w:val="none" w:sz="0" w:space="0" w:color="auto"/>
            <w:right w:val="none" w:sz="0" w:space="0" w:color="auto"/>
          </w:divBdr>
        </w:div>
        <w:div w:id="2110813672">
          <w:marLeft w:val="0"/>
          <w:marRight w:val="0"/>
          <w:marTop w:val="0"/>
          <w:marBottom w:val="0"/>
          <w:divBdr>
            <w:top w:val="none" w:sz="0" w:space="0" w:color="auto"/>
            <w:left w:val="none" w:sz="0" w:space="0" w:color="auto"/>
            <w:bottom w:val="none" w:sz="0" w:space="0" w:color="auto"/>
            <w:right w:val="none" w:sz="0" w:space="0" w:color="auto"/>
          </w:divBdr>
        </w:div>
        <w:div w:id="1632976008">
          <w:marLeft w:val="0"/>
          <w:marRight w:val="0"/>
          <w:marTop w:val="0"/>
          <w:marBottom w:val="0"/>
          <w:divBdr>
            <w:top w:val="none" w:sz="0" w:space="0" w:color="auto"/>
            <w:left w:val="none" w:sz="0" w:space="0" w:color="auto"/>
            <w:bottom w:val="none" w:sz="0" w:space="0" w:color="auto"/>
            <w:right w:val="none" w:sz="0" w:space="0" w:color="auto"/>
          </w:divBdr>
        </w:div>
        <w:div w:id="1361467838">
          <w:marLeft w:val="0"/>
          <w:marRight w:val="0"/>
          <w:marTop w:val="0"/>
          <w:marBottom w:val="0"/>
          <w:divBdr>
            <w:top w:val="none" w:sz="0" w:space="0" w:color="auto"/>
            <w:left w:val="none" w:sz="0" w:space="0" w:color="auto"/>
            <w:bottom w:val="none" w:sz="0" w:space="0" w:color="auto"/>
            <w:right w:val="none" w:sz="0" w:space="0" w:color="auto"/>
          </w:divBdr>
        </w:div>
        <w:div w:id="1900285994">
          <w:marLeft w:val="0"/>
          <w:marRight w:val="0"/>
          <w:marTop w:val="0"/>
          <w:marBottom w:val="0"/>
          <w:divBdr>
            <w:top w:val="none" w:sz="0" w:space="0" w:color="auto"/>
            <w:left w:val="none" w:sz="0" w:space="0" w:color="auto"/>
            <w:bottom w:val="none" w:sz="0" w:space="0" w:color="auto"/>
            <w:right w:val="none" w:sz="0" w:space="0" w:color="auto"/>
          </w:divBdr>
        </w:div>
        <w:div w:id="803503032">
          <w:marLeft w:val="0"/>
          <w:marRight w:val="0"/>
          <w:marTop w:val="0"/>
          <w:marBottom w:val="0"/>
          <w:divBdr>
            <w:top w:val="none" w:sz="0" w:space="0" w:color="auto"/>
            <w:left w:val="none" w:sz="0" w:space="0" w:color="auto"/>
            <w:bottom w:val="none" w:sz="0" w:space="0" w:color="auto"/>
            <w:right w:val="none" w:sz="0" w:space="0" w:color="auto"/>
          </w:divBdr>
        </w:div>
        <w:div w:id="1948199167">
          <w:marLeft w:val="0"/>
          <w:marRight w:val="0"/>
          <w:marTop w:val="0"/>
          <w:marBottom w:val="0"/>
          <w:divBdr>
            <w:top w:val="none" w:sz="0" w:space="0" w:color="auto"/>
            <w:left w:val="none" w:sz="0" w:space="0" w:color="auto"/>
            <w:bottom w:val="none" w:sz="0" w:space="0" w:color="auto"/>
            <w:right w:val="none" w:sz="0" w:space="0" w:color="auto"/>
          </w:divBdr>
        </w:div>
        <w:div w:id="1668704049">
          <w:marLeft w:val="0"/>
          <w:marRight w:val="0"/>
          <w:marTop w:val="0"/>
          <w:marBottom w:val="0"/>
          <w:divBdr>
            <w:top w:val="none" w:sz="0" w:space="0" w:color="auto"/>
            <w:left w:val="none" w:sz="0" w:space="0" w:color="auto"/>
            <w:bottom w:val="none" w:sz="0" w:space="0" w:color="auto"/>
            <w:right w:val="none" w:sz="0" w:space="0" w:color="auto"/>
          </w:divBdr>
        </w:div>
        <w:div w:id="1542747402">
          <w:marLeft w:val="0"/>
          <w:marRight w:val="0"/>
          <w:marTop w:val="0"/>
          <w:marBottom w:val="0"/>
          <w:divBdr>
            <w:top w:val="none" w:sz="0" w:space="0" w:color="auto"/>
            <w:left w:val="none" w:sz="0" w:space="0" w:color="auto"/>
            <w:bottom w:val="none" w:sz="0" w:space="0" w:color="auto"/>
            <w:right w:val="none" w:sz="0" w:space="0" w:color="auto"/>
          </w:divBdr>
        </w:div>
        <w:div w:id="510418243">
          <w:marLeft w:val="0"/>
          <w:marRight w:val="0"/>
          <w:marTop w:val="0"/>
          <w:marBottom w:val="0"/>
          <w:divBdr>
            <w:top w:val="none" w:sz="0" w:space="0" w:color="auto"/>
            <w:left w:val="none" w:sz="0" w:space="0" w:color="auto"/>
            <w:bottom w:val="none" w:sz="0" w:space="0" w:color="auto"/>
            <w:right w:val="none" w:sz="0" w:space="0" w:color="auto"/>
          </w:divBdr>
        </w:div>
        <w:div w:id="133722323">
          <w:marLeft w:val="0"/>
          <w:marRight w:val="0"/>
          <w:marTop w:val="0"/>
          <w:marBottom w:val="0"/>
          <w:divBdr>
            <w:top w:val="none" w:sz="0" w:space="0" w:color="auto"/>
            <w:left w:val="none" w:sz="0" w:space="0" w:color="auto"/>
            <w:bottom w:val="none" w:sz="0" w:space="0" w:color="auto"/>
            <w:right w:val="none" w:sz="0" w:space="0" w:color="auto"/>
          </w:divBdr>
        </w:div>
        <w:div w:id="2063093043">
          <w:marLeft w:val="0"/>
          <w:marRight w:val="0"/>
          <w:marTop w:val="0"/>
          <w:marBottom w:val="0"/>
          <w:divBdr>
            <w:top w:val="none" w:sz="0" w:space="0" w:color="auto"/>
            <w:left w:val="none" w:sz="0" w:space="0" w:color="auto"/>
            <w:bottom w:val="none" w:sz="0" w:space="0" w:color="auto"/>
            <w:right w:val="none" w:sz="0" w:space="0" w:color="auto"/>
          </w:divBdr>
        </w:div>
        <w:div w:id="1049959501">
          <w:marLeft w:val="0"/>
          <w:marRight w:val="0"/>
          <w:marTop w:val="0"/>
          <w:marBottom w:val="0"/>
          <w:divBdr>
            <w:top w:val="none" w:sz="0" w:space="0" w:color="auto"/>
            <w:left w:val="none" w:sz="0" w:space="0" w:color="auto"/>
            <w:bottom w:val="none" w:sz="0" w:space="0" w:color="auto"/>
            <w:right w:val="none" w:sz="0" w:space="0" w:color="auto"/>
          </w:divBdr>
        </w:div>
        <w:div w:id="1036271732">
          <w:marLeft w:val="0"/>
          <w:marRight w:val="0"/>
          <w:marTop w:val="0"/>
          <w:marBottom w:val="0"/>
          <w:divBdr>
            <w:top w:val="none" w:sz="0" w:space="0" w:color="auto"/>
            <w:left w:val="none" w:sz="0" w:space="0" w:color="auto"/>
            <w:bottom w:val="none" w:sz="0" w:space="0" w:color="auto"/>
            <w:right w:val="none" w:sz="0" w:space="0" w:color="auto"/>
          </w:divBdr>
        </w:div>
        <w:div w:id="837428821">
          <w:marLeft w:val="0"/>
          <w:marRight w:val="0"/>
          <w:marTop w:val="0"/>
          <w:marBottom w:val="0"/>
          <w:divBdr>
            <w:top w:val="none" w:sz="0" w:space="0" w:color="auto"/>
            <w:left w:val="none" w:sz="0" w:space="0" w:color="auto"/>
            <w:bottom w:val="none" w:sz="0" w:space="0" w:color="auto"/>
            <w:right w:val="none" w:sz="0" w:space="0" w:color="auto"/>
          </w:divBdr>
        </w:div>
        <w:div w:id="330334114">
          <w:marLeft w:val="0"/>
          <w:marRight w:val="0"/>
          <w:marTop w:val="0"/>
          <w:marBottom w:val="0"/>
          <w:divBdr>
            <w:top w:val="none" w:sz="0" w:space="0" w:color="auto"/>
            <w:left w:val="none" w:sz="0" w:space="0" w:color="auto"/>
            <w:bottom w:val="none" w:sz="0" w:space="0" w:color="auto"/>
            <w:right w:val="none" w:sz="0" w:space="0" w:color="auto"/>
          </w:divBdr>
        </w:div>
        <w:div w:id="357199031">
          <w:marLeft w:val="0"/>
          <w:marRight w:val="0"/>
          <w:marTop w:val="0"/>
          <w:marBottom w:val="0"/>
          <w:divBdr>
            <w:top w:val="none" w:sz="0" w:space="0" w:color="auto"/>
            <w:left w:val="none" w:sz="0" w:space="0" w:color="auto"/>
            <w:bottom w:val="none" w:sz="0" w:space="0" w:color="auto"/>
            <w:right w:val="none" w:sz="0" w:space="0" w:color="auto"/>
          </w:divBdr>
        </w:div>
        <w:div w:id="1392195064">
          <w:marLeft w:val="0"/>
          <w:marRight w:val="0"/>
          <w:marTop w:val="0"/>
          <w:marBottom w:val="0"/>
          <w:divBdr>
            <w:top w:val="none" w:sz="0" w:space="0" w:color="auto"/>
            <w:left w:val="none" w:sz="0" w:space="0" w:color="auto"/>
            <w:bottom w:val="none" w:sz="0" w:space="0" w:color="auto"/>
            <w:right w:val="none" w:sz="0" w:space="0" w:color="auto"/>
          </w:divBdr>
        </w:div>
        <w:div w:id="1992713996">
          <w:marLeft w:val="0"/>
          <w:marRight w:val="0"/>
          <w:marTop w:val="0"/>
          <w:marBottom w:val="0"/>
          <w:divBdr>
            <w:top w:val="none" w:sz="0" w:space="0" w:color="auto"/>
            <w:left w:val="none" w:sz="0" w:space="0" w:color="auto"/>
            <w:bottom w:val="none" w:sz="0" w:space="0" w:color="auto"/>
            <w:right w:val="none" w:sz="0" w:space="0" w:color="auto"/>
          </w:divBdr>
        </w:div>
        <w:div w:id="1741053397">
          <w:marLeft w:val="0"/>
          <w:marRight w:val="0"/>
          <w:marTop w:val="0"/>
          <w:marBottom w:val="0"/>
          <w:divBdr>
            <w:top w:val="none" w:sz="0" w:space="0" w:color="auto"/>
            <w:left w:val="none" w:sz="0" w:space="0" w:color="auto"/>
            <w:bottom w:val="none" w:sz="0" w:space="0" w:color="auto"/>
            <w:right w:val="none" w:sz="0" w:space="0" w:color="auto"/>
          </w:divBdr>
        </w:div>
        <w:div w:id="1282107933">
          <w:marLeft w:val="0"/>
          <w:marRight w:val="0"/>
          <w:marTop w:val="0"/>
          <w:marBottom w:val="0"/>
          <w:divBdr>
            <w:top w:val="none" w:sz="0" w:space="0" w:color="auto"/>
            <w:left w:val="none" w:sz="0" w:space="0" w:color="auto"/>
            <w:bottom w:val="none" w:sz="0" w:space="0" w:color="auto"/>
            <w:right w:val="none" w:sz="0" w:space="0" w:color="auto"/>
          </w:divBdr>
        </w:div>
        <w:div w:id="1945069094">
          <w:marLeft w:val="0"/>
          <w:marRight w:val="0"/>
          <w:marTop w:val="0"/>
          <w:marBottom w:val="0"/>
          <w:divBdr>
            <w:top w:val="none" w:sz="0" w:space="0" w:color="auto"/>
            <w:left w:val="none" w:sz="0" w:space="0" w:color="auto"/>
            <w:bottom w:val="none" w:sz="0" w:space="0" w:color="auto"/>
            <w:right w:val="none" w:sz="0" w:space="0" w:color="auto"/>
          </w:divBdr>
        </w:div>
        <w:div w:id="1943872693">
          <w:marLeft w:val="0"/>
          <w:marRight w:val="0"/>
          <w:marTop w:val="0"/>
          <w:marBottom w:val="0"/>
          <w:divBdr>
            <w:top w:val="none" w:sz="0" w:space="0" w:color="auto"/>
            <w:left w:val="none" w:sz="0" w:space="0" w:color="auto"/>
            <w:bottom w:val="none" w:sz="0" w:space="0" w:color="auto"/>
            <w:right w:val="none" w:sz="0" w:space="0" w:color="auto"/>
          </w:divBdr>
        </w:div>
        <w:div w:id="1421487562">
          <w:marLeft w:val="0"/>
          <w:marRight w:val="0"/>
          <w:marTop w:val="0"/>
          <w:marBottom w:val="0"/>
          <w:divBdr>
            <w:top w:val="none" w:sz="0" w:space="0" w:color="auto"/>
            <w:left w:val="none" w:sz="0" w:space="0" w:color="auto"/>
            <w:bottom w:val="none" w:sz="0" w:space="0" w:color="auto"/>
            <w:right w:val="none" w:sz="0" w:space="0" w:color="auto"/>
          </w:divBdr>
        </w:div>
        <w:div w:id="565797128">
          <w:marLeft w:val="0"/>
          <w:marRight w:val="0"/>
          <w:marTop w:val="0"/>
          <w:marBottom w:val="0"/>
          <w:divBdr>
            <w:top w:val="none" w:sz="0" w:space="0" w:color="auto"/>
            <w:left w:val="none" w:sz="0" w:space="0" w:color="auto"/>
            <w:bottom w:val="none" w:sz="0" w:space="0" w:color="auto"/>
            <w:right w:val="none" w:sz="0" w:space="0" w:color="auto"/>
          </w:divBdr>
        </w:div>
        <w:div w:id="148257714">
          <w:marLeft w:val="0"/>
          <w:marRight w:val="0"/>
          <w:marTop w:val="0"/>
          <w:marBottom w:val="0"/>
          <w:divBdr>
            <w:top w:val="none" w:sz="0" w:space="0" w:color="auto"/>
            <w:left w:val="none" w:sz="0" w:space="0" w:color="auto"/>
            <w:bottom w:val="none" w:sz="0" w:space="0" w:color="auto"/>
            <w:right w:val="none" w:sz="0" w:space="0" w:color="auto"/>
          </w:divBdr>
        </w:div>
        <w:div w:id="968168176">
          <w:marLeft w:val="0"/>
          <w:marRight w:val="0"/>
          <w:marTop w:val="0"/>
          <w:marBottom w:val="0"/>
          <w:divBdr>
            <w:top w:val="none" w:sz="0" w:space="0" w:color="auto"/>
            <w:left w:val="none" w:sz="0" w:space="0" w:color="auto"/>
            <w:bottom w:val="none" w:sz="0" w:space="0" w:color="auto"/>
            <w:right w:val="none" w:sz="0" w:space="0" w:color="auto"/>
          </w:divBdr>
        </w:div>
        <w:div w:id="261231554">
          <w:marLeft w:val="0"/>
          <w:marRight w:val="0"/>
          <w:marTop w:val="0"/>
          <w:marBottom w:val="0"/>
          <w:divBdr>
            <w:top w:val="none" w:sz="0" w:space="0" w:color="auto"/>
            <w:left w:val="none" w:sz="0" w:space="0" w:color="auto"/>
            <w:bottom w:val="none" w:sz="0" w:space="0" w:color="auto"/>
            <w:right w:val="none" w:sz="0" w:space="0" w:color="auto"/>
          </w:divBdr>
        </w:div>
        <w:div w:id="258106874">
          <w:marLeft w:val="0"/>
          <w:marRight w:val="0"/>
          <w:marTop w:val="0"/>
          <w:marBottom w:val="0"/>
          <w:divBdr>
            <w:top w:val="none" w:sz="0" w:space="0" w:color="auto"/>
            <w:left w:val="none" w:sz="0" w:space="0" w:color="auto"/>
            <w:bottom w:val="none" w:sz="0" w:space="0" w:color="auto"/>
            <w:right w:val="none" w:sz="0" w:space="0" w:color="auto"/>
          </w:divBdr>
        </w:div>
        <w:div w:id="1240629140">
          <w:marLeft w:val="0"/>
          <w:marRight w:val="0"/>
          <w:marTop w:val="0"/>
          <w:marBottom w:val="0"/>
          <w:divBdr>
            <w:top w:val="none" w:sz="0" w:space="0" w:color="auto"/>
            <w:left w:val="none" w:sz="0" w:space="0" w:color="auto"/>
            <w:bottom w:val="none" w:sz="0" w:space="0" w:color="auto"/>
            <w:right w:val="none" w:sz="0" w:space="0" w:color="auto"/>
          </w:divBdr>
        </w:div>
        <w:div w:id="43020097">
          <w:marLeft w:val="0"/>
          <w:marRight w:val="0"/>
          <w:marTop w:val="0"/>
          <w:marBottom w:val="0"/>
          <w:divBdr>
            <w:top w:val="none" w:sz="0" w:space="0" w:color="auto"/>
            <w:left w:val="none" w:sz="0" w:space="0" w:color="auto"/>
            <w:bottom w:val="none" w:sz="0" w:space="0" w:color="auto"/>
            <w:right w:val="none" w:sz="0" w:space="0" w:color="auto"/>
          </w:divBdr>
        </w:div>
        <w:div w:id="1136293679">
          <w:marLeft w:val="0"/>
          <w:marRight w:val="0"/>
          <w:marTop w:val="0"/>
          <w:marBottom w:val="0"/>
          <w:divBdr>
            <w:top w:val="none" w:sz="0" w:space="0" w:color="auto"/>
            <w:left w:val="none" w:sz="0" w:space="0" w:color="auto"/>
            <w:bottom w:val="none" w:sz="0" w:space="0" w:color="auto"/>
            <w:right w:val="none" w:sz="0" w:space="0" w:color="auto"/>
          </w:divBdr>
        </w:div>
        <w:div w:id="2116515832">
          <w:marLeft w:val="0"/>
          <w:marRight w:val="0"/>
          <w:marTop w:val="0"/>
          <w:marBottom w:val="0"/>
          <w:divBdr>
            <w:top w:val="none" w:sz="0" w:space="0" w:color="auto"/>
            <w:left w:val="none" w:sz="0" w:space="0" w:color="auto"/>
            <w:bottom w:val="none" w:sz="0" w:space="0" w:color="auto"/>
            <w:right w:val="none" w:sz="0" w:space="0" w:color="auto"/>
          </w:divBdr>
        </w:div>
        <w:div w:id="30805884">
          <w:marLeft w:val="0"/>
          <w:marRight w:val="0"/>
          <w:marTop w:val="0"/>
          <w:marBottom w:val="0"/>
          <w:divBdr>
            <w:top w:val="none" w:sz="0" w:space="0" w:color="auto"/>
            <w:left w:val="none" w:sz="0" w:space="0" w:color="auto"/>
            <w:bottom w:val="none" w:sz="0" w:space="0" w:color="auto"/>
            <w:right w:val="none" w:sz="0" w:space="0" w:color="auto"/>
          </w:divBdr>
        </w:div>
        <w:div w:id="267781688">
          <w:marLeft w:val="0"/>
          <w:marRight w:val="0"/>
          <w:marTop w:val="0"/>
          <w:marBottom w:val="0"/>
          <w:divBdr>
            <w:top w:val="none" w:sz="0" w:space="0" w:color="auto"/>
            <w:left w:val="none" w:sz="0" w:space="0" w:color="auto"/>
            <w:bottom w:val="none" w:sz="0" w:space="0" w:color="auto"/>
            <w:right w:val="none" w:sz="0" w:space="0" w:color="auto"/>
          </w:divBdr>
        </w:div>
        <w:div w:id="615521148">
          <w:marLeft w:val="0"/>
          <w:marRight w:val="0"/>
          <w:marTop w:val="0"/>
          <w:marBottom w:val="0"/>
          <w:divBdr>
            <w:top w:val="none" w:sz="0" w:space="0" w:color="auto"/>
            <w:left w:val="none" w:sz="0" w:space="0" w:color="auto"/>
            <w:bottom w:val="none" w:sz="0" w:space="0" w:color="auto"/>
            <w:right w:val="none" w:sz="0" w:space="0" w:color="auto"/>
          </w:divBdr>
        </w:div>
        <w:div w:id="1999845699">
          <w:marLeft w:val="0"/>
          <w:marRight w:val="0"/>
          <w:marTop w:val="0"/>
          <w:marBottom w:val="0"/>
          <w:divBdr>
            <w:top w:val="none" w:sz="0" w:space="0" w:color="auto"/>
            <w:left w:val="none" w:sz="0" w:space="0" w:color="auto"/>
            <w:bottom w:val="none" w:sz="0" w:space="0" w:color="auto"/>
            <w:right w:val="none" w:sz="0" w:space="0" w:color="auto"/>
          </w:divBdr>
        </w:div>
        <w:div w:id="1519812218">
          <w:marLeft w:val="0"/>
          <w:marRight w:val="0"/>
          <w:marTop w:val="0"/>
          <w:marBottom w:val="0"/>
          <w:divBdr>
            <w:top w:val="none" w:sz="0" w:space="0" w:color="auto"/>
            <w:left w:val="none" w:sz="0" w:space="0" w:color="auto"/>
            <w:bottom w:val="none" w:sz="0" w:space="0" w:color="auto"/>
            <w:right w:val="none" w:sz="0" w:space="0" w:color="auto"/>
          </w:divBdr>
        </w:div>
        <w:div w:id="1235626770">
          <w:marLeft w:val="0"/>
          <w:marRight w:val="0"/>
          <w:marTop w:val="0"/>
          <w:marBottom w:val="0"/>
          <w:divBdr>
            <w:top w:val="none" w:sz="0" w:space="0" w:color="auto"/>
            <w:left w:val="none" w:sz="0" w:space="0" w:color="auto"/>
            <w:bottom w:val="none" w:sz="0" w:space="0" w:color="auto"/>
            <w:right w:val="none" w:sz="0" w:space="0" w:color="auto"/>
          </w:divBdr>
        </w:div>
        <w:div w:id="1527132810">
          <w:marLeft w:val="0"/>
          <w:marRight w:val="0"/>
          <w:marTop w:val="0"/>
          <w:marBottom w:val="0"/>
          <w:divBdr>
            <w:top w:val="none" w:sz="0" w:space="0" w:color="auto"/>
            <w:left w:val="none" w:sz="0" w:space="0" w:color="auto"/>
            <w:bottom w:val="none" w:sz="0" w:space="0" w:color="auto"/>
            <w:right w:val="none" w:sz="0" w:space="0" w:color="auto"/>
          </w:divBdr>
        </w:div>
        <w:div w:id="1768428693">
          <w:marLeft w:val="0"/>
          <w:marRight w:val="0"/>
          <w:marTop w:val="0"/>
          <w:marBottom w:val="0"/>
          <w:divBdr>
            <w:top w:val="none" w:sz="0" w:space="0" w:color="auto"/>
            <w:left w:val="none" w:sz="0" w:space="0" w:color="auto"/>
            <w:bottom w:val="none" w:sz="0" w:space="0" w:color="auto"/>
            <w:right w:val="none" w:sz="0" w:space="0" w:color="auto"/>
          </w:divBdr>
        </w:div>
        <w:div w:id="589002907">
          <w:marLeft w:val="0"/>
          <w:marRight w:val="0"/>
          <w:marTop w:val="0"/>
          <w:marBottom w:val="0"/>
          <w:divBdr>
            <w:top w:val="none" w:sz="0" w:space="0" w:color="auto"/>
            <w:left w:val="none" w:sz="0" w:space="0" w:color="auto"/>
            <w:bottom w:val="none" w:sz="0" w:space="0" w:color="auto"/>
            <w:right w:val="none" w:sz="0" w:space="0" w:color="auto"/>
          </w:divBdr>
        </w:div>
        <w:div w:id="1998923231">
          <w:marLeft w:val="0"/>
          <w:marRight w:val="0"/>
          <w:marTop w:val="0"/>
          <w:marBottom w:val="0"/>
          <w:divBdr>
            <w:top w:val="none" w:sz="0" w:space="0" w:color="auto"/>
            <w:left w:val="none" w:sz="0" w:space="0" w:color="auto"/>
            <w:bottom w:val="none" w:sz="0" w:space="0" w:color="auto"/>
            <w:right w:val="none" w:sz="0" w:space="0" w:color="auto"/>
          </w:divBdr>
        </w:div>
        <w:div w:id="2025663405">
          <w:marLeft w:val="0"/>
          <w:marRight w:val="0"/>
          <w:marTop w:val="0"/>
          <w:marBottom w:val="0"/>
          <w:divBdr>
            <w:top w:val="none" w:sz="0" w:space="0" w:color="auto"/>
            <w:left w:val="none" w:sz="0" w:space="0" w:color="auto"/>
            <w:bottom w:val="none" w:sz="0" w:space="0" w:color="auto"/>
            <w:right w:val="none" w:sz="0" w:space="0" w:color="auto"/>
          </w:divBdr>
        </w:div>
        <w:div w:id="622229881">
          <w:marLeft w:val="0"/>
          <w:marRight w:val="0"/>
          <w:marTop w:val="0"/>
          <w:marBottom w:val="0"/>
          <w:divBdr>
            <w:top w:val="none" w:sz="0" w:space="0" w:color="auto"/>
            <w:left w:val="none" w:sz="0" w:space="0" w:color="auto"/>
            <w:bottom w:val="none" w:sz="0" w:space="0" w:color="auto"/>
            <w:right w:val="none" w:sz="0" w:space="0" w:color="auto"/>
          </w:divBdr>
        </w:div>
        <w:div w:id="820081053">
          <w:marLeft w:val="0"/>
          <w:marRight w:val="0"/>
          <w:marTop w:val="0"/>
          <w:marBottom w:val="0"/>
          <w:divBdr>
            <w:top w:val="none" w:sz="0" w:space="0" w:color="auto"/>
            <w:left w:val="none" w:sz="0" w:space="0" w:color="auto"/>
            <w:bottom w:val="none" w:sz="0" w:space="0" w:color="auto"/>
            <w:right w:val="none" w:sz="0" w:space="0" w:color="auto"/>
          </w:divBdr>
        </w:div>
        <w:div w:id="834421716">
          <w:marLeft w:val="0"/>
          <w:marRight w:val="0"/>
          <w:marTop w:val="0"/>
          <w:marBottom w:val="0"/>
          <w:divBdr>
            <w:top w:val="none" w:sz="0" w:space="0" w:color="auto"/>
            <w:left w:val="none" w:sz="0" w:space="0" w:color="auto"/>
            <w:bottom w:val="none" w:sz="0" w:space="0" w:color="auto"/>
            <w:right w:val="none" w:sz="0" w:space="0" w:color="auto"/>
          </w:divBdr>
        </w:div>
        <w:div w:id="1005475799">
          <w:marLeft w:val="0"/>
          <w:marRight w:val="0"/>
          <w:marTop w:val="0"/>
          <w:marBottom w:val="0"/>
          <w:divBdr>
            <w:top w:val="none" w:sz="0" w:space="0" w:color="auto"/>
            <w:left w:val="none" w:sz="0" w:space="0" w:color="auto"/>
            <w:bottom w:val="none" w:sz="0" w:space="0" w:color="auto"/>
            <w:right w:val="none" w:sz="0" w:space="0" w:color="auto"/>
          </w:divBdr>
        </w:div>
        <w:div w:id="1709253572">
          <w:marLeft w:val="0"/>
          <w:marRight w:val="0"/>
          <w:marTop w:val="0"/>
          <w:marBottom w:val="0"/>
          <w:divBdr>
            <w:top w:val="none" w:sz="0" w:space="0" w:color="auto"/>
            <w:left w:val="none" w:sz="0" w:space="0" w:color="auto"/>
            <w:bottom w:val="none" w:sz="0" w:space="0" w:color="auto"/>
            <w:right w:val="none" w:sz="0" w:space="0" w:color="auto"/>
          </w:divBdr>
        </w:div>
        <w:div w:id="783353485">
          <w:marLeft w:val="0"/>
          <w:marRight w:val="0"/>
          <w:marTop w:val="0"/>
          <w:marBottom w:val="0"/>
          <w:divBdr>
            <w:top w:val="none" w:sz="0" w:space="0" w:color="auto"/>
            <w:left w:val="none" w:sz="0" w:space="0" w:color="auto"/>
            <w:bottom w:val="none" w:sz="0" w:space="0" w:color="auto"/>
            <w:right w:val="none" w:sz="0" w:space="0" w:color="auto"/>
          </w:divBdr>
        </w:div>
        <w:div w:id="1697534701">
          <w:marLeft w:val="0"/>
          <w:marRight w:val="0"/>
          <w:marTop w:val="0"/>
          <w:marBottom w:val="0"/>
          <w:divBdr>
            <w:top w:val="none" w:sz="0" w:space="0" w:color="auto"/>
            <w:left w:val="none" w:sz="0" w:space="0" w:color="auto"/>
            <w:bottom w:val="none" w:sz="0" w:space="0" w:color="auto"/>
            <w:right w:val="none" w:sz="0" w:space="0" w:color="auto"/>
          </w:divBdr>
        </w:div>
        <w:div w:id="1537935875">
          <w:marLeft w:val="0"/>
          <w:marRight w:val="0"/>
          <w:marTop w:val="0"/>
          <w:marBottom w:val="0"/>
          <w:divBdr>
            <w:top w:val="none" w:sz="0" w:space="0" w:color="auto"/>
            <w:left w:val="none" w:sz="0" w:space="0" w:color="auto"/>
            <w:bottom w:val="none" w:sz="0" w:space="0" w:color="auto"/>
            <w:right w:val="none" w:sz="0" w:space="0" w:color="auto"/>
          </w:divBdr>
        </w:div>
        <w:div w:id="663167008">
          <w:marLeft w:val="0"/>
          <w:marRight w:val="0"/>
          <w:marTop w:val="0"/>
          <w:marBottom w:val="0"/>
          <w:divBdr>
            <w:top w:val="none" w:sz="0" w:space="0" w:color="auto"/>
            <w:left w:val="none" w:sz="0" w:space="0" w:color="auto"/>
            <w:bottom w:val="none" w:sz="0" w:space="0" w:color="auto"/>
            <w:right w:val="none" w:sz="0" w:space="0" w:color="auto"/>
          </w:divBdr>
        </w:div>
        <w:div w:id="1880631721">
          <w:marLeft w:val="0"/>
          <w:marRight w:val="0"/>
          <w:marTop w:val="0"/>
          <w:marBottom w:val="0"/>
          <w:divBdr>
            <w:top w:val="none" w:sz="0" w:space="0" w:color="auto"/>
            <w:left w:val="none" w:sz="0" w:space="0" w:color="auto"/>
            <w:bottom w:val="none" w:sz="0" w:space="0" w:color="auto"/>
            <w:right w:val="none" w:sz="0" w:space="0" w:color="auto"/>
          </w:divBdr>
        </w:div>
        <w:div w:id="1124735901">
          <w:marLeft w:val="0"/>
          <w:marRight w:val="0"/>
          <w:marTop w:val="0"/>
          <w:marBottom w:val="0"/>
          <w:divBdr>
            <w:top w:val="none" w:sz="0" w:space="0" w:color="auto"/>
            <w:left w:val="none" w:sz="0" w:space="0" w:color="auto"/>
            <w:bottom w:val="none" w:sz="0" w:space="0" w:color="auto"/>
            <w:right w:val="none" w:sz="0" w:space="0" w:color="auto"/>
          </w:divBdr>
        </w:div>
        <w:div w:id="1676305935">
          <w:marLeft w:val="0"/>
          <w:marRight w:val="0"/>
          <w:marTop w:val="0"/>
          <w:marBottom w:val="0"/>
          <w:divBdr>
            <w:top w:val="none" w:sz="0" w:space="0" w:color="auto"/>
            <w:left w:val="none" w:sz="0" w:space="0" w:color="auto"/>
            <w:bottom w:val="none" w:sz="0" w:space="0" w:color="auto"/>
            <w:right w:val="none" w:sz="0" w:space="0" w:color="auto"/>
          </w:divBdr>
        </w:div>
        <w:div w:id="1852717829">
          <w:marLeft w:val="0"/>
          <w:marRight w:val="0"/>
          <w:marTop w:val="0"/>
          <w:marBottom w:val="0"/>
          <w:divBdr>
            <w:top w:val="none" w:sz="0" w:space="0" w:color="auto"/>
            <w:left w:val="none" w:sz="0" w:space="0" w:color="auto"/>
            <w:bottom w:val="none" w:sz="0" w:space="0" w:color="auto"/>
            <w:right w:val="none" w:sz="0" w:space="0" w:color="auto"/>
          </w:divBdr>
        </w:div>
        <w:div w:id="1066804663">
          <w:marLeft w:val="0"/>
          <w:marRight w:val="0"/>
          <w:marTop w:val="0"/>
          <w:marBottom w:val="0"/>
          <w:divBdr>
            <w:top w:val="none" w:sz="0" w:space="0" w:color="auto"/>
            <w:left w:val="none" w:sz="0" w:space="0" w:color="auto"/>
            <w:bottom w:val="none" w:sz="0" w:space="0" w:color="auto"/>
            <w:right w:val="none" w:sz="0" w:space="0" w:color="auto"/>
          </w:divBdr>
        </w:div>
        <w:div w:id="1636175319">
          <w:marLeft w:val="0"/>
          <w:marRight w:val="0"/>
          <w:marTop w:val="0"/>
          <w:marBottom w:val="0"/>
          <w:divBdr>
            <w:top w:val="none" w:sz="0" w:space="0" w:color="auto"/>
            <w:left w:val="none" w:sz="0" w:space="0" w:color="auto"/>
            <w:bottom w:val="none" w:sz="0" w:space="0" w:color="auto"/>
            <w:right w:val="none" w:sz="0" w:space="0" w:color="auto"/>
          </w:divBdr>
        </w:div>
        <w:div w:id="194733729">
          <w:marLeft w:val="0"/>
          <w:marRight w:val="0"/>
          <w:marTop w:val="0"/>
          <w:marBottom w:val="0"/>
          <w:divBdr>
            <w:top w:val="none" w:sz="0" w:space="0" w:color="auto"/>
            <w:left w:val="none" w:sz="0" w:space="0" w:color="auto"/>
            <w:bottom w:val="none" w:sz="0" w:space="0" w:color="auto"/>
            <w:right w:val="none" w:sz="0" w:space="0" w:color="auto"/>
          </w:divBdr>
        </w:div>
        <w:div w:id="1656061945">
          <w:marLeft w:val="0"/>
          <w:marRight w:val="0"/>
          <w:marTop w:val="0"/>
          <w:marBottom w:val="0"/>
          <w:divBdr>
            <w:top w:val="none" w:sz="0" w:space="0" w:color="auto"/>
            <w:left w:val="none" w:sz="0" w:space="0" w:color="auto"/>
            <w:bottom w:val="none" w:sz="0" w:space="0" w:color="auto"/>
            <w:right w:val="none" w:sz="0" w:space="0" w:color="auto"/>
          </w:divBdr>
        </w:div>
        <w:div w:id="457575299">
          <w:marLeft w:val="0"/>
          <w:marRight w:val="0"/>
          <w:marTop w:val="0"/>
          <w:marBottom w:val="0"/>
          <w:divBdr>
            <w:top w:val="none" w:sz="0" w:space="0" w:color="auto"/>
            <w:left w:val="none" w:sz="0" w:space="0" w:color="auto"/>
            <w:bottom w:val="none" w:sz="0" w:space="0" w:color="auto"/>
            <w:right w:val="none" w:sz="0" w:space="0" w:color="auto"/>
          </w:divBdr>
        </w:div>
        <w:div w:id="639843054">
          <w:marLeft w:val="0"/>
          <w:marRight w:val="0"/>
          <w:marTop w:val="0"/>
          <w:marBottom w:val="0"/>
          <w:divBdr>
            <w:top w:val="none" w:sz="0" w:space="0" w:color="auto"/>
            <w:left w:val="none" w:sz="0" w:space="0" w:color="auto"/>
            <w:bottom w:val="none" w:sz="0" w:space="0" w:color="auto"/>
            <w:right w:val="none" w:sz="0" w:space="0" w:color="auto"/>
          </w:divBdr>
        </w:div>
        <w:div w:id="1133447019">
          <w:marLeft w:val="0"/>
          <w:marRight w:val="0"/>
          <w:marTop w:val="0"/>
          <w:marBottom w:val="0"/>
          <w:divBdr>
            <w:top w:val="none" w:sz="0" w:space="0" w:color="auto"/>
            <w:left w:val="none" w:sz="0" w:space="0" w:color="auto"/>
            <w:bottom w:val="none" w:sz="0" w:space="0" w:color="auto"/>
            <w:right w:val="none" w:sz="0" w:space="0" w:color="auto"/>
          </w:divBdr>
        </w:div>
        <w:div w:id="207105221">
          <w:marLeft w:val="0"/>
          <w:marRight w:val="0"/>
          <w:marTop w:val="0"/>
          <w:marBottom w:val="0"/>
          <w:divBdr>
            <w:top w:val="none" w:sz="0" w:space="0" w:color="auto"/>
            <w:left w:val="none" w:sz="0" w:space="0" w:color="auto"/>
            <w:bottom w:val="none" w:sz="0" w:space="0" w:color="auto"/>
            <w:right w:val="none" w:sz="0" w:space="0" w:color="auto"/>
          </w:divBdr>
        </w:div>
        <w:div w:id="151723068">
          <w:marLeft w:val="0"/>
          <w:marRight w:val="0"/>
          <w:marTop w:val="0"/>
          <w:marBottom w:val="0"/>
          <w:divBdr>
            <w:top w:val="none" w:sz="0" w:space="0" w:color="auto"/>
            <w:left w:val="none" w:sz="0" w:space="0" w:color="auto"/>
            <w:bottom w:val="none" w:sz="0" w:space="0" w:color="auto"/>
            <w:right w:val="none" w:sz="0" w:space="0" w:color="auto"/>
          </w:divBdr>
        </w:div>
        <w:div w:id="1124301295">
          <w:marLeft w:val="0"/>
          <w:marRight w:val="0"/>
          <w:marTop w:val="0"/>
          <w:marBottom w:val="0"/>
          <w:divBdr>
            <w:top w:val="none" w:sz="0" w:space="0" w:color="auto"/>
            <w:left w:val="none" w:sz="0" w:space="0" w:color="auto"/>
            <w:bottom w:val="none" w:sz="0" w:space="0" w:color="auto"/>
            <w:right w:val="none" w:sz="0" w:space="0" w:color="auto"/>
          </w:divBdr>
        </w:div>
        <w:div w:id="1638221305">
          <w:marLeft w:val="0"/>
          <w:marRight w:val="0"/>
          <w:marTop w:val="0"/>
          <w:marBottom w:val="0"/>
          <w:divBdr>
            <w:top w:val="none" w:sz="0" w:space="0" w:color="auto"/>
            <w:left w:val="none" w:sz="0" w:space="0" w:color="auto"/>
            <w:bottom w:val="none" w:sz="0" w:space="0" w:color="auto"/>
            <w:right w:val="none" w:sz="0" w:space="0" w:color="auto"/>
          </w:divBdr>
        </w:div>
        <w:div w:id="23870779">
          <w:marLeft w:val="0"/>
          <w:marRight w:val="0"/>
          <w:marTop w:val="0"/>
          <w:marBottom w:val="0"/>
          <w:divBdr>
            <w:top w:val="none" w:sz="0" w:space="0" w:color="auto"/>
            <w:left w:val="none" w:sz="0" w:space="0" w:color="auto"/>
            <w:bottom w:val="none" w:sz="0" w:space="0" w:color="auto"/>
            <w:right w:val="none" w:sz="0" w:space="0" w:color="auto"/>
          </w:divBdr>
        </w:div>
        <w:div w:id="427893759">
          <w:marLeft w:val="0"/>
          <w:marRight w:val="0"/>
          <w:marTop w:val="0"/>
          <w:marBottom w:val="0"/>
          <w:divBdr>
            <w:top w:val="none" w:sz="0" w:space="0" w:color="auto"/>
            <w:left w:val="none" w:sz="0" w:space="0" w:color="auto"/>
            <w:bottom w:val="none" w:sz="0" w:space="0" w:color="auto"/>
            <w:right w:val="none" w:sz="0" w:space="0" w:color="auto"/>
          </w:divBdr>
        </w:div>
        <w:div w:id="2109040240">
          <w:marLeft w:val="0"/>
          <w:marRight w:val="0"/>
          <w:marTop w:val="0"/>
          <w:marBottom w:val="0"/>
          <w:divBdr>
            <w:top w:val="none" w:sz="0" w:space="0" w:color="auto"/>
            <w:left w:val="none" w:sz="0" w:space="0" w:color="auto"/>
            <w:bottom w:val="none" w:sz="0" w:space="0" w:color="auto"/>
            <w:right w:val="none" w:sz="0" w:space="0" w:color="auto"/>
          </w:divBdr>
        </w:div>
        <w:div w:id="1836022029">
          <w:marLeft w:val="0"/>
          <w:marRight w:val="0"/>
          <w:marTop w:val="0"/>
          <w:marBottom w:val="0"/>
          <w:divBdr>
            <w:top w:val="none" w:sz="0" w:space="0" w:color="auto"/>
            <w:left w:val="none" w:sz="0" w:space="0" w:color="auto"/>
            <w:bottom w:val="none" w:sz="0" w:space="0" w:color="auto"/>
            <w:right w:val="none" w:sz="0" w:space="0" w:color="auto"/>
          </w:divBdr>
        </w:div>
        <w:div w:id="110632922">
          <w:marLeft w:val="0"/>
          <w:marRight w:val="0"/>
          <w:marTop w:val="0"/>
          <w:marBottom w:val="0"/>
          <w:divBdr>
            <w:top w:val="none" w:sz="0" w:space="0" w:color="auto"/>
            <w:left w:val="none" w:sz="0" w:space="0" w:color="auto"/>
            <w:bottom w:val="none" w:sz="0" w:space="0" w:color="auto"/>
            <w:right w:val="none" w:sz="0" w:space="0" w:color="auto"/>
          </w:divBdr>
        </w:div>
        <w:div w:id="1909150709">
          <w:marLeft w:val="0"/>
          <w:marRight w:val="0"/>
          <w:marTop w:val="0"/>
          <w:marBottom w:val="0"/>
          <w:divBdr>
            <w:top w:val="none" w:sz="0" w:space="0" w:color="auto"/>
            <w:left w:val="none" w:sz="0" w:space="0" w:color="auto"/>
            <w:bottom w:val="none" w:sz="0" w:space="0" w:color="auto"/>
            <w:right w:val="none" w:sz="0" w:space="0" w:color="auto"/>
          </w:divBdr>
        </w:div>
        <w:div w:id="29649501">
          <w:marLeft w:val="0"/>
          <w:marRight w:val="0"/>
          <w:marTop w:val="0"/>
          <w:marBottom w:val="0"/>
          <w:divBdr>
            <w:top w:val="none" w:sz="0" w:space="0" w:color="auto"/>
            <w:left w:val="none" w:sz="0" w:space="0" w:color="auto"/>
            <w:bottom w:val="none" w:sz="0" w:space="0" w:color="auto"/>
            <w:right w:val="none" w:sz="0" w:space="0" w:color="auto"/>
          </w:divBdr>
        </w:div>
        <w:div w:id="236943190">
          <w:marLeft w:val="0"/>
          <w:marRight w:val="0"/>
          <w:marTop w:val="0"/>
          <w:marBottom w:val="0"/>
          <w:divBdr>
            <w:top w:val="none" w:sz="0" w:space="0" w:color="auto"/>
            <w:left w:val="none" w:sz="0" w:space="0" w:color="auto"/>
            <w:bottom w:val="none" w:sz="0" w:space="0" w:color="auto"/>
            <w:right w:val="none" w:sz="0" w:space="0" w:color="auto"/>
          </w:divBdr>
        </w:div>
        <w:div w:id="1195801897">
          <w:marLeft w:val="0"/>
          <w:marRight w:val="0"/>
          <w:marTop w:val="0"/>
          <w:marBottom w:val="0"/>
          <w:divBdr>
            <w:top w:val="none" w:sz="0" w:space="0" w:color="auto"/>
            <w:left w:val="none" w:sz="0" w:space="0" w:color="auto"/>
            <w:bottom w:val="none" w:sz="0" w:space="0" w:color="auto"/>
            <w:right w:val="none" w:sz="0" w:space="0" w:color="auto"/>
          </w:divBdr>
        </w:div>
        <w:div w:id="683900795">
          <w:marLeft w:val="0"/>
          <w:marRight w:val="0"/>
          <w:marTop w:val="0"/>
          <w:marBottom w:val="0"/>
          <w:divBdr>
            <w:top w:val="none" w:sz="0" w:space="0" w:color="auto"/>
            <w:left w:val="none" w:sz="0" w:space="0" w:color="auto"/>
            <w:bottom w:val="none" w:sz="0" w:space="0" w:color="auto"/>
            <w:right w:val="none" w:sz="0" w:space="0" w:color="auto"/>
          </w:divBdr>
        </w:div>
        <w:div w:id="1238904537">
          <w:marLeft w:val="0"/>
          <w:marRight w:val="0"/>
          <w:marTop w:val="0"/>
          <w:marBottom w:val="0"/>
          <w:divBdr>
            <w:top w:val="none" w:sz="0" w:space="0" w:color="auto"/>
            <w:left w:val="none" w:sz="0" w:space="0" w:color="auto"/>
            <w:bottom w:val="none" w:sz="0" w:space="0" w:color="auto"/>
            <w:right w:val="none" w:sz="0" w:space="0" w:color="auto"/>
          </w:divBdr>
        </w:div>
        <w:div w:id="1085028033">
          <w:marLeft w:val="0"/>
          <w:marRight w:val="0"/>
          <w:marTop w:val="0"/>
          <w:marBottom w:val="0"/>
          <w:divBdr>
            <w:top w:val="none" w:sz="0" w:space="0" w:color="auto"/>
            <w:left w:val="none" w:sz="0" w:space="0" w:color="auto"/>
            <w:bottom w:val="none" w:sz="0" w:space="0" w:color="auto"/>
            <w:right w:val="none" w:sz="0" w:space="0" w:color="auto"/>
          </w:divBdr>
        </w:div>
        <w:div w:id="261691265">
          <w:marLeft w:val="0"/>
          <w:marRight w:val="0"/>
          <w:marTop w:val="0"/>
          <w:marBottom w:val="0"/>
          <w:divBdr>
            <w:top w:val="none" w:sz="0" w:space="0" w:color="auto"/>
            <w:left w:val="none" w:sz="0" w:space="0" w:color="auto"/>
            <w:bottom w:val="none" w:sz="0" w:space="0" w:color="auto"/>
            <w:right w:val="none" w:sz="0" w:space="0" w:color="auto"/>
          </w:divBdr>
        </w:div>
        <w:div w:id="1227227261">
          <w:marLeft w:val="0"/>
          <w:marRight w:val="0"/>
          <w:marTop w:val="0"/>
          <w:marBottom w:val="0"/>
          <w:divBdr>
            <w:top w:val="none" w:sz="0" w:space="0" w:color="auto"/>
            <w:left w:val="none" w:sz="0" w:space="0" w:color="auto"/>
            <w:bottom w:val="none" w:sz="0" w:space="0" w:color="auto"/>
            <w:right w:val="none" w:sz="0" w:space="0" w:color="auto"/>
          </w:divBdr>
        </w:div>
        <w:div w:id="1315184386">
          <w:marLeft w:val="0"/>
          <w:marRight w:val="0"/>
          <w:marTop w:val="0"/>
          <w:marBottom w:val="0"/>
          <w:divBdr>
            <w:top w:val="none" w:sz="0" w:space="0" w:color="auto"/>
            <w:left w:val="none" w:sz="0" w:space="0" w:color="auto"/>
            <w:bottom w:val="none" w:sz="0" w:space="0" w:color="auto"/>
            <w:right w:val="none" w:sz="0" w:space="0" w:color="auto"/>
          </w:divBdr>
        </w:div>
        <w:div w:id="821503522">
          <w:marLeft w:val="0"/>
          <w:marRight w:val="0"/>
          <w:marTop w:val="0"/>
          <w:marBottom w:val="0"/>
          <w:divBdr>
            <w:top w:val="none" w:sz="0" w:space="0" w:color="auto"/>
            <w:left w:val="none" w:sz="0" w:space="0" w:color="auto"/>
            <w:bottom w:val="none" w:sz="0" w:space="0" w:color="auto"/>
            <w:right w:val="none" w:sz="0" w:space="0" w:color="auto"/>
          </w:divBdr>
        </w:div>
        <w:div w:id="78644640">
          <w:marLeft w:val="0"/>
          <w:marRight w:val="0"/>
          <w:marTop w:val="0"/>
          <w:marBottom w:val="0"/>
          <w:divBdr>
            <w:top w:val="none" w:sz="0" w:space="0" w:color="auto"/>
            <w:left w:val="none" w:sz="0" w:space="0" w:color="auto"/>
            <w:bottom w:val="none" w:sz="0" w:space="0" w:color="auto"/>
            <w:right w:val="none" w:sz="0" w:space="0" w:color="auto"/>
          </w:divBdr>
        </w:div>
        <w:div w:id="1252422588">
          <w:marLeft w:val="0"/>
          <w:marRight w:val="0"/>
          <w:marTop w:val="0"/>
          <w:marBottom w:val="0"/>
          <w:divBdr>
            <w:top w:val="none" w:sz="0" w:space="0" w:color="auto"/>
            <w:left w:val="none" w:sz="0" w:space="0" w:color="auto"/>
            <w:bottom w:val="none" w:sz="0" w:space="0" w:color="auto"/>
            <w:right w:val="none" w:sz="0" w:space="0" w:color="auto"/>
          </w:divBdr>
        </w:div>
        <w:div w:id="687949194">
          <w:marLeft w:val="0"/>
          <w:marRight w:val="0"/>
          <w:marTop w:val="0"/>
          <w:marBottom w:val="0"/>
          <w:divBdr>
            <w:top w:val="none" w:sz="0" w:space="0" w:color="auto"/>
            <w:left w:val="none" w:sz="0" w:space="0" w:color="auto"/>
            <w:bottom w:val="none" w:sz="0" w:space="0" w:color="auto"/>
            <w:right w:val="none" w:sz="0" w:space="0" w:color="auto"/>
          </w:divBdr>
        </w:div>
        <w:div w:id="1365448864">
          <w:marLeft w:val="0"/>
          <w:marRight w:val="0"/>
          <w:marTop w:val="0"/>
          <w:marBottom w:val="0"/>
          <w:divBdr>
            <w:top w:val="none" w:sz="0" w:space="0" w:color="auto"/>
            <w:left w:val="none" w:sz="0" w:space="0" w:color="auto"/>
            <w:bottom w:val="none" w:sz="0" w:space="0" w:color="auto"/>
            <w:right w:val="none" w:sz="0" w:space="0" w:color="auto"/>
          </w:divBdr>
        </w:div>
        <w:div w:id="1161195340">
          <w:marLeft w:val="0"/>
          <w:marRight w:val="0"/>
          <w:marTop w:val="0"/>
          <w:marBottom w:val="0"/>
          <w:divBdr>
            <w:top w:val="none" w:sz="0" w:space="0" w:color="auto"/>
            <w:left w:val="none" w:sz="0" w:space="0" w:color="auto"/>
            <w:bottom w:val="none" w:sz="0" w:space="0" w:color="auto"/>
            <w:right w:val="none" w:sz="0" w:space="0" w:color="auto"/>
          </w:divBdr>
        </w:div>
        <w:div w:id="1742831570">
          <w:marLeft w:val="0"/>
          <w:marRight w:val="0"/>
          <w:marTop w:val="0"/>
          <w:marBottom w:val="0"/>
          <w:divBdr>
            <w:top w:val="none" w:sz="0" w:space="0" w:color="auto"/>
            <w:left w:val="none" w:sz="0" w:space="0" w:color="auto"/>
            <w:bottom w:val="none" w:sz="0" w:space="0" w:color="auto"/>
            <w:right w:val="none" w:sz="0" w:space="0" w:color="auto"/>
          </w:divBdr>
        </w:div>
        <w:div w:id="1269236829">
          <w:marLeft w:val="0"/>
          <w:marRight w:val="0"/>
          <w:marTop w:val="0"/>
          <w:marBottom w:val="0"/>
          <w:divBdr>
            <w:top w:val="none" w:sz="0" w:space="0" w:color="auto"/>
            <w:left w:val="none" w:sz="0" w:space="0" w:color="auto"/>
            <w:bottom w:val="none" w:sz="0" w:space="0" w:color="auto"/>
            <w:right w:val="none" w:sz="0" w:space="0" w:color="auto"/>
          </w:divBdr>
        </w:div>
        <w:div w:id="1551501068">
          <w:marLeft w:val="0"/>
          <w:marRight w:val="0"/>
          <w:marTop w:val="0"/>
          <w:marBottom w:val="0"/>
          <w:divBdr>
            <w:top w:val="none" w:sz="0" w:space="0" w:color="auto"/>
            <w:left w:val="none" w:sz="0" w:space="0" w:color="auto"/>
            <w:bottom w:val="none" w:sz="0" w:space="0" w:color="auto"/>
            <w:right w:val="none" w:sz="0" w:space="0" w:color="auto"/>
          </w:divBdr>
        </w:div>
        <w:div w:id="1654142053">
          <w:marLeft w:val="0"/>
          <w:marRight w:val="0"/>
          <w:marTop w:val="0"/>
          <w:marBottom w:val="0"/>
          <w:divBdr>
            <w:top w:val="none" w:sz="0" w:space="0" w:color="auto"/>
            <w:left w:val="none" w:sz="0" w:space="0" w:color="auto"/>
            <w:bottom w:val="none" w:sz="0" w:space="0" w:color="auto"/>
            <w:right w:val="none" w:sz="0" w:space="0" w:color="auto"/>
          </w:divBdr>
        </w:div>
        <w:div w:id="577522160">
          <w:marLeft w:val="0"/>
          <w:marRight w:val="0"/>
          <w:marTop w:val="0"/>
          <w:marBottom w:val="0"/>
          <w:divBdr>
            <w:top w:val="none" w:sz="0" w:space="0" w:color="auto"/>
            <w:left w:val="none" w:sz="0" w:space="0" w:color="auto"/>
            <w:bottom w:val="none" w:sz="0" w:space="0" w:color="auto"/>
            <w:right w:val="none" w:sz="0" w:space="0" w:color="auto"/>
          </w:divBdr>
        </w:div>
        <w:div w:id="210116094">
          <w:marLeft w:val="0"/>
          <w:marRight w:val="0"/>
          <w:marTop w:val="0"/>
          <w:marBottom w:val="0"/>
          <w:divBdr>
            <w:top w:val="none" w:sz="0" w:space="0" w:color="auto"/>
            <w:left w:val="none" w:sz="0" w:space="0" w:color="auto"/>
            <w:bottom w:val="none" w:sz="0" w:space="0" w:color="auto"/>
            <w:right w:val="none" w:sz="0" w:space="0" w:color="auto"/>
          </w:divBdr>
        </w:div>
        <w:div w:id="923798930">
          <w:marLeft w:val="0"/>
          <w:marRight w:val="0"/>
          <w:marTop w:val="0"/>
          <w:marBottom w:val="0"/>
          <w:divBdr>
            <w:top w:val="none" w:sz="0" w:space="0" w:color="auto"/>
            <w:left w:val="none" w:sz="0" w:space="0" w:color="auto"/>
            <w:bottom w:val="none" w:sz="0" w:space="0" w:color="auto"/>
            <w:right w:val="none" w:sz="0" w:space="0" w:color="auto"/>
          </w:divBdr>
        </w:div>
        <w:div w:id="580801196">
          <w:marLeft w:val="0"/>
          <w:marRight w:val="0"/>
          <w:marTop w:val="0"/>
          <w:marBottom w:val="0"/>
          <w:divBdr>
            <w:top w:val="none" w:sz="0" w:space="0" w:color="auto"/>
            <w:left w:val="none" w:sz="0" w:space="0" w:color="auto"/>
            <w:bottom w:val="none" w:sz="0" w:space="0" w:color="auto"/>
            <w:right w:val="none" w:sz="0" w:space="0" w:color="auto"/>
          </w:divBdr>
        </w:div>
        <w:div w:id="762647582">
          <w:marLeft w:val="0"/>
          <w:marRight w:val="0"/>
          <w:marTop w:val="0"/>
          <w:marBottom w:val="0"/>
          <w:divBdr>
            <w:top w:val="none" w:sz="0" w:space="0" w:color="auto"/>
            <w:left w:val="none" w:sz="0" w:space="0" w:color="auto"/>
            <w:bottom w:val="none" w:sz="0" w:space="0" w:color="auto"/>
            <w:right w:val="none" w:sz="0" w:space="0" w:color="auto"/>
          </w:divBdr>
        </w:div>
        <w:div w:id="1246695150">
          <w:marLeft w:val="0"/>
          <w:marRight w:val="0"/>
          <w:marTop w:val="0"/>
          <w:marBottom w:val="0"/>
          <w:divBdr>
            <w:top w:val="none" w:sz="0" w:space="0" w:color="auto"/>
            <w:left w:val="none" w:sz="0" w:space="0" w:color="auto"/>
            <w:bottom w:val="none" w:sz="0" w:space="0" w:color="auto"/>
            <w:right w:val="none" w:sz="0" w:space="0" w:color="auto"/>
          </w:divBdr>
        </w:div>
        <w:div w:id="975261787">
          <w:marLeft w:val="0"/>
          <w:marRight w:val="0"/>
          <w:marTop w:val="0"/>
          <w:marBottom w:val="0"/>
          <w:divBdr>
            <w:top w:val="none" w:sz="0" w:space="0" w:color="auto"/>
            <w:left w:val="none" w:sz="0" w:space="0" w:color="auto"/>
            <w:bottom w:val="none" w:sz="0" w:space="0" w:color="auto"/>
            <w:right w:val="none" w:sz="0" w:space="0" w:color="auto"/>
          </w:divBdr>
        </w:div>
        <w:div w:id="1551765539">
          <w:marLeft w:val="0"/>
          <w:marRight w:val="0"/>
          <w:marTop w:val="0"/>
          <w:marBottom w:val="0"/>
          <w:divBdr>
            <w:top w:val="none" w:sz="0" w:space="0" w:color="auto"/>
            <w:left w:val="none" w:sz="0" w:space="0" w:color="auto"/>
            <w:bottom w:val="none" w:sz="0" w:space="0" w:color="auto"/>
            <w:right w:val="none" w:sz="0" w:space="0" w:color="auto"/>
          </w:divBdr>
        </w:div>
        <w:div w:id="767888744">
          <w:marLeft w:val="0"/>
          <w:marRight w:val="0"/>
          <w:marTop w:val="0"/>
          <w:marBottom w:val="0"/>
          <w:divBdr>
            <w:top w:val="none" w:sz="0" w:space="0" w:color="auto"/>
            <w:left w:val="none" w:sz="0" w:space="0" w:color="auto"/>
            <w:bottom w:val="none" w:sz="0" w:space="0" w:color="auto"/>
            <w:right w:val="none" w:sz="0" w:space="0" w:color="auto"/>
          </w:divBdr>
        </w:div>
        <w:div w:id="1583953443">
          <w:marLeft w:val="0"/>
          <w:marRight w:val="0"/>
          <w:marTop w:val="0"/>
          <w:marBottom w:val="0"/>
          <w:divBdr>
            <w:top w:val="none" w:sz="0" w:space="0" w:color="auto"/>
            <w:left w:val="none" w:sz="0" w:space="0" w:color="auto"/>
            <w:bottom w:val="none" w:sz="0" w:space="0" w:color="auto"/>
            <w:right w:val="none" w:sz="0" w:space="0" w:color="auto"/>
          </w:divBdr>
        </w:div>
        <w:div w:id="1839612851">
          <w:marLeft w:val="0"/>
          <w:marRight w:val="0"/>
          <w:marTop w:val="0"/>
          <w:marBottom w:val="0"/>
          <w:divBdr>
            <w:top w:val="none" w:sz="0" w:space="0" w:color="auto"/>
            <w:left w:val="none" w:sz="0" w:space="0" w:color="auto"/>
            <w:bottom w:val="none" w:sz="0" w:space="0" w:color="auto"/>
            <w:right w:val="none" w:sz="0" w:space="0" w:color="auto"/>
          </w:divBdr>
        </w:div>
        <w:div w:id="1439258229">
          <w:marLeft w:val="0"/>
          <w:marRight w:val="0"/>
          <w:marTop w:val="0"/>
          <w:marBottom w:val="0"/>
          <w:divBdr>
            <w:top w:val="none" w:sz="0" w:space="0" w:color="auto"/>
            <w:left w:val="none" w:sz="0" w:space="0" w:color="auto"/>
            <w:bottom w:val="none" w:sz="0" w:space="0" w:color="auto"/>
            <w:right w:val="none" w:sz="0" w:space="0" w:color="auto"/>
          </w:divBdr>
        </w:div>
        <w:div w:id="1706827376">
          <w:marLeft w:val="0"/>
          <w:marRight w:val="0"/>
          <w:marTop w:val="0"/>
          <w:marBottom w:val="0"/>
          <w:divBdr>
            <w:top w:val="none" w:sz="0" w:space="0" w:color="auto"/>
            <w:left w:val="none" w:sz="0" w:space="0" w:color="auto"/>
            <w:bottom w:val="none" w:sz="0" w:space="0" w:color="auto"/>
            <w:right w:val="none" w:sz="0" w:space="0" w:color="auto"/>
          </w:divBdr>
        </w:div>
        <w:div w:id="1291279815">
          <w:marLeft w:val="0"/>
          <w:marRight w:val="0"/>
          <w:marTop w:val="0"/>
          <w:marBottom w:val="0"/>
          <w:divBdr>
            <w:top w:val="none" w:sz="0" w:space="0" w:color="auto"/>
            <w:left w:val="none" w:sz="0" w:space="0" w:color="auto"/>
            <w:bottom w:val="none" w:sz="0" w:space="0" w:color="auto"/>
            <w:right w:val="none" w:sz="0" w:space="0" w:color="auto"/>
          </w:divBdr>
        </w:div>
        <w:div w:id="986545243">
          <w:marLeft w:val="0"/>
          <w:marRight w:val="0"/>
          <w:marTop w:val="0"/>
          <w:marBottom w:val="0"/>
          <w:divBdr>
            <w:top w:val="none" w:sz="0" w:space="0" w:color="auto"/>
            <w:left w:val="none" w:sz="0" w:space="0" w:color="auto"/>
            <w:bottom w:val="none" w:sz="0" w:space="0" w:color="auto"/>
            <w:right w:val="none" w:sz="0" w:space="0" w:color="auto"/>
          </w:divBdr>
        </w:div>
        <w:div w:id="1709835550">
          <w:marLeft w:val="0"/>
          <w:marRight w:val="0"/>
          <w:marTop w:val="0"/>
          <w:marBottom w:val="0"/>
          <w:divBdr>
            <w:top w:val="none" w:sz="0" w:space="0" w:color="auto"/>
            <w:left w:val="none" w:sz="0" w:space="0" w:color="auto"/>
            <w:bottom w:val="none" w:sz="0" w:space="0" w:color="auto"/>
            <w:right w:val="none" w:sz="0" w:space="0" w:color="auto"/>
          </w:divBdr>
        </w:div>
        <w:div w:id="1425032960">
          <w:marLeft w:val="0"/>
          <w:marRight w:val="0"/>
          <w:marTop w:val="0"/>
          <w:marBottom w:val="0"/>
          <w:divBdr>
            <w:top w:val="none" w:sz="0" w:space="0" w:color="auto"/>
            <w:left w:val="none" w:sz="0" w:space="0" w:color="auto"/>
            <w:bottom w:val="none" w:sz="0" w:space="0" w:color="auto"/>
            <w:right w:val="none" w:sz="0" w:space="0" w:color="auto"/>
          </w:divBdr>
        </w:div>
        <w:div w:id="1569027271">
          <w:marLeft w:val="0"/>
          <w:marRight w:val="0"/>
          <w:marTop w:val="0"/>
          <w:marBottom w:val="0"/>
          <w:divBdr>
            <w:top w:val="none" w:sz="0" w:space="0" w:color="auto"/>
            <w:left w:val="none" w:sz="0" w:space="0" w:color="auto"/>
            <w:bottom w:val="none" w:sz="0" w:space="0" w:color="auto"/>
            <w:right w:val="none" w:sz="0" w:space="0" w:color="auto"/>
          </w:divBdr>
        </w:div>
        <w:div w:id="782269242">
          <w:marLeft w:val="0"/>
          <w:marRight w:val="0"/>
          <w:marTop w:val="0"/>
          <w:marBottom w:val="0"/>
          <w:divBdr>
            <w:top w:val="none" w:sz="0" w:space="0" w:color="auto"/>
            <w:left w:val="none" w:sz="0" w:space="0" w:color="auto"/>
            <w:bottom w:val="none" w:sz="0" w:space="0" w:color="auto"/>
            <w:right w:val="none" w:sz="0" w:space="0" w:color="auto"/>
          </w:divBdr>
        </w:div>
        <w:div w:id="88743242">
          <w:marLeft w:val="0"/>
          <w:marRight w:val="0"/>
          <w:marTop w:val="0"/>
          <w:marBottom w:val="0"/>
          <w:divBdr>
            <w:top w:val="none" w:sz="0" w:space="0" w:color="auto"/>
            <w:left w:val="none" w:sz="0" w:space="0" w:color="auto"/>
            <w:bottom w:val="none" w:sz="0" w:space="0" w:color="auto"/>
            <w:right w:val="none" w:sz="0" w:space="0" w:color="auto"/>
          </w:divBdr>
        </w:div>
        <w:div w:id="529806391">
          <w:marLeft w:val="0"/>
          <w:marRight w:val="0"/>
          <w:marTop w:val="0"/>
          <w:marBottom w:val="0"/>
          <w:divBdr>
            <w:top w:val="none" w:sz="0" w:space="0" w:color="auto"/>
            <w:left w:val="none" w:sz="0" w:space="0" w:color="auto"/>
            <w:bottom w:val="none" w:sz="0" w:space="0" w:color="auto"/>
            <w:right w:val="none" w:sz="0" w:space="0" w:color="auto"/>
          </w:divBdr>
        </w:div>
        <w:div w:id="1066100216">
          <w:marLeft w:val="0"/>
          <w:marRight w:val="0"/>
          <w:marTop w:val="0"/>
          <w:marBottom w:val="0"/>
          <w:divBdr>
            <w:top w:val="none" w:sz="0" w:space="0" w:color="auto"/>
            <w:left w:val="none" w:sz="0" w:space="0" w:color="auto"/>
            <w:bottom w:val="none" w:sz="0" w:space="0" w:color="auto"/>
            <w:right w:val="none" w:sz="0" w:space="0" w:color="auto"/>
          </w:divBdr>
        </w:div>
        <w:div w:id="1852794282">
          <w:marLeft w:val="0"/>
          <w:marRight w:val="0"/>
          <w:marTop w:val="0"/>
          <w:marBottom w:val="0"/>
          <w:divBdr>
            <w:top w:val="none" w:sz="0" w:space="0" w:color="auto"/>
            <w:left w:val="none" w:sz="0" w:space="0" w:color="auto"/>
            <w:bottom w:val="none" w:sz="0" w:space="0" w:color="auto"/>
            <w:right w:val="none" w:sz="0" w:space="0" w:color="auto"/>
          </w:divBdr>
        </w:div>
        <w:div w:id="1229145839">
          <w:marLeft w:val="0"/>
          <w:marRight w:val="0"/>
          <w:marTop w:val="0"/>
          <w:marBottom w:val="0"/>
          <w:divBdr>
            <w:top w:val="none" w:sz="0" w:space="0" w:color="auto"/>
            <w:left w:val="none" w:sz="0" w:space="0" w:color="auto"/>
            <w:bottom w:val="none" w:sz="0" w:space="0" w:color="auto"/>
            <w:right w:val="none" w:sz="0" w:space="0" w:color="auto"/>
          </w:divBdr>
        </w:div>
        <w:div w:id="1378355573">
          <w:marLeft w:val="0"/>
          <w:marRight w:val="0"/>
          <w:marTop w:val="0"/>
          <w:marBottom w:val="0"/>
          <w:divBdr>
            <w:top w:val="none" w:sz="0" w:space="0" w:color="auto"/>
            <w:left w:val="none" w:sz="0" w:space="0" w:color="auto"/>
            <w:bottom w:val="none" w:sz="0" w:space="0" w:color="auto"/>
            <w:right w:val="none" w:sz="0" w:space="0" w:color="auto"/>
          </w:divBdr>
        </w:div>
        <w:div w:id="1416628728">
          <w:marLeft w:val="0"/>
          <w:marRight w:val="0"/>
          <w:marTop w:val="0"/>
          <w:marBottom w:val="0"/>
          <w:divBdr>
            <w:top w:val="none" w:sz="0" w:space="0" w:color="auto"/>
            <w:left w:val="none" w:sz="0" w:space="0" w:color="auto"/>
            <w:bottom w:val="none" w:sz="0" w:space="0" w:color="auto"/>
            <w:right w:val="none" w:sz="0" w:space="0" w:color="auto"/>
          </w:divBdr>
        </w:div>
        <w:div w:id="2123723514">
          <w:marLeft w:val="0"/>
          <w:marRight w:val="0"/>
          <w:marTop w:val="0"/>
          <w:marBottom w:val="0"/>
          <w:divBdr>
            <w:top w:val="none" w:sz="0" w:space="0" w:color="auto"/>
            <w:left w:val="none" w:sz="0" w:space="0" w:color="auto"/>
            <w:bottom w:val="none" w:sz="0" w:space="0" w:color="auto"/>
            <w:right w:val="none" w:sz="0" w:space="0" w:color="auto"/>
          </w:divBdr>
        </w:div>
        <w:div w:id="110058958">
          <w:marLeft w:val="0"/>
          <w:marRight w:val="0"/>
          <w:marTop w:val="0"/>
          <w:marBottom w:val="0"/>
          <w:divBdr>
            <w:top w:val="none" w:sz="0" w:space="0" w:color="auto"/>
            <w:left w:val="none" w:sz="0" w:space="0" w:color="auto"/>
            <w:bottom w:val="none" w:sz="0" w:space="0" w:color="auto"/>
            <w:right w:val="none" w:sz="0" w:space="0" w:color="auto"/>
          </w:divBdr>
        </w:div>
        <w:div w:id="1472286146">
          <w:marLeft w:val="0"/>
          <w:marRight w:val="0"/>
          <w:marTop w:val="0"/>
          <w:marBottom w:val="0"/>
          <w:divBdr>
            <w:top w:val="none" w:sz="0" w:space="0" w:color="auto"/>
            <w:left w:val="none" w:sz="0" w:space="0" w:color="auto"/>
            <w:bottom w:val="none" w:sz="0" w:space="0" w:color="auto"/>
            <w:right w:val="none" w:sz="0" w:space="0" w:color="auto"/>
          </w:divBdr>
        </w:div>
        <w:div w:id="974258480">
          <w:marLeft w:val="0"/>
          <w:marRight w:val="0"/>
          <w:marTop w:val="0"/>
          <w:marBottom w:val="0"/>
          <w:divBdr>
            <w:top w:val="none" w:sz="0" w:space="0" w:color="auto"/>
            <w:left w:val="none" w:sz="0" w:space="0" w:color="auto"/>
            <w:bottom w:val="none" w:sz="0" w:space="0" w:color="auto"/>
            <w:right w:val="none" w:sz="0" w:space="0" w:color="auto"/>
          </w:divBdr>
        </w:div>
        <w:div w:id="581332405">
          <w:marLeft w:val="0"/>
          <w:marRight w:val="0"/>
          <w:marTop w:val="0"/>
          <w:marBottom w:val="0"/>
          <w:divBdr>
            <w:top w:val="none" w:sz="0" w:space="0" w:color="auto"/>
            <w:left w:val="none" w:sz="0" w:space="0" w:color="auto"/>
            <w:bottom w:val="none" w:sz="0" w:space="0" w:color="auto"/>
            <w:right w:val="none" w:sz="0" w:space="0" w:color="auto"/>
          </w:divBdr>
        </w:div>
        <w:div w:id="1637679828">
          <w:marLeft w:val="0"/>
          <w:marRight w:val="0"/>
          <w:marTop w:val="0"/>
          <w:marBottom w:val="0"/>
          <w:divBdr>
            <w:top w:val="none" w:sz="0" w:space="0" w:color="auto"/>
            <w:left w:val="none" w:sz="0" w:space="0" w:color="auto"/>
            <w:bottom w:val="none" w:sz="0" w:space="0" w:color="auto"/>
            <w:right w:val="none" w:sz="0" w:space="0" w:color="auto"/>
          </w:divBdr>
        </w:div>
        <w:div w:id="2133598576">
          <w:marLeft w:val="0"/>
          <w:marRight w:val="0"/>
          <w:marTop w:val="0"/>
          <w:marBottom w:val="0"/>
          <w:divBdr>
            <w:top w:val="none" w:sz="0" w:space="0" w:color="auto"/>
            <w:left w:val="none" w:sz="0" w:space="0" w:color="auto"/>
            <w:bottom w:val="none" w:sz="0" w:space="0" w:color="auto"/>
            <w:right w:val="none" w:sz="0" w:space="0" w:color="auto"/>
          </w:divBdr>
        </w:div>
        <w:div w:id="1187477367">
          <w:marLeft w:val="0"/>
          <w:marRight w:val="0"/>
          <w:marTop w:val="0"/>
          <w:marBottom w:val="0"/>
          <w:divBdr>
            <w:top w:val="none" w:sz="0" w:space="0" w:color="auto"/>
            <w:left w:val="none" w:sz="0" w:space="0" w:color="auto"/>
            <w:bottom w:val="none" w:sz="0" w:space="0" w:color="auto"/>
            <w:right w:val="none" w:sz="0" w:space="0" w:color="auto"/>
          </w:divBdr>
        </w:div>
        <w:div w:id="927233797">
          <w:marLeft w:val="0"/>
          <w:marRight w:val="0"/>
          <w:marTop w:val="0"/>
          <w:marBottom w:val="0"/>
          <w:divBdr>
            <w:top w:val="none" w:sz="0" w:space="0" w:color="auto"/>
            <w:left w:val="none" w:sz="0" w:space="0" w:color="auto"/>
            <w:bottom w:val="none" w:sz="0" w:space="0" w:color="auto"/>
            <w:right w:val="none" w:sz="0" w:space="0" w:color="auto"/>
          </w:divBdr>
        </w:div>
        <w:div w:id="906112218">
          <w:marLeft w:val="0"/>
          <w:marRight w:val="0"/>
          <w:marTop w:val="0"/>
          <w:marBottom w:val="0"/>
          <w:divBdr>
            <w:top w:val="none" w:sz="0" w:space="0" w:color="auto"/>
            <w:left w:val="none" w:sz="0" w:space="0" w:color="auto"/>
            <w:bottom w:val="none" w:sz="0" w:space="0" w:color="auto"/>
            <w:right w:val="none" w:sz="0" w:space="0" w:color="auto"/>
          </w:divBdr>
        </w:div>
        <w:div w:id="1266112565">
          <w:marLeft w:val="0"/>
          <w:marRight w:val="0"/>
          <w:marTop w:val="0"/>
          <w:marBottom w:val="0"/>
          <w:divBdr>
            <w:top w:val="none" w:sz="0" w:space="0" w:color="auto"/>
            <w:left w:val="none" w:sz="0" w:space="0" w:color="auto"/>
            <w:bottom w:val="none" w:sz="0" w:space="0" w:color="auto"/>
            <w:right w:val="none" w:sz="0" w:space="0" w:color="auto"/>
          </w:divBdr>
        </w:div>
        <w:div w:id="102851191">
          <w:marLeft w:val="0"/>
          <w:marRight w:val="0"/>
          <w:marTop w:val="0"/>
          <w:marBottom w:val="0"/>
          <w:divBdr>
            <w:top w:val="none" w:sz="0" w:space="0" w:color="auto"/>
            <w:left w:val="none" w:sz="0" w:space="0" w:color="auto"/>
            <w:bottom w:val="none" w:sz="0" w:space="0" w:color="auto"/>
            <w:right w:val="none" w:sz="0" w:space="0" w:color="auto"/>
          </w:divBdr>
        </w:div>
        <w:div w:id="284654561">
          <w:marLeft w:val="0"/>
          <w:marRight w:val="0"/>
          <w:marTop w:val="0"/>
          <w:marBottom w:val="0"/>
          <w:divBdr>
            <w:top w:val="none" w:sz="0" w:space="0" w:color="auto"/>
            <w:left w:val="none" w:sz="0" w:space="0" w:color="auto"/>
            <w:bottom w:val="none" w:sz="0" w:space="0" w:color="auto"/>
            <w:right w:val="none" w:sz="0" w:space="0" w:color="auto"/>
          </w:divBdr>
        </w:div>
        <w:div w:id="11077487">
          <w:marLeft w:val="0"/>
          <w:marRight w:val="0"/>
          <w:marTop w:val="0"/>
          <w:marBottom w:val="0"/>
          <w:divBdr>
            <w:top w:val="none" w:sz="0" w:space="0" w:color="auto"/>
            <w:left w:val="none" w:sz="0" w:space="0" w:color="auto"/>
            <w:bottom w:val="none" w:sz="0" w:space="0" w:color="auto"/>
            <w:right w:val="none" w:sz="0" w:space="0" w:color="auto"/>
          </w:divBdr>
        </w:div>
        <w:div w:id="684135849">
          <w:marLeft w:val="0"/>
          <w:marRight w:val="0"/>
          <w:marTop w:val="0"/>
          <w:marBottom w:val="0"/>
          <w:divBdr>
            <w:top w:val="none" w:sz="0" w:space="0" w:color="auto"/>
            <w:left w:val="none" w:sz="0" w:space="0" w:color="auto"/>
            <w:bottom w:val="none" w:sz="0" w:space="0" w:color="auto"/>
            <w:right w:val="none" w:sz="0" w:space="0" w:color="auto"/>
          </w:divBdr>
        </w:div>
        <w:div w:id="2023627684">
          <w:marLeft w:val="0"/>
          <w:marRight w:val="0"/>
          <w:marTop w:val="0"/>
          <w:marBottom w:val="0"/>
          <w:divBdr>
            <w:top w:val="none" w:sz="0" w:space="0" w:color="auto"/>
            <w:left w:val="none" w:sz="0" w:space="0" w:color="auto"/>
            <w:bottom w:val="none" w:sz="0" w:space="0" w:color="auto"/>
            <w:right w:val="none" w:sz="0" w:space="0" w:color="auto"/>
          </w:divBdr>
        </w:div>
        <w:div w:id="27073396">
          <w:marLeft w:val="0"/>
          <w:marRight w:val="0"/>
          <w:marTop w:val="0"/>
          <w:marBottom w:val="0"/>
          <w:divBdr>
            <w:top w:val="none" w:sz="0" w:space="0" w:color="auto"/>
            <w:left w:val="none" w:sz="0" w:space="0" w:color="auto"/>
            <w:bottom w:val="none" w:sz="0" w:space="0" w:color="auto"/>
            <w:right w:val="none" w:sz="0" w:space="0" w:color="auto"/>
          </w:divBdr>
        </w:div>
        <w:div w:id="1163281351">
          <w:marLeft w:val="0"/>
          <w:marRight w:val="0"/>
          <w:marTop w:val="0"/>
          <w:marBottom w:val="0"/>
          <w:divBdr>
            <w:top w:val="none" w:sz="0" w:space="0" w:color="auto"/>
            <w:left w:val="none" w:sz="0" w:space="0" w:color="auto"/>
            <w:bottom w:val="none" w:sz="0" w:space="0" w:color="auto"/>
            <w:right w:val="none" w:sz="0" w:space="0" w:color="auto"/>
          </w:divBdr>
        </w:div>
        <w:div w:id="1254826945">
          <w:marLeft w:val="0"/>
          <w:marRight w:val="0"/>
          <w:marTop w:val="0"/>
          <w:marBottom w:val="0"/>
          <w:divBdr>
            <w:top w:val="none" w:sz="0" w:space="0" w:color="auto"/>
            <w:left w:val="none" w:sz="0" w:space="0" w:color="auto"/>
            <w:bottom w:val="none" w:sz="0" w:space="0" w:color="auto"/>
            <w:right w:val="none" w:sz="0" w:space="0" w:color="auto"/>
          </w:divBdr>
        </w:div>
        <w:div w:id="700007966">
          <w:marLeft w:val="0"/>
          <w:marRight w:val="0"/>
          <w:marTop w:val="0"/>
          <w:marBottom w:val="0"/>
          <w:divBdr>
            <w:top w:val="none" w:sz="0" w:space="0" w:color="auto"/>
            <w:left w:val="none" w:sz="0" w:space="0" w:color="auto"/>
            <w:bottom w:val="none" w:sz="0" w:space="0" w:color="auto"/>
            <w:right w:val="none" w:sz="0" w:space="0" w:color="auto"/>
          </w:divBdr>
        </w:div>
        <w:div w:id="160896636">
          <w:marLeft w:val="0"/>
          <w:marRight w:val="0"/>
          <w:marTop w:val="0"/>
          <w:marBottom w:val="0"/>
          <w:divBdr>
            <w:top w:val="none" w:sz="0" w:space="0" w:color="auto"/>
            <w:left w:val="none" w:sz="0" w:space="0" w:color="auto"/>
            <w:bottom w:val="none" w:sz="0" w:space="0" w:color="auto"/>
            <w:right w:val="none" w:sz="0" w:space="0" w:color="auto"/>
          </w:divBdr>
        </w:div>
        <w:div w:id="354431340">
          <w:marLeft w:val="0"/>
          <w:marRight w:val="0"/>
          <w:marTop w:val="0"/>
          <w:marBottom w:val="0"/>
          <w:divBdr>
            <w:top w:val="none" w:sz="0" w:space="0" w:color="auto"/>
            <w:left w:val="none" w:sz="0" w:space="0" w:color="auto"/>
            <w:bottom w:val="none" w:sz="0" w:space="0" w:color="auto"/>
            <w:right w:val="none" w:sz="0" w:space="0" w:color="auto"/>
          </w:divBdr>
        </w:div>
        <w:div w:id="3094276">
          <w:marLeft w:val="0"/>
          <w:marRight w:val="0"/>
          <w:marTop w:val="0"/>
          <w:marBottom w:val="0"/>
          <w:divBdr>
            <w:top w:val="none" w:sz="0" w:space="0" w:color="auto"/>
            <w:left w:val="none" w:sz="0" w:space="0" w:color="auto"/>
            <w:bottom w:val="none" w:sz="0" w:space="0" w:color="auto"/>
            <w:right w:val="none" w:sz="0" w:space="0" w:color="auto"/>
          </w:divBdr>
        </w:div>
        <w:div w:id="484394277">
          <w:marLeft w:val="0"/>
          <w:marRight w:val="0"/>
          <w:marTop w:val="0"/>
          <w:marBottom w:val="0"/>
          <w:divBdr>
            <w:top w:val="none" w:sz="0" w:space="0" w:color="auto"/>
            <w:left w:val="none" w:sz="0" w:space="0" w:color="auto"/>
            <w:bottom w:val="none" w:sz="0" w:space="0" w:color="auto"/>
            <w:right w:val="none" w:sz="0" w:space="0" w:color="auto"/>
          </w:divBdr>
        </w:div>
        <w:div w:id="727145843">
          <w:marLeft w:val="0"/>
          <w:marRight w:val="0"/>
          <w:marTop w:val="0"/>
          <w:marBottom w:val="0"/>
          <w:divBdr>
            <w:top w:val="none" w:sz="0" w:space="0" w:color="auto"/>
            <w:left w:val="none" w:sz="0" w:space="0" w:color="auto"/>
            <w:bottom w:val="none" w:sz="0" w:space="0" w:color="auto"/>
            <w:right w:val="none" w:sz="0" w:space="0" w:color="auto"/>
          </w:divBdr>
        </w:div>
        <w:div w:id="951546511">
          <w:marLeft w:val="0"/>
          <w:marRight w:val="0"/>
          <w:marTop w:val="0"/>
          <w:marBottom w:val="0"/>
          <w:divBdr>
            <w:top w:val="none" w:sz="0" w:space="0" w:color="auto"/>
            <w:left w:val="none" w:sz="0" w:space="0" w:color="auto"/>
            <w:bottom w:val="none" w:sz="0" w:space="0" w:color="auto"/>
            <w:right w:val="none" w:sz="0" w:space="0" w:color="auto"/>
          </w:divBdr>
        </w:div>
        <w:div w:id="306783291">
          <w:marLeft w:val="0"/>
          <w:marRight w:val="0"/>
          <w:marTop w:val="0"/>
          <w:marBottom w:val="0"/>
          <w:divBdr>
            <w:top w:val="none" w:sz="0" w:space="0" w:color="auto"/>
            <w:left w:val="none" w:sz="0" w:space="0" w:color="auto"/>
            <w:bottom w:val="none" w:sz="0" w:space="0" w:color="auto"/>
            <w:right w:val="none" w:sz="0" w:space="0" w:color="auto"/>
          </w:divBdr>
        </w:div>
        <w:div w:id="1987471386">
          <w:marLeft w:val="0"/>
          <w:marRight w:val="0"/>
          <w:marTop w:val="0"/>
          <w:marBottom w:val="0"/>
          <w:divBdr>
            <w:top w:val="none" w:sz="0" w:space="0" w:color="auto"/>
            <w:left w:val="none" w:sz="0" w:space="0" w:color="auto"/>
            <w:bottom w:val="none" w:sz="0" w:space="0" w:color="auto"/>
            <w:right w:val="none" w:sz="0" w:space="0" w:color="auto"/>
          </w:divBdr>
        </w:div>
        <w:div w:id="1462723231">
          <w:marLeft w:val="0"/>
          <w:marRight w:val="0"/>
          <w:marTop w:val="0"/>
          <w:marBottom w:val="0"/>
          <w:divBdr>
            <w:top w:val="none" w:sz="0" w:space="0" w:color="auto"/>
            <w:left w:val="none" w:sz="0" w:space="0" w:color="auto"/>
            <w:bottom w:val="none" w:sz="0" w:space="0" w:color="auto"/>
            <w:right w:val="none" w:sz="0" w:space="0" w:color="auto"/>
          </w:divBdr>
        </w:div>
        <w:div w:id="542600131">
          <w:marLeft w:val="0"/>
          <w:marRight w:val="0"/>
          <w:marTop w:val="0"/>
          <w:marBottom w:val="0"/>
          <w:divBdr>
            <w:top w:val="none" w:sz="0" w:space="0" w:color="auto"/>
            <w:left w:val="none" w:sz="0" w:space="0" w:color="auto"/>
            <w:bottom w:val="none" w:sz="0" w:space="0" w:color="auto"/>
            <w:right w:val="none" w:sz="0" w:space="0" w:color="auto"/>
          </w:divBdr>
        </w:div>
        <w:div w:id="971982474">
          <w:marLeft w:val="0"/>
          <w:marRight w:val="0"/>
          <w:marTop w:val="0"/>
          <w:marBottom w:val="0"/>
          <w:divBdr>
            <w:top w:val="none" w:sz="0" w:space="0" w:color="auto"/>
            <w:left w:val="none" w:sz="0" w:space="0" w:color="auto"/>
            <w:bottom w:val="none" w:sz="0" w:space="0" w:color="auto"/>
            <w:right w:val="none" w:sz="0" w:space="0" w:color="auto"/>
          </w:divBdr>
        </w:div>
        <w:div w:id="732125822">
          <w:marLeft w:val="0"/>
          <w:marRight w:val="0"/>
          <w:marTop w:val="0"/>
          <w:marBottom w:val="0"/>
          <w:divBdr>
            <w:top w:val="none" w:sz="0" w:space="0" w:color="auto"/>
            <w:left w:val="none" w:sz="0" w:space="0" w:color="auto"/>
            <w:bottom w:val="none" w:sz="0" w:space="0" w:color="auto"/>
            <w:right w:val="none" w:sz="0" w:space="0" w:color="auto"/>
          </w:divBdr>
        </w:div>
        <w:div w:id="930578249">
          <w:marLeft w:val="0"/>
          <w:marRight w:val="0"/>
          <w:marTop w:val="0"/>
          <w:marBottom w:val="0"/>
          <w:divBdr>
            <w:top w:val="none" w:sz="0" w:space="0" w:color="auto"/>
            <w:left w:val="none" w:sz="0" w:space="0" w:color="auto"/>
            <w:bottom w:val="none" w:sz="0" w:space="0" w:color="auto"/>
            <w:right w:val="none" w:sz="0" w:space="0" w:color="auto"/>
          </w:divBdr>
        </w:div>
        <w:div w:id="1062020673">
          <w:marLeft w:val="0"/>
          <w:marRight w:val="0"/>
          <w:marTop w:val="0"/>
          <w:marBottom w:val="0"/>
          <w:divBdr>
            <w:top w:val="none" w:sz="0" w:space="0" w:color="auto"/>
            <w:left w:val="none" w:sz="0" w:space="0" w:color="auto"/>
            <w:bottom w:val="none" w:sz="0" w:space="0" w:color="auto"/>
            <w:right w:val="none" w:sz="0" w:space="0" w:color="auto"/>
          </w:divBdr>
        </w:div>
        <w:div w:id="770786243">
          <w:marLeft w:val="0"/>
          <w:marRight w:val="0"/>
          <w:marTop w:val="0"/>
          <w:marBottom w:val="0"/>
          <w:divBdr>
            <w:top w:val="none" w:sz="0" w:space="0" w:color="auto"/>
            <w:left w:val="none" w:sz="0" w:space="0" w:color="auto"/>
            <w:bottom w:val="none" w:sz="0" w:space="0" w:color="auto"/>
            <w:right w:val="none" w:sz="0" w:space="0" w:color="auto"/>
          </w:divBdr>
        </w:div>
        <w:div w:id="688600814">
          <w:marLeft w:val="0"/>
          <w:marRight w:val="0"/>
          <w:marTop w:val="0"/>
          <w:marBottom w:val="0"/>
          <w:divBdr>
            <w:top w:val="none" w:sz="0" w:space="0" w:color="auto"/>
            <w:left w:val="none" w:sz="0" w:space="0" w:color="auto"/>
            <w:bottom w:val="none" w:sz="0" w:space="0" w:color="auto"/>
            <w:right w:val="none" w:sz="0" w:space="0" w:color="auto"/>
          </w:divBdr>
        </w:div>
        <w:div w:id="1749308144">
          <w:marLeft w:val="0"/>
          <w:marRight w:val="0"/>
          <w:marTop w:val="0"/>
          <w:marBottom w:val="0"/>
          <w:divBdr>
            <w:top w:val="none" w:sz="0" w:space="0" w:color="auto"/>
            <w:left w:val="none" w:sz="0" w:space="0" w:color="auto"/>
            <w:bottom w:val="none" w:sz="0" w:space="0" w:color="auto"/>
            <w:right w:val="none" w:sz="0" w:space="0" w:color="auto"/>
          </w:divBdr>
        </w:div>
        <w:div w:id="1456607221">
          <w:marLeft w:val="0"/>
          <w:marRight w:val="0"/>
          <w:marTop w:val="0"/>
          <w:marBottom w:val="0"/>
          <w:divBdr>
            <w:top w:val="none" w:sz="0" w:space="0" w:color="auto"/>
            <w:left w:val="none" w:sz="0" w:space="0" w:color="auto"/>
            <w:bottom w:val="none" w:sz="0" w:space="0" w:color="auto"/>
            <w:right w:val="none" w:sz="0" w:space="0" w:color="auto"/>
          </w:divBdr>
        </w:div>
        <w:div w:id="596212980">
          <w:marLeft w:val="0"/>
          <w:marRight w:val="0"/>
          <w:marTop w:val="0"/>
          <w:marBottom w:val="0"/>
          <w:divBdr>
            <w:top w:val="none" w:sz="0" w:space="0" w:color="auto"/>
            <w:left w:val="none" w:sz="0" w:space="0" w:color="auto"/>
            <w:bottom w:val="none" w:sz="0" w:space="0" w:color="auto"/>
            <w:right w:val="none" w:sz="0" w:space="0" w:color="auto"/>
          </w:divBdr>
        </w:div>
        <w:div w:id="1528257638">
          <w:marLeft w:val="0"/>
          <w:marRight w:val="0"/>
          <w:marTop w:val="0"/>
          <w:marBottom w:val="0"/>
          <w:divBdr>
            <w:top w:val="none" w:sz="0" w:space="0" w:color="auto"/>
            <w:left w:val="none" w:sz="0" w:space="0" w:color="auto"/>
            <w:bottom w:val="none" w:sz="0" w:space="0" w:color="auto"/>
            <w:right w:val="none" w:sz="0" w:space="0" w:color="auto"/>
          </w:divBdr>
        </w:div>
        <w:div w:id="1755277039">
          <w:marLeft w:val="0"/>
          <w:marRight w:val="0"/>
          <w:marTop w:val="0"/>
          <w:marBottom w:val="0"/>
          <w:divBdr>
            <w:top w:val="none" w:sz="0" w:space="0" w:color="auto"/>
            <w:left w:val="none" w:sz="0" w:space="0" w:color="auto"/>
            <w:bottom w:val="none" w:sz="0" w:space="0" w:color="auto"/>
            <w:right w:val="none" w:sz="0" w:space="0" w:color="auto"/>
          </w:divBdr>
        </w:div>
        <w:div w:id="364599290">
          <w:marLeft w:val="0"/>
          <w:marRight w:val="0"/>
          <w:marTop w:val="0"/>
          <w:marBottom w:val="0"/>
          <w:divBdr>
            <w:top w:val="none" w:sz="0" w:space="0" w:color="auto"/>
            <w:left w:val="none" w:sz="0" w:space="0" w:color="auto"/>
            <w:bottom w:val="none" w:sz="0" w:space="0" w:color="auto"/>
            <w:right w:val="none" w:sz="0" w:space="0" w:color="auto"/>
          </w:divBdr>
        </w:div>
        <w:div w:id="705062212">
          <w:marLeft w:val="0"/>
          <w:marRight w:val="0"/>
          <w:marTop w:val="0"/>
          <w:marBottom w:val="0"/>
          <w:divBdr>
            <w:top w:val="none" w:sz="0" w:space="0" w:color="auto"/>
            <w:left w:val="none" w:sz="0" w:space="0" w:color="auto"/>
            <w:bottom w:val="none" w:sz="0" w:space="0" w:color="auto"/>
            <w:right w:val="none" w:sz="0" w:space="0" w:color="auto"/>
          </w:divBdr>
        </w:div>
        <w:div w:id="239753784">
          <w:marLeft w:val="0"/>
          <w:marRight w:val="0"/>
          <w:marTop w:val="0"/>
          <w:marBottom w:val="0"/>
          <w:divBdr>
            <w:top w:val="none" w:sz="0" w:space="0" w:color="auto"/>
            <w:left w:val="none" w:sz="0" w:space="0" w:color="auto"/>
            <w:bottom w:val="none" w:sz="0" w:space="0" w:color="auto"/>
            <w:right w:val="none" w:sz="0" w:space="0" w:color="auto"/>
          </w:divBdr>
        </w:div>
        <w:div w:id="1261257062">
          <w:marLeft w:val="0"/>
          <w:marRight w:val="0"/>
          <w:marTop w:val="0"/>
          <w:marBottom w:val="0"/>
          <w:divBdr>
            <w:top w:val="none" w:sz="0" w:space="0" w:color="auto"/>
            <w:left w:val="none" w:sz="0" w:space="0" w:color="auto"/>
            <w:bottom w:val="none" w:sz="0" w:space="0" w:color="auto"/>
            <w:right w:val="none" w:sz="0" w:space="0" w:color="auto"/>
          </w:divBdr>
        </w:div>
        <w:div w:id="2052804157">
          <w:marLeft w:val="0"/>
          <w:marRight w:val="0"/>
          <w:marTop w:val="0"/>
          <w:marBottom w:val="0"/>
          <w:divBdr>
            <w:top w:val="none" w:sz="0" w:space="0" w:color="auto"/>
            <w:left w:val="none" w:sz="0" w:space="0" w:color="auto"/>
            <w:bottom w:val="none" w:sz="0" w:space="0" w:color="auto"/>
            <w:right w:val="none" w:sz="0" w:space="0" w:color="auto"/>
          </w:divBdr>
        </w:div>
        <w:div w:id="170877236">
          <w:marLeft w:val="0"/>
          <w:marRight w:val="0"/>
          <w:marTop w:val="0"/>
          <w:marBottom w:val="0"/>
          <w:divBdr>
            <w:top w:val="none" w:sz="0" w:space="0" w:color="auto"/>
            <w:left w:val="none" w:sz="0" w:space="0" w:color="auto"/>
            <w:bottom w:val="none" w:sz="0" w:space="0" w:color="auto"/>
            <w:right w:val="none" w:sz="0" w:space="0" w:color="auto"/>
          </w:divBdr>
        </w:div>
        <w:div w:id="566494882">
          <w:marLeft w:val="0"/>
          <w:marRight w:val="0"/>
          <w:marTop w:val="0"/>
          <w:marBottom w:val="0"/>
          <w:divBdr>
            <w:top w:val="none" w:sz="0" w:space="0" w:color="auto"/>
            <w:left w:val="none" w:sz="0" w:space="0" w:color="auto"/>
            <w:bottom w:val="none" w:sz="0" w:space="0" w:color="auto"/>
            <w:right w:val="none" w:sz="0" w:space="0" w:color="auto"/>
          </w:divBdr>
        </w:div>
        <w:div w:id="1896577406">
          <w:marLeft w:val="0"/>
          <w:marRight w:val="0"/>
          <w:marTop w:val="0"/>
          <w:marBottom w:val="0"/>
          <w:divBdr>
            <w:top w:val="none" w:sz="0" w:space="0" w:color="auto"/>
            <w:left w:val="none" w:sz="0" w:space="0" w:color="auto"/>
            <w:bottom w:val="none" w:sz="0" w:space="0" w:color="auto"/>
            <w:right w:val="none" w:sz="0" w:space="0" w:color="auto"/>
          </w:divBdr>
        </w:div>
        <w:div w:id="97602103">
          <w:marLeft w:val="0"/>
          <w:marRight w:val="0"/>
          <w:marTop w:val="0"/>
          <w:marBottom w:val="0"/>
          <w:divBdr>
            <w:top w:val="none" w:sz="0" w:space="0" w:color="auto"/>
            <w:left w:val="none" w:sz="0" w:space="0" w:color="auto"/>
            <w:bottom w:val="none" w:sz="0" w:space="0" w:color="auto"/>
            <w:right w:val="none" w:sz="0" w:space="0" w:color="auto"/>
          </w:divBdr>
        </w:div>
        <w:div w:id="1259675695">
          <w:marLeft w:val="0"/>
          <w:marRight w:val="0"/>
          <w:marTop w:val="0"/>
          <w:marBottom w:val="0"/>
          <w:divBdr>
            <w:top w:val="none" w:sz="0" w:space="0" w:color="auto"/>
            <w:left w:val="none" w:sz="0" w:space="0" w:color="auto"/>
            <w:bottom w:val="none" w:sz="0" w:space="0" w:color="auto"/>
            <w:right w:val="none" w:sz="0" w:space="0" w:color="auto"/>
          </w:divBdr>
        </w:div>
        <w:div w:id="1279878176">
          <w:marLeft w:val="0"/>
          <w:marRight w:val="0"/>
          <w:marTop w:val="0"/>
          <w:marBottom w:val="0"/>
          <w:divBdr>
            <w:top w:val="none" w:sz="0" w:space="0" w:color="auto"/>
            <w:left w:val="none" w:sz="0" w:space="0" w:color="auto"/>
            <w:bottom w:val="none" w:sz="0" w:space="0" w:color="auto"/>
            <w:right w:val="none" w:sz="0" w:space="0" w:color="auto"/>
          </w:divBdr>
        </w:div>
        <w:div w:id="900016034">
          <w:marLeft w:val="0"/>
          <w:marRight w:val="0"/>
          <w:marTop w:val="0"/>
          <w:marBottom w:val="0"/>
          <w:divBdr>
            <w:top w:val="none" w:sz="0" w:space="0" w:color="auto"/>
            <w:left w:val="none" w:sz="0" w:space="0" w:color="auto"/>
            <w:bottom w:val="none" w:sz="0" w:space="0" w:color="auto"/>
            <w:right w:val="none" w:sz="0" w:space="0" w:color="auto"/>
          </w:divBdr>
        </w:div>
        <w:div w:id="2058969879">
          <w:marLeft w:val="0"/>
          <w:marRight w:val="0"/>
          <w:marTop w:val="0"/>
          <w:marBottom w:val="0"/>
          <w:divBdr>
            <w:top w:val="none" w:sz="0" w:space="0" w:color="auto"/>
            <w:left w:val="none" w:sz="0" w:space="0" w:color="auto"/>
            <w:bottom w:val="none" w:sz="0" w:space="0" w:color="auto"/>
            <w:right w:val="none" w:sz="0" w:space="0" w:color="auto"/>
          </w:divBdr>
        </w:div>
        <w:div w:id="95290440">
          <w:marLeft w:val="0"/>
          <w:marRight w:val="0"/>
          <w:marTop w:val="0"/>
          <w:marBottom w:val="0"/>
          <w:divBdr>
            <w:top w:val="none" w:sz="0" w:space="0" w:color="auto"/>
            <w:left w:val="none" w:sz="0" w:space="0" w:color="auto"/>
            <w:bottom w:val="none" w:sz="0" w:space="0" w:color="auto"/>
            <w:right w:val="none" w:sz="0" w:space="0" w:color="auto"/>
          </w:divBdr>
        </w:div>
        <w:div w:id="1311667609">
          <w:marLeft w:val="0"/>
          <w:marRight w:val="0"/>
          <w:marTop w:val="0"/>
          <w:marBottom w:val="0"/>
          <w:divBdr>
            <w:top w:val="none" w:sz="0" w:space="0" w:color="auto"/>
            <w:left w:val="none" w:sz="0" w:space="0" w:color="auto"/>
            <w:bottom w:val="none" w:sz="0" w:space="0" w:color="auto"/>
            <w:right w:val="none" w:sz="0" w:space="0" w:color="auto"/>
          </w:divBdr>
        </w:div>
        <w:div w:id="428889105">
          <w:marLeft w:val="0"/>
          <w:marRight w:val="0"/>
          <w:marTop w:val="0"/>
          <w:marBottom w:val="0"/>
          <w:divBdr>
            <w:top w:val="none" w:sz="0" w:space="0" w:color="auto"/>
            <w:left w:val="none" w:sz="0" w:space="0" w:color="auto"/>
            <w:bottom w:val="none" w:sz="0" w:space="0" w:color="auto"/>
            <w:right w:val="none" w:sz="0" w:space="0" w:color="auto"/>
          </w:divBdr>
        </w:div>
        <w:div w:id="595091281">
          <w:marLeft w:val="0"/>
          <w:marRight w:val="0"/>
          <w:marTop w:val="0"/>
          <w:marBottom w:val="0"/>
          <w:divBdr>
            <w:top w:val="none" w:sz="0" w:space="0" w:color="auto"/>
            <w:left w:val="none" w:sz="0" w:space="0" w:color="auto"/>
            <w:bottom w:val="none" w:sz="0" w:space="0" w:color="auto"/>
            <w:right w:val="none" w:sz="0" w:space="0" w:color="auto"/>
          </w:divBdr>
        </w:div>
        <w:div w:id="1271863450">
          <w:marLeft w:val="0"/>
          <w:marRight w:val="0"/>
          <w:marTop w:val="0"/>
          <w:marBottom w:val="0"/>
          <w:divBdr>
            <w:top w:val="none" w:sz="0" w:space="0" w:color="auto"/>
            <w:left w:val="none" w:sz="0" w:space="0" w:color="auto"/>
            <w:bottom w:val="none" w:sz="0" w:space="0" w:color="auto"/>
            <w:right w:val="none" w:sz="0" w:space="0" w:color="auto"/>
          </w:divBdr>
        </w:div>
        <w:div w:id="1824396487">
          <w:marLeft w:val="0"/>
          <w:marRight w:val="0"/>
          <w:marTop w:val="0"/>
          <w:marBottom w:val="0"/>
          <w:divBdr>
            <w:top w:val="none" w:sz="0" w:space="0" w:color="auto"/>
            <w:left w:val="none" w:sz="0" w:space="0" w:color="auto"/>
            <w:bottom w:val="none" w:sz="0" w:space="0" w:color="auto"/>
            <w:right w:val="none" w:sz="0" w:space="0" w:color="auto"/>
          </w:divBdr>
        </w:div>
        <w:div w:id="639768309">
          <w:marLeft w:val="0"/>
          <w:marRight w:val="0"/>
          <w:marTop w:val="0"/>
          <w:marBottom w:val="0"/>
          <w:divBdr>
            <w:top w:val="none" w:sz="0" w:space="0" w:color="auto"/>
            <w:left w:val="none" w:sz="0" w:space="0" w:color="auto"/>
            <w:bottom w:val="none" w:sz="0" w:space="0" w:color="auto"/>
            <w:right w:val="none" w:sz="0" w:space="0" w:color="auto"/>
          </w:divBdr>
        </w:div>
        <w:div w:id="1342852860">
          <w:marLeft w:val="0"/>
          <w:marRight w:val="0"/>
          <w:marTop w:val="0"/>
          <w:marBottom w:val="0"/>
          <w:divBdr>
            <w:top w:val="none" w:sz="0" w:space="0" w:color="auto"/>
            <w:left w:val="none" w:sz="0" w:space="0" w:color="auto"/>
            <w:bottom w:val="none" w:sz="0" w:space="0" w:color="auto"/>
            <w:right w:val="none" w:sz="0" w:space="0" w:color="auto"/>
          </w:divBdr>
        </w:div>
        <w:div w:id="1129283202">
          <w:marLeft w:val="0"/>
          <w:marRight w:val="0"/>
          <w:marTop w:val="0"/>
          <w:marBottom w:val="0"/>
          <w:divBdr>
            <w:top w:val="none" w:sz="0" w:space="0" w:color="auto"/>
            <w:left w:val="none" w:sz="0" w:space="0" w:color="auto"/>
            <w:bottom w:val="none" w:sz="0" w:space="0" w:color="auto"/>
            <w:right w:val="none" w:sz="0" w:space="0" w:color="auto"/>
          </w:divBdr>
        </w:div>
        <w:div w:id="1770664209">
          <w:marLeft w:val="0"/>
          <w:marRight w:val="0"/>
          <w:marTop w:val="0"/>
          <w:marBottom w:val="0"/>
          <w:divBdr>
            <w:top w:val="none" w:sz="0" w:space="0" w:color="auto"/>
            <w:left w:val="none" w:sz="0" w:space="0" w:color="auto"/>
            <w:bottom w:val="none" w:sz="0" w:space="0" w:color="auto"/>
            <w:right w:val="none" w:sz="0" w:space="0" w:color="auto"/>
          </w:divBdr>
        </w:div>
        <w:div w:id="1853369959">
          <w:marLeft w:val="0"/>
          <w:marRight w:val="0"/>
          <w:marTop w:val="0"/>
          <w:marBottom w:val="0"/>
          <w:divBdr>
            <w:top w:val="none" w:sz="0" w:space="0" w:color="auto"/>
            <w:left w:val="none" w:sz="0" w:space="0" w:color="auto"/>
            <w:bottom w:val="none" w:sz="0" w:space="0" w:color="auto"/>
            <w:right w:val="none" w:sz="0" w:space="0" w:color="auto"/>
          </w:divBdr>
        </w:div>
        <w:div w:id="1297878200">
          <w:marLeft w:val="0"/>
          <w:marRight w:val="0"/>
          <w:marTop w:val="0"/>
          <w:marBottom w:val="0"/>
          <w:divBdr>
            <w:top w:val="none" w:sz="0" w:space="0" w:color="auto"/>
            <w:left w:val="none" w:sz="0" w:space="0" w:color="auto"/>
            <w:bottom w:val="none" w:sz="0" w:space="0" w:color="auto"/>
            <w:right w:val="none" w:sz="0" w:space="0" w:color="auto"/>
          </w:divBdr>
        </w:div>
        <w:div w:id="1961254322">
          <w:marLeft w:val="0"/>
          <w:marRight w:val="0"/>
          <w:marTop w:val="0"/>
          <w:marBottom w:val="0"/>
          <w:divBdr>
            <w:top w:val="none" w:sz="0" w:space="0" w:color="auto"/>
            <w:left w:val="none" w:sz="0" w:space="0" w:color="auto"/>
            <w:bottom w:val="none" w:sz="0" w:space="0" w:color="auto"/>
            <w:right w:val="none" w:sz="0" w:space="0" w:color="auto"/>
          </w:divBdr>
        </w:div>
        <w:div w:id="653025740">
          <w:marLeft w:val="0"/>
          <w:marRight w:val="0"/>
          <w:marTop w:val="0"/>
          <w:marBottom w:val="0"/>
          <w:divBdr>
            <w:top w:val="none" w:sz="0" w:space="0" w:color="auto"/>
            <w:left w:val="none" w:sz="0" w:space="0" w:color="auto"/>
            <w:bottom w:val="none" w:sz="0" w:space="0" w:color="auto"/>
            <w:right w:val="none" w:sz="0" w:space="0" w:color="auto"/>
          </w:divBdr>
        </w:div>
        <w:div w:id="1854496058">
          <w:marLeft w:val="0"/>
          <w:marRight w:val="0"/>
          <w:marTop w:val="0"/>
          <w:marBottom w:val="0"/>
          <w:divBdr>
            <w:top w:val="none" w:sz="0" w:space="0" w:color="auto"/>
            <w:left w:val="none" w:sz="0" w:space="0" w:color="auto"/>
            <w:bottom w:val="none" w:sz="0" w:space="0" w:color="auto"/>
            <w:right w:val="none" w:sz="0" w:space="0" w:color="auto"/>
          </w:divBdr>
        </w:div>
        <w:div w:id="464011236">
          <w:marLeft w:val="0"/>
          <w:marRight w:val="0"/>
          <w:marTop w:val="0"/>
          <w:marBottom w:val="0"/>
          <w:divBdr>
            <w:top w:val="none" w:sz="0" w:space="0" w:color="auto"/>
            <w:left w:val="none" w:sz="0" w:space="0" w:color="auto"/>
            <w:bottom w:val="none" w:sz="0" w:space="0" w:color="auto"/>
            <w:right w:val="none" w:sz="0" w:space="0" w:color="auto"/>
          </w:divBdr>
        </w:div>
        <w:div w:id="484203999">
          <w:marLeft w:val="0"/>
          <w:marRight w:val="0"/>
          <w:marTop w:val="0"/>
          <w:marBottom w:val="0"/>
          <w:divBdr>
            <w:top w:val="none" w:sz="0" w:space="0" w:color="auto"/>
            <w:left w:val="none" w:sz="0" w:space="0" w:color="auto"/>
            <w:bottom w:val="none" w:sz="0" w:space="0" w:color="auto"/>
            <w:right w:val="none" w:sz="0" w:space="0" w:color="auto"/>
          </w:divBdr>
        </w:div>
        <w:div w:id="1558277754">
          <w:marLeft w:val="0"/>
          <w:marRight w:val="0"/>
          <w:marTop w:val="0"/>
          <w:marBottom w:val="0"/>
          <w:divBdr>
            <w:top w:val="none" w:sz="0" w:space="0" w:color="auto"/>
            <w:left w:val="none" w:sz="0" w:space="0" w:color="auto"/>
            <w:bottom w:val="none" w:sz="0" w:space="0" w:color="auto"/>
            <w:right w:val="none" w:sz="0" w:space="0" w:color="auto"/>
          </w:divBdr>
        </w:div>
        <w:div w:id="1899585874">
          <w:marLeft w:val="0"/>
          <w:marRight w:val="0"/>
          <w:marTop w:val="0"/>
          <w:marBottom w:val="0"/>
          <w:divBdr>
            <w:top w:val="none" w:sz="0" w:space="0" w:color="auto"/>
            <w:left w:val="none" w:sz="0" w:space="0" w:color="auto"/>
            <w:bottom w:val="none" w:sz="0" w:space="0" w:color="auto"/>
            <w:right w:val="none" w:sz="0" w:space="0" w:color="auto"/>
          </w:divBdr>
        </w:div>
        <w:div w:id="1498035329">
          <w:marLeft w:val="0"/>
          <w:marRight w:val="0"/>
          <w:marTop w:val="0"/>
          <w:marBottom w:val="0"/>
          <w:divBdr>
            <w:top w:val="none" w:sz="0" w:space="0" w:color="auto"/>
            <w:left w:val="none" w:sz="0" w:space="0" w:color="auto"/>
            <w:bottom w:val="none" w:sz="0" w:space="0" w:color="auto"/>
            <w:right w:val="none" w:sz="0" w:space="0" w:color="auto"/>
          </w:divBdr>
          <w:divsChild>
            <w:div w:id="1183083320">
              <w:marLeft w:val="-45"/>
              <w:marRight w:val="0"/>
              <w:marTop w:val="30"/>
              <w:marBottom w:val="30"/>
              <w:divBdr>
                <w:top w:val="none" w:sz="0" w:space="0" w:color="auto"/>
                <w:left w:val="none" w:sz="0" w:space="0" w:color="auto"/>
                <w:bottom w:val="none" w:sz="0" w:space="0" w:color="auto"/>
                <w:right w:val="none" w:sz="0" w:space="0" w:color="auto"/>
              </w:divBdr>
              <w:divsChild>
                <w:div w:id="1883907428">
                  <w:marLeft w:val="0"/>
                  <w:marRight w:val="0"/>
                  <w:marTop w:val="0"/>
                  <w:marBottom w:val="0"/>
                  <w:divBdr>
                    <w:top w:val="none" w:sz="0" w:space="0" w:color="auto"/>
                    <w:left w:val="none" w:sz="0" w:space="0" w:color="auto"/>
                    <w:bottom w:val="none" w:sz="0" w:space="0" w:color="auto"/>
                    <w:right w:val="none" w:sz="0" w:space="0" w:color="auto"/>
                  </w:divBdr>
                  <w:divsChild>
                    <w:div w:id="787116496">
                      <w:marLeft w:val="0"/>
                      <w:marRight w:val="0"/>
                      <w:marTop w:val="0"/>
                      <w:marBottom w:val="0"/>
                      <w:divBdr>
                        <w:top w:val="none" w:sz="0" w:space="0" w:color="auto"/>
                        <w:left w:val="none" w:sz="0" w:space="0" w:color="auto"/>
                        <w:bottom w:val="none" w:sz="0" w:space="0" w:color="auto"/>
                        <w:right w:val="none" w:sz="0" w:space="0" w:color="auto"/>
                      </w:divBdr>
                    </w:div>
                  </w:divsChild>
                </w:div>
                <w:div w:id="447896414">
                  <w:marLeft w:val="0"/>
                  <w:marRight w:val="0"/>
                  <w:marTop w:val="0"/>
                  <w:marBottom w:val="0"/>
                  <w:divBdr>
                    <w:top w:val="none" w:sz="0" w:space="0" w:color="auto"/>
                    <w:left w:val="none" w:sz="0" w:space="0" w:color="auto"/>
                    <w:bottom w:val="none" w:sz="0" w:space="0" w:color="auto"/>
                    <w:right w:val="none" w:sz="0" w:space="0" w:color="auto"/>
                  </w:divBdr>
                  <w:divsChild>
                    <w:div w:id="1996253686">
                      <w:marLeft w:val="0"/>
                      <w:marRight w:val="0"/>
                      <w:marTop w:val="0"/>
                      <w:marBottom w:val="0"/>
                      <w:divBdr>
                        <w:top w:val="none" w:sz="0" w:space="0" w:color="auto"/>
                        <w:left w:val="none" w:sz="0" w:space="0" w:color="auto"/>
                        <w:bottom w:val="none" w:sz="0" w:space="0" w:color="auto"/>
                        <w:right w:val="none" w:sz="0" w:space="0" w:color="auto"/>
                      </w:divBdr>
                    </w:div>
                  </w:divsChild>
                </w:div>
                <w:div w:id="3285776">
                  <w:marLeft w:val="0"/>
                  <w:marRight w:val="0"/>
                  <w:marTop w:val="0"/>
                  <w:marBottom w:val="0"/>
                  <w:divBdr>
                    <w:top w:val="none" w:sz="0" w:space="0" w:color="auto"/>
                    <w:left w:val="none" w:sz="0" w:space="0" w:color="auto"/>
                    <w:bottom w:val="none" w:sz="0" w:space="0" w:color="auto"/>
                    <w:right w:val="none" w:sz="0" w:space="0" w:color="auto"/>
                  </w:divBdr>
                  <w:divsChild>
                    <w:div w:id="1152714051">
                      <w:marLeft w:val="0"/>
                      <w:marRight w:val="0"/>
                      <w:marTop w:val="0"/>
                      <w:marBottom w:val="0"/>
                      <w:divBdr>
                        <w:top w:val="none" w:sz="0" w:space="0" w:color="auto"/>
                        <w:left w:val="none" w:sz="0" w:space="0" w:color="auto"/>
                        <w:bottom w:val="none" w:sz="0" w:space="0" w:color="auto"/>
                        <w:right w:val="none" w:sz="0" w:space="0" w:color="auto"/>
                      </w:divBdr>
                    </w:div>
                    <w:div w:id="1699157661">
                      <w:marLeft w:val="0"/>
                      <w:marRight w:val="0"/>
                      <w:marTop w:val="0"/>
                      <w:marBottom w:val="0"/>
                      <w:divBdr>
                        <w:top w:val="none" w:sz="0" w:space="0" w:color="auto"/>
                        <w:left w:val="none" w:sz="0" w:space="0" w:color="auto"/>
                        <w:bottom w:val="none" w:sz="0" w:space="0" w:color="auto"/>
                        <w:right w:val="none" w:sz="0" w:space="0" w:color="auto"/>
                      </w:divBdr>
                    </w:div>
                    <w:div w:id="508788027">
                      <w:marLeft w:val="0"/>
                      <w:marRight w:val="0"/>
                      <w:marTop w:val="0"/>
                      <w:marBottom w:val="0"/>
                      <w:divBdr>
                        <w:top w:val="none" w:sz="0" w:space="0" w:color="auto"/>
                        <w:left w:val="none" w:sz="0" w:space="0" w:color="auto"/>
                        <w:bottom w:val="none" w:sz="0" w:space="0" w:color="auto"/>
                        <w:right w:val="none" w:sz="0" w:space="0" w:color="auto"/>
                      </w:divBdr>
                    </w:div>
                    <w:div w:id="2014607803">
                      <w:marLeft w:val="0"/>
                      <w:marRight w:val="0"/>
                      <w:marTop w:val="0"/>
                      <w:marBottom w:val="0"/>
                      <w:divBdr>
                        <w:top w:val="none" w:sz="0" w:space="0" w:color="auto"/>
                        <w:left w:val="none" w:sz="0" w:space="0" w:color="auto"/>
                        <w:bottom w:val="none" w:sz="0" w:space="0" w:color="auto"/>
                        <w:right w:val="none" w:sz="0" w:space="0" w:color="auto"/>
                      </w:divBdr>
                    </w:div>
                    <w:div w:id="442530369">
                      <w:marLeft w:val="0"/>
                      <w:marRight w:val="0"/>
                      <w:marTop w:val="0"/>
                      <w:marBottom w:val="0"/>
                      <w:divBdr>
                        <w:top w:val="none" w:sz="0" w:space="0" w:color="auto"/>
                        <w:left w:val="none" w:sz="0" w:space="0" w:color="auto"/>
                        <w:bottom w:val="none" w:sz="0" w:space="0" w:color="auto"/>
                        <w:right w:val="none" w:sz="0" w:space="0" w:color="auto"/>
                      </w:divBdr>
                    </w:div>
                    <w:div w:id="799231830">
                      <w:marLeft w:val="0"/>
                      <w:marRight w:val="0"/>
                      <w:marTop w:val="0"/>
                      <w:marBottom w:val="0"/>
                      <w:divBdr>
                        <w:top w:val="none" w:sz="0" w:space="0" w:color="auto"/>
                        <w:left w:val="none" w:sz="0" w:space="0" w:color="auto"/>
                        <w:bottom w:val="none" w:sz="0" w:space="0" w:color="auto"/>
                        <w:right w:val="none" w:sz="0" w:space="0" w:color="auto"/>
                      </w:divBdr>
                    </w:div>
                    <w:div w:id="958101604">
                      <w:marLeft w:val="0"/>
                      <w:marRight w:val="0"/>
                      <w:marTop w:val="0"/>
                      <w:marBottom w:val="0"/>
                      <w:divBdr>
                        <w:top w:val="none" w:sz="0" w:space="0" w:color="auto"/>
                        <w:left w:val="none" w:sz="0" w:space="0" w:color="auto"/>
                        <w:bottom w:val="none" w:sz="0" w:space="0" w:color="auto"/>
                        <w:right w:val="none" w:sz="0" w:space="0" w:color="auto"/>
                      </w:divBdr>
                    </w:div>
                    <w:div w:id="771436092">
                      <w:marLeft w:val="0"/>
                      <w:marRight w:val="0"/>
                      <w:marTop w:val="0"/>
                      <w:marBottom w:val="0"/>
                      <w:divBdr>
                        <w:top w:val="none" w:sz="0" w:space="0" w:color="auto"/>
                        <w:left w:val="none" w:sz="0" w:space="0" w:color="auto"/>
                        <w:bottom w:val="none" w:sz="0" w:space="0" w:color="auto"/>
                        <w:right w:val="none" w:sz="0" w:space="0" w:color="auto"/>
                      </w:divBdr>
                    </w:div>
                    <w:div w:id="1058628794">
                      <w:marLeft w:val="0"/>
                      <w:marRight w:val="0"/>
                      <w:marTop w:val="0"/>
                      <w:marBottom w:val="0"/>
                      <w:divBdr>
                        <w:top w:val="none" w:sz="0" w:space="0" w:color="auto"/>
                        <w:left w:val="none" w:sz="0" w:space="0" w:color="auto"/>
                        <w:bottom w:val="none" w:sz="0" w:space="0" w:color="auto"/>
                        <w:right w:val="none" w:sz="0" w:space="0" w:color="auto"/>
                      </w:divBdr>
                    </w:div>
                    <w:div w:id="1428187519">
                      <w:marLeft w:val="0"/>
                      <w:marRight w:val="0"/>
                      <w:marTop w:val="0"/>
                      <w:marBottom w:val="0"/>
                      <w:divBdr>
                        <w:top w:val="none" w:sz="0" w:space="0" w:color="auto"/>
                        <w:left w:val="none" w:sz="0" w:space="0" w:color="auto"/>
                        <w:bottom w:val="none" w:sz="0" w:space="0" w:color="auto"/>
                        <w:right w:val="none" w:sz="0" w:space="0" w:color="auto"/>
                      </w:divBdr>
                    </w:div>
                    <w:div w:id="1329551109">
                      <w:marLeft w:val="0"/>
                      <w:marRight w:val="0"/>
                      <w:marTop w:val="0"/>
                      <w:marBottom w:val="0"/>
                      <w:divBdr>
                        <w:top w:val="none" w:sz="0" w:space="0" w:color="auto"/>
                        <w:left w:val="none" w:sz="0" w:space="0" w:color="auto"/>
                        <w:bottom w:val="none" w:sz="0" w:space="0" w:color="auto"/>
                        <w:right w:val="none" w:sz="0" w:space="0" w:color="auto"/>
                      </w:divBdr>
                    </w:div>
                    <w:div w:id="10760991">
                      <w:marLeft w:val="0"/>
                      <w:marRight w:val="0"/>
                      <w:marTop w:val="0"/>
                      <w:marBottom w:val="0"/>
                      <w:divBdr>
                        <w:top w:val="none" w:sz="0" w:space="0" w:color="auto"/>
                        <w:left w:val="none" w:sz="0" w:space="0" w:color="auto"/>
                        <w:bottom w:val="none" w:sz="0" w:space="0" w:color="auto"/>
                        <w:right w:val="none" w:sz="0" w:space="0" w:color="auto"/>
                      </w:divBdr>
                    </w:div>
                    <w:div w:id="868644882">
                      <w:marLeft w:val="0"/>
                      <w:marRight w:val="0"/>
                      <w:marTop w:val="0"/>
                      <w:marBottom w:val="0"/>
                      <w:divBdr>
                        <w:top w:val="none" w:sz="0" w:space="0" w:color="auto"/>
                        <w:left w:val="none" w:sz="0" w:space="0" w:color="auto"/>
                        <w:bottom w:val="none" w:sz="0" w:space="0" w:color="auto"/>
                        <w:right w:val="none" w:sz="0" w:space="0" w:color="auto"/>
                      </w:divBdr>
                    </w:div>
                    <w:div w:id="1908833126">
                      <w:marLeft w:val="0"/>
                      <w:marRight w:val="0"/>
                      <w:marTop w:val="0"/>
                      <w:marBottom w:val="0"/>
                      <w:divBdr>
                        <w:top w:val="none" w:sz="0" w:space="0" w:color="auto"/>
                        <w:left w:val="none" w:sz="0" w:space="0" w:color="auto"/>
                        <w:bottom w:val="none" w:sz="0" w:space="0" w:color="auto"/>
                        <w:right w:val="none" w:sz="0" w:space="0" w:color="auto"/>
                      </w:divBdr>
                    </w:div>
                    <w:div w:id="576406666">
                      <w:marLeft w:val="0"/>
                      <w:marRight w:val="0"/>
                      <w:marTop w:val="0"/>
                      <w:marBottom w:val="0"/>
                      <w:divBdr>
                        <w:top w:val="none" w:sz="0" w:space="0" w:color="auto"/>
                        <w:left w:val="none" w:sz="0" w:space="0" w:color="auto"/>
                        <w:bottom w:val="none" w:sz="0" w:space="0" w:color="auto"/>
                        <w:right w:val="none" w:sz="0" w:space="0" w:color="auto"/>
                      </w:divBdr>
                    </w:div>
                  </w:divsChild>
                </w:div>
                <w:div w:id="661393826">
                  <w:marLeft w:val="0"/>
                  <w:marRight w:val="0"/>
                  <w:marTop w:val="0"/>
                  <w:marBottom w:val="0"/>
                  <w:divBdr>
                    <w:top w:val="none" w:sz="0" w:space="0" w:color="auto"/>
                    <w:left w:val="none" w:sz="0" w:space="0" w:color="auto"/>
                    <w:bottom w:val="none" w:sz="0" w:space="0" w:color="auto"/>
                    <w:right w:val="none" w:sz="0" w:space="0" w:color="auto"/>
                  </w:divBdr>
                  <w:divsChild>
                    <w:div w:id="488326708">
                      <w:marLeft w:val="0"/>
                      <w:marRight w:val="0"/>
                      <w:marTop w:val="0"/>
                      <w:marBottom w:val="0"/>
                      <w:divBdr>
                        <w:top w:val="none" w:sz="0" w:space="0" w:color="auto"/>
                        <w:left w:val="none" w:sz="0" w:space="0" w:color="auto"/>
                        <w:bottom w:val="none" w:sz="0" w:space="0" w:color="auto"/>
                        <w:right w:val="none" w:sz="0" w:space="0" w:color="auto"/>
                      </w:divBdr>
                    </w:div>
                    <w:div w:id="1637831744">
                      <w:marLeft w:val="0"/>
                      <w:marRight w:val="0"/>
                      <w:marTop w:val="0"/>
                      <w:marBottom w:val="0"/>
                      <w:divBdr>
                        <w:top w:val="none" w:sz="0" w:space="0" w:color="auto"/>
                        <w:left w:val="none" w:sz="0" w:space="0" w:color="auto"/>
                        <w:bottom w:val="none" w:sz="0" w:space="0" w:color="auto"/>
                        <w:right w:val="none" w:sz="0" w:space="0" w:color="auto"/>
                      </w:divBdr>
                    </w:div>
                    <w:div w:id="739137841">
                      <w:marLeft w:val="0"/>
                      <w:marRight w:val="0"/>
                      <w:marTop w:val="0"/>
                      <w:marBottom w:val="0"/>
                      <w:divBdr>
                        <w:top w:val="none" w:sz="0" w:space="0" w:color="auto"/>
                        <w:left w:val="none" w:sz="0" w:space="0" w:color="auto"/>
                        <w:bottom w:val="none" w:sz="0" w:space="0" w:color="auto"/>
                        <w:right w:val="none" w:sz="0" w:space="0" w:color="auto"/>
                      </w:divBdr>
                    </w:div>
                    <w:div w:id="1318998565">
                      <w:marLeft w:val="0"/>
                      <w:marRight w:val="0"/>
                      <w:marTop w:val="0"/>
                      <w:marBottom w:val="0"/>
                      <w:divBdr>
                        <w:top w:val="none" w:sz="0" w:space="0" w:color="auto"/>
                        <w:left w:val="none" w:sz="0" w:space="0" w:color="auto"/>
                        <w:bottom w:val="none" w:sz="0" w:space="0" w:color="auto"/>
                        <w:right w:val="none" w:sz="0" w:space="0" w:color="auto"/>
                      </w:divBdr>
                    </w:div>
                    <w:div w:id="1718775331">
                      <w:marLeft w:val="0"/>
                      <w:marRight w:val="0"/>
                      <w:marTop w:val="0"/>
                      <w:marBottom w:val="0"/>
                      <w:divBdr>
                        <w:top w:val="none" w:sz="0" w:space="0" w:color="auto"/>
                        <w:left w:val="none" w:sz="0" w:space="0" w:color="auto"/>
                        <w:bottom w:val="none" w:sz="0" w:space="0" w:color="auto"/>
                        <w:right w:val="none" w:sz="0" w:space="0" w:color="auto"/>
                      </w:divBdr>
                    </w:div>
                    <w:div w:id="1565339521">
                      <w:marLeft w:val="0"/>
                      <w:marRight w:val="0"/>
                      <w:marTop w:val="0"/>
                      <w:marBottom w:val="0"/>
                      <w:divBdr>
                        <w:top w:val="none" w:sz="0" w:space="0" w:color="auto"/>
                        <w:left w:val="none" w:sz="0" w:space="0" w:color="auto"/>
                        <w:bottom w:val="none" w:sz="0" w:space="0" w:color="auto"/>
                        <w:right w:val="none" w:sz="0" w:space="0" w:color="auto"/>
                      </w:divBdr>
                    </w:div>
                    <w:div w:id="1854028086">
                      <w:marLeft w:val="0"/>
                      <w:marRight w:val="0"/>
                      <w:marTop w:val="0"/>
                      <w:marBottom w:val="0"/>
                      <w:divBdr>
                        <w:top w:val="none" w:sz="0" w:space="0" w:color="auto"/>
                        <w:left w:val="none" w:sz="0" w:space="0" w:color="auto"/>
                        <w:bottom w:val="none" w:sz="0" w:space="0" w:color="auto"/>
                        <w:right w:val="none" w:sz="0" w:space="0" w:color="auto"/>
                      </w:divBdr>
                    </w:div>
                    <w:div w:id="1942446630">
                      <w:marLeft w:val="0"/>
                      <w:marRight w:val="0"/>
                      <w:marTop w:val="0"/>
                      <w:marBottom w:val="0"/>
                      <w:divBdr>
                        <w:top w:val="none" w:sz="0" w:space="0" w:color="auto"/>
                        <w:left w:val="none" w:sz="0" w:space="0" w:color="auto"/>
                        <w:bottom w:val="none" w:sz="0" w:space="0" w:color="auto"/>
                        <w:right w:val="none" w:sz="0" w:space="0" w:color="auto"/>
                      </w:divBdr>
                    </w:div>
                    <w:div w:id="39287466">
                      <w:marLeft w:val="0"/>
                      <w:marRight w:val="0"/>
                      <w:marTop w:val="0"/>
                      <w:marBottom w:val="0"/>
                      <w:divBdr>
                        <w:top w:val="none" w:sz="0" w:space="0" w:color="auto"/>
                        <w:left w:val="none" w:sz="0" w:space="0" w:color="auto"/>
                        <w:bottom w:val="none" w:sz="0" w:space="0" w:color="auto"/>
                        <w:right w:val="none" w:sz="0" w:space="0" w:color="auto"/>
                      </w:divBdr>
                    </w:div>
                    <w:div w:id="59862768">
                      <w:marLeft w:val="0"/>
                      <w:marRight w:val="0"/>
                      <w:marTop w:val="0"/>
                      <w:marBottom w:val="0"/>
                      <w:divBdr>
                        <w:top w:val="none" w:sz="0" w:space="0" w:color="auto"/>
                        <w:left w:val="none" w:sz="0" w:space="0" w:color="auto"/>
                        <w:bottom w:val="none" w:sz="0" w:space="0" w:color="auto"/>
                        <w:right w:val="none" w:sz="0" w:space="0" w:color="auto"/>
                      </w:divBdr>
                    </w:div>
                    <w:div w:id="186918946">
                      <w:marLeft w:val="0"/>
                      <w:marRight w:val="0"/>
                      <w:marTop w:val="0"/>
                      <w:marBottom w:val="0"/>
                      <w:divBdr>
                        <w:top w:val="none" w:sz="0" w:space="0" w:color="auto"/>
                        <w:left w:val="none" w:sz="0" w:space="0" w:color="auto"/>
                        <w:bottom w:val="none" w:sz="0" w:space="0" w:color="auto"/>
                        <w:right w:val="none" w:sz="0" w:space="0" w:color="auto"/>
                      </w:divBdr>
                    </w:div>
                  </w:divsChild>
                </w:div>
                <w:div w:id="278493954">
                  <w:marLeft w:val="0"/>
                  <w:marRight w:val="0"/>
                  <w:marTop w:val="0"/>
                  <w:marBottom w:val="0"/>
                  <w:divBdr>
                    <w:top w:val="none" w:sz="0" w:space="0" w:color="auto"/>
                    <w:left w:val="none" w:sz="0" w:space="0" w:color="auto"/>
                    <w:bottom w:val="none" w:sz="0" w:space="0" w:color="auto"/>
                    <w:right w:val="none" w:sz="0" w:space="0" w:color="auto"/>
                  </w:divBdr>
                  <w:divsChild>
                    <w:div w:id="2029678327">
                      <w:marLeft w:val="0"/>
                      <w:marRight w:val="0"/>
                      <w:marTop w:val="0"/>
                      <w:marBottom w:val="0"/>
                      <w:divBdr>
                        <w:top w:val="none" w:sz="0" w:space="0" w:color="auto"/>
                        <w:left w:val="none" w:sz="0" w:space="0" w:color="auto"/>
                        <w:bottom w:val="none" w:sz="0" w:space="0" w:color="auto"/>
                        <w:right w:val="none" w:sz="0" w:space="0" w:color="auto"/>
                      </w:divBdr>
                    </w:div>
                  </w:divsChild>
                </w:div>
                <w:div w:id="1099104590">
                  <w:marLeft w:val="0"/>
                  <w:marRight w:val="0"/>
                  <w:marTop w:val="0"/>
                  <w:marBottom w:val="0"/>
                  <w:divBdr>
                    <w:top w:val="none" w:sz="0" w:space="0" w:color="auto"/>
                    <w:left w:val="none" w:sz="0" w:space="0" w:color="auto"/>
                    <w:bottom w:val="none" w:sz="0" w:space="0" w:color="auto"/>
                    <w:right w:val="none" w:sz="0" w:space="0" w:color="auto"/>
                  </w:divBdr>
                  <w:divsChild>
                    <w:div w:id="773063271">
                      <w:marLeft w:val="0"/>
                      <w:marRight w:val="0"/>
                      <w:marTop w:val="0"/>
                      <w:marBottom w:val="0"/>
                      <w:divBdr>
                        <w:top w:val="none" w:sz="0" w:space="0" w:color="auto"/>
                        <w:left w:val="none" w:sz="0" w:space="0" w:color="auto"/>
                        <w:bottom w:val="none" w:sz="0" w:space="0" w:color="auto"/>
                        <w:right w:val="none" w:sz="0" w:space="0" w:color="auto"/>
                      </w:divBdr>
                    </w:div>
                  </w:divsChild>
                </w:div>
                <w:div w:id="620068147">
                  <w:marLeft w:val="0"/>
                  <w:marRight w:val="0"/>
                  <w:marTop w:val="0"/>
                  <w:marBottom w:val="0"/>
                  <w:divBdr>
                    <w:top w:val="none" w:sz="0" w:space="0" w:color="auto"/>
                    <w:left w:val="none" w:sz="0" w:space="0" w:color="auto"/>
                    <w:bottom w:val="none" w:sz="0" w:space="0" w:color="auto"/>
                    <w:right w:val="none" w:sz="0" w:space="0" w:color="auto"/>
                  </w:divBdr>
                  <w:divsChild>
                    <w:div w:id="54548322">
                      <w:marLeft w:val="0"/>
                      <w:marRight w:val="0"/>
                      <w:marTop w:val="0"/>
                      <w:marBottom w:val="0"/>
                      <w:divBdr>
                        <w:top w:val="none" w:sz="0" w:space="0" w:color="auto"/>
                        <w:left w:val="none" w:sz="0" w:space="0" w:color="auto"/>
                        <w:bottom w:val="none" w:sz="0" w:space="0" w:color="auto"/>
                        <w:right w:val="none" w:sz="0" w:space="0" w:color="auto"/>
                      </w:divBdr>
                    </w:div>
                    <w:div w:id="1716194873">
                      <w:marLeft w:val="0"/>
                      <w:marRight w:val="0"/>
                      <w:marTop w:val="0"/>
                      <w:marBottom w:val="0"/>
                      <w:divBdr>
                        <w:top w:val="none" w:sz="0" w:space="0" w:color="auto"/>
                        <w:left w:val="none" w:sz="0" w:space="0" w:color="auto"/>
                        <w:bottom w:val="none" w:sz="0" w:space="0" w:color="auto"/>
                        <w:right w:val="none" w:sz="0" w:space="0" w:color="auto"/>
                      </w:divBdr>
                    </w:div>
                    <w:div w:id="826286915">
                      <w:marLeft w:val="0"/>
                      <w:marRight w:val="0"/>
                      <w:marTop w:val="0"/>
                      <w:marBottom w:val="0"/>
                      <w:divBdr>
                        <w:top w:val="none" w:sz="0" w:space="0" w:color="auto"/>
                        <w:left w:val="none" w:sz="0" w:space="0" w:color="auto"/>
                        <w:bottom w:val="none" w:sz="0" w:space="0" w:color="auto"/>
                        <w:right w:val="none" w:sz="0" w:space="0" w:color="auto"/>
                      </w:divBdr>
                    </w:div>
                    <w:div w:id="1419599283">
                      <w:marLeft w:val="0"/>
                      <w:marRight w:val="0"/>
                      <w:marTop w:val="0"/>
                      <w:marBottom w:val="0"/>
                      <w:divBdr>
                        <w:top w:val="none" w:sz="0" w:space="0" w:color="auto"/>
                        <w:left w:val="none" w:sz="0" w:space="0" w:color="auto"/>
                        <w:bottom w:val="none" w:sz="0" w:space="0" w:color="auto"/>
                        <w:right w:val="none" w:sz="0" w:space="0" w:color="auto"/>
                      </w:divBdr>
                    </w:div>
                    <w:div w:id="1047875911">
                      <w:marLeft w:val="0"/>
                      <w:marRight w:val="0"/>
                      <w:marTop w:val="0"/>
                      <w:marBottom w:val="0"/>
                      <w:divBdr>
                        <w:top w:val="none" w:sz="0" w:space="0" w:color="auto"/>
                        <w:left w:val="none" w:sz="0" w:space="0" w:color="auto"/>
                        <w:bottom w:val="none" w:sz="0" w:space="0" w:color="auto"/>
                        <w:right w:val="none" w:sz="0" w:space="0" w:color="auto"/>
                      </w:divBdr>
                    </w:div>
                    <w:div w:id="603999867">
                      <w:marLeft w:val="0"/>
                      <w:marRight w:val="0"/>
                      <w:marTop w:val="0"/>
                      <w:marBottom w:val="0"/>
                      <w:divBdr>
                        <w:top w:val="none" w:sz="0" w:space="0" w:color="auto"/>
                        <w:left w:val="none" w:sz="0" w:space="0" w:color="auto"/>
                        <w:bottom w:val="none" w:sz="0" w:space="0" w:color="auto"/>
                        <w:right w:val="none" w:sz="0" w:space="0" w:color="auto"/>
                      </w:divBdr>
                    </w:div>
                    <w:div w:id="1684895299">
                      <w:marLeft w:val="0"/>
                      <w:marRight w:val="0"/>
                      <w:marTop w:val="0"/>
                      <w:marBottom w:val="0"/>
                      <w:divBdr>
                        <w:top w:val="none" w:sz="0" w:space="0" w:color="auto"/>
                        <w:left w:val="none" w:sz="0" w:space="0" w:color="auto"/>
                        <w:bottom w:val="none" w:sz="0" w:space="0" w:color="auto"/>
                        <w:right w:val="none" w:sz="0" w:space="0" w:color="auto"/>
                      </w:divBdr>
                    </w:div>
                    <w:div w:id="272707352">
                      <w:marLeft w:val="0"/>
                      <w:marRight w:val="0"/>
                      <w:marTop w:val="0"/>
                      <w:marBottom w:val="0"/>
                      <w:divBdr>
                        <w:top w:val="none" w:sz="0" w:space="0" w:color="auto"/>
                        <w:left w:val="none" w:sz="0" w:space="0" w:color="auto"/>
                        <w:bottom w:val="none" w:sz="0" w:space="0" w:color="auto"/>
                        <w:right w:val="none" w:sz="0" w:space="0" w:color="auto"/>
                      </w:divBdr>
                    </w:div>
                    <w:div w:id="1346008815">
                      <w:marLeft w:val="0"/>
                      <w:marRight w:val="0"/>
                      <w:marTop w:val="0"/>
                      <w:marBottom w:val="0"/>
                      <w:divBdr>
                        <w:top w:val="none" w:sz="0" w:space="0" w:color="auto"/>
                        <w:left w:val="none" w:sz="0" w:space="0" w:color="auto"/>
                        <w:bottom w:val="none" w:sz="0" w:space="0" w:color="auto"/>
                        <w:right w:val="none" w:sz="0" w:space="0" w:color="auto"/>
                      </w:divBdr>
                    </w:div>
                    <w:div w:id="1816559113">
                      <w:marLeft w:val="0"/>
                      <w:marRight w:val="0"/>
                      <w:marTop w:val="0"/>
                      <w:marBottom w:val="0"/>
                      <w:divBdr>
                        <w:top w:val="none" w:sz="0" w:space="0" w:color="auto"/>
                        <w:left w:val="none" w:sz="0" w:space="0" w:color="auto"/>
                        <w:bottom w:val="none" w:sz="0" w:space="0" w:color="auto"/>
                        <w:right w:val="none" w:sz="0" w:space="0" w:color="auto"/>
                      </w:divBdr>
                    </w:div>
                    <w:div w:id="1302426150">
                      <w:marLeft w:val="0"/>
                      <w:marRight w:val="0"/>
                      <w:marTop w:val="0"/>
                      <w:marBottom w:val="0"/>
                      <w:divBdr>
                        <w:top w:val="none" w:sz="0" w:space="0" w:color="auto"/>
                        <w:left w:val="none" w:sz="0" w:space="0" w:color="auto"/>
                        <w:bottom w:val="none" w:sz="0" w:space="0" w:color="auto"/>
                        <w:right w:val="none" w:sz="0" w:space="0" w:color="auto"/>
                      </w:divBdr>
                    </w:div>
                    <w:div w:id="1400666788">
                      <w:marLeft w:val="0"/>
                      <w:marRight w:val="0"/>
                      <w:marTop w:val="0"/>
                      <w:marBottom w:val="0"/>
                      <w:divBdr>
                        <w:top w:val="none" w:sz="0" w:space="0" w:color="auto"/>
                        <w:left w:val="none" w:sz="0" w:space="0" w:color="auto"/>
                        <w:bottom w:val="none" w:sz="0" w:space="0" w:color="auto"/>
                        <w:right w:val="none" w:sz="0" w:space="0" w:color="auto"/>
                      </w:divBdr>
                    </w:div>
                    <w:div w:id="538011772">
                      <w:marLeft w:val="0"/>
                      <w:marRight w:val="0"/>
                      <w:marTop w:val="0"/>
                      <w:marBottom w:val="0"/>
                      <w:divBdr>
                        <w:top w:val="none" w:sz="0" w:space="0" w:color="auto"/>
                        <w:left w:val="none" w:sz="0" w:space="0" w:color="auto"/>
                        <w:bottom w:val="none" w:sz="0" w:space="0" w:color="auto"/>
                        <w:right w:val="none" w:sz="0" w:space="0" w:color="auto"/>
                      </w:divBdr>
                    </w:div>
                    <w:div w:id="145322743">
                      <w:marLeft w:val="0"/>
                      <w:marRight w:val="0"/>
                      <w:marTop w:val="0"/>
                      <w:marBottom w:val="0"/>
                      <w:divBdr>
                        <w:top w:val="none" w:sz="0" w:space="0" w:color="auto"/>
                        <w:left w:val="none" w:sz="0" w:space="0" w:color="auto"/>
                        <w:bottom w:val="none" w:sz="0" w:space="0" w:color="auto"/>
                        <w:right w:val="none" w:sz="0" w:space="0" w:color="auto"/>
                      </w:divBdr>
                    </w:div>
                  </w:divsChild>
                </w:div>
                <w:div w:id="1310748490">
                  <w:marLeft w:val="0"/>
                  <w:marRight w:val="0"/>
                  <w:marTop w:val="0"/>
                  <w:marBottom w:val="0"/>
                  <w:divBdr>
                    <w:top w:val="none" w:sz="0" w:space="0" w:color="auto"/>
                    <w:left w:val="none" w:sz="0" w:space="0" w:color="auto"/>
                    <w:bottom w:val="none" w:sz="0" w:space="0" w:color="auto"/>
                    <w:right w:val="none" w:sz="0" w:space="0" w:color="auto"/>
                  </w:divBdr>
                  <w:divsChild>
                    <w:div w:id="901063209">
                      <w:marLeft w:val="0"/>
                      <w:marRight w:val="0"/>
                      <w:marTop w:val="0"/>
                      <w:marBottom w:val="0"/>
                      <w:divBdr>
                        <w:top w:val="none" w:sz="0" w:space="0" w:color="auto"/>
                        <w:left w:val="none" w:sz="0" w:space="0" w:color="auto"/>
                        <w:bottom w:val="none" w:sz="0" w:space="0" w:color="auto"/>
                        <w:right w:val="none" w:sz="0" w:space="0" w:color="auto"/>
                      </w:divBdr>
                    </w:div>
                    <w:div w:id="398292317">
                      <w:marLeft w:val="0"/>
                      <w:marRight w:val="0"/>
                      <w:marTop w:val="0"/>
                      <w:marBottom w:val="0"/>
                      <w:divBdr>
                        <w:top w:val="none" w:sz="0" w:space="0" w:color="auto"/>
                        <w:left w:val="none" w:sz="0" w:space="0" w:color="auto"/>
                        <w:bottom w:val="none" w:sz="0" w:space="0" w:color="auto"/>
                        <w:right w:val="none" w:sz="0" w:space="0" w:color="auto"/>
                      </w:divBdr>
                    </w:div>
                    <w:div w:id="466436328">
                      <w:marLeft w:val="0"/>
                      <w:marRight w:val="0"/>
                      <w:marTop w:val="0"/>
                      <w:marBottom w:val="0"/>
                      <w:divBdr>
                        <w:top w:val="none" w:sz="0" w:space="0" w:color="auto"/>
                        <w:left w:val="none" w:sz="0" w:space="0" w:color="auto"/>
                        <w:bottom w:val="none" w:sz="0" w:space="0" w:color="auto"/>
                        <w:right w:val="none" w:sz="0" w:space="0" w:color="auto"/>
                      </w:divBdr>
                    </w:div>
                    <w:div w:id="833297206">
                      <w:marLeft w:val="0"/>
                      <w:marRight w:val="0"/>
                      <w:marTop w:val="0"/>
                      <w:marBottom w:val="0"/>
                      <w:divBdr>
                        <w:top w:val="none" w:sz="0" w:space="0" w:color="auto"/>
                        <w:left w:val="none" w:sz="0" w:space="0" w:color="auto"/>
                        <w:bottom w:val="none" w:sz="0" w:space="0" w:color="auto"/>
                        <w:right w:val="none" w:sz="0" w:space="0" w:color="auto"/>
                      </w:divBdr>
                    </w:div>
                    <w:div w:id="66148749">
                      <w:marLeft w:val="0"/>
                      <w:marRight w:val="0"/>
                      <w:marTop w:val="0"/>
                      <w:marBottom w:val="0"/>
                      <w:divBdr>
                        <w:top w:val="none" w:sz="0" w:space="0" w:color="auto"/>
                        <w:left w:val="none" w:sz="0" w:space="0" w:color="auto"/>
                        <w:bottom w:val="none" w:sz="0" w:space="0" w:color="auto"/>
                        <w:right w:val="none" w:sz="0" w:space="0" w:color="auto"/>
                      </w:divBdr>
                    </w:div>
                    <w:div w:id="618607075">
                      <w:marLeft w:val="0"/>
                      <w:marRight w:val="0"/>
                      <w:marTop w:val="0"/>
                      <w:marBottom w:val="0"/>
                      <w:divBdr>
                        <w:top w:val="none" w:sz="0" w:space="0" w:color="auto"/>
                        <w:left w:val="none" w:sz="0" w:space="0" w:color="auto"/>
                        <w:bottom w:val="none" w:sz="0" w:space="0" w:color="auto"/>
                        <w:right w:val="none" w:sz="0" w:space="0" w:color="auto"/>
                      </w:divBdr>
                    </w:div>
                    <w:div w:id="172236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12517">
          <w:marLeft w:val="0"/>
          <w:marRight w:val="0"/>
          <w:marTop w:val="0"/>
          <w:marBottom w:val="0"/>
          <w:divBdr>
            <w:top w:val="none" w:sz="0" w:space="0" w:color="auto"/>
            <w:left w:val="none" w:sz="0" w:space="0" w:color="auto"/>
            <w:bottom w:val="none" w:sz="0" w:space="0" w:color="auto"/>
            <w:right w:val="none" w:sz="0" w:space="0" w:color="auto"/>
          </w:divBdr>
        </w:div>
      </w:divsChild>
    </w:div>
    <w:div w:id="1916738036">
      <w:bodyDiv w:val="1"/>
      <w:marLeft w:val="0"/>
      <w:marRight w:val="0"/>
      <w:marTop w:val="0"/>
      <w:marBottom w:val="0"/>
      <w:divBdr>
        <w:top w:val="none" w:sz="0" w:space="0" w:color="auto"/>
        <w:left w:val="none" w:sz="0" w:space="0" w:color="auto"/>
        <w:bottom w:val="none" w:sz="0" w:space="0" w:color="auto"/>
        <w:right w:val="none" w:sz="0" w:space="0" w:color="auto"/>
      </w:divBdr>
      <w:divsChild>
        <w:div w:id="413403283">
          <w:marLeft w:val="0"/>
          <w:marRight w:val="0"/>
          <w:marTop w:val="0"/>
          <w:marBottom w:val="0"/>
          <w:divBdr>
            <w:top w:val="none" w:sz="0" w:space="0" w:color="auto"/>
            <w:left w:val="none" w:sz="0" w:space="0" w:color="auto"/>
            <w:bottom w:val="none" w:sz="0" w:space="0" w:color="auto"/>
            <w:right w:val="none" w:sz="0" w:space="0" w:color="auto"/>
          </w:divBdr>
        </w:div>
        <w:div w:id="1091052429">
          <w:marLeft w:val="0"/>
          <w:marRight w:val="0"/>
          <w:marTop w:val="0"/>
          <w:marBottom w:val="0"/>
          <w:divBdr>
            <w:top w:val="none" w:sz="0" w:space="0" w:color="auto"/>
            <w:left w:val="none" w:sz="0" w:space="0" w:color="auto"/>
            <w:bottom w:val="none" w:sz="0" w:space="0" w:color="auto"/>
            <w:right w:val="none" w:sz="0" w:space="0" w:color="auto"/>
          </w:divBdr>
          <w:divsChild>
            <w:div w:id="538667791">
              <w:marLeft w:val="-45"/>
              <w:marRight w:val="0"/>
              <w:marTop w:val="30"/>
              <w:marBottom w:val="30"/>
              <w:divBdr>
                <w:top w:val="none" w:sz="0" w:space="0" w:color="auto"/>
                <w:left w:val="none" w:sz="0" w:space="0" w:color="auto"/>
                <w:bottom w:val="none" w:sz="0" w:space="0" w:color="auto"/>
                <w:right w:val="none" w:sz="0" w:space="0" w:color="auto"/>
              </w:divBdr>
              <w:divsChild>
                <w:div w:id="2129005120">
                  <w:marLeft w:val="0"/>
                  <w:marRight w:val="0"/>
                  <w:marTop w:val="0"/>
                  <w:marBottom w:val="0"/>
                  <w:divBdr>
                    <w:top w:val="none" w:sz="0" w:space="0" w:color="auto"/>
                    <w:left w:val="none" w:sz="0" w:space="0" w:color="auto"/>
                    <w:bottom w:val="none" w:sz="0" w:space="0" w:color="auto"/>
                    <w:right w:val="none" w:sz="0" w:space="0" w:color="auto"/>
                  </w:divBdr>
                  <w:divsChild>
                    <w:div w:id="1940068047">
                      <w:marLeft w:val="0"/>
                      <w:marRight w:val="0"/>
                      <w:marTop w:val="0"/>
                      <w:marBottom w:val="0"/>
                      <w:divBdr>
                        <w:top w:val="none" w:sz="0" w:space="0" w:color="auto"/>
                        <w:left w:val="none" w:sz="0" w:space="0" w:color="auto"/>
                        <w:bottom w:val="none" w:sz="0" w:space="0" w:color="auto"/>
                        <w:right w:val="none" w:sz="0" w:space="0" w:color="auto"/>
                      </w:divBdr>
                    </w:div>
                  </w:divsChild>
                </w:div>
                <w:div w:id="1800754983">
                  <w:marLeft w:val="0"/>
                  <w:marRight w:val="0"/>
                  <w:marTop w:val="0"/>
                  <w:marBottom w:val="0"/>
                  <w:divBdr>
                    <w:top w:val="none" w:sz="0" w:space="0" w:color="auto"/>
                    <w:left w:val="none" w:sz="0" w:space="0" w:color="auto"/>
                    <w:bottom w:val="none" w:sz="0" w:space="0" w:color="auto"/>
                    <w:right w:val="none" w:sz="0" w:space="0" w:color="auto"/>
                  </w:divBdr>
                  <w:divsChild>
                    <w:div w:id="910891356">
                      <w:marLeft w:val="0"/>
                      <w:marRight w:val="0"/>
                      <w:marTop w:val="0"/>
                      <w:marBottom w:val="0"/>
                      <w:divBdr>
                        <w:top w:val="none" w:sz="0" w:space="0" w:color="auto"/>
                        <w:left w:val="none" w:sz="0" w:space="0" w:color="auto"/>
                        <w:bottom w:val="none" w:sz="0" w:space="0" w:color="auto"/>
                        <w:right w:val="none" w:sz="0" w:space="0" w:color="auto"/>
                      </w:divBdr>
                    </w:div>
                  </w:divsChild>
                </w:div>
                <w:div w:id="972633175">
                  <w:marLeft w:val="0"/>
                  <w:marRight w:val="0"/>
                  <w:marTop w:val="0"/>
                  <w:marBottom w:val="0"/>
                  <w:divBdr>
                    <w:top w:val="none" w:sz="0" w:space="0" w:color="auto"/>
                    <w:left w:val="none" w:sz="0" w:space="0" w:color="auto"/>
                    <w:bottom w:val="none" w:sz="0" w:space="0" w:color="auto"/>
                    <w:right w:val="none" w:sz="0" w:space="0" w:color="auto"/>
                  </w:divBdr>
                  <w:divsChild>
                    <w:div w:id="570699664">
                      <w:marLeft w:val="0"/>
                      <w:marRight w:val="0"/>
                      <w:marTop w:val="0"/>
                      <w:marBottom w:val="0"/>
                      <w:divBdr>
                        <w:top w:val="none" w:sz="0" w:space="0" w:color="auto"/>
                        <w:left w:val="none" w:sz="0" w:space="0" w:color="auto"/>
                        <w:bottom w:val="none" w:sz="0" w:space="0" w:color="auto"/>
                        <w:right w:val="none" w:sz="0" w:space="0" w:color="auto"/>
                      </w:divBdr>
                    </w:div>
                  </w:divsChild>
                </w:div>
                <w:div w:id="308941066">
                  <w:marLeft w:val="0"/>
                  <w:marRight w:val="0"/>
                  <w:marTop w:val="0"/>
                  <w:marBottom w:val="0"/>
                  <w:divBdr>
                    <w:top w:val="none" w:sz="0" w:space="0" w:color="auto"/>
                    <w:left w:val="none" w:sz="0" w:space="0" w:color="auto"/>
                    <w:bottom w:val="none" w:sz="0" w:space="0" w:color="auto"/>
                    <w:right w:val="none" w:sz="0" w:space="0" w:color="auto"/>
                  </w:divBdr>
                  <w:divsChild>
                    <w:div w:id="86386718">
                      <w:marLeft w:val="0"/>
                      <w:marRight w:val="0"/>
                      <w:marTop w:val="0"/>
                      <w:marBottom w:val="0"/>
                      <w:divBdr>
                        <w:top w:val="none" w:sz="0" w:space="0" w:color="auto"/>
                        <w:left w:val="none" w:sz="0" w:space="0" w:color="auto"/>
                        <w:bottom w:val="none" w:sz="0" w:space="0" w:color="auto"/>
                        <w:right w:val="none" w:sz="0" w:space="0" w:color="auto"/>
                      </w:divBdr>
                    </w:div>
                  </w:divsChild>
                </w:div>
                <w:div w:id="294723116">
                  <w:marLeft w:val="0"/>
                  <w:marRight w:val="0"/>
                  <w:marTop w:val="0"/>
                  <w:marBottom w:val="0"/>
                  <w:divBdr>
                    <w:top w:val="none" w:sz="0" w:space="0" w:color="auto"/>
                    <w:left w:val="none" w:sz="0" w:space="0" w:color="auto"/>
                    <w:bottom w:val="none" w:sz="0" w:space="0" w:color="auto"/>
                    <w:right w:val="none" w:sz="0" w:space="0" w:color="auto"/>
                  </w:divBdr>
                  <w:divsChild>
                    <w:div w:id="1022244645">
                      <w:marLeft w:val="0"/>
                      <w:marRight w:val="0"/>
                      <w:marTop w:val="0"/>
                      <w:marBottom w:val="0"/>
                      <w:divBdr>
                        <w:top w:val="none" w:sz="0" w:space="0" w:color="auto"/>
                        <w:left w:val="none" w:sz="0" w:space="0" w:color="auto"/>
                        <w:bottom w:val="none" w:sz="0" w:space="0" w:color="auto"/>
                        <w:right w:val="none" w:sz="0" w:space="0" w:color="auto"/>
                      </w:divBdr>
                    </w:div>
                  </w:divsChild>
                </w:div>
                <w:div w:id="1610892807">
                  <w:marLeft w:val="0"/>
                  <w:marRight w:val="0"/>
                  <w:marTop w:val="0"/>
                  <w:marBottom w:val="0"/>
                  <w:divBdr>
                    <w:top w:val="none" w:sz="0" w:space="0" w:color="auto"/>
                    <w:left w:val="none" w:sz="0" w:space="0" w:color="auto"/>
                    <w:bottom w:val="none" w:sz="0" w:space="0" w:color="auto"/>
                    <w:right w:val="none" w:sz="0" w:space="0" w:color="auto"/>
                  </w:divBdr>
                  <w:divsChild>
                    <w:div w:id="427048290">
                      <w:marLeft w:val="0"/>
                      <w:marRight w:val="0"/>
                      <w:marTop w:val="0"/>
                      <w:marBottom w:val="0"/>
                      <w:divBdr>
                        <w:top w:val="none" w:sz="0" w:space="0" w:color="auto"/>
                        <w:left w:val="none" w:sz="0" w:space="0" w:color="auto"/>
                        <w:bottom w:val="none" w:sz="0" w:space="0" w:color="auto"/>
                        <w:right w:val="none" w:sz="0" w:space="0" w:color="auto"/>
                      </w:divBdr>
                    </w:div>
                  </w:divsChild>
                </w:div>
                <w:div w:id="888765745">
                  <w:marLeft w:val="0"/>
                  <w:marRight w:val="0"/>
                  <w:marTop w:val="0"/>
                  <w:marBottom w:val="0"/>
                  <w:divBdr>
                    <w:top w:val="none" w:sz="0" w:space="0" w:color="auto"/>
                    <w:left w:val="none" w:sz="0" w:space="0" w:color="auto"/>
                    <w:bottom w:val="none" w:sz="0" w:space="0" w:color="auto"/>
                    <w:right w:val="none" w:sz="0" w:space="0" w:color="auto"/>
                  </w:divBdr>
                  <w:divsChild>
                    <w:div w:id="499469852">
                      <w:marLeft w:val="0"/>
                      <w:marRight w:val="0"/>
                      <w:marTop w:val="0"/>
                      <w:marBottom w:val="0"/>
                      <w:divBdr>
                        <w:top w:val="none" w:sz="0" w:space="0" w:color="auto"/>
                        <w:left w:val="none" w:sz="0" w:space="0" w:color="auto"/>
                        <w:bottom w:val="none" w:sz="0" w:space="0" w:color="auto"/>
                        <w:right w:val="none" w:sz="0" w:space="0" w:color="auto"/>
                      </w:divBdr>
                    </w:div>
                  </w:divsChild>
                </w:div>
                <w:div w:id="1015302070">
                  <w:marLeft w:val="0"/>
                  <w:marRight w:val="0"/>
                  <w:marTop w:val="0"/>
                  <w:marBottom w:val="0"/>
                  <w:divBdr>
                    <w:top w:val="none" w:sz="0" w:space="0" w:color="auto"/>
                    <w:left w:val="none" w:sz="0" w:space="0" w:color="auto"/>
                    <w:bottom w:val="none" w:sz="0" w:space="0" w:color="auto"/>
                    <w:right w:val="none" w:sz="0" w:space="0" w:color="auto"/>
                  </w:divBdr>
                  <w:divsChild>
                    <w:div w:id="17885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wales.gov.wales/socialbusinesswales/" TargetMode="External"/><Relationship Id="rId18" Type="http://schemas.openxmlformats.org/officeDocument/2006/relationships/hyperlink" Target="https://assets.publishing.service.gov.uk/" TargetMode="External"/><Relationship Id="rId26" Type="http://schemas.openxmlformats.org/officeDocument/2006/relationships/hyperlink" Target="https://weatherhead.case.edu/departments/organizational-behavior/workingPapers/WP%2099-6.pdf" TargetMode="External"/><Relationship Id="rId39" Type="http://schemas.openxmlformats.org/officeDocument/2006/relationships/hyperlink" Target="https://www.ijert.org/role-of-effective-leadership-in-change-management" TargetMode="External"/><Relationship Id="rId21" Type="http://schemas.openxmlformats.org/officeDocument/2006/relationships/hyperlink" Target="https://www.emerald.com/insight/content/doi/10.1108/02683940310484017/full/html" TargetMode="External"/><Relationship Id="rId34" Type="http://schemas.openxmlformats.org/officeDocument/2006/relationships/hyperlink" Target="https://www.researchgate.net/profile/Steven-Appelbaum/publication/242339672_Back_to_the_future_Revisiting_Kotter%E2%80%99s_1996_change_model/links/0f31752f14502e718d000000/Back-to-the-future-Revisiting-Kotters-1996-change-model.pdf" TargetMode="External"/><Relationship Id="rId42" Type="http://schemas.openxmlformats.org/officeDocument/2006/relationships/hyperlink" Target="https://www.jstor.org/stable/44259265" TargetMode="External"/><Relationship Id="rId47" Type="http://schemas.openxmlformats.org/officeDocument/2006/relationships/hyperlink" Target="https://psycnet.apa.org/record/1998-12418-005" TargetMode="External"/><Relationship Id="rId50" Type="http://schemas.openxmlformats.org/officeDocument/2006/relationships/hyperlink" Target="https://www.researchgate.net/publication/233604011_Organizational_Change_Management_A_Critical_Review" TargetMode="External"/><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emerald.com/insight/content/doi/10.1108/00251749610150649/full/html" TargetMode="External"/><Relationship Id="rId17" Type="http://schemas.openxmlformats.org/officeDocument/2006/relationships/hyperlink" Target="https://www.academia.edu/34949549/The_winding_road_of_social_entrepreneurship_definitions_a_systematic_literature_review" TargetMode="External"/><Relationship Id="rId25" Type="http://schemas.openxmlformats.org/officeDocument/2006/relationships/hyperlink" Target="https://www.researchgate.net/publication/265969400_Social_enterprises_health-care_provision_and_ethical_capital" TargetMode="External"/><Relationship Id="rId33" Type="http://schemas.openxmlformats.org/officeDocument/2006/relationships/hyperlink" Target="https://www.indeed.com/career-advice/career-development/what-is-autocratic-leadership" TargetMode="External"/><Relationship Id="rId38" Type="http://schemas.openxmlformats.org/officeDocument/2006/relationships/hyperlink" Target="https://www.researchgate.net/publication/233604011_Organizational_Change_Management_A_Critical_Review" TargetMode="External"/><Relationship Id="rId46" Type="http://schemas.openxmlformats.org/officeDocument/2006/relationships/hyperlink" Target="https://www.ncbi.nlm.nih.gov/pmc/articles/PMC5890109/" TargetMode="External"/><Relationship Id="rId2" Type="http://schemas.openxmlformats.org/officeDocument/2006/relationships/styles" Target="styles.xml"/><Relationship Id="rId16" Type="http://schemas.openxmlformats.org/officeDocument/2006/relationships/hyperlink" Target="https://www.solvacare.co.uk/wp-content/uploads/2019/09/WISERD-Adult-Social-Care-Social-Enterprises-and-the-Foundational-Economy-in-Wales.pdf" TargetMode="External"/><Relationship Id="rId20" Type="http://schemas.openxmlformats.org/officeDocument/2006/relationships/hyperlink" Target="https://onlinelibrary.wiley.com/doi/abs/10.1002/nml.4130010103" TargetMode="External"/><Relationship Id="rId29" Type="http://schemas.openxmlformats.org/officeDocument/2006/relationships/hyperlink" Target="https://www.cambridge.org/core/journals/journal-of-social-policy/article/abs/start-up-and-sustainability-marketisation-and-the-social-enterprise-investment-fund-in-england/BFE13097A97DCB7F5354ABA0F82564D4" TargetMode="External"/><Relationship Id="rId41" Type="http://schemas.openxmlformats.org/officeDocument/2006/relationships/hyperlink" Target="https://www.researchgate.net/publication/237126419_Co_production_An_Emerging_Evidence_Base_for_Adult_Social_Care_Transformation"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ints.soton.ac.uk/175315/1/Buckingham_et_al_TSRC_WP_35.pdf" TargetMode="External"/><Relationship Id="rId24" Type="http://schemas.openxmlformats.org/officeDocument/2006/relationships/hyperlink" Target="https://www.researchgate.net/publication/232533181_Leading_change_with_emotional_intelligence" TargetMode="External"/><Relationship Id="rId32" Type="http://schemas.openxmlformats.org/officeDocument/2006/relationships/hyperlink" Target="https://www.birmingham.ac.uk/Documents/college-social-sciences/social-policy/tsrc/reports/social-enterprise-for-public-service.pdf" TargetMode="External"/><Relationship Id="rId37" Type="http://schemas.openxmlformats.org/officeDocument/2006/relationships/hyperlink" Target="https://www.cambridge.org/core/journals/social-policy-and-society/article/abs/new-labours-approach-to-the-voluntary-sector-independence-and-the-meaning-of-partnership/17832CC7137CCA649BC2624B53142AF2" TargetMode="External"/><Relationship Id="rId40" Type="http://schemas.openxmlformats.org/officeDocument/2006/relationships/hyperlink" Target="https://www.researchgate.net/publication/247504346_Emotional_Intelligence_Theory_Findings_and_Implications" TargetMode="External"/><Relationship Id="rId45" Type="http://schemas.openxmlformats.org/officeDocument/2006/relationships/hyperlink" Target="https://www.sciencedirect.com/science/article/abs/pii/0305048382900640"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journals.sagepub.com/doi/10.1177/0266242607071779" TargetMode="External"/><Relationship Id="rId23" Type="http://schemas.openxmlformats.org/officeDocument/2006/relationships/hyperlink" Target="https://www.scirp.org/(S(351jmbntvnsjt1aadkozje))/reference/referencespapers.aspx?referenceid=895085" TargetMode="External"/><Relationship Id="rId28" Type="http://schemas.openxmlformats.org/officeDocument/2006/relationships/hyperlink" Target="https://www.sciencedirect.com/science/article/abs/pii/0030507376900167" TargetMode="External"/><Relationship Id="rId36" Type="http://schemas.openxmlformats.org/officeDocument/2006/relationships/hyperlink" Target="https://journals.sagepub.com/doi/10.1177/001872674700100201" TargetMode="External"/><Relationship Id="rId49" Type="http://schemas.openxmlformats.org/officeDocument/2006/relationships/hyperlink" Target="https://researchonline.gcu.ac.uk/en/publications/whats-in-a-name-making-sense-of-social-enterprise-discourses" TargetMode="External"/><Relationship Id="rId57" Type="http://schemas.microsoft.com/office/2020/10/relationships/intelligence" Target="intelligence2.xml"/><Relationship Id="rId10" Type="http://schemas.openxmlformats.org/officeDocument/2006/relationships/hyperlink" Target="http://www.miguelpla.com/descargas/HBR1.pdf" TargetMode="External"/><Relationship Id="rId19" Type="http://schemas.openxmlformats.org/officeDocument/2006/relationships/hyperlink" Target="https://www.sciencedirect.com/science/article/pii/S1877042813003467" TargetMode="External"/><Relationship Id="rId31" Type="http://schemas.openxmlformats.org/officeDocument/2006/relationships/hyperlink" Target="https://www.cambridge.org/core/journals/social-policy-and-society/article/abs/changing-responsibilities-and-roles-of-the-voluntary-and-community-sector-in-the-welfare-mix-a-review/8DDD9D15806BD248D1DDE505BF158810" TargetMode="External"/><Relationship Id="rId44" Type="http://schemas.openxmlformats.org/officeDocument/2006/relationships/hyperlink" Target="https://www.strategyand.pwc.com/gx/en/insights/2002-2013/ten-guiding-principles/strategyand-ten-guiding-principles-of-change-management.pdf" TargetMode="External"/><Relationship Id="rId52" Type="http://schemas.openxmlformats.org/officeDocument/2006/relationships/hyperlink" Target="https://www.scirp.org/(S(i43dyn45teexjx455qlt3d2q))/reference/ReferencesPapers.aspx?ReferenceID=1547460" TargetMode="External"/><Relationship Id="rId4" Type="http://schemas.openxmlformats.org/officeDocument/2006/relationships/webSettings" Target="webSettings.xml"/><Relationship Id="rId9" Type="http://schemas.openxmlformats.org/officeDocument/2006/relationships/hyperlink" Target="https://www.birmingham.ac.uk/Documents/college-social-sciences/social-policy/tsrc/articles/big-society-or-civil-society.pdf" TargetMode="External"/><Relationship Id="rId14" Type="http://schemas.openxmlformats.org/officeDocument/2006/relationships/hyperlink" Target="https://journals.sagepub.com/doi/abs/10.1177/1742715015571392" TargetMode="External"/><Relationship Id="rId22" Type="http://schemas.openxmlformats.org/officeDocument/2006/relationships/hyperlink" Target="https://abdn.pure.elsevier.com/en/publications/organizational-change-a-processual-approach" TargetMode="External"/><Relationship Id="rId27" Type="http://schemas.openxmlformats.org/officeDocument/2006/relationships/hyperlink" Target="https://hbr.org/2004/01/what-makes-a-leader" TargetMode="External"/><Relationship Id="rId30" Type="http://schemas.openxmlformats.org/officeDocument/2006/relationships/hyperlink" Target="https://gov.wales/topics/health/socialcare/act/?lang=en" TargetMode="External"/><Relationship Id="rId35" Type="http://schemas.openxmlformats.org/officeDocument/2006/relationships/hyperlink" Target="https://psycnet.apa.org/record/2000-16936-001" TargetMode="External"/><Relationship Id="rId43" Type="http://schemas.openxmlformats.org/officeDocument/2006/relationships/hyperlink" Target="https://www.prosci.com/resources/articles/5-tenets-of-change-management" TargetMode="External"/><Relationship Id="rId48" Type="http://schemas.openxmlformats.org/officeDocument/2006/relationships/hyperlink" Target="https://www.emerald.com/insight/content/doi/10.1108/10878570510586784/full/html" TargetMode="External"/><Relationship Id="rId56" Type="http://schemas.openxmlformats.org/officeDocument/2006/relationships/theme" Target="theme/theme1.xml"/><Relationship Id="rId8" Type="http://schemas.openxmlformats.org/officeDocument/2006/relationships/hyperlink" Target="https://www.kingsfund.org.uk/sites/default/files/field/field_publication_file/social-enterprise-in-health-care-kings-fund-report-august-2011.pdf" TargetMode="External"/><Relationship Id="rId51" Type="http://schemas.openxmlformats.org/officeDocument/2006/relationships/hyperlink" Target="https://www.researchgate.net/publication/308785979_The_Evolution_of_Social_Enterpris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39</Pages>
  <Words>12646</Words>
  <Characters>72084</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Quevedo Diaz (1917750)</dc:creator>
  <cp:keywords/>
  <dc:description/>
  <cp:lastModifiedBy>Enrique Q Diaz</cp:lastModifiedBy>
  <cp:revision>2</cp:revision>
  <dcterms:created xsi:type="dcterms:W3CDTF">2022-11-13T21:21:00Z</dcterms:created>
  <dcterms:modified xsi:type="dcterms:W3CDTF">2022-11-13T21:21:00Z</dcterms:modified>
</cp:coreProperties>
</file>