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28BA1" w14:textId="77777777" w:rsidR="00B51662" w:rsidRDefault="00B51662" w:rsidP="00B51662">
      <w:pPr>
        <w:spacing w:line="259" w:lineRule="auto"/>
        <w:jc w:val="center"/>
        <w:rPr>
          <w:rFonts w:asciiTheme="majorHAnsi" w:hAnsiTheme="majorHAnsi" w:cstheme="majorHAnsi"/>
          <w:b/>
          <w:bCs/>
          <w:sz w:val="52"/>
          <w:szCs w:val="52"/>
          <w:u w:val="single"/>
        </w:rPr>
      </w:pPr>
    </w:p>
    <w:p w14:paraId="1E184871" w14:textId="77777777" w:rsidR="00B51662" w:rsidRDefault="00B51662" w:rsidP="00B51662">
      <w:pPr>
        <w:spacing w:line="259" w:lineRule="auto"/>
        <w:jc w:val="center"/>
        <w:rPr>
          <w:rFonts w:asciiTheme="majorHAnsi" w:hAnsiTheme="majorHAnsi" w:cstheme="majorHAnsi"/>
          <w:b/>
          <w:bCs/>
          <w:sz w:val="52"/>
          <w:szCs w:val="52"/>
          <w:u w:val="single"/>
        </w:rPr>
      </w:pPr>
    </w:p>
    <w:p w14:paraId="417F0174" w14:textId="0DC372D0" w:rsidR="00B51662" w:rsidRPr="00B51662" w:rsidRDefault="00B51662" w:rsidP="00B51662">
      <w:pPr>
        <w:spacing w:line="259" w:lineRule="auto"/>
        <w:jc w:val="center"/>
        <w:rPr>
          <w:rFonts w:asciiTheme="majorHAnsi" w:hAnsiTheme="majorHAnsi" w:cstheme="majorHAnsi"/>
          <w:b/>
          <w:bCs/>
          <w:sz w:val="52"/>
          <w:szCs w:val="52"/>
          <w:u w:val="single"/>
        </w:rPr>
      </w:pPr>
      <w:r w:rsidRPr="00B51662">
        <w:rPr>
          <w:rFonts w:asciiTheme="majorHAnsi" w:hAnsiTheme="majorHAnsi" w:cstheme="majorHAnsi"/>
          <w:b/>
          <w:bCs/>
          <w:sz w:val="52"/>
          <w:szCs w:val="52"/>
          <w:u w:val="single"/>
        </w:rPr>
        <w:t>University of Wales Trinity Saint David School of Engineering</w:t>
      </w:r>
    </w:p>
    <w:p w14:paraId="604AF387" w14:textId="77777777" w:rsidR="00B51662" w:rsidRPr="00B51662" w:rsidRDefault="00B51662" w:rsidP="00B51662">
      <w:pPr>
        <w:spacing w:line="259" w:lineRule="auto"/>
        <w:jc w:val="center"/>
        <w:rPr>
          <w:rFonts w:asciiTheme="majorHAnsi" w:hAnsiTheme="majorHAnsi" w:cstheme="majorHAnsi"/>
          <w:b/>
          <w:bCs/>
          <w:sz w:val="52"/>
          <w:szCs w:val="52"/>
          <w:u w:val="single"/>
        </w:rPr>
      </w:pPr>
    </w:p>
    <w:p w14:paraId="5CC28DD2" w14:textId="0C54AAA2" w:rsidR="00B51662" w:rsidRPr="009C4B9C" w:rsidRDefault="009C4B9C" w:rsidP="00B51662">
      <w:pPr>
        <w:spacing w:line="259" w:lineRule="auto"/>
        <w:jc w:val="center"/>
        <w:rPr>
          <w:rFonts w:asciiTheme="majorHAnsi" w:hAnsiTheme="majorHAnsi" w:cstheme="majorHAnsi"/>
          <w:b/>
          <w:bCs/>
          <w:i/>
          <w:iCs/>
          <w:sz w:val="52"/>
          <w:szCs w:val="52"/>
          <w:u w:val="single"/>
        </w:rPr>
      </w:pPr>
      <w:r>
        <w:rPr>
          <w:rFonts w:asciiTheme="majorHAnsi" w:hAnsiTheme="majorHAnsi" w:cstheme="majorHAnsi"/>
          <w:b/>
          <w:bCs/>
          <w:i/>
          <w:iCs/>
          <w:sz w:val="52"/>
          <w:szCs w:val="52"/>
          <w:u w:val="single"/>
        </w:rPr>
        <w:t>Electronic Ignition &amp; Fuel Injection Systems</w:t>
      </w:r>
    </w:p>
    <w:p w14:paraId="4C439F4E" w14:textId="5FDCF79A" w:rsidR="00B51662" w:rsidRDefault="009C4B9C" w:rsidP="00B51662">
      <w:pPr>
        <w:spacing w:line="259" w:lineRule="auto"/>
        <w:jc w:val="center"/>
        <w:rPr>
          <w:rFonts w:asciiTheme="majorHAnsi" w:hAnsiTheme="majorHAnsi" w:cstheme="majorHAnsi"/>
          <w:b/>
          <w:bCs/>
          <w:i/>
          <w:iCs/>
          <w:sz w:val="52"/>
          <w:szCs w:val="52"/>
          <w:u w:val="single"/>
        </w:rPr>
      </w:pPr>
      <w:r>
        <w:rPr>
          <w:rFonts w:asciiTheme="majorHAnsi" w:hAnsiTheme="majorHAnsi" w:cstheme="majorHAnsi"/>
          <w:b/>
          <w:bCs/>
          <w:i/>
          <w:iCs/>
          <w:sz w:val="52"/>
          <w:szCs w:val="52"/>
          <w:u w:val="single"/>
        </w:rPr>
        <w:t>Electrical Control Systems (ACHA4010)</w:t>
      </w:r>
    </w:p>
    <w:p w14:paraId="3B13B094" w14:textId="77777777" w:rsidR="00F92825" w:rsidRPr="009C4B9C" w:rsidRDefault="00F92825" w:rsidP="00B51662">
      <w:pPr>
        <w:spacing w:line="259" w:lineRule="auto"/>
        <w:jc w:val="center"/>
        <w:rPr>
          <w:rFonts w:asciiTheme="majorHAnsi" w:hAnsiTheme="majorHAnsi" w:cstheme="majorHAnsi"/>
          <w:b/>
          <w:bCs/>
          <w:i/>
          <w:iCs/>
          <w:sz w:val="52"/>
          <w:szCs w:val="52"/>
          <w:u w:val="single"/>
        </w:rPr>
      </w:pPr>
    </w:p>
    <w:p w14:paraId="59FF6F16" w14:textId="77777777" w:rsidR="00B51662" w:rsidRPr="00B51662" w:rsidRDefault="00B51662" w:rsidP="00B51662">
      <w:pPr>
        <w:spacing w:line="259" w:lineRule="auto"/>
        <w:jc w:val="center"/>
        <w:rPr>
          <w:rFonts w:asciiTheme="majorHAnsi" w:hAnsiTheme="majorHAnsi" w:cstheme="majorHAnsi"/>
          <w:b/>
          <w:bCs/>
          <w:i/>
          <w:iCs/>
          <w:sz w:val="52"/>
          <w:szCs w:val="52"/>
          <w:u w:val="single"/>
        </w:rPr>
      </w:pPr>
      <w:r w:rsidRPr="00B51662">
        <w:rPr>
          <w:rFonts w:asciiTheme="majorHAnsi" w:hAnsiTheme="majorHAnsi" w:cstheme="majorHAnsi"/>
          <w:b/>
          <w:bCs/>
          <w:i/>
          <w:iCs/>
          <w:sz w:val="52"/>
          <w:szCs w:val="52"/>
          <w:u w:val="single"/>
        </w:rPr>
        <w:t>Maximillian McGowan-Bunting</w:t>
      </w:r>
    </w:p>
    <w:p w14:paraId="207251D9" w14:textId="6E52EC87" w:rsidR="00B51662" w:rsidRPr="00B51662" w:rsidRDefault="00B51662" w:rsidP="00B51662">
      <w:pPr>
        <w:spacing w:line="259" w:lineRule="auto"/>
        <w:jc w:val="center"/>
        <w:rPr>
          <w:rFonts w:asciiTheme="majorHAnsi" w:hAnsiTheme="majorHAnsi" w:cstheme="majorHAnsi"/>
          <w:b/>
          <w:bCs/>
          <w:i/>
          <w:iCs/>
          <w:sz w:val="52"/>
          <w:szCs w:val="52"/>
          <w:u w:val="single"/>
        </w:rPr>
      </w:pPr>
      <w:r w:rsidRPr="00B51662">
        <w:rPr>
          <w:rFonts w:asciiTheme="majorHAnsi" w:hAnsiTheme="majorHAnsi" w:cstheme="majorHAnsi"/>
          <w:b/>
          <w:bCs/>
          <w:i/>
          <w:iCs/>
          <w:sz w:val="52"/>
          <w:szCs w:val="52"/>
          <w:u w:val="single"/>
        </w:rPr>
        <w:t>2104314</w:t>
      </w:r>
    </w:p>
    <w:p w14:paraId="7E48F7B1" w14:textId="77777777" w:rsidR="00B51662" w:rsidRPr="00B51662" w:rsidRDefault="00B51662" w:rsidP="00B51662">
      <w:pPr>
        <w:spacing w:line="259" w:lineRule="auto"/>
        <w:jc w:val="center"/>
        <w:rPr>
          <w:rFonts w:asciiTheme="majorHAnsi" w:hAnsiTheme="majorHAnsi" w:cstheme="majorHAnsi"/>
          <w:b/>
          <w:bCs/>
          <w:i/>
          <w:iCs/>
          <w:sz w:val="52"/>
          <w:szCs w:val="52"/>
          <w:u w:val="single"/>
        </w:rPr>
      </w:pPr>
    </w:p>
    <w:p w14:paraId="43423DDF" w14:textId="4931A50F" w:rsidR="00B51662" w:rsidRDefault="009C4B9C" w:rsidP="00B51662">
      <w:pPr>
        <w:spacing w:line="259" w:lineRule="auto"/>
        <w:jc w:val="center"/>
        <w:rPr>
          <w:rFonts w:asciiTheme="majorHAnsi" w:hAnsiTheme="majorHAnsi" w:cstheme="majorHAnsi"/>
          <w:sz w:val="36"/>
          <w:szCs w:val="36"/>
          <w:u w:val="single"/>
        </w:rPr>
      </w:pPr>
      <w:r>
        <w:rPr>
          <w:rFonts w:asciiTheme="majorHAnsi" w:hAnsiTheme="majorHAnsi" w:cstheme="majorHAnsi"/>
          <w:b/>
          <w:bCs/>
          <w:i/>
          <w:iCs/>
          <w:sz w:val="52"/>
          <w:szCs w:val="52"/>
          <w:u w:val="single"/>
        </w:rPr>
        <w:t>12/04/22</w:t>
      </w:r>
      <w:r w:rsidR="00B51662">
        <w:rPr>
          <w:rFonts w:asciiTheme="majorHAnsi" w:hAnsiTheme="majorHAnsi" w:cstheme="majorHAnsi"/>
          <w:sz w:val="36"/>
          <w:szCs w:val="36"/>
          <w:u w:val="single"/>
        </w:rPr>
        <w:br w:type="page"/>
      </w:r>
    </w:p>
    <w:sdt>
      <w:sdtPr>
        <w:rPr>
          <w:rFonts w:asciiTheme="minorHAnsi" w:eastAsiaTheme="minorHAnsi" w:hAnsiTheme="minorHAnsi" w:cstheme="minorBidi"/>
          <w:color w:val="auto"/>
          <w:sz w:val="22"/>
          <w:szCs w:val="22"/>
          <w:lang w:val="en-GB"/>
        </w:rPr>
        <w:id w:val="1631430384"/>
        <w:docPartObj>
          <w:docPartGallery w:val="Table of Contents"/>
          <w:docPartUnique/>
        </w:docPartObj>
      </w:sdtPr>
      <w:sdtEndPr>
        <w:rPr>
          <w:b/>
          <w:bCs/>
          <w:noProof/>
        </w:rPr>
      </w:sdtEndPr>
      <w:sdtContent>
        <w:p w14:paraId="4F7DCAA7" w14:textId="510E6753" w:rsidR="00B51662" w:rsidRDefault="00B51662">
          <w:pPr>
            <w:pStyle w:val="TOCHeading"/>
          </w:pPr>
          <w:r>
            <w:t>Contents</w:t>
          </w:r>
        </w:p>
        <w:p w14:paraId="6A595C26" w14:textId="53DC3D06" w:rsidR="000021D7" w:rsidRDefault="00B5166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2568617" w:history="1">
            <w:r w:rsidR="000021D7" w:rsidRPr="009A6428">
              <w:rPr>
                <w:rStyle w:val="Hyperlink"/>
                <w:noProof/>
              </w:rPr>
              <w:t>1</w:t>
            </w:r>
            <w:r w:rsidR="000021D7">
              <w:rPr>
                <w:rFonts w:eastAsiaTheme="minorEastAsia"/>
                <w:noProof/>
                <w:lang w:eastAsia="en-GB"/>
              </w:rPr>
              <w:tab/>
            </w:r>
            <w:r w:rsidR="000021D7" w:rsidRPr="009A6428">
              <w:rPr>
                <w:rStyle w:val="Hyperlink"/>
                <w:noProof/>
              </w:rPr>
              <w:t>Introduction</w:t>
            </w:r>
            <w:r w:rsidR="000021D7">
              <w:rPr>
                <w:noProof/>
                <w:webHidden/>
              </w:rPr>
              <w:tab/>
            </w:r>
            <w:r w:rsidR="000021D7">
              <w:rPr>
                <w:noProof/>
                <w:webHidden/>
              </w:rPr>
              <w:fldChar w:fldCharType="begin"/>
            </w:r>
            <w:r w:rsidR="000021D7">
              <w:rPr>
                <w:noProof/>
                <w:webHidden/>
              </w:rPr>
              <w:instrText xml:space="preserve"> PAGEREF _Toc102568617 \h </w:instrText>
            </w:r>
            <w:r w:rsidR="000021D7">
              <w:rPr>
                <w:noProof/>
                <w:webHidden/>
              </w:rPr>
            </w:r>
            <w:r w:rsidR="000021D7">
              <w:rPr>
                <w:noProof/>
                <w:webHidden/>
              </w:rPr>
              <w:fldChar w:fldCharType="separate"/>
            </w:r>
            <w:r w:rsidR="000021D7">
              <w:rPr>
                <w:noProof/>
                <w:webHidden/>
              </w:rPr>
              <w:t>1</w:t>
            </w:r>
            <w:r w:rsidR="000021D7">
              <w:rPr>
                <w:noProof/>
                <w:webHidden/>
              </w:rPr>
              <w:fldChar w:fldCharType="end"/>
            </w:r>
          </w:hyperlink>
        </w:p>
        <w:p w14:paraId="013118FE" w14:textId="2FE8EC90" w:rsidR="000021D7" w:rsidRDefault="000021D7">
          <w:pPr>
            <w:pStyle w:val="TOC1"/>
            <w:tabs>
              <w:tab w:val="left" w:pos="440"/>
              <w:tab w:val="right" w:leader="dot" w:pos="9016"/>
            </w:tabs>
            <w:rPr>
              <w:rFonts w:eastAsiaTheme="minorEastAsia"/>
              <w:noProof/>
              <w:lang w:eastAsia="en-GB"/>
            </w:rPr>
          </w:pPr>
          <w:hyperlink w:anchor="_Toc102568618" w:history="1">
            <w:r w:rsidRPr="009A6428">
              <w:rPr>
                <w:rStyle w:val="Hyperlink"/>
                <w:noProof/>
              </w:rPr>
              <w:t>2</w:t>
            </w:r>
            <w:r>
              <w:rPr>
                <w:rFonts w:eastAsiaTheme="minorEastAsia"/>
                <w:noProof/>
                <w:lang w:eastAsia="en-GB"/>
              </w:rPr>
              <w:tab/>
            </w:r>
            <w:r w:rsidRPr="009A6428">
              <w:rPr>
                <w:rStyle w:val="Hyperlink"/>
                <w:noProof/>
              </w:rPr>
              <w:t>Literature Review</w:t>
            </w:r>
            <w:r>
              <w:rPr>
                <w:noProof/>
                <w:webHidden/>
              </w:rPr>
              <w:tab/>
            </w:r>
            <w:r>
              <w:rPr>
                <w:noProof/>
                <w:webHidden/>
              </w:rPr>
              <w:fldChar w:fldCharType="begin"/>
            </w:r>
            <w:r>
              <w:rPr>
                <w:noProof/>
                <w:webHidden/>
              </w:rPr>
              <w:instrText xml:space="preserve"> PAGEREF _Toc102568618 \h </w:instrText>
            </w:r>
            <w:r>
              <w:rPr>
                <w:noProof/>
                <w:webHidden/>
              </w:rPr>
            </w:r>
            <w:r>
              <w:rPr>
                <w:noProof/>
                <w:webHidden/>
              </w:rPr>
              <w:fldChar w:fldCharType="separate"/>
            </w:r>
            <w:r>
              <w:rPr>
                <w:noProof/>
                <w:webHidden/>
              </w:rPr>
              <w:t>2</w:t>
            </w:r>
            <w:r>
              <w:rPr>
                <w:noProof/>
                <w:webHidden/>
              </w:rPr>
              <w:fldChar w:fldCharType="end"/>
            </w:r>
          </w:hyperlink>
        </w:p>
        <w:p w14:paraId="53986D10" w14:textId="03E6EBA9" w:rsidR="000021D7" w:rsidRDefault="000021D7">
          <w:pPr>
            <w:pStyle w:val="TOC1"/>
            <w:tabs>
              <w:tab w:val="left" w:pos="440"/>
              <w:tab w:val="right" w:leader="dot" w:pos="9016"/>
            </w:tabs>
            <w:rPr>
              <w:rFonts w:eastAsiaTheme="minorEastAsia"/>
              <w:noProof/>
              <w:lang w:eastAsia="en-GB"/>
            </w:rPr>
          </w:pPr>
          <w:hyperlink w:anchor="_Toc102568619" w:history="1">
            <w:r w:rsidRPr="009A6428">
              <w:rPr>
                <w:rStyle w:val="Hyperlink"/>
                <w:noProof/>
              </w:rPr>
              <w:t>3</w:t>
            </w:r>
            <w:r>
              <w:rPr>
                <w:rFonts w:eastAsiaTheme="minorEastAsia"/>
                <w:noProof/>
                <w:lang w:eastAsia="en-GB"/>
              </w:rPr>
              <w:tab/>
            </w:r>
            <w:r w:rsidRPr="009A6428">
              <w:rPr>
                <w:rStyle w:val="Hyperlink"/>
                <w:noProof/>
              </w:rPr>
              <w:t>Methodology</w:t>
            </w:r>
            <w:r>
              <w:rPr>
                <w:noProof/>
                <w:webHidden/>
              </w:rPr>
              <w:tab/>
            </w:r>
            <w:r>
              <w:rPr>
                <w:noProof/>
                <w:webHidden/>
              </w:rPr>
              <w:fldChar w:fldCharType="begin"/>
            </w:r>
            <w:r>
              <w:rPr>
                <w:noProof/>
                <w:webHidden/>
              </w:rPr>
              <w:instrText xml:space="preserve"> PAGEREF _Toc102568619 \h </w:instrText>
            </w:r>
            <w:r>
              <w:rPr>
                <w:noProof/>
                <w:webHidden/>
              </w:rPr>
            </w:r>
            <w:r>
              <w:rPr>
                <w:noProof/>
                <w:webHidden/>
              </w:rPr>
              <w:fldChar w:fldCharType="separate"/>
            </w:r>
            <w:r>
              <w:rPr>
                <w:noProof/>
                <w:webHidden/>
              </w:rPr>
              <w:t>4</w:t>
            </w:r>
            <w:r>
              <w:rPr>
                <w:noProof/>
                <w:webHidden/>
              </w:rPr>
              <w:fldChar w:fldCharType="end"/>
            </w:r>
          </w:hyperlink>
        </w:p>
        <w:p w14:paraId="199CDFC6" w14:textId="61565B6A" w:rsidR="000021D7" w:rsidRDefault="000021D7">
          <w:pPr>
            <w:pStyle w:val="TOC2"/>
            <w:tabs>
              <w:tab w:val="left" w:pos="880"/>
              <w:tab w:val="right" w:leader="dot" w:pos="9016"/>
            </w:tabs>
            <w:rPr>
              <w:rFonts w:eastAsiaTheme="minorEastAsia"/>
              <w:noProof/>
              <w:lang w:eastAsia="en-GB"/>
            </w:rPr>
          </w:pPr>
          <w:hyperlink w:anchor="_Toc102568620" w:history="1">
            <w:r w:rsidRPr="009A6428">
              <w:rPr>
                <w:rStyle w:val="Hyperlink"/>
                <w:noProof/>
              </w:rPr>
              <w:t>3.1</w:t>
            </w:r>
            <w:r>
              <w:rPr>
                <w:rFonts w:eastAsiaTheme="minorEastAsia"/>
                <w:noProof/>
                <w:lang w:eastAsia="en-GB"/>
              </w:rPr>
              <w:tab/>
            </w:r>
            <w:r w:rsidRPr="009A6428">
              <w:rPr>
                <w:rStyle w:val="Hyperlink"/>
                <w:noProof/>
              </w:rPr>
              <w:t>Health and Safety</w:t>
            </w:r>
            <w:r>
              <w:rPr>
                <w:noProof/>
                <w:webHidden/>
              </w:rPr>
              <w:tab/>
            </w:r>
            <w:r>
              <w:rPr>
                <w:noProof/>
                <w:webHidden/>
              </w:rPr>
              <w:fldChar w:fldCharType="begin"/>
            </w:r>
            <w:r>
              <w:rPr>
                <w:noProof/>
                <w:webHidden/>
              </w:rPr>
              <w:instrText xml:space="preserve"> PAGEREF _Toc102568620 \h </w:instrText>
            </w:r>
            <w:r>
              <w:rPr>
                <w:noProof/>
                <w:webHidden/>
              </w:rPr>
            </w:r>
            <w:r>
              <w:rPr>
                <w:noProof/>
                <w:webHidden/>
              </w:rPr>
              <w:fldChar w:fldCharType="separate"/>
            </w:r>
            <w:r>
              <w:rPr>
                <w:noProof/>
                <w:webHidden/>
              </w:rPr>
              <w:t>4</w:t>
            </w:r>
            <w:r>
              <w:rPr>
                <w:noProof/>
                <w:webHidden/>
              </w:rPr>
              <w:fldChar w:fldCharType="end"/>
            </w:r>
          </w:hyperlink>
        </w:p>
        <w:p w14:paraId="32416F85" w14:textId="496B7EDC" w:rsidR="000021D7" w:rsidRDefault="000021D7">
          <w:pPr>
            <w:pStyle w:val="TOC2"/>
            <w:tabs>
              <w:tab w:val="left" w:pos="880"/>
              <w:tab w:val="right" w:leader="dot" w:pos="9016"/>
            </w:tabs>
            <w:rPr>
              <w:rFonts w:eastAsiaTheme="minorEastAsia"/>
              <w:noProof/>
              <w:lang w:eastAsia="en-GB"/>
            </w:rPr>
          </w:pPr>
          <w:hyperlink w:anchor="_Toc102568621" w:history="1">
            <w:r w:rsidRPr="009A6428">
              <w:rPr>
                <w:rStyle w:val="Hyperlink"/>
                <w:noProof/>
              </w:rPr>
              <w:t>3.2</w:t>
            </w:r>
            <w:r>
              <w:rPr>
                <w:rFonts w:eastAsiaTheme="minorEastAsia"/>
                <w:noProof/>
                <w:lang w:eastAsia="en-GB"/>
              </w:rPr>
              <w:tab/>
            </w:r>
            <w:r w:rsidRPr="009A6428">
              <w:rPr>
                <w:rStyle w:val="Hyperlink"/>
                <w:noProof/>
              </w:rPr>
              <w:t>Experimental Procedure</w:t>
            </w:r>
            <w:r>
              <w:rPr>
                <w:noProof/>
                <w:webHidden/>
              </w:rPr>
              <w:tab/>
            </w:r>
            <w:r>
              <w:rPr>
                <w:noProof/>
                <w:webHidden/>
              </w:rPr>
              <w:fldChar w:fldCharType="begin"/>
            </w:r>
            <w:r>
              <w:rPr>
                <w:noProof/>
                <w:webHidden/>
              </w:rPr>
              <w:instrText xml:space="preserve"> PAGEREF _Toc102568621 \h </w:instrText>
            </w:r>
            <w:r>
              <w:rPr>
                <w:noProof/>
                <w:webHidden/>
              </w:rPr>
            </w:r>
            <w:r>
              <w:rPr>
                <w:noProof/>
                <w:webHidden/>
              </w:rPr>
              <w:fldChar w:fldCharType="separate"/>
            </w:r>
            <w:r>
              <w:rPr>
                <w:noProof/>
                <w:webHidden/>
              </w:rPr>
              <w:t>4</w:t>
            </w:r>
            <w:r>
              <w:rPr>
                <w:noProof/>
                <w:webHidden/>
              </w:rPr>
              <w:fldChar w:fldCharType="end"/>
            </w:r>
          </w:hyperlink>
        </w:p>
        <w:p w14:paraId="13600AD3" w14:textId="51F50C59" w:rsidR="000021D7" w:rsidRDefault="000021D7">
          <w:pPr>
            <w:pStyle w:val="TOC3"/>
            <w:tabs>
              <w:tab w:val="left" w:pos="1320"/>
              <w:tab w:val="right" w:leader="dot" w:pos="9016"/>
            </w:tabs>
            <w:rPr>
              <w:rFonts w:eastAsiaTheme="minorEastAsia"/>
              <w:noProof/>
              <w:lang w:eastAsia="en-GB"/>
            </w:rPr>
          </w:pPr>
          <w:hyperlink w:anchor="_Toc102568622" w:history="1">
            <w:r w:rsidRPr="009A6428">
              <w:rPr>
                <w:rStyle w:val="Hyperlink"/>
                <w:noProof/>
              </w:rPr>
              <w:t>3.2.1</w:t>
            </w:r>
            <w:r>
              <w:rPr>
                <w:rFonts w:eastAsiaTheme="minorEastAsia"/>
                <w:noProof/>
                <w:lang w:eastAsia="en-GB"/>
              </w:rPr>
              <w:tab/>
            </w:r>
            <w:r w:rsidRPr="009A6428">
              <w:rPr>
                <w:rStyle w:val="Hyperlink"/>
                <w:noProof/>
              </w:rPr>
              <w:t>Equipment Used:</w:t>
            </w:r>
            <w:r>
              <w:rPr>
                <w:noProof/>
                <w:webHidden/>
              </w:rPr>
              <w:tab/>
            </w:r>
            <w:r>
              <w:rPr>
                <w:noProof/>
                <w:webHidden/>
              </w:rPr>
              <w:fldChar w:fldCharType="begin"/>
            </w:r>
            <w:r>
              <w:rPr>
                <w:noProof/>
                <w:webHidden/>
              </w:rPr>
              <w:instrText xml:space="preserve"> PAGEREF _Toc102568622 \h </w:instrText>
            </w:r>
            <w:r>
              <w:rPr>
                <w:noProof/>
                <w:webHidden/>
              </w:rPr>
            </w:r>
            <w:r>
              <w:rPr>
                <w:noProof/>
                <w:webHidden/>
              </w:rPr>
              <w:fldChar w:fldCharType="separate"/>
            </w:r>
            <w:r>
              <w:rPr>
                <w:noProof/>
                <w:webHidden/>
              </w:rPr>
              <w:t>4</w:t>
            </w:r>
            <w:r>
              <w:rPr>
                <w:noProof/>
                <w:webHidden/>
              </w:rPr>
              <w:fldChar w:fldCharType="end"/>
            </w:r>
          </w:hyperlink>
        </w:p>
        <w:p w14:paraId="668BFB65" w14:textId="10D78391" w:rsidR="000021D7" w:rsidRDefault="000021D7">
          <w:pPr>
            <w:pStyle w:val="TOC3"/>
            <w:tabs>
              <w:tab w:val="left" w:pos="1320"/>
              <w:tab w:val="right" w:leader="dot" w:pos="9016"/>
            </w:tabs>
            <w:rPr>
              <w:rFonts w:eastAsiaTheme="minorEastAsia"/>
              <w:noProof/>
              <w:lang w:eastAsia="en-GB"/>
            </w:rPr>
          </w:pPr>
          <w:hyperlink w:anchor="_Toc102568623" w:history="1">
            <w:r w:rsidRPr="009A6428">
              <w:rPr>
                <w:rStyle w:val="Hyperlink"/>
                <w:noProof/>
              </w:rPr>
              <w:t>3.2.2</w:t>
            </w:r>
            <w:r>
              <w:rPr>
                <w:rFonts w:eastAsiaTheme="minorEastAsia"/>
                <w:noProof/>
                <w:lang w:eastAsia="en-GB"/>
              </w:rPr>
              <w:tab/>
            </w:r>
            <w:r w:rsidRPr="009A6428">
              <w:rPr>
                <w:rStyle w:val="Hyperlink"/>
                <w:noProof/>
              </w:rPr>
              <w:t>Test Setup</w:t>
            </w:r>
            <w:r>
              <w:rPr>
                <w:noProof/>
                <w:webHidden/>
              </w:rPr>
              <w:tab/>
            </w:r>
            <w:r>
              <w:rPr>
                <w:noProof/>
                <w:webHidden/>
              </w:rPr>
              <w:fldChar w:fldCharType="begin"/>
            </w:r>
            <w:r>
              <w:rPr>
                <w:noProof/>
                <w:webHidden/>
              </w:rPr>
              <w:instrText xml:space="preserve"> PAGEREF _Toc102568623 \h </w:instrText>
            </w:r>
            <w:r>
              <w:rPr>
                <w:noProof/>
                <w:webHidden/>
              </w:rPr>
            </w:r>
            <w:r>
              <w:rPr>
                <w:noProof/>
                <w:webHidden/>
              </w:rPr>
              <w:fldChar w:fldCharType="separate"/>
            </w:r>
            <w:r>
              <w:rPr>
                <w:noProof/>
                <w:webHidden/>
              </w:rPr>
              <w:t>4</w:t>
            </w:r>
            <w:r>
              <w:rPr>
                <w:noProof/>
                <w:webHidden/>
              </w:rPr>
              <w:fldChar w:fldCharType="end"/>
            </w:r>
          </w:hyperlink>
        </w:p>
        <w:p w14:paraId="23383B1E" w14:textId="746879D4" w:rsidR="000021D7" w:rsidRDefault="000021D7">
          <w:pPr>
            <w:pStyle w:val="TOC3"/>
            <w:tabs>
              <w:tab w:val="left" w:pos="1320"/>
              <w:tab w:val="right" w:leader="dot" w:pos="9016"/>
            </w:tabs>
            <w:rPr>
              <w:rFonts w:eastAsiaTheme="minorEastAsia"/>
              <w:noProof/>
              <w:lang w:eastAsia="en-GB"/>
            </w:rPr>
          </w:pPr>
          <w:hyperlink w:anchor="_Toc102568624" w:history="1">
            <w:r w:rsidRPr="009A6428">
              <w:rPr>
                <w:rStyle w:val="Hyperlink"/>
                <w:noProof/>
              </w:rPr>
              <w:t>3.2.3</w:t>
            </w:r>
            <w:r>
              <w:rPr>
                <w:rFonts w:eastAsiaTheme="minorEastAsia"/>
                <w:noProof/>
                <w:lang w:eastAsia="en-GB"/>
              </w:rPr>
              <w:tab/>
            </w:r>
            <w:r w:rsidRPr="009A6428">
              <w:rPr>
                <w:rStyle w:val="Hyperlink"/>
                <w:noProof/>
              </w:rPr>
              <w:t>Jetronic (LE3) tests</w:t>
            </w:r>
            <w:r>
              <w:rPr>
                <w:noProof/>
                <w:webHidden/>
              </w:rPr>
              <w:tab/>
            </w:r>
            <w:r>
              <w:rPr>
                <w:noProof/>
                <w:webHidden/>
              </w:rPr>
              <w:fldChar w:fldCharType="begin"/>
            </w:r>
            <w:r>
              <w:rPr>
                <w:noProof/>
                <w:webHidden/>
              </w:rPr>
              <w:instrText xml:space="preserve"> PAGEREF _Toc102568624 \h </w:instrText>
            </w:r>
            <w:r>
              <w:rPr>
                <w:noProof/>
                <w:webHidden/>
              </w:rPr>
            </w:r>
            <w:r>
              <w:rPr>
                <w:noProof/>
                <w:webHidden/>
              </w:rPr>
              <w:fldChar w:fldCharType="separate"/>
            </w:r>
            <w:r>
              <w:rPr>
                <w:noProof/>
                <w:webHidden/>
              </w:rPr>
              <w:t>5</w:t>
            </w:r>
            <w:r>
              <w:rPr>
                <w:noProof/>
                <w:webHidden/>
              </w:rPr>
              <w:fldChar w:fldCharType="end"/>
            </w:r>
          </w:hyperlink>
        </w:p>
        <w:p w14:paraId="3F40B72E" w14:textId="6DCCAD9F" w:rsidR="000021D7" w:rsidRDefault="000021D7">
          <w:pPr>
            <w:pStyle w:val="TOC3"/>
            <w:tabs>
              <w:tab w:val="left" w:pos="1320"/>
              <w:tab w:val="right" w:leader="dot" w:pos="9016"/>
            </w:tabs>
            <w:rPr>
              <w:rFonts w:eastAsiaTheme="minorEastAsia"/>
              <w:noProof/>
              <w:lang w:eastAsia="en-GB"/>
            </w:rPr>
          </w:pPr>
          <w:hyperlink w:anchor="_Toc102568625" w:history="1">
            <w:r w:rsidRPr="009A6428">
              <w:rPr>
                <w:rStyle w:val="Hyperlink"/>
                <w:noProof/>
              </w:rPr>
              <w:t>3.2.4</w:t>
            </w:r>
            <w:r>
              <w:rPr>
                <w:rFonts w:eastAsiaTheme="minorEastAsia"/>
                <w:noProof/>
                <w:lang w:eastAsia="en-GB"/>
              </w:rPr>
              <w:tab/>
            </w:r>
            <w:r w:rsidRPr="009A6428">
              <w:rPr>
                <w:rStyle w:val="Hyperlink"/>
                <w:noProof/>
              </w:rPr>
              <w:t>Motronic tests</w:t>
            </w:r>
            <w:r>
              <w:rPr>
                <w:noProof/>
                <w:webHidden/>
              </w:rPr>
              <w:tab/>
            </w:r>
            <w:r>
              <w:rPr>
                <w:noProof/>
                <w:webHidden/>
              </w:rPr>
              <w:fldChar w:fldCharType="begin"/>
            </w:r>
            <w:r>
              <w:rPr>
                <w:noProof/>
                <w:webHidden/>
              </w:rPr>
              <w:instrText xml:space="preserve"> PAGEREF _Toc102568625 \h </w:instrText>
            </w:r>
            <w:r>
              <w:rPr>
                <w:noProof/>
                <w:webHidden/>
              </w:rPr>
            </w:r>
            <w:r>
              <w:rPr>
                <w:noProof/>
                <w:webHidden/>
              </w:rPr>
              <w:fldChar w:fldCharType="separate"/>
            </w:r>
            <w:r>
              <w:rPr>
                <w:noProof/>
                <w:webHidden/>
              </w:rPr>
              <w:t>6</w:t>
            </w:r>
            <w:r>
              <w:rPr>
                <w:noProof/>
                <w:webHidden/>
              </w:rPr>
              <w:fldChar w:fldCharType="end"/>
            </w:r>
          </w:hyperlink>
        </w:p>
        <w:p w14:paraId="30C02BEA" w14:textId="4B5B5429" w:rsidR="000021D7" w:rsidRDefault="000021D7">
          <w:pPr>
            <w:pStyle w:val="TOC1"/>
            <w:tabs>
              <w:tab w:val="left" w:pos="440"/>
              <w:tab w:val="right" w:leader="dot" w:pos="9016"/>
            </w:tabs>
            <w:rPr>
              <w:rFonts w:eastAsiaTheme="minorEastAsia"/>
              <w:noProof/>
              <w:lang w:eastAsia="en-GB"/>
            </w:rPr>
          </w:pPr>
          <w:hyperlink w:anchor="_Toc102568626" w:history="1">
            <w:r w:rsidRPr="009A6428">
              <w:rPr>
                <w:rStyle w:val="Hyperlink"/>
                <w:noProof/>
              </w:rPr>
              <w:t>4</w:t>
            </w:r>
            <w:r>
              <w:rPr>
                <w:rFonts w:eastAsiaTheme="minorEastAsia"/>
                <w:noProof/>
                <w:lang w:eastAsia="en-GB"/>
              </w:rPr>
              <w:tab/>
            </w:r>
            <w:r w:rsidRPr="009A6428">
              <w:rPr>
                <w:rStyle w:val="Hyperlink"/>
                <w:noProof/>
              </w:rPr>
              <w:t>Analysis</w:t>
            </w:r>
            <w:r>
              <w:rPr>
                <w:noProof/>
                <w:webHidden/>
              </w:rPr>
              <w:tab/>
            </w:r>
            <w:r>
              <w:rPr>
                <w:noProof/>
                <w:webHidden/>
              </w:rPr>
              <w:fldChar w:fldCharType="begin"/>
            </w:r>
            <w:r>
              <w:rPr>
                <w:noProof/>
                <w:webHidden/>
              </w:rPr>
              <w:instrText xml:space="preserve"> PAGEREF _Toc102568626 \h </w:instrText>
            </w:r>
            <w:r>
              <w:rPr>
                <w:noProof/>
                <w:webHidden/>
              </w:rPr>
            </w:r>
            <w:r>
              <w:rPr>
                <w:noProof/>
                <w:webHidden/>
              </w:rPr>
              <w:fldChar w:fldCharType="separate"/>
            </w:r>
            <w:r>
              <w:rPr>
                <w:noProof/>
                <w:webHidden/>
              </w:rPr>
              <w:t>7</w:t>
            </w:r>
            <w:r>
              <w:rPr>
                <w:noProof/>
                <w:webHidden/>
              </w:rPr>
              <w:fldChar w:fldCharType="end"/>
            </w:r>
          </w:hyperlink>
        </w:p>
        <w:p w14:paraId="57617F6E" w14:textId="44D41B9D" w:rsidR="000021D7" w:rsidRDefault="000021D7">
          <w:pPr>
            <w:pStyle w:val="TOC1"/>
            <w:tabs>
              <w:tab w:val="left" w:pos="440"/>
              <w:tab w:val="right" w:leader="dot" w:pos="9016"/>
            </w:tabs>
            <w:rPr>
              <w:rFonts w:eastAsiaTheme="minorEastAsia"/>
              <w:noProof/>
              <w:lang w:eastAsia="en-GB"/>
            </w:rPr>
          </w:pPr>
          <w:hyperlink w:anchor="_Toc102568627" w:history="1">
            <w:r w:rsidRPr="009A6428">
              <w:rPr>
                <w:rStyle w:val="Hyperlink"/>
                <w:noProof/>
              </w:rPr>
              <w:t>5</w:t>
            </w:r>
            <w:r>
              <w:rPr>
                <w:rFonts w:eastAsiaTheme="minorEastAsia"/>
                <w:noProof/>
                <w:lang w:eastAsia="en-GB"/>
              </w:rPr>
              <w:tab/>
            </w:r>
            <w:r w:rsidRPr="009A6428">
              <w:rPr>
                <w:rStyle w:val="Hyperlink"/>
                <w:noProof/>
              </w:rPr>
              <w:t>Conclusions</w:t>
            </w:r>
            <w:r>
              <w:rPr>
                <w:noProof/>
                <w:webHidden/>
              </w:rPr>
              <w:tab/>
            </w:r>
            <w:r>
              <w:rPr>
                <w:noProof/>
                <w:webHidden/>
              </w:rPr>
              <w:fldChar w:fldCharType="begin"/>
            </w:r>
            <w:r>
              <w:rPr>
                <w:noProof/>
                <w:webHidden/>
              </w:rPr>
              <w:instrText xml:space="preserve"> PAGEREF _Toc102568627 \h </w:instrText>
            </w:r>
            <w:r>
              <w:rPr>
                <w:noProof/>
                <w:webHidden/>
              </w:rPr>
            </w:r>
            <w:r>
              <w:rPr>
                <w:noProof/>
                <w:webHidden/>
              </w:rPr>
              <w:fldChar w:fldCharType="separate"/>
            </w:r>
            <w:r>
              <w:rPr>
                <w:noProof/>
                <w:webHidden/>
              </w:rPr>
              <w:t>10</w:t>
            </w:r>
            <w:r>
              <w:rPr>
                <w:noProof/>
                <w:webHidden/>
              </w:rPr>
              <w:fldChar w:fldCharType="end"/>
            </w:r>
          </w:hyperlink>
        </w:p>
        <w:p w14:paraId="52628D7B" w14:textId="6C184851" w:rsidR="000021D7" w:rsidRDefault="000021D7">
          <w:pPr>
            <w:pStyle w:val="TOC1"/>
            <w:tabs>
              <w:tab w:val="left" w:pos="440"/>
              <w:tab w:val="right" w:leader="dot" w:pos="9016"/>
            </w:tabs>
            <w:rPr>
              <w:rFonts w:eastAsiaTheme="minorEastAsia"/>
              <w:noProof/>
              <w:lang w:eastAsia="en-GB"/>
            </w:rPr>
          </w:pPr>
          <w:hyperlink w:anchor="_Toc102568628" w:history="1">
            <w:r w:rsidRPr="009A6428">
              <w:rPr>
                <w:rStyle w:val="Hyperlink"/>
                <w:noProof/>
              </w:rPr>
              <w:t>6</w:t>
            </w:r>
            <w:r>
              <w:rPr>
                <w:rFonts w:eastAsiaTheme="minorEastAsia"/>
                <w:noProof/>
                <w:lang w:eastAsia="en-GB"/>
              </w:rPr>
              <w:tab/>
            </w:r>
            <w:r w:rsidRPr="009A6428">
              <w:rPr>
                <w:rStyle w:val="Hyperlink"/>
                <w:noProof/>
              </w:rPr>
              <w:t>References</w:t>
            </w:r>
            <w:r>
              <w:rPr>
                <w:noProof/>
                <w:webHidden/>
              </w:rPr>
              <w:tab/>
            </w:r>
            <w:r>
              <w:rPr>
                <w:noProof/>
                <w:webHidden/>
              </w:rPr>
              <w:fldChar w:fldCharType="begin"/>
            </w:r>
            <w:r>
              <w:rPr>
                <w:noProof/>
                <w:webHidden/>
              </w:rPr>
              <w:instrText xml:space="preserve"> PAGEREF _Toc102568628 \h </w:instrText>
            </w:r>
            <w:r>
              <w:rPr>
                <w:noProof/>
                <w:webHidden/>
              </w:rPr>
            </w:r>
            <w:r>
              <w:rPr>
                <w:noProof/>
                <w:webHidden/>
              </w:rPr>
              <w:fldChar w:fldCharType="separate"/>
            </w:r>
            <w:r>
              <w:rPr>
                <w:noProof/>
                <w:webHidden/>
              </w:rPr>
              <w:t>11</w:t>
            </w:r>
            <w:r>
              <w:rPr>
                <w:noProof/>
                <w:webHidden/>
              </w:rPr>
              <w:fldChar w:fldCharType="end"/>
            </w:r>
          </w:hyperlink>
        </w:p>
        <w:p w14:paraId="29DA7E74" w14:textId="557001D8" w:rsidR="000021D7" w:rsidRDefault="000021D7">
          <w:pPr>
            <w:pStyle w:val="TOC1"/>
            <w:tabs>
              <w:tab w:val="left" w:pos="440"/>
              <w:tab w:val="right" w:leader="dot" w:pos="9016"/>
            </w:tabs>
            <w:rPr>
              <w:rFonts w:eastAsiaTheme="minorEastAsia"/>
              <w:noProof/>
              <w:lang w:eastAsia="en-GB"/>
            </w:rPr>
          </w:pPr>
          <w:hyperlink w:anchor="_Toc102568629" w:history="1">
            <w:r w:rsidRPr="009A6428">
              <w:rPr>
                <w:rStyle w:val="Hyperlink"/>
                <w:noProof/>
              </w:rPr>
              <w:t>7</w:t>
            </w:r>
            <w:r>
              <w:rPr>
                <w:rFonts w:eastAsiaTheme="minorEastAsia"/>
                <w:noProof/>
                <w:lang w:eastAsia="en-GB"/>
              </w:rPr>
              <w:tab/>
            </w:r>
            <w:r w:rsidRPr="009A6428">
              <w:rPr>
                <w:rStyle w:val="Hyperlink"/>
                <w:noProof/>
              </w:rPr>
              <w:t>Appendices</w:t>
            </w:r>
            <w:r>
              <w:rPr>
                <w:noProof/>
                <w:webHidden/>
              </w:rPr>
              <w:tab/>
            </w:r>
            <w:r>
              <w:rPr>
                <w:noProof/>
                <w:webHidden/>
              </w:rPr>
              <w:fldChar w:fldCharType="begin"/>
            </w:r>
            <w:r>
              <w:rPr>
                <w:noProof/>
                <w:webHidden/>
              </w:rPr>
              <w:instrText xml:space="preserve"> PAGEREF _Toc102568629 \h </w:instrText>
            </w:r>
            <w:r>
              <w:rPr>
                <w:noProof/>
                <w:webHidden/>
              </w:rPr>
            </w:r>
            <w:r>
              <w:rPr>
                <w:noProof/>
                <w:webHidden/>
              </w:rPr>
              <w:fldChar w:fldCharType="separate"/>
            </w:r>
            <w:r>
              <w:rPr>
                <w:noProof/>
                <w:webHidden/>
              </w:rPr>
              <w:t>13</w:t>
            </w:r>
            <w:r>
              <w:rPr>
                <w:noProof/>
                <w:webHidden/>
              </w:rPr>
              <w:fldChar w:fldCharType="end"/>
            </w:r>
          </w:hyperlink>
        </w:p>
        <w:p w14:paraId="3E31E8A8" w14:textId="7AEEF0FA" w:rsidR="000021D7" w:rsidRDefault="000021D7">
          <w:pPr>
            <w:pStyle w:val="TOC2"/>
            <w:tabs>
              <w:tab w:val="left" w:pos="880"/>
              <w:tab w:val="right" w:leader="dot" w:pos="9016"/>
            </w:tabs>
            <w:rPr>
              <w:rFonts w:eastAsiaTheme="minorEastAsia"/>
              <w:noProof/>
              <w:lang w:eastAsia="en-GB"/>
            </w:rPr>
          </w:pPr>
          <w:hyperlink w:anchor="_Toc102568630" w:history="1">
            <w:r w:rsidRPr="009A6428">
              <w:rPr>
                <w:rStyle w:val="Hyperlink"/>
                <w:noProof/>
              </w:rPr>
              <w:t>7.1</w:t>
            </w:r>
            <w:r>
              <w:rPr>
                <w:rFonts w:eastAsiaTheme="minorEastAsia"/>
                <w:noProof/>
                <w:lang w:eastAsia="en-GB"/>
              </w:rPr>
              <w:tab/>
            </w:r>
            <w:r w:rsidRPr="009A6428">
              <w:rPr>
                <w:rStyle w:val="Hyperlink"/>
                <w:noProof/>
              </w:rPr>
              <w:t>Motronic data</w:t>
            </w:r>
            <w:r>
              <w:rPr>
                <w:noProof/>
                <w:webHidden/>
              </w:rPr>
              <w:tab/>
            </w:r>
            <w:r>
              <w:rPr>
                <w:noProof/>
                <w:webHidden/>
              </w:rPr>
              <w:fldChar w:fldCharType="begin"/>
            </w:r>
            <w:r>
              <w:rPr>
                <w:noProof/>
                <w:webHidden/>
              </w:rPr>
              <w:instrText xml:space="preserve"> PAGEREF _Toc102568630 \h </w:instrText>
            </w:r>
            <w:r>
              <w:rPr>
                <w:noProof/>
                <w:webHidden/>
              </w:rPr>
            </w:r>
            <w:r>
              <w:rPr>
                <w:noProof/>
                <w:webHidden/>
              </w:rPr>
              <w:fldChar w:fldCharType="separate"/>
            </w:r>
            <w:r>
              <w:rPr>
                <w:noProof/>
                <w:webHidden/>
              </w:rPr>
              <w:t>13</w:t>
            </w:r>
            <w:r>
              <w:rPr>
                <w:noProof/>
                <w:webHidden/>
              </w:rPr>
              <w:fldChar w:fldCharType="end"/>
            </w:r>
          </w:hyperlink>
        </w:p>
        <w:p w14:paraId="1BB73792" w14:textId="27091924" w:rsidR="000021D7" w:rsidRDefault="000021D7">
          <w:pPr>
            <w:pStyle w:val="TOC3"/>
            <w:tabs>
              <w:tab w:val="left" w:pos="1320"/>
              <w:tab w:val="right" w:leader="dot" w:pos="9016"/>
            </w:tabs>
            <w:rPr>
              <w:rFonts w:eastAsiaTheme="minorEastAsia"/>
              <w:noProof/>
              <w:lang w:eastAsia="en-GB"/>
            </w:rPr>
          </w:pPr>
          <w:hyperlink w:anchor="_Toc102568631" w:history="1">
            <w:r w:rsidRPr="009A6428">
              <w:rPr>
                <w:rStyle w:val="Hyperlink"/>
                <w:noProof/>
              </w:rPr>
              <w:t>7.1.1</w:t>
            </w:r>
            <w:r>
              <w:rPr>
                <w:rFonts w:eastAsiaTheme="minorEastAsia"/>
                <w:noProof/>
                <w:lang w:eastAsia="en-GB"/>
              </w:rPr>
              <w:tab/>
            </w:r>
            <w:r w:rsidRPr="009A6428">
              <w:rPr>
                <w:rStyle w:val="Hyperlink"/>
                <w:noProof/>
              </w:rPr>
              <w:t>scope patterns</w:t>
            </w:r>
            <w:r>
              <w:rPr>
                <w:noProof/>
                <w:webHidden/>
              </w:rPr>
              <w:tab/>
            </w:r>
            <w:r>
              <w:rPr>
                <w:noProof/>
                <w:webHidden/>
              </w:rPr>
              <w:fldChar w:fldCharType="begin"/>
            </w:r>
            <w:r>
              <w:rPr>
                <w:noProof/>
                <w:webHidden/>
              </w:rPr>
              <w:instrText xml:space="preserve"> PAGEREF _Toc102568631 \h </w:instrText>
            </w:r>
            <w:r>
              <w:rPr>
                <w:noProof/>
                <w:webHidden/>
              </w:rPr>
            </w:r>
            <w:r>
              <w:rPr>
                <w:noProof/>
                <w:webHidden/>
              </w:rPr>
              <w:fldChar w:fldCharType="separate"/>
            </w:r>
            <w:r>
              <w:rPr>
                <w:noProof/>
                <w:webHidden/>
              </w:rPr>
              <w:t>14</w:t>
            </w:r>
            <w:r>
              <w:rPr>
                <w:noProof/>
                <w:webHidden/>
              </w:rPr>
              <w:fldChar w:fldCharType="end"/>
            </w:r>
          </w:hyperlink>
        </w:p>
        <w:p w14:paraId="5EDB9AE7" w14:textId="62343D29" w:rsidR="000021D7" w:rsidRDefault="000021D7">
          <w:pPr>
            <w:pStyle w:val="TOC2"/>
            <w:tabs>
              <w:tab w:val="left" w:pos="880"/>
              <w:tab w:val="right" w:leader="dot" w:pos="9016"/>
            </w:tabs>
            <w:rPr>
              <w:rFonts w:eastAsiaTheme="minorEastAsia"/>
              <w:noProof/>
              <w:lang w:eastAsia="en-GB"/>
            </w:rPr>
          </w:pPr>
          <w:hyperlink w:anchor="_Toc102568632" w:history="1">
            <w:r w:rsidRPr="009A6428">
              <w:rPr>
                <w:rStyle w:val="Hyperlink"/>
                <w:noProof/>
              </w:rPr>
              <w:t>7.2</w:t>
            </w:r>
            <w:r>
              <w:rPr>
                <w:rFonts w:eastAsiaTheme="minorEastAsia"/>
                <w:noProof/>
                <w:lang w:eastAsia="en-GB"/>
              </w:rPr>
              <w:tab/>
            </w:r>
            <w:r w:rsidRPr="009A6428">
              <w:rPr>
                <w:rStyle w:val="Hyperlink"/>
                <w:noProof/>
              </w:rPr>
              <w:t>Jetronic data</w:t>
            </w:r>
            <w:r>
              <w:rPr>
                <w:noProof/>
                <w:webHidden/>
              </w:rPr>
              <w:tab/>
            </w:r>
            <w:r>
              <w:rPr>
                <w:noProof/>
                <w:webHidden/>
              </w:rPr>
              <w:fldChar w:fldCharType="begin"/>
            </w:r>
            <w:r>
              <w:rPr>
                <w:noProof/>
                <w:webHidden/>
              </w:rPr>
              <w:instrText xml:space="preserve"> PAGEREF _Toc102568632 \h </w:instrText>
            </w:r>
            <w:r>
              <w:rPr>
                <w:noProof/>
                <w:webHidden/>
              </w:rPr>
            </w:r>
            <w:r>
              <w:rPr>
                <w:noProof/>
                <w:webHidden/>
              </w:rPr>
              <w:fldChar w:fldCharType="separate"/>
            </w:r>
            <w:r>
              <w:rPr>
                <w:noProof/>
                <w:webHidden/>
              </w:rPr>
              <w:t>19</w:t>
            </w:r>
            <w:r>
              <w:rPr>
                <w:noProof/>
                <w:webHidden/>
              </w:rPr>
              <w:fldChar w:fldCharType="end"/>
            </w:r>
          </w:hyperlink>
        </w:p>
        <w:p w14:paraId="29D278F8" w14:textId="482D12CC" w:rsidR="000021D7" w:rsidRDefault="000021D7">
          <w:pPr>
            <w:pStyle w:val="TOC3"/>
            <w:tabs>
              <w:tab w:val="left" w:pos="1320"/>
              <w:tab w:val="right" w:leader="dot" w:pos="9016"/>
            </w:tabs>
            <w:rPr>
              <w:rFonts w:eastAsiaTheme="minorEastAsia"/>
              <w:noProof/>
              <w:lang w:eastAsia="en-GB"/>
            </w:rPr>
          </w:pPr>
          <w:hyperlink w:anchor="_Toc102568633" w:history="1">
            <w:r w:rsidRPr="009A6428">
              <w:rPr>
                <w:rStyle w:val="Hyperlink"/>
                <w:noProof/>
              </w:rPr>
              <w:t>7.2.1</w:t>
            </w:r>
            <w:r>
              <w:rPr>
                <w:rFonts w:eastAsiaTheme="minorEastAsia"/>
                <w:noProof/>
                <w:lang w:eastAsia="en-GB"/>
              </w:rPr>
              <w:tab/>
            </w:r>
            <w:r w:rsidRPr="009A6428">
              <w:rPr>
                <w:rStyle w:val="Hyperlink"/>
                <w:noProof/>
              </w:rPr>
              <w:t>Scope patterns</w:t>
            </w:r>
            <w:r>
              <w:rPr>
                <w:noProof/>
                <w:webHidden/>
              </w:rPr>
              <w:tab/>
            </w:r>
            <w:r>
              <w:rPr>
                <w:noProof/>
                <w:webHidden/>
              </w:rPr>
              <w:fldChar w:fldCharType="begin"/>
            </w:r>
            <w:r>
              <w:rPr>
                <w:noProof/>
                <w:webHidden/>
              </w:rPr>
              <w:instrText xml:space="preserve"> PAGEREF _Toc102568633 \h </w:instrText>
            </w:r>
            <w:r>
              <w:rPr>
                <w:noProof/>
                <w:webHidden/>
              </w:rPr>
            </w:r>
            <w:r>
              <w:rPr>
                <w:noProof/>
                <w:webHidden/>
              </w:rPr>
              <w:fldChar w:fldCharType="separate"/>
            </w:r>
            <w:r>
              <w:rPr>
                <w:noProof/>
                <w:webHidden/>
              </w:rPr>
              <w:t>19</w:t>
            </w:r>
            <w:r>
              <w:rPr>
                <w:noProof/>
                <w:webHidden/>
              </w:rPr>
              <w:fldChar w:fldCharType="end"/>
            </w:r>
          </w:hyperlink>
        </w:p>
        <w:p w14:paraId="27D43E04" w14:textId="0A778EE6" w:rsidR="00B51662" w:rsidRDefault="00B51662">
          <w:r>
            <w:rPr>
              <w:b/>
              <w:bCs/>
              <w:noProof/>
            </w:rPr>
            <w:fldChar w:fldCharType="end"/>
          </w:r>
        </w:p>
      </w:sdtContent>
    </w:sdt>
    <w:p w14:paraId="5AF7A719" w14:textId="6D80F47C" w:rsidR="00B51662" w:rsidRDefault="00B51662">
      <w:pPr>
        <w:rPr>
          <w:rFonts w:asciiTheme="majorHAnsi" w:hAnsiTheme="majorHAnsi" w:cstheme="majorHAnsi"/>
          <w:sz w:val="36"/>
          <w:szCs w:val="36"/>
          <w:u w:val="single"/>
        </w:rPr>
      </w:pPr>
    </w:p>
    <w:p w14:paraId="073028C5" w14:textId="77777777" w:rsidR="00B51662" w:rsidRDefault="00B51662">
      <w:pPr>
        <w:spacing w:line="259" w:lineRule="auto"/>
        <w:rPr>
          <w:rFonts w:asciiTheme="majorHAnsi" w:hAnsiTheme="majorHAnsi" w:cstheme="majorHAnsi"/>
          <w:sz w:val="36"/>
          <w:szCs w:val="36"/>
          <w:u w:val="single"/>
        </w:rPr>
      </w:pPr>
      <w:r>
        <w:rPr>
          <w:rFonts w:asciiTheme="majorHAnsi" w:hAnsiTheme="majorHAnsi" w:cstheme="majorHAnsi"/>
          <w:sz w:val="36"/>
          <w:szCs w:val="36"/>
          <w:u w:val="single"/>
        </w:rPr>
        <w:br w:type="page"/>
      </w:r>
    </w:p>
    <w:p w14:paraId="7FAB664F" w14:textId="77777777" w:rsidR="009E70F8" w:rsidRDefault="009E70F8">
      <w:pPr>
        <w:rPr>
          <w:rFonts w:asciiTheme="majorHAnsi" w:hAnsiTheme="majorHAnsi" w:cstheme="majorHAnsi"/>
          <w:sz w:val="36"/>
          <w:szCs w:val="36"/>
          <w:u w:val="single"/>
        </w:rPr>
        <w:sectPr w:rsidR="009E70F8" w:rsidSect="00B51662">
          <w:footerReference w:type="default" r:id="rId8"/>
          <w:pgSz w:w="11906" w:h="16838"/>
          <w:pgMar w:top="1440" w:right="1440" w:bottom="1440" w:left="1440" w:header="708" w:footer="708" w:gutter="0"/>
          <w:pgNumType w:fmt="lowerRoman"/>
          <w:cols w:space="708"/>
          <w:titlePg/>
          <w:docGrid w:linePitch="360"/>
        </w:sectPr>
      </w:pPr>
    </w:p>
    <w:p w14:paraId="643FB1FE" w14:textId="7C79FDEB" w:rsidR="00B51662" w:rsidRPr="00FF65ED" w:rsidRDefault="00743AC0" w:rsidP="00B51662">
      <w:pPr>
        <w:pStyle w:val="Heading1"/>
        <w:rPr>
          <w:u w:val="single"/>
        </w:rPr>
      </w:pPr>
      <w:bookmarkStart w:id="0" w:name="_Toc102568617"/>
      <w:r w:rsidRPr="00FF65ED">
        <w:rPr>
          <w:u w:val="single"/>
        </w:rPr>
        <w:lastRenderedPageBreak/>
        <w:t>Introduction</w:t>
      </w:r>
      <w:bookmarkEnd w:id="0"/>
      <w:r w:rsidRPr="00FF65ED">
        <w:rPr>
          <w:u w:val="single"/>
        </w:rPr>
        <w:t xml:space="preserve"> </w:t>
      </w:r>
    </w:p>
    <w:p w14:paraId="5E97A504" w14:textId="140DE140" w:rsidR="0027585C" w:rsidRDefault="00E21641">
      <w:pPr>
        <w:rPr>
          <w:rFonts w:cstheme="minorHAnsi"/>
        </w:rPr>
      </w:pPr>
      <w:r>
        <w:rPr>
          <w:rFonts w:cstheme="minorHAnsi"/>
        </w:rPr>
        <w:t>This report aims</w:t>
      </w:r>
      <w:r w:rsidR="00C144CC">
        <w:rPr>
          <w:rFonts w:cstheme="minorHAnsi"/>
        </w:rPr>
        <w:t xml:space="preserve"> to </w:t>
      </w:r>
      <w:r w:rsidR="00385D57">
        <w:rPr>
          <w:rFonts w:cstheme="minorHAnsi"/>
        </w:rPr>
        <w:t>understand</w:t>
      </w:r>
      <w:r w:rsidR="00C144CC">
        <w:rPr>
          <w:rFonts w:cstheme="minorHAnsi"/>
        </w:rPr>
        <w:t xml:space="preserve"> two Bosch engine control systems, the Motronic system and </w:t>
      </w:r>
      <w:r>
        <w:rPr>
          <w:rFonts w:cstheme="minorHAnsi"/>
        </w:rPr>
        <w:t xml:space="preserve">the </w:t>
      </w:r>
      <w:r w:rsidR="00C144CC">
        <w:rPr>
          <w:rFonts w:cstheme="minorHAnsi"/>
        </w:rPr>
        <w:t xml:space="preserve">Jetronic system. The function of these systems is to manage engine performance and </w:t>
      </w:r>
      <w:r w:rsidR="0027585C">
        <w:rPr>
          <w:rFonts w:cstheme="minorHAnsi"/>
        </w:rPr>
        <w:t>emissions</w:t>
      </w:r>
      <w:r>
        <w:rPr>
          <w:rFonts w:cstheme="minorHAnsi"/>
        </w:rPr>
        <w:t>; the practical</w:t>
      </w:r>
      <w:r w:rsidR="0027585C">
        <w:rPr>
          <w:rFonts w:cstheme="minorHAnsi"/>
        </w:rPr>
        <w:t xml:space="preserve"> investigation was carried out to apprehend the role of the plethora of sensors used in engine control. </w:t>
      </w:r>
    </w:p>
    <w:p w14:paraId="387C0809" w14:textId="2E4D9F1C" w:rsidR="00607FC4" w:rsidRDefault="0027585C">
      <w:pPr>
        <w:rPr>
          <w:rFonts w:cstheme="minorHAnsi"/>
        </w:rPr>
      </w:pPr>
      <w:r>
        <w:rPr>
          <w:rFonts w:cstheme="minorHAnsi"/>
        </w:rPr>
        <w:t xml:space="preserve">The two </w:t>
      </w:r>
      <w:r w:rsidR="00E21641">
        <w:rPr>
          <w:rFonts w:cstheme="minorHAnsi"/>
        </w:rPr>
        <w:t>primary</w:t>
      </w:r>
      <w:r>
        <w:rPr>
          <w:rFonts w:cstheme="minorHAnsi"/>
        </w:rPr>
        <w:t xml:space="preserve"> responsibilities of the electronic control systems are fuel delivery and ignition. The ECU is designed to interpret the data collected by all the sensors and adjust the </w:t>
      </w:r>
      <w:r w:rsidR="00E21641">
        <w:rPr>
          <w:rFonts w:cstheme="minorHAnsi"/>
        </w:rPr>
        <w:t>engine’s running conditions</w:t>
      </w:r>
      <w:r>
        <w:rPr>
          <w:rFonts w:cstheme="minorHAnsi"/>
        </w:rPr>
        <w:t xml:space="preserve"> in </w:t>
      </w:r>
      <w:r w:rsidR="00E21641">
        <w:rPr>
          <w:rFonts w:cstheme="minorHAnsi"/>
        </w:rPr>
        <w:t>real-time</w:t>
      </w:r>
      <w:r w:rsidR="00607FC4">
        <w:rPr>
          <w:rFonts w:cstheme="minorHAnsi"/>
        </w:rPr>
        <w:t xml:space="preserve">, both </w:t>
      </w:r>
      <w:r w:rsidR="00E21641">
        <w:rPr>
          <w:rFonts w:cstheme="minorHAnsi"/>
        </w:rPr>
        <w:t>by</w:t>
      </w:r>
      <w:r w:rsidR="00607FC4">
        <w:rPr>
          <w:rFonts w:cstheme="minorHAnsi"/>
        </w:rPr>
        <w:t xml:space="preserve"> user input and environmental conditions. </w:t>
      </w:r>
    </w:p>
    <w:p w14:paraId="634DEA6C" w14:textId="1CD1CFB7" w:rsidR="00607FC4" w:rsidRDefault="00607FC4">
      <w:pPr>
        <w:rPr>
          <w:rFonts w:cstheme="minorHAnsi"/>
        </w:rPr>
      </w:pPr>
      <w:r>
        <w:rPr>
          <w:rFonts w:cstheme="minorHAnsi"/>
        </w:rPr>
        <w:t xml:space="preserve">The fuel delivery system’s </w:t>
      </w:r>
      <w:r w:rsidR="00E21641">
        <w:rPr>
          <w:rFonts w:cstheme="minorHAnsi"/>
        </w:rPr>
        <w:t>primary</w:t>
      </w:r>
      <w:r>
        <w:rPr>
          <w:rFonts w:cstheme="minorHAnsi"/>
        </w:rPr>
        <w:t xml:space="preserve"> role is to provide an accurately metered amount of fuel at the correct time in the four-stroke cycle. </w:t>
      </w:r>
      <w:r w:rsidR="00E21641" w:rsidRPr="00E21641">
        <w:rPr>
          <w:rFonts w:cstheme="minorHAnsi"/>
        </w:rPr>
        <w:t>This is achieved by the ECU using the information gathered from the sensors and comparing</w:t>
      </w:r>
      <w:r>
        <w:rPr>
          <w:rFonts w:cstheme="minorHAnsi"/>
        </w:rPr>
        <w:t xml:space="preserve"> them to stored data within the ECU</w:t>
      </w:r>
      <w:r w:rsidR="00E21641">
        <w:rPr>
          <w:rFonts w:cstheme="minorHAnsi"/>
        </w:rPr>
        <w:t>,</w:t>
      </w:r>
      <w:r>
        <w:rPr>
          <w:rFonts w:cstheme="minorHAnsi"/>
        </w:rPr>
        <w:t xml:space="preserve"> ensuring the best performance and lowest emissions possible for every situation. </w:t>
      </w:r>
    </w:p>
    <w:p w14:paraId="45D6C62A" w14:textId="77777777" w:rsidR="00607FC4" w:rsidRDefault="00607FC4">
      <w:pPr>
        <w:rPr>
          <w:rFonts w:cstheme="minorHAnsi"/>
        </w:rPr>
      </w:pPr>
      <w:r>
        <w:rPr>
          <w:rFonts w:cstheme="minorHAnsi"/>
        </w:rPr>
        <w:t xml:space="preserve">The ignition system also uses sensors to determine its method of operation. The ignition system’s role is to ensure that the spark is delivered to the combustion chamber at the correct time in the engine’s cycle. </w:t>
      </w:r>
    </w:p>
    <w:p w14:paraId="5A94D91F" w14:textId="274A8D79" w:rsidR="00743AC0" w:rsidRDefault="00E21641">
      <w:pPr>
        <w:rPr>
          <w:rFonts w:asciiTheme="majorHAnsi" w:hAnsiTheme="majorHAnsi" w:cstheme="majorHAnsi"/>
          <w:sz w:val="36"/>
          <w:szCs w:val="36"/>
          <w:u w:val="single"/>
        </w:rPr>
      </w:pPr>
      <w:r>
        <w:rPr>
          <w:rFonts w:cstheme="minorHAnsi"/>
        </w:rPr>
        <w:t xml:space="preserve">As well as gaining an understanding of the operation of these systems, this report endeavours to provide an overview of the investigation and testing process, the data gathered from these investigations will be used to </w:t>
      </w:r>
      <w:proofErr w:type="gramStart"/>
      <w:r>
        <w:rPr>
          <w:rFonts w:cstheme="minorHAnsi"/>
        </w:rPr>
        <w:t>compare and contrast</w:t>
      </w:r>
      <w:proofErr w:type="gramEnd"/>
      <w:r>
        <w:rPr>
          <w:rFonts w:cstheme="minorHAnsi"/>
        </w:rPr>
        <w:t xml:space="preserve"> the two systems and also suggest possible improvements to the systems, which would improve efficiency, performance and emission control.</w:t>
      </w:r>
      <w:r w:rsidR="00743AC0">
        <w:rPr>
          <w:rFonts w:asciiTheme="majorHAnsi" w:hAnsiTheme="majorHAnsi" w:cstheme="majorHAnsi"/>
          <w:sz w:val="36"/>
          <w:szCs w:val="36"/>
          <w:u w:val="single"/>
        </w:rPr>
        <w:br w:type="page"/>
      </w:r>
    </w:p>
    <w:p w14:paraId="2F3B1996" w14:textId="7CFA798A" w:rsidR="00743AC0" w:rsidRPr="00FF65ED" w:rsidRDefault="00743AC0" w:rsidP="009E70F8">
      <w:pPr>
        <w:pStyle w:val="Heading1"/>
        <w:rPr>
          <w:u w:val="single"/>
        </w:rPr>
      </w:pPr>
      <w:bookmarkStart w:id="1" w:name="_Toc102568618"/>
      <w:r w:rsidRPr="00FF65ED">
        <w:rPr>
          <w:u w:val="single"/>
        </w:rPr>
        <w:lastRenderedPageBreak/>
        <w:t>Literature Review</w:t>
      </w:r>
      <w:bookmarkEnd w:id="1"/>
    </w:p>
    <w:p w14:paraId="3264E301" w14:textId="653EF167" w:rsidR="00B51662" w:rsidRDefault="00F067F5" w:rsidP="00B51662">
      <w:r>
        <w:t>Traditionally engines w</w:t>
      </w:r>
      <w:r w:rsidR="00175B43">
        <w:t>orked like clockwork</w:t>
      </w:r>
      <w:r w:rsidR="00DB072F">
        <w:t>, entirely mechanical</w:t>
      </w:r>
      <w:r>
        <w:t xml:space="preserve"> creations, fuel delivery controlled by carburettors</w:t>
      </w:r>
      <w:r w:rsidR="00175B43">
        <w:t xml:space="preserve">, and ignition </w:t>
      </w:r>
      <w:r w:rsidR="00335439">
        <w:t xml:space="preserve">and timing </w:t>
      </w:r>
      <w:r w:rsidR="00DB072F">
        <w:t>handled</w:t>
      </w:r>
      <w:r w:rsidR="00175B43">
        <w:t xml:space="preserve"> by a mechanical distributor</w:t>
      </w:r>
      <w:r w:rsidR="00DB072F">
        <w:t xml:space="preserve">. </w:t>
      </w:r>
      <w:r w:rsidR="00335439">
        <w:t>While engines are still primarily mechanical, the control systems in charge of fuel delivery, timing and ignition are now controlled by an electronic control unit (ECU)</w:t>
      </w:r>
      <w:r w:rsidR="007045E2">
        <w:t xml:space="preserve"> </w:t>
      </w:r>
      <w:r w:rsidR="007045E2" w:rsidRPr="007045E2">
        <w:t xml:space="preserve">(Jia, Guo </w:t>
      </w:r>
      <w:r w:rsidR="007045E2">
        <w:t>&amp;</w:t>
      </w:r>
      <w:r w:rsidR="007045E2" w:rsidRPr="007045E2">
        <w:t xml:space="preserve"> Wang, 2018)</w:t>
      </w:r>
      <w:r w:rsidR="007045E2">
        <w:t>.</w:t>
      </w:r>
      <w:r w:rsidR="009B7ADA">
        <w:t xml:space="preserve"> </w:t>
      </w:r>
    </w:p>
    <w:p w14:paraId="3ABFF7C0" w14:textId="4A21A426" w:rsidR="00C504EF" w:rsidRDefault="00011E03" w:rsidP="00B51662">
      <w:r>
        <w:t xml:space="preserve">With the modern focus on emission control, changes to traditional engine design needed to be made. </w:t>
      </w:r>
      <w:r w:rsidR="006131A7">
        <w:t xml:space="preserve">One main contributor to high engine emissions is </w:t>
      </w:r>
      <w:r w:rsidR="0076587D">
        <w:t>non-ideal</w:t>
      </w:r>
      <w:r w:rsidR="006131A7">
        <w:t xml:space="preserve"> air to fuel mixture</w:t>
      </w:r>
      <w:r w:rsidR="0076587D">
        <w:t xml:space="preserve"> </w:t>
      </w:r>
      <w:r w:rsidR="006131A7" w:rsidRPr="006131A7">
        <w:t>(Milton, 1998)</w:t>
      </w:r>
      <w:r w:rsidR="0076587D">
        <w:t xml:space="preserve">. Engines produce many compounds hazardous to health, the majority of which result from incomplete combustion of the charge mixture </w:t>
      </w:r>
      <w:r w:rsidR="00961148" w:rsidRPr="00961148">
        <w:t>(Burr and Gregory, 2011)</w:t>
      </w:r>
      <w:r w:rsidR="00B7561F">
        <w:t xml:space="preserve">. </w:t>
      </w:r>
      <w:r w:rsidR="00F50E43" w:rsidRPr="00F50E43">
        <w:t xml:space="preserve">Therefore, a reactive and variable fuel delivery system is </w:t>
      </w:r>
      <w:r w:rsidR="007E586A">
        <w:t xml:space="preserve">required as carburettors </w:t>
      </w:r>
      <w:r w:rsidR="00F50E43">
        <w:t>cannot</w:t>
      </w:r>
      <w:r w:rsidR="007E586A">
        <w:t xml:space="preserve"> make</w:t>
      </w:r>
      <w:r w:rsidR="00F50E43">
        <w:t xml:space="preserve"> </w:t>
      </w:r>
      <w:r w:rsidR="007E586A">
        <w:t>changes based on the amount</w:t>
      </w:r>
      <w:r w:rsidR="00002928">
        <w:t xml:space="preserve"> of load, engine speed or temperature</w:t>
      </w:r>
      <w:r w:rsidR="00F50E43">
        <w:t>. In contrast, ECUs</w:t>
      </w:r>
      <w:r w:rsidR="00C530C6">
        <w:t xml:space="preserve"> use </w:t>
      </w:r>
      <w:r w:rsidR="002C592C">
        <w:t>many</w:t>
      </w:r>
      <w:r w:rsidR="00C530C6">
        <w:t xml:space="preserve"> sensors to </w:t>
      </w:r>
      <w:r w:rsidR="002C592C">
        <w:t>create</w:t>
      </w:r>
      <w:r w:rsidR="00C530C6">
        <w:t xml:space="preserve"> </w:t>
      </w:r>
      <w:r w:rsidR="00FD25B8">
        <w:t>a more accurately metered fuel delivery system.</w:t>
      </w:r>
    </w:p>
    <w:p w14:paraId="18E2F7BA" w14:textId="4077C258" w:rsidR="00C530C6" w:rsidRDefault="00FD25B8" w:rsidP="00B51662">
      <w:r>
        <w:t>While fuel delivery is a fundamental element in the function of an ICE, it must perform symbiotically with the ignition system to allow the proper operation of the engine. The role of the ignition system is to provide a spark to the fuel mixture to initiate combustion at precisely the right</w:t>
      </w:r>
      <w:r w:rsidR="00F53AE6">
        <w:t xml:space="preserve"> time in the engine’s cycle</w:t>
      </w:r>
      <w:r w:rsidR="002C592C">
        <w:t xml:space="preserve"> </w:t>
      </w:r>
      <w:r w:rsidR="002C592C" w:rsidRPr="002C592C">
        <w:t>(Dell, Moseley and Rand, 2014)</w:t>
      </w:r>
      <w:r w:rsidR="002C592C">
        <w:t>.</w:t>
      </w:r>
      <w:r w:rsidR="00CA0354">
        <w:t xml:space="preserve"> Again, the ECU uses multiple sensors to ensure that the ignition system is operating </w:t>
      </w:r>
      <w:r w:rsidR="003A4B1A">
        <w:t>correctly and in time.</w:t>
      </w:r>
    </w:p>
    <w:p w14:paraId="4D676F0D" w14:textId="5D9E65A8" w:rsidR="003A4B1A" w:rsidRDefault="000C081F" w:rsidP="00B51662">
      <w:pPr>
        <w:rPr>
          <w:rFonts w:ascii="Open Sans" w:hAnsi="Open Sans" w:cs="Open Sans"/>
          <w:color w:val="000000"/>
          <w:sz w:val="20"/>
          <w:szCs w:val="20"/>
          <w:shd w:val="clear" w:color="auto" w:fill="FFFFFF"/>
        </w:rPr>
      </w:pPr>
      <w:r w:rsidRPr="000C081F">
        <w:t>An extremely high voltage is required to produce a spark</w:t>
      </w:r>
      <w:r>
        <w:t>, somewhere</w:t>
      </w:r>
      <w:r w:rsidR="00F72EE4">
        <w:t xml:space="preserve"> in the 8-20kV range</w:t>
      </w:r>
      <w:r>
        <w:t xml:space="preserve"> </w:t>
      </w:r>
      <w:r w:rsidRPr="000C081F">
        <w:t>(Denton, 2006)</w:t>
      </w:r>
      <w:r>
        <w:t>. The system used by both the Jetronic and Motronic systems is the Kettering coil, which acts as a transformer, using a primary winding, w</w:t>
      </w:r>
      <w:r w:rsidR="00E1333D">
        <w:t>hich has fewer windings of thicker wire than the secondary, which has many more windings of a much thinner wire. A current flowing through the primary winding causes a magnetic field to be created. When the current is interrupted either by a points and condenser system or by the ECU</w:t>
      </w:r>
      <w:r w:rsidR="00BF064B">
        <w:t>,</w:t>
      </w:r>
      <w:r w:rsidR="00E1333D">
        <w:t xml:space="preserve"> this causes the magnetic field to collapse</w:t>
      </w:r>
      <w:r w:rsidR="00BF064B">
        <w:t>,</w:t>
      </w:r>
      <w:r w:rsidR="00E1333D">
        <w:t xml:space="preserve"> resulting in a high voltage but low current in the secondary winding</w:t>
      </w:r>
      <w:r w:rsidR="00BF064B">
        <w:t>; this</w:t>
      </w:r>
      <w:r w:rsidR="00B91401">
        <w:t xml:space="preserve"> is then sent to the distributor</w:t>
      </w:r>
      <w:r w:rsidR="00BF064B">
        <w:t>,</w:t>
      </w:r>
      <w:r w:rsidR="00B91401">
        <w:t xml:space="preserve"> which then sends the high voltage to the spark plug </w:t>
      </w:r>
      <w:r w:rsidR="00B91401">
        <w:rPr>
          <w:rFonts w:ascii="Open Sans" w:hAnsi="Open Sans" w:cs="Open Sans"/>
          <w:color w:val="000000"/>
          <w:sz w:val="20"/>
          <w:szCs w:val="20"/>
          <w:shd w:val="clear" w:color="auto" w:fill="FFFFFF"/>
        </w:rPr>
        <w:t>(Bosch automotive electrics and electronic handbook, 2005).</w:t>
      </w:r>
      <w:r w:rsidR="00172161">
        <w:rPr>
          <w:rFonts w:ascii="Open Sans" w:hAnsi="Open Sans" w:cs="Open Sans"/>
          <w:color w:val="000000"/>
          <w:sz w:val="20"/>
          <w:szCs w:val="20"/>
          <w:shd w:val="clear" w:color="auto" w:fill="FFFFFF"/>
        </w:rPr>
        <w:t xml:space="preserve"> </w:t>
      </w:r>
    </w:p>
    <w:p w14:paraId="6167FA2C" w14:textId="569DEBD6" w:rsidR="00172161" w:rsidRDefault="00DA61CD" w:rsidP="00B51662">
      <w:r>
        <w:t>In an ideal world, the spark would ignite the fuel and air mixture instantaneously, allowing the ignition to be set at top dead centre (TDC), this is not the case however</w:t>
      </w:r>
      <w:r w:rsidR="00BF064B">
        <w:t>,</w:t>
      </w:r>
      <w:r>
        <w:t xml:space="preserve"> and the fuel takes time to burn meaning that the ignition needs to be set before top dead centre, this is known as ignition advance. At idle most engines have about 5-20</w:t>
      </w:r>
      <w:r>
        <w:rPr>
          <w:rFonts w:ascii="Times New Roman" w:hAnsi="Times New Roman" w:cs="Times New Roman"/>
        </w:rPr>
        <w:t>˚</w:t>
      </w:r>
      <w:r>
        <w:t xml:space="preserve"> of ignition advance </w:t>
      </w:r>
      <w:r w:rsidRPr="00DA61CD">
        <w:t>(Perkins, 2016)</w:t>
      </w:r>
      <w:r>
        <w:t xml:space="preserve">. </w:t>
      </w:r>
      <w:r w:rsidR="003D7707">
        <w:t>As the revs increase</w:t>
      </w:r>
      <w:r w:rsidR="00471219">
        <w:t>,</w:t>
      </w:r>
      <w:r w:rsidR="003D7707">
        <w:t xml:space="preserve"> even more</w:t>
      </w:r>
      <w:r w:rsidR="00471219">
        <w:t>,</w:t>
      </w:r>
      <w:r w:rsidR="003D7707">
        <w:t xml:space="preserve"> advance is needed to allow for a complete burn of the fuel. </w:t>
      </w:r>
      <w:r w:rsidR="00471219">
        <w:t xml:space="preserve">There are multiple ways this can be achieved. Early engines had a manual system, where the operator chose the </w:t>
      </w:r>
      <w:r w:rsidR="00471219">
        <w:lastRenderedPageBreak/>
        <w:t xml:space="preserve">appropriate amount of advance. More recent engines that used a distributor would have either a vacuum system or a centrifugal weight system where the increased revs would advance the ignition automatically. </w:t>
      </w:r>
      <w:r w:rsidR="000B48B9" w:rsidRPr="000B48B9">
        <w:t xml:space="preserve">Today, engines used in most road vehicles </w:t>
      </w:r>
      <w:r w:rsidR="00471219">
        <w:t>use a distributor</w:t>
      </w:r>
      <w:r w:rsidR="000B48B9">
        <w:t>-</w:t>
      </w:r>
      <w:r w:rsidR="00471219">
        <w:t>less system, and the ECU controls the ignition advance.</w:t>
      </w:r>
    </w:p>
    <w:p w14:paraId="30FA7C54" w14:textId="77777777" w:rsidR="009B7ADA" w:rsidRDefault="009B7ADA" w:rsidP="00B51662"/>
    <w:p w14:paraId="43AC9951" w14:textId="4F82933D" w:rsidR="00B51662" w:rsidRDefault="00B51662" w:rsidP="00B51662"/>
    <w:p w14:paraId="5F576AB1" w14:textId="37A4F8D8" w:rsidR="00B51662" w:rsidRDefault="00B51662" w:rsidP="00B51662"/>
    <w:p w14:paraId="67C4EB8F" w14:textId="0077F11F" w:rsidR="00743AC0" w:rsidRDefault="00743AC0" w:rsidP="00B51662">
      <w:pPr>
        <w:pStyle w:val="Caption"/>
        <w:rPr>
          <w:rFonts w:asciiTheme="majorHAnsi" w:hAnsiTheme="majorHAnsi" w:cstheme="majorHAnsi"/>
          <w:sz w:val="36"/>
          <w:szCs w:val="36"/>
          <w:u w:val="single"/>
        </w:rPr>
      </w:pPr>
      <w:r>
        <w:rPr>
          <w:rFonts w:asciiTheme="majorHAnsi" w:hAnsiTheme="majorHAnsi" w:cstheme="majorHAnsi"/>
          <w:sz w:val="36"/>
          <w:szCs w:val="36"/>
          <w:u w:val="single"/>
        </w:rPr>
        <w:br w:type="page"/>
      </w:r>
    </w:p>
    <w:p w14:paraId="1BF7CC07" w14:textId="2E9708A1" w:rsidR="00743AC0" w:rsidRPr="00FF65ED" w:rsidRDefault="00743AC0" w:rsidP="009E70F8">
      <w:pPr>
        <w:pStyle w:val="Heading1"/>
        <w:rPr>
          <w:u w:val="single"/>
        </w:rPr>
      </w:pPr>
      <w:bookmarkStart w:id="2" w:name="_Toc102568619"/>
      <w:r w:rsidRPr="00FF65ED">
        <w:rPr>
          <w:u w:val="single"/>
        </w:rPr>
        <w:lastRenderedPageBreak/>
        <w:t>Methodology</w:t>
      </w:r>
      <w:bookmarkEnd w:id="2"/>
    </w:p>
    <w:p w14:paraId="7332E1E0" w14:textId="3C4C57B7" w:rsidR="00743AC0" w:rsidRPr="00FF65ED" w:rsidRDefault="005159EF" w:rsidP="005159EF">
      <w:pPr>
        <w:pStyle w:val="Heading2"/>
        <w:rPr>
          <w:u w:val="single"/>
        </w:rPr>
      </w:pPr>
      <w:bookmarkStart w:id="3" w:name="_Toc102568620"/>
      <w:r w:rsidRPr="00FF65ED">
        <w:rPr>
          <w:u w:val="single"/>
        </w:rPr>
        <w:t xml:space="preserve">Health and </w:t>
      </w:r>
      <w:r w:rsidR="004425DD" w:rsidRPr="00FF65ED">
        <w:rPr>
          <w:u w:val="single"/>
        </w:rPr>
        <w:t>S</w:t>
      </w:r>
      <w:r w:rsidRPr="00FF65ED">
        <w:rPr>
          <w:u w:val="single"/>
        </w:rPr>
        <w:t>afety</w:t>
      </w:r>
      <w:bookmarkEnd w:id="3"/>
      <w:r w:rsidRPr="00FF65ED">
        <w:rPr>
          <w:u w:val="single"/>
        </w:rPr>
        <w:t xml:space="preserve"> </w:t>
      </w:r>
    </w:p>
    <w:p w14:paraId="0824DD8C" w14:textId="2ECC5FA9" w:rsidR="005974D6" w:rsidRDefault="005159EF" w:rsidP="005159EF">
      <w:r>
        <w:t xml:space="preserve">The workshop can be </w:t>
      </w:r>
      <w:r w:rsidR="005B78E6">
        <w:t xml:space="preserve">a </w:t>
      </w:r>
      <w:r w:rsidR="00565CFF">
        <w:t>dangerous</w:t>
      </w:r>
      <w:r w:rsidR="005B78E6">
        <w:t xml:space="preserve"> environment</w:t>
      </w:r>
      <w:r w:rsidR="00565CFF">
        <w:t xml:space="preserve"> if proper procedure is not </w:t>
      </w:r>
      <w:r w:rsidR="006151DB">
        <w:t>followed,</w:t>
      </w:r>
      <w:r w:rsidR="00565CFF">
        <w:t xml:space="preserve"> and risk mitigation is not given</w:t>
      </w:r>
      <w:r w:rsidR="00A445D8">
        <w:t xml:space="preserve"> due care</w:t>
      </w:r>
      <w:r w:rsidR="00565CFF">
        <w:t>.</w:t>
      </w:r>
      <w:r w:rsidR="00844F67">
        <w:t xml:space="preserve"> A workshop induction needs to be completed before entering</w:t>
      </w:r>
      <w:r w:rsidR="000D254E">
        <w:t>; this</w:t>
      </w:r>
      <w:r w:rsidR="00844F67">
        <w:t xml:space="preserve"> way</w:t>
      </w:r>
      <w:r w:rsidR="000D254E">
        <w:t>,</w:t>
      </w:r>
      <w:r w:rsidR="00844F67">
        <w:t xml:space="preserve"> everyone is familiar with the rules and procedures. S</w:t>
      </w:r>
      <w:r w:rsidR="009C181A" w:rsidRPr="009C181A">
        <w:t xml:space="preserve">afety boots must be worn in the workshop </w:t>
      </w:r>
      <w:r w:rsidR="00FA0B10">
        <w:t xml:space="preserve">to protect the wearer’s feet from potential injury caused by falling heavy or sharp objects. </w:t>
      </w:r>
      <w:r w:rsidR="009C181A">
        <w:t>Dust coats are also recommended</w:t>
      </w:r>
      <w:r w:rsidR="002124B0">
        <w:t>; this</w:t>
      </w:r>
      <w:r w:rsidR="009C181A">
        <w:t xml:space="preserve"> is </w:t>
      </w:r>
      <w:r w:rsidR="005974D6">
        <w:t>primarily</w:t>
      </w:r>
      <w:r w:rsidR="009C181A">
        <w:t xml:space="preserve"> to protect the </w:t>
      </w:r>
      <w:r w:rsidR="002124B0">
        <w:t>wearer’s</w:t>
      </w:r>
      <w:r w:rsidR="009C181A">
        <w:t xml:space="preserve"> clothes </w:t>
      </w:r>
      <w:r w:rsidR="002124B0">
        <w:t xml:space="preserve">and skin from contaminants but has the added benefit of being easily removable in the case of fire or close contact with hazardous materials. </w:t>
      </w:r>
      <w:r w:rsidR="00E31FD7" w:rsidRPr="00E31FD7">
        <w:t>COSHH procedures are followed to reduce the risk of contact with hazardous materials</w:t>
      </w:r>
      <w:r w:rsidR="00E31FD7">
        <w:t xml:space="preserve">, and any oils and fuels are stored securely away from the test site. </w:t>
      </w:r>
    </w:p>
    <w:p w14:paraId="41C4CF74" w14:textId="76FA1935" w:rsidR="005159EF" w:rsidRDefault="00E31FD7">
      <w:r>
        <w:t>When testing the engines</w:t>
      </w:r>
      <w:r w:rsidRPr="00E31FD7">
        <w:t>, the main risks are carbon monoxide poisoning from the exhaust gasses and injury caused by entanglement with the engine's moving parts</w:t>
      </w:r>
      <w:r>
        <w:t xml:space="preserve">. </w:t>
      </w:r>
      <w:r w:rsidR="00FA5A94">
        <w:t>To attenuate these risks, an exhaust extraction system is employed, and the engine is switched off whenever possible. Any moving parts on the engine, such as exposed belts and rotating components</w:t>
      </w:r>
      <w:r w:rsidR="00844F67">
        <w:t>,</w:t>
      </w:r>
      <w:r w:rsidR="00FA5A94">
        <w:t xml:space="preserve"> are covered with guards, and a check is performed before starting the engine to ensure that nobody is touching it or too close.</w:t>
      </w:r>
    </w:p>
    <w:p w14:paraId="73A5FAC4" w14:textId="598EEB1F" w:rsidR="0076548D" w:rsidRDefault="00872A29">
      <w:r>
        <w:t>Another risk associated with the testing of engines is due to the electrical systems</w:t>
      </w:r>
      <w:r w:rsidR="0006675D">
        <w:t xml:space="preserve">. They bring a risk of fire, burns, explosions and electrocution. </w:t>
      </w:r>
      <w:r w:rsidR="008D7160">
        <w:t>To</w:t>
      </w:r>
      <w:r w:rsidR="0006675D">
        <w:t xml:space="preserve"> keep a high </w:t>
      </w:r>
      <w:r w:rsidR="008D7160">
        <w:t>safety standard</w:t>
      </w:r>
      <w:r w:rsidR="0006675D">
        <w:t>, conductive jewellery should be removed</w:t>
      </w:r>
      <w:r w:rsidR="008D7160">
        <w:t>,</w:t>
      </w:r>
      <w:r w:rsidR="0006675D">
        <w:t xml:space="preserve"> and any loose connections or exposed wiring should be addressed.</w:t>
      </w:r>
    </w:p>
    <w:p w14:paraId="4EA88DB6" w14:textId="30683CDB" w:rsidR="004425DD" w:rsidRPr="00FF65ED" w:rsidRDefault="004425DD" w:rsidP="004425DD">
      <w:pPr>
        <w:pStyle w:val="Heading2"/>
        <w:rPr>
          <w:u w:val="single"/>
        </w:rPr>
      </w:pPr>
      <w:bookmarkStart w:id="4" w:name="_Toc102568621"/>
      <w:r w:rsidRPr="00FF65ED">
        <w:rPr>
          <w:u w:val="single"/>
        </w:rPr>
        <w:t>Experimental Procedure</w:t>
      </w:r>
      <w:bookmarkEnd w:id="4"/>
    </w:p>
    <w:p w14:paraId="29F35EE6" w14:textId="7378B0E1" w:rsidR="004425DD" w:rsidRPr="00624333" w:rsidRDefault="000C4A35" w:rsidP="00FC2D50">
      <w:pPr>
        <w:pStyle w:val="Heading3"/>
        <w:rPr>
          <w:u w:val="single"/>
        </w:rPr>
      </w:pPr>
      <w:bookmarkStart w:id="5" w:name="_Toc102568622"/>
      <w:r w:rsidRPr="00624333">
        <w:rPr>
          <w:u w:val="single"/>
        </w:rPr>
        <w:t xml:space="preserve">Equipment </w:t>
      </w:r>
      <w:r w:rsidR="00FC2D50" w:rsidRPr="00624333">
        <w:rPr>
          <w:u w:val="single"/>
        </w:rPr>
        <w:t>U</w:t>
      </w:r>
      <w:r w:rsidRPr="00624333">
        <w:rPr>
          <w:u w:val="single"/>
        </w:rPr>
        <w:t>sed:</w:t>
      </w:r>
      <w:bookmarkEnd w:id="5"/>
    </w:p>
    <w:p w14:paraId="205AC6FA" w14:textId="6B7FEB7C" w:rsidR="000C4A35" w:rsidRPr="000C4A35" w:rsidRDefault="000C4A35" w:rsidP="000C4A35">
      <w:pPr>
        <w:pStyle w:val="ListParagraph"/>
        <w:numPr>
          <w:ilvl w:val="0"/>
          <w:numId w:val="2"/>
        </w:numPr>
        <w:rPr>
          <w:u w:val="single"/>
        </w:rPr>
      </w:pPr>
      <w:r>
        <w:t>Vauxhall Montronic test engine</w:t>
      </w:r>
    </w:p>
    <w:p w14:paraId="2579D395" w14:textId="0CB3A64A" w:rsidR="000C4A35" w:rsidRPr="000C4A35" w:rsidRDefault="000C4A35" w:rsidP="000C4A35">
      <w:pPr>
        <w:pStyle w:val="ListParagraph"/>
        <w:numPr>
          <w:ilvl w:val="0"/>
          <w:numId w:val="2"/>
        </w:numPr>
        <w:rPr>
          <w:u w:val="single"/>
        </w:rPr>
      </w:pPr>
      <w:r>
        <w:t>Vauxhall LE3 test engine</w:t>
      </w:r>
    </w:p>
    <w:p w14:paraId="62FF2552" w14:textId="6F93F79C" w:rsidR="000C4A35" w:rsidRPr="000C4A35" w:rsidRDefault="000C4A35" w:rsidP="000C4A35">
      <w:pPr>
        <w:pStyle w:val="ListParagraph"/>
        <w:numPr>
          <w:ilvl w:val="0"/>
          <w:numId w:val="2"/>
        </w:numPr>
        <w:rPr>
          <w:u w:val="single"/>
        </w:rPr>
      </w:pPr>
      <w:r>
        <w:t>Multimeter</w:t>
      </w:r>
    </w:p>
    <w:p w14:paraId="2D325A7D" w14:textId="20DB01D3" w:rsidR="000C4A35" w:rsidRDefault="000C4A35" w:rsidP="000C4A35">
      <w:pPr>
        <w:pStyle w:val="ListParagraph"/>
        <w:numPr>
          <w:ilvl w:val="0"/>
          <w:numId w:val="2"/>
        </w:numPr>
      </w:pPr>
      <w:r w:rsidRPr="000C4A35">
        <w:t>Bosch</w:t>
      </w:r>
      <w:r>
        <w:t xml:space="preserve"> universal oscilloscope </w:t>
      </w:r>
    </w:p>
    <w:p w14:paraId="0CE1CD2E" w14:textId="6A897298" w:rsidR="00FC2D50" w:rsidRPr="00624333" w:rsidRDefault="00FC2D50" w:rsidP="00FC2D50">
      <w:pPr>
        <w:pStyle w:val="Heading3"/>
        <w:rPr>
          <w:u w:val="single"/>
        </w:rPr>
      </w:pPr>
      <w:bookmarkStart w:id="6" w:name="_Toc102568623"/>
      <w:r w:rsidRPr="00624333">
        <w:rPr>
          <w:u w:val="single"/>
        </w:rPr>
        <w:t>Test Setup</w:t>
      </w:r>
      <w:bookmarkEnd w:id="6"/>
    </w:p>
    <w:p w14:paraId="42544128" w14:textId="7FE79FD0" w:rsidR="000D254E" w:rsidRDefault="002A2DF8">
      <w:r>
        <w:t xml:space="preserve">For </w:t>
      </w:r>
      <w:r w:rsidR="00E54AD0">
        <w:t xml:space="preserve">the </w:t>
      </w:r>
      <w:r>
        <w:t>convenience of testing</w:t>
      </w:r>
      <w:r w:rsidR="00E54AD0">
        <w:t>,</w:t>
      </w:r>
      <w:r>
        <w:t xml:space="preserve"> the engines are set up on</w:t>
      </w:r>
      <w:r w:rsidR="00CA7C04">
        <w:t xml:space="preserve"> wheeled stands</w:t>
      </w:r>
      <w:r>
        <w:t xml:space="preserve">. The test rigs </w:t>
      </w:r>
      <w:r w:rsidR="00E54AD0">
        <w:t xml:space="preserve">are self-contained and </w:t>
      </w:r>
      <w:r>
        <w:t xml:space="preserve">have their own fuel tanks </w:t>
      </w:r>
      <w:r w:rsidR="00E54AD0">
        <w:t xml:space="preserve">and </w:t>
      </w:r>
      <w:r>
        <w:t>batteries</w:t>
      </w:r>
      <w:r w:rsidR="00E54AD0">
        <w:t>.</w:t>
      </w:r>
      <w:r>
        <w:t xml:space="preserve"> </w:t>
      </w:r>
      <w:r w:rsidR="00E54AD0">
        <w:t>T</w:t>
      </w:r>
      <w:r>
        <w:t xml:space="preserve">he electronic control units (ECUs) are mounted in a convenient location to allow Multimeter access to all the pins. </w:t>
      </w:r>
      <w:r w:rsidR="001F390B" w:rsidRPr="001F390B">
        <w:t>Both engines should be serviced before testing is carried out</w:t>
      </w:r>
      <w:r w:rsidR="001F390B">
        <w:t>,</w:t>
      </w:r>
      <w:r w:rsidR="00E54AD0">
        <w:t xml:space="preserve"> and any running issues rectified. </w:t>
      </w:r>
      <w:r w:rsidR="009757F5">
        <w:t xml:space="preserve">During this test, the Jetronic (LE3) engine had some running issues which were unable to be addressed before the test </w:t>
      </w:r>
      <w:r w:rsidR="00A94487">
        <w:t>which</w:t>
      </w:r>
      <w:r w:rsidR="009757F5">
        <w:t xml:space="preserve"> may cause discrepancies in the collected data</w:t>
      </w:r>
      <w:r w:rsidR="00E54AD0">
        <w:t xml:space="preserve">. </w:t>
      </w:r>
      <w:r w:rsidR="001F390B">
        <w:t xml:space="preserve"> </w:t>
      </w:r>
      <w:r w:rsidR="008F4A41">
        <w:t xml:space="preserve">The first stage of testing </w:t>
      </w:r>
      <w:r w:rsidR="00F5169F">
        <w:t xml:space="preserve">for both engines is </w:t>
      </w:r>
      <w:r w:rsidR="00C42097">
        <w:t xml:space="preserve">to set up the </w:t>
      </w:r>
      <w:r w:rsidR="00C42097">
        <w:lastRenderedPageBreak/>
        <w:t>measuring equipment</w:t>
      </w:r>
      <w:r w:rsidR="00CC7F7B">
        <w:t>. The oscilloscope is turned on. The</w:t>
      </w:r>
      <w:r w:rsidR="00C42097">
        <w:t xml:space="preserve"> positive and negative leads are connected to their respective terminal of the engine’s cranking battery</w:t>
      </w:r>
      <w:r w:rsidR="00CC7F7B">
        <w:t>. The negative lead for the test probes is connected to a quality earth</w:t>
      </w:r>
      <w:r w:rsidR="005F3C18">
        <w:t xml:space="preserve">. The </w:t>
      </w:r>
      <w:r w:rsidR="00BE7715">
        <w:t>dipstick</w:t>
      </w:r>
      <w:r w:rsidR="005F3C18">
        <w:t xml:space="preserve"> is removed</w:t>
      </w:r>
      <w:r w:rsidR="00CC7F7B">
        <w:t>,</w:t>
      </w:r>
      <w:r w:rsidR="005F3C18">
        <w:t xml:space="preserve"> and </w:t>
      </w:r>
      <w:r w:rsidR="00CC7F7B">
        <w:t xml:space="preserve">the temperature probe’s length is adjusted to suit before being inserted into the dipstick tunnel. </w:t>
      </w:r>
    </w:p>
    <w:p w14:paraId="51828053" w14:textId="608DB239" w:rsidR="00C92EBC" w:rsidRPr="00FF65ED" w:rsidRDefault="00C92EBC" w:rsidP="00C92EBC">
      <w:pPr>
        <w:pStyle w:val="Heading3"/>
        <w:rPr>
          <w:u w:val="single"/>
        </w:rPr>
      </w:pPr>
      <w:bookmarkStart w:id="7" w:name="_Toc102568624"/>
      <w:r w:rsidRPr="00FF65ED">
        <w:rPr>
          <w:u w:val="single"/>
        </w:rPr>
        <w:t>Jetronic (LE3)</w:t>
      </w:r>
      <w:r w:rsidR="000C3074">
        <w:rPr>
          <w:u w:val="single"/>
        </w:rPr>
        <w:t xml:space="preserve"> tests</w:t>
      </w:r>
      <w:bookmarkEnd w:id="7"/>
    </w:p>
    <w:p w14:paraId="0991B0DD" w14:textId="374E8BF3" w:rsidR="00C92EBC" w:rsidRDefault="00C92EBC" w:rsidP="00C92EBC">
      <w:pPr>
        <w:pStyle w:val="Heading4"/>
      </w:pPr>
      <w:r>
        <w:t xml:space="preserve">Static </w:t>
      </w:r>
      <w:r w:rsidR="00FC2D50">
        <w:t>T</w:t>
      </w:r>
      <w:r>
        <w:t>esting</w:t>
      </w:r>
    </w:p>
    <w:p w14:paraId="5B5BCD01" w14:textId="3DDB895C" w:rsidR="00587AB8" w:rsidRPr="00587AB8" w:rsidRDefault="00587AB8" w:rsidP="00587AB8">
      <w:r>
        <w:t>These tests were performed before starting the engine while the engine was cold.</w:t>
      </w:r>
    </w:p>
    <w:p w14:paraId="06858B71" w14:textId="5786A116" w:rsidR="00C92EBC" w:rsidRDefault="00D80913" w:rsidP="00D80913">
      <w:pPr>
        <w:pStyle w:val="ListParagraph"/>
        <w:numPr>
          <w:ilvl w:val="0"/>
          <w:numId w:val="2"/>
        </w:numPr>
      </w:pPr>
      <w:r>
        <w:t>All the pins on the ECU were tested for voltage with both the ignition on and off</w:t>
      </w:r>
      <w:r w:rsidR="003B2EFD">
        <w:t>.</w:t>
      </w:r>
    </w:p>
    <w:p w14:paraId="4C6FAEED" w14:textId="3654A2B1" w:rsidR="00D80913" w:rsidRDefault="00D80913" w:rsidP="00D80913">
      <w:pPr>
        <w:pStyle w:val="ListParagraph"/>
        <w:numPr>
          <w:ilvl w:val="0"/>
          <w:numId w:val="2"/>
        </w:numPr>
      </w:pPr>
      <w:r>
        <w:t>The throttle potentiometer was then resistance tested, between pins 2 &amp; 18 and pins 3 &amp; 18</w:t>
      </w:r>
      <w:r w:rsidR="003B2EFD">
        <w:t>.</w:t>
      </w:r>
    </w:p>
    <w:p w14:paraId="1CFC1757" w14:textId="07464CE8" w:rsidR="00D80913" w:rsidRDefault="00D80913" w:rsidP="00D80913">
      <w:pPr>
        <w:pStyle w:val="ListParagraph"/>
        <w:numPr>
          <w:ilvl w:val="0"/>
          <w:numId w:val="2"/>
        </w:numPr>
      </w:pPr>
      <w:r>
        <w:t xml:space="preserve">The airflow sensor was also resistance tested, between pins </w:t>
      </w:r>
      <w:r w:rsidR="00752166">
        <w:t>4 &amp; 3 and pins 2 &amp; 3</w:t>
      </w:r>
      <w:r w:rsidR="003B2EFD">
        <w:t>.</w:t>
      </w:r>
    </w:p>
    <w:p w14:paraId="0108E123" w14:textId="3BAD9983" w:rsidR="00752166" w:rsidRDefault="001E7A79" w:rsidP="00D80913">
      <w:pPr>
        <w:pStyle w:val="ListParagraph"/>
        <w:numPr>
          <w:ilvl w:val="0"/>
          <w:numId w:val="2"/>
        </w:numPr>
      </w:pPr>
      <w:r>
        <w:t>Finally,</w:t>
      </w:r>
      <w:r w:rsidR="003B2EFD">
        <w:t xml:space="preserve"> the injector’s resistance is tested between the two pins.</w:t>
      </w:r>
    </w:p>
    <w:p w14:paraId="043392F6" w14:textId="6D8D80F5" w:rsidR="00C92EBC" w:rsidRDefault="00C92EBC" w:rsidP="00C92EBC">
      <w:pPr>
        <w:pStyle w:val="Heading4"/>
      </w:pPr>
      <w:r>
        <w:t>Dynamic</w:t>
      </w:r>
      <w:r w:rsidR="00FF65ED">
        <w:t xml:space="preserve"> </w:t>
      </w:r>
      <w:r w:rsidR="00FC2D50">
        <w:t>T</w:t>
      </w:r>
      <w:r>
        <w:t>esting</w:t>
      </w:r>
    </w:p>
    <w:p w14:paraId="06CA58B3" w14:textId="2CD1DDC6" w:rsidR="00C92EBC" w:rsidRDefault="00453C32" w:rsidP="00453C32">
      <w:pPr>
        <w:pStyle w:val="ListParagraph"/>
        <w:numPr>
          <w:ilvl w:val="0"/>
          <w:numId w:val="2"/>
        </w:numPr>
      </w:pPr>
      <w:r>
        <w:t>Using the oscilloscope, the injector on time was measured during cold cranking</w:t>
      </w:r>
      <w:r w:rsidR="000C253F">
        <w:t xml:space="preserve"> at pin 3 on the ECU</w:t>
      </w:r>
      <w:r>
        <w:t>.</w:t>
      </w:r>
    </w:p>
    <w:p w14:paraId="4B97BDD1" w14:textId="673B3100" w:rsidR="00453C32" w:rsidRDefault="00453C32" w:rsidP="00453C32">
      <w:pPr>
        <w:pStyle w:val="ListParagraph"/>
        <w:numPr>
          <w:ilvl w:val="0"/>
          <w:numId w:val="2"/>
        </w:numPr>
      </w:pPr>
      <w:r>
        <w:t>The engine temperature was then allowed to reach 20</w:t>
      </w:r>
      <w:r>
        <w:rPr>
          <w:rFonts w:ascii="Times New Roman" w:hAnsi="Times New Roman" w:cs="Times New Roman"/>
        </w:rPr>
        <w:t>˚</w:t>
      </w:r>
      <w:r>
        <w:t xml:space="preserve">C, and the injector on time was </w:t>
      </w:r>
      <w:r w:rsidR="00231522">
        <w:t>rechecked</w:t>
      </w:r>
      <w:r>
        <w:t>.</w:t>
      </w:r>
    </w:p>
    <w:p w14:paraId="1ED0F8AE" w14:textId="4BE9EE46" w:rsidR="00453C32" w:rsidRDefault="00453C32" w:rsidP="00453C32">
      <w:pPr>
        <w:pStyle w:val="ListParagraph"/>
        <w:numPr>
          <w:ilvl w:val="0"/>
          <w:numId w:val="2"/>
        </w:numPr>
      </w:pPr>
      <w:r>
        <w:t>The NTC2 was then resistance tested. Ensuring to resecure the plug to avoid running issues later in the test.</w:t>
      </w:r>
    </w:p>
    <w:p w14:paraId="6866CEEA" w14:textId="5F948B8E" w:rsidR="00453C32" w:rsidRDefault="006577FC" w:rsidP="00453C32">
      <w:pPr>
        <w:pStyle w:val="ListParagraph"/>
        <w:numPr>
          <w:ilvl w:val="0"/>
          <w:numId w:val="2"/>
        </w:numPr>
      </w:pPr>
      <w:r>
        <w:t>The NTC2 voltage was then tested at the ECU.</w:t>
      </w:r>
    </w:p>
    <w:p w14:paraId="60BABC12" w14:textId="388BEF93" w:rsidR="006577FC" w:rsidRDefault="00231522" w:rsidP="00453C32">
      <w:pPr>
        <w:pStyle w:val="ListParagraph"/>
        <w:numPr>
          <w:ilvl w:val="0"/>
          <w:numId w:val="2"/>
        </w:numPr>
      </w:pPr>
      <w:r>
        <w:t>These tests were repeated in 10</w:t>
      </w:r>
      <w:r>
        <w:rPr>
          <w:rFonts w:ascii="Times New Roman" w:hAnsi="Times New Roman" w:cs="Times New Roman"/>
        </w:rPr>
        <w:t>˚</w:t>
      </w:r>
      <w:r>
        <w:t xml:space="preserve"> increments up to 60</w:t>
      </w:r>
      <w:r>
        <w:rPr>
          <w:rFonts w:ascii="Times New Roman" w:hAnsi="Times New Roman" w:cs="Times New Roman"/>
        </w:rPr>
        <w:t>˚</w:t>
      </w:r>
      <w:r>
        <w:t>C where the thermostat opens and starts the fan causing a drop in temperature.</w:t>
      </w:r>
    </w:p>
    <w:p w14:paraId="6B72A9C0" w14:textId="1D28ED97" w:rsidR="00231522" w:rsidRDefault="00721C09" w:rsidP="00453C32">
      <w:pPr>
        <w:pStyle w:val="ListParagraph"/>
        <w:numPr>
          <w:ilvl w:val="0"/>
          <w:numId w:val="2"/>
        </w:numPr>
      </w:pPr>
      <w:r>
        <w:t>The injector on time was then checked during snap acceleration</w:t>
      </w:r>
      <w:r w:rsidR="0080692D">
        <w:t xml:space="preserve"> and </w:t>
      </w:r>
      <w:r>
        <w:t>overrun</w:t>
      </w:r>
      <w:r w:rsidR="000C253F">
        <w:t>.</w:t>
      </w:r>
      <w:r>
        <w:t xml:space="preserve"> </w:t>
      </w:r>
    </w:p>
    <w:p w14:paraId="1FCCF44D" w14:textId="588D4A45" w:rsidR="00721C09" w:rsidRDefault="00322A26" w:rsidP="00453C32">
      <w:pPr>
        <w:pStyle w:val="ListParagraph"/>
        <w:numPr>
          <w:ilvl w:val="0"/>
          <w:numId w:val="2"/>
        </w:numPr>
      </w:pPr>
      <w:r>
        <w:t>The crank sensor was then tested by using the scope at the ECU</w:t>
      </w:r>
    </w:p>
    <w:p w14:paraId="3F671F32" w14:textId="37CEE062" w:rsidR="00322A26" w:rsidRDefault="00322A26" w:rsidP="00453C32">
      <w:pPr>
        <w:pStyle w:val="ListParagraph"/>
        <w:numPr>
          <w:ilvl w:val="0"/>
          <w:numId w:val="2"/>
        </w:numPr>
      </w:pPr>
      <w:r>
        <w:t xml:space="preserve">A scope pattern comparing the primary and secondary </w:t>
      </w:r>
      <w:r w:rsidR="00025CD4">
        <w:t>signals</w:t>
      </w:r>
      <w:r>
        <w:t xml:space="preserve"> is required</w:t>
      </w:r>
      <w:r w:rsidR="00025CD4">
        <w:t>. This</w:t>
      </w:r>
      <w:r>
        <w:t xml:space="preserve"> is achieved by attaching the oscilloscope to the ignition amplifier and ground.</w:t>
      </w:r>
    </w:p>
    <w:p w14:paraId="20D4B681" w14:textId="336D523C" w:rsidR="00322A26" w:rsidRDefault="00322A26" w:rsidP="00453C32">
      <w:pPr>
        <w:pStyle w:val="ListParagraph"/>
        <w:numPr>
          <w:ilvl w:val="0"/>
          <w:numId w:val="2"/>
        </w:numPr>
      </w:pPr>
      <w:r>
        <w:t>The idle speed scope pattern is acquired by attaching the scope probe to pin 5 o</w:t>
      </w:r>
      <w:r w:rsidR="00025CD4">
        <w:t>n</w:t>
      </w:r>
      <w:r>
        <w:t xml:space="preserve"> the ECU</w:t>
      </w:r>
    </w:p>
    <w:p w14:paraId="6A2692A7" w14:textId="34ECF949" w:rsidR="00322A26" w:rsidRDefault="00322A26" w:rsidP="00453C32">
      <w:pPr>
        <w:pStyle w:val="ListParagraph"/>
        <w:numPr>
          <w:ilvl w:val="0"/>
          <w:numId w:val="2"/>
        </w:numPr>
      </w:pPr>
      <w:r>
        <w:t xml:space="preserve">Finally, now the engine is at max operating temperature, the NCT and injector </w:t>
      </w:r>
      <w:r w:rsidR="00025CD4">
        <w:t>on-time</w:t>
      </w:r>
      <w:r>
        <w:t xml:space="preserve"> tests can be repeated.</w:t>
      </w:r>
    </w:p>
    <w:p w14:paraId="0224432F" w14:textId="636A69BD" w:rsidR="004E7040" w:rsidRDefault="004E7040" w:rsidP="004E7040">
      <w:pPr>
        <w:pStyle w:val="ListParagraph"/>
      </w:pPr>
    </w:p>
    <w:p w14:paraId="04676CED" w14:textId="77777777" w:rsidR="004E7040" w:rsidRDefault="004E7040" w:rsidP="004E7040">
      <w:pPr>
        <w:pStyle w:val="ListParagraph"/>
      </w:pPr>
    </w:p>
    <w:p w14:paraId="34FABAC3" w14:textId="3CA5A92A" w:rsidR="00C92EBC" w:rsidRPr="00FF65ED" w:rsidRDefault="00C92EBC" w:rsidP="00C92EBC">
      <w:pPr>
        <w:pStyle w:val="Heading3"/>
        <w:rPr>
          <w:u w:val="single"/>
        </w:rPr>
      </w:pPr>
      <w:bookmarkStart w:id="8" w:name="_Toc102568625"/>
      <w:r w:rsidRPr="00FF65ED">
        <w:rPr>
          <w:u w:val="single"/>
        </w:rPr>
        <w:lastRenderedPageBreak/>
        <w:t>Motronic</w:t>
      </w:r>
      <w:r w:rsidR="000C3074">
        <w:rPr>
          <w:u w:val="single"/>
        </w:rPr>
        <w:t xml:space="preserve"> tests</w:t>
      </w:r>
      <w:bookmarkEnd w:id="8"/>
    </w:p>
    <w:p w14:paraId="74936DD0" w14:textId="7B766EDD" w:rsidR="00C92EBC" w:rsidRDefault="00C92EBC" w:rsidP="00C92EBC">
      <w:pPr>
        <w:pStyle w:val="Heading4"/>
      </w:pPr>
      <w:r>
        <w:t xml:space="preserve">Static </w:t>
      </w:r>
      <w:r w:rsidR="00FC2D50">
        <w:t>T</w:t>
      </w:r>
      <w:r>
        <w:t>esting</w:t>
      </w:r>
    </w:p>
    <w:p w14:paraId="26E5FFC1" w14:textId="77777777" w:rsidR="0066218E" w:rsidRPr="00587AB8" w:rsidRDefault="0066218E" w:rsidP="0066218E">
      <w:r>
        <w:t>These tests were performed before starting the engine while the engine was cold.</w:t>
      </w:r>
    </w:p>
    <w:p w14:paraId="3EA93691" w14:textId="77777777" w:rsidR="0066218E" w:rsidRDefault="0066218E" w:rsidP="0066218E">
      <w:pPr>
        <w:pStyle w:val="ListParagraph"/>
        <w:numPr>
          <w:ilvl w:val="0"/>
          <w:numId w:val="2"/>
        </w:numPr>
      </w:pPr>
      <w:r>
        <w:t>All the pins on the ECU were tested for voltage with both the ignition on and off.</w:t>
      </w:r>
    </w:p>
    <w:p w14:paraId="425F3E9E" w14:textId="0FDA22C7" w:rsidR="00FC2D50" w:rsidRDefault="007C79CA" w:rsidP="0066218E">
      <w:pPr>
        <w:pStyle w:val="ListParagraph"/>
        <w:numPr>
          <w:ilvl w:val="0"/>
          <w:numId w:val="2"/>
        </w:numPr>
      </w:pPr>
      <w:r>
        <w:t>The throttle potentiometer was resistance tested</w:t>
      </w:r>
      <w:r w:rsidR="00AF039A">
        <w:t>,</w:t>
      </w:r>
      <w:r>
        <w:t xml:space="preserve"> between pins 1 &amp; 2, with the throttle closed and pins 1&amp; 3, with the throttle fully open.</w:t>
      </w:r>
    </w:p>
    <w:p w14:paraId="016156C5" w14:textId="3E74E012" w:rsidR="007C79CA" w:rsidRDefault="007C79CA" w:rsidP="0066218E">
      <w:pPr>
        <w:pStyle w:val="ListParagraph"/>
        <w:numPr>
          <w:ilvl w:val="0"/>
          <w:numId w:val="2"/>
        </w:numPr>
      </w:pPr>
      <w:r>
        <w:t>The throttle potentiometer was then voltage tested</w:t>
      </w:r>
      <w:r w:rsidR="00AF039A">
        <w:t>,</w:t>
      </w:r>
      <w:r>
        <w:t xml:space="preserve"> between pin 2 and earth, both with </w:t>
      </w:r>
      <w:r w:rsidR="009B72C9">
        <w:t xml:space="preserve">the </w:t>
      </w:r>
      <w:r>
        <w:t>throttle closed and fully open.</w:t>
      </w:r>
    </w:p>
    <w:p w14:paraId="56DF68CA" w14:textId="018C1D68" w:rsidR="00AF039A" w:rsidRDefault="00AF039A" w:rsidP="0066218E">
      <w:pPr>
        <w:pStyle w:val="ListParagraph"/>
        <w:numPr>
          <w:ilvl w:val="0"/>
          <w:numId w:val="2"/>
        </w:numPr>
      </w:pPr>
      <w:r>
        <w:t xml:space="preserve">The airflow sensor was then resistance tested, between pins 4 &amp; 2, 4 &amp; 3 </w:t>
      </w:r>
      <w:r w:rsidR="008C141E">
        <w:t>and 4</w:t>
      </w:r>
      <w:r>
        <w:t xml:space="preserve"> &amp; 1.</w:t>
      </w:r>
    </w:p>
    <w:p w14:paraId="0774D51F" w14:textId="78017C1D" w:rsidR="002211B4" w:rsidRDefault="00DF1AED" w:rsidP="002211B4">
      <w:pPr>
        <w:pStyle w:val="ListParagraph"/>
        <w:numPr>
          <w:ilvl w:val="0"/>
          <w:numId w:val="2"/>
        </w:numPr>
      </w:pPr>
      <w:r>
        <w:t>Then</w:t>
      </w:r>
      <w:r w:rsidR="00AF039A">
        <w:t>, the injectors</w:t>
      </w:r>
      <w:r w:rsidR="002211B4">
        <w:t xml:space="preserve">, idle speed control valve, HT </w:t>
      </w:r>
      <w:r w:rsidR="00231522">
        <w:t>leads,</w:t>
      </w:r>
      <w:r w:rsidR="002211B4">
        <w:t xml:space="preserve"> and Kettering coil</w:t>
      </w:r>
      <w:r w:rsidR="00AF039A">
        <w:t xml:space="preserve"> were</w:t>
      </w:r>
      <w:r w:rsidR="002211B4">
        <w:t xml:space="preserve"> all</w:t>
      </w:r>
      <w:r w:rsidR="00AF039A">
        <w:t xml:space="preserve"> tested for resistance. </w:t>
      </w:r>
    </w:p>
    <w:p w14:paraId="69AB16A9" w14:textId="69D43A34" w:rsidR="00DF1AED" w:rsidRDefault="008610AF" w:rsidP="0066218E">
      <w:pPr>
        <w:pStyle w:val="ListParagraph"/>
        <w:numPr>
          <w:ilvl w:val="0"/>
          <w:numId w:val="2"/>
        </w:numPr>
      </w:pPr>
      <w:r>
        <w:t>Finally,</w:t>
      </w:r>
      <w:r w:rsidR="00DF1AED">
        <w:t xml:space="preserve"> the lambda sensor was tested for voltage.</w:t>
      </w:r>
    </w:p>
    <w:p w14:paraId="136B6967" w14:textId="41A9D20F" w:rsidR="00FC2D50" w:rsidRDefault="00FC2D50" w:rsidP="00FC2D50">
      <w:pPr>
        <w:pStyle w:val="Heading4"/>
      </w:pPr>
      <w:r>
        <w:t>Dynamic Testing</w:t>
      </w:r>
    </w:p>
    <w:p w14:paraId="54A6035D" w14:textId="40A03F2C" w:rsidR="00FC2D50" w:rsidRDefault="002C4438" w:rsidP="002C4438">
      <w:pPr>
        <w:pStyle w:val="ListParagraph"/>
        <w:numPr>
          <w:ilvl w:val="0"/>
          <w:numId w:val="2"/>
        </w:numPr>
      </w:pPr>
      <w:r>
        <w:t xml:space="preserve">Firstly, the injector </w:t>
      </w:r>
      <w:r w:rsidR="007A09B5">
        <w:t>on time</w:t>
      </w:r>
      <w:r>
        <w:t xml:space="preserve"> was tested using the oscilloscope during cold cranking.</w:t>
      </w:r>
    </w:p>
    <w:p w14:paraId="759AD1BA" w14:textId="5688B5FB" w:rsidR="002C4438" w:rsidRDefault="002C4438" w:rsidP="002C4438">
      <w:pPr>
        <w:pStyle w:val="ListParagraph"/>
        <w:numPr>
          <w:ilvl w:val="0"/>
          <w:numId w:val="2"/>
        </w:numPr>
      </w:pPr>
      <w:r>
        <w:t>The engine was then started and allowed to reach a temperature of 20</w:t>
      </w:r>
      <w:r>
        <w:rPr>
          <w:rFonts w:ascii="Times New Roman" w:hAnsi="Times New Roman" w:cs="Times New Roman"/>
        </w:rPr>
        <w:t>˚</w:t>
      </w:r>
      <w:r>
        <w:t>C</w:t>
      </w:r>
      <w:r w:rsidR="007A09B5">
        <w:t>; once</w:t>
      </w:r>
      <w:r>
        <w:t xml:space="preserve"> this temperature was reached</w:t>
      </w:r>
      <w:r w:rsidR="007A09B5">
        <w:t>,</w:t>
      </w:r>
      <w:r>
        <w:t xml:space="preserve"> the injector on time was </w:t>
      </w:r>
      <w:r w:rsidR="007A09B5">
        <w:t>rechecked</w:t>
      </w:r>
      <w:r>
        <w:t>.</w:t>
      </w:r>
    </w:p>
    <w:p w14:paraId="7FA52575" w14:textId="55BA4390" w:rsidR="002C4438" w:rsidRDefault="002C4438" w:rsidP="002C4438">
      <w:pPr>
        <w:pStyle w:val="ListParagraph"/>
        <w:numPr>
          <w:ilvl w:val="0"/>
          <w:numId w:val="2"/>
        </w:numPr>
      </w:pPr>
      <w:r>
        <w:t>The engine is then switched off</w:t>
      </w:r>
      <w:r w:rsidR="007A09B5">
        <w:t>,</w:t>
      </w:r>
      <w:r>
        <w:t xml:space="preserve"> and resistance values are measured for NTC2</w:t>
      </w:r>
      <w:r w:rsidR="005532A5">
        <w:t>.</w:t>
      </w:r>
      <w:r>
        <w:t xml:space="preserve"> </w:t>
      </w:r>
    </w:p>
    <w:p w14:paraId="4668E399" w14:textId="586A24AA" w:rsidR="002C4438" w:rsidRDefault="005532A5" w:rsidP="002C4438">
      <w:pPr>
        <w:pStyle w:val="ListParagraph"/>
        <w:numPr>
          <w:ilvl w:val="0"/>
          <w:numId w:val="2"/>
        </w:numPr>
      </w:pPr>
      <w:r>
        <w:t>Voltage values were then measured for both the NCT2 and NCT1</w:t>
      </w:r>
      <w:r w:rsidR="00453C32">
        <w:t xml:space="preserve"> at the ECU</w:t>
      </w:r>
      <w:r>
        <w:t>.</w:t>
      </w:r>
    </w:p>
    <w:p w14:paraId="6FA00860" w14:textId="57792CC9" w:rsidR="005532A5" w:rsidRDefault="005532A5" w:rsidP="002C4438">
      <w:pPr>
        <w:pStyle w:val="ListParagraph"/>
        <w:numPr>
          <w:ilvl w:val="0"/>
          <w:numId w:val="2"/>
        </w:numPr>
      </w:pPr>
      <w:r>
        <w:t>The rotary idle valve was checked for percentage on time</w:t>
      </w:r>
      <w:r w:rsidR="00231522">
        <w:t>,</w:t>
      </w:r>
    </w:p>
    <w:p w14:paraId="7CEE8C46" w14:textId="5C8C8E0A" w:rsidR="005532A5" w:rsidRDefault="005532A5" w:rsidP="002C4438">
      <w:pPr>
        <w:pStyle w:val="ListParagraph"/>
        <w:numPr>
          <w:ilvl w:val="0"/>
          <w:numId w:val="2"/>
        </w:numPr>
      </w:pPr>
      <w:r>
        <w:t>Finally</w:t>
      </w:r>
      <w:r w:rsidR="007A09B5">
        <w:t>,</w:t>
      </w:r>
      <w:r>
        <w:t xml:space="preserve"> the lambda and tank vent were checked </w:t>
      </w:r>
      <w:r w:rsidR="007A09B5">
        <w:t>to see whether</w:t>
      </w:r>
      <w:r>
        <w:t xml:space="preserve"> they were on or off.</w:t>
      </w:r>
    </w:p>
    <w:p w14:paraId="0D152245" w14:textId="00B85021" w:rsidR="005532A5" w:rsidRPr="00FC2D50" w:rsidRDefault="005532A5" w:rsidP="002C4438">
      <w:pPr>
        <w:pStyle w:val="ListParagraph"/>
        <w:numPr>
          <w:ilvl w:val="0"/>
          <w:numId w:val="2"/>
        </w:numPr>
      </w:pPr>
      <w:r>
        <w:t>All these tests were performed at 10</w:t>
      </w:r>
      <w:r>
        <w:rPr>
          <w:rFonts w:ascii="Times New Roman" w:hAnsi="Times New Roman" w:cs="Times New Roman"/>
        </w:rPr>
        <w:t>˚</w:t>
      </w:r>
      <w:r>
        <w:t xml:space="preserve"> increments up to 80</w:t>
      </w:r>
      <w:r>
        <w:rPr>
          <w:rFonts w:ascii="Times New Roman" w:hAnsi="Times New Roman" w:cs="Times New Roman"/>
        </w:rPr>
        <w:t>˚</w:t>
      </w:r>
      <w:r>
        <w:t>C.</w:t>
      </w:r>
    </w:p>
    <w:p w14:paraId="4C07B311" w14:textId="04E801E5" w:rsidR="000D254E" w:rsidRDefault="000D254E"/>
    <w:p w14:paraId="539D61F7" w14:textId="57C42E46" w:rsidR="004E7040" w:rsidRDefault="004E7040"/>
    <w:p w14:paraId="1C3022B3" w14:textId="489C0004" w:rsidR="004E7040" w:rsidRDefault="004E7040"/>
    <w:p w14:paraId="23B9626F" w14:textId="0F9D9672" w:rsidR="004E7040" w:rsidRDefault="004E7040"/>
    <w:p w14:paraId="2BA151E8" w14:textId="3273CBDC" w:rsidR="004E7040" w:rsidRDefault="004E7040"/>
    <w:p w14:paraId="1F609615" w14:textId="430BA5CE" w:rsidR="004E7040" w:rsidRDefault="004E7040"/>
    <w:p w14:paraId="30E4AE19" w14:textId="27612FF2" w:rsidR="004E7040" w:rsidRDefault="004E7040"/>
    <w:p w14:paraId="567912C8" w14:textId="4877A656" w:rsidR="004E7040" w:rsidRDefault="004E7040"/>
    <w:p w14:paraId="21E1DDBA" w14:textId="77777777" w:rsidR="00B87A4D" w:rsidRDefault="00B87A4D" w:rsidP="00335439"/>
    <w:p w14:paraId="6361BA33" w14:textId="5D695D24" w:rsidR="00743AC0" w:rsidRDefault="00980241" w:rsidP="009E70F8">
      <w:pPr>
        <w:pStyle w:val="Heading1"/>
        <w:rPr>
          <w:u w:val="single"/>
        </w:rPr>
      </w:pPr>
      <w:bookmarkStart w:id="9" w:name="_Toc102568626"/>
      <w:r w:rsidRPr="00FF65ED">
        <w:rPr>
          <w:u w:val="single"/>
        </w:rPr>
        <w:lastRenderedPageBreak/>
        <w:t>Analysis</w:t>
      </w:r>
      <w:bookmarkEnd w:id="9"/>
    </w:p>
    <w:p w14:paraId="5008256E" w14:textId="6390D569" w:rsidR="006A0B8D" w:rsidRDefault="00C9740C">
      <w:pPr>
        <w:rPr>
          <w:rFonts w:cstheme="minorHAnsi"/>
        </w:rPr>
      </w:pPr>
      <w:r>
        <w:rPr>
          <w:rFonts w:cstheme="minorHAnsi"/>
        </w:rPr>
        <w:t>Table 1 shows the data collected during the dynamic tests, and contains the information used by ECU to determine injector on-time</w:t>
      </w:r>
      <w:r w:rsidR="000F0326">
        <w:rPr>
          <w:rFonts w:cstheme="minorHAnsi"/>
        </w:rPr>
        <w:t xml:space="preserve">, namely the NTC2 resistance and percentage on time of the rotary idle valve. On </w:t>
      </w:r>
      <w:r w:rsidR="00A843D9">
        <w:rPr>
          <w:rFonts w:cstheme="minorHAnsi"/>
        </w:rPr>
        <w:t>cold-cranking,</w:t>
      </w:r>
      <w:r w:rsidR="000F0326">
        <w:rPr>
          <w:rFonts w:cstheme="minorHAnsi"/>
        </w:rPr>
        <w:t xml:space="preserve"> the ECU detects the high NTC2 resistance and low cranking speed </w:t>
      </w:r>
      <w:r w:rsidR="004720B5">
        <w:rPr>
          <w:rFonts w:cstheme="minorHAnsi"/>
        </w:rPr>
        <w:t xml:space="preserve">and pulses the injectors for </w:t>
      </w:r>
      <w:r w:rsidR="00A1247C">
        <w:rPr>
          <w:rFonts w:cstheme="minorHAnsi"/>
        </w:rPr>
        <w:t>20</w:t>
      </w:r>
      <w:r w:rsidR="004720B5">
        <w:rPr>
          <w:rFonts w:cstheme="minorHAnsi"/>
        </w:rPr>
        <w:t>ms</w:t>
      </w:r>
      <w:r w:rsidR="00A843D9">
        <w:rPr>
          <w:rFonts w:cstheme="minorHAnsi"/>
        </w:rPr>
        <w:t>; this</w:t>
      </w:r>
      <w:r w:rsidR="004720B5">
        <w:rPr>
          <w:rFonts w:cstheme="minorHAnsi"/>
        </w:rPr>
        <w:t xml:space="preserve"> long on-time provides more fuel to get the engine started, </w:t>
      </w:r>
      <w:r w:rsidR="00A843D9">
        <w:rPr>
          <w:rFonts w:cstheme="minorHAnsi"/>
        </w:rPr>
        <w:t>as</w:t>
      </w:r>
      <w:r w:rsidR="004720B5">
        <w:rPr>
          <w:rFonts w:cstheme="minorHAnsi"/>
        </w:rPr>
        <w:t xml:space="preserve"> the choke on a carburettor. As the engine temperature increases up to its normal operating condition</w:t>
      </w:r>
      <w:r w:rsidR="00A843D9">
        <w:rPr>
          <w:rFonts w:cstheme="minorHAnsi"/>
        </w:rPr>
        <w:t>,</w:t>
      </w:r>
      <w:r w:rsidR="004720B5">
        <w:rPr>
          <w:rFonts w:cstheme="minorHAnsi"/>
        </w:rPr>
        <w:t xml:space="preserve"> the injector on-time reduces to 2.3ms</w:t>
      </w:r>
      <w:r w:rsidR="00A843D9">
        <w:rPr>
          <w:rFonts w:cstheme="minorHAnsi"/>
        </w:rPr>
        <w:t>. The</w:t>
      </w:r>
      <w:r w:rsidR="004720B5">
        <w:rPr>
          <w:rFonts w:cstheme="minorHAnsi"/>
        </w:rPr>
        <w:t xml:space="preserve"> engine needs a less powerful combustion event when at a steady idle</w:t>
      </w:r>
      <w:r w:rsidR="008E722C">
        <w:rPr>
          <w:rFonts w:cstheme="minorHAnsi"/>
        </w:rPr>
        <w:t xml:space="preserve"> </w:t>
      </w:r>
      <w:r w:rsidR="005D15A3" w:rsidRPr="005D15A3">
        <w:rPr>
          <w:rFonts w:cstheme="minorHAnsi"/>
        </w:rPr>
        <w:t>(Gable and Gable, 2020)</w:t>
      </w:r>
      <w:r w:rsidR="008E722C">
        <w:rPr>
          <w:rFonts w:cstheme="minorHAnsi"/>
        </w:rPr>
        <w:t xml:space="preserve">. </w:t>
      </w:r>
      <w:r w:rsidR="00924084">
        <w:rPr>
          <w:rFonts w:cstheme="minorHAnsi"/>
        </w:rPr>
        <w:t>Graph 1 shows this change.</w:t>
      </w:r>
      <w:r w:rsidR="004D6959">
        <w:rPr>
          <w:rFonts w:cstheme="minorHAnsi"/>
        </w:rPr>
        <w:t xml:space="preserve"> The </w:t>
      </w:r>
      <w:r w:rsidR="00A843D9">
        <w:rPr>
          <w:rFonts w:cstheme="minorHAnsi"/>
        </w:rPr>
        <w:t>slight</w:t>
      </w:r>
      <w:r w:rsidR="004D6959">
        <w:rPr>
          <w:rFonts w:cstheme="minorHAnsi"/>
        </w:rPr>
        <w:t xml:space="preserve"> increase in injector on-time at 60</w:t>
      </w:r>
      <w:r w:rsidR="004D6959">
        <w:rPr>
          <w:rFonts w:ascii="Times New Roman" w:hAnsi="Times New Roman" w:cs="Times New Roman"/>
        </w:rPr>
        <w:t>˚</w:t>
      </w:r>
      <w:r w:rsidR="004D6959">
        <w:rPr>
          <w:rFonts w:cstheme="minorHAnsi"/>
        </w:rPr>
        <w:t xml:space="preserve"> is likely due to the thermostat opening causing the temperature to drop slightly.</w:t>
      </w:r>
    </w:p>
    <w:p w14:paraId="3B9EE35C" w14:textId="5BEA395B" w:rsidR="00BE027E" w:rsidRDefault="00E23AFB">
      <w:pPr>
        <w:rPr>
          <w:rFonts w:cstheme="minorHAnsi"/>
        </w:rPr>
      </w:pPr>
      <w:r>
        <w:rPr>
          <w:rFonts w:cstheme="minorHAnsi"/>
        </w:rPr>
        <w:t>Figure 1 shows the primary coil output</w:t>
      </w:r>
      <w:r w:rsidR="00BE027E">
        <w:rPr>
          <w:rFonts w:cstheme="minorHAnsi"/>
        </w:rPr>
        <w:t xml:space="preserve"> for the Motronic system</w:t>
      </w:r>
      <w:r w:rsidR="00D9223E">
        <w:rPr>
          <w:rFonts w:cstheme="minorHAnsi"/>
        </w:rPr>
        <w:t>; initially,</w:t>
      </w:r>
      <w:r w:rsidR="00A7387D">
        <w:rPr>
          <w:rFonts w:cstheme="minorHAnsi"/>
        </w:rPr>
        <w:t xml:space="preserve"> the Kettering coil is at the system voltage of around 12V</w:t>
      </w:r>
      <w:r w:rsidR="00D9223E">
        <w:rPr>
          <w:rFonts w:cstheme="minorHAnsi"/>
        </w:rPr>
        <w:t>; when</w:t>
      </w:r>
      <w:r w:rsidR="00803BCC">
        <w:rPr>
          <w:rFonts w:cstheme="minorHAnsi"/>
        </w:rPr>
        <w:t xml:space="preserve"> the coil switch is closed to initiate spark, the voltage drops, and the increased current creates a magnetic field. This is the start of the dwell period</w:t>
      </w:r>
      <w:r w:rsidR="00BE027E">
        <w:rPr>
          <w:rFonts w:cstheme="minorHAnsi"/>
        </w:rPr>
        <w:t xml:space="preserve">. When the </w:t>
      </w:r>
      <w:r w:rsidR="00D9223E">
        <w:rPr>
          <w:rFonts w:cstheme="minorHAnsi"/>
        </w:rPr>
        <w:t>distributor’s</w:t>
      </w:r>
      <w:r w:rsidR="00BE027E">
        <w:rPr>
          <w:rFonts w:cstheme="minorHAnsi"/>
        </w:rPr>
        <w:t xml:space="preserve"> arm reaches the post for the next HT lead</w:t>
      </w:r>
      <w:r w:rsidR="00D9223E">
        <w:rPr>
          <w:rFonts w:cstheme="minorHAnsi"/>
        </w:rPr>
        <w:t>,</w:t>
      </w:r>
      <w:r w:rsidR="00BE027E">
        <w:rPr>
          <w:rFonts w:cstheme="minorHAnsi"/>
        </w:rPr>
        <w:t xml:space="preserve"> the circuit is completed</w:t>
      </w:r>
      <w:r w:rsidR="00D9223E">
        <w:rPr>
          <w:rFonts w:cstheme="minorHAnsi"/>
        </w:rPr>
        <w:t>,</w:t>
      </w:r>
      <w:r w:rsidR="00BE027E">
        <w:rPr>
          <w:rFonts w:cstheme="minorHAnsi"/>
        </w:rPr>
        <w:t xml:space="preserve"> and the magnetic field collapses. This is the end of the dwell period, which causes a voltage spike in the secondary coil, thus causing the spark at the spark plug. This is followed by the coil oscillations caused by the resonance of the magnetic field</w:t>
      </w:r>
      <w:r w:rsidR="00202F18" w:rsidRPr="00202F18">
        <w:t xml:space="preserve"> </w:t>
      </w:r>
      <w:r w:rsidR="00202F18" w:rsidRPr="00202F18">
        <w:rPr>
          <w:rFonts w:cstheme="minorHAnsi"/>
        </w:rPr>
        <w:t>(Holden, 2013)</w:t>
      </w:r>
      <w:r w:rsidR="008D6567">
        <w:rPr>
          <w:rFonts w:cstheme="minorHAnsi"/>
        </w:rPr>
        <w:t>.</w:t>
      </w:r>
      <w:r w:rsidR="009D580A">
        <w:rPr>
          <w:rFonts w:cstheme="minorHAnsi"/>
        </w:rPr>
        <w:t xml:space="preserve"> The same patterns can be seen in the Jetronic system (figure 1</w:t>
      </w:r>
      <w:r w:rsidR="002A734A">
        <w:rPr>
          <w:rFonts w:cstheme="minorHAnsi"/>
        </w:rPr>
        <w:t>1</w:t>
      </w:r>
      <w:r w:rsidR="009D580A">
        <w:rPr>
          <w:rFonts w:cstheme="minorHAnsi"/>
        </w:rPr>
        <w:t>).</w:t>
      </w:r>
    </w:p>
    <w:p w14:paraId="49280EE2" w14:textId="4A744D27" w:rsidR="000A3BBC" w:rsidRDefault="008D6567">
      <w:pPr>
        <w:rPr>
          <w:rFonts w:cstheme="minorHAnsi"/>
        </w:rPr>
      </w:pPr>
      <w:r>
        <w:rPr>
          <w:rFonts w:cstheme="minorHAnsi"/>
        </w:rPr>
        <w:t xml:space="preserve">Figure 2 shows the scope pattern for the idle control valve, also known as an air bypass valve. </w:t>
      </w:r>
      <w:r w:rsidR="00815E7A">
        <w:rPr>
          <w:rFonts w:cstheme="minorHAnsi"/>
        </w:rPr>
        <w:t>It takes</w:t>
      </w:r>
      <w:r>
        <w:rPr>
          <w:rFonts w:cstheme="minorHAnsi"/>
        </w:rPr>
        <w:t xml:space="preserve"> on the role of the idle speed screw traditionally found </w:t>
      </w:r>
      <w:r w:rsidR="00E84F4C">
        <w:rPr>
          <w:rFonts w:cstheme="minorHAnsi"/>
        </w:rPr>
        <w:t>in</w:t>
      </w:r>
      <w:r>
        <w:rPr>
          <w:rFonts w:cstheme="minorHAnsi"/>
        </w:rPr>
        <w:t xml:space="preserve"> a carburettor</w:t>
      </w:r>
      <w:r w:rsidR="009C71D3">
        <w:rPr>
          <w:rFonts w:cstheme="minorHAnsi"/>
        </w:rPr>
        <w:t xml:space="preserve"> </w:t>
      </w:r>
      <w:r w:rsidR="009C71D3" w:rsidRPr="009C71D3">
        <w:rPr>
          <w:rFonts w:cstheme="minorHAnsi"/>
        </w:rPr>
        <w:t>(Vidler and Knowles, 2003)</w:t>
      </w:r>
      <w:r>
        <w:rPr>
          <w:rFonts w:cstheme="minorHAnsi"/>
        </w:rPr>
        <w:t xml:space="preserve">. </w:t>
      </w:r>
      <w:r w:rsidR="00E84F4C">
        <w:rPr>
          <w:rFonts w:cstheme="minorHAnsi"/>
        </w:rPr>
        <w:t>The scope pattern shows how the valve opens and closes to allow the correct amount of air to pass</w:t>
      </w:r>
      <w:r w:rsidR="00815E7A">
        <w:rPr>
          <w:rFonts w:cstheme="minorHAnsi"/>
        </w:rPr>
        <w:t>; there</w:t>
      </w:r>
      <w:r w:rsidR="00E84F4C">
        <w:rPr>
          <w:rFonts w:cstheme="minorHAnsi"/>
        </w:rPr>
        <w:t xml:space="preserve"> is slightly more time spent closed than open</w:t>
      </w:r>
      <w:r w:rsidR="00815E7A">
        <w:rPr>
          <w:rFonts w:cstheme="minorHAnsi"/>
        </w:rPr>
        <w:t>; this</w:t>
      </w:r>
      <w:r w:rsidR="00E84F4C">
        <w:rPr>
          <w:rFonts w:cstheme="minorHAnsi"/>
        </w:rPr>
        <w:t xml:space="preserve"> is confirmed by the data found in table 1</w:t>
      </w:r>
      <w:r w:rsidR="00815E7A">
        <w:rPr>
          <w:rFonts w:cstheme="minorHAnsi"/>
        </w:rPr>
        <w:t>,</w:t>
      </w:r>
      <w:r w:rsidR="00E84F4C">
        <w:rPr>
          <w:rFonts w:cstheme="minorHAnsi"/>
        </w:rPr>
        <w:t xml:space="preserve"> where the </w:t>
      </w:r>
      <w:r w:rsidR="00815E7A">
        <w:rPr>
          <w:rFonts w:cstheme="minorHAnsi"/>
        </w:rPr>
        <w:t>idle</w:t>
      </w:r>
      <w:r w:rsidR="00E84F4C">
        <w:rPr>
          <w:rFonts w:cstheme="minorHAnsi"/>
        </w:rPr>
        <w:t xml:space="preserve"> valve has a 43% </w:t>
      </w:r>
      <w:r w:rsidR="00815E7A">
        <w:rPr>
          <w:rFonts w:cstheme="minorHAnsi"/>
        </w:rPr>
        <w:t>on-time</w:t>
      </w:r>
      <w:r w:rsidR="00E84F4C">
        <w:rPr>
          <w:rFonts w:cstheme="minorHAnsi"/>
        </w:rPr>
        <w:t xml:space="preserve"> at operating temperature.</w:t>
      </w:r>
    </w:p>
    <w:p w14:paraId="6AC0AA8E" w14:textId="767D32D2" w:rsidR="00867892" w:rsidRDefault="0019137F">
      <w:pPr>
        <w:rPr>
          <w:rFonts w:cstheme="minorHAnsi"/>
        </w:rPr>
      </w:pPr>
      <w:r>
        <w:rPr>
          <w:rFonts w:cstheme="minorHAnsi"/>
        </w:rPr>
        <w:t>Figure</w:t>
      </w:r>
      <w:r w:rsidR="008F7EF9">
        <w:rPr>
          <w:rFonts w:cstheme="minorHAnsi"/>
        </w:rPr>
        <w:t>s</w:t>
      </w:r>
      <w:r>
        <w:rPr>
          <w:rFonts w:cstheme="minorHAnsi"/>
        </w:rPr>
        <w:t xml:space="preserve"> 3</w:t>
      </w:r>
      <w:r w:rsidR="008F7EF9">
        <w:rPr>
          <w:rFonts w:cstheme="minorHAnsi"/>
        </w:rPr>
        <w:t xml:space="preserve"> and 16</w:t>
      </w:r>
      <w:r>
        <w:rPr>
          <w:rFonts w:cstheme="minorHAnsi"/>
        </w:rPr>
        <w:t xml:space="preserve"> show the 12V supply and earth patterns and how the ECU controls the injector pulse widths by opening and closing the switch to ground. The drop in supply voltage matches with the slight increase in ground voltage when the switch is opened. The low frequency of the switches shows the engine is running at low RPM.</w:t>
      </w:r>
    </w:p>
    <w:p w14:paraId="00727246" w14:textId="48A59F9C" w:rsidR="0019137F" w:rsidRDefault="004220C2">
      <w:pPr>
        <w:rPr>
          <w:rFonts w:cstheme="minorHAnsi"/>
        </w:rPr>
      </w:pPr>
      <w:r>
        <w:rPr>
          <w:rFonts w:cstheme="minorHAnsi"/>
        </w:rPr>
        <w:t>Figure 4 shows the relationship between the airflow sensor and the throttle potentiometer</w:t>
      </w:r>
      <w:r w:rsidR="00074AFC">
        <w:rPr>
          <w:rFonts w:cstheme="minorHAnsi"/>
        </w:rPr>
        <w:t>; these</w:t>
      </w:r>
      <w:r>
        <w:rPr>
          <w:rFonts w:cstheme="minorHAnsi"/>
        </w:rPr>
        <w:t xml:space="preserve"> are both variable resistance devices. </w:t>
      </w:r>
      <w:r w:rsidR="003445C8">
        <w:rPr>
          <w:rFonts w:cstheme="minorHAnsi"/>
        </w:rPr>
        <w:t>The airflow sensor operates using a hot wire</w:t>
      </w:r>
      <w:r w:rsidR="00074AFC">
        <w:rPr>
          <w:rFonts w:cstheme="minorHAnsi"/>
        </w:rPr>
        <w:t>; the</w:t>
      </w:r>
      <w:r w:rsidR="003445C8">
        <w:rPr>
          <w:rFonts w:cstheme="minorHAnsi"/>
        </w:rPr>
        <w:t xml:space="preserve"> wire cools more with increased airflow</w:t>
      </w:r>
      <w:r w:rsidR="00074AFC">
        <w:rPr>
          <w:rFonts w:cstheme="minorHAnsi"/>
        </w:rPr>
        <w:t>; this</w:t>
      </w:r>
      <w:r w:rsidR="003445C8">
        <w:rPr>
          <w:rFonts w:cstheme="minorHAnsi"/>
        </w:rPr>
        <w:t xml:space="preserve"> changes the resistance, allowing the ECU to know how much air has passed through</w:t>
      </w:r>
      <w:r w:rsidR="001B5A81">
        <w:rPr>
          <w:rFonts w:cstheme="minorHAnsi"/>
        </w:rPr>
        <w:t xml:space="preserve"> </w:t>
      </w:r>
      <w:r w:rsidR="001B5A81" w:rsidRPr="001B5A81">
        <w:rPr>
          <w:rFonts w:cstheme="minorHAnsi"/>
        </w:rPr>
        <w:t>(</w:t>
      </w:r>
      <w:r w:rsidR="00074AFC">
        <w:rPr>
          <w:rFonts w:cstheme="minorHAnsi"/>
        </w:rPr>
        <w:t>hot-film</w:t>
      </w:r>
      <w:r w:rsidR="001B5A81" w:rsidRPr="001B5A81">
        <w:rPr>
          <w:rFonts w:cstheme="minorHAnsi"/>
        </w:rPr>
        <w:t xml:space="preserve"> air-mass meter, 2022)</w:t>
      </w:r>
      <w:r w:rsidR="001B5A81">
        <w:rPr>
          <w:rFonts w:cstheme="minorHAnsi"/>
        </w:rPr>
        <w:t>.</w:t>
      </w:r>
      <w:r w:rsidR="00074AFC">
        <w:rPr>
          <w:rFonts w:cstheme="minorHAnsi"/>
        </w:rPr>
        <w:t xml:space="preserve"> The throttle potentiometer functions by increasing the resistance the more the throttle plate is rotated; it does this by employing a wiper to </w:t>
      </w:r>
      <w:r w:rsidR="00074AFC">
        <w:rPr>
          <w:rFonts w:cstheme="minorHAnsi"/>
        </w:rPr>
        <w:lastRenderedPageBreak/>
        <w:t xml:space="preserve">move along a wire; the further along the wire the wiper is, the higher the resistance </w:t>
      </w:r>
      <w:r w:rsidR="000C5C29" w:rsidRPr="000C5C29">
        <w:rPr>
          <w:rFonts w:cstheme="minorHAnsi"/>
        </w:rPr>
        <w:t>(Teja, 2021)</w:t>
      </w:r>
      <w:r w:rsidR="000C5C29">
        <w:rPr>
          <w:rFonts w:cstheme="minorHAnsi"/>
        </w:rPr>
        <w:t>.</w:t>
      </w:r>
      <w:r w:rsidR="00807671">
        <w:rPr>
          <w:rFonts w:cstheme="minorHAnsi"/>
        </w:rPr>
        <w:t xml:space="preserve"> The correlation between these two scope patterns is </w:t>
      </w:r>
      <w:r w:rsidR="006511A3">
        <w:rPr>
          <w:rFonts w:cstheme="minorHAnsi"/>
        </w:rPr>
        <w:t>evident; as</w:t>
      </w:r>
      <w:r w:rsidR="00807671">
        <w:rPr>
          <w:rFonts w:cstheme="minorHAnsi"/>
        </w:rPr>
        <w:t xml:space="preserve"> the throttle butterfly is opened, increasing the resistance in the potentiometer</w:t>
      </w:r>
      <w:r w:rsidR="0053313F">
        <w:rPr>
          <w:rFonts w:cstheme="minorHAnsi"/>
        </w:rPr>
        <w:t>,</w:t>
      </w:r>
      <w:r w:rsidR="00807671">
        <w:rPr>
          <w:rFonts w:cstheme="minorHAnsi"/>
        </w:rPr>
        <w:t xml:space="preserve"> there is an increase in airflow, which cools the hot wire reducing the resistance.</w:t>
      </w:r>
    </w:p>
    <w:p w14:paraId="39F61DB0" w14:textId="6A329605" w:rsidR="00807671" w:rsidRDefault="00C96273">
      <w:pPr>
        <w:rPr>
          <w:rFonts w:cstheme="minorHAnsi"/>
        </w:rPr>
      </w:pPr>
      <w:r>
        <w:rPr>
          <w:rFonts w:cstheme="minorHAnsi"/>
        </w:rPr>
        <w:t>Figure 5 illustrates the injector bank’s pulse widths. The two banks fire at the same time and only supply half the fuel required for combustion on each stroke</w:t>
      </w:r>
      <w:r w:rsidR="0053313F">
        <w:rPr>
          <w:rFonts w:cstheme="minorHAnsi"/>
        </w:rPr>
        <w:t>; when</w:t>
      </w:r>
      <w:r>
        <w:rPr>
          <w:rFonts w:cstheme="minorHAnsi"/>
        </w:rPr>
        <w:t xml:space="preserve"> the engine reaches the induction stroke</w:t>
      </w:r>
      <w:r w:rsidR="0053313F">
        <w:rPr>
          <w:rFonts w:cstheme="minorHAnsi"/>
        </w:rPr>
        <w:t>,</w:t>
      </w:r>
      <w:r>
        <w:rPr>
          <w:rFonts w:cstheme="minorHAnsi"/>
        </w:rPr>
        <w:t xml:space="preserve"> the full amount of fuel enters the cylinder after ‘waiting’ in the intake manifold, this means that there is always fuel available</w:t>
      </w:r>
      <w:r w:rsidR="0053313F">
        <w:rPr>
          <w:rFonts w:cstheme="minorHAnsi"/>
        </w:rPr>
        <w:t>, and there are no dead spots in the induction charge. In the scope pattern, the infrequency of the pulses suggests that the engine is in the pre-start-up phase; this low frequency is to ensure the engine does not get flooded if it is cranking for a more extended period than expected.</w:t>
      </w:r>
    </w:p>
    <w:p w14:paraId="48FF0003" w14:textId="255D3851" w:rsidR="0053313F" w:rsidRDefault="00FA4E94">
      <w:pPr>
        <w:rPr>
          <w:rFonts w:cstheme="minorHAnsi"/>
        </w:rPr>
      </w:pPr>
      <w:r>
        <w:rPr>
          <w:rFonts w:cstheme="minorHAnsi"/>
        </w:rPr>
        <w:t>The injectors deliver fuel using a solenoid valve to release the pressure built in the fuel system</w:t>
      </w:r>
      <w:r w:rsidR="00D428BD">
        <w:rPr>
          <w:rFonts w:cstheme="minorHAnsi"/>
        </w:rPr>
        <w:t>. Figure</w:t>
      </w:r>
      <w:r>
        <w:rPr>
          <w:rFonts w:cstheme="minorHAnsi"/>
        </w:rPr>
        <w:t xml:space="preserve"> 6 shows the scope pattern for t</w:t>
      </w:r>
      <w:r w:rsidR="00EB66A9">
        <w:rPr>
          <w:rFonts w:cstheme="minorHAnsi"/>
        </w:rPr>
        <w:t>he Motronic system</w:t>
      </w:r>
      <w:r>
        <w:rPr>
          <w:rFonts w:cstheme="minorHAnsi"/>
        </w:rPr>
        <w:t xml:space="preserve"> at idle</w:t>
      </w:r>
      <w:r w:rsidR="00EB66A9">
        <w:rPr>
          <w:rFonts w:cstheme="minorHAnsi"/>
        </w:rPr>
        <w:t xml:space="preserve">, </w:t>
      </w:r>
      <w:r w:rsidR="00557654">
        <w:rPr>
          <w:rFonts w:cstheme="minorHAnsi"/>
        </w:rPr>
        <w:t xml:space="preserve">and </w:t>
      </w:r>
      <w:r w:rsidR="00EB66A9">
        <w:rPr>
          <w:rFonts w:cstheme="minorHAnsi"/>
        </w:rPr>
        <w:t>figure 12 shows the Jetronic system</w:t>
      </w:r>
      <w:r>
        <w:rPr>
          <w:rFonts w:cstheme="minorHAnsi"/>
        </w:rPr>
        <w:t xml:space="preserve">. The injector starts at </w:t>
      </w:r>
      <w:r w:rsidR="0055500B">
        <w:rPr>
          <w:rFonts w:cstheme="minorHAnsi"/>
        </w:rPr>
        <w:t xml:space="preserve">a </w:t>
      </w:r>
      <w:r>
        <w:rPr>
          <w:rFonts w:cstheme="minorHAnsi"/>
        </w:rPr>
        <w:t>system voltage of 12V</w:t>
      </w:r>
      <w:r w:rsidR="0055500B">
        <w:rPr>
          <w:rFonts w:cstheme="minorHAnsi"/>
        </w:rPr>
        <w:t>; when</w:t>
      </w:r>
      <w:r>
        <w:rPr>
          <w:rFonts w:cstheme="minorHAnsi"/>
        </w:rPr>
        <w:t xml:space="preserve"> the ECU grounds the injector for a specified time, based on the </w:t>
      </w:r>
      <w:r w:rsidR="0055500B">
        <w:rPr>
          <w:rFonts w:cstheme="minorHAnsi"/>
        </w:rPr>
        <w:t xml:space="preserve">engine temperature and other sensors when the switch is opened again, there is a spike in voltage caused by the back EMF, the injector then returns to system voltage, ready for the next pulse signal </w:t>
      </w:r>
      <w:r w:rsidR="0055500B" w:rsidRPr="0055500B">
        <w:rPr>
          <w:rFonts w:cstheme="minorHAnsi"/>
        </w:rPr>
        <w:t>(WAVEFORMS - INJECTOR PATTERN TUTORIAL, 1995)</w:t>
      </w:r>
      <w:r w:rsidR="0055500B">
        <w:rPr>
          <w:rFonts w:cstheme="minorHAnsi"/>
        </w:rPr>
        <w:t>.</w:t>
      </w:r>
      <w:r w:rsidR="004628BD">
        <w:rPr>
          <w:rFonts w:cstheme="minorHAnsi"/>
        </w:rPr>
        <w:t xml:space="preserve"> When the engine is in an acceleration condition</w:t>
      </w:r>
      <w:r w:rsidR="006763FD">
        <w:rPr>
          <w:rFonts w:cstheme="minorHAnsi"/>
        </w:rPr>
        <w:t>,</w:t>
      </w:r>
      <w:r w:rsidR="004628BD">
        <w:rPr>
          <w:rFonts w:cstheme="minorHAnsi"/>
        </w:rPr>
        <w:t xml:space="preserve"> the injectors pulse more frequently and have a longer on-time (illustrated in figure</w:t>
      </w:r>
      <w:r w:rsidR="00557654">
        <w:rPr>
          <w:rFonts w:cstheme="minorHAnsi"/>
        </w:rPr>
        <w:t xml:space="preserve">s </w:t>
      </w:r>
      <w:r w:rsidR="004628BD">
        <w:rPr>
          <w:rFonts w:cstheme="minorHAnsi"/>
        </w:rPr>
        <w:t>7</w:t>
      </w:r>
      <w:r w:rsidR="00557654">
        <w:rPr>
          <w:rFonts w:cstheme="minorHAnsi"/>
        </w:rPr>
        <w:t xml:space="preserve"> and 14</w:t>
      </w:r>
      <w:r w:rsidR="004628BD">
        <w:rPr>
          <w:rFonts w:cstheme="minorHAnsi"/>
        </w:rPr>
        <w:t>)</w:t>
      </w:r>
      <w:r w:rsidR="006763FD">
        <w:rPr>
          <w:rFonts w:cstheme="minorHAnsi"/>
        </w:rPr>
        <w:t xml:space="preserve">; </w:t>
      </w:r>
      <w:r w:rsidR="004628BD">
        <w:rPr>
          <w:rFonts w:cstheme="minorHAnsi"/>
        </w:rPr>
        <w:t>more fuel is required for a more powerful combustion event</w:t>
      </w:r>
      <w:r w:rsidR="006763FD">
        <w:rPr>
          <w:rFonts w:cstheme="minorHAnsi"/>
        </w:rPr>
        <w:t>,</w:t>
      </w:r>
      <w:r w:rsidR="004628BD">
        <w:rPr>
          <w:rFonts w:cstheme="minorHAnsi"/>
        </w:rPr>
        <w:t xml:space="preserve"> and the engine </w:t>
      </w:r>
      <w:r w:rsidR="00627A94">
        <w:rPr>
          <w:rFonts w:cstheme="minorHAnsi"/>
        </w:rPr>
        <w:t>performs</w:t>
      </w:r>
      <w:r w:rsidR="004628BD">
        <w:rPr>
          <w:rFonts w:cstheme="minorHAnsi"/>
        </w:rPr>
        <w:t xml:space="preserve"> at a higher RPM.</w:t>
      </w:r>
      <w:r w:rsidR="00A04439">
        <w:rPr>
          <w:rFonts w:cstheme="minorHAnsi"/>
        </w:rPr>
        <w:t xml:space="preserve"> In a deceleration condition, the inverse is true, the pulse widths become smaller</w:t>
      </w:r>
      <w:r w:rsidR="006763FD">
        <w:rPr>
          <w:rFonts w:cstheme="minorHAnsi"/>
        </w:rPr>
        <w:t>,</w:t>
      </w:r>
      <w:r w:rsidR="00A04439">
        <w:rPr>
          <w:rFonts w:cstheme="minorHAnsi"/>
        </w:rPr>
        <w:t xml:space="preserve"> and the frequency decreases with engine RMP</w:t>
      </w:r>
      <w:r w:rsidR="006763FD">
        <w:rPr>
          <w:rFonts w:cstheme="minorHAnsi"/>
        </w:rPr>
        <w:t>; this</w:t>
      </w:r>
      <w:r w:rsidR="00A04439">
        <w:rPr>
          <w:rFonts w:cstheme="minorHAnsi"/>
        </w:rPr>
        <w:t xml:space="preserve"> is shown in figure</w:t>
      </w:r>
      <w:r w:rsidR="00557654">
        <w:rPr>
          <w:rFonts w:cstheme="minorHAnsi"/>
        </w:rPr>
        <w:t>s</w:t>
      </w:r>
      <w:r w:rsidR="00A04439">
        <w:rPr>
          <w:rFonts w:cstheme="minorHAnsi"/>
        </w:rPr>
        <w:t xml:space="preserve"> 8</w:t>
      </w:r>
      <w:r w:rsidR="00557654">
        <w:rPr>
          <w:rFonts w:cstheme="minorHAnsi"/>
        </w:rPr>
        <w:t xml:space="preserve"> and 15</w:t>
      </w:r>
      <w:r w:rsidR="00A04439">
        <w:rPr>
          <w:rFonts w:cstheme="minorHAnsi"/>
        </w:rPr>
        <w:t>.</w:t>
      </w:r>
    </w:p>
    <w:p w14:paraId="0AB070E3" w14:textId="62F4ED7E" w:rsidR="00A04439" w:rsidRDefault="006763FD">
      <w:pPr>
        <w:rPr>
          <w:rFonts w:cstheme="minorHAnsi"/>
        </w:rPr>
      </w:pPr>
      <w:r>
        <w:rPr>
          <w:rFonts w:cstheme="minorHAnsi"/>
        </w:rPr>
        <w:t>The lambda sensor measures the amount of oxygen present in the exhaust gas</w:t>
      </w:r>
      <w:r w:rsidR="00627A94">
        <w:rPr>
          <w:rFonts w:cstheme="minorHAnsi"/>
        </w:rPr>
        <w:t>. It sends</w:t>
      </w:r>
      <w:r w:rsidR="00F40CBF">
        <w:rPr>
          <w:rFonts w:cstheme="minorHAnsi"/>
        </w:rPr>
        <w:t xml:space="preserve"> a voltage to the ECU which can then vary the amount of fuel delivered to the cylinder to ensure that the charge is as close to the stoichiometric ratio of 14.7:1. </w:t>
      </w:r>
      <w:r w:rsidR="00627A94">
        <w:rPr>
          <w:rFonts w:cstheme="minorHAnsi"/>
        </w:rPr>
        <w:t xml:space="preserve">The scope pattern is shown in figure </w:t>
      </w:r>
      <w:r w:rsidR="004532BC">
        <w:rPr>
          <w:rFonts w:cstheme="minorHAnsi"/>
        </w:rPr>
        <w:t>9 and</w:t>
      </w:r>
      <w:r w:rsidR="00627A94">
        <w:rPr>
          <w:rFonts w:cstheme="minorHAnsi"/>
        </w:rPr>
        <w:t xml:space="preserve"> illustrates how the engine fluctuates between a slightly lean and rich condition to ensure it is always in the ‘sweet spot’. </w:t>
      </w:r>
      <w:r w:rsidR="00F40CBF">
        <w:rPr>
          <w:rFonts w:cstheme="minorHAnsi"/>
        </w:rPr>
        <w:t xml:space="preserve">This reduces emissions significantly as the ECU </w:t>
      </w:r>
      <w:r w:rsidR="00627A94">
        <w:rPr>
          <w:rFonts w:cstheme="minorHAnsi"/>
        </w:rPr>
        <w:t>can</w:t>
      </w:r>
      <w:r w:rsidR="00F40CBF">
        <w:rPr>
          <w:rFonts w:cstheme="minorHAnsi"/>
        </w:rPr>
        <w:t xml:space="preserve"> react to varied conditions such as air temperature and altitude</w:t>
      </w:r>
      <w:r w:rsidR="00DD303A">
        <w:rPr>
          <w:rFonts w:cstheme="minorHAnsi"/>
        </w:rPr>
        <w:t xml:space="preserve"> </w:t>
      </w:r>
      <w:r w:rsidR="00DD303A" w:rsidRPr="00DD303A">
        <w:rPr>
          <w:rFonts w:cstheme="minorHAnsi"/>
        </w:rPr>
        <w:t>(</w:t>
      </w:r>
      <w:proofErr w:type="spellStart"/>
      <w:r w:rsidR="00DD303A" w:rsidRPr="00DD303A">
        <w:rPr>
          <w:rFonts w:cstheme="minorHAnsi"/>
        </w:rPr>
        <w:t>Regitz</w:t>
      </w:r>
      <w:proofErr w:type="spellEnd"/>
      <w:r w:rsidR="00DD303A" w:rsidRPr="00DD303A">
        <w:rPr>
          <w:rFonts w:cstheme="minorHAnsi"/>
        </w:rPr>
        <w:t xml:space="preserve"> and Collings, 2008)</w:t>
      </w:r>
      <w:r w:rsidR="00DD303A">
        <w:rPr>
          <w:rFonts w:cstheme="minorHAnsi"/>
        </w:rPr>
        <w:t>.</w:t>
      </w:r>
    </w:p>
    <w:p w14:paraId="52A9EC10" w14:textId="01385F86" w:rsidR="00743AC0" w:rsidRDefault="00A275AB">
      <w:pPr>
        <w:rPr>
          <w:rFonts w:cstheme="minorHAnsi"/>
        </w:rPr>
      </w:pPr>
      <w:r>
        <w:rPr>
          <w:rFonts w:cstheme="minorHAnsi"/>
        </w:rPr>
        <w:t xml:space="preserve">The crank position sensor is </w:t>
      </w:r>
      <w:r w:rsidR="00CB50C3">
        <w:rPr>
          <w:rFonts w:cstheme="minorHAnsi"/>
        </w:rPr>
        <w:t>essential</w:t>
      </w:r>
      <w:r>
        <w:rPr>
          <w:rFonts w:cstheme="minorHAnsi"/>
        </w:rPr>
        <w:t xml:space="preserve"> to the </w:t>
      </w:r>
      <w:r w:rsidR="00CB50C3">
        <w:rPr>
          <w:rFonts w:cstheme="minorHAnsi"/>
        </w:rPr>
        <w:t>engine’s proper functioning; the</w:t>
      </w:r>
      <w:r>
        <w:rPr>
          <w:rFonts w:cstheme="minorHAnsi"/>
        </w:rPr>
        <w:t xml:space="preserve"> ECU can determine engine speed and the exact crank angle at any given point; the scope pattern is shown in figure 10</w:t>
      </w:r>
      <w:r w:rsidR="00BD4C17">
        <w:rPr>
          <w:rFonts w:cstheme="minorHAnsi"/>
        </w:rPr>
        <w:t xml:space="preserve"> (Motronic) and figure 13 (Jetronic)</w:t>
      </w:r>
      <w:r w:rsidR="00952843">
        <w:rPr>
          <w:rFonts w:cstheme="minorHAnsi"/>
        </w:rPr>
        <w:t>. The repeating pattern is caused by a steel disk passing through the poles of a magnet</w:t>
      </w:r>
      <w:r w:rsidR="00CB50C3">
        <w:rPr>
          <w:rFonts w:cstheme="minorHAnsi"/>
        </w:rPr>
        <w:t>; the</w:t>
      </w:r>
      <w:r w:rsidR="00952843">
        <w:rPr>
          <w:rFonts w:cstheme="minorHAnsi"/>
        </w:rPr>
        <w:t xml:space="preserve"> ‘blip’ in the pattern is where a segment of this disk is missing, the missing </w:t>
      </w:r>
      <w:r w:rsidR="00952843">
        <w:rPr>
          <w:rFonts w:cstheme="minorHAnsi"/>
        </w:rPr>
        <w:lastRenderedPageBreak/>
        <w:t>section cr</w:t>
      </w:r>
      <w:r w:rsidR="005D58B1">
        <w:rPr>
          <w:rFonts w:cstheme="minorHAnsi"/>
        </w:rPr>
        <w:t>e</w:t>
      </w:r>
      <w:r w:rsidR="00952843">
        <w:rPr>
          <w:rFonts w:cstheme="minorHAnsi"/>
        </w:rPr>
        <w:t xml:space="preserve">ates a high </w:t>
      </w:r>
      <w:r w:rsidR="005D58B1">
        <w:rPr>
          <w:rFonts w:cstheme="minorHAnsi"/>
        </w:rPr>
        <w:t xml:space="preserve">reluctance </w:t>
      </w:r>
      <w:r w:rsidR="00CB50C3">
        <w:rPr>
          <w:rFonts w:cstheme="minorHAnsi"/>
        </w:rPr>
        <w:t>path,</w:t>
      </w:r>
      <w:r w:rsidR="005D58B1">
        <w:rPr>
          <w:rFonts w:cstheme="minorHAnsi"/>
        </w:rPr>
        <w:t xml:space="preserve"> and this produces a smaller magnetic field </w:t>
      </w:r>
      <w:r w:rsidR="005D58B1" w:rsidRPr="005D58B1">
        <w:rPr>
          <w:rFonts w:cstheme="minorHAnsi"/>
        </w:rPr>
        <w:t>(Hillier, Coombes, Rogers and Hillier, 2006)</w:t>
      </w:r>
      <w:r w:rsidR="00952843">
        <w:rPr>
          <w:rFonts w:cstheme="minorHAnsi"/>
        </w:rPr>
        <w:t>.</w:t>
      </w:r>
      <w:r w:rsidR="005D58B1">
        <w:rPr>
          <w:rFonts w:cstheme="minorHAnsi"/>
        </w:rPr>
        <w:t xml:space="preserve"> </w:t>
      </w:r>
      <w:r w:rsidR="00952843">
        <w:rPr>
          <w:rFonts w:cstheme="minorHAnsi"/>
        </w:rPr>
        <w:t xml:space="preserve">The ECU uses this as a reference to determine the crank angle. </w:t>
      </w:r>
    </w:p>
    <w:p w14:paraId="6AB55A70" w14:textId="4A5B74D2" w:rsidR="00F479EE" w:rsidRDefault="00F479EE">
      <w:pPr>
        <w:rPr>
          <w:rFonts w:cstheme="minorHAnsi"/>
        </w:rPr>
      </w:pPr>
    </w:p>
    <w:p w14:paraId="319D8471" w14:textId="31AD28FA" w:rsidR="00F479EE" w:rsidRDefault="00F479EE">
      <w:pPr>
        <w:rPr>
          <w:rFonts w:cstheme="minorHAnsi"/>
        </w:rPr>
      </w:pPr>
    </w:p>
    <w:p w14:paraId="5B09CD1E" w14:textId="52053FAD" w:rsidR="00F479EE" w:rsidRDefault="00F479EE">
      <w:pPr>
        <w:rPr>
          <w:rFonts w:cstheme="minorHAnsi"/>
        </w:rPr>
      </w:pPr>
    </w:p>
    <w:p w14:paraId="2E68A0D9" w14:textId="19AD1430" w:rsidR="00F479EE" w:rsidRDefault="00F479EE">
      <w:pPr>
        <w:rPr>
          <w:rFonts w:cstheme="minorHAnsi"/>
        </w:rPr>
      </w:pPr>
    </w:p>
    <w:p w14:paraId="1FEC41B7" w14:textId="6A4A8B49" w:rsidR="00F479EE" w:rsidRDefault="00F479EE">
      <w:pPr>
        <w:rPr>
          <w:rFonts w:cstheme="minorHAnsi"/>
        </w:rPr>
      </w:pPr>
    </w:p>
    <w:p w14:paraId="48CE52F3" w14:textId="5880A45A" w:rsidR="00F479EE" w:rsidRDefault="00F479EE">
      <w:pPr>
        <w:rPr>
          <w:rFonts w:cstheme="minorHAnsi"/>
        </w:rPr>
      </w:pPr>
    </w:p>
    <w:p w14:paraId="5A2DE60A" w14:textId="6D560C1C" w:rsidR="00F479EE" w:rsidRDefault="00F479EE">
      <w:pPr>
        <w:rPr>
          <w:rFonts w:cstheme="minorHAnsi"/>
        </w:rPr>
      </w:pPr>
    </w:p>
    <w:p w14:paraId="191B6D69" w14:textId="772E9425" w:rsidR="00F479EE" w:rsidRDefault="00F479EE">
      <w:pPr>
        <w:rPr>
          <w:rFonts w:cstheme="minorHAnsi"/>
        </w:rPr>
      </w:pPr>
    </w:p>
    <w:p w14:paraId="50F650FE" w14:textId="63D8BF5D" w:rsidR="00F479EE" w:rsidRDefault="00F479EE">
      <w:pPr>
        <w:rPr>
          <w:rFonts w:cstheme="minorHAnsi"/>
        </w:rPr>
      </w:pPr>
    </w:p>
    <w:p w14:paraId="0D322C41" w14:textId="026789B7" w:rsidR="00F479EE" w:rsidRDefault="00F479EE">
      <w:pPr>
        <w:rPr>
          <w:rFonts w:cstheme="minorHAnsi"/>
        </w:rPr>
      </w:pPr>
    </w:p>
    <w:p w14:paraId="591AE87A" w14:textId="7F4C4BD8" w:rsidR="00F479EE" w:rsidRDefault="00F479EE">
      <w:pPr>
        <w:rPr>
          <w:rFonts w:cstheme="minorHAnsi"/>
        </w:rPr>
      </w:pPr>
    </w:p>
    <w:p w14:paraId="2D068792" w14:textId="1A50444C" w:rsidR="00F479EE" w:rsidRDefault="00F479EE">
      <w:pPr>
        <w:rPr>
          <w:rFonts w:cstheme="minorHAnsi"/>
        </w:rPr>
      </w:pPr>
    </w:p>
    <w:p w14:paraId="1458CE16" w14:textId="09A0EB25" w:rsidR="00F479EE" w:rsidRDefault="00F479EE">
      <w:pPr>
        <w:rPr>
          <w:rFonts w:cstheme="minorHAnsi"/>
        </w:rPr>
      </w:pPr>
    </w:p>
    <w:p w14:paraId="7D699C6A" w14:textId="375D64E0" w:rsidR="00F479EE" w:rsidRDefault="00F479EE">
      <w:pPr>
        <w:rPr>
          <w:rFonts w:cstheme="minorHAnsi"/>
        </w:rPr>
      </w:pPr>
    </w:p>
    <w:p w14:paraId="14F3C8F5" w14:textId="0768AA0A" w:rsidR="00F479EE" w:rsidRDefault="00F479EE">
      <w:pPr>
        <w:rPr>
          <w:rFonts w:cstheme="minorHAnsi"/>
        </w:rPr>
      </w:pPr>
    </w:p>
    <w:p w14:paraId="554FE9B8" w14:textId="58FF4666" w:rsidR="00F479EE" w:rsidRDefault="00F479EE">
      <w:pPr>
        <w:rPr>
          <w:rFonts w:cstheme="minorHAnsi"/>
        </w:rPr>
      </w:pPr>
    </w:p>
    <w:p w14:paraId="543CAE57" w14:textId="057517C4" w:rsidR="00F479EE" w:rsidRDefault="00F479EE">
      <w:pPr>
        <w:rPr>
          <w:rFonts w:cstheme="minorHAnsi"/>
        </w:rPr>
      </w:pPr>
    </w:p>
    <w:p w14:paraId="781D5CAB" w14:textId="4E3211D7" w:rsidR="00F479EE" w:rsidRDefault="00F479EE">
      <w:pPr>
        <w:rPr>
          <w:rFonts w:cstheme="minorHAnsi"/>
        </w:rPr>
      </w:pPr>
    </w:p>
    <w:p w14:paraId="71E34CE1" w14:textId="37B2CC0B" w:rsidR="00F479EE" w:rsidRDefault="00F479EE">
      <w:pPr>
        <w:rPr>
          <w:rFonts w:cstheme="minorHAnsi"/>
        </w:rPr>
      </w:pPr>
    </w:p>
    <w:p w14:paraId="614A8AE6" w14:textId="1664A8F5" w:rsidR="00F479EE" w:rsidRDefault="00F479EE">
      <w:pPr>
        <w:rPr>
          <w:rFonts w:cstheme="minorHAnsi"/>
        </w:rPr>
      </w:pPr>
    </w:p>
    <w:p w14:paraId="2EB28104" w14:textId="484F5757" w:rsidR="00F479EE" w:rsidRDefault="00F479EE">
      <w:pPr>
        <w:rPr>
          <w:rFonts w:cstheme="minorHAnsi"/>
        </w:rPr>
      </w:pPr>
    </w:p>
    <w:p w14:paraId="26D677B4" w14:textId="12489195" w:rsidR="00F479EE" w:rsidRDefault="00F479EE">
      <w:pPr>
        <w:rPr>
          <w:rFonts w:cstheme="minorHAnsi"/>
        </w:rPr>
      </w:pPr>
    </w:p>
    <w:p w14:paraId="0505B0B6" w14:textId="77777777" w:rsidR="00F479EE" w:rsidRPr="001E3EA5" w:rsidRDefault="00F479EE">
      <w:pPr>
        <w:rPr>
          <w:rFonts w:cstheme="minorHAnsi"/>
        </w:rPr>
      </w:pPr>
    </w:p>
    <w:p w14:paraId="502B03F5" w14:textId="420AE0C3" w:rsidR="00743AC0" w:rsidRDefault="00743AC0" w:rsidP="009E70F8">
      <w:pPr>
        <w:pStyle w:val="Heading1"/>
        <w:rPr>
          <w:u w:val="single"/>
        </w:rPr>
      </w:pPr>
      <w:bookmarkStart w:id="10" w:name="_Toc102568627"/>
      <w:r w:rsidRPr="00FF65ED">
        <w:rPr>
          <w:u w:val="single"/>
        </w:rPr>
        <w:lastRenderedPageBreak/>
        <w:t>Conclusions</w:t>
      </w:r>
      <w:bookmarkEnd w:id="10"/>
    </w:p>
    <w:p w14:paraId="365D60C6" w14:textId="7F030000" w:rsidR="00665B35" w:rsidRDefault="00385D57" w:rsidP="00665B35">
      <w:r>
        <w:t xml:space="preserve">This report followed the investigative process of testing the Motronic and Jetronic engine control systems. Both systems were tested </w:t>
      </w:r>
      <w:r w:rsidR="00C647AE">
        <w:t>similarly,</w:t>
      </w:r>
      <w:r>
        <w:t xml:space="preserve"> and some good data was collected. Both systems perform the same function, by and large, but the Motronic system is more modern</w:t>
      </w:r>
      <w:r w:rsidR="00C647AE" w:rsidRPr="00C647AE">
        <w:t>, so it has some features that help it adjust the engine's</w:t>
      </w:r>
      <w:r>
        <w:t xml:space="preserve"> operation more accurately. </w:t>
      </w:r>
    </w:p>
    <w:p w14:paraId="6A1E5859" w14:textId="0850540F" w:rsidR="00385D57" w:rsidRDefault="00385D57" w:rsidP="00665B35">
      <w:r>
        <w:t xml:space="preserve">Both control systems use </w:t>
      </w:r>
      <w:r w:rsidR="00C647AE">
        <w:t>an extensive</w:t>
      </w:r>
      <w:r>
        <w:t xml:space="preserve"> array of sensors and components </w:t>
      </w:r>
      <w:r w:rsidR="00C647AE" w:rsidRPr="00C647AE">
        <w:t>to meter fuel and time the ignition accurately</w:t>
      </w:r>
      <w:r>
        <w:t xml:space="preserve">. </w:t>
      </w:r>
      <w:r w:rsidR="00C647AE">
        <w:t xml:space="preserve">The crank position sensor is arguably the most important, providing the ECU with crank speed and position information. The ECU can then use this to accurately time injector pulses and ignition. The ECU uses this information </w:t>
      </w:r>
      <w:r w:rsidR="00546B9F">
        <w:t>and</w:t>
      </w:r>
      <w:r w:rsidR="00C647AE">
        <w:t xml:space="preserve"> engine temperature and mass </w:t>
      </w:r>
      <w:r w:rsidR="00E01A2B">
        <w:t>air flow</w:t>
      </w:r>
      <w:r w:rsidR="00C647AE">
        <w:t xml:space="preserve"> to determine the injector pulse width and frequency. </w:t>
      </w:r>
      <w:r w:rsidR="00546B9F">
        <w:t xml:space="preserve">A possible improvement that could be made is to employ stratified fuel injection; this is where a small amount of extra fuel is provided to the cylinder next to the spark plug to initiate a burn, allowing the engine to run leaner, thus producing less harmful emissions. </w:t>
      </w:r>
    </w:p>
    <w:p w14:paraId="0CB57C40" w14:textId="0D660FE2" w:rsidR="00AD4AE9" w:rsidRDefault="00AD4AE9" w:rsidP="00665B35">
      <w:r>
        <w:t>The ignition system used in both the Motronic and Jetronic units is quite outdated by modern standards</w:t>
      </w:r>
      <w:r w:rsidR="00D568C5">
        <w:t>. Simultaneously,</w:t>
      </w:r>
      <w:r>
        <w:t xml:space="preserve"> the single Kettering coil can provide a spark at an accurate time</w:t>
      </w:r>
      <w:r w:rsidR="00D568C5">
        <w:t>; it</w:t>
      </w:r>
      <w:r>
        <w:t xml:space="preserve"> can be high maintenance. </w:t>
      </w:r>
      <w:r w:rsidR="00D568C5">
        <w:t>However, the main issue</w:t>
      </w:r>
      <w:r>
        <w:t xml:space="preserve"> is that as revs increase</w:t>
      </w:r>
      <w:r w:rsidR="00D568C5">
        <w:t>,</w:t>
      </w:r>
      <w:r>
        <w:t xml:space="preserve"> the available dwell time is reduced</w:t>
      </w:r>
      <w:r w:rsidR="00D568C5">
        <w:t>,</w:t>
      </w:r>
      <w:r>
        <w:t xml:space="preserve"> and the coil does not have enough time to produce a large enough magnetic field. This reduces the power of the spark</w:t>
      </w:r>
      <w:r w:rsidR="00D568C5">
        <w:t>,</w:t>
      </w:r>
      <w:r>
        <w:t xml:space="preserve"> thus making combustion more difficult. A modern replacement that is commonly used is capacitor discharge ignition (CDI)</w:t>
      </w:r>
      <w:r w:rsidR="00D568C5">
        <w:t>. This</w:t>
      </w:r>
      <w:r>
        <w:t xml:space="preserve"> allows a shorter transient response </w:t>
      </w:r>
      <w:r w:rsidR="00D568C5">
        <w:t>and a faster voltage rise, meaning a quality spark can be produced at a much higher RPM.</w:t>
      </w:r>
    </w:p>
    <w:p w14:paraId="3680B8D4" w14:textId="702F1DCF" w:rsidR="00D568C5" w:rsidRPr="00665B35" w:rsidRDefault="005B409B" w:rsidP="00665B35">
      <w:r>
        <w:t>To conclude, both systems use an array of sensors</w:t>
      </w:r>
      <w:r w:rsidRPr="005B409B">
        <w:t>. The data collected from these are then used to interpret the conditions within the engine and adjust fuel delivery and ignition timing to ensure optimal engine operation</w:t>
      </w:r>
      <w:r>
        <w:t xml:space="preserve">. These electrical control systems are a replacement for outdated technology such as carburettors and points and condenser ignitions. While the Motronic and Jetronic engine control systems are a vast improvement on mechanical control systems, there is now access to modern technology to perform the functions more efficiently and accurately. </w:t>
      </w:r>
    </w:p>
    <w:p w14:paraId="6C4EC6A5" w14:textId="30068F85" w:rsidR="00743AC0" w:rsidRDefault="00743AC0" w:rsidP="009E70F8">
      <w:pPr>
        <w:pStyle w:val="Heading1"/>
        <w:rPr>
          <w:u w:val="single"/>
        </w:rPr>
      </w:pPr>
      <w:r>
        <w:br w:type="page"/>
      </w:r>
      <w:bookmarkStart w:id="11" w:name="_Toc102568628"/>
      <w:r w:rsidRPr="00FF65ED">
        <w:rPr>
          <w:u w:val="single"/>
        </w:rPr>
        <w:lastRenderedPageBreak/>
        <w:t>References</w:t>
      </w:r>
      <w:bookmarkEnd w:id="11"/>
    </w:p>
    <w:p w14:paraId="61F5BB1A" w14:textId="6FADD2F0" w:rsidR="00B91401" w:rsidRDefault="00B91401" w:rsidP="007045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2005. </w:t>
      </w:r>
      <w:r>
        <w:rPr>
          <w:rFonts w:ascii="Open Sans" w:hAnsi="Open Sans" w:cs="Open Sans"/>
          <w:i/>
          <w:iCs/>
          <w:color w:val="000000"/>
          <w:sz w:val="20"/>
          <w:szCs w:val="20"/>
          <w:shd w:val="clear" w:color="auto" w:fill="FFFFFF"/>
        </w:rPr>
        <w:t>Bosch automotive electrics and electronic handbook</w:t>
      </w:r>
      <w:r>
        <w:rPr>
          <w:rFonts w:ascii="Open Sans" w:hAnsi="Open Sans" w:cs="Open Sans"/>
          <w:color w:val="000000"/>
          <w:sz w:val="20"/>
          <w:szCs w:val="20"/>
          <w:shd w:val="clear" w:color="auto" w:fill="FFFFFF"/>
        </w:rPr>
        <w:t>. Cambridge, Massachusetts: Bentley.</w:t>
      </w:r>
    </w:p>
    <w:p w14:paraId="7A82328D" w14:textId="0AC98245" w:rsidR="001B5A81" w:rsidRDefault="001B5A81" w:rsidP="007045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Bosch-mobility-solutions.com. 2022. </w:t>
      </w:r>
      <w:r>
        <w:rPr>
          <w:rFonts w:ascii="Open Sans" w:hAnsi="Open Sans" w:cs="Open Sans"/>
          <w:i/>
          <w:iCs/>
          <w:color w:val="000000"/>
          <w:sz w:val="20"/>
          <w:szCs w:val="20"/>
          <w:shd w:val="clear" w:color="auto" w:fill="FFFFFF"/>
        </w:rPr>
        <w:t>Hot-film air-mass meter</w:t>
      </w:r>
      <w:r>
        <w:rPr>
          <w:rFonts w:ascii="Open Sans" w:hAnsi="Open Sans" w:cs="Open Sans"/>
          <w:color w:val="000000"/>
          <w:sz w:val="20"/>
          <w:szCs w:val="20"/>
          <w:shd w:val="clear" w:color="auto" w:fill="FFFFFF"/>
        </w:rPr>
        <w:t>. [online] Available at: &lt;https://www.bosch-mobility-solutions.com/en/solutions/sensors/hotfilm-airflow-sensor/&gt; [Accessed 3 May 2022].</w:t>
      </w:r>
    </w:p>
    <w:p w14:paraId="51C0298E" w14:textId="7785C579" w:rsidR="00961148" w:rsidRDefault="00961148" w:rsidP="007045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Burr, M. and Gregory, C., 2011. Vehicular Exhausts. </w:t>
      </w:r>
      <w:proofErr w:type="spellStart"/>
      <w:r>
        <w:rPr>
          <w:rFonts w:ascii="Open Sans" w:hAnsi="Open Sans" w:cs="Open Sans"/>
          <w:i/>
          <w:iCs/>
          <w:color w:val="000000"/>
          <w:sz w:val="20"/>
          <w:szCs w:val="20"/>
          <w:shd w:val="clear" w:color="auto" w:fill="FFFFFF"/>
        </w:rPr>
        <w:t>Encyclopedia</w:t>
      </w:r>
      <w:proofErr w:type="spellEnd"/>
      <w:r>
        <w:rPr>
          <w:rFonts w:ascii="Open Sans" w:hAnsi="Open Sans" w:cs="Open Sans"/>
          <w:i/>
          <w:iCs/>
          <w:color w:val="000000"/>
          <w:sz w:val="20"/>
          <w:szCs w:val="20"/>
          <w:shd w:val="clear" w:color="auto" w:fill="FFFFFF"/>
        </w:rPr>
        <w:t xml:space="preserve"> of Environmental Health</w:t>
      </w:r>
      <w:r>
        <w:rPr>
          <w:rFonts w:ascii="Open Sans" w:hAnsi="Open Sans" w:cs="Open Sans"/>
          <w:color w:val="000000"/>
          <w:sz w:val="20"/>
          <w:szCs w:val="20"/>
          <w:shd w:val="clear" w:color="auto" w:fill="FFFFFF"/>
        </w:rPr>
        <w:t>, pp.335-343.</w:t>
      </w:r>
    </w:p>
    <w:p w14:paraId="2B02A936" w14:textId="32253C2C" w:rsidR="002C592C" w:rsidRDefault="002C592C" w:rsidP="007045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Dell, R., Moseley, P. and Rand, D., 2014. Development of Road Vehicles with Internal-Combustion Engines. </w:t>
      </w:r>
      <w:r>
        <w:rPr>
          <w:rFonts w:ascii="Open Sans" w:hAnsi="Open Sans" w:cs="Open Sans"/>
          <w:i/>
          <w:iCs/>
          <w:color w:val="000000"/>
          <w:sz w:val="20"/>
          <w:szCs w:val="20"/>
          <w:shd w:val="clear" w:color="auto" w:fill="FFFFFF"/>
        </w:rPr>
        <w:t>Towards Sustainable Road Transport</w:t>
      </w:r>
      <w:r>
        <w:rPr>
          <w:rFonts w:ascii="Open Sans" w:hAnsi="Open Sans" w:cs="Open Sans"/>
          <w:color w:val="000000"/>
          <w:sz w:val="20"/>
          <w:szCs w:val="20"/>
          <w:shd w:val="clear" w:color="auto" w:fill="FFFFFF"/>
        </w:rPr>
        <w:t>, pp.109-156.</w:t>
      </w:r>
    </w:p>
    <w:p w14:paraId="598239C7" w14:textId="14519A36" w:rsidR="000C081F" w:rsidRDefault="000C081F" w:rsidP="007045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Denton, T., 2006. </w:t>
      </w:r>
      <w:r>
        <w:rPr>
          <w:rFonts w:ascii="Open Sans" w:hAnsi="Open Sans" w:cs="Open Sans"/>
          <w:i/>
          <w:iCs/>
          <w:color w:val="000000"/>
          <w:sz w:val="20"/>
          <w:szCs w:val="20"/>
          <w:shd w:val="clear" w:color="auto" w:fill="FFFFFF"/>
        </w:rPr>
        <w:t>Advanced automotive fault diagnosis</w:t>
      </w:r>
      <w:r>
        <w:rPr>
          <w:rFonts w:ascii="Open Sans" w:hAnsi="Open Sans" w:cs="Open Sans"/>
          <w:color w:val="000000"/>
          <w:sz w:val="20"/>
          <w:szCs w:val="20"/>
          <w:shd w:val="clear" w:color="auto" w:fill="FFFFFF"/>
        </w:rPr>
        <w:t>. 2nd ed. London: Elsevier, p.56.</w:t>
      </w:r>
    </w:p>
    <w:p w14:paraId="1995BD8C" w14:textId="0980E68D" w:rsidR="005D15A3" w:rsidRDefault="005D15A3" w:rsidP="007045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Gable, C. and Gable, S., 2020. </w:t>
      </w:r>
      <w:r>
        <w:rPr>
          <w:rFonts w:ascii="Open Sans" w:hAnsi="Open Sans" w:cs="Open Sans"/>
          <w:i/>
          <w:iCs/>
          <w:color w:val="000000"/>
          <w:sz w:val="20"/>
          <w:szCs w:val="20"/>
          <w:shd w:val="clear" w:color="auto" w:fill="FFFFFF"/>
        </w:rPr>
        <w:t xml:space="preserve">What Is Fuel Injector Pulse </w:t>
      </w:r>
      <w:proofErr w:type="gramStart"/>
      <w:r>
        <w:rPr>
          <w:rFonts w:ascii="Open Sans" w:hAnsi="Open Sans" w:cs="Open Sans"/>
          <w:i/>
          <w:iCs/>
          <w:color w:val="000000"/>
          <w:sz w:val="20"/>
          <w:szCs w:val="20"/>
          <w:shd w:val="clear" w:color="auto" w:fill="FFFFFF"/>
        </w:rPr>
        <w:t>Width?</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LiveAbout</w:t>
      </w:r>
      <w:proofErr w:type="spellEnd"/>
      <w:r>
        <w:rPr>
          <w:rFonts w:ascii="Open Sans" w:hAnsi="Open Sans" w:cs="Open Sans"/>
          <w:color w:val="000000"/>
          <w:sz w:val="20"/>
          <w:szCs w:val="20"/>
          <w:shd w:val="clear" w:color="auto" w:fill="FFFFFF"/>
        </w:rPr>
        <w:t>. Available at: &lt;https://www.liveabout.com/what-is-fuel-injector-pulse-width-85366&gt; [Accessed 3 May 2022].</w:t>
      </w:r>
    </w:p>
    <w:p w14:paraId="31196AF1" w14:textId="7BB6D0A1" w:rsidR="005D58B1" w:rsidRDefault="005D58B1" w:rsidP="007045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Hillier, V., Coombes, P., Rogers, D. and Hillier, V., 2006. </w:t>
      </w:r>
      <w:r>
        <w:rPr>
          <w:rFonts w:ascii="Open Sans" w:hAnsi="Open Sans" w:cs="Open Sans"/>
          <w:i/>
          <w:iCs/>
          <w:color w:val="000000"/>
          <w:sz w:val="20"/>
          <w:szCs w:val="20"/>
          <w:shd w:val="clear" w:color="auto" w:fill="FFFFFF"/>
        </w:rPr>
        <w:t>Hillier's fundamentals of automotive electronics</w:t>
      </w:r>
      <w:r>
        <w:rPr>
          <w:rFonts w:ascii="Open Sans" w:hAnsi="Open Sans" w:cs="Open Sans"/>
          <w:color w:val="000000"/>
          <w:sz w:val="20"/>
          <w:szCs w:val="20"/>
          <w:shd w:val="clear" w:color="auto" w:fill="FFFFFF"/>
        </w:rPr>
        <w:t>. Cheltenham: Nelson Thornes.</w:t>
      </w:r>
    </w:p>
    <w:p w14:paraId="2C25C3DC" w14:textId="7C5E89C7" w:rsidR="00202F18" w:rsidRDefault="00202F18" w:rsidP="007045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Holden, H., 2013. Capacitive Discharge Ignition vs Magnetic Discharge Ignition: Ignition System Options for the TR4A.</w:t>
      </w:r>
    </w:p>
    <w:p w14:paraId="06BCA6EE" w14:textId="0CB33335" w:rsidR="007045E2" w:rsidRDefault="007045E2" w:rsidP="007045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Jia, Y., Guo, L. and Wang, X., 2018. Real-time control systems. </w:t>
      </w:r>
      <w:r>
        <w:rPr>
          <w:rFonts w:ascii="Open Sans" w:hAnsi="Open Sans" w:cs="Open Sans"/>
          <w:i/>
          <w:iCs/>
          <w:color w:val="000000"/>
          <w:sz w:val="20"/>
          <w:szCs w:val="20"/>
          <w:shd w:val="clear" w:color="auto" w:fill="FFFFFF"/>
        </w:rPr>
        <w:t>Transportation Cyber-Physical Systems</w:t>
      </w:r>
      <w:r>
        <w:rPr>
          <w:rFonts w:ascii="Open Sans" w:hAnsi="Open Sans" w:cs="Open Sans"/>
          <w:color w:val="000000"/>
          <w:sz w:val="20"/>
          <w:szCs w:val="20"/>
          <w:shd w:val="clear" w:color="auto" w:fill="FFFFFF"/>
        </w:rPr>
        <w:t>, pp.81-113.</w:t>
      </w:r>
    </w:p>
    <w:p w14:paraId="67C61740" w14:textId="43957D4A" w:rsidR="007045E2" w:rsidRDefault="0076587D" w:rsidP="007045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Milton, B., 1998. Control Technologies in Spark-Ignition Engines. </w:t>
      </w:r>
      <w:r>
        <w:rPr>
          <w:rFonts w:ascii="Open Sans" w:hAnsi="Open Sans" w:cs="Open Sans"/>
          <w:i/>
          <w:iCs/>
          <w:color w:val="000000"/>
          <w:sz w:val="20"/>
          <w:szCs w:val="20"/>
          <w:shd w:val="clear" w:color="auto" w:fill="FFFFFF"/>
        </w:rPr>
        <w:t xml:space="preserve">Handbook of Air Pollution </w:t>
      </w:r>
      <w:proofErr w:type="gramStart"/>
      <w:r>
        <w:rPr>
          <w:rFonts w:ascii="Open Sans" w:hAnsi="Open Sans" w:cs="Open Sans"/>
          <w:i/>
          <w:iCs/>
          <w:color w:val="000000"/>
          <w:sz w:val="20"/>
          <w:szCs w:val="20"/>
          <w:shd w:val="clear" w:color="auto" w:fill="FFFFFF"/>
        </w:rPr>
        <w:t>From</w:t>
      </w:r>
      <w:proofErr w:type="gramEnd"/>
      <w:r>
        <w:rPr>
          <w:rFonts w:ascii="Open Sans" w:hAnsi="Open Sans" w:cs="Open Sans"/>
          <w:i/>
          <w:iCs/>
          <w:color w:val="000000"/>
          <w:sz w:val="20"/>
          <w:szCs w:val="20"/>
          <w:shd w:val="clear" w:color="auto" w:fill="FFFFFF"/>
        </w:rPr>
        <w:t xml:space="preserve"> Internal Combustion Engines</w:t>
      </w:r>
      <w:r>
        <w:rPr>
          <w:rFonts w:ascii="Open Sans" w:hAnsi="Open Sans" w:cs="Open Sans"/>
          <w:color w:val="000000"/>
          <w:sz w:val="20"/>
          <w:szCs w:val="20"/>
          <w:shd w:val="clear" w:color="auto" w:fill="FFFFFF"/>
        </w:rPr>
        <w:t>, pp.189-258.</w:t>
      </w:r>
    </w:p>
    <w:p w14:paraId="58F4633D" w14:textId="0CE586EE" w:rsidR="0076587D" w:rsidRDefault="00DA61CD" w:rsidP="007045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Perkins, E., 2016. </w:t>
      </w:r>
      <w:r>
        <w:rPr>
          <w:rFonts w:ascii="Open Sans" w:hAnsi="Open Sans" w:cs="Open Sans"/>
          <w:i/>
          <w:iCs/>
          <w:color w:val="000000"/>
          <w:sz w:val="20"/>
          <w:szCs w:val="20"/>
          <w:shd w:val="clear" w:color="auto" w:fill="FFFFFF"/>
        </w:rPr>
        <w:t>Everything You Wanted to Know About Vacuum Advance and Ignition Timing</w:t>
      </w:r>
      <w:r>
        <w:rPr>
          <w:rFonts w:ascii="Open Sans" w:hAnsi="Open Sans" w:cs="Open Sans"/>
          <w:color w:val="000000"/>
          <w:sz w:val="20"/>
          <w:szCs w:val="20"/>
          <w:shd w:val="clear" w:color="auto" w:fill="FFFFFF"/>
        </w:rPr>
        <w:t>. [online] MotorTrend. Available at: &lt;https://www.motortrend.com/how-to/1601-everything-you-wanted-to-know-about-vacuum-advance-and-ignition-timing/&gt; [Accessed 1 May 2022].</w:t>
      </w:r>
    </w:p>
    <w:p w14:paraId="5C7602F2" w14:textId="15FAE911" w:rsidR="00DD303A" w:rsidRDefault="00DD303A" w:rsidP="007045E2">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Regitz</w:t>
      </w:r>
      <w:proofErr w:type="spellEnd"/>
      <w:r>
        <w:rPr>
          <w:rFonts w:ascii="Open Sans" w:hAnsi="Open Sans" w:cs="Open Sans"/>
          <w:color w:val="000000"/>
          <w:sz w:val="20"/>
          <w:szCs w:val="20"/>
          <w:shd w:val="clear" w:color="auto" w:fill="FFFFFF"/>
        </w:rPr>
        <w:t>, S. and Collings, N., 2008. Fast response air-to-fuel ratio measurements using a novel device based on a wide band lambda sensor. </w:t>
      </w:r>
      <w:r>
        <w:rPr>
          <w:rFonts w:ascii="Open Sans" w:hAnsi="Open Sans" w:cs="Open Sans"/>
          <w:i/>
          <w:iCs/>
          <w:color w:val="000000"/>
          <w:sz w:val="20"/>
          <w:szCs w:val="20"/>
          <w:shd w:val="clear" w:color="auto" w:fill="FFFFFF"/>
        </w:rPr>
        <w:t>Measurement Science and Technology</w:t>
      </w:r>
      <w:r>
        <w:rPr>
          <w:rFonts w:ascii="Open Sans" w:hAnsi="Open Sans" w:cs="Open Sans"/>
          <w:color w:val="000000"/>
          <w:sz w:val="20"/>
          <w:szCs w:val="20"/>
          <w:shd w:val="clear" w:color="auto" w:fill="FFFFFF"/>
        </w:rPr>
        <w:t>, 19(7).</w:t>
      </w:r>
    </w:p>
    <w:p w14:paraId="6D6DDB87" w14:textId="62EEBB5F" w:rsidR="000C5C29" w:rsidRDefault="000C5C29" w:rsidP="007045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Teja, R., 2021. </w:t>
      </w:r>
      <w:r>
        <w:rPr>
          <w:rFonts w:ascii="Open Sans" w:hAnsi="Open Sans" w:cs="Open Sans"/>
          <w:i/>
          <w:iCs/>
          <w:color w:val="000000"/>
          <w:sz w:val="20"/>
          <w:szCs w:val="20"/>
          <w:shd w:val="clear" w:color="auto" w:fill="FFFFFF"/>
        </w:rPr>
        <w:t>How Potentiometer Works? Basics, Symbol, Applications, Taper</w:t>
      </w:r>
      <w:r>
        <w:rPr>
          <w:rFonts w:ascii="Open Sans" w:hAnsi="Open Sans" w:cs="Open Sans"/>
          <w:color w:val="000000"/>
          <w:sz w:val="20"/>
          <w:szCs w:val="20"/>
          <w:shd w:val="clear" w:color="auto" w:fill="FFFFFF"/>
        </w:rPr>
        <w:t>. [online] electronicshub.org. Available at: &lt;https://www.electronicshub.org/how-potentiometer-works/&gt; [Accessed 3 May 2022].</w:t>
      </w:r>
    </w:p>
    <w:p w14:paraId="369A8CC0" w14:textId="7E2F5F66" w:rsidR="00A04ED9" w:rsidRDefault="009C71D3" w:rsidP="007045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Vidler, D. and Knowles, D., 2003. </w:t>
      </w:r>
      <w:r>
        <w:rPr>
          <w:rFonts w:ascii="Open Sans" w:hAnsi="Open Sans" w:cs="Open Sans"/>
          <w:i/>
          <w:iCs/>
          <w:color w:val="000000"/>
          <w:sz w:val="20"/>
          <w:szCs w:val="20"/>
          <w:shd w:val="clear" w:color="auto" w:fill="FFFFFF"/>
        </w:rPr>
        <w:t>Classroom manual for Automotive engine performance</w:t>
      </w:r>
      <w:r>
        <w:rPr>
          <w:rFonts w:ascii="Open Sans" w:hAnsi="Open Sans" w:cs="Open Sans"/>
          <w:color w:val="000000"/>
          <w:sz w:val="20"/>
          <w:szCs w:val="20"/>
          <w:shd w:val="clear" w:color="auto" w:fill="FFFFFF"/>
        </w:rPr>
        <w:t>. Clifton Park, NY: Thomson/Delmar Learning.</w:t>
      </w:r>
    </w:p>
    <w:p w14:paraId="7A6BBF5E" w14:textId="30C3211C" w:rsidR="0055500B" w:rsidRDefault="0055500B" w:rsidP="007045E2">
      <w:r>
        <w:rPr>
          <w:rFonts w:ascii="Open Sans" w:hAnsi="Open Sans" w:cs="Open Sans"/>
          <w:color w:val="000000"/>
          <w:sz w:val="20"/>
          <w:szCs w:val="20"/>
          <w:shd w:val="clear" w:color="auto" w:fill="FFFFFF"/>
        </w:rPr>
        <w:t>Volvoclub.org.uk. 1995. </w:t>
      </w:r>
      <w:r>
        <w:rPr>
          <w:rFonts w:ascii="Open Sans" w:hAnsi="Open Sans" w:cs="Open Sans"/>
          <w:i/>
          <w:iCs/>
          <w:color w:val="000000"/>
          <w:sz w:val="20"/>
          <w:szCs w:val="20"/>
          <w:shd w:val="clear" w:color="auto" w:fill="FFFFFF"/>
        </w:rPr>
        <w:t>WAVEFORMS - INJECTOR PATTERN TUTORIAL</w:t>
      </w:r>
      <w:r>
        <w:rPr>
          <w:rFonts w:ascii="Open Sans" w:hAnsi="Open Sans" w:cs="Open Sans"/>
          <w:color w:val="000000"/>
          <w:sz w:val="20"/>
          <w:szCs w:val="20"/>
          <w:shd w:val="clear" w:color="auto" w:fill="FFFFFF"/>
        </w:rPr>
        <w:t>. [online] Available at: &lt;https://www.volvoclub.org.uk/tech/service/850/Waveforms.pdf&gt; [Accessed 4 May 2022].</w:t>
      </w:r>
    </w:p>
    <w:p w14:paraId="7E9CD1F8" w14:textId="77777777" w:rsidR="00A04ED9" w:rsidRDefault="00A04ED9">
      <w:pPr>
        <w:spacing w:line="259" w:lineRule="auto"/>
      </w:pPr>
      <w:r>
        <w:br w:type="page"/>
      </w:r>
    </w:p>
    <w:p w14:paraId="715244BA" w14:textId="0868E81C" w:rsidR="00A04ED9" w:rsidRDefault="00A04ED9" w:rsidP="00A04ED9">
      <w:pPr>
        <w:pStyle w:val="Heading1"/>
        <w:rPr>
          <w:u w:val="single"/>
        </w:rPr>
      </w:pPr>
      <w:bookmarkStart w:id="12" w:name="_Toc102568629"/>
      <w:r>
        <w:rPr>
          <w:u w:val="single"/>
        </w:rPr>
        <w:lastRenderedPageBreak/>
        <w:t>Appendices</w:t>
      </w:r>
      <w:bookmarkEnd w:id="12"/>
    </w:p>
    <w:p w14:paraId="6D6E9F3D" w14:textId="71DE1524" w:rsidR="00B87A4D" w:rsidRDefault="00B87A4D" w:rsidP="00B87A4D"/>
    <w:p w14:paraId="4F9753A5" w14:textId="64476307" w:rsidR="00202F18" w:rsidRPr="00202F18" w:rsidRDefault="003D2B82" w:rsidP="00202F18">
      <w:pPr>
        <w:pStyle w:val="Heading2"/>
        <w:rPr>
          <w:u w:val="single"/>
        </w:rPr>
      </w:pPr>
      <w:bookmarkStart w:id="13" w:name="_Toc102568630"/>
      <w:r>
        <w:rPr>
          <w:u w:val="single"/>
        </w:rPr>
        <w:t>Motronic</w:t>
      </w:r>
      <w:r w:rsidR="0096264C">
        <w:rPr>
          <w:u w:val="single"/>
        </w:rPr>
        <w:t xml:space="preserve"> data</w:t>
      </w:r>
      <w:bookmarkEnd w:id="13"/>
    </w:p>
    <w:tbl>
      <w:tblPr>
        <w:tblpPr w:leftFromText="180" w:rightFromText="180" w:bottomFromText="160" w:vertAnchor="text" w:horzAnchor="margin" w:tblpY="223"/>
        <w:tblW w:w="8858" w:type="dxa"/>
        <w:tblLook w:val="04A0" w:firstRow="1" w:lastRow="0" w:firstColumn="1" w:lastColumn="0" w:noHBand="0" w:noVBand="1"/>
      </w:tblPr>
      <w:tblGrid>
        <w:gridCol w:w="704"/>
        <w:gridCol w:w="970"/>
        <w:gridCol w:w="1581"/>
        <w:gridCol w:w="786"/>
        <w:gridCol w:w="698"/>
        <w:gridCol w:w="926"/>
        <w:gridCol w:w="1182"/>
        <w:gridCol w:w="942"/>
        <w:gridCol w:w="1069"/>
      </w:tblGrid>
      <w:tr w:rsidR="00202F18" w14:paraId="7619DF8F" w14:textId="77777777" w:rsidTr="00202F18">
        <w:trPr>
          <w:trHeight w:val="300"/>
        </w:trPr>
        <w:tc>
          <w:tcPr>
            <w:tcW w:w="704" w:type="dxa"/>
            <w:tcBorders>
              <w:top w:val="single" w:sz="4" w:space="0" w:color="000000"/>
              <w:left w:val="single" w:sz="4" w:space="0" w:color="000000"/>
              <w:bottom w:val="single" w:sz="4" w:space="0" w:color="000000"/>
              <w:right w:val="single" w:sz="4" w:space="0" w:color="000000"/>
            </w:tcBorders>
            <w:shd w:val="clear" w:color="auto" w:fill="D9E2F3"/>
            <w:noWrap/>
            <w:vAlign w:val="bottom"/>
            <w:hideMark/>
          </w:tcPr>
          <w:p w14:paraId="2E65DB59"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°C</w:t>
            </w:r>
          </w:p>
        </w:tc>
        <w:tc>
          <w:tcPr>
            <w:tcW w:w="970" w:type="dxa"/>
            <w:tcBorders>
              <w:top w:val="single" w:sz="4" w:space="0" w:color="000000"/>
              <w:left w:val="nil"/>
              <w:bottom w:val="single" w:sz="4" w:space="0" w:color="000000"/>
              <w:right w:val="single" w:sz="4" w:space="0" w:color="000000"/>
            </w:tcBorders>
            <w:shd w:val="clear" w:color="auto" w:fill="D9E2F3"/>
          </w:tcPr>
          <w:p w14:paraId="149CBAD4"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NTC2</w:t>
            </w:r>
          </w:p>
          <w:p w14:paraId="5BB81428" w14:textId="77777777" w:rsidR="00202F18" w:rsidRDefault="00202F18" w:rsidP="00202F18">
            <w:pPr>
              <w:spacing w:after="0" w:line="240" w:lineRule="auto"/>
              <w:jc w:val="center"/>
              <w:rPr>
                <w:rFonts w:ascii="Calibri" w:eastAsia="Times New Roman" w:hAnsi="Calibri" w:cs="Calibri"/>
                <w:b/>
                <w:bCs/>
                <w:lang w:eastAsia="en-GB"/>
              </w:rPr>
            </w:pPr>
          </w:p>
          <w:p w14:paraId="3FEA24C3"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Ω</w:t>
            </w:r>
          </w:p>
        </w:tc>
        <w:tc>
          <w:tcPr>
            <w:tcW w:w="1581" w:type="dxa"/>
            <w:tcBorders>
              <w:top w:val="single" w:sz="4" w:space="0" w:color="000000"/>
              <w:left w:val="nil"/>
              <w:bottom w:val="single" w:sz="4" w:space="0" w:color="000000"/>
              <w:right w:val="single" w:sz="4" w:space="0" w:color="000000"/>
            </w:tcBorders>
            <w:shd w:val="clear" w:color="auto" w:fill="D9E2F3"/>
            <w:hideMark/>
          </w:tcPr>
          <w:p w14:paraId="14912BB4"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Factory Resistance</w:t>
            </w:r>
          </w:p>
          <w:p w14:paraId="20464A38"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 xml:space="preserve">NTC Ω </w:t>
            </w:r>
          </w:p>
        </w:tc>
        <w:tc>
          <w:tcPr>
            <w:tcW w:w="786" w:type="dxa"/>
            <w:tcBorders>
              <w:top w:val="single" w:sz="4" w:space="0" w:color="000000"/>
              <w:left w:val="nil"/>
              <w:bottom w:val="single" w:sz="4" w:space="0" w:color="000000"/>
              <w:right w:val="single" w:sz="4" w:space="0" w:color="auto"/>
            </w:tcBorders>
            <w:shd w:val="clear" w:color="auto" w:fill="D9E2F3"/>
          </w:tcPr>
          <w:p w14:paraId="439A182A"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NTC2</w:t>
            </w:r>
          </w:p>
          <w:p w14:paraId="099DEA96" w14:textId="77777777" w:rsidR="00202F18" w:rsidRDefault="00202F18" w:rsidP="00202F18">
            <w:pPr>
              <w:spacing w:after="0" w:line="240" w:lineRule="auto"/>
              <w:jc w:val="center"/>
              <w:rPr>
                <w:rFonts w:ascii="Calibri" w:eastAsia="Times New Roman" w:hAnsi="Calibri" w:cs="Calibri"/>
                <w:b/>
                <w:bCs/>
                <w:lang w:eastAsia="en-GB"/>
              </w:rPr>
            </w:pPr>
          </w:p>
          <w:p w14:paraId="0A3D427B"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V</w:t>
            </w:r>
          </w:p>
        </w:tc>
        <w:tc>
          <w:tcPr>
            <w:tcW w:w="698" w:type="dxa"/>
            <w:tcBorders>
              <w:top w:val="single" w:sz="4" w:space="0" w:color="auto"/>
              <w:left w:val="single" w:sz="4" w:space="0" w:color="auto"/>
              <w:bottom w:val="single" w:sz="4" w:space="0" w:color="auto"/>
              <w:right w:val="single" w:sz="4" w:space="0" w:color="auto"/>
            </w:tcBorders>
            <w:shd w:val="clear" w:color="auto" w:fill="D9E2F3"/>
          </w:tcPr>
          <w:p w14:paraId="6B2C0ED2"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NTC1</w:t>
            </w:r>
          </w:p>
          <w:p w14:paraId="14417997" w14:textId="77777777" w:rsidR="00202F18" w:rsidRDefault="00202F18" w:rsidP="00202F18">
            <w:pPr>
              <w:spacing w:after="0" w:line="240" w:lineRule="auto"/>
              <w:jc w:val="center"/>
              <w:rPr>
                <w:rFonts w:ascii="Calibri" w:eastAsia="Times New Roman" w:hAnsi="Calibri" w:cs="Calibri"/>
                <w:b/>
                <w:bCs/>
                <w:lang w:eastAsia="en-GB"/>
              </w:rPr>
            </w:pPr>
          </w:p>
          <w:p w14:paraId="2EE24D87"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V</w:t>
            </w:r>
          </w:p>
        </w:tc>
        <w:tc>
          <w:tcPr>
            <w:tcW w:w="926" w:type="dxa"/>
            <w:tcBorders>
              <w:top w:val="single" w:sz="4" w:space="0" w:color="000000"/>
              <w:left w:val="single" w:sz="4" w:space="0" w:color="auto"/>
              <w:bottom w:val="single" w:sz="4" w:space="0" w:color="000000"/>
              <w:right w:val="single" w:sz="4" w:space="0" w:color="000000"/>
            </w:tcBorders>
            <w:shd w:val="clear" w:color="auto" w:fill="D9E2F3"/>
          </w:tcPr>
          <w:p w14:paraId="3AC50C4F"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Injector</w:t>
            </w:r>
          </w:p>
          <w:p w14:paraId="34760B7E" w14:textId="77777777" w:rsidR="00202F18" w:rsidRDefault="00202F18" w:rsidP="00202F18">
            <w:pPr>
              <w:spacing w:after="0" w:line="240" w:lineRule="auto"/>
              <w:jc w:val="center"/>
              <w:rPr>
                <w:rFonts w:ascii="Calibri" w:eastAsia="Times New Roman" w:hAnsi="Calibri" w:cs="Calibri"/>
                <w:b/>
                <w:bCs/>
                <w:lang w:eastAsia="en-GB"/>
              </w:rPr>
            </w:pPr>
          </w:p>
          <w:p w14:paraId="2FA39D9E" w14:textId="77777777" w:rsidR="00202F18" w:rsidRDefault="00202F18" w:rsidP="00202F18">
            <w:pPr>
              <w:spacing w:after="0" w:line="240" w:lineRule="auto"/>
              <w:jc w:val="center"/>
              <w:rPr>
                <w:rFonts w:ascii="Calibri" w:eastAsia="Times New Roman" w:hAnsi="Calibri" w:cs="Calibri"/>
                <w:b/>
                <w:bCs/>
                <w:lang w:eastAsia="en-GB"/>
              </w:rPr>
            </w:pPr>
            <w:proofErr w:type="spellStart"/>
            <w:r>
              <w:rPr>
                <w:rFonts w:ascii="Calibri" w:eastAsia="Times New Roman" w:hAnsi="Calibri" w:cs="Calibri"/>
                <w:b/>
                <w:bCs/>
                <w:lang w:eastAsia="en-GB"/>
              </w:rPr>
              <w:t>ms</w:t>
            </w:r>
            <w:proofErr w:type="spellEnd"/>
          </w:p>
        </w:tc>
        <w:tc>
          <w:tcPr>
            <w:tcW w:w="1182" w:type="dxa"/>
            <w:tcBorders>
              <w:top w:val="single" w:sz="4" w:space="0" w:color="000000"/>
              <w:left w:val="nil"/>
              <w:bottom w:val="single" w:sz="4" w:space="0" w:color="000000"/>
              <w:right w:val="single" w:sz="4" w:space="0" w:color="000000"/>
            </w:tcBorders>
            <w:shd w:val="clear" w:color="auto" w:fill="D9E2F3"/>
            <w:hideMark/>
          </w:tcPr>
          <w:p w14:paraId="32E27CC2"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Rotary idle</w:t>
            </w:r>
          </w:p>
          <w:p w14:paraId="35D8E775"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 xml:space="preserve">% </w:t>
            </w:r>
            <w:proofErr w:type="gramStart"/>
            <w:r>
              <w:rPr>
                <w:rFonts w:ascii="Calibri" w:eastAsia="Times New Roman" w:hAnsi="Calibri" w:cs="Calibri"/>
                <w:b/>
                <w:bCs/>
                <w:lang w:eastAsia="en-GB"/>
              </w:rPr>
              <w:t>on</w:t>
            </w:r>
            <w:proofErr w:type="gramEnd"/>
          </w:p>
        </w:tc>
        <w:tc>
          <w:tcPr>
            <w:tcW w:w="942" w:type="dxa"/>
            <w:tcBorders>
              <w:top w:val="single" w:sz="4" w:space="0" w:color="000000"/>
              <w:left w:val="nil"/>
              <w:bottom w:val="single" w:sz="4" w:space="0" w:color="000000"/>
              <w:right w:val="single" w:sz="4" w:space="0" w:color="000000"/>
            </w:tcBorders>
            <w:shd w:val="clear" w:color="auto" w:fill="D9E2F3"/>
            <w:hideMark/>
          </w:tcPr>
          <w:p w14:paraId="5D344A32"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Lambda</w:t>
            </w:r>
          </w:p>
        </w:tc>
        <w:tc>
          <w:tcPr>
            <w:tcW w:w="1069" w:type="dxa"/>
            <w:tcBorders>
              <w:top w:val="single" w:sz="4" w:space="0" w:color="000000"/>
              <w:left w:val="nil"/>
              <w:bottom w:val="single" w:sz="4" w:space="0" w:color="000000"/>
              <w:right w:val="single" w:sz="4" w:space="0" w:color="000000"/>
            </w:tcBorders>
            <w:shd w:val="clear" w:color="auto" w:fill="D9E2F3"/>
            <w:hideMark/>
          </w:tcPr>
          <w:p w14:paraId="3A0F4013"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Tank Vent</w:t>
            </w:r>
          </w:p>
        </w:tc>
      </w:tr>
      <w:tr w:rsidR="00202F18" w14:paraId="5EE2FECA" w14:textId="77777777" w:rsidTr="00202F18">
        <w:trPr>
          <w:trHeight w:val="300"/>
        </w:trPr>
        <w:tc>
          <w:tcPr>
            <w:tcW w:w="704" w:type="dxa"/>
            <w:tcBorders>
              <w:top w:val="single" w:sz="4" w:space="0" w:color="000000"/>
              <w:left w:val="single" w:sz="4" w:space="0" w:color="000000"/>
              <w:bottom w:val="single" w:sz="4" w:space="0" w:color="000000"/>
              <w:right w:val="single" w:sz="4" w:space="0" w:color="000000"/>
            </w:tcBorders>
            <w:noWrap/>
            <w:vAlign w:val="bottom"/>
            <w:hideMark/>
          </w:tcPr>
          <w:p w14:paraId="59A255CD"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20</w:t>
            </w:r>
          </w:p>
        </w:tc>
        <w:tc>
          <w:tcPr>
            <w:tcW w:w="970" w:type="dxa"/>
            <w:tcBorders>
              <w:top w:val="single" w:sz="4" w:space="0" w:color="000000"/>
              <w:left w:val="nil"/>
              <w:bottom w:val="single" w:sz="4" w:space="0" w:color="000000"/>
              <w:right w:val="single" w:sz="4" w:space="0" w:color="000000"/>
            </w:tcBorders>
            <w:vAlign w:val="bottom"/>
            <w:hideMark/>
          </w:tcPr>
          <w:p w14:paraId="43C28632"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2587</w:t>
            </w:r>
          </w:p>
        </w:tc>
        <w:tc>
          <w:tcPr>
            <w:tcW w:w="1581" w:type="dxa"/>
            <w:tcBorders>
              <w:top w:val="single" w:sz="4" w:space="0" w:color="000000"/>
              <w:left w:val="nil"/>
              <w:bottom w:val="single" w:sz="4" w:space="0" w:color="000000"/>
              <w:right w:val="single" w:sz="4" w:space="0" w:color="000000"/>
            </w:tcBorders>
            <w:vAlign w:val="bottom"/>
            <w:hideMark/>
          </w:tcPr>
          <w:p w14:paraId="18A2F526"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2200 to 2800</w:t>
            </w:r>
          </w:p>
        </w:tc>
        <w:tc>
          <w:tcPr>
            <w:tcW w:w="786" w:type="dxa"/>
            <w:tcBorders>
              <w:top w:val="single" w:sz="4" w:space="0" w:color="000000"/>
              <w:left w:val="nil"/>
              <w:bottom w:val="single" w:sz="4" w:space="0" w:color="000000"/>
              <w:right w:val="single" w:sz="4" w:space="0" w:color="auto"/>
            </w:tcBorders>
            <w:hideMark/>
          </w:tcPr>
          <w:p w14:paraId="3EA36322"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3.7</w:t>
            </w:r>
          </w:p>
        </w:tc>
        <w:tc>
          <w:tcPr>
            <w:tcW w:w="698" w:type="dxa"/>
            <w:tcBorders>
              <w:top w:val="single" w:sz="4" w:space="0" w:color="auto"/>
              <w:left w:val="single" w:sz="4" w:space="0" w:color="auto"/>
              <w:bottom w:val="single" w:sz="4" w:space="0" w:color="auto"/>
              <w:right w:val="single" w:sz="4" w:space="0" w:color="auto"/>
            </w:tcBorders>
            <w:hideMark/>
          </w:tcPr>
          <w:p w14:paraId="1D1EEF43"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3.76</w:t>
            </w:r>
          </w:p>
        </w:tc>
        <w:tc>
          <w:tcPr>
            <w:tcW w:w="926" w:type="dxa"/>
            <w:tcBorders>
              <w:top w:val="single" w:sz="4" w:space="0" w:color="000000"/>
              <w:left w:val="single" w:sz="4" w:space="0" w:color="auto"/>
              <w:bottom w:val="single" w:sz="4" w:space="0" w:color="000000"/>
              <w:right w:val="single" w:sz="4" w:space="0" w:color="000000"/>
            </w:tcBorders>
            <w:hideMark/>
          </w:tcPr>
          <w:p w14:paraId="46CDA3FF"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4.6</w:t>
            </w:r>
          </w:p>
        </w:tc>
        <w:tc>
          <w:tcPr>
            <w:tcW w:w="1182" w:type="dxa"/>
            <w:tcBorders>
              <w:top w:val="nil"/>
              <w:left w:val="nil"/>
              <w:bottom w:val="single" w:sz="4" w:space="0" w:color="000000"/>
              <w:right w:val="single" w:sz="4" w:space="0" w:color="000000"/>
            </w:tcBorders>
            <w:vAlign w:val="bottom"/>
            <w:hideMark/>
          </w:tcPr>
          <w:p w14:paraId="5A19527D"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48</w:t>
            </w:r>
          </w:p>
        </w:tc>
        <w:tc>
          <w:tcPr>
            <w:tcW w:w="942" w:type="dxa"/>
            <w:tcBorders>
              <w:top w:val="single" w:sz="4" w:space="0" w:color="000000"/>
              <w:left w:val="nil"/>
              <w:bottom w:val="single" w:sz="4" w:space="0" w:color="000000"/>
              <w:right w:val="single" w:sz="4" w:space="0" w:color="000000"/>
            </w:tcBorders>
            <w:vAlign w:val="bottom"/>
            <w:hideMark/>
          </w:tcPr>
          <w:p w14:paraId="187E71FC"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off</w:t>
            </w:r>
          </w:p>
        </w:tc>
        <w:tc>
          <w:tcPr>
            <w:tcW w:w="1069" w:type="dxa"/>
            <w:tcBorders>
              <w:top w:val="nil"/>
              <w:left w:val="nil"/>
              <w:bottom w:val="single" w:sz="4" w:space="0" w:color="000000"/>
              <w:right w:val="single" w:sz="4" w:space="0" w:color="000000"/>
            </w:tcBorders>
            <w:vAlign w:val="bottom"/>
            <w:hideMark/>
          </w:tcPr>
          <w:p w14:paraId="45E78B97"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off</w:t>
            </w:r>
          </w:p>
        </w:tc>
      </w:tr>
      <w:tr w:rsidR="00202F18" w14:paraId="3157DDDF" w14:textId="77777777" w:rsidTr="00202F18">
        <w:trPr>
          <w:trHeight w:val="300"/>
        </w:trPr>
        <w:tc>
          <w:tcPr>
            <w:tcW w:w="704" w:type="dxa"/>
            <w:tcBorders>
              <w:top w:val="single" w:sz="4" w:space="0" w:color="000000"/>
              <w:left w:val="single" w:sz="4" w:space="0" w:color="000000"/>
              <w:bottom w:val="single" w:sz="4" w:space="0" w:color="000000"/>
              <w:right w:val="single" w:sz="4" w:space="0" w:color="000000"/>
            </w:tcBorders>
            <w:noWrap/>
            <w:vAlign w:val="bottom"/>
            <w:hideMark/>
          </w:tcPr>
          <w:p w14:paraId="45556A8B"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30</w:t>
            </w:r>
          </w:p>
        </w:tc>
        <w:tc>
          <w:tcPr>
            <w:tcW w:w="970" w:type="dxa"/>
            <w:tcBorders>
              <w:top w:val="single" w:sz="4" w:space="0" w:color="000000"/>
              <w:left w:val="nil"/>
              <w:bottom w:val="single" w:sz="4" w:space="0" w:color="000000"/>
              <w:right w:val="single" w:sz="4" w:space="0" w:color="000000"/>
            </w:tcBorders>
            <w:vAlign w:val="bottom"/>
            <w:hideMark/>
          </w:tcPr>
          <w:p w14:paraId="78E52432"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1890</w:t>
            </w:r>
          </w:p>
        </w:tc>
        <w:tc>
          <w:tcPr>
            <w:tcW w:w="1581" w:type="dxa"/>
            <w:tcBorders>
              <w:top w:val="single" w:sz="4" w:space="0" w:color="000000"/>
              <w:left w:val="nil"/>
              <w:bottom w:val="single" w:sz="4" w:space="0" w:color="000000"/>
              <w:right w:val="single" w:sz="4" w:space="0" w:color="000000"/>
            </w:tcBorders>
            <w:vAlign w:val="bottom"/>
          </w:tcPr>
          <w:p w14:paraId="09AA79DE" w14:textId="77777777" w:rsidR="00202F18" w:rsidRDefault="00202F18" w:rsidP="00202F18">
            <w:pPr>
              <w:spacing w:after="0" w:line="240" w:lineRule="auto"/>
              <w:jc w:val="center"/>
              <w:rPr>
                <w:rFonts w:ascii="Calibri" w:eastAsia="Times New Roman" w:hAnsi="Calibri" w:cs="Calibri"/>
                <w:b/>
                <w:bCs/>
                <w:lang w:eastAsia="en-GB"/>
              </w:rPr>
            </w:pPr>
          </w:p>
        </w:tc>
        <w:tc>
          <w:tcPr>
            <w:tcW w:w="786" w:type="dxa"/>
            <w:tcBorders>
              <w:top w:val="single" w:sz="4" w:space="0" w:color="000000"/>
              <w:left w:val="nil"/>
              <w:bottom w:val="single" w:sz="4" w:space="0" w:color="000000"/>
              <w:right w:val="single" w:sz="4" w:space="0" w:color="auto"/>
            </w:tcBorders>
            <w:hideMark/>
          </w:tcPr>
          <w:p w14:paraId="6C11FC1C"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3.1</w:t>
            </w:r>
          </w:p>
        </w:tc>
        <w:tc>
          <w:tcPr>
            <w:tcW w:w="698" w:type="dxa"/>
            <w:tcBorders>
              <w:top w:val="single" w:sz="4" w:space="0" w:color="auto"/>
              <w:left w:val="single" w:sz="4" w:space="0" w:color="auto"/>
              <w:bottom w:val="single" w:sz="4" w:space="0" w:color="auto"/>
              <w:right w:val="single" w:sz="4" w:space="0" w:color="auto"/>
            </w:tcBorders>
          </w:tcPr>
          <w:p w14:paraId="09019C6F" w14:textId="77777777" w:rsidR="00202F18" w:rsidRDefault="00202F18" w:rsidP="00202F18">
            <w:pPr>
              <w:spacing w:after="0" w:line="240" w:lineRule="auto"/>
              <w:jc w:val="center"/>
              <w:rPr>
                <w:rFonts w:ascii="Calibri" w:eastAsia="Times New Roman" w:hAnsi="Calibri" w:cs="Calibri"/>
                <w:b/>
                <w:bCs/>
                <w:lang w:eastAsia="en-GB"/>
              </w:rPr>
            </w:pPr>
          </w:p>
        </w:tc>
        <w:tc>
          <w:tcPr>
            <w:tcW w:w="926" w:type="dxa"/>
            <w:tcBorders>
              <w:top w:val="single" w:sz="4" w:space="0" w:color="000000"/>
              <w:left w:val="single" w:sz="4" w:space="0" w:color="auto"/>
              <w:bottom w:val="single" w:sz="4" w:space="0" w:color="000000"/>
              <w:right w:val="single" w:sz="4" w:space="0" w:color="000000"/>
            </w:tcBorders>
            <w:hideMark/>
          </w:tcPr>
          <w:p w14:paraId="1DDB1549"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3.5</w:t>
            </w:r>
          </w:p>
        </w:tc>
        <w:tc>
          <w:tcPr>
            <w:tcW w:w="1182" w:type="dxa"/>
            <w:tcBorders>
              <w:top w:val="nil"/>
              <w:left w:val="nil"/>
              <w:bottom w:val="single" w:sz="4" w:space="0" w:color="000000"/>
              <w:right w:val="single" w:sz="4" w:space="0" w:color="000000"/>
            </w:tcBorders>
            <w:vAlign w:val="bottom"/>
            <w:hideMark/>
          </w:tcPr>
          <w:p w14:paraId="78CC4584"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46</w:t>
            </w:r>
          </w:p>
        </w:tc>
        <w:tc>
          <w:tcPr>
            <w:tcW w:w="942" w:type="dxa"/>
            <w:tcBorders>
              <w:top w:val="nil"/>
              <w:left w:val="nil"/>
              <w:bottom w:val="single" w:sz="4" w:space="0" w:color="000000"/>
              <w:right w:val="single" w:sz="4" w:space="0" w:color="000000"/>
            </w:tcBorders>
            <w:vAlign w:val="bottom"/>
            <w:hideMark/>
          </w:tcPr>
          <w:p w14:paraId="4F93DB67"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on</w:t>
            </w:r>
          </w:p>
        </w:tc>
        <w:tc>
          <w:tcPr>
            <w:tcW w:w="1069" w:type="dxa"/>
            <w:tcBorders>
              <w:top w:val="nil"/>
              <w:left w:val="nil"/>
              <w:bottom w:val="single" w:sz="4" w:space="0" w:color="000000"/>
              <w:right w:val="single" w:sz="4" w:space="0" w:color="000000"/>
            </w:tcBorders>
            <w:vAlign w:val="bottom"/>
            <w:hideMark/>
          </w:tcPr>
          <w:p w14:paraId="7654E165"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off</w:t>
            </w:r>
          </w:p>
        </w:tc>
      </w:tr>
      <w:tr w:rsidR="00202F18" w14:paraId="0A62F2F8" w14:textId="77777777" w:rsidTr="00202F18">
        <w:trPr>
          <w:trHeight w:val="300"/>
        </w:trPr>
        <w:tc>
          <w:tcPr>
            <w:tcW w:w="704" w:type="dxa"/>
            <w:tcBorders>
              <w:top w:val="nil"/>
              <w:left w:val="single" w:sz="4" w:space="0" w:color="000000"/>
              <w:bottom w:val="single" w:sz="4" w:space="0" w:color="000000"/>
              <w:right w:val="single" w:sz="4" w:space="0" w:color="000000"/>
            </w:tcBorders>
            <w:noWrap/>
            <w:vAlign w:val="bottom"/>
            <w:hideMark/>
          </w:tcPr>
          <w:p w14:paraId="12E7895C"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40</w:t>
            </w:r>
          </w:p>
        </w:tc>
        <w:tc>
          <w:tcPr>
            <w:tcW w:w="970" w:type="dxa"/>
            <w:tcBorders>
              <w:top w:val="nil"/>
              <w:left w:val="nil"/>
              <w:bottom w:val="single" w:sz="4" w:space="0" w:color="000000"/>
              <w:right w:val="single" w:sz="4" w:space="0" w:color="000000"/>
            </w:tcBorders>
            <w:vAlign w:val="bottom"/>
            <w:hideMark/>
          </w:tcPr>
          <w:p w14:paraId="578D3DA0"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717</w:t>
            </w:r>
          </w:p>
        </w:tc>
        <w:tc>
          <w:tcPr>
            <w:tcW w:w="1581" w:type="dxa"/>
            <w:tcBorders>
              <w:top w:val="nil"/>
              <w:left w:val="nil"/>
              <w:bottom w:val="single" w:sz="4" w:space="0" w:color="000000"/>
              <w:right w:val="single" w:sz="4" w:space="0" w:color="000000"/>
            </w:tcBorders>
            <w:vAlign w:val="bottom"/>
            <w:hideMark/>
          </w:tcPr>
          <w:p w14:paraId="60820D99"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1000 to 1400</w:t>
            </w:r>
          </w:p>
        </w:tc>
        <w:tc>
          <w:tcPr>
            <w:tcW w:w="786" w:type="dxa"/>
            <w:tcBorders>
              <w:top w:val="nil"/>
              <w:left w:val="nil"/>
              <w:bottom w:val="single" w:sz="4" w:space="0" w:color="000000"/>
              <w:right w:val="single" w:sz="4" w:space="0" w:color="auto"/>
            </w:tcBorders>
            <w:hideMark/>
          </w:tcPr>
          <w:p w14:paraId="785084B0"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2.1</w:t>
            </w:r>
          </w:p>
        </w:tc>
        <w:tc>
          <w:tcPr>
            <w:tcW w:w="698" w:type="dxa"/>
            <w:tcBorders>
              <w:top w:val="single" w:sz="4" w:space="0" w:color="auto"/>
              <w:left w:val="single" w:sz="4" w:space="0" w:color="auto"/>
              <w:bottom w:val="single" w:sz="4" w:space="0" w:color="auto"/>
              <w:right w:val="single" w:sz="4" w:space="0" w:color="auto"/>
            </w:tcBorders>
          </w:tcPr>
          <w:p w14:paraId="43FF5989" w14:textId="77777777" w:rsidR="00202F18" w:rsidRDefault="00202F18" w:rsidP="00202F18">
            <w:pPr>
              <w:spacing w:after="0" w:line="240" w:lineRule="auto"/>
              <w:jc w:val="center"/>
              <w:rPr>
                <w:rFonts w:ascii="Calibri" w:eastAsia="Times New Roman" w:hAnsi="Calibri" w:cs="Calibri"/>
                <w:b/>
                <w:bCs/>
                <w:lang w:eastAsia="en-GB"/>
              </w:rPr>
            </w:pPr>
          </w:p>
        </w:tc>
        <w:tc>
          <w:tcPr>
            <w:tcW w:w="926" w:type="dxa"/>
            <w:tcBorders>
              <w:top w:val="nil"/>
              <w:left w:val="single" w:sz="4" w:space="0" w:color="auto"/>
              <w:bottom w:val="single" w:sz="4" w:space="0" w:color="000000"/>
              <w:right w:val="single" w:sz="4" w:space="0" w:color="000000"/>
            </w:tcBorders>
            <w:hideMark/>
          </w:tcPr>
          <w:p w14:paraId="361AB184"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2.9</w:t>
            </w:r>
          </w:p>
        </w:tc>
        <w:tc>
          <w:tcPr>
            <w:tcW w:w="1182" w:type="dxa"/>
            <w:tcBorders>
              <w:top w:val="nil"/>
              <w:left w:val="nil"/>
              <w:bottom w:val="single" w:sz="4" w:space="0" w:color="000000"/>
              <w:right w:val="single" w:sz="4" w:space="0" w:color="000000"/>
            </w:tcBorders>
            <w:vAlign w:val="bottom"/>
            <w:hideMark/>
          </w:tcPr>
          <w:p w14:paraId="3918D923"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45</w:t>
            </w:r>
          </w:p>
        </w:tc>
        <w:tc>
          <w:tcPr>
            <w:tcW w:w="942" w:type="dxa"/>
            <w:tcBorders>
              <w:top w:val="nil"/>
              <w:left w:val="nil"/>
              <w:bottom w:val="single" w:sz="4" w:space="0" w:color="000000"/>
              <w:right w:val="single" w:sz="4" w:space="0" w:color="000000"/>
            </w:tcBorders>
            <w:vAlign w:val="bottom"/>
            <w:hideMark/>
          </w:tcPr>
          <w:p w14:paraId="094EF8CC"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on</w:t>
            </w:r>
          </w:p>
        </w:tc>
        <w:tc>
          <w:tcPr>
            <w:tcW w:w="1069" w:type="dxa"/>
            <w:tcBorders>
              <w:top w:val="nil"/>
              <w:left w:val="nil"/>
              <w:bottom w:val="single" w:sz="4" w:space="0" w:color="000000"/>
              <w:right w:val="single" w:sz="4" w:space="0" w:color="000000"/>
            </w:tcBorders>
            <w:vAlign w:val="bottom"/>
            <w:hideMark/>
          </w:tcPr>
          <w:p w14:paraId="35AB5EDC"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off</w:t>
            </w:r>
          </w:p>
        </w:tc>
      </w:tr>
      <w:tr w:rsidR="00202F18" w14:paraId="35ED7C85" w14:textId="77777777" w:rsidTr="00202F18">
        <w:trPr>
          <w:trHeight w:val="300"/>
        </w:trPr>
        <w:tc>
          <w:tcPr>
            <w:tcW w:w="704" w:type="dxa"/>
            <w:tcBorders>
              <w:top w:val="nil"/>
              <w:left w:val="single" w:sz="4" w:space="0" w:color="000000"/>
              <w:bottom w:val="single" w:sz="4" w:space="0" w:color="000000"/>
              <w:right w:val="single" w:sz="4" w:space="0" w:color="000000"/>
            </w:tcBorders>
            <w:noWrap/>
            <w:vAlign w:val="bottom"/>
            <w:hideMark/>
          </w:tcPr>
          <w:p w14:paraId="110FCDCB"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50</w:t>
            </w:r>
          </w:p>
        </w:tc>
        <w:tc>
          <w:tcPr>
            <w:tcW w:w="970" w:type="dxa"/>
            <w:tcBorders>
              <w:top w:val="nil"/>
              <w:left w:val="nil"/>
              <w:bottom w:val="single" w:sz="4" w:space="0" w:color="000000"/>
              <w:right w:val="single" w:sz="4" w:space="0" w:color="000000"/>
            </w:tcBorders>
            <w:vAlign w:val="bottom"/>
            <w:hideMark/>
          </w:tcPr>
          <w:p w14:paraId="265692FB"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454</w:t>
            </w:r>
          </w:p>
        </w:tc>
        <w:tc>
          <w:tcPr>
            <w:tcW w:w="1581" w:type="dxa"/>
            <w:tcBorders>
              <w:top w:val="nil"/>
              <w:left w:val="nil"/>
              <w:bottom w:val="single" w:sz="4" w:space="0" w:color="000000"/>
              <w:right w:val="single" w:sz="4" w:space="0" w:color="000000"/>
            </w:tcBorders>
            <w:vAlign w:val="bottom"/>
          </w:tcPr>
          <w:p w14:paraId="62515D6E" w14:textId="77777777" w:rsidR="00202F18" w:rsidRDefault="00202F18" w:rsidP="00202F18">
            <w:pPr>
              <w:spacing w:after="0" w:line="240" w:lineRule="auto"/>
              <w:jc w:val="center"/>
              <w:rPr>
                <w:rFonts w:ascii="Calibri" w:eastAsia="Times New Roman" w:hAnsi="Calibri" w:cs="Calibri"/>
                <w:b/>
                <w:bCs/>
                <w:lang w:eastAsia="en-GB"/>
              </w:rPr>
            </w:pPr>
          </w:p>
        </w:tc>
        <w:tc>
          <w:tcPr>
            <w:tcW w:w="786" w:type="dxa"/>
            <w:tcBorders>
              <w:top w:val="nil"/>
              <w:left w:val="nil"/>
              <w:bottom w:val="single" w:sz="4" w:space="0" w:color="000000"/>
              <w:right w:val="single" w:sz="4" w:space="0" w:color="auto"/>
            </w:tcBorders>
            <w:hideMark/>
          </w:tcPr>
          <w:p w14:paraId="667A3247"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1.6</w:t>
            </w:r>
          </w:p>
        </w:tc>
        <w:tc>
          <w:tcPr>
            <w:tcW w:w="698" w:type="dxa"/>
            <w:tcBorders>
              <w:top w:val="single" w:sz="4" w:space="0" w:color="auto"/>
              <w:left w:val="single" w:sz="4" w:space="0" w:color="auto"/>
              <w:bottom w:val="single" w:sz="4" w:space="0" w:color="auto"/>
              <w:right w:val="single" w:sz="4" w:space="0" w:color="auto"/>
            </w:tcBorders>
          </w:tcPr>
          <w:p w14:paraId="78E7CE84" w14:textId="77777777" w:rsidR="00202F18" w:rsidRDefault="00202F18" w:rsidP="00202F18">
            <w:pPr>
              <w:spacing w:after="0" w:line="240" w:lineRule="auto"/>
              <w:jc w:val="center"/>
              <w:rPr>
                <w:rFonts w:ascii="Calibri" w:eastAsia="Times New Roman" w:hAnsi="Calibri" w:cs="Calibri"/>
                <w:b/>
                <w:bCs/>
                <w:lang w:eastAsia="en-GB"/>
              </w:rPr>
            </w:pPr>
          </w:p>
        </w:tc>
        <w:tc>
          <w:tcPr>
            <w:tcW w:w="926" w:type="dxa"/>
            <w:tcBorders>
              <w:top w:val="nil"/>
              <w:left w:val="single" w:sz="4" w:space="0" w:color="auto"/>
              <w:bottom w:val="single" w:sz="4" w:space="0" w:color="000000"/>
              <w:right w:val="single" w:sz="4" w:space="0" w:color="000000"/>
            </w:tcBorders>
            <w:hideMark/>
          </w:tcPr>
          <w:p w14:paraId="6FEAA067"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2.5</w:t>
            </w:r>
          </w:p>
        </w:tc>
        <w:tc>
          <w:tcPr>
            <w:tcW w:w="1182" w:type="dxa"/>
            <w:tcBorders>
              <w:top w:val="nil"/>
              <w:left w:val="nil"/>
              <w:bottom w:val="single" w:sz="4" w:space="0" w:color="000000"/>
              <w:right w:val="single" w:sz="4" w:space="0" w:color="000000"/>
            </w:tcBorders>
            <w:vAlign w:val="bottom"/>
            <w:hideMark/>
          </w:tcPr>
          <w:p w14:paraId="17187267"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45</w:t>
            </w:r>
          </w:p>
        </w:tc>
        <w:tc>
          <w:tcPr>
            <w:tcW w:w="942" w:type="dxa"/>
            <w:tcBorders>
              <w:top w:val="nil"/>
              <w:left w:val="nil"/>
              <w:bottom w:val="single" w:sz="4" w:space="0" w:color="000000"/>
              <w:right w:val="single" w:sz="4" w:space="0" w:color="000000"/>
            </w:tcBorders>
            <w:vAlign w:val="bottom"/>
            <w:hideMark/>
          </w:tcPr>
          <w:p w14:paraId="1FE98AF3"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on</w:t>
            </w:r>
          </w:p>
        </w:tc>
        <w:tc>
          <w:tcPr>
            <w:tcW w:w="1069" w:type="dxa"/>
            <w:tcBorders>
              <w:top w:val="nil"/>
              <w:left w:val="nil"/>
              <w:bottom w:val="single" w:sz="4" w:space="0" w:color="000000"/>
              <w:right w:val="single" w:sz="4" w:space="0" w:color="000000"/>
            </w:tcBorders>
            <w:vAlign w:val="bottom"/>
            <w:hideMark/>
          </w:tcPr>
          <w:p w14:paraId="5D844239"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on</w:t>
            </w:r>
          </w:p>
        </w:tc>
      </w:tr>
      <w:tr w:rsidR="00202F18" w14:paraId="1BACF53C" w14:textId="77777777" w:rsidTr="00202F18">
        <w:trPr>
          <w:trHeight w:val="300"/>
        </w:trPr>
        <w:tc>
          <w:tcPr>
            <w:tcW w:w="704" w:type="dxa"/>
            <w:tcBorders>
              <w:top w:val="nil"/>
              <w:left w:val="single" w:sz="4" w:space="0" w:color="000000"/>
              <w:bottom w:val="single" w:sz="4" w:space="0" w:color="000000"/>
              <w:right w:val="single" w:sz="4" w:space="0" w:color="000000"/>
            </w:tcBorders>
            <w:noWrap/>
            <w:vAlign w:val="bottom"/>
            <w:hideMark/>
          </w:tcPr>
          <w:p w14:paraId="72CEBECC"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60</w:t>
            </w:r>
          </w:p>
        </w:tc>
        <w:tc>
          <w:tcPr>
            <w:tcW w:w="970" w:type="dxa"/>
            <w:tcBorders>
              <w:top w:val="nil"/>
              <w:left w:val="nil"/>
              <w:bottom w:val="single" w:sz="4" w:space="0" w:color="000000"/>
              <w:right w:val="single" w:sz="4" w:space="0" w:color="000000"/>
            </w:tcBorders>
            <w:vAlign w:val="bottom"/>
            <w:hideMark/>
          </w:tcPr>
          <w:p w14:paraId="007A9911"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327</w:t>
            </w:r>
          </w:p>
        </w:tc>
        <w:tc>
          <w:tcPr>
            <w:tcW w:w="1581" w:type="dxa"/>
            <w:tcBorders>
              <w:top w:val="nil"/>
              <w:left w:val="nil"/>
              <w:bottom w:val="single" w:sz="4" w:space="0" w:color="000000"/>
              <w:right w:val="single" w:sz="4" w:space="0" w:color="000000"/>
            </w:tcBorders>
            <w:vAlign w:val="bottom"/>
          </w:tcPr>
          <w:p w14:paraId="7A4EC583" w14:textId="77777777" w:rsidR="00202F18" w:rsidRDefault="00202F18" w:rsidP="00202F18">
            <w:pPr>
              <w:spacing w:after="0" w:line="240" w:lineRule="auto"/>
              <w:jc w:val="center"/>
              <w:rPr>
                <w:rFonts w:ascii="Calibri" w:eastAsia="Times New Roman" w:hAnsi="Calibri" w:cs="Calibri"/>
                <w:b/>
                <w:bCs/>
                <w:lang w:eastAsia="en-GB"/>
              </w:rPr>
            </w:pPr>
          </w:p>
        </w:tc>
        <w:tc>
          <w:tcPr>
            <w:tcW w:w="786" w:type="dxa"/>
            <w:tcBorders>
              <w:top w:val="nil"/>
              <w:left w:val="nil"/>
              <w:bottom w:val="single" w:sz="4" w:space="0" w:color="000000"/>
              <w:right w:val="single" w:sz="4" w:space="0" w:color="auto"/>
            </w:tcBorders>
            <w:hideMark/>
          </w:tcPr>
          <w:p w14:paraId="3AFC3677"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1.3</w:t>
            </w:r>
          </w:p>
        </w:tc>
        <w:tc>
          <w:tcPr>
            <w:tcW w:w="698" w:type="dxa"/>
            <w:tcBorders>
              <w:top w:val="single" w:sz="4" w:space="0" w:color="auto"/>
              <w:left w:val="single" w:sz="4" w:space="0" w:color="auto"/>
              <w:bottom w:val="single" w:sz="4" w:space="0" w:color="auto"/>
              <w:right w:val="single" w:sz="4" w:space="0" w:color="auto"/>
            </w:tcBorders>
          </w:tcPr>
          <w:p w14:paraId="78C24C9E" w14:textId="77777777" w:rsidR="00202F18" w:rsidRDefault="00202F18" w:rsidP="00202F18">
            <w:pPr>
              <w:spacing w:after="0" w:line="240" w:lineRule="auto"/>
              <w:jc w:val="center"/>
              <w:rPr>
                <w:rFonts w:ascii="Calibri" w:eastAsia="Times New Roman" w:hAnsi="Calibri" w:cs="Calibri"/>
                <w:b/>
                <w:bCs/>
                <w:lang w:eastAsia="en-GB"/>
              </w:rPr>
            </w:pPr>
          </w:p>
        </w:tc>
        <w:tc>
          <w:tcPr>
            <w:tcW w:w="926" w:type="dxa"/>
            <w:tcBorders>
              <w:top w:val="nil"/>
              <w:left w:val="single" w:sz="4" w:space="0" w:color="auto"/>
              <w:bottom w:val="single" w:sz="4" w:space="0" w:color="000000"/>
              <w:right w:val="single" w:sz="4" w:space="0" w:color="000000"/>
            </w:tcBorders>
            <w:hideMark/>
          </w:tcPr>
          <w:p w14:paraId="51023DFC"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2.5</w:t>
            </w:r>
          </w:p>
        </w:tc>
        <w:tc>
          <w:tcPr>
            <w:tcW w:w="1182" w:type="dxa"/>
            <w:tcBorders>
              <w:top w:val="nil"/>
              <w:left w:val="nil"/>
              <w:bottom w:val="single" w:sz="4" w:space="0" w:color="000000"/>
              <w:right w:val="single" w:sz="4" w:space="0" w:color="000000"/>
            </w:tcBorders>
            <w:vAlign w:val="bottom"/>
            <w:hideMark/>
          </w:tcPr>
          <w:p w14:paraId="5E10DEA9"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44</w:t>
            </w:r>
          </w:p>
        </w:tc>
        <w:tc>
          <w:tcPr>
            <w:tcW w:w="942" w:type="dxa"/>
            <w:tcBorders>
              <w:top w:val="nil"/>
              <w:left w:val="nil"/>
              <w:bottom w:val="single" w:sz="4" w:space="0" w:color="000000"/>
              <w:right w:val="single" w:sz="4" w:space="0" w:color="000000"/>
            </w:tcBorders>
            <w:vAlign w:val="bottom"/>
            <w:hideMark/>
          </w:tcPr>
          <w:p w14:paraId="483AEBBC"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on</w:t>
            </w:r>
          </w:p>
        </w:tc>
        <w:tc>
          <w:tcPr>
            <w:tcW w:w="1069" w:type="dxa"/>
            <w:tcBorders>
              <w:top w:val="nil"/>
              <w:left w:val="nil"/>
              <w:bottom w:val="single" w:sz="4" w:space="0" w:color="000000"/>
              <w:right w:val="single" w:sz="4" w:space="0" w:color="000000"/>
            </w:tcBorders>
            <w:vAlign w:val="bottom"/>
            <w:hideMark/>
          </w:tcPr>
          <w:p w14:paraId="17726C2F"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on</w:t>
            </w:r>
          </w:p>
        </w:tc>
      </w:tr>
      <w:tr w:rsidR="00202F18" w14:paraId="17E4363C" w14:textId="77777777" w:rsidTr="00202F18">
        <w:trPr>
          <w:trHeight w:val="300"/>
        </w:trPr>
        <w:tc>
          <w:tcPr>
            <w:tcW w:w="704" w:type="dxa"/>
            <w:tcBorders>
              <w:top w:val="nil"/>
              <w:left w:val="single" w:sz="4" w:space="0" w:color="000000"/>
              <w:bottom w:val="single" w:sz="4" w:space="0" w:color="000000"/>
              <w:right w:val="single" w:sz="4" w:space="0" w:color="000000"/>
            </w:tcBorders>
            <w:noWrap/>
            <w:vAlign w:val="bottom"/>
            <w:hideMark/>
          </w:tcPr>
          <w:p w14:paraId="5548AE13"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70</w:t>
            </w:r>
          </w:p>
        </w:tc>
        <w:tc>
          <w:tcPr>
            <w:tcW w:w="970" w:type="dxa"/>
            <w:tcBorders>
              <w:top w:val="nil"/>
              <w:left w:val="nil"/>
              <w:bottom w:val="single" w:sz="4" w:space="0" w:color="000000"/>
              <w:right w:val="single" w:sz="4" w:space="0" w:color="000000"/>
            </w:tcBorders>
            <w:vAlign w:val="bottom"/>
            <w:hideMark/>
          </w:tcPr>
          <w:p w14:paraId="604B0058"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356</w:t>
            </w:r>
          </w:p>
        </w:tc>
        <w:tc>
          <w:tcPr>
            <w:tcW w:w="1581" w:type="dxa"/>
            <w:tcBorders>
              <w:top w:val="nil"/>
              <w:left w:val="nil"/>
              <w:bottom w:val="single" w:sz="4" w:space="0" w:color="000000"/>
              <w:right w:val="single" w:sz="4" w:space="0" w:color="000000"/>
            </w:tcBorders>
            <w:vAlign w:val="bottom"/>
          </w:tcPr>
          <w:p w14:paraId="385909F5" w14:textId="77777777" w:rsidR="00202F18" w:rsidRDefault="00202F18" w:rsidP="00202F18">
            <w:pPr>
              <w:spacing w:after="0" w:line="240" w:lineRule="auto"/>
              <w:jc w:val="center"/>
              <w:rPr>
                <w:rFonts w:ascii="Calibri" w:eastAsia="Times New Roman" w:hAnsi="Calibri" w:cs="Calibri"/>
                <w:b/>
                <w:bCs/>
                <w:lang w:eastAsia="en-GB"/>
              </w:rPr>
            </w:pPr>
          </w:p>
        </w:tc>
        <w:tc>
          <w:tcPr>
            <w:tcW w:w="786" w:type="dxa"/>
            <w:tcBorders>
              <w:top w:val="nil"/>
              <w:left w:val="nil"/>
              <w:bottom w:val="single" w:sz="4" w:space="0" w:color="000000"/>
              <w:right w:val="single" w:sz="4" w:space="0" w:color="auto"/>
            </w:tcBorders>
            <w:hideMark/>
          </w:tcPr>
          <w:p w14:paraId="4ADFDB9D"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1.4</w:t>
            </w:r>
          </w:p>
        </w:tc>
        <w:tc>
          <w:tcPr>
            <w:tcW w:w="698" w:type="dxa"/>
            <w:tcBorders>
              <w:top w:val="single" w:sz="4" w:space="0" w:color="auto"/>
              <w:left w:val="single" w:sz="4" w:space="0" w:color="auto"/>
              <w:bottom w:val="single" w:sz="4" w:space="0" w:color="auto"/>
              <w:right w:val="single" w:sz="4" w:space="0" w:color="auto"/>
            </w:tcBorders>
          </w:tcPr>
          <w:p w14:paraId="08F8E730" w14:textId="77777777" w:rsidR="00202F18" w:rsidRDefault="00202F18" w:rsidP="00202F18">
            <w:pPr>
              <w:spacing w:after="0" w:line="240" w:lineRule="auto"/>
              <w:jc w:val="center"/>
              <w:rPr>
                <w:rFonts w:ascii="Calibri" w:eastAsia="Times New Roman" w:hAnsi="Calibri" w:cs="Calibri"/>
                <w:b/>
                <w:bCs/>
                <w:lang w:eastAsia="en-GB"/>
              </w:rPr>
            </w:pPr>
          </w:p>
        </w:tc>
        <w:tc>
          <w:tcPr>
            <w:tcW w:w="926" w:type="dxa"/>
            <w:tcBorders>
              <w:top w:val="nil"/>
              <w:left w:val="single" w:sz="4" w:space="0" w:color="auto"/>
              <w:bottom w:val="single" w:sz="4" w:space="0" w:color="000000"/>
              <w:right w:val="single" w:sz="4" w:space="0" w:color="000000"/>
            </w:tcBorders>
            <w:hideMark/>
          </w:tcPr>
          <w:p w14:paraId="4FC9C50C"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2.7</w:t>
            </w:r>
          </w:p>
        </w:tc>
        <w:tc>
          <w:tcPr>
            <w:tcW w:w="1182" w:type="dxa"/>
            <w:tcBorders>
              <w:top w:val="nil"/>
              <w:left w:val="nil"/>
              <w:bottom w:val="single" w:sz="4" w:space="0" w:color="000000"/>
              <w:right w:val="single" w:sz="4" w:space="0" w:color="000000"/>
            </w:tcBorders>
            <w:vAlign w:val="bottom"/>
            <w:hideMark/>
          </w:tcPr>
          <w:p w14:paraId="0A99486F"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45</w:t>
            </w:r>
          </w:p>
        </w:tc>
        <w:tc>
          <w:tcPr>
            <w:tcW w:w="942" w:type="dxa"/>
            <w:tcBorders>
              <w:top w:val="nil"/>
              <w:left w:val="nil"/>
              <w:bottom w:val="single" w:sz="4" w:space="0" w:color="000000"/>
              <w:right w:val="single" w:sz="4" w:space="0" w:color="000000"/>
            </w:tcBorders>
            <w:vAlign w:val="bottom"/>
            <w:hideMark/>
          </w:tcPr>
          <w:p w14:paraId="357C9375"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on</w:t>
            </w:r>
          </w:p>
        </w:tc>
        <w:tc>
          <w:tcPr>
            <w:tcW w:w="1069" w:type="dxa"/>
            <w:tcBorders>
              <w:top w:val="nil"/>
              <w:left w:val="nil"/>
              <w:bottom w:val="single" w:sz="4" w:space="0" w:color="000000"/>
              <w:right w:val="single" w:sz="4" w:space="0" w:color="000000"/>
            </w:tcBorders>
            <w:vAlign w:val="bottom"/>
            <w:hideMark/>
          </w:tcPr>
          <w:p w14:paraId="0731ADC6"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on</w:t>
            </w:r>
          </w:p>
        </w:tc>
      </w:tr>
      <w:tr w:rsidR="00202F18" w14:paraId="2FB81064" w14:textId="77777777" w:rsidTr="00202F18">
        <w:trPr>
          <w:trHeight w:val="300"/>
        </w:trPr>
        <w:tc>
          <w:tcPr>
            <w:tcW w:w="704" w:type="dxa"/>
            <w:tcBorders>
              <w:top w:val="nil"/>
              <w:left w:val="single" w:sz="4" w:space="0" w:color="000000"/>
              <w:bottom w:val="single" w:sz="4" w:space="0" w:color="000000"/>
              <w:right w:val="single" w:sz="4" w:space="0" w:color="000000"/>
            </w:tcBorders>
            <w:noWrap/>
            <w:vAlign w:val="bottom"/>
            <w:hideMark/>
          </w:tcPr>
          <w:p w14:paraId="29016335"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80</w:t>
            </w:r>
          </w:p>
        </w:tc>
        <w:tc>
          <w:tcPr>
            <w:tcW w:w="970" w:type="dxa"/>
            <w:tcBorders>
              <w:top w:val="nil"/>
              <w:left w:val="nil"/>
              <w:bottom w:val="single" w:sz="4" w:space="0" w:color="000000"/>
              <w:right w:val="single" w:sz="4" w:space="0" w:color="000000"/>
            </w:tcBorders>
            <w:vAlign w:val="bottom"/>
            <w:hideMark/>
          </w:tcPr>
          <w:p w14:paraId="35479FB4"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256</w:t>
            </w:r>
          </w:p>
        </w:tc>
        <w:tc>
          <w:tcPr>
            <w:tcW w:w="1581" w:type="dxa"/>
            <w:tcBorders>
              <w:top w:val="nil"/>
              <w:left w:val="nil"/>
              <w:bottom w:val="single" w:sz="4" w:space="0" w:color="000000"/>
              <w:right w:val="single" w:sz="4" w:space="0" w:color="000000"/>
            </w:tcBorders>
            <w:hideMark/>
          </w:tcPr>
          <w:p w14:paraId="17C67FC1"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270 to 360</w:t>
            </w:r>
          </w:p>
        </w:tc>
        <w:tc>
          <w:tcPr>
            <w:tcW w:w="786" w:type="dxa"/>
            <w:tcBorders>
              <w:top w:val="nil"/>
              <w:left w:val="nil"/>
              <w:bottom w:val="single" w:sz="4" w:space="0" w:color="000000"/>
              <w:right w:val="single" w:sz="4" w:space="0" w:color="auto"/>
            </w:tcBorders>
            <w:hideMark/>
          </w:tcPr>
          <w:p w14:paraId="351FCDE7"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1</w:t>
            </w:r>
          </w:p>
        </w:tc>
        <w:tc>
          <w:tcPr>
            <w:tcW w:w="698" w:type="dxa"/>
            <w:tcBorders>
              <w:top w:val="single" w:sz="4" w:space="0" w:color="auto"/>
              <w:left w:val="single" w:sz="4" w:space="0" w:color="auto"/>
              <w:bottom w:val="single" w:sz="4" w:space="0" w:color="auto"/>
              <w:right w:val="single" w:sz="4" w:space="0" w:color="auto"/>
            </w:tcBorders>
            <w:hideMark/>
          </w:tcPr>
          <w:p w14:paraId="202AF900"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3.3</w:t>
            </w:r>
          </w:p>
        </w:tc>
        <w:tc>
          <w:tcPr>
            <w:tcW w:w="926" w:type="dxa"/>
            <w:tcBorders>
              <w:top w:val="nil"/>
              <w:left w:val="single" w:sz="4" w:space="0" w:color="auto"/>
              <w:bottom w:val="single" w:sz="4" w:space="0" w:color="000000"/>
              <w:right w:val="single" w:sz="4" w:space="0" w:color="000000"/>
            </w:tcBorders>
            <w:hideMark/>
          </w:tcPr>
          <w:p w14:paraId="2B9F45ED"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2.3</w:t>
            </w:r>
          </w:p>
        </w:tc>
        <w:tc>
          <w:tcPr>
            <w:tcW w:w="1182" w:type="dxa"/>
            <w:tcBorders>
              <w:top w:val="nil"/>
              <w:left w:val="nil"/>
              <w:bottom w:val="single" w:sz="4" w:space="0" w:color="000000"/>
              <w:right w:val="single" w:sz="4" w:space="0" w:color="000000"/>
            </w:tcBorders>
            <w:vAlign w:val="bottom"/>
            <w:hideMark/>
          </w:tcPr>
          <w:p w14:paraId="184A4F2B"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43</w:t>
            </w:r>
          </w:p>
        </w:tc>
        <w:tc>
          <w:tcPr>
            <w:tcW w:w="942" w:type="dxa"/>
            <w:tcBorders>
              <w:top w:val="nil"/>
              <w:left w:val="nil"/>
              <w:bottom w:val="single" w:sz="4" w:space="0" w:color="000000"/>
              <w:right w:val="single" w:sz="4" w:space="0" w:color="000000"/>
            </w:tcBorders>
            <w:vAlign w:val="bottom"/>
            <w:hideMark/>
          </w:tcPr>
          <w:p w14:paraId="75CBF5B1"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on</w:t>
            </w:r>
          </w:p>
        </w:tc>
        <w:tc>
          <w:tcPr>
            <w:tcW w:w="1069" w:type="dxa"/>
            <w:tcBorders>
              <w:top w:val="nil"/>
              <w:left w:val="nil"/>
              <w:bottom w:val="single" w:sz="4" w:space="0" w:color="000000"/>
              <w:right w:val="single" w:sz="4" w:space="0" w:color="000000"/>
            </w:tcBorders>
            <w:vAlign w:val="bottom"/>
            <w:hideMark/>
          </w:tcPr>
          <w:p w14:paraId="2C9D75AC"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on</w:t>
            </w:r>
          </w:p>
        </w:tc>
      </w:tr>
      <w:tr w:rsidR="00202F18" w14:paraId="0E965EC4" w14:textId="77777777" w:rsidTr="00202F18">
        <w:trPr>
          <w:trHeight w:val="300"/>
        </w:trPr>
        <w:tc>
          <w:tcPr>
            <w:tcW w:w="704" w:type="dxa"/>
            <w:tcBorders>
              <w:top w:val="nil"/>
              <w:left w:val="single" w:sz="4" w:space="0" w:color="000000"/>
              <w:bottom w:val="single" w:sz="4" w:space="0" w:color="000000"/>
              <w:right w:val="single" w:sz="4" w:space="0" w:color="000000"/>
            </w:tcBorders>
            <w:noWrap/>
            <w:vAlign w:val="bottom"/>
          </w:tcPr>
          <w:p w14:paraId="43599C0D" w14:textId="77777777" w:rsidR="00202F18" w:rsidRDefault="00202F18" w:rsidP="00202F18">
            <w:pPr>
              <w:spacing w:after="0" w:line="240" w:lineRule="auto"/>
              <w:jc w:val="center"/>
              <w:rPr>
                <w:rFonts w:ascii="Calibri" w:eastAsia="Times New Roman" w:hAnsi="Calibri" w:cs="Calibri"/>
                <w:b/>
                <w:bCs/>
                <w:lang w:eastAsia="en-GB"/>
              </w:rPr>
            </w:pPr>
          </w:p>
          <w:p w14:paraId="5FC482C0"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17.8</w:t>
            </w:r>
          </w:p>
        </w:tc>
        <w:tc>
          <w:tcPr>
            <w:tcW w:w="4035" w:type="dxa"/>
            <w:gridSpan w:val="4"/>
            <w:tcBorders>
              <w:top w:val="nil"/>
              <w:left w:val="nil"/>
              <w:bottom w:val="single" w:sz="4" w:space="0" w:color="000000"/>
              <w:right w:val="single" w:sz="4" w:space="0" w:color="auto"/>
            </w:tcBorders>
            <w:vAlign w:val="bottom"/>
            <w:hideMark/>
          </w:tcPr>
          <w:p w14:paraId="10D8EC66"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Cold Cranking</w:t>
            </w:r>
          </w:p>
        </w:tc>
        <w:tc>
          <w:tcPr>
            <w:tcW w:w="926" w:type="dxa"/>
            <w:tcBorders>
              <w:top w:val="nil"/>
              <w:left w:val="single" w:sz="4" w:space="0" w:color="auto"/>
              <w:bottom w:val="single" w:sz="4" w:space="0" w:color="000000"/>
              <w:right w:val="single" w:sz="4" w:space="0" w:color="000000"/>
            </w:tcBorders>
          </w:tcPr>
          <w:p w14:paraId="6CF1C710" w14:textId="77777777" w:rsidR="00202F18" w:rsidRDefault="00202F18" w:rsidP="00202F18">
            <w:pPr>
              <w:spacing w:after="0" w:line="240" w:lineRule="auto"/>
              <w:jc w:val="center"/>
              <w:rPr>
                <w:rFonts w:ascii="Calibri" w:eastAsia="Times New Roman" w:hAnsi="Calibri" w:cs="Calibri"/>
                <w:b/>
                <w:bCs/>
                <w:lang w:eastAsia="en-GB"/>
              </w:rPr>
            </w:pPr>
          </w:p>
          <w:p w14:paraId="126EB1FE" w14:textId="77777777" w:rsidR="00202F18" w:rsidRDefault="00202F18" w:rsidP="00202F18">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20</w:t>
            </w:r>
          </w:p>
        </w:tc>
        <w:tc>
          <w:tcPr>
            <w:tcW w:w="1182" w:type="dxa"/>
            <w:tcBorders>
              <w:top w:val="nil"/>
              <w:left w:val="nil"/>
              <w:bottom w:val="single" w:sz="4" w:space="0" w:color="000000"/>
              <w:right w:val="single" w:sz="4" w:space="0" w:color="000000"/>
            </w:tcBorders>
            <w:vAlign w:val="bottom"/>
          </w:tcPr>
          <w:p w14:paraId="3BAF1672" w14:textId="77777777" w:rsidR="00202F18" w:rsidRDefault="00202F18" w:rsidP="00202F18">
            <w:pPr>
              <w:spacing w:after="0" w:line="240" w:lineRule="auto"/>
              <w:jc w:val="center"/>
              <w:rPr>
                <w:rFonts w:ascii="Calibri" w:eastAsia="Times New Roman" w:hAnsi="Calibri" w:cs="Calibri"/>
                <w:b/>
                <w:bCs/>
                <w:lang w:eastAsia="en-GB"/>
              </w:rPr>
            </w:pPr>
          </w:p>
        </w:tc>
        <w:tc>
          <w:tcPr>
            <w:tcW w:w="942" w:type="dxa"/>
            <w:tcBorders>
              <w:top w:val="nil"/>
              <w:left w:val="nil"/>
              <w:bottom w:val="single" w:sz="4" w:space="0" w:color="000000"/>
              <w:right w:val="single" w:sz="4" w:space="0" w:color="000000"/>
            </w:tcBorders>
            <w:vAlign w:val="bottom"/>
          </w:tcPr>
          <w:p w14:paraId="46FCDD98" w14:textId="77777777" w:rsidR="00202F18" w:rsidRDefault="00202F18" w:rsidP="00202F18">
            <w:pPr>
              <w:spacing w:after="0" w:line="240" w:lineRule="auto"/>
              <w:jc w:val="center"/>
              <w:rPr>
                <w:rFonts w:ascii="Calibri" w:eastAsia="Times New Roman" w:hAnsi="Calibri" w:cs="Calibri"/>
                <w:b/>
                <w:bCs/>
                <w:lang w:eastAsia="en-GB"/>
              </w:rPr>
            </w:pPr>
          </w:p>
        </w:tc>
        <w:tc>
          <w:tcPr>
            <w:tcW w:w="1069" w:type="dxa"/>
            <w:tcBorders>
              <w:top w:val="nil"/>
              <w:left w:val="nil"/>
              <w:bottom w:val="single" w:sz="4" w:space="0" w:color="000000"/>
              <w:right w:val="single" w:sz="4" w:space="0" w:color="000000"/>
            </w:tcBorders>
            <w:vAlign w:val="bottom"/>
          </w:tcPr>
          <w:p w14:paraId="6DCDE350" w14:textId="77777777" w:rsidR="00202F18" w:rsidRDefault="00202F18" w:rsidP="00202F18">
            <w:pPr>
              <w:spacing w:after="0" w:line="240" w:lineRule="auto"/>
              <w:jc w:val="center"/>
              <w:rPr>
                <w:rFonts w:ascii="Calibri" w:eastAsia="Times New Roman" w:hAnsi="Calibri" w:cs="Calibri"/>
                <w:b/>
                <w:bCs/>
                <w:lang w:eastAsia="en-GB"/>
              </w:rPr>
            </w:pPr>
          </w:p>
        </w:tc>
      </w:tr>
    </w:tbl>
    <w:p w14:paraId="4CB93B86" w14:textId="1BF451F9" w:rsidR="00202F18" w:rsidRDefault="00202F18" w:rsidP="00202F18">
      <w:pPr>
        <w:pStyle w:val="Caption"/>
        <w:keepNext/>
      </w:pPr>
      <w:r>
        <w:t xml:space="preserve">Table </w:t>
      </w:r>
      <w:fldSimple w:instr=" SEQ Table \* ARABIC ">
        <w:r>
          <w:rPr>
            <w:noProof/>
          </w:rPr>
          <w:t>1</w:t>
        </w:r>
      </w:fldSimple>
      <w:r>
        <w:t xml:space="preserve"> - Motronic dynamic test results</w:t>
      </w:r>
    </w:p>
    <w:p w14:paraId="77AF4A71" w14:textId="7E2CBBFE" w:rsidR="00202F18" w:rsidRDefault="00202F18" w:rsidP="00202F18"/>
    <w:p w14:paraId="119A8147" w14:textId="01D8485C" w:rsidR="0056470C" w:rsidRDefault="0056470C" w:rsidP="0056470C">
      <w:pPr>
        <w:pStyle w:val="Caption"/>
        <w:keepNext/>
      </w:pPr>
      <w:r>
        <w:t xml:space="preserve">Graph </w:t>
      </w:r>
      <w:fldSimple w:instr=" SEQ Graph \* ARABIC ">
        <w:r>
          <w:rPr>
            <w:noProof/>
          </w:rPr>
          <w:t>1</w:t>
        </w:r>
      </w:fldSimple>
      <w:r>
        <w:t xml:space="preserve"> - how injector on-time changes due to engine temperature</w:t>
      </w:r>
    </w:p>
    <w:p w14:paraId="1534F5BD" w14:textId="1B554FC0" w:rsidR="008E722C" w:rsidRPr="00202F18" w:rsidRDefault="008E722C" w:rsidP="00202F18">
      <w:r>
        <w:rPr>
          <w:noProof/>
        </w:rPr>
        <w:drawing>
          <wp:inline distT="0" distB="0" distL="0" distR="0" wp14:anchorId="32E13884" wp14:editId="57709238">
            <wp:extent cx="5486400" cy="3200400"/>
            <wp:effectExtent l="0" t="0" r="0" b="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2A4BBAD" w14:textId="76DC2D02" w:rsidR="00B87A4D" w:rsidRDefault="00B15F50" w:rsidP="0096264C">
      <w:pPr>
        <w:pStyle w:val="Heading3"/>
      </w:pPr>
      <w:bookmarkStart w:id="14" w:name="_Toc102568631"/>
      <w:r>
        <w:rPr>
          <w:noProof/>
        </w:rPr>
        <w:lastRenderedPageBreak/>
        <mc:AlternateContent>
          <mc:Choice Requires="wps">
            <w:drawing>
              <wp:anchor distT="0" distB="0" distL="114300" distR="114300" simplePos="0" relativeHeight="251679744" behindDoc="0" locked="0" layoutInCell="1" allowOverlap="1" wp14:anchorId="784FB212" wp14:editId="14945CD4">
                <wp:simplePos x="0" y="0"/>
                <wp:positionH relativeFrom="column">
                  <wp:posOffset>184150</wp:posOffset>
                </wp:positionH>
                <wp:positionV relativeFrom="paragraph">
                  <wp:posOffset>2882900</wp:posOffset>
                </wp:positionV>
                <wp:extent cx="4674870" cy="635"/>
                <wp:effectExtent l="0" t="0" r="0" b="0"/>
                <wp:wrapTopAndBottom/>
                <wp:docPr id="21" name="Text Box 21"/>
                <wp:cNvGraphicFramePr/>
                <a:graphic xmlns:a="http://schemas.openxmlformats.org/drawingml/2006/main">
                  <a:graphicData uri="http://schemas.microsoft.com/office/word/2010/wordprocessingShape">
                    <wps:wsp>
                      <wps:cNvSpPr txBox="1"/>
                      <wps:spPr>
                        <a:xfrm>
                          <a:off x="0" y="0"/>
                          <a:ext cx="4674870" cy="635"/>
                        </a:xfrm>
                        <a:prstGeom prst="rect">
                          <a:avLst/>
                        </a:prstGeom>
                        <a:solidFill>
                          <a:prstClr val="white"/>
                        </a:solidFill>
                        <a:ln>
                          <a:noFill/>
                        </a:ln>
                      </wps:spPr>
                      <wps:txbx>
                        <w:txbxContent>
                          <w:p w14:paraId="21B2F3B3" w14:textId="5FC0FC44" w:rsidR="00B15F50" w:rsidRPr="00A37DCE" w:rsidRDefault="00B15F50" w:rsidP="00B15F50">
                            <w:pPr>
                              <w:pStyle w:val="Caption"/>
                              <w:rPr>
                                <w:noProof/>
                              </w:rPr>
                            </w:pPr>
                            <w:r>
                              <w:t xml:space="preserve">Figure </w:t>
                            </w:r>
                            <w:fldSimple w:instr=" SEQ Figure \* ARABIC ">
                              <w:r w:rsidR="000C4085">
                                <w:rPr>
                                  <w:noProof/>
                                </w:rPr>
                                <w:t>1</w:t>
                              </w:r>
                            </w:fldSimple>
                            <w:r>
                              <w:t xml:space="preserve"> - Motronic primary wave pattern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84FB212" id="_x0000_t202" coordsize="21600,21600" o:spt="202" path="m,l,21600r21600,l21600,xe">
                <v:stroke joinstyle="miter"/>
                <v:path gradientshapeok="t" o:connecttype="rect"/>
              </v:shapetype>
              <v:shape id="Text Box 21" o:spid="_x0000_s1026" type="#_x0000_t202" style="position:absolute;left:0;text-align:left;margin-left:14.5pt;margin-top:227pt;width:368.1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" stroked="f">
                <v:textbox style="mso-fit-shape-to-text:t" inset="0,0,0,0">
                  <w:txbxContent>
                    <w:p w14:paraId="21B2F3B3" w14:textId="5FC0FC44" w:rsidR="00B15F50" w:rsidRPr="00A37DCE" w:rsidRDefault="00B15F50" w:rsidP="00B15F50">
                      <w:pPr>
                        <w:pStyle w:val="Caption"/>
                        <w:rPr>
                          <w:noProof/>
                        </w:rPr>
                      </w:pPr>
                      <w:r>
                        <w:t xml:space="preserve">Figure </w:t>
                      </w:r>
                      <w:fldSimple w:instr=" SEQ Figure \* ARABIC ">
                        <w:r w:rsidR="000C4085">
                          <w:rPr>
                            <w:noProof/>
                          </w:rPr>
                          <w:t>1</w:t>
                        </w:r>
                      </w:fldSimple>
                      <w:r>
                        <w:t xml:space="preserve"> - Motronic primary wave pattern</w:t>
                      </w:r>
                    </w:p>
                  </w:txbxContent>
                </v:textbox>
                <w10:wrap type="topAndBottom"/>
              </v:shape>
            </w:pict>
          </mc:Fallback>
        </mc:AlternateContent>
      </w:r>
      <w:r w:rsidR="003D2B82">
        <w:rPr>
          <w:noProof/>
        </w:rPr>
        <w:drawing>
          <wp:anchor distT="0" distB="0" distL="114300" distR="114300" simplePos="0" relativeHeight="251667456" behindDoc="0" locked="0" layoutInCell="1" allowOverlap="1" wp14:anchorId="3FFF4F6C" wp14:editId="053CAC7F">
            <wp:simplePos x="0" y="0"/>
            <wp:positionH relativeFrom="column">
              <wp:posOffset>184282</wp:posOffset>
            </wp:positionH>
            <wp:positionV relativeFrom="paragraph">
              <wp:posOffset>371475</wp:posOffset>
            </wp:positionV>
            <wp:extent cx="4675133" cy="2454864"/>
            <wp:effectExtent l="0" t="0" r="0" b="317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75133" cy="2454864"/>
                    </a:xfrm>
                    <a:prstGeom prst="rect">
                      <a:avLst/>
                    </a:prstGeom>
                    <a:noFill/>
                  </pic:spPr>
                </pic:pic>
              </a:graphicData>
            </a:graphic>
            <wp14:sizeRelH relativeFrom="margin">
              <wp14:pctWidth>0</wp14:pctWidth>
            </wp14:sizeRelH>
            <wp14:sizeRelV relativeFrom="margin">
              <wp14:pctHeight>0</wp14:pctHeight>
            </wp14:sizeRelV>
          </wp:anchor>
        </w:drawing>
      </w:r>
      <w:r w:rsidR="0096264C">
        <w:rPr>
          <w:u w:val="single"/>
        </w:rPr>
        <w:t>scope patterns</w:t>
      </w:r>
      <w:bookmarkEnd w:id="14"/>
    </w:p>
    <w:p w14:paraId="0BF9414D" w14:textId="6F126C8D" w:rsidR="00B87A4D" w:rsidRDefault="00B87A4D" w:rsidP="00B87A4D"/>
    <w:p w14:paraId="62D6F5D4" w14:textId="0B415004" w:rsidR="003D2B82" w:rsidRDefault="003D2B82" w:rsidP="00B87A4D"/>
    <w:p w14:paraId="329E04CF" w14:textId="3F8956F1" w:rsidR="003D2B82" w:rsidRDefault="000A3BBC" w:rsidP="00B87A4D">
      <w:r>
        <w:rPr>
          <w:noProof/>
        </w:rPr>
        <mc:AlternateContent>
          <mc:Choice Requires="wps">
            <w:drawing>
              <wp:anchor distT="0" distB="0" distL="114300" distR="114300" simplePos="0" relativeHeight="251683840" behindDoc="0" locked="0" layoutInCell="1" allowOverlap="1" wp14:anchorId="3A960408" wp14:editId="6F595C2A">
                <wp:simplePos x="0" y="0"/>
                <wp:positionH relativeFrom="column">
                  <wp:posOffset>376621</wp:posOffset>
                </wp:positionH>
                <wp:positionV relativeFrom="paragraph">
                  <wp:posOffset>2840158</wp:posOffset>
                </wp:positionV>
                <wp:extent cx="4528820" cy="635"/>
                <wp:effectExtent l="0" t="0" r="0" b="0"/>
                <wp:wrapTopAndBottom/>
                <wp:docPr id="23" name="Text Box 23"/>
                <wp:cNvGraphicFramePr/>
                <a:graphic xmlns:a="http://schemas.openxmlformats.org/drawingml/2006/main">
                  <a:graphicData uri="http://schemas.microsoft.com/office/word/2010/wordprocessingShape">
                    <wps:wsp>
                      <wps:cNvSpPr txBox="1"/>
                      <wps:spPr>
                        <a:xfrm>
                          <a:off x="0" y="0"/>
                          <a:ext cx="4528820" cy="635"/>
                        </a:xfrm>
                        <a:prstGeom prst="rect">
                          <a:avLst/>
                        </a:prstGeom>
                        <a:solidFill>
                          <a:prstClr val="white"/>
                        </a:solidFill>
                        <a:ln>
                          <a:noFill/>
                        </a:ln>
                      </wps:spPr>
                      <wps:txbx>
                        <w:txbxContent>
                          <w:p w14:paraId="79D8635B" w14:textId="0F7BDEC8" w:rsidR="00B15F50" w:rsidRPr="00047344" w:rsidRDefault="00B15F50" w:rsidP="00B15F50">
                            <w:pPr>
                              <w:pStyle w:val="Caption"/>
                              <w:rPr>
                                <w:noProof/>
                              </w:rPr>
                            </w:pPr>
                            <w:r>
                              <w:t xml:space="preserve">Figure </w:t>
                            </w:r>
                            <w:fldSimple w:instr=" SEQ Figure \* ARABIC ">
                              <w:r w:rsidR="000C4085">
                                <w:rPr>
                                  <w:noProof/>
                                </w:rPr>
                                <w:t>2</w:t>
                              </w:r>
                            </w:fldSimple>
                            <w:r>
                              <w:t xml:space="preserve"> - Motronic rotary idle valve pattern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960408" id="Text Box 23" o:spid="_x0000_s1027" type="#_x0000_t202" style="position:absolute;margin-left:29.65pt;margin-top:223.65pt;width:356.6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" stroked="f">
                <v:textbox style="mso-fit-shape-to-text:t" inset="0,0,0,0">
                  <w:txbxContent>
                    <w:p w14:paraId="79D8635B" w14:textId="0F7BDEC8" w:rsidR="00B15F50" w:rsidRPr="00047344" w:rsidRDefault="00B15F50" w:rsidP="00B15F50">
                      <w:pPr>
                        <w:pStyle w:val="Caption"/>
                        <w:rPr>
                          <w:noProof/>
                        </w:rPr>
                      </w:pPr>
                      <w:r>
                        <w:t xml:space="preserve">Figure </w:t>
                      </w:r>
                      <w:fldSimple w:instr=" SEQ Figure \* ARABIC ">
                        <w:r w:rsidR="000C4085">
                          <w:rPr>
                            <w:noProof/>
                          </w:rPr>
                          <w:t>2</w:t>
                        </w:r>
                      </w:fldSimple>
                      <w:r>
                        <w:t xml:space="preserve"> - Motronic rotary idle valve pattern</w:t>
                      </w:r>
                    </w:p>
                  </w:txbxContent>
                </v:textbox>
                <w10:wrap type="topAndBottom"/>
              </v:shape>
            </w:pict>
          </mc:Fallback>
        </mc:AlternateContent>
      </w:r>
      <w:r>
        <w:rPr>
          <w:noProof/>
        </w:rPr>
        <w:drawing>
          <wp:anchor distT="0" distB="0" distL="114300" distR="114300" simplePos="0" relativeHeight="251669504" behindDoc="0" locked="0" layoutInCell="1" allowOverlap="1" wp14:anchorId="17D40B12" wp14:editId="73126E9E">
            <wp:simplePos x="0" y="0"/>
            <wp:positionH relativeFrom="column">
              <wp:posOffset>366110</wp:posOffset>
            </wp:positionH>
            <wp:positionV relativeFrom="paragraph">
              <wp:posOffset>217761</wp:posOffset>
            </wp:positionV>
            <wp:extent cx="4528820" cy="2449195"/>
            <wp:effectExtent l="0" t="0" r="5080" b="825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28820" cy="2449195"/>
                    </a:xfrm>
                    <a:prstGeom prst="rect">
                      <a:avLst/>
                    </a:prstGeom>
                    <a:noFill/>
                  </pic:spPr>
                </pic:pic>
              </a:graphicData>
            </a:graphic>
            <wp14:sizeRelH relativeFrom="margin">
              <wp14:pctWidth>0</wp14:pctWidth>
            </wp14:sizeRelH>
            <wp14:sizeRelV relativeFrom="margin">
              <wp14:pctHeight>0</wp14:pctHeight>
            </wp14:sizeRelV>
          </wp:anchor>
        </w:drawing>
      </w:r>
    </w:p>
    <w:p w14:paraId="5F03C4FA" w14:textId="1B42B949" w:rsidR="003D2B82" w:rsidRDefault="003D2B82" w:rsidP="00B87A4D"/>
    <w:p w14:paraId="05B9907B" w14:textId="122F66D9" w:rsidR="003D2B82" w:rsidRDefault="003D2B82" w:rsidP="00B87A4D"/>
    <w:p w14:paraId="6429800A" w14:textId="33F7EE5F" w:rsidR="003D2B82" w:rsidRDefault="003D2B82" w:rsidP="00B87A4D"/>
    <w:p w14:paraId="593921C6" w14:textId="52D121D2" w:rsidR="003D2B82" w:rsidRDefault="003D2B82" w:rsidP="00B87A4D"/>
    <w:p w14:paraId="25449DB6" w14:textId="5EF30368" w:rsidR="003D2B82" w:rsidRDefault="00B15F50" w:rsidP="00B87A4D">
      <w:r>
        <w:rPr>
          <w:noProof/>
        </w:rPr>
        <w:lastRenderedPageBreak/>
        <mc:AlternateContent>
          <mc:Choice Requires="wps">
            <w:drawing>
              <wp:anchor distT="0" distB="0" distL="114300" distR="114300" simplePos="0" relativeHeight="251685888" behindDoc="0" locked="0" layoutInCell="1" allowOverlap="1" wp14:anchorId="25B3A2B7" wp14:editId="62E2B1CF">
                <wp:simplePos x="0" y="0"/>
                <wp:positionH relativeFrom="column">
                  <wp:posOffset>483235</wp:posOffset>
                </wp:positionH>
                <wp:positionV relativeFrom="paragraph">
                  <wp:posOffset>2526030</wp:posOffset>
                </wp:positionV>
                <wp:extent cx="3999230" cy="635"/>
                <wp:effectExtent l="0" t="0" r="0" b="0"/>
                <wp:wrapTopAndBottom/>
                <wp:docPr id="24" name="Text Box 24"/>
                <wp:cNvGraphicFramePr/>
                <a:graphic xmlns:a="http://schemas.openxmlformats.org/drawingml/2006/main">
                  <a:graphicData uri="http://schemas.microsoft.com/office/word/2010/wordprocessingShape">
                    <wps:wsp>
                      <wps:cNvSpPr txBox="1"/>
                      <wps:spPr>
                        <a:xfrm>
                          <a:off x="0" y="0"/>
                          <a:ext cx="3999230" cy="635"/>
                        </a:xfrm>
                        <a:prstGeom prst="rect">
                          <a:avLst/>
                        </a:prstGeom>
                        <a:solidFill>
                          <a:prstClr val="white"/>
                        </a:solidFill>
                        <a:ln>
                          <a:noFill/>
                        </a:ln>
                      </wps:spPr>
                      <wps:txbx>
                        <w:txbxContent>
                          <w:p w14:paraId="7F9EC02F" w14:textId="095C30C6" w:rsidR="00B15F50" w:rsidRPr="009F6DB8" w:rsidRDefault="00B15F50" w:rsidP="00B15F50">
                            <w:pPr>
                              <w:pStyle w:val="Caption"/>
                              <w:rPr>
                                <w:noProof/>
                              </w:rPr>
                            </w:pPr>
                            <w:r>
                              <w:t xml:space="preserve">Figure </w:t>
                            </w:r>
                            <w:fldSimple w:instr=" SEQ Figure \* ARABIC ">
                              <w:r w:rsidR="000C4085">
                                <w:rPr>
                                  <w:noProof/>
                                </w:rPr>
                                <w:t>3</w:t>
                              </w:r>
                            </w:fldSimple>
                            <w:r>
                              <w:t xml:space="preserve"> - Motronic 12V supply and earth pattern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B3A2B7" id="Text Box 24" o:spid="_x0000_s1028" type="#_x0000_t202" style="position:absolute;margin-left:38.05pt;margin-top:198.9pt;width:314.9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8QGgIAAD8EAAAOAAAAZHJzL2Uyb0RvYy54bWysU01v2zAMvQ/YfxB0X5wPrFi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" stroked="f">
                <v:textbox style="mso-fit-shape-to-text:t" inset="0,0,0,0">
                  <w:txbxContent>
                    <w:p w14:paraId="7F9EC02F" w14:textId="095C30C6" w:rsidR="00B15F50" w:rsidRPr="009F6DB8" w:rsidRDefault="00B15F50" w:rsidP="00B15F50">
                      <w:pPr>
                        <w:pStyle w:val="Caption"/>
                        <w:rPr>
                          <w:noProof/>
                        </w:rPr>
                      </w:pPr>
                      <w:r>
                        <w:t xml:space="preserve">Figure </w:t>
                      </w:r>
                      <w:fldSimple w:instr=" SEQ Figure \* ARABIC ">
                        <w:r w:rsidR="000C4085">
                          <w:rPr>
                            <w:noProof/>
                          </w:rPr>
                          <w:t>3</w:t>
                        </w:r>
                      </w:fldSimple>
                      <w:r>
                        <w:t xml:space="preserve"> - Motronic 12V supply and earth pattern</w:t>
                      </w:r>
                    </w:p>
                  </w:txbxContent>
                </v:textbox>
                <w10:wrap type="topAndBottom"/>
              </v:shape>
            </w:pict>
          </mc:Fallback>
        </mc:AlternateContent>
      </w:r>
      <w:r w:rsidR="003D2B82">
        <w:rPr>
          <w:noProof/>
        </w:rPr>
        <w:drawing>
          <wp:anchor distT="0" distB="0" distL="114300" distR="114300" simplePos="0" relativeHeight="251670528" behindDoc="0" locked="0" layoutInCell="1" allowOverlap="1" wp14:anchorId="7F5D7A13" wp14:editId="33255C77">
            <wp:simplePos x="0" y="0"/>
            <wp:positionH relativeFrom="column">
              <wp:posOffset>483476</wp:posOffset>
            </wp:positionH>
            <wp:positionV relativeFrom="paragraph">
              <wp:posOffset>192974</wp:posOffset>
            </wp:positionV>
            <wp:extent cx="3999361" cy="2277094"/>
            <wp:effectExtent l="0" t="0" r="1270" b="952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99361" cy="2277094"/>
                    </a:xfrm>
                    <a:prstGeom prst="rect">
                      <a:avLst/>
                    </a:prstGeom>
                    <a:noFill/>
                  </pic:spPr>
                </pic:pic>
              </a:graphicData>
            </a:graphic>
          </wp:anchor>
        </w:drawing>
      </w:r>
    </w:p>
    <w:p w14:paraId="79D3DFEF" w14:textId="146196D9" w:rsidR="003D2B82" w:rsidRDefault="003D2B82" w:rsidP="00B87A4D"/>
    <w:p w14:paraId="2CDE7889" w14:textId="14830F1B" w:rsidR="003D2B82" w:rsidRDefault="003D2B82" w:rsidP="00B87A4D"/>
    <w:p w14:paraId="171D3840" w14:textId="3CE2E910" w:rsidR="003D2B82" w:rsidRDefault="00B15F50" w:rsidP="00B87A4D">
      <w:r>
        <w:rPr>
          <w:noProof/>
        </w:rPr>
        <mc:AlternateContent>
          <mc:Choice Requires="wps">
            <w:drawing>
              <wp:anchor distT="0" distB="0" distL="114300" distR="114300" simplePos="0" relativeHeight="251687936" behindDoc="0" locked="0" layoutInCell="1" allowOverlap="1" wp14:anchorId="138798C3" wp14:editId="5AE4D29E">
                <wp:simplePos x="0" y="0"/>
                <wp:positionH relativeFrom="column">
                  <wp:posOffset>463550</wp:posOffset>
                </wp:positionH>
                <wp:positionV relativeFrom="paragraph">
                  <wp:posOffset>2592070</wp:posOffset>
                </wp:positionV>
                <wp:extent cx="4478655" cy="635"/>
                <wp:effectExtent l="0" t="0" r="0" b="0"/>
                <wp:wrapTopAndBottom/>
                <wp:docPr id="25" name="Text Box 25"/>
                <wp:cNvGraphicFramePr/>
                <a:graphic xmlns:a="http://schemas.openxmlformats.org/drawingml/2006/main">
                  <a:graphicData uri="http://schemas.microsoft.com/office/word/2010/wordprocessingShape">
                    <wps:wsp>
                      <wps:cNvSpPr txBox="1"/>
                      <wps:spPr>
                        <a:xfrm>
                          <a:off x="0" y="0"/>
                          <a:ext cx="4478655" cy="635"/>
                        </a:xfrm>
                        <a:prstGeom prst="rect">
                          <a:avLst/>
                        </a:prstGeom>
                        <a:solidFill>
                          <a:prstClr val="white"/>
                        </a:solidFill>
                        <a:ln>
                          <a:noFill/>
                        </a:ln>
                      </wps:spPr>
                      <wps:txbx>
                        <w:txbxContent>
                          <w:p w14:paraId="4F555B81" w14:textId="1C47CE6C" w:rsidR="00B15F50" w:rsidRPr="001E3F52" w:rsidRDefault="00B15F50" w:rsidP="00B15F50">
                            <w:pPr>
                              <w:pStyle w:val="Caption"/>
                              <w:rPr>
                                <w:noProof/>
                              </w:rPr>
                            </w:pPr>
                            <w:r>
                              <w:t xml:space="preserve">Figure </w:t>
                            </w:r>
                            <w:fldSimple w:instr=" SEQ Figure \* ARABIC ">
                              <w:r w:rsidR="000C4085">
                                <w:rPr>
                                  <w:noProof/>
                                </w:rPr>
                                <w:t>4</w:t>
                              </w:r>
                            </w:fldSimple>
                            <w:r>
                              <w:t xml:space="preserve"> - Motronic </w:t>
                            </w:r>
                            <w:r w:rsidR="0014455E">
                              <w:t xml:space="preserve">air flow sensor (top) and </w:t>
                            </w:r>
                            <w:r>
                              <w:t>throttle potentiometer</w:t>
                            </w:r>
                            <w:r w:rsidR="0014455E">
                              <w:t xml:space="preserve"> (bottom)</w:t>
                            </w:r>
                            <w:r>
                              <w:t xml:space="preserve"> pattern</w:t>
                            </w:r>
                            <w:r w:rsidR="0014455E">
                              <w: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8798C3" id="Text Box 25" o:spid="_x0000_s1029" type="#_x0000_t202" style="position:absolute;margin-left:36.5pt;margin-top:204.1pt;width:352.6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" stroked="f">
                <v:textbox style="mso-fit-shape-to-text:t" inset="0,0,0,0">
                  <w:txbxContent>
                    <w:p w14:paraId="4F555B81" w14:textId="1C47CE6C" w:rsidR="00B15F50" w:rsidRPr="001E3F52" w:rsidRDefault="00B15F50" w:rsidP="00B15F50">
                      <w:pPr>
                        <w:pStyle w:val="Caption"/>
                        <w:rPr>
                          <w:noProof/>
                        </w:rPr>
                      </w:pPr>
                      <w:r>
                        <w:t xml:space="preserve">Figure </w:t>
                      </w:r>
                      <w:fldSimple w:instr=" SEQ Figure \* ARABIC ">
                        <w:r w:rsidR="000C4085">
                          <w:rPr>
                            <w:noProof/>
                          </w:rPr>
                          <w:t>4</w:t>
                        </w:r>
                      </w:fldSimple>
                      <w:r>
                        <w:t xml:space="preserve"> - Motronic </w:t>
                      </w:r>
                      <w:r w:rsidR="0014455E">
                        <w:t xml:space="preserve">air flow sensor (top) and </w:t>
                      </w:r>
                      <w:r>
                        <w:t>throttle potentiometer</w:t>
                      </w:r>
                      <w:r w:rsidR="0014455E">
                        <w:t xml:space="preserve"> (bottom)</w:t>
                      </w:r>
                      <w:r>
                        <w:t xml:space="preserve"> pattern</w:t>
                      </w:r>
                      <w:r w:rsidR="0014455E">
                        <w:t>s</w:t>
                      </w:r>
                    </w:p>
                  </w:txbxContent>
                </v:textbox>
                <w10:wrap type="topAndBottom"/>
              </v:shape>
            </w:pict>
          </mc:Fallback>
        </mc:AlternateContent>
      </w:r>
      <w:r>
        <w:rPr>
          <w:noProof/>
        </w:rPr>
        <w:drawing>
          <wp:anchor distT="0" distB="0" distL="114300" distR="114300" simplePos="0" relativeHeight="251671552" behindDoc="0" locked="0" layoutInCell="1" allowOverlap="1" wp14:anchorId="76418779" wp14:editId="300CEFC8">
            <wp:simplePos x="0" y="0"/>
            <wp:positionH relativeFrom="page">
              <wp:posOffset>1378453</wp:posOffset>
            </wp:positionH>
            <wp:positionV relativeFrom="paragraph">
              <wp:posOffset>-22</wp:posOffset>
            </wp:positionV>
            <wp:extent cx="4479093" cy="2535451"/>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79093" cy="2535451"/>
                    </a:xfrm>
                    <a:prstGeom prst="rect">
                      <a:avLst/>
                    </a:prstGeom>
                    <a:noFill/>
                  </pic:spPr>
                </pic:pic>
              </a:graphicData>
            </a:graphic>
            <wp14:sizeRelH relativeFrom="margin">
              <wp14:pctWidth>0</wp14:pctWidth>
            </wp14:sizeRelH>
            <wp14:sizeRelV relativeFrom="margin">
              <wp14:pctHeight>0</wp14:pctHeight>
            </wp14:sizeRelV>
          </wp:anchor>
        </w:drawing>
      </w:r>
    </w:p>
    <w:p w14:paraId="44943326" w14:textId="236702E3" w:rsidR="003D2B82" w:rsidRDefault="00B15F50" w:rsidP="00B87A4D">
      <w:r>
        <w:rPr>
          <w:noProof/>
        </w:rPr>
        <w:lastRenderedPageBreak/>
        <mc:AlternateContent>
          <mc:Choice Requires="wps">
            <w:drawing>
              <wp:anchor distT="0" distB="0" distL="114300" distR="114300" simplePos="0" relativeHeight="251689984" behindDoc="0" locked="0" layoutInCell="1" allowOverlap="1" wp14:anchorId="41E695EA" wp14:editId="37AB9657">
                <wp:simplePos x="0" y="0"/>
                <wp:positionH relativeFrom="column">
                  <wp:posOffset>368935</wp:posOffset>
                </wp:positionH>
                <wp:positionV relativeFrom="paragraph">
                  <wp:posOffset>3268345</wp:posOffset>
                </wp:positionV>
                <wp:extent cx="4993005" cy="635"/>
                <wp:effectExtent l="0" t="0" r="0" b="0"/>
                <wp:wrapTopAndBottom/>
                <wp:docPr id="26" name="Text Box 26"/>
                <wp:cNvGraphicFramePr/>
                <a:graphic xmlns:a="http://schemas.openxmlformats.org/drawingml/2006/main">
                  <a:graphicData uri="http://schemas.microsoft.com/office/word/2010/wordprocessingShape">
                    <wps:wsp>
                      <wps:cNvSpPr txBox="1"/>
                      <wps:spPr>
                        <a:xfrm>
                          <a:off x="0" y="0"/>
                          <a:ext cx="4993005" cy="635"/>
                        </a:xfrm>
                        <a:prstGeom prst="rect">
                          <a:avLst/>
                        </a:prstGeom>
                        <a:solidFill>
                          <a:prstClr val="white"/>
                        </a:solidFill>
                        <a:ln>
                          <a:noFill/>
                        </a:ln>
                      </wps:spPr>
                      <wps:txbx>
                        <w:txbxContent>
                          <w:p w14:paraId="00596A57" w14:textId="6F59C400" w:rsidR="00B15F50" w:rsidRPr="00211CAE" w:rsidRDefault="00B15F50" w:rsidP="00B15F50">
                            <w:pPr>
                              <w:pStyle w:val="Caption"/>
                              <w:rPr>
                                <w:noProof/>
                              </w:rPr>
                            </w:pPr>
                            <w:r>
                              <w:t xml:space="preserve">Figure </w:t>
                            </w:r>
                            <w:fldSimple w:instr=" SEQ Figure \* ARABIC ">
                              <w:r w:rsidR="000C4085">
                                <w:rPr>
                                  <w:noProof/>
                                </w:rPr>
                                <w:t>5</w:t>
                              </w:r>
                            </w:fldSimple>
                            <w:r>
                              <w:t xml:space="preserve"> - Motronic injector bank patterns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E695EA" id="Text Box 26" o:spid="_x0000_s1030" type="#_x0000_t202" style="position:absolute;margin-left:29.05pt;margin-top:257.35pt;width:393.15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" stroked="f">
                <v:textbox style="mso-fit-shape-to-text:t" inset="0,0,0,0">
                  <w:txbxContent>
                    <w:p w14:paraId="00596A57" w14:textId="6F59C400" w:rsidR="00B15F50" w:rsidRPr="00211CAE" w:rsidRDefault="00B15F50" w:rsidP="00B15F50">
                      <w:pPr>
                        <w:pStyle w:val="Caption"/>
                        <w:rPr>
                          <w:noProof/>
                        </w:rPr>
                      </w:pPr>
                      <w:r>
                        <w:t xml:space="preserve">Figure </w:t>
                      </w:r>
                      <w:fldSimple w:instr=" SEQ Figure \* ARABIC ">
                        <w:r w:rsidR="000C4085">
                          <w:rPr>
                            <w:noProof/>
                          </w:rPr>
                          <w:t>5</w:t>
                        </w:r>
                      </w:fldSimple>
                      <w:r>
                        <w:t xml:space="preserve"> - Motronic injector bank patterns</w:t>
                      </w:r>
                    </w:p>
                  </w:txbxContent>
                </v:textbox>
                <w10:wrap type="topAndBottom"/>
              </v:shape>
            </w:pict>
          </mc:Fallback>
        </mc:AlternateContent>
      </w:r>
      <w:r>
        <w:rPr>
          <w:noProof/>
        </w:rPr>
        <w:drawing>
          <wp:anchor distT="0" distB="0" distL="114300" distR="114300" simplePos="0" relativeHeight="251672576" behindDoc="0" locked="0" layoutInCell="1" allowOverlap="1" wp14:anchorId="1AA28152" wp14:editId="0F743473">
            <wp:simplePos x="0" y="0"/>
            <wp:positionH relativeFrom="margin">
              <wp:align>center</wp:align>
            </wp:positionH>
            <wp:positionV relativeFrom="paragraph">
              <wp:posOffset>312726</wp:posOffset>
            </wp:positionV>
            <wp:extent cx="4993005" cy="289877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93005" cy="2898775"/>
                    </a:xfrm>
                    <a:prstGeom prst="rect">
                      <a:avLst/>
                    </a:prstGeom>
                    <a:noFill/>
                  </pic:spPr>
                </pic:pic>
              </a:graphicData>
            </a:graphic>
            <wp14:sizeRelH relativeFrom="margin">
              <wp14:pctWidth>0</wp14:pctWidth>
            </wp14:sizeRelH>
            <wp14:sizeRelV relativeFrom="margin">
              <wp14:pctHeight>0</wp14:pctHeight>
            </wp14:sizeRelV>
          </wp:anchor>
        </w:drawing>
      </w:r>
    </w:p>
    <w:p w14:paraId="7F566351" w14:textId="112D1EA9" w:rsidR="003D2B82" w:rsidRDefault="003D2B82" w:rsidP="00B87A4D"/>
    <w:p w14:paraId="14ECF6ED" w14:textId="4BC3D5A6" w:rsidR="003D2B82" w:rsidRDefault="003D2B82" w:rsidP="00B87A4D"/>
    <w:p w14:paraId="1119906F" w14:textId="75BE6AD3" w:rsidR="003D2B82" w:rsidRDefault="00B15F50" w:rsidP="00B87A4D">
      <w:r>
        <w:rPr>
          <w:noProof/>
        </w:rPr>
        <mc:AlternateContent>
          <mc:Choice Requires="wps">
            <w:drawing>
              <wp:anchor distT="0" distB="0" distL="114300" distR="114300" simplePos="0" relativeHeight="251692032" behindDoc="0" locked="0" layoutInCell="1" allowOverlap="1" wp14:anchorId="25152102" wp14:editId="083A3D6F">
                <wp:simplePos x="0" y="0"/>
                <wp:positionH relativeFrom="column">
                  <wp:posOffset>544830</wp:posOffset>
                </wp:positionH>
                <wp:positionV relativeFrom="paragraph">
                  <wp:posOffset>2866390</wp:posOffset>
                </wp:positionV>
                <wp:extent cx="4326890" cy="635"/>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4326890" cy="635"/>
                        </a:xfrm>
                        <a:prstGeom prst="rect">
                          <a:avLst/>
                        </a:prstGeom>
                        <a:solidFill>
                          <a:prstClr val="white"/>
                        </a:solidFill>
                        <a:ln>
                          <a:noFill/>
                        </a:ln>
                      </wps:spPr>
                      <wps:txbx>
                        <w:txbxContent>
                          <w:p w14:paraId="59FC99D7" w14:textId="77FF53F8" w:rsidR="00B15F50" w:rsidRPr="00633ED5" w:rsidRDefault="00B15F50" w:rsidP="00B15F50">
                            <w:pPr>
                              <w:pStyle w:val="Caption"/>
                              <w:rPr>
                                <w:noProof/>
                              </w:rPr>
                            </w:pPr>
                            <w:r>
                              <w:t xml:space="preserve">Figure </w:t>
                            </w:r>
                            <w:fldSimple w:instr=" SEQ Figure \* ARABIC ">
                              <w:r w:rsidR="000C4085">
                                <w:rPr>
                                  <w:noProof/>
                                </w:rPr>
                                <w:t>6</w:t>
                              </w:r>
                            </w:fldSimple>
                            <w:r>
                              <w:t xml:space="preserve"> - Motronic injector on-time pattern (idle)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152102" id="Text Box 27" o:spid="_x0000_s1031" type="#_x0000_t202" style="position:absolute;margin-left:42.9pt;margin-top:225.7pt;width:340.7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" stroked="f">
                <v:textbox style="mso-fit-shape-to-text:t" inset="0,0,0,0">
                  <w:txbxContent>
                    <w:p w14:paraId="59FC99D7" w14:textId="77FF53F8" w:rsidR="00B15F50" w:rsidRPr="00633ED5" w:rsidRDefault="00B15F50" w:rsidP="00B15F50">
                      <w:pPr>
                        <w:pStyle w:val="Caption"/>
                        <w:rPr>
                          <w:noProof/>
                        </w:rPr>
                      </w:pPr>
                      <w:r>
                        <w:t xml:space="preserve">Figure </w:t>
                      </w:r>
                      <w:fldSimple w:instr=" SEQ Figure \* ARABIC ">
                        <w:r w:rsidR="000C4085">
                          <w:rPr>
                            <w:noProof/>
                          </w:rPr>
                          <w:t>6</w:t>
                        </w:r>
                      </w:fldSimple>
                      <w:r>
                        <w:t xml:space="preserve"> - Motronic injector on-time pattern (idle)</w:t>
                      </w:r>
                    </w:p>
                  </w:txbxContent>
                </v:textbox>
                <w10:wrap type="topAndBottom"/>
              </v:shape>
            </w:pict>
          </mc:Fallback>
        </mc:AlternateContent>
      </w:r>
      <w:r>
        <w:rPr>
          <w:noProof/>
        </w:rPr>
        <w:drawing>
          <wp:anchor distT="0" distB="0" distL="114300" distR="114300" simplePos="0" relativeHeight="251673600" behindDoc="0" locked="0" layoutInCell="1" allowOverlap="1" wp14:anchorId="57BE7239" wp14:editId="57ABE33E">
            <wp:simplePos x="0" y="0"/>
            <wp:positionH relativeFrom="column">
              <wp:posOffset>1460500</wp:posOffset>
            </wp:positionH>
            <wp:positionV relativeFrom="paragraph">
              <wp:posOffset>-601980</wp:posOffset>
            </wp:positionV>
            <wp:extent cx="2495550" cy="4326890"/>
            <wp:effectExtent l="0" t="1270" r="0" b="0"/>
            <wp:wrapTopAndBottom/>
            <wp:docPr id="16" name="Picture 1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engineering drawing&#10;&#10;Description automatically generated"/>
                    <pic:cNvPicPr>
                      <a:picLocks noChangeAspect="1"/>
                    </pic:cNvPicPr>
                  </pic:nvPicPr>
                  <pic:blipFill rotWithShape="1">
                    <a:blip r:embed="rId15" cstate="print">
                      <a:extLst>
                        <a:ext uri="{28A0092B-C50C-407E-A947-70E740481C1C}">
                          <a14:useLocalDpi xmlns:a14="http://schemas.microsoft.com/office/drawing/2010/main" val="0"/>
                        </a:ext>
                      </a:extLst>
                    </a:blip>
                    <a:srcRect l="8486" t="18353" r="33776" b="10000"/>
                    <a:stretch/>
                  </pic:blipFill>
                  <pic:spPr bwMode="auto">
                    <a:xfrm rot="5400000">
                      <a:off x="0" y="0"/>
                      <a:ext cx="2495550" cy="4326890"/>
                    </a:xfrm>
                    <a:prstGeom prst="rect">
                      <a:avLst/>
                    </a:prstGeom>
                    <a:noFill/>
                    <a:ln>
                      <a:noFill/>
                    </a:ln>
                    <a:extLst>
                      <a:ext uri="{53640926-AAD7-44D8-BBD7-CCE9431645EC}">
                        <a14:shadowObscured xmlns:a14="http://schemas.microsoft.com/office/drawing/2010/main"/>
                      </a:ext>
                    </a:extLst>
                  </pic:spPr>
                </pic:pic>
              </a:graphicData>
            </a:graphic>
          </wp:anchor>
        </w:drawing>
      </w:r>
    </w:p>
    <w:p w14:paraId="52ECC3D8" w14:textId="22CEEFF5" w:rsidR="006D7B8E" w:rsidRDefault="006D7B8E" w:rsidP="00B87A4D"/>
    <w:p w14:paraId="15F15887" w14:textId="138F63D7" w:rsidR="006D7B8E" w:rsidRDefault="005C496B" w:rsidP="00B87A4D">
      <w:r>
        <w:rPr>
          <w:noProof/>
        </w:rPr>
        <w:lastRenderedPageBreak/>
        <w:drawing>
          <wp:anchor distT="0" distB="0" distL="114300" distR="114300" simplePos="0" relativeHeight="251675648" behindDoc="0" locked="0" layoutInCell="1" allowOverlap="1" wp14:anchorId="4DB8E4EE" wp14:editId="7EF5F4EF">
            <wp:simplePos x="0" y="0"/>
            <wp:positionH relativeFrom="margin">
              <wp:align>center</wp:align>
            </wp:positionH>
            <wp:positionV relativeFrom="paragraph">
              <wp:posOffset>2423795</wp:posOffset>
            </wp:positionV>
            <wp:extent cx="2760980" cy="4895850"/>
            <wp:effectExtent l="0" t="635" r="635" b="635"/>
            <wp:wrapTopAndBottom/>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a:picLocks noChangeAspect="1"/>
                    </pic:cNvPicPr>
                  </pic:nvPicPr>
                  <pic:blipFill rotWithShape="1">
                    <a:blip r:embed="rId16" cstate="print">
                      <a:extLst>
                        <a:ext uri="{28A0092B-C50C-407E-A947-70E740481C1C}">
                          <a14:useLocalDpi xmlns:a14="http://schemas.microsoft.com/office/drawing/2010/main" val="0"/>
                        </a:ext>
                      </a:extLst>
                    </a:blip>
                    <a:srcRect l="10150" t="18588" r="31281" b="9177"/>
                    <a:stretch/>
                  </pic:blipFill>
                  <pic:spPr bwMode="auto">
                    <a:xfrm rot="5400000">
                      <a:off x="0" y="0"/>
                      <a:ext cx="2760980" cy="4895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5F50">
        <w:rPr>
          <w:noProof/>
        </w:rPr>
        <mc:AlternateContent>
          <mc:Choice Requires="wps">
            <w:drawing>
              <wp:anchor distT="0" distB="0" distL="114300" distR="114300" simplePos="0" relativeHeight="251694080" behindDoc="0" locked="0" layoutInCell="1" allowOverlap="1" wp14:anchorId="7221950C" wp14:editId="36089BF5">
                <wp:simplePos x="0" y="0"/>
                <wp:positionH relativeFrom="column">
                  <wp:posOffset>721360</wp:posOffset>
                </wp:positionH>
                <wp:positionV relativeFrom="paragraph">
                  <wp:posOffset>2853690</wp:posOffset>
                </wp:positionV>
                <wp:extent cx="4288790" cy="635"/>
                <wp:effectExtent l="0" t="0" r="0" b="0"/>
                <wp:wrapTopAndBottom/>
                <wp:docPr id="28" name="Text Box 28"/>
                <wp:cNvGraphicFramePr/>
                <a:graphic xmlns:a="http://schemas.openxmlformats.org/drawingml/2006/main">
                  <a:graphicData uri="http://schemas.microsoft.com/office/word/2010/wordprocessingShape">
                    <wps:wsp>
                      <wps:cNvSpPr txBox="1"/>
                      <wps:spPr>
                        <a:xfrm>
                          <a:off x="0" y="0"/>
                          <a:ext cx="4288790" cy="635"/>
                        </a:xfrm>
                        <a:prstGeom prst="rect">
                          <a:avLst/>
                        </a:prstGeom>
                        <a:solidFill>
                          <a:prstClr val="white"/>
                        </a:solidFill>
                        <a:ln>
                          <a:noFill/>
                        </a:ln>
                      </wps:spPr>
                      <wps:txbx>
                        <w:txbxContent>
                          <w:p w14:paraId="3DCEA4B7" w14:textId="22194B36" w:rsidR="00B15F50" w:rsidRPr="00064E27" w:rsidRDefault="00B15F50" w:rsidP="00B15F50">
                            <w:pPr>
                              <w:pStyle w:val="Caption"/>
                              <w:rPr>
                                <w:noProof/>
                              </w:rPr>
                            </w:pPr>
                            <w:r>
                              <w:t xml:space="preserve">Figure </w:t>
                            </w:r>
                            <w:fldSimple w:instr=" SEQ Figure \* ARABIC ">
                              <w:r w:rsidR="000C4085">
                                <w:rPr>
                                  <w:noProof/>
                                </w:rPr>
                                <w:t>7</w:t>
                              </w:r>
                            </w:fldSimple>
                            <w:r>
                              <w:t xml:space="preserve"> - Motronic injector on-time pattern (accelerating)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21950C" id="Text Box 28" o:spid="_x0000_s1032" type="#_x0000_t202" style="position:absolute;margin-left:56.8pt;margin-top:224.7pt;width:337.7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" stroked="f">
                <v:textbox style="mso-fit-shape-to-text:t" inset="0,0,0,0">
                  <w:txbxContent>
                    <w:p w14:paraId="3DCEA4B7" w14:textId="22194B36" w:rsidR="00B15F50" w:rsidRPr="00064E27" w:rsidRDefault="00B15F50" w:rsidP="00B15F50">
                      <w:pPr>
                        <w:pStyle w:val="Caption"/>
                        <w:rPr>
                          <w:noProof/>
                        </w:rPr>
                      </w:pPr>
                      <w:r>
                        <w:t xml:space="preserve">Figure </w:t>
                      </w:r>
                      <w:fldSimple w:instr=" SEQ Figure \* ARABIC ">
                        <w:r w:rsidR="000C4085">
                          <w:rPr>
                            <w:noProof/>
                          </w:rPr>
                          <w:t>7</w:t>
                        </w:r>
                      </w:fldSimple>
                      <w:r>
                        <w:t xml:space="preserve"> - Motronic injector on-time pattern (accelerating)</w:t>
                      </w:r>
                    </w:p>
                  </w:txbxContent>
                </v:textbox>
                <w10:wrap type="topAndBottom"/>
              </v:shape>
            </w:pict>
          </mc:Fallback>
        </mc:AlternateContent>
      </w:r>
      <w:r w:rsidR="00B15F50">
        <w:rPr>
          <w:noProof/>
        </w:rPr>
        <w:drawing>
          <wp:anchor distT="0" distB="0" distL="114300" distR="114300" simplePos="0" relativeHeight="251674624" behindDoc="0" locked="0" layoutInCell="1" allowOverlap="1" wp14:anchorId="3EDFA6C6" wp14:editId="063C3575">
            <wp:simplePos x="0" y="0"/>
            <wp:positionH relativeFrom="margin">
              <wp:align>center</wp:align>
            </wp:positionH>
            <wp:positionV relativeFrom="paragraph">
              <wp:posOffset>373928</wp:posOffset>
            </wp:positionV>
            <wp:extent cx="4288790" cy="242316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88790" cy="2423160"/>
                    </a:xfrm>
                    <a:prstGeom prst="rect">
                      <a:avLst/>
                    </a:prstGeom>
                    <a:noFill/>
                  </pic:spPr>
                </pic:pic>
              </a:graphicData>
            </a:graphic>
            <wp14:sizeRelH relativeFrom="margin">
              <wp14:pctWidth>0</wp14:pctWidth>
            </wp14:sizeRelH>
            <wp14:sizeRelV relativeFrom="margin">
              <wp14:pctHeight>0</wp14:pctHeight>
            </wp14:sizeRelV>
          </wp:anchor>
        </w:drawing>
      </w:r>
    </w:p>
    <w:p w14:paraId="6D79249A" w14:textId="7C30D452" w:rsidR="006D7B8E" w:rsidRDefault="005C496B" w:rsidP="00B87A4D">
      <w:r>
        <w:rPr>
          <w:noProof/>
        </w:rPr>
        <mc:AlternateContent>
          <mc:Choice Requires="wps">
            <w:drawing>
              <wp:anchor distT="0" distB="0" distL="114300" distR="114300" simplePos="0" relativeHeight="251696128" behindDoc="0" locked="0" layoutInCell="1" allowOverlap="1" wp14:anchorId="53F5DFC2" wp14:editId="784E3F87">
                <wp:simplePos x="0" y="0"/>
                <wp:positionH relativeFrom="margin">
                  <wp:align>center</wp:align>
                </wp:positionH>
                <wp:positionV relativeFrom="paragraph">
                  <wp:posOffset>5976226</wp:posOffset>
                </wp:positionV>
                <wp:extent cx="4895850" cy="635"/>
                <wp:effectExtent l="0" t="0" r="0" b="0"/>
                <wp:wrapTopAndBottom/>
                <wp:docPr id="29" name="Text Box 29"/>
                <wp:cNvGraphicFramePr/>
                <a:graphic xmlns:a="http://schemas.openxmlformats.org/drawingml/2006/main">
                  <a:graphicData uri="http://schemas.microsoft.com/office/word/2010/wordprocessingShape">
                    <wps:wsp>
                      <wps:cNvSpPr txBox="1"/>
                      <wps:spPr>
                        <a:xfrm>
                          <a:off x="0" y="0"/>
                          <a:ext cx="4895850" cy="635"/>
                        </a:xfrm>
                        <a:prstGeom prst="rect">
                          <a:avLst/>
                        </a:prstGeom>
                        <a:solidFill>
                          <a:prstClr val="white"/>
                        </a:solidFill>
                        <a:ln>
                          <a:noFill/>
                        </a:ln>
                      </wps:spPr>
                      <wps:txbx>
                        <w:txbxContent>
                          <w:p w14:paraId="143FE2F2" w14:textId="5477B254" w:rsidR="00B15F50" w:rsidRPr="00085FBC" w:rsidRDefault="00B15F50" w:rsidP="00B15F50">
                            <w:pPr>
                              <w:pStyle w:val="Caption"/>
                              <w:rPr>
                                <w:noProof/>
                              </w:rPr>
                            </w:pPr>
                            <w:r>
                              <w:t xml:space="preserve">Figure </w:t>
                            </w:r>
                            <w:fldSimple w:instr=" SEQ Figure \* ARABIC ">
                              <w:r w:rsidR="000C4085">
                                <w:rPr>
                                  <w:noProof/>
                                </w:rPr>
                                <w:t>8</w:t>
                              </w:r>
                            </w:fldSimple>
                            <w:r>
                              <w:t xml:space="preserve"> - Motronic injector on-time pattern (decelerating)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F5DFC2" id="Text Box 29" o:spid="_x0000_s1033" type="#_x0000_t202" style="position:absolute;margin-left:0;margin-top:470.55pt;width:385.5pt;height:.05pt;z-index:2516961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" stroked="f">
                <v:textbox style="mso-fit-shape-to-text:t" inset="0,0,0,0">
                  <w:txbxContent>
                    <w:p w14:paraId="143FE2F2" w14:textId="5477B254" w:rsidR="00B15F50" w:rsidRPr="00085FBC" w:rsidRDefault="00B15F50" w:rsidP="00B15F50">
                      <w:pPr>
                        <w:pStyle w:val="Caption"/>
                        <w:rPr>
                          <w:noProof/>
                        </w:rPr>
                      </w:pPr>
                      <w:r>
                        <w:t xml:space="preserve">Figure </w:t>
                      </w:r>
                      <w:fldSimple w:instr=" SEQ Figure \* ARABIC ">
                        <w:r w:rsidR="000C4085">
                          <w:rPr>
                            <w:noProof/>
                          </w:rPr>
                          <w:t>8</w:t>
                        </w:r>
                      </w:fldSimple>
                      <w:r>
                        <w:t xml:space="preserve"> - Motronic injector on-time pattern (decelerating)</w:t>
                      </w:r>
                    </w:p>
                  </w:txbxContent>
                </v:textbox>
                <w10:wrap type="topAndBottom" anchorx="margin"/>
              </v:shape>
            </w:pict>
          </mc:Fallback>
        </mc:AlternateContent>
      </w:r>
    </w:p>
    <w:p w14:paraId="0F9DE529" w14:textId="57E4B642" w:rsidR="006D7B8E" w:rsidRDefault="006D7B8E" w:rsidP="00B87A4D"/>
    <w:p w14:paraId="6F941615" w14:textId="35F7DBA9" w:rsidR="006D7B8E" w:rsidRDefault="005C496B" w:rsidP="00B87A4D">
      <w:r>
        <w:rPr>
          <w:noProof/>
        </w:rPr>
        <w:lastRenderedPageBreak/>
        <mc:AlternateContent>
          <mc:Choice Requires="wps">
            <w:drawing>
              <wp:anchor distT="0" distB="0" distL="114300" distR="114300" simplePos="0" relativeHeight="251698176" behindDoc="0" locked="0" layoutInCell="1" allowOverlap="1" wp14:anchorId="011BCA58" wp14:editId="739324A2">
                <wp:simplePos x="0" y="0"/>
                <wp:positionH relativeFrom="column">
                  <wp:posOffset>209550</wp:posOffset>
                </wp:positionH>
                <wp:positionV relativeFrom="paragraph">
                  <wp:posOffset>3370208</wp:posOffset>
                </wp:positionV>
                <wp:extent cx="5731510" cy="635"/>
                <wp:effectExtent l="0" t="0" r="0" b="0"/>
                <wp:wrapTopAndBottom/>
                <wp:docPr id="30" name="Text Box 3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8F243E8" w14:textId="257FB15A" w:rsidR="00372D52" w:rsidRPr="0077032C" w:rsidRDefault="00372D52" w:rsidP="00372D52">
                            <w:pPr>
                              <w:pStyle w:val="Caption"/>
                              <w:rPr>
                                <w:noProof/>
                              </w:rPr>
                            </w:pPr>
                            <w:r>
                              <w:t xml:space="preserve">Figure </w:t>
                            </w:r>
                            <w:fldSimple w:instr=" SEQ Figure \* ARABIC ">
                              <w:r w:rsidR="000C4085">
                                <w:rPr>
                                  <w:noProof/>
                                </w:rPr>
                                <w:t>9</w:t>
                              </w:r>
                            </w:fldSimple>
                            <w:r>
                              <w:t xml:space="preserve"> - Motronic lambda sensor pattern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1BCA58" id="Text Box 30" o:spid="_x0000_s1034" type="#_x0000_t202" style="position:absolute;margin-left:16.5pt;margin-top:265.35pt;width:451.3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" stroked="f">
                <v:textbox style="mso-fit-shape-to-text:t" inset="0,0,0,0">
                  <w:txbxContent>
                    <w:p w14:paraId="68F243E8" w14:textId="257FB15A" w:rsidR="00372D52" w:rsidRPr="0077032C" w:rsidRDefault="00372D52" w:rsidP="00372D52">
                      <w:pPr>
                        <w:pStyle w:val="Caption"/>
                        <w:rPr>
                          <w:noProof/>
                        </w:rPr>
                      </w:pPr>
                      <w:r>
                        <w:t xml:space="preserve">Figure </w:t>
                      </w:r>
                      <w:fldSimple w:instr=" SEQ Figure \* ARABIC ">
                        <w:r w:rsidR="000C4085">
                          <w:rPr>
                            <w:noProof/>
                          </w:rPr>
                          <w:t>9</w:t>
                        </w:r>
                      </w:fldSimple>
                      <w:r>
                        <w:t xml:space="preserve"> - Motronic lambda sensor pattern</w:t>
                      </w:r>
                    </w:p>
                  </w:txbxContent>
                </v:textbox>
                <w10:wrap type="topAndBottom"/>
              </v:shape>
            </w:pict>
          </mc:Fallback>
        </mc:AlternateContent>
      </w:r>
      <w:r>
        <w:rPr>
          <w:noProof/>
        </w:rPr>
        <w:drawing>
          <wp:anchor distT="0" distB="0" distL="114300" distR="114300" simplePos="0" relativeHeight="251676672" behindDoc="0" locked="0" layoutInCell="1" allowOverlap="1" wp14:anchorId="1BB5108E" wp14:editId="235FF3DF">
            <wp:simplePos x="0" y="0"/>
            <wp:positionH relativeFrom="margin">
              <wp:posOffset>1391285</wp:posOffset>
            </wp:positionH>
            <wp:positionV relativeFrom="paragraph">
              <wp:posOffset>-1238250</wp:posOffset>
            </wp:positionV>
            <wp:extent cx="3240405" cy="5731510"/>
            <wp:effectExtent l="0" t="7302" r="0" b="0"/>
            <wp:wrapTopAndBottom/>
            <wp:docPr id="19" name="Picture 1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 schematic&#10;&#10;Description automatically generated"/>
                    <pic:cNvPicPr>
                      <a:picLocks noChangeAspect="1"/>
                    </pic:cNvPicPr>
                  </pic:nvPicPr>
                  <pic:blipFill rotWithShape="1">
                    <a:blip r:embed="rId18" cstate="print">
                      <a:extLst>
                        <a:ext uri="{28A0092B-C50C-407E-A947-70E740481C1C}">
                          <a14:useLocalDpi xmlns:a14="http://schemas.microsoft.com/office/drawing/2010/main" val="0"/>
                        </a:ext>
                      </a:extLst>
                    </a:blip>
                    <a:srcRect l="10816" t="18235" r="34109" b="8471"/>
                    <a:stretch/>
                  </pic:blipFill>
                  <pic:spPr bwMode="auto">
                    <a:xfrm rot="5400000">
                      <a:off x="0" y="0"/>
                      <a:ext cx="3240405" cy="5731510"/>
                    </a:xfrm>
                    <a:prstGeom prst="rect">
                      <a:avLst/>
                    </a:prstGeom>
                    <a:noFill/>
                    <a:ln>
                      <a:noFill/>
                    </a:ln>
                    <a:extLst>
                      <a:ext uri="{53640926-AAD7-44D8-BBD7-CCE9431645EC}">
                        <a14:shadowObscured xmlns:a14="http://schemas.microsoft.com/office/drawing/2010/main"/>
                      </a:ext>
                    </a:extLst>
                  </pic:spPr>
                </pic:pic>
              </a:graphicData>
            </a:graphic>
          </wp:anchor>
        </w:drawing>
      </w:r>
    </w:p>
    <w:p w14:paraId="2E00203B" w14:textId="4E2518E8" w:rsidR="006D7B8E" w:rsidRDefault="005C496B" w:rsidP="00B87A4D">
      <w:r>
        <w:rPr>
          <w:noProof/>
        </w:rPr>
        <w:drawing>
          <wp:anchor distT="0" distB="0" distL="114300" distR="114300" simplePos="0" relativeHeight="251677696" behindDoc="0" locked="0" layoutInCell="1" allowOverlap="1" wp14:anchorId="7E8465C0" wp14:editId="003961E3">
            <wp:simplePos x="0" y="0"/>
            <wp:positionH relativeFrom="margin">
              <wp:align>center</wp:align>
            </wp:positionH>
            <wp:positionV relativeFrom="paragraph">
              <wp:posOffset>173355</wp:posOffset>
            </wp:positionV>
            <wp:extent cx="5154295" cy="2959735"/>
            <wp:effectExtent l="0" t="0" r="8255"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54295" cy="2959735"/>
                    </a:xfrm>
                    <a:prstGeom prst="rect">
                      <a:avLst/>
                    </a:prstGeom>
                    <a:noFill/>
                  </pic:spPr>
                </pic:pic>
              </a:graphicData>
            </a:graphic>
          </wp:anchor>
        </w:drawing>
      </w:r>
    </w:p>
    <w:p w14:paraId="3C2F07AF" w14:textId="3624FDBD" w:rsidR="006D7B8E" w:rsidRDefault="005C496B" w:rsidP="00B87A4D">
      <w:r>
        <w:rPr>
          <w:noProof/>
        </w:rPr>
        <mc:AlternateContent>
          <mc:Choice Requires="wps">
            <w:drawing>
              <wp:anchor distT="0" distB="0" distL="114300" distR="114300" simplePos="0" relativeHeight="251700224" behindDoc="0" locked="0" layoutInCell="1" allowOverlap="1" wp14:anchorId="74ACA9FB" wp14:editId="44271BB8">
                <wp:simplePos x="0" y="0"/>
                <wp:positionH relativeFrom="margin">
                  <wp:align>center</wp:align>
                </wp:positionH>
                <wp:positionV relativeFrom="paragraph">
                  <wp:posOffset>2928161</wp:posOffset>
                </wp:positionV>
                <wp:extent cx="5154295" cy="635"/>
                <wp:effectExtent l="0" t="0" r="8255" b="0"/>
                <wp:wrapTopAndBottom/>
                <wp:docPr id="31" name="Text Box 31"/>
                <wp:cNvGraphicFramePr/>
                <a:graphic xmlns:a="http://schemas.openxmlformats.org/drawingml/2006/main">
                  <a:graphicData uri="http://schemas.microsoft.com/office/word/2010/wordprocessingShape">
                    <wps:wsp>
                      <wps:cNvSpPr txBox="1"/>
                      <wps:spPr>
                        <a:xfrm>
                          <a:off x="0" y="0"/>
                          <a:ext cx="5154295" cy="635"/>
                        </a:xfrm>
                        <a:prstGeom prst="rect">
                          <a:avLst/>
                        </a:prstGeom>
                        <a:solidFill>
                          <a:prstClr val="white"/>
                        </a:solidFill>
                        <a:ln>
                          <a:noFill/>
                        </a:ln>
                      </wps:spPr>
                      <wps:txbx>
                        <w:txbxContent>
                          <w:p w14:paraId="7A30A447" w14:textId="5E563EF4" w:rsidR="00372D52" w:rsidRPr="004A2167" w:rsidRDefault="00372D52" w:rsidP="00372D52">
                            <w:pPr>
                              <w:pStyle w:val="Caption"/>
                              <w:rPr>
                                <w:noProof/>
                              </w:rPr>
                            </w:pPr>
                            <w:r>
                              <w:t xml:space="preserve">Figure </w:t>
                            </w:r>
                            <w:fldSimple w:instr=" SEQ Figure \* ARABIC ">
                              <w:r w:rsidR="000C4085">
                                <w:rPr>
                                  <w:noProof/>
                                </w:rPr>
                                <w:t>10</w:t>
                              </w:r>
                            </w:fldSimple>
                            <w:r>
                              <w:t xml:space="preserve"> - Motronic crank 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ACA9FB" id="Text Box 31" o:spid="_x0000_s1035" type="#_x0000_t202" style="position:absolute;margin-left:0;margin-top:230.55pt;width:405.85pt;height:.05pt;z-index:2517002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" stroked="f">
                <v:textbox style="mso-fit-shape-to-text:t" inset="0,0,0,0">
                  <w:txbxContent>
                    <w:p w14:paraId="7A30A447" w14:textId="5E563EF4" w:rsidR="00372D52" w:rsidRPr="004A2167" w:rsidRDefault="00372D52" w:rsidP="00372D52">
                      <w:pPr>
                        <w:pStyle w:val="Caption"/>
                        <w:rPr>
                          <w:noProof/>
                        </w:rPr>
                      </w:pPr>
                      <w:r>
                        <w:t xml:space="preserve">Figure </w:t>
                      </w:r>
                      <w:fldSimple w:instr=" SEQ Figure \* ARABIC ">
                        <w:r w:rsidR="000C4085">
                          <w:rPr>
                            <w:noProof/>
                          </w:rPr>
                          <w:t>10</w:t>
                        </w:r>
                      </w:fldSimple>
                      <w:r>
                        <w:t xml:space="preserve"> - Motronic crank sensor</w:t>
                      </w:r>
                    </w:p>
                  </w:txbxContent>
                </v:textbox>
                <w10:wrap type="topAndBottom" anchorx="margin"/>
              </v:shape>
            </w:pict>
          </mc:Fallback>
        </mc:AlternateContent>
      </w:r>
    </w:p>
    <w:p w14:paraId="6CAE84F6" w14:textId="56748A62" w:rsidR="006D7B8E" w:rsidRDefault="006D7B8E" w:rsidP="00B87A4D"/>
    <w:p w14:paraId="01DFB95D" w14:textId="43B29C5A" w:rsidR="006D7B8E" w:rsidRDefault="006D7B8E" w:rsidP="00B87A4D"/>
    <w:p w14:paraId="10C39015" w14:textId="415F51DB" w:rsidR="006D7B8E" w:rsidRDefault="006D7B8E" w:rsidP="00B87A4D"/>
    <w:p w14:paraId="4075F7FB" w14:textId="1BEB7B0E" w:rsidR="00B87A4D" w:rsidRDefault="003D2B82" w:rsidP="003D2B82">
      <w:pPr>
        <w:pStyle w:val="Heading2"/>
        <w:rPr>
          <w:u w:val="single"/>
        </w:rPr>
      </w:pPr>
      <w:bookmarkStart w:id="15" w:name="_Toc102568632"/>
      <w:r>
        <w:rPr>
          <w:u w:val="single"/>
        </w:rPr>
        <w:lastRenderedPageBreak/>
        <w:t xml:space="preserve">Jetronic </w:t>
      </w:r>
      <w:r w:rsidR="0096264C">
        <w:rPr>
          <w:u w:val="single"/>
        </w:rPr>
        <w:t>data</w:t>
      </w:r>
      <w:bookmarkEnd w:id="15"/>
    </w:p>
    <w:p w14:paraId="59E568AB" w14:textId="0F1BFAD4" w:rsidR="0096264C" w:rsidRPr="0096264C" w:rsidRDefault="00EF5243" w:rsidP="0096264C">
      <w:pPr>
        <w:pStyle w:val="Heading3"/>
      </w:pPr>
      <w:bookmarkStart w:id="16" w:name="_Toc102568633"/>
      <w:r>
        <w:rPr>
          <w:noProof/>
        </w:rPr>
        <mc:AlternateContent>
          <mc:Choice Requires="wps">
            <w:drawing>
              <wp:anchor distT="0" distB="0" distL="114300" distR="114300" simplePos="0" relativeHeight="251702272" behindDoc="0" locked="0" layoutInCell="1" allowOverlap="1" wp14:anchorId="3F725BE0" wp14:editId="491EFF2C">
                <wp:simplePos x="0" y="0"/>
                <wp:positionH relativeFrom="column">
                  <wp:posOffset>863600</wp:posOffset>
                </wp:positionH>
                <wp:positionV relativeFrom="paragraph">
                  <wp:posOffset>3295650</wp:posOffset>
                </wp:positionV>
                <wp:extent cx="4004310"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4004310" cy="635"/>
                        </a:xfrm>
                        <a:prstGeom prst="rect">
                          <a:avLst/>
                        </a:prstGeom>
                        <a:solidFill>
                          <a:prstClr val="white"/>
                        </a:solidFill>
                        <a:ln>
                          <a:noFill/>
                        </a:ln>
                      </wps:spPr>
                      <wps:txbx>
                        <w:txbxContent>
                          <w:p w14:paraId="2A4E0B80" w14:textId="5A61342D" w:rsidR="00EF5243" w:rsidRDefault="00EF5243" w:rsidP="00EF5243">
                            <w:pPr>
                              <w:pStyle w:val="Caption"/>
                              <w:rPr>
                                <w:noProof/>
                              </w:rPr>
                            </w:pPr>
                            <w:r>
                              <w:t xml:space="preserve">Figure </w:t>
                            </w:r>
                            <w:fldSimple w:instr=" SEQ Figure \* ARABIC ">
                              <w:r w:rsidR="000C4085">
                                <w:rPr>
                                  <w:noProof/>
                                </w:rPr>
                                <w:t>11</w:t>
                              </w:r>
                            </w:fldSimple>
                            <w:r>
                              <w:t xml:space="preserve"> - Jetronic Kettering coil primary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725BE0" id="Text Box 1" o:spid="_x0000_s1036" type="#_x0000_t202" style="position:absolute;left:0;text-align:left;margin-left:68pt;margin-top:259.5pt;width:315.3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" stroked="f">
                <v:textbox style="mso-fit-shape-to-text:t" inset="0,0,0,0">
                  <w:txbxContent>
                    <w:p w14:paraId="2A4E0B80" w14:textId="5A61342D" w:rsidR="00EF5243" w:rsidRDefault="00EF5243" w:rsidP="00EF5243">
                      <w:pPr>
                        <w:pStyle w:val="Caption"/>
                        <w:rPr>
                          <w:noProof/>
                        </w:rPr>
                      </w:pPr>
                      <w:r>
                        <w:t xml:space="preserve">Figure </w:t>
                      </w:r>
                      <w:fldSimple w:instr=" SEQ Figure \* ARABIC ">
                        <w:r w:rsidR="000C4085">
                          <w:rPr>
                            <w:noProof/>
                          </w:rPr>
                          <w:t>11</w:t>
                        </w:r>
                      </w:fldSimple>
                      <w:r>
                        <w:t xml:space="preserve"> - Jetronic Kettering coil primary</w:t>
                      </w:r>
                    </w:p>
                  </w:txbxContent>
                </v:textbox>
                <w10:wrap type="topAndBottom"/>
              </v:shape>
            </w:pict>
          </mc:Fallback>
        </mc:AlternateContent>
      </w:r>
      <w:r w:rsidR="00B472C2" w:rsidRPr="00AE13FC">
        <w:rPr>
          <w:noProof/>
        </w:rPr>
        <w:drawing>
          <wp:anchor distT="0" distB="0" distL="114300" distR="114300" simplePos="0" relativeHeight="251661312" behindDoc="0" locked="0" layoutInCell="1" allowOverlap="1" wp14:anchorId="39B63D6B" wp14:editId="3815A2E3">
            <wp:simplePos x="0" y="0"/>
            <wp:positionH relativeFrom="margin">
              <wp:align>center</wp:align>
            </wp:positionH>
            <wp:positionV relativeFrom="paragraph">
              <wp:posOffset>430530</wp:posOffset>
            </wp:positionV>
            <wp:extent cx="4004310" cy="2807970"/>
            <wp:effectExtent l="0" t="0" r="0" b="0"/>
            <wp:wrapTopAndBottom/>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04310" cy="2807970"/>
                    </a:xfrm>
                    <a:prstGeom prst="rect">
                      <a:avLst/>
                    </a:prstGeom>
                  </pic:spPr>
                </pic:pic>
              </a:graphicData>
            </a:graphic>
          </wp:anchor>
        </w:drawing>
      </w:r>
      <w:r w:rsidR="0096264C">
        <w:rPr>
          <w:u w:val="single"/>
        </w:rPr>
        <w:t>Scope patterns</w:t>
      </w:r>
      <w:bookmarkEnd w:id="16"/>
    </w:p>
    <w:p w14:paraId="334257EA" w14:textId="28DD4112" w:rsidR="00A04ED9" w:rsidRDefault="00EF5243" w:rsidP="00A04ED9">
      <w:r>
        <w:rPr>
          <w:noProof/>
        </w:rPr>
        <mc:AlternateContent>
          <mc:Choice Requires="wps">
            <w:drawing>
              <wp:anchor distT="0" distB="0" distL="114300" distR="114300" simplePos="0" relativeHeight="251704320" behindDoc="0" locked="0" layoutInCell="1" allowOverlap="1" wp14:anchorId="4B1616F2" wp14:editId="6E232943">
                <wp:simplePos x="0" y="0"/>
                <wp:positionH relativeFrom="column">
                  <wp:posOffset>789305</wp:posOffset>
                </wp:positionH>
                <wp:positionV relativeFrom="paragraph">
                  <wp:posOffset>6804025</wp:posOffset>
                </wp:positionV>
                <wp:extent cx="4532630" cy="635"/>
                <wp:effectExtent l="0" t="0" r="0" b="0"/>
                <wp:wrapTopAndBottom/>
                <wp:docPr id="34" name="Text Box 34"/>
                <wp:cNvGraphicFramePr/>
                <a:graphic xmlns:a="http://schemas.openxmlformats.org/drawingml/2006/main">
                  <a:graphicData uri="http://schemas.microsoft.com/office/word/2010/wordprocessingShape">
                    <wps:wsp>
                      <wps:cNvSpPr txBox="1"/>
                      <wps:spPr>
                        <a:xfrm>
                          <a:off x="0" y="0"/>
                          <a:ext cx="4532630" cy="635"/>
                        </a:xfrm>
                        <a:prstGeom prst="rect">
                          <a:avLst/>
                        </a:prstGeom>
                        <a:solidFill>
                          <a:prstClr val="white"/>
                        </a:solidFill>
                        <a:ln>
                          <a:noFill/>
                        </a:ln>
                      </wps:spPr>
                      <wps:txbx>
                        <w:txbxContent>
                          <w:p w14:paraId="2BF9CA93" w14:textId="4BA61864" w:rsidR="00EF5243" w:rsidRPr="00117841" w:rsidRDefault="00EF5243" w:rsidP="00EF5243">
                            <w:pPr>
                              <w:pStyle w:val="Caption"/>
                              <w:rPr>
                                <w:noProof/>
                              </w:rPr>
                            </w:pPr>
                            <w:r>
                              <w:t xml:space="preserve">Figure </w:t>
                            </w:r>
                            <w:fldSimple w:instr=" SEQ Figure \* ARABIC ">
                              <w:r w:rsidR="000C4085">
                                <w:rPr>
                                  <w:noProof/>
                                </w:rPr>
                                <w:t>12</w:t>
                              </w:r>
                            </w:fldSimple>
                            <w:r>
                              <w:t xml:space="preserve"> - Jetronic injector on-time (idle)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1616F2" id="Text Box 34" o:spid="_x0000_s1037" type="#_x0000_t202" style="position:absolute;margin-left:62.15pt;margin-top:535.75pt;width:356.9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" stroked="f">
                <v:textbox style="mso-fit-shape-to-text:t" inset="0,0,0,0">
                  <w:txbxContent>
                    <w:p w14:paraId="2BF9CA93" w14:textId="4BA61864" w:rsidR="00EF5243" w:rsidRPr="00117841" w:rsidRDefault="00EF5243" w:rsidP="00EF5243">
                      <w:pPr>
                        <w:pStyle w:val="Caption"/>
                        <w:rPr>
                          <w:noProof/>
                        </w:rPr>
                      </w:pPr>
                      <w:r>
                        <w:t xml:space="preserve">Figure </w:t>
                      </w:r>
                      <w:fldSimple w:instr=" SEQ Figure \* ARABIC ">
                        <w:r w:rsidR="000C4085">
                          <w:rPr>
                            <w:noProof/>
                          </w:rPr>
                          <w:t>12</w:t>
                        </w:r>
                      </w:fldSimple>
                      <w:r>
                        <w:t xml:space="preserve"> - Jetronic injector on-time (idle)</w:t>
                      </w:r>
                    </w:p>
                  </w:txbxContent>
                </v:textbox>
                <w10:wrap type="topAndBottom"/>
              </v:shape>
            </w:pict>
          </mc:Fallback>
        </mc:AlternateContent>
      </w:r>
      <w:r w:rsidRPr="00AE13FC">
        <w:rPr>
          <w:noProof/>
        </w:rPr>
        <w:drawing>
          <wp:anchor distT="0" distB="0" distL="114300" distR="114300" simplePos="0" relativeHeight="251664384" behindDoc="0" locked="0" layoutInCell="1" allowOverlap="1" wp14:anchorId="0492A92B" wp14:editId="12F20EB1">
            <wp:simplePos x="0" y="0"/>
            <wp:positionH relativeFrom="margin">
              <wp:posOffset>789305</wp:posOffset>
            </wp:positionH>
            <wp:positionV relativeFrom="paragraph">
              <wp:posOffset>3877945</wp:posOffset>
            </wp:positionV>
            <wp:extent cx="4532630" cy="2868930"/>
            <wp:effectExtent l="0" t="0" r="1270" b="7620"/>
            <wp:wrapTopAndBottom/>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32630" cy="2868930"/>
                    </a:xfrm>
                    <a:prstGeom prst="rect">
                      <a:avLst/>
                    </a:prstGeom>
                  </pic:spPr>
                </pic:pic>
              </a:graphicData>
            </a:graphic>
            <wp14:sizeRelH relativeFrom="margin">
              <wp14:pctWidth>0</wp14:pctWidth>
            </wp14:sizeRelH>
            <wp14:sizeRelV relativeFrom="margin">
              <wp14:pctHeight>0</wp14:pctHeight>
            </wp14:sizeRelV>
          </wp:anchor>
        </w:drawing>
      </w:r>
    </w:p>
    <w:p w14:paraId="1962250A" w14:textId="277878F9" w:rsidR="000C3593" w:rsidRDefault="00EF5243" w:rsidP="00A04ED9">
      <w:r>
        <w:rPr>
          <w:noProof/>
        </w:rPr>
        <w:lastRenderedPageBreak/>
        <mc:AlternateContent>
          <mc:Choice Requires="wps">
            <w:drawing>
              <wp:anchor distT="0" distB="0" distL="114300" distR="114300" simplePos="0" relativeHeight="251710464" behindDoc="0" locked="0" layoutInCell="1" allowOverlap="1" wp14:anchorId="53C5A9B8" wp14:editId="276091B7">
                <wp:simplePos x="0" y="0"/>
                <wp:positionH relativeFrom="column">
                  <wp:posOffset>875665</wp:posOffset>
                </wp:positionH>
                <wp:positionV relativeFrom="paragraph">
                  <wp:posOffset>8593455</wp:posOffset>
                </wp:positionV>
                <wp:extent cx="4224655" cy="635"/>
                <wp:effectExtent l="0" t="0" r="0" b="0"/>
                <wp:wrapTopAndBottom/>
                <wp:docPr id="39" name="Text Box 39"/>
                <wp:cNvGraphicFramePr/>
                <a:graphic xmlns:a="http://schemas.openxmlformats.org/drawingml/2006/main">
                  <a:graphicData uri="http://schemas.microsoft.com/office/word/2010/wordprocessingShape">
                    <wps:wsp>
                      <wps:cNvSpPr txBox="1"/>
                      <wps:spPr>
                        <a:xfrm>
                          <a:off x="0" y="0"/>
                          <a:ext cx="4224655" cy="635"/>
                        </a:xfrm>
                        <a:prstGeom prst="rect">
                          <a:avLst/>
                        </a:prstGeom>
                        <a:solidFill>
                          <a:prstClr val="white"/>
                        </a:solidFill>
                        <a:ln>
                          <a:noFill/>
                        </a:ln>
                      </wps:spPr>
                      <wps:txbx>
                        <w:txbxContent>
                          <w:p w14:paraId="22650AEA" w14:textId="51FE3247" w:rsidR="00EF5243" w:rsidRPr="00AE78BC" w:rsidRDefault="00EF5243" w:rsidP="00EF5243">
                            <w:pPr>
                              <w:pStyle w:val="Caption"/>
                              <w:rPr>
                                <w:noProof/>
                              </w:rPr>
                            </w:pPr>
                            <w:r>
                              <w:t xml:space="preserve">Figure </w:t>
                            </w:r>
                            <w:fldSimple w:instr=" SEQ Figure \* ARABIC ">
                              <w:r w:rsidR="000C4085">
                                <w:rPr>
                                  <w:noProof/>
                                </w:rPr>
                                <w:t>15</w:t>
                              </w:r>
                            </w:fldSimple>
                            <w:r>
                              <w:t xml:space="preserve"> - Jetronic injector on-time (decelerating)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C5A9B8" id="Text Box 39" o:spid="_x0000_s1038" type="#_x0000_t202" style="position:absolute;margin-left:68.95pt;margin-top:676.65pt;width:332.65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" stroked="f">
                <v:textbox style="mso-fit-shape-to-text:t" inset="0,0,0,0">
                  <w:txbxContent>
                    <w:p w14:paraId="22650AEA" w14:textId="51FE3247" w:rsidR="00EF5243" w:rsidRPr="00AE78BC" w:rsidRDefault="00EF5243" w:rsidP="00EF5243">
                      <w:pPr>
                        <w:pStyle w:val="Caption"/>
                        <w:rPr>
                          <w:noProof/>
                        </w:rPr>
                      </w:pPr>
                      <w:r>
                        <w:t xml:space="preserve">Figure </w:t>
                      </w:r>
                      <w:fldSimple w:instr=" SEQ Figure \* ARABIC ">
                        <w:r w:rsidR="000C4085">
                          <w:rPr>
                            <w:noProof/>
                          </w:rPr>
                          <w:t>15</w:t>
                        </w:r>
                      </w:fldSimple>
                      <w:r>
                        <w:t xml:space="preserve"> - Jetronic injector on-time (decelerating)</w:t>
                      </w:r>
                    </w:p>
                  </w:txbxContent>
                </v:textbox>
                <w10:wrap type="topAndBottom"/>
              </v:shape>
            </w:pict>
          </mc:Fallback>
        </mc:AlternateContent>
      </w:r>
      <w:r w:rsidRPr="00AE13FC">
        <w:rPr>
          <w:noProof/>
        </w:rPr>
        <w:drawing>
          <wp:anchor distT="0" distB="0" distL="114300" distR="114300" simplePos="0" relativeHeight="251663360" behindDoc="0" locked="0" layoutInCell="1" allowOverlap="1" wp14:anchorId="1A14E121" wp14:editId="601C6B73">
            <wp:simplePos x="0" y="0"/>
            <wp:positionH relativeFrom="margin">
              <wp:posOffset>875665</wp:posOffset>
            </wp:positionH>
            <wp:positionV relativeFrom="paragraph">
              <wp:posOffset>6075045</wp:posOffset>
            </wp:positionV>
            <wp:extent cx="4224655" cy="2760345"/>
            <wp:effectExtent l="0" t="0" r="4445" b="1905"/>
            <wp:wrapTopAndBottom/>
            <wp:docPr id="6" name="Picture 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24655" cy="276034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8416" behindDoc="0" locked="0" layoutInCell="1" allowOverlap="1" wp14:anchorId="2C4EA7A7" wp14:editId="7B56382D">
                <wp:simplePos x="0" y="0"/>
                <wp:positionH relativeFrom="column">
                  <wp:posOffset>795020</wp:posOffset>
                </wp:positionH>
                <wp:positionV relativeFrom="paragraph">
                  <wp:posOffset>5895975</wp:posOffset>
                </wp:positionV>
                <wp:extent cx="4178935" cy="635"/>
                <wp:effectExtent l="0" t="0" r="0" b="0"/>
                <wp:wrapTopAndBottom/>
                <wp:docPr id="38" name="Text Box 38"/>
                <wp:cNvGraphicFramePr/>
                <a:graphic xmlns:a="http://schemas.openxmlformats.org/drawingml/2006/main">
                  <a:graphicData uri="http://schemas.microsoft.com/office/word/2010/wordprocessingShape">
                    <wps:wsp>
                      <wps:cNvSpPr txBox="1"/>
                      <wps:spPr>
                        <a:xfrm>
                          <a:off x="0" y="0"/>
                          <a:ext cx="4178935" cy="635"/>
                        </a:xfrm>
                        <a:prstGeom prst="rect">
                          <a:avLst/>
                        </a:prstGeom>
                        <a:solidFill>
                          <a:prstClr val="white"/>
                        </a:solidFill>
                        <a:ln>
                          <a:noFill/>
                        </a:ln>
                      </wps:spPr>
                      <wps:txbx>
                        <w:txbxContent>
                          <w:p w14:paraId="0BB80C94" w14:textId="795ACB9D" w:rsidR="00EF5243" w:rsidRPr="00781847" w:rsidRDefault="00EF5243" w:rsidP="00EF5243">
                            <w:pPr>
                              <w:pStyle w:val="Caption"/>
                              <w:rPr>
                                <w:noProof/>
                              </w:rPr>
                            </w:pPr>
                            <w:r>
                              <w:t xml:space="preserve">Figure </w:t>
                            </w:r>
                            <w:fldSimple w:instr=" SEQ Figure \* ARABIC ">
                              <w:r w:rsidR="000C4085">
                                <w:rPr>
                                  <w:noProof/>
                                </w:rPr>
                                <w:t>14</w:t>
                              </w:r>
                            </w:fldSimple>
                            <w:r>
                              <w:t xml:space="preserve"> - Jetronic injector on-time (accelerating)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4EA7A7" id="Text Box 38" o:spid="_x0000_s1039" type="#_x0000_t202" style="position:absolute;margin-left:62.6pt;margin-top:464.25pt;width:329.05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" stroked="f">
                <v:textbox style="mso-fit-shape-to-text:t" inset="0,0,0,0">
                  <w:txbxContent>
                    <w:p w14:paraId="0BB80C94" w14:textId="795ACB9D" w:rsidR="00EF5243" w:rsidRPr="00781847" w:rsidRDefault="00EF5243" w:rsidP="00EF5243">
                      <w:pPr>
                        <w:pStyle w:val="Caption"/>
                        <w:rPr>
                          <w:noProof/>
                        </w:rPr>
                      </w:pPr>
                      <w:r>
                        <w:t xml:space="preserve">Figure </w:t>
                      </w:r>
                      <w:fldSimple w:instr=" SEQ Figure \* ARABIC ">
                        <w:r w:rsidR="000C4085">
                          <w:rPr>
                            <w:noProof/>
                          </w:rPr>
                          <w:t>14</w:t>
                        </w:r>
                      </w:fldSimple>
                      <w:r>
                        <w:t xml:space="preserve"> - Jetronic injector on-time (accelerating)</w:t>
                      </w:r>
                    </w:p>
                  </w:txbxContent>
                </v:textbox>
                <w10:wrap type="topAndBottom"/>
              </v:shape>
            </w:pict>
          </mc:Fallback>
        </mc:AlternateContent>
      </w:r>
      <w:r w:rsidRPr="00AE13FC">
        <w:rPr>
          <w:noProof/>
        </w:rPr>
        <w:drawing>
          <wp:anchor distT="0" distB="0" distL="114300" distR="114300" simplePos="0" relativeHeight="251662336" behindDoc="0" locked="0" layoutInCell="1" allowOverlap="1" wp14:anchorId="42AE7E16" wp14:editId="4B3A7585">
            <wp:simplePos x="0" y="0"/>
            <wp:positionH relativeFrom="column">
              <wp:posOffset>795020</wp:posOffset>
            </wp:positionH>
            <wp:positionV relativeFrom="paragraph">
              <wp:posOffset>3022600</wp:posOffset>
            </wp:positionV>
            <wp:extent cx="4178935" cy="2816225"/>
            <wp:effectExtent l="0" t="0" r="0" b="3175"/>
            <wp:wrapTopAndBottom/>
            <wp:docPr id="5" name="Picture 5"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ox and whisker char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178935" cy="28162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6368" behindDoc="0" locked="0" layoutInCell="1" allowOverlap="1" wp14:anchorId="45251E3E" wp14:editId="737EEC7C">
                <wp:simplePos x="0" y="0"/>
                <wp:positionH relativeFrom="column">
                  <wp:posOffset>854075</wp:posOffset>
                </wp:positionH>
                <wp:positionV relativeFrom="paragraph">
                  <wp:posOffset>2653030</wp:posOffset>
                </wp:positionV>
                <wp:extent cx="4079875" cy="635"/>
                <wp:effectExtent l="0" t="0" r="0" b="0"/>
                <wp:wrapTopAndBottom/>
                <wp:docPr id="37" name="Text Box 37"/>
                <wp:cNvGraphicFramePr/>
                <a:graphic xmlns:a="http://schemas.openxmlformats.org/drawingml/2006/main">
                  <a:graphicData uri="http://schemas.microsoft.com/office/word/2010/wordprocessingShape">
                    <wps:wsp>
                      <wps:cNvSpPr txBox="1"/>
                      <wps:spPr>
                        <a:xfrm>
                          <a:off x="0" y="0"/>
                          <a:ext cx="4079875" cy="635"/>
                        </a:xfrm>
                        <a:prstGeom prst="rect">
                          <a:avLst/>
                        </a:prstGeom>
                        <a:solidFill>
                          <a:prstClr val="white"/>
                        </a:solidFill>
                        <a:ln>
                          <a:noFill/>
                        </a:ln>
                      </wps:spPr>
                      <wps:txbx>
                        <w:txbxContent>
                          <w:p w14:paraId="5EA2D490" w14:textId="2AD67E23" w:rsidR="00EF5243" w:rsidRPr="00CC0D87" w:rsidRDefault="00EF5243" w:rsidP="00EF5243">
                            <w:pPr>
                              <w:pStyle w:val="Caption"/>
                              <w:rPr>
                                <w:noProof/>
                              </w:rPr>
                            </w:pPr>
                            <w:r>
                              <w:t xml:space="preserve">Figure </w:t>
                            </w:r>
                            <w:r w:rsidR="000C4085">
                              <w:t>13</w:t>
                            </w:r>
                            <w:r>
                              <w:t xml:space="preserve"> - Jetronic crank position 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251E3E" id="Text Box 37" o:spid="_x0000_s1040" type="#_x0000_t202" style="position:absolute;margin-left:67.25pt;margin-top:208.9pt;width:321.25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" stroked="f">
                <v:textbox style="mso-fit-shape-to-text:t" inset="0,0,0,0">
                  <w:txbxContent>
                    <w:p w14:paraId="5EA2D490" w14:textId="2AD67E23" w:rsidR="00EF5243" w:rsidRPr="00CC0D87" w:rsidRDefault="00EF5243" w:rsidP="00EF5243">
                      <w:pPr>
                        <w:pStyle w:val="Caption"/>
                        <w:rPr>
                          <w:noProof/>
                        </w:rPr>
                      </w:pPr>
                      <w:r>
                        <w:t xml:space="preserve">Figure </w:t>
                      </w:r>
                      <w:r w:rsidR="000C4085">
                        <w:t>13</w:t>
                      </w:r>
                      <w:r>
                        <w:t xml:space="preserve"> - Jetronic crank position sensor</w:t>
                      </w:r>
                    </w:p>
                  </w:txbxContent>
                </v:textbox>
                <w10:wrap type="topAndBottom"/>
              </v:shape>
            </w:pict>
          </mc:Fallback>
        </mc:AlternateContent>
      </w:r>
      <w:r w:rsidR="00E23AFB" w:rsidRPr="000C3593">
        <w:rPr>
          <w:noProof/>
        </w:rPr>
        <w:drawing>
          <wp:anchor distT="0" distB="0" distL="114300" distR="114300" simplePos="0" relativeHeight="251659264" behindDoc="0" locked="0" layoutInCell="1" allowOverlap="1" wp14:anchorId="5F17ABAE" wp14:editId="0A65044E">
            <wp:simplePos x="0" y="0"/>
            <wp:positionH relativeFrom="margin">
              <wp:posOffset>854556</wp:posOffset>
            </wp:positionH>
            <wp:positionV relativeFrom="paragraph">
              <wp:posOffset>-481</wp:posOffset>
            </wp:positionV>
            <wp:extent cx="4079875" cy="2595880"/>
            <wp:effectExtent l="0" t="0" r="0" b="0"/>
            <wp:wrapTopAndBottom/>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79875" cy="2595880"/>
                    </a:xfrm>
                    <a:prstGeom prst="rect">
                      <a:avLst/>
                    </a:prstGeom>
                  </pic:spPr>
                </pic:pic>
              </a:graphicData>
            </a:graphic>
          </wp:anchor>
        </w:drawing>
      </w:r>
    </w:p>
    <w:p w14:paraId="4E585157" w14:textId="0D3BEAFC" w:rsidR="00AE13FC" w:rsidRPr="00A04ED9" w:rsidRDefault="000C4085" w:rsidP="00A04ED9">
      <w:r>
        <w:rPr>
          <w:noProof/>
        </w:rPr>
        <w:lastRenderedPageBreak/>
        <mc:AlternateContent>
          <mc:Choice Requires="wps">
            <w:drawing>
              <wp:anchor distT="0" distB="0" distL="114300" distR="114300" simplePos="0" relativeHeight="251712512" behindDoc="0" locked="0" layoutInCell="1" allowOverlap="1" wp14:anchorId="1AF694CE" wp14:editId="64E27140">
                <wp:simplePos x="0" y="0"/>
                <wp:positionH relativeFrom="column">
                  <wp:posOffset>450850</wp:posOffset>
                </wp:positionH>
                <wp:positionV relativeFrom="paragraph">
                  <wp:posOffset>3402119</wp:posOffset>
                </wp:positionV>
                <wp:extent cx="3448050" cy="635"/>
                <wp:effectExtent l="0" t="0" r="0" b="0"/>
                <wp:wrapTopAndBottom/>
                <wp:docPr id="40" name="Text Box 40"/>
                <wp:cNvGraphicFramePr/>
                <a:graphic xmlns:a="http://schemas.openxmlformats.org/drawingml/2006/main">
                  <a:graphicData uri="http://schemas.microsoft.com/office/word/2010/wordprocessingShape">
                    <wps:wsp>
                      <wps:cNvSpPr txBox="1"/>
                      <wps:spPr>
                        <a:xfrm>
                          <a:off x="0" y="0"/>
                          <a:ext cx="3448050" cy="635"/>
                        </a:xfrm>
                        <a:prstGeom prst="rect">
                          <a:avLst/>
                        </a:prstGeom>
                        <a:solidFill>
                          <a:prstClr val="white"/>
                        </a:solidFill>
                        <a:ln>
                          <a:noFill/>
                        </a:ln>
                      </wps:spPr>
                      <wps:txbx>
                        <w:txbxContent>
                          <w:p w14:paraId="1B2BB502" w14:textId="77BB9922" w:rsidR="000C4085" w:rsidRPr="0090383C" w:rsidRDefault="000C4085" w:rsidP="000C4085">
                            <w:pPr>
                              <w:pStyle w:val="Caption"/>
                              <w:rPr>
                                <w:noProof/>
                              </w:rPr>
                            </w:pPr>
                            <w:r>
                              <w:t xml:space="preserve">Figure </w:t>
                            </w:r>
                            <w:fldSimple w:instr=" SEQ Figure \* ARABIC ">
                              <w:r>
                                <w:rPr>
                                  <w:noProof/>
                                </w:rPr>
                                <w:t>16</w:t>
                              </w:r>
                            </w:fldSimple>
                            <w:r>
                              <w:t xml:space="preserve"> - Jetronic 12V supply and earth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F694CE" id="Text Box 40" o:spid="_x0000_s1041" type="#_x0000_t202" style="position:absolute;margin-left:35.5pt;margin-top:267.9pt;width:271.5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" stroked="f">
                <v:textbox style="mso-fit-shape-to-text:t" inset="0,0,0,0">
                  <w:txbxContent>
                    <w:p w14:paraId="1B2BB502" w14:textId="77BB9922" w:rsidR="000C4085" w:rsidRPr="0090383C" w:rsidRDefault="000C4085" w:rsidP="000C4085">
                      <w:pPr>
                        <w:pStyle w:val="Caption"/>
                        <w:rPr>
                          <w:noProof/>
                        </w:rPr>
                      </w:pPr>
                      <w:r>
                        <w:t xml:space="preserve">Figure </w:t>
                      </w:r>
                      <w:fldSimple w:instr=" SEQ Figure \* ARABIC ">
                        <w:r>
                          <w:rPr>
                            <w:noProof/>
                          </w:rPr>
                          <w:t>16</w:t>
                        </w:r>
                      </w:fldSimple>
                      <w:r>
                        <w:t xml:space="preserve"> - Jetronic 12V supply and earth</w:t>
                      </w:r>
                    </w:p>
                  </w:txbxContent>
                </v:textbox>
                <w10:wrap type="topAndBottom"/>
              </v:shape>
            </w:pict>
          </mc:Fallback>
        </mc:AlternateContent>
      </w:r>
      <w:r w:rsidRPr="00AE13FC">
        <w:rPr>
          <w:noProof/>
        </w:rPr>
        <w:drawing>
          <wp:anchor distT="0" distB="0" distL="114300" distR="114300" simplePos="0" relativeHeight="251666432" behindDoc="0" locked="0" layoutInCell="1" allowOverlap="1" wp14:anchorId="7FB3F07F" wp14:editId="1E4778B8">
            <wp:simplePos x="0" y="0"/>
            <wp:positionH relativeFrom="margin">
              <wp:posOffset>448310</wp:posOffset>
            </wp:positionH>
            <wp:positionV relativeFrom="paragraph">
              <wp:posOffset>0</wp:posOffset>
            </wp:positionV>
            <wp:extent cx="4817110" cy="3362960"/>
            <wp:effectExtent l="0" t="0" r="2540" b="8890"/>
            <wp:wrapTopAndBottom/>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817110" cy="3362960"/>
                    </a:xfrm>
                    <a:prstGeom prst="rect">
                      <a:avLst/>
                    </a:prstGeom>
                  </pic:spPr>
                </pic:pic>
              </a:graphicData>
            </a:graphic>
            <wp14:sizeRelH relativeFrom="margin">
              <wp14:pctWidth>0</wp14:pctWidth>
            </wp14:sizeRelH>
            <wp14:sizeRelV relativeFrom="margin">
              <wp14:pctHeight>0</wp14:pctHeight>
            </wp14:sizeRelV>
          </wp:anchor>
        </w:drawing>
      </w:r>
    </w:p>
    <w:sectPr w:rsidR="00AE13FC" w:rsidRPr="00A04ED9" w:rsidSect="009E70F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599A0" w14:textId="77777777" w:rsidR="003B2374" w:rsidRDefault="003B2374" w:rsidP="009E70F8">
      <w:pPr>
        <w:spacing w:after="0" w:line="240" w:lineRule="auto"/>
      </w:pPr>
      <w:r>
        <w:separator/>
      </w:r>
    </w:p>
  </w:endnote>
  <w:endnote w:type="continuationSeparator" w:id="0">
    <w:p w14:paraId="45A34347" w14:textId="77777777" w:rsidR="003B2374" w:rsidRDefault="003B2374" w:rsidP="009E7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605232"/>
      <w:docPartObj>
        <w:docPartGallery w:val="Page Numbers (Bottom of Page)"/>
        <w:docPartUnique/>
      </w:docPartObj>
    </w:sdtPr>
    <w:sdtEndPr/>
    <w:sdtContent>
      <w:p w14:paraId="7AB018C8" w14:textId="169230BF" w:rsidR="009E70F8" w:rsidRDefault="009E70F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13BE88A" w14:textId="77777777" w:rsidR="009E70F8" w:rsidRDefault="009E70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F563B" w14:textId="77777777" w:rsidR="003B2374" w:rsidRDefault="003B2374" w:rsidP="009E70F8">
      <w:pPr>
        <w:spacing w:after="0" w:line="240" w:lineRule="auto"/>
      </w:pPr>
      <w:r>
        <w:separator/>
      </w:r>
    </w:p>
  </w:footnote>
  <w:footnote w:type="continuationSeparator" w:id="0">
    <w:p w14:paraId="34644CA2" w14:textId="77777777" w:rsidR="003B2374" w:rsidRDefault="003B2374" w:rsidP="009E70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C767E"/>
    <w:multiLevelType w:val="hybridMultilevel"/>
    <w:tmpl w:val="A1CA4FAC"/>
    <w:lvl w:ilvl="0" w:tplc="D0E2FF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F26F1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447242593">
    <w:abstractNumId w:val="1"/>
  </w:num>
  <w:num w:numId="2" w16cid:durableId="365299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AC0"/>
    <w:rsid w:val="000021D7"/>
    <w:rsid w:val="00002928"/>
    <w:rsid w:val="00011E03"/>
    <w:rsid w:val="00022EAE"/>
    <w:rsid w:val="00025CD4"/>
    <w:rsid w:val="0006675D"/>
    <w:rsid w:val="00074AFC"/>
    <w:rsid w:val="000A3BBC"/>
    <w:rsid w:val="000B48B9"/>
    <w:rsid w:val="000C081F"/>
    <w:rsid w:val="000C253F"/>
    <w:rsid w:val="000C3074"/>
    <w:rsid w:val="000C3593"/>
    <w:rsid w:val="000C4085"/>
    <w:rsid w:val="000C4A35"/>
    <w:rsid w:val="000C5C29"/>
    <w:rsid w:val="000D254E"/>
    <w:rsid w:val="000F0326"/>
    <w:rsid w:val="000F07A7"/>
    <w:rsid w:val="0014455E"/>
    <w:rsid w:val="00163AF5"/>
    <w:rsid w:val="00172161"/>
    <w:rsid w:val="0017595C"/>
    <w:rsid w:val="00175B43"/>
    <w:rsid w:val="0019137F"/>
    <w:rsid w:val="00196F90"/>
    <w:rsid w:val="001B5A81"/>
    <w:rsid w:val="001E3EA5"/>
    <w:rsid w:val="001E7A79"/>
    <w:rsid w:val="001F390B"/>
    <w:rsid w:val="00202F18"/>
    <w:rsid w:val="002124B0"/>
    <w:rsid w:val="002211B4"/>
    <w:rsid w:val="00231522"/>
    <w:rsid w:val="0027585C"/>
    <w:rsid w:val="002A2DF8"/>
    <w:rsid w:val="002A734A"/>
    <w:rsid w:val="002C4438"/>
    <w:rsid w:val="002C592C"/>
    <w:rsid w:val="002D564D"/>
    <w:rsid w:val="00311B07"/>
    <w:rsid w:val="00322A26"/>
    <w:rsid w:val="00331092"/>
    <w:rsid w:val="00335439"/>
    <w:rsid w:val="003445C8"/>
    <w:rsid w:val="00372D52"/>
    <w:rsid w:val="00381EF3"/>
    <w:rsid w:val="00385D57"/>
    <w:rsid w:val="003A4B1A"/>
    <w:rsid w:val="003B2374"/>
    <w:rsid w:val="003B2EFD"/>
    <w:rsid w:val="003D2B82"/>
    <w:rsid w:val="003D7707"/>
    <w:rsid w:val="004220C2"/>
    <w:rsid w:val="004425DD"/>
    <w:rsid w:val="004532BC"/>
    <w:rsid w:val="00453C32"/>
    <w:rsid w:val="004628BD"/>
    <w:rsid w:val="00471219"/>
    <w:rsid w:val="004720B5"/>
    <w:rsid w:val="004C733E"/>
    <w:rsid w:val="004D6959"/>
    <w:rsid w:val="004E7040"/>
    <w:rsid w:val="005159EF"/>
    <w:rsid w:val="0053313F"/>
    <w:rsid w:val="00546B9F"/>
    <w:rsid w:val="005532A5"/>
    <w:rsid w:val="0055500B"/>
    <w:rsid w:val="00557654"/>
    <w:rsid w:val="0056470C"/>
    <w:rsid w:val="00565232"/>
    <w:rsid w:val="00565CFF"/>
    <w:rsid w:val="00587AB8"/>
    <w:rsid w:val="005974D6"/>
    <w:rsid w:val="005B409B"/>
    <w:rsid w:val="005B4E02"/>
    <w:rsid w:val="005B78E6"/>
    <w:rsid w:val="005C496B"/>
    <w:rsid w:val="005D15A3"/>
    <w:rsid w:val="005D2E76"/>
    <w:rsid w:val="005D58B1"/>
    <w:rsid w:val="005E4300"/>
    <w:rsid w:val="005F3C18"/>
    <w:rsid w:val="00607FC4"/>
    <w:rsid w:val="006131A7"/>
    <w:rsid w:val="006151DB"/>
    <w:rsid w:val="00624333"/>
    <w:rsid w:val="00627A94"/>
    <w:rsid w:val="006511A3"/>
    <w:rsid w:val="0065202A"/>
    <w:rsid w:val="006577FC"/>
    <w:rsid w:val="0066218E"/>
    <w:rsid w:val="00665B35"/>
    <w:rsid w:val="006763FD"/>
    <w:rsid w:val="006878AE"/>
    <w:rsid w:val="006A0B8D"/>
    <w:rsid w:val="006A0DE3"/>
    <w:rsid w:val="006B0BF6"/>
    <w:rsid w:val="006D0BEA"/>
    <w:rsid w:val="006D7B8E"/>
    <w:rsid w:val="007045E2"/>
    <w:rsid w:val="00713AC9"/>
    <w:rsid w:val="00714C76"/>
    <w:rsid w:val="00721C09"/>
    <w:rsid w:val="0074125C"/>
    <w:rsid w:val="00743AC0"/>
    <w:rsid w:val="00752166"/>
    <w:rsid w:val="007533D8"/>
    <w:rsid w:val="0076548D"/>
    <w:rsid w:val="0076587D"/>
    <w:rsid w:val="007A09B5"/>
    <w:rsid w:val="007C71C2"/>
    <w:rsid w:val="007C79CA"/>
    <w:rsid w:val="007E586A"/>
    <w:rsid w:val="00803BCC"/>
    <w:rsid w:val="0080692D"/>
    <w:rsid w:val="00807671"/>
    <w:rsid w:val="00815E7A"/>
    <w:rsid w:val="00844F67"/>
    <w:rsid w:val="008610AF"/>
    <w:rsid w:val="00867892"/>
    <w:rsid w:val="00872A29"/>
    <w:rsid w:val="00875B26"/>
    <w:rsid w:val="008C141E"/>
    <w:rsid w:val="008D6567"/>
    <w:rsid w:val="008D7160"/>
    <w:rsid w:val="008E722C"/>
    <w:rsid w:val="008F4A41"/>
    <w:rsid w:val="008F7EF9"/>
    <w:rsid w:val="00924084"/>
    <w:rsid w:val="00952843"/>
    <w:rsid w:val="00961148"/>
    <w:rsid w:val="0096264C"/>
    <w:rsid w:val="009757F5"/>
    <w:rsid w:val="00980241"/>
    <w:rsid w:val="009B72C9"/>
    <w:rsid w:val="009B7ADA"/>
    <w:rsid w:val="009C181A"/>
    <w:rsid w:val="009C4B9C"/>
    <w:rsid w:val="009C71D3"/>
    <w:rsid w:val="009D580A"/>
    <w:rsid w:val="009E70F8"/>
    <w:rsid w:val="009F3698"/>
    <w:rsid w:val="00A04439"/>
    <w:rsid w:val="00A04ED9"/>
    <w:rsid w:val="00A1247C"/>
    <w:rsid w:val="00A1633E"/>
    <w:rsid w:val="00A2391C"/>
    <w:rsid w:val="00A275AB"/>
    <w:rsid w:val="00A42093"/>
    <w:rsid w:val="00A445D8"/>
    <w:rsid w:val="00A7387D"/>
    <w:rsid w:val="00A843D9"/>
    <w:rsid w:val="00A94487"/>
    <w:rsid w:val="00AD047C"/>
    <w:rsid w:val="00AD4AE9"/>
    <w:rsid w:val="00AE13FC"/>
    <w:rsid w:val="00AF039A"/>
    <w:rsid w:val="00B15F50"/>
    <w:rsid w:val="00B36135"/>
    <w:rsid w:val="00B472C2"/>
    <w:rsid w:val="00B51662"/>
    <w:rsid w:val="00B7561F"/>
    <w:rsid w:val="00B87A4D"/>
    <w:rsid w:val="00B91401"/>
    <w:rsid w:val="00BA1C3E"/>
    <w:rsid w:val="00BD3E50"/>
    <w:rsid w:val="00BD4C17"/>
    <w:rsid w:val="00BE027E"/>
    <w:rsid w:val="00BE7715"/>
    <w:rsid w:val="00BF064B"/>
    <w:rsid w:val="00C144CC"/>
    <w:rsid w:val="00C42097"/>
    <w:rsid w:val="00C504EF"/>
    <w:rsid w:val="00C523F1"/>
    <w:rsid w:val="00C52445"/>
    <w:rsid w:val="00C530C6"/>
    <w:rsid w:val="00C647AE"/>
    <w:rsid w:val="00C74776"/>
    <w:rsid w:val="00C92EBC"/>
    <w:rsid w:val="00C938E5"/>
    <w:rsid w:val="00C96273"/>
    <w:rsid w:val="00C9740C"/>
    <w:rsid w:val="00CA0354"/>
    <w:rsid w:val="00CA7C04"/>
    <w:rsid w:val="00CB50C3"/>
    <w:rsid w:val="00CC7F7B"/>
    <w:rsid w:val="00CE5580"/>
    <w:rsid w:val="00D15EAB"/>
    <w:rsid w:val="00D17194"/>
    <w:rsid w:val="00D428BD"/>
    <w:rsid w:val="00D460AC"/>
    <w:rsid w:val="00D51231"/>
    <w:rsid w:val="00D568C5"/>
    <w:rsid w:val="00D80913"/>
    <w:rsid w:val="00D85CA5"/>
    <w:rsid w:val="00D914C2"/>
    <w:rsid w:val="00D9223E"/>
    <w:rsid w:val="00DA61CD"/>
    <w:rsid w:val="00DB072F"/>
    <w:rsid w:val="00DC043B"/>
    <w:rsid w:val="00DD303A"/>
    <w:rsid w:val="00DF1AED"/>
    <w:rsid w:val="00E01A2B"/>
    <w:rsid w:val="00E07741"/>
    <w:rsid w:val="00E1333D"/>
    <w:rsid w:val="00E1527A"/>
    <w:rsid w:val="00E21641"/>
    <w:rsid w:val="00E23AFB"/>
    <w:rsid w:val="00E31FD7"/>
    <w:rsid w:val="00E54AD0"/>
    <w:rsid w:val="00E71AF0"/>
    <w:rsid w:val="00E84F4C"/>
    <w:rsid w:val="00EA5FB4"/>
    <w:rsid w:val="00EB66A9"/>
    <w:rsid w:val="00ED3A4B"/>
    <w:rsid w:val="00EF5243"/>
    <w:rsid w:val="00F067F5"/>
    <w:rsid w:val="00F40CBF"/>
    <w:rsid w:val="00F479EE"/>
    <w:rsid w:val="00F50E43"/>
    <w:rsid w:val="00F5169F"/>
    <w:rsid w:val="00F53AE6"/>
    <w:rsid w:val="00F72EE4"/>
    <w:rsid w:val="00F92825"/>
    <w:rsid w:val="00FA0B10"/>
    <w:rsid w:val="00FA3938"/>
    <w:rsid w:val="00FA4E94"/>
    <w:rsid w:val="00FA5A94"/>
    <w:rsid w:val="00FC2D50"/>
    <w:rsid w:val="00FD25B8"/>
    <w:rsid w:val="00FE48C5"/>
    <w:rsid w:val="00FF6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E8482"/>
  <w15:chartTrackingRefBased/>
  <w15:docId w15:val="{351A9024-60D8-43E5-9338-85E4917F6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AC0"/>
    <w:pPr>
      <w:spacing w:line="360" w:lineRule="auto"/>
    </w:pPr>
  </w:style>
  <w:style w:type="paragraph" w:styleId="Heading1">
    <w:name w:val="heading 1"/>
    <w:basedOn w:val="Normal"/>
    <w:next w:val="Normal"/>
    <w:link w:val="Heading1Char"/>
    <w:uiPriority w:val="9"/>
    <w:qFormat/>
    <w:rsid w:val="009E70F8"/>
    <w:pPr>
      <w:keepNext/>
      <w:keepLines/>
      <w:numPr>
        <w:numId w:val="1"/>
      </w:numPr>
      <w:spacing w:before="240" w:after="0"/>
      <w:outlineLvl w:val="0"/>
    </w:pPr>
    <w:rPr>
      <w:rFonts w:asciiTheme="majorHAnsi" w:eastAsiaTheme="majorEastAsia" w:hAnsiTheme="majorHAnsi"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9E70F8"/>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70F8"/>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E70F8"/>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E70F8"/>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E70F8"/>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E70F8"/>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E70F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E70F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0F8"/>
    <w:rPr>
      <w:rFonts w:asciiTheme="majorHAnsi" w:eastAsiaTheme="majorEastAsia" w:hAnsiTheme="majorHAnsi" w:cstheme="majorBidi"/>
      <w:color w:val="2F5496" w:themeColor="accent1" w:themeShade="BF"/>
      <w:sz w:val="36"/>
      <w:szCs w:val="32"/>
    </w:rPr>
  </w:style>
  <w:style w:type="character" w:customStyle="1" w:styleId="Heading2Char">
    <w:name w:val="Heading 2 Char"/>
    <w:basedOn w:val="DefaultParagraphFont"/>
    <w:link w:val="Heading2"/>
    <w:uiPriority w:val="9"/>
    <w:rsid w:val="009E70F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E70F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E70F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E70F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E70F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E70F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E70F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E70F8"/>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E70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70F8"/>
  </w:style>
  <w:style w:type="paragraph" w:styleId="Footer">
    <w:name w:val="footer"/>
    <w:basedOn w:val="Normal"/>
    <w:link w:val="FooterChar"/>
    <w:uiPriority w:val="99"/>
    <w:unhideWhenUsed/>
    <w:rsid w:val="009E70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70F8"/>
  </w:style>
  <w:style w:type="paragraph" w:styleId="TOCHeading">
    <w:name w:val="TOC Heading"/>
    <w:basedOn w:val="Heading1"/>
    <w:next w:val="Normal"/>
    <w:uiPriority w:val="39"/>
    <w:unhideWhenUsed/>
    <w:qFormat/>
    <w:rsid w:val="00B51662"/>
    <w:pPr>
      <w:numPr>
        <w:numId w:val="0"/>
      </w:numPr>
      <w:spacing w:line="259" w:lineRule="auto"/>
      <w:outlineLvl w:val="9"/>
    </w:pPr>
    <w:rPr>
      <w:sz w:val="32"/>
      <w:lang w:val="en-US"/>
    </w:rPr>
  </w:style>
  <w:style w:type="paragraph" w:styleId="TOC1">
    <w:name w:val="toc 1"/>
    <w:basedOn w:val="Normal"/>
    <w:next w:val="Normal"/>
    <w:autoRedefine/>
    <w:uiPriority w:val="39"/>
    <w:unhideWhenUsed/>
    <w:rsid w:val="00B51662"/>
    <w:pPr>
      <w:spacing w:after="100"/>
    </w:pPr>
  </w:style>
  <w:style w:type="character" w:styleId="Hyperlink">
    <w:name w:val="Hyperlink"/>
    <w:basedOn w:val="DefaultParagraphFont"/>
    <w:uiPriority w:val="99"/>
    <w:unhideWhenUsed/>
    <w:rsid w:val="00B51662"/>
    <w:rPr>
      <w:color w:val="0563C1" w:themeColor="hyperlink"/>
      <w:u w:val="single"/>
    </w:rPr>
  </w:style>
  <w:style w:type="paragraph" w:styleId="TOC2">
    <w:name w:val="toc 2"/>
    <w:basedOn w:val="Normal"/>
    <w:next w:val="Normal"/>
    <w:autoRedefine/>
    <w:uiPriority w:val="39"/>
    <w:unhideWhenUsed/>
    <w:rsid w:val="00B51662"/>
    <w:pPr>
      <w:spacing w:after="100"/>
      <w:ind w:left="220"/>
    </w:pPr>
  </w:style>
  <w:style w:type="table" w:styleId="TableGrid">
    <w:name w:val="Table Grid"/>
    <w:basedOn w:val="TableNormal"/>
    <w:uiPriority w:val="39"/>
    <w:rsid w:val="00B51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51662"/>
    <w:pPr>
      <w:spacing w:after="200" w:line="240" w:lineRule="auto"/>
    </w:pPr>
    <w:rPr>
      <w:i/>
      <w:iCs/>
      <w:color w:val="44546A" w:themeColor="text2"/>
      <w:sz w:val="18"/>
      <w:szCs w:val="18"/>
    </w:rPr>
  </w:style>
  <w:style w:type="paragraph" w:styleId="ListParagraph">
    <w:name w:val="List Paragraph"/>
    <w:basedOn w:val="Normal"/>
    <w:uiPriority w:val="34"/>
    <w:qFormat/>
    <w:rsid w:val="000C4A35"/>
    <w:pPr>
      <w:ind w:left="720"/>
      <w:contextualSpacing/>
    </w:pPr>
  </w:style>
  <w:style w:type="paragraph" w:styleId="TOC3">
    <w:name w:val="toc 3"/>
    <w:basedOn w:val="Normal"/>
    <w:next w:val="Normal"/>
    <w:autoRedefine/>
    <w:uiPriority w:val="39"/>
    <w:unhideWhenUsed/>
    <w:rsid w:val="00FF65E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785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engine</a:t>
            </a:r>
            <a:r>
              <a:rPr lang="en-US" baseline="0"/>
              <a:t> temperature vs injector on-time</a:t>
            </a:r>
            <a:endParaRPr lang="en-US"/>
          </a:p>
        </c:rich>
      </c:tx>
      <c:layout>
        <c:manualLayout>
          <c:xMode val="edge"/>
          <c:yMode val="edge"/>
          <c:x val="0.26331583552055998"/>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Injector on-time (ms)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Sheet1!$A$2:$A$10</c:f>
              <c:numCache>
                <c:formatCode>General</c:formatCode>
                <c:ptCount val="9"/>
                <c:pt idx="1">
                  <c:v>20</c:v>
                </c:pt>
                <c:pt idx="2">
                  <c:v>30</c:v>
                </c:pt>
                <c:pt idx="3">
                  <c:v>40</c:v>
                </c:pt>
                <c:pt idx="4">
                  <c:v>50</c:v>
                </c:pt>
                <c:pt idx="5">
                  <c:v>60</c:v>
                </c:pt>
                <c:pt idx="6">
                  <c:v>70</c:v>
                </c:pt>
                <c:pt idx="7">
                  <c:v>80</c:v>
                </c:pt>
              </c:numCache>
            </c:numRef>
          </c:xVal>
          <c:yVal>
            <c:numRef>
              <c:f>Sheet1!$B$2:$B$10</c:f>
              <c:numCache>
                <c:formatCode>General</c:formatCode>
                <c:ptCount val="9"/>
                <c:pt idx="1">
                  <c:v>4.5999999999999996</c:v>
                </c:pt>
                <c:pt idx="2">
                  <c:v>3.5</c:v>
                </c:pt>
                <c:pt idx="3">
                  <c:v>2.9</c:v>
                </c:pt>
                <c:pt idx="4">
                  <c:v>2.5</c:v>
                </c:pt>
                <c:pt idx="5">
                  <c:v>2.5</c:v>
                </c:pt>
                <c:pt idx="6">
                  <c:v>2.7</c:v>
                </c:pt>
                <c:pt idx="7">
                  <c:v>2.2999999999999998</c:v>
                </c:pt>
              </c:numCache>
            </c:numRef>
          </c:yVal>
          <c:smooth val="1"/>
          <c:extLst>
            <c:ext xmlns:c16="http://schemas.microsoft.com/office/drawing/2014/chart" uri="{C3380CC4-5D6E-409C-BE32-E72D297353CC}">
              <c16:uniqueId val="{00000000-7C44-430C-BA93-82D6D55C663B}"/>
            </c:ext>
          </c:extLst>
        </c:ser>
        <c:dLbls>
          <c:showLegendKey val="0"/>
          <c:showVal val="0"/>
          <c:showCatName val="0"/>
          <c:showSerName val="0"/>
          <c:showPercent val="0"/>
          <c:showBubbleSize val="0"/>
        </c:dLbls>
        <c:axId val="716054159"/>
        <c:axId val="716048751"/>
      </c:scatterChart>
      <c:valAx>
        <c:axId val="7160541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temperature (</a:t>
                </a:r>
                <a:r>
                  <a:rPr lang="en-GB">
                    <a:latin typeface="Times New Roman" panose="02020603050405020304" pitchFamily="18" charset="0"/>
                    <a:cs typeface="Times New Roman" panose="02020603050405020304" pitchFamily="18" charset="0"/>
                  </a:rPr>
                  <a:t>˚C)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6048751"/>
        <c:crosses val="autoZero"/>
        <c:crossBetween val="midCat"/>
      </c:valAx>
      <c:valAx>
        <c:axId val="7160487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injector on-time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605415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79856-47A5-4C30-9075-160730BD2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13227</TotalTime>
  <Pages>23</Pages>
  <Words>3425</Words>
  <Characters>19526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Mcgowan-Bunting (2104314)</dc:creator>
  <cp:keywords/>
  <dc:description/>
  <cp:lastModifiedBy>Max Mcgowan-Bunting (2104314)</cp:lastModifiedBy>
  <cp:revision>137</cp:revision>
  <dcterms:created xsi:type="dcterms:W3CDTF">2022-04-12T09:34:00Z</dcterms:created>
  <dcterms:modified xsi:type="dcterms:W3CDTF">2022-05-04T13:56:00Z</dcterms:modified>
</cp:coreProperties>
</file>