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5385D3" wp14:paraId="115CACBC" wp14:textId="3F02C9AD">
      <w:pPr>
        <w:pStyle w:val="Normal"/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53BBE93" w:rsidP="355385D3" w:rsidRDefault="053BBE93" w14:paraId="7CE0C9D3" w14:textId="20641049">
      <w:pPr>
        <w:pStyle w:val="Normal"/>
        <w:spacing w:before="0" w:beforeAutospacing="off" w:after="0" w:afterAutospacing="off"/>
        <w:ind w:left="0" w:right="83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55385D3" w:rsidR="053BBE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Wiktoria Kuciarska </w:t>
      </w:r>
    </w:p>
    <w:p w:rsidR="053BBE93" w:rsidP="355385D3" w:rsidRDefault="053BBE93" w14:paraId="085EACB1" w14:textId="047E781D">
      <w:pPr>
        <w:pStyle w:val="Normal"/>
        <w:spacing w:before="240" w:beforeAutospacing="off" w:after="0" w:afterAutospacing="off"/>
        <w:ind w:left="0" w:right="83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55385D3" w:rsidR="053BBE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2307681</w:t>
      </w:r>
    </w:p>
    <w:p w:rsidR="053BBE93" w:rsidP="355385D3" w:rsidRDefault="053BBE93" w14:paraId="26AB55C9" w14:textId="65DB73F8">
      <w:pPr>
        <w:pStyle w:val="Normal"/>
        <w:spacing w:before="240" w:beforeAutospacing="off" w:after="0" w:afterAutospacing="off"/>
        <w:ind w:left="0" w:right="83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55385D3" w:rsidR="053BBE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Professional Placement &amp; Enterprise Project</w:t>
      </w:r>
    </w:p>
    <w:p w:rsidR="053BBE93" w:rsidP="355385D3" w:rsidRDefault="053BBE93" w14:paraId="30BB8218" w14:textId="14A22275">
      <w:pPr>
        <w:pStyle w:val="Normal"/>
        <w:spacing w:before="240" w:beforeAutospacing="off" w:after="0" w:afterAutospacing="off"/>
        <w:ind w:left="0" w:right="83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55385D3" w:rsidR="053BBE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BMTP5020</w:t>
      </w:r>
    </w:p>
    <w:p w:rsidR="053BBE93" w:rsidP="355385D3" w:rsidRDefault="053BBE93" w14:paraId="49F813AE" w14:textId="7C2B13C2">
      <w:pPr>
        <w:pStyle w:val="Normal"/>
        <w:spacing w:before="240" w:beforeAutospacing="off" w:after="0" w:afterAutospacing="off"/>
        <w:ind w:left="0" w:right="83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55385D3" w:rsidR="053BBE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Neil Dyer </w:t>
      </w:r>
    </w:p>
    <w:p w:rsidR="053BBE93" w:rsidP="779FD4D7" w:rsidRDefault="053BBE93" w14:paraId="39042AF2" w14:textId="2AA222B6">
      <w:pPr>
        <w:pStyle w:val="Normal"/>
        <w:spacing w:before="24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FD4D7" w:rsidR="053BBE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Wordcount: </w:t>
      </w:r>
      <w:r w:rsidRPr="779FD4D7" w:rsidR="1569AF1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79FD4D7" w:rsidR="43A032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839</w:t>
      </w:r>
    </w:p>
    <w:p w:rsidR="355385D3" w:rsidP="355385D3" w:rsidRDefault="355385D3" w14:paraId="7EAC6042" w14:textId="54BA184B">
      <w:pPr>
        <w:pStyle w:val="Normal"/>
        <w:spacing w:before="240" w:beforeAutospacing="off" w:after="0" w:afterAutospacing="off"/>
        <w:ind w:left="0" w:right="83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355385D3" wp14:paraId="1B03D722" wp14:textId="7E07B1A9">
      <w:pPr>
        <w:spacing w:before="240" w:beforeAutospacing="off" w:after="0" w:afterAutospacing="off"/>
        <w:ind w:left="0" w:right="83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355385D3" wp14:paraId="0BAAB7F0" wp14:textId="593CA507">
      <w:pPr>
        <w:spacing w:before="240" w:beforeAutospacing="off" w:after="0" w:afterAutospacing="off"/>
        <w:ind w:left="0" w:right="83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0D230EEC" wp14:paraId="53852F9C" wp14:textId="7F4C440D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0D230EEC" wp14:paraId="33342D8D" wp14:textId="49008B0D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0D230EEC" wp14:paraId="5936FA40" wp14:textId="283081DC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0D230EEC" wp14:paraId="22899F49" wp14:textId="5F312A06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0D230EEC" wp14:paraId="16C9C4AE" wp14:textId="62B57DFE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0D230EEC" wp14:paraId="2B7F4383" wp14:textId="7E1102C8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0D230EEC" wp14:paraId="711F5C51" wp14:textId="0DA9E5FF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0D230EEC" wp14:paraId="04139BA6" wp14:textId="76858E92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0D230EEC" wp14:paraId="1818DCCD" wp14:textId="02F4E084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0D230EEC" wp14:paraId="0A37A0CF" wp14:textId="4B2713E5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355385D3" wp14:paraId="6BE59363" wp14:textId="47A961A0">
      <w:pPr>
        <w:pStyle w:val="Normal"/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55385D3" w:rsidP="355385D3" w:rsidRDefault="355385D3" w14:paraId="1D04AE2C" w14:textId="7184B935">
      <w:pPr>
        <w:pStyle w:val="Normal"/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55385D3" w:rsidP="355385D3" w:rsidRDefault="355385D3" w14:paraId="47A63BF5" w14:textId="408FBB77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5385D3" w:rsidP="355385D3" w:rsidRDefault="355385D3" w14:paraId="081FF91B" w14:textId="556C0889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5385D3" w:rsidP="355385D3" w:rsidRDefault="355385D3" w14:paraId="5DCAD88A" w14:textId="3E9E8072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5385D3" w:rsidP="355385D3" w:rsidRDefault="355385D3" w14:paraId="3A7255AE" w14:textId="34F44F3D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5385D3" w:rsidP="355385D3" w:rsidRDefault="355385D3" w14:paraId="0123493B" w14:textId="01DEBC8D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5385D3" w:rsidP="355385D3" w:rsidRDefault="355385D3" w14:paraId="3C70213C" w14:textId="67B4AD5E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5385D3" w:rsidP="355385D3" w:rsidRDefault="355385D3" w14:paraId="5CA5EBDA" w14:textId="3A12B2B0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5385D3" w:rsidP="355385D3" w:rsidRDefault="355385D3" w14:paraId="1760675E" w14:textId="440FDA35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5385D3" w:rsidP="355385D3" w:rsidRDefault="355385D3" w14:paraId="3406FDF7" w14:textId="2B094BF2">
      <w:pPr>
        <w:spacing w:before="0" w:beforeAutospacing="off" w:after="0" w:afterAutospacing="off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79FD4D7" wp14:paraId="72C075E5" wp14:textId="69311A16">
      <w:pPr>
        <w:spacing w:before="0" w:beforeAutospacing="off" w:after="0" w:afterAutospacing="off" w:line="360" w:lineRule="auto"/>
        <w:ind w:left="0" w:right="83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FD4D7" w:rsidR="0260153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Enterprise Learning &amp; Development Passport </w:t>
      </w:r>
    </w:p>
    <w:p xmlns:wp14="http://schemas.microsoft.com/office/word/2010/wordml" w:rsidP="779FD4D7" wp14:paraId="2C078E63" wp14:textId="5DF7C5EB">
      <w:pPr>
        <w:spacing w:before="0" w:beforeAutospacing="off" w:after="0" w:afterAutospacing="off" w:line="360" w:lineRule="auto"/>
        <w:ind w:left="0" w:right="673"/>
        <w:rPr>
          <w:rFonts w:ascii="Arial" w:hAnsi="Arial" w:eastAsia="Arial" w:cs="Arial"/>
          <w:sz w:val="24"/>
          <w:szCs w:val="24"/>
        </w:rPr>
      </w:pPr>
      <w:r>
        <w:br/>
      </w:r>
      <w:r>
        <w:br/>
      </w:r>
      <w:r w:rsidRPr="779FD4D7" w:rsidR="02601538">
        <w:rPr>
          <w:rFonts w:ascii="Arial" w:hAnsi="Arial" w:eastAsia="Arial" w:cs="Arial"/>
          <w:b w:val="1"/>
          <w:bCs w:val="1"/>
          <w:sz w:val="24"/>
          <w:szCs w:val="24"/>
        </w:rPr>
        <w:t xml:space="preserve">Introduction </w:t>
      </w:r>
    </w:p>
    <w:p w:rsidR="355385D3" w:rsidP="779FD4D7" w:rsidRDefault="355385D3" w14:paraId="71660417" w14:textId="1B76CE4E">
      <w:pPr>
        <w:spacing w:before="0" w:beforeAutospacing="off" w:after="0" w:afterAutospacing="off" w:line="360" w:lineRule="auto"/>
        <w:ind w:left="0" w:right="673"/>
        <w:rPr>
          <w:rFonts w:ascii="Arial" w:hAnsi="Arial" w:eastAsia="Arial" w:cs="Arial"/>
          <w:sz w:val="24"/>
          <w:szCs w:val="24"/>
        </w:rPr>
      </w:pPr>
    </w:p>
    <w:p w:rsidR="02601538" w:rsidP="779FD4D7" w:rsidRDefault="02601538" w14:paraId="523233ED" w14:textId="6A6467B2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79FD4D7" w:rsidR="02601538">
        <w:rPr>
          <w:rFonts w:ascii="Arial" w:hAnsi="Arial" w:eastAsia="Arial" w:cs="Arial"/>
          <w:sz w:val="24"/>
          <w:szCs w:val="24"/>
        </w:rPr>
        <w:t xml:space="preserve">In this Enterprise Passport, </w:t>
      </w:r>
      <w:r w:rsidRPr="779FD4D7" w:rsidR="22DC941F">
        <w:rPr>
          <w:rFonts w:ascii="Arial" w:hAnsi="Arial" w:eastAsia="Arial" w:cs="Arial"/>
          <w:sz w:val="24"/>
          <w:szCs w:val="24"/>
        </w:rPr>
        <w:t xml:space="preserve">it will be </w:t>
      </w:r>
      <w:r w:rsidRPr="779FD4D7" w:rsidR="02601538">
        <w:rPr>
          <w:rFonts w:ascii="Arial" w:hAnsi="Arial" w:eastAsia="Arial" w:cs="Arial"/>
          <w:sz w:val="24"/>
          <w:szCs w:val="24"/>
        </w:rPr>
        <w:t>reflect</w:t>
      </w:r>
      <w:r w:rsidRPr="779FD4D7" w:rsidR="1BFF47B5">
        <w:rPr>
          <w:rFonts w:ascii="Arial" w:hAnsi="Arial" w:eastAsia="Arial" w:cs="Arial"/>
          <w:sz w:val="24"/>
          <w:szCs w:val="24"/>
        </w:rPr>
        <w:t>ed</w:t>
      </w:r>
      <w:r w:rsidRPr="779FD4D7" w:rsidR="02601538">
        <w:rPr>
          <w:rFonts w:ascii="Arial" w:hAnsi="Arial" w:eastAsia="Arial" w:cs="Arial"/>
          <w:sz w:val="24"/>
          <w:szCs w:val="24"/>
        </w:rPr>
        <w:t xml:space="preserve"> </w:t>
      </w:r>
      <w:r w:rsidRPr="779FD4D7" w:rsidR="0AABBF1C">
        <w:rPr>
          <w:rFonts w:ascii="Arial" w:hAnsi="Arial" w:eastAsia="Arial" w:cs="Arial"/>
          <w:sz w:val="24"/>
          <w:szCs w:val="24"/>
        </w:rPr>
        <w:t>on entrepreneurial</w:t>
      </w:r>
      <w:r w:rsidRPr="779FD4D7" w:rsidR="02601538">
        <w:rPr>
          <w:rFonts w:ascii="Arial" w:hAnsi="Arial" w:eastAsia="Arial" w:cs="Arial"/>
          <w:sz w:val="24"/>
          <w:szCs w:val="24"/>
        </w:rPr>
        <w:t xml:space="preserve"> journey throughout the enterprise project module</w:t>
      </w:r>
      <w:r w:rsidRPr="779FD4D7" w:rsidR="45EFC86B">
        <w:rPr>
          <w:rFonts w:ascii="Arial" w:hAnsi="Arial" w:eastAsia="Arial" w:cs="Arial"/>
          <w:sz w:val="24"/>
          <w:szCs w:val="24"/>
        </w:rPr>
        <w:t>, during which business plan have been developed</w:t>
      </w:r>
      <w:r w:rsidRPr="779FD4D7" w:rsidR="2DBC04A8">
        <w:rPr>
          <w:rFonts w:ascii="Arial" w:hAnsi="Arial" w:eastAsia="Arial" w:cs="Arial"/>
          <w:sz w:val="24"/>
          <w:szCs w:val="24"/>
        </w:rPr>
        <w:t xml:space="preserve">. It </w:t>
      </w:r>
      <w:r w:rsidRPr="779FD4D7" w:rsidR="22D1D126">
        <w:rPr>
          <w:rFonts w:ascii="Arial" w:hAnsi="Arial" w:eastAsia="Arial" w:cs="Arial"/>
          <w:sz w:val="24"/>
          <w:szCs w:val="24"/>
        </w:rPr>
        <w:t>will</w:t>
      </w:r>
      <w:r w:rsidRPr="779FD4D7" w:rsidR="2DBC04A8">
        <w:rPr>
          <w:rFonts w:ascii="Arial" w:hAnsi="Arial" w:eastAsia="Arial" w:cs="Arial"/>
          <w:sz w:val="24"/>
          <w:szCs w:val="24"/>
        </w:rPr>
        <w:t xml:space="preserve"> </w:t>
      </w:r>
      <w:r w:rsidRPr="779FD4D7" w:rsidR="4961BEF4">
        <w:rPr>
          <w:rFonts w:ascii="Arial" w:hAnsi="Arial" w:eastAsia="Arial" w:cs="Arial"/>
          <w:sz w:val="24"/>
          <w:szCs w:val="24"/>
        </w:rPr>
        <w:t>explore</w:t>
      </w:r>
      <w:r w:rsidRPr="779FD4D7" w:rsidR="2DBC04A8">
        <w:rPr>
          <w:rFonts w:ascii="Arial" w:hAnsi="Arial" w:eastAsia="Arial" w:cs="Arial"/>
          <w:sz w:val="24"/>
          <w:szCs w:val="24"/>
        </w:rPr>
        <w:t xml:space="preserve"> the evolution of </w:t>
      </w:r>
      <w:r w:rsidRPr="779FD4D7" w:rsidR="0B0B58D5">
        <w:rPr>
          <w:rFonts w:ascii="Arial" w:hAnsi="Arial" w:eastAsia="Arial" w:cs="Arial"/>
          <w:sz w:val="24"/>
          <w:szCs w:val="24"/>
        </w:rPr>
        <w:t>entrepreneurial</w:t>
      </w:r>
      <w:r w:rsidRPr="779FD4D7" w:rsidR="10E1D1E6">
        <w:rPr>
          <w:rFonts w:ascii="Arial" w:hAnsi="Arial" w:eastAsia="Arial" w:cs="Arial"/>
          <w:sz w:val="24"/>
          <w:szCs w:val="24"/>
        </w:rPr>
        <w:t xml:space="preserve"> mindset and skills. </w:t>
      </w:r>
      <w:r w:rsidRPr="779FD4D7" w:rsidR="2EAB20AA">
        <w:rPr>
          <w:rFonts w:ascii="Arial" w:hAnsi="Arial" w:eastAsia="Arial" w:cs="Arial"/>
          <w:sz w:val="24"/>
          <w:szCs w:val="24"/>
        </w:rPr>
        <w:t xml:space="preserve">It is going to be supported by academic theories and models such as the </w:t>
      </w:r>
      <w:r w:rsidRPr="779FD4D7" w:rsidR="2EAB20AA">
        <w:rPr>
          <w:rFonts w:ascii="Arial" w:hAnsi="Arial" w:eastAsia="Arial" w:cs="Arial"/>
          <w:sz w:val="24"/>
          <w:szCs w:val="24"/>
        </w:rPr>
        <w:t>EntreComp</w:t>
      </w:r>
      <w:r w:rsidRPr="779FD4D7" w:rsidR="2EAB20AA">
        <w:rPr>
          <w:rFonts w:ascii="Arial" w:hAnsi="Arial" w:eastAsia="Arial" w:cs="Arial"/>
          <w:sz w:val="24"/>
          <w:szCs w:val="24"/>
        </w:rPr>
        <w:t xml:space="preserve"> Framework, and Kolb’s experiential learning cycle. </w:t>
      </w:r>
      <w:r w:rsidRPr="779FD4D7" w:rsidR="584F23E7">
        <w:rPr>
          <w:rFonts w:ascii="Arial" w:hAnsi="Arial" w:eastAsia="Arial" w:cs="Arial"/>
          <w:sz w:val="24"/>
          <w:szCs w:val="24"/>
        </w:rPr>
        <w:t xml:space="preserve">The purpose of this enterprise passport is to </w:t>
      </w:r>
      <w:r w:rsidRPr="779FD4D7" w:rsidR="584F23E7">
        <w:rPr>
          <w:rFonts w:ascii="Arial" w:hAnsi="Arial" w:eastAsia="Arial" w:cs="Arial"/>
          <w:sz w:val="24"/>
          <w:szCs w:val="24"/>
        </w:rPr>
        <w:t>demonstrate</w:t>
      </w:r>
      <w:r w:rsidRPr="779FD4D7" w:rsidR="584F23E7">
        <w:rPr>
          <w:rFonts w:ascii="Arial" w:hAnsi="Arial" w:eastAsia="Arial" w:cs="Arial"/>
          <w:sz w:val="24"/>
          <w:szCs w:val="24"/>
        </w:rPr>
        <w:t xml:space="preserve"> ho</w:t>
      </w:r>
      <w:r w:rsidRPr="779FD4D7" w:rsidR="23BB52B5">
        <w:rPr>
          <w:rFonts w:ascii="Arial" w:hAnsi="Arial" w:eastAsia="Arial" w:cs="Arial"/>
          <w:sz w:val="24"/>
          <w:szCs w:val="24"/>
        </w:rPr>
        <w:t xml:space="preserve">w applied experiences </w:t>
      </w:r>
      <w:r w:rsidRPr="779FD4D7" w:rsidR="7564443D">
        <w:rPr>
          <w:rFonts w:ascii="Arial" w:hAnsi="Arial" w:eastAsia="Arial" w:cs="Arial"/>
          <w:sz w:val="24"/>
          <w:szCs w:val="24"/>
        </w:rPr>
        <w:t>helped develop key skills and to assess progress using reflective learning methods.</w:t>
      </w:r>
      <w:r w:rsidRPr="779FD4D7" w:rsidR="7564443D">
        <w:rPr>
          <w:rFonts w:ascii="Arial" w:hAnsi="Arial" w:eastAsia="Arial" w:cs="Arial"/>
          <w:sz w:val="24"/>
          <w:szCs w:val="24"/>
        </w:rPr>
        <w:t xml:space="preserve"> </w:t>
      </w:r>
    </w:p>
    <w:p w:rsidR="1A26E988" w:rsidP="779FD4D7" w:rsidRDefault="1A26E988" w14:paraId="0DED8677" w14:textId="78EA838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779FD4D7" w:rsidR="63F8FA4E">
        <w:rPr>
          <w:rFonts w:ascii="Arial" w:hAnsi="Arial" w:eastAsia="Arial" w:cs="Arial"/>
          <w:b w:val="1"/>
          <w:bCs w:val="1"/>
          <w:sz w:val="24"/>
          <w:szCs w:val="24"/>
        </w:rPr>
        <w:t xml:space="preserve">Traits, Motivations and Skills </w:t>
      </w:r>
    </w:p>
    <w:p w:rsidR="0EA21738" w:rsidP="779FD4D7" w:rsidRDefault="0EA21738" w14:paraId="22AFE9B9" w14:textId="7EEFCC71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79FD4D7" w:rsidR="0EA21738">
        <w:rPr>
          <w:rFonts w:ascii="Arial" w:hAnsi="Arial" w:eastAsia="Arial" w:cs="Arial"/>
          <w:sz w:val="24"/>
          <w:szCs w:val="24"/>
        </w:rPr>
        <w:t xml:space="preserve">At the beginning of the module, </w:t>
      </w:r>
      <w:r w:rsidRPr="779FD4D7" w:rsidR="2FD83FEF">
        <w:rPr>
          <w:rFonts w:ascii="Arial" w:hAnsi="Arial" w:eastAsia="Arial" w:cs="Arial"/>
          <w:sz w:val="24"/>
          <w:szCs w:val="24"/>
        </w:rPr>
        <w:t>motivation</w:t>
      </w:r>
      <w:r w:rsidRPr="779FD4D7" w:rsidR="0EA21738">
        <w:rPr>
          <w:rFonts w:ascii="Arial" w:hAnsi="Arial" w:eastAsia="Arial" w:cs="Arial"/>
          <w:sz w:val="24"/>
          <w:szCs w:val="24"/>
        </w:rPr>
        <w:t xml:space="preserve"> was primarily driven from </w:t>
      </w:r>
      <w:r w:rsidRPr="779FD4D7" w:rsidR="08416CED">
        <w:rPr>
          <w:rFonts w:ascii="Arial" w:hAnsi="Arial" w:eastAsia="Arial" w:cs="Arial"/>
          <w:sz w:val="24"/>
          <w:szCs w:val="24"/>
        </w:rPr>
        <w:t>innovation</w:t>
      </w:r>
      <w:r w:rsidRPr="779FD4D7" w:rsidR="0EA21738">
        <w:rPr>
          <w:rFonts w:ascii="Arial" w:hAnsi="Arial" w:eastAsia="Arial" w:cs="Arial"/>
          <w:sz w:val="24"/>
          <w:szCs w:val="24"/>
        </w:rPr>
        <w:t xml:space="preserve"> and creating something interesting. </w:t>
      </w:r>
      <w:r w:rsidRPr="779FD4D7" w:rsidR="3323D1FB">
        <w:rPr>
          <w:rFonts w:ascii="Arial" w:hAnsi="Arial" w:eastAsia="Arial" w:cs="Arial"/>
          <w:sz w:val="24"/>
          <w:szCs w:val="24"/>
        </w:rPr>
        <w:t xml:space="preserve">According to a theory of needs, this aligns closely with the ‘’ need for </w:t>
      </w:r>
      <w:r w:rsidRPr="779FD4D7" w:rsidR="408711B4">
        <w:rPr>
          <w:rFonts w:ascii="Arial" w:hAnsi="Arial" w:eastAsia="Arial" w:cs="Arial"/>
          <w:sz w:val="24"/>
          <w:szCs w:val="24"/>
        </w:rPr>
        <w:t>achievement</w:t>
      </w:r>
      <w:r w:rsidRPr="779FD4D7" w:rsidR="408711B4">
        <w:rPr>
          <w:rFonts w:ascii="Arial" w:hAnsi="Arial" w:eastAsia="Arial" w:cs="Arial"/>
          <w:sz w:val="24"/>
          <w:szCs w:val="24"/>
        </w:rPr>
        <w:t>’</w:t>
      </w:r>
      <w:r w:rsidRPr="779FD4D7" w:rsidR="3323D1FB">
        <w:rPr>
          <w:rFonts w:ascii="Arial" w:hAnsi="Arial" w:eastAsia="Arial" w:cs="Arial"/>
          <w:sz w:val="24"/>
          <w:szCs w:val="24"/>
        </w:rPr>
        <w:t>,</w:t>
      </w:r>
      <w:r w:rsidRPr="779FD4D7" w:rsidR="3323D1FB">
        <w:rPr>
          <w:rFonts w:ascii="Arial" w:hAnsi="Arial" w:eastAsia="Arial" w:cs="Arial"/>
          <w:sz w:val="24"/>
          <w:szCs w:val="24"/>
        </w:rPr>
        <w:t xml:space="preserve"> which shows that people are motivated by the pursuit of </w:t>
      </w:r>
      <w:r w:rsidRPr="779FD4D7" w:rsidR="4D6E322E">
        <w:rPr>
          <w:rFonts w:ascii="Arial" w:hAnsi="Arial" w:eastAsia="Arial" w:cs="Arial"/>
          <w:sz w:val="24"/>
          <w:szCs w:val="24"/>
        </w:rPr>
        <w:t>challenging</w:t>
      </w:r>
      <w:r w:rsidRPr="779FD4D7" w:rsidR="3323D1FB">
        <w:rPr>
          <w:rFonts w:ascii="Arial" w:hAnsi="Arial" w:eastAsia="Arial" w:cs="Arial"/>
          <w:sz w:val="24"/>
          <w:szCs w:val="24"/>
        </w:rPr>
        <w:t xml:space="preserve"> goals and personal </w:t>
      </w:r>
      <w:r w:rsidRPr="779FD4D7" w:rsidR="13486243">
        <w:rPr>
          <w:rFonts w:ascii="Arial" w:hAnsi="Arial" w:eastAsia="Arial" w:cs="Arial"/>
          <w:sz w:val="24"/>
          <w:szCs w:val="24"/>
        </w:rPr>
        <w:t>accomplishment</w:t>
      </w:r>
      <w:r w:rsidRPr="779FD4D7" w:rsidR="3323D1FB">
        <w:rPr>
          <w:rFonts w:ascii="Arial" w:hAnsi="Arial" w:eastAsia="Arial" w:cs="Arial"/>
          <w:sz w:val="24"/>
          <w:szCs w:val="24"/>
        </w:rPr>
        <w:t xml:space="preserve">. </w:t>
      </w:r>
      <w:r w:rsidRPr="779FD4D7" w:rsidR="4D59FF3C">
        <w:rPr>
          <w:rFonts w:ascii="Arial" w:hAnsi="Arial" w:eastAsia="Arial" w:cs="Arial"/>
          <w:sz w:val="24"/>
          <w:szCs w:val="24"/>
        </w:rPr>
        <w:t>(Baptista et al., 2021)</w:t>
      </w:r>
    </w:p>
    <w:p w:rsidR="0E07BB4E" w:rsidP="779FD4D7" w:rsidRDefault="0E07BB4E" w14:paraId="1ECA584F" w14:textId="446DAEDE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79FD4D7" w:rsidR="0E07BB4E">
        <w:rPr>
          <w:rFonts w:ascii="Arial" w:hAnsi="Arial" w:eastAsia="Arial" w:cs="Arial"/>
          <w:sz w:val="24"/>
          <w:szCs w:val="24"/>
        </w:rPr>
        <w:t xml:space="preserve">Also, </w:t>
      </w:r>
      <w:r w:rsidRPr="779FD4D7" w:rsidR="320F748F">
        <w:rPr>
          <w:rFonts w:ascii="Arial" w:hAnsi="Arial" w:eastAsia="Arial" w:cs="Arial"/>
          <w:sz w:val="24"/>
          <w:szCs w:val="24"/>
        </w:rPr>
        <w:t>emphasizing</w:t>
      </w:r>
      <w:r w:rsidRPr="779FD4D7" w:rsidR="037DAA1D">
        <w:rPr>
          <w:rFonts w:ascii="Arial" w:hAnsi="Arial" w:eastAsia="Arial" w:cs="Arial"/>
          <w:sz w:val="24"/>
          <w:szCs w:val="24"/>
        </w:rPr>
        <w:t xml:space="preserve"> the ‘big </w:t>
      </w:r>
      <w:r w:rsidRPr="779FD4D7" w:rsidR="7E0318A6">
        <w:rPr>
          <w:rFonts w:ascii="Arial" w:hAnsi="Arial" w:eastAsia="Arial" w:cs="Arial"/>
          <w:sz w:val="24"/>
          <w:szCs w:val="24"/>
        </w:rPr>
        <w:t xml:space="preserve">five </w:t>
      </w:r>
      <w:r w:rsidRPr="779FD4D7" w:rsidR="037DAA1D">
        <w:rPr>
          <w:rFonts w:ascii="Arial" w:hAnsi="Arial" w:eastAsia="Arial" w:cs="Arial"/>
          <w:sz w:val="24"/>
          <w:szCs w:val="24"/>
        </w:rPr>
        <w:t xml:space="preserve">personality traits’ model </w:t>
      </w:r>
      <w:r w:rsidRPr="779FD4D7" w:rsidR="76241A10">
        <w:rPr>
          <w:rFonts w:ascii="Arial" w:hAnsi="Arial" w:eastAsia="Arial" w:cs="Arial"/>
          <w:sz w:val="24"/>
          <w:szCs w:val="24"/>
        </w:rPr>
        <w:t xml:space="preserve">includes extraversion, agreeableness, openness to experience, </w:t>
      </w:r>
      <w:r w:rsidRPr="779FD4D7" w:rsidR="76241A10">
        <w:rPr>
          <w:rFonts w:ascii="Arial" w:hAnsi="Arial" w:eastAsia="Arial" w:cs="Arial"/>
          <w:sz w:val="24"/>
          <w:szCs w:val="24"/>
        </w:rPr>
        <w:t>conscientiousness</w:t>
      </w:r>
      <w:r w:rsidRPr="779FD4D7" w:rsidR="76241A10">
        <w:rPr>
          <w:rFonts w:ascii="Arial" w:hAnsi="Arial" w:eastAsia="Arial" w:cs="Arial"/>
          <w:sz w:val="24"/>
          <w:szCs w:val="24"/>
        </w:rPr>
        <w:t xml:space="preserve"> and neuroticism. These traits </w:t>
      </w:r>
      <w:r w:rsidRPr="779FD4D7" w:rsidR="0FF722A5">
        <w:rPr>
          <w:rFonts w:ascii="Arial" w:hAnsi="Arial" w:eastAsia="Arial" w:cs="Arial"/>
          <w:sz w:val="24"/>
          <w:szCs w:val="24"/>
        </w:rPr>
        <w:t xml:space="preserve">affect an entrepreneur’s decision-making or risk-taking, and ability to build networks. This theory helps to understand </w:t>
      </w:r>
      <w:r w:rsidRPr="779FD4D7" w:rsidR="2450EF08">
        <w:rPr>
          <w:rFonts w:ascii="Arial" w:hAnsi="Arial" w:eastAsia="Arial" w:cs="Arial"/>
          <w:sz w:val="24"/>
          <w:szCs w:val="24"/>
        </w:rPr>
        <w:t xml:space="preserve">how personality traits shape networking </w:t>
      </w:r>
      <w:r w:rsidRPr="779FD4D7" w:rsidR="2450EF08">
        <w:rPr>
          <w:rFonts w:ascii="Arial" w:hAnsi="Arial" w:eastAsia="Arial" w:cs="Arial"/>
          <w:sz w:val="24"/>
          <w:szCs w:val="24"/>
        </w:rPr>
        <w:t>behaviour</w:t>
      </w:r>
      <w:r w:rsidRPr="779FD4D7" w:rsidR="2450EF08">
        <w:rPr>
          <w:rFonts w:ascii="Arial" w:hAnsi="Arial" w:eastAsia="Arial" w:cs="Arial"/>
          <w:sz w:val="24"/>
          <w:szCs w:val="24"/>
        </w:rPr>
        <w:t xml:space="preserve"> and it can contribute to overall business outcomes. </w:t>
      </w:r>
      <w:r w:rsidRPr="779FD4D7" w:rsidR="3A60A11A">
        <w:rPr>
          <w:rFonts w:ascii="Arial" w:hAnsi="Arial" w:eastAsia="Arial" w:cs="Arial"/>
          <w:sz w:val="24"/>
          <w:szCs w:val="24"/>
        </w:rPr>
        <w:t>(Singh and Basri, 2024)</w:t>
      </w:r>
    </w:p>
    <w:p w:rsidR="122B1EC0" w:rsidP="779FD4D7" w:rsidRDefault="122B1EC0" w14:paraId="21F434BC" w14:textId="12B92CC2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79FD4D7" w:rsidR="122B1EC0">
        <w:rPr>
          <w:rFonts w:ascii="Arial" w:hAnsi="Arial" w:eastAsia="Arial" w:cs="Arial"/>
          <w:sz w:val="24"/>
          <w:szCs w:val="24"/>
        </w:rPr>
        <w:t xml:space="preserve">Throughout the </w:t>
      </w:r>
      <w:r w:rsidRPr="779FD4D7" w:rsidR="0E6D9768">
        <w:rPr>
          <w:rFonts w:ascii="Arial" w:hAnsi="Arial" w:eastAsia="Arial" w:cs="Arial"/>
          <w:sz w:val="24"/>
          <w:szCs w:val="24"/>
        </w:rPr>
        <w:t xml:space="preserve">module, a variety of entrepreneurial skills were </w:t>
      </w:r>
      <w:r w:rsidRPr="779FD4D7" w:rsidR="0095E846">
        <w:rPr>
          <w:rFonts w:ascii="Arial" w:hAnsi="Arial" w:eastAsia="Arial" w:cs="Arial"/>
          <w:sz w:val="24"/>
          <w:szCs w:val="24"/>
        </w:rPr>
        <w:t>developed in</w:t>
      </w:r>
      <w:r w:rsidRPr="779FD4D7" w:rsidR="16EECC66">
        <w:rPr>
          <w:rFonts w:ascii="Arial" w:hAnsi="Arial" w:eastAsia="Arial" w:cs="Arial"/>
          <w:sz w:val="24"/>
          <w:szCs w:val="24"/>
        </w:rPr>
        <w:t xml:space="preserve"> strategic thinking</w:t>
      </w:r>
      <w:r w:rsidRPr="779FD4D7" w:rsidR="13CA895B">
        <w:rPr>
          <w:rFonts w:ascii="Arial" w:hAnsi="Arial" w:eastAsia="Arial" w:cs="Arial"/>
          <w:sz w:val="24"/>
          <w:szCs w:val="24"/>
        </w:rPr>
        <w:t xml:space="preserve">, </w:t>
      </w:r>
      <w:r w:rsidRPr="779FD4D7" w:rsidR="7B8E2DA7">
        <w:rPr>
          <w:rFonts w:ascii="Arial" w:hAnsi="Arial" w:eastAsia="Arial" w:cs="Arial"/>
          <w:sz w:val="24"/>
          <w:szCs w:val="24"/>
        </w:rPr>
        <w:t>leadership,</w:t>
      </w:r>
      <w:r w:rsidRPr="779FD4D7" w:rsidR="13CA895B">
        <w:rPr>
          <w:rFonts w:ascii="Arial" w:hAnsi="Arial" w:eastAsia="Arial" w:cs="Arial"/>
          <w:sz w:val="24"/>
          <w:szCs w:val="24"/>
        </w:rPr>
        <w:t xml:space="preserve"> and</w:t>
      </w:r>
      <w:r w:rsidRPr="779FD4D7" w:rsidR="16EECC66">
        <w:rPr>
          <w:rFonts w:ascii="Arial" w:hAnsi="Arial" w:eastAsia="Arial" w:cs="Arial"/>
          <w:sz w:val="24"/>
          <w:szCs w:val="24"/>
        </w:rPr>
        <w:t xml:space="preserve"> communication.</w:t>
      </w:r>
      <w:r w:rsidRPr="779FD4D7" w:rsidR="402DEE43">
        <w:rPr>
          <w:rFonts w:ascii="Arial" w:hAnsi="Arial" w:eastAsia="Arial" w:cs="Arial"/>
          <w:sz w:val="24"/>
          <w:szCs w:val="24"/>
        </w:rPr>
        <w:t xml:space="preserve"> For instance, when there were project obstacles </w:t>
      </w:r>
      <w:r w:rsidRPr="779FD4D7" w:rsidR="4D9F77E0">
        <w:rPr>
          <w:rFonts w:ascii="Arial" w:hAnsi="Arial" w:eastAsia="Arial" w:cs="Arial"/>
          <w:sz w:val="24"/>
          <w:szCs w:val="24"/>
        </w:rPr>
        <w:t xml:space="preserve">such as cash flow management because this stage can be </w:t>
      </w:r>
      <w:r w:rsidRPr="779FD4D7" w:rsidR="4D9F77E0">
        <w:rPr>
          <w:rFonts w:ascii="Arial" w:hAnsi="Arial" w:eastAsia="Arial" w:cs="Arial"/>
          <w:sz w:val="24"/>
          <w:szCs w:val="24"/>
        </w:rPr>
        <w:t>rather challenging</w:t>
      </w:r>
      <w:r w:rsidRPr="779FD4D7" w:rsidR="4D9F77E0">
        <w:rPr>
          <w:rFonts w:ascii="Arial" w:hAnsi="Arial" w:eastAsia="Arial" w:cs="Arial"/>
          <w:sz w:val="24"/>
          <w:szCs w:val="24"/>
        </w:rPr>
        <w:t xml:space="preserve"> to carefully </w:t>
      </w:r>
      <w:r w:rsidRPr="779FD4D7" w:rsidR="418C2A5A">
        <w:rPr>
          <w:rFonts w:ascii="Arial" w:hAnsi="Arial" w:eastAsia="Arial" w:cs="Arial"/>
          <w:sz w:val="24"/>
          <w:szCs w:val="24"/>
        </w:rPr>
        <w:t xml:space="preserve">plan and have a clear budget for the enterprise. </w:t>
      </w:r>
      <w:r w:rsidRPr="779FD4D7" w:rsidR="594F0A1A">
        <w:rPr>
          <w:rFonts w:ascii="Arial" w:hAnsi="Arial" w:eastAsia="Arial" w:cs="Arial"/>
          <w:sz w:val="24"/>
          <w:szCs w:val="24"/>
        </w:rPr>
        <w:t xml:space="preserve">This can be resolved by </w:t>
      </w:r>
      <w:r w:rsidRPr="779FD4D7" w:rsidR="651D1E3E">
        <w:rPr>
          <w:rFonts w:ascii="Arial" w:hAnsi="Arial" w:eastAsia="Arial" w:cs="Arial"/>
          <w:sz w:val="24"/>
          <w:szCs w:val="24"/>
        </w:rPr>
        <w:t xml:space="preserve">strategically creating </w:t>
      </w:r>
      <w:r w:rsidRPr="779FD4D7" w:rsidR="0713D3CA">
        <w:rPr>
          <w:rFonts w:ascii="Arial" w:hAnsi="Arial" w:eastAsia="Arial" w:cs="Arial"/>
          <w:sz w:val="24"/>
          <w:szCs w:val="24"/>
        </w:rPr>
        <w:t>a cash</w:t>
      </w:r>
      <w:r w:rsidRPr="779FD4D7" w:rsidR="651D1E3E">
        <w:rPr>
          <w:rFonts w:ascii="Arial" w:hAnsi="Arial" w:eastAsia="Arial" w:cs="Arial"/>
          <w:sz w:val="24"/>
          <w:szCs w:val="24"/>
        </w:rPr>
        <w:t xml:space="preserve"> flow forecast</w:t>
      </w:r>
      <w:r w:rsidRPr="779FD4D7" w:rsidR="2A1F3254">
        <w:rPr>
          <w:rFonts w:ascii="Arial" w:hAnsi="Arial" w:eastAsia="Arial" w:cs="Arial"/>
          <w:sz w:val="24"/>
          <w:szCs w:val="24"/>
        </w:rPr>
        <w:t>. This</w:t>
      </w:r>
      <w:r w:rsidRPr="779FD4D7" w:rsidR="651D1E3E">
        <w:rPr>
          <w:rFonts w:ascii="Arial" w:hAnsi="Arial" w:eastAsia="Arial" w:cs="Arial"/>
          <w:sz w:val="24"/>
          <w:szCs w:val="24"/>
        </w:rPr>
        <w:t xml:space="preserve"> is important because it can </w:t>
      </w:r>
      <w:r w:rsidRPr="779FD4D7" w:rsidR="24FCD83D">
        <w:rPr>
          <w:rFonts w:ascii="Arial" w:hAnsi="Arial" w:eastAsia="Arial" w:cs="Arial"/>
          <w:sz w:val="24"/>
          <w:szCs w:val="24"/>
        </w:rPr>
        <w:t>help</w:t>
      </w:r>
      <w:r w:rsidRPr="779FD4D7" w:rsidR="651D1E3E">
        <w:rPr>
          <w:rFonts w:ascii="Arial" w:hAnsi="Arial" w:eastAsia="Arial" w:cs="Arial"/>
          <w:sz w:val="24"/>
          <w:szCs w:val="24"/>
        </w:rPr>
        <w:t xml:space="preserve"> to </w:t>
      </w:r>
      <w:r w:rsidRPr="779FD4D7" w:rsidR="4155E968">
        <w:rPr>
          <w:rFonts w:ascii="Arial" w:hAnsi="Arial" w:eastAsia="Arial" w:cs="Arial"/>
          <w:sz w:val="24"/>
          <w:szCs w:val="24"/>
        </w:rPr>
        <w:t xml:space="preserve">be on top of the finances and </w:t>
      </w:r>
      <w:r w:rsidRPr="779FD4D7" w:rsidR="772B6724">
        <w:rPr>
          <w:rFonts w:ascii="Arial" w:hAnsi="Arial" w:eastAsia="Arial" w:cs="Arial"/>
          <w:sz w:val="24"/>
          <w:szCs w:val="24"/>
        </w:rPr>
        <w:t>ensure</w:t>
      </w:r>
      <w:r w:rsidRPr="779FD4D7" w:rsidR="6D957EBA">
        <w:rPr>
          <w:rFonts w:ascii="Arial" w:hAnsi="Arial" w:eastAsia="Arial" w:cs="Arial"/>
          <w:sz w:val="24"/>
          <w:szCs w:val="24"/>
        </w:rPr>
        <w:t xml:space="preserve"> sensible decisions for the business. </w:t>
      </w:r>
      <w:r w:rsidRPr="779FD4D7" w:rsidR="4C1E7E8E">
        <w:rPr>
          <w:rFonts w:ascii="Arial" w:hAnsi="Arial" w:eastAsia="Arial" w:cs="Arial"/>
          <w:sz w:val="24"/>
          <w:szCs w:val="24"/>
        </w:rPr>
        <w:t xml:space="preserve">(British Business Bank, </w:t>
      </w:r>
      <w:r w:rsidRPr="779FD4D7" w:rsidR="4C1E7E8E">
        <w:rPr>
          <w:rFonts w:ascii="Arial" w:hAnsi="Arial" w:eastAsia="Arial" w:cs="Arial"/>
          <w:sz w:val="24"/>
          <w:szCs w:val="24"/>
        </w:rPr>
        <w:t>n.d</w:t>
      </w:r>
      <w:r w:rsidRPr="779FD4D7" w:rsidR="4C1E7E8E">
        <w:rPr>
          <w:rFonts w:ascii="Arial" w:hAnsi="Arial" w:eastAsia="Arial" w:cs="Arial"/>
          <w:sz w:val="24"/>
          <w:szCs w:val="24"/>
        </w:rPr>
        <w:t>)</w:t>
      </w:r>
    </w:p>
    <w:p w:rsidR="355385D3" w:rsidP="779FD4D7" w:rsidRDefault="355385D3" w14:paraId="6134B9C9" w14:textId="5C0403A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A26E988" w:rsidP="779FD4D7" w:rsidRDefault="1A26E988" w14:paraId="383B259A" w14:textId="77F5F25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779FD4D7" w:rsidR="1A26E988">
        <w:rPr>
          <w:rFonts w:ascii="Arial" w:hAnsi="Arial" w:eastAsia="Arial" w:cs="Arial"/>
          <w:b w:val="1"/>
          <w:bCs w:val="1"/>
          <w:sz w:val="24"/>
          <w:szCs w:val="24"/>
        </w:rPr>
        <w:t>Applied academical learning</w:t>
      </w:r>
    </w:p>
    <w:p w:rsidR="0D230EEC" w:rsidP="779FD4D7" w:rsidRDefault="0D230EEC" w14:paraId="3458F9F0" w14:textId="472F4D15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FD4D7" w:rsidR="0F809E4A">
        <w:rPr>
          <w:rFonts w:ascii="Arial" w:hAnsi="Arial" w:eastAsia="Arial" w:cs="Arial"/>
          <w:sz w:val="24"/>
          <w:szCs w:val="24"/>
        </w:rPr>
        <w:t xml:space="preserve">The </w:t>
      </w:r>
      <w:r w:rsidRPr="779FD4D7" w:rsidR="0F809E4A">
        <w:rPr>
          <w:rFonts w:ascii="Arial" w:hAnsi="Arial" w:eastAsia="Arial" w:cs="Arial"/>
          <w:sz w:val="24"/>
          <w:szCs w:val="24"/>
        </w:rPr>
        <w:t>EntreComp</w:t>
      </w:r>
      <w:r w:rsidRPr="779FD4D7" w:rsidR="0F809E4A">
        <w:rPr>
          <w:rFonts w:ascii="Arial" w:hAnsi="Arial" w:eastAsia="Arial" w:cs="Arial"/>
          <w:sz w:val="24"/>
          <w:szCs w:val="24"/>
        </w:rPr>
        <w:t xml:space="preserve"> framework </w:t>
      </w:r>
      <w:r w:rsidRPr="779FD4D7" w:rsidR="60E96325">
        <w:rPr>
          <w:rFonts w:ascii="Arial" w:hAnsi="Arial" w:eastAsia="Arial" w:cs="Arial"/>
          <w:sz w:val="24"/>
          <w:szCs w:val="24"/>
        </w:rPr>
        <w:t>has been used to</w:t>
      </w:r>
      <w:r w:rsidRPr="779FD4D7" w:rsidR="0F809E4A">
        <w:rPr>
          <w:rFonts w:ascii="Arial" w:hAnsi="Arial" w:eastAsia="Arial" w:cs="Arial"/>
          <w:sz w:val="24"/>
          <w:szCs w:val="24"/>
        </w:rPr>
        <w:t xml:space="preserve"> </w:t>
      </w:r>
      <w:r w:rsidRPr="779FD4D7" w:rsidR="7E4A38FD">
        <w:rPr>
          <w:rFonts w:ascii="Arial" w:hAnsi="Arial" w:eastAsia="Arial" w:cs="Arial"/>
          <w:sz w:val="24"/>
          <w:szCs w:val="24"/>
        </w:rPr>
        <w:t xml:space="preserve">help understand the skills, </w:t>
      </w:r>
      <w:r w:rsidRPr="779FD4D7" w:rsidR="218ABD91">
        <w:rPr>
          <w:rFonts w:ascii="Arial" w:hAnsi="Arial" w:eastAsia="Arial" w:cs="Arial"/>
          <w:sz w:val="24"/>
          <w:szCs w:val="24"/>
        </w:rPr>
        <w:t>knowledge,</w:t>
      </w:r>
      <w:r w:rsidRPr="779FD4D7" w:rsidR="7E4A38FD">
        <w:rPr>
          <w:rFonts w:ascii="Arial" w:hAnsi="Arial" w:eastAsia="Arial" w:cs="Arial"/>
          <w:sz w:val="24"/>
          <w:szCs w:val="24"/>
        </w:rPr>
        <w:t xml:space="preserve"> and attitude of entrepreneurship</w:t>
      </w:r>
      <w:r w:rsidRPr="779FD4D7" w:rsidR="2BB35B96">
        <w:rPr>
          <w:rFonts w:ascii="Arial" w:hAnsi="Arial" w:eastAsia="Arial" w:cs="Arial"/>
          <w:sz w:val="24"/>
          <w:szCs w:val="24"/>
        </w:rPr>
        <w:t xml:space="preserve">. </w:t>
      </w:r>
      <w:r w:rsidRPr="779FD4D7" w:rsidR="62C82E05">
        <w:rPr>
          <w:rFonts w:ascii="Arial" w:hAnsi="Arial" w:eastAsia="Arial" w:cs="Arial"/>
          <w:sz w:val="24"/>
          <w:szCs w:val="24"/>
        </w:rPr>
        <w:t xml:space="preserve">There are three </w:t>
      </w:r>
      <w:r w:rsidRPr="779FD4D7" w:rsidR="2A615C97">
        <w:rPr>
          <w:rFonts w:ascii="Arial" w:hAnsi="Arial" w:eastAsia="Arial" w:cs="Arial"/>
          <w:sz w:val="24"/>
          <w:szCs w:val="24"/>
        </w:rPr>
        <w:t xml:space="preserve">competencies that show </w:t>
      </w:r>
      <w:r w:rsidRPr="779FD4D7" w:rsidR="1BD1C462">
        <w:rPr>
          <w:rFonts w:ascii="Arial" w:hAnsi="Arial" w:eastAsia="Arial" w:cs="Arial"/>
          <w:sz w:val="24"/>
          <w:szCs w:val="24"/>
        </w:rPr>
        <w:t xml:space="preserve">significant growth and that </w:t>
      </w:r>
      <w:r w:rsidRPr="779FD4D7" w:rsidR="76CC32FD">
        <w:rPr>
          <w:rFonts w:ascii="Arial" w:hAnsi="Arial" w:eastAsia="Arial" w:cs="Arial"/>
          <w:sz w:val="24"/>
          <w:szCs w:val="24"/>
        </w:rPr>
        <w:t>include</w:t>
      </w:r>
      <w:r w:rsidRPr="779FD4D7" w:rsidR="1BD1C462">
        <w:rPr>
          <w:rFonts w:ascii="Arial" w:hAnsi="Arial" w:eastAsia="Arial" w:cs="Arial"/>
          <w:sz w:val="24"/>
          <w:szCs w:val="24"/>
        </w:rPr>
        <w:t xml:space="preserve"> </w:t>
      </w:r>
      <w:r w:rsidRPr="779FD4D7" w:rsidR="2CEFA8FD">
        <w:rPr>
          <w:rFonts w:ascii="Arial" w:hAnsi="Arial" w:eastAsia="Arial" w:cs="Arial"/>
          <w:sz w:val="24"/>
          <w:szCs w:val="24"/>
        </w:rPr>
        <w:t>‘ideas and opportunities</w:t>
      </w:r>
      <w:r w:rsidRPr="779FD4D7" w:rsidR="2CEFA8FD">
        <w:rPr>
          <w:rFonts w:ascii="Arial" w:hAnsi="Arial" w:eastAsia="Arial" w:cs="Arial"/>
          <w:sz w:val="24"/>
          <w:szCs w:val="24"/>
        </w:rPr>
        <w:t>’</w:t>
      </w:r>
      <w:r w:rsidRPr="779FD4D7" w:rsidR="1BD1C462">
        <w:rPr>
          <w:rFonts w:ascii="Arial" w:hAnsi="Arial" w:eastAsia="Arial" w:cs="Arial"/>
          <w:sz w:val="24"/>
          <w:szCs w:val="24"/>
        </w:rPr>
        <w:t>,</w:t>
      </w:r>
      <w:r w:rsidRPr="779FD4D7" w:rsidR="1BD1C462">
        <w:rPr>
          <w:rFonts w:ascii="Arial" w:hAnsi="Arial" w:eastAsia="Arial" w:cs="Arial"/>
          <w:sz w:val="24"/>
          <w:szCs w:val="24"/>
        </w:rPr>
        <w:t xml:space="preserve"> </w:t>
      </w:r>
      <w:r w:rsidRPr="779FD4D7" w:rsidR="071698D4">
        <w:rPr>
          <w:rFonts w:ascii="Arial" w:hAnsi="Arial" w:eastAsia="Arial" w:cs="Arial"/>
          <w:sz w:val="24"/>
          <w:szCs w:val="24"/>
        </w:rPr>
        <w:t>‘resources</w:t>
      </w:r>
      <w:r w:rsidRPr="779FD4D7" w:rsidR="071698D4">
        <w:rPr>
          <w:rFonts w:ascii="Arial" w:hAnsi="Arial" w:eastAsia="Arial" w:cs="Arial"/>
          <w:sz w:val="24"/>
          <w:szCs w:val="24"/>
        </w:rPr>
        <w:t>’</w:t>
      </w:r>
      <w:r w:rsidRPr="779FD4D7" w:rsidR="2C6CD820">
        <w:rPr>
          <w:rFonts w:ascii="Arial" w:hAnsi="Arial" w:eastAsia="Arial" w:cs="Arial"/>
          <w:sz w:val="24"/>
          <w:szCs w:val="24"/>
        </w:rPr>
        <w:t>,</w:t>
      </w:r>
      <w:r w:rsidRPr="779FD4D7" w:rsidR="1BD1C462">
        <w:rPr>
          <w:rFonts w:ascii="Arial" w:hAnsi="Arial" w:eastAsia="Arial" w:cs="Arial"/>
          <w:sz w:val="24"/>
          <w:szCs w:val="24"/>
        </w:rPr>
        <w:t xml:space="preserve"> and </w:t>
      </w:r>
      <w:r w:rsidRPr="779FD4D7" w:rsidR="24497890">
        <w:rPr>
          <w:rFonts w:ascii="Arial" w:hAnsi="Arial" w:eastAsia="Arial" w:cs="Arial"/>
          <w:sz w:val="24"/>
          <w:szCs w:val="24"/>
        </w:rPr>
        <w:t>‘into action</w:t>
      </w:r>
      <w:r w:rsidRPr="779FD4D7" w:rsidR="24497890">
        <w:rPr>
          <w:rFonts w:ascii="Arial" w:hAnsi="Arial" w:eastAsia="Arial" w:cs="Arial"/>
          <w:sz w:val="24"/>
          <w:szCs w:val="24"/>
        </w:rPr>
        <w:t>’</w:t>
      </w:r>
      <w:r w:rsidRPr="779FD4D7" w:rsidR="1BD1C462">
        <w:rPr>
          <w:rFonts w:ascii="Arial" w:hAnsi="Arial" w:eastAsia="Arial" w:cs="Arial"/>
          <w:sz w:val="24"/>
          <w:szCs w:val="24"/>
        </w:rPr>
        <w:t>.</w:t>
      </w:r>
      <w:r w:rsidRPr="779FD4D7" w:rsidR="6CA068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9FD4D7" w:rsidR="6CA068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779FD4D7" w:rsidR="6CA068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Raţiu</w:t>
      </w:r>
      <w:r w:rsidRPr="779FD4D7" w:rsidR="6CA068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Maniu and Pop, 2023)</w:t>
      </w:r>
    </w:p>
    <w:p w:rsidR="2CFFD70D" w:rsidP="779FD4D7" w:rsidRDefault="2CFFD70D" w14:paraId="20D50CFE" w14:textId="400E8AEA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FD4D7" w:rsidR="2CFFD70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Ideas and opportunities </w:t>
      </w:r>
    </w:p>
    <w:p w:rsidR="55FFDB19" w:rsidP="779FD4D7" w:rsidRDefault="55FFDB19" w14:paraId="7B296D15" w14:textId="19D585AF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FD4D7" w:rsidR="55FFDB1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This focuses on creativity and spotting </w:t>
      </w:r>
      <w:r w:rsidRPr="779FD4D7" w:rsidR="287E5D5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opportunities,</w:t>
      </w:r>
      <w:r w:rsidRPr="779FD4D7" w:rsidR="55FFDB1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ethical thinking. </w:t>
      </w:r>
      <w:r w:rsidRPr="779FD4D7" w:rsidR="37DFAD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This also highlights the importance of </w:t>
      </w:r>
      <w:r w:rsidRPr="779FD4D7" w:rsidR="37DFAD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identifying</w:t>
      </w:r>
      <w:r w:rsidRPr="779FD4D7" w:rsidR="37DFAD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gaps in the market and developing value-driven </w:t>
      </w:r>
      <w:r w:rsidRPr="779FD4D7" w:rsidR="549BDD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solutions</w:t>
      </w:r>
      <w:r w:rsidRPr="779FD4D7" w:rsidR="37DFAD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79FD4D7" w:rsidR="309B67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By applying this into projects, this can show how critical opportunity recognition and innovation are to entrepreneurship, along wi</w:t>
      </w:r>
      <w:r w:rsidRPr="779FD4D7" w:rsidR="24BA7CA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 the need to consider ethical and sustainable practices. </w:t>
      </w:r>
    </w:p>
    <w:p w:rsidR="24BA7CA4" w:rsidP="779FD4D7" w:rsidRDefault="24BA7CA4" w14:paraId="4CE90E0C" w14:textId="51C3E5A9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FD4D7" w:rsidR="24BA7CA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Resources</w:t>
      </w:r>
    </w:p>
    <w:p w:rsidR="24BA7CA4" w:rsidP="779FD4D7" w:rsidRDefault="24BA7CA4" w14:paraId="4491678F" w14:textId="311B3E7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FD4D7" w:rsidR="24BA7CA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Understanding the importance of resource management, such as skills, </w:t>
      </w:r>
      <w:r w:rsidRPr="779FD4D7" w:rsidR="7F9C160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knowledge,</w:t>
      </w:r>
      <w:r w:rsidRPr="779FD4D7" w:rsidR="24BA7CA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or </w:t>
      </w:r>
      <w:r w:rsidRPr="779FD4D7" w:rsidR="56108F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money,</w:t>
      </w:r>
      <w:r w:rsidRPr="779FD4D7" w:rsidR="24BA7CA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is essenti</w:t>
      </w:r>
      <w:r w:rsidRPr="779FD4D7" w:rsidR="2637A9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al. This </w:t>
      </w:r>
      <w:r w:rsidRPr="779FD4D7" w:rsidR="20AEEF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area describes that individuals are determined to turn ideas into action. </w:t>
      </w:r>
      <w:r w:rsidRPr="779FD4D7" w:rsidR="427AD8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They gather and manage </w:t>
      </w:r>
      <w:r w:rsidRPr="779FD4D7" w:rsidR="5FA059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resources</w:t>
      </w:r>
      <w:r w:rsidRPr="779FD4D7" w:rsidR="427AD8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are </w:t>
      </w:r>
      <w:r w:rsidRPr="779FD4D7" w:rsidR="51288E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needed;</w:t>
      </w:r>
      <w:r w:rsidRPr="779FD4D7" w:rsidR="427AD8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plan and manage financial decisions. </w:t>
      </w:r>
    </w:p>
    <w:p w:rsidR="427AD83A" w:rsidP="779FD4D7" w:rsidRDefault="427AD83A" w14:paraId="4F418649" w14:textId="28A7D95E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FD4D7" w:rsidR="427AD8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Into action</w:t>
      </w:r>
    </w:p>
    <w:p w:rsidR="427AD83A" w:rsidP="779FD4D7" w:rsidRDefault="427AD83A" w14:paraId="44C531A2" w14:textId="0EE1BC9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FD4D7" w:rsidR="427AD8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This last part of the framework </w:t>
      </w:r>
      <w:r w:rsidRPr="779FD4D7" w:rsidR="427AD8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demonstrates</w:t>
      </w:r>
      <w:r w:rsidRPr="779FD4D7" w:rsidR="427AD8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how vital it is to move from planning to implementation. </w:t>
      </w:r>
      <w:r w:rsidRPr="779FD4D7" w:rsidR="6F3F92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779FD4D7" w:rsidR="427AD8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ak</w:t>
      </w:r>
      <w:r w:rsidRPr="779FD4D7" w:rsidR="5408C51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ing </w:t>
      </w:r>
      <w:r w:rsidRPr="779FD4D7" w:rsidR="6F3F92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initiative, managing risks, and learning from experience are key lessons to learn from projects. The need to be adaptable, </w:t>
      </w:r>
      <w:r w:rsidRPr="779FD4D7" w:rsidR="60686E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resilient,</w:t>
      </w:r>
      <w:r w:rsidRPr="779FD4D7" w:rsidR="6F3F92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779FD4D7" w:rsidR="4E29B2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focused</w:t>
      </w:r>
      <w:r w:rsidRPr="779FD4D7" w:rsidR="6F3F92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on </w:t>
      </w:r>
      <w:r w:rsidRPr="779FD4D7" w:rsidR="23AD8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outcomes</w:t>
      </w:r>
      <w:r w:rsidRPr="779FD4D7" w:rsidR="6F3F92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can be more </w:t>
      </w:r>
      <w:r w:rsidRPr="779FD4D7" w:rsidR="6F3F92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apparent</w:t>
      </w:r>
      <w:r w:rsidRPr="779FD4D7" w:rsidR="6F3F92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9FD4D7" w:rsidR="12F8D3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as work progresses. </w:t>
      </w:r>
      <w:r w:rsidRPr="779FD4D7" w:rsidR="4D03316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(Bacigalupo et al. 2016)</w:t>
      </w:r>
    </w:p>
    <w:p w:rsidR="12F8D339" w:rsidP="779FD4D7" w:rsidRDefault="12F8D339" w14:paraId="611C98C1" w14:textId="0D13A7D8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FD4D7" w:rsidR="12F8D3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By using this </w:t>
      </w:r>
      <w:r w:rsidRPr="779FD4D7" w:rsidR="31F3B5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framework,</w:t>
      </w:r>
      <w:r w:rsidRPr="779FD4D7" w:rsidR="12F8D3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it can have a clear structure on how </w:t>
      </w:r>
      <w:r w:rsidRPr="779FD4D7" w:rsidR="7D102D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entrepreneurial</w:t>
      </w:r>
      <w:r w:rsidRPr="779FD4D7" w:rsidR="12F8D3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competencies are developed in practice.</w:t>
      </w:r>
      <w:r w:rsidRPr="779FD4D7" w:rsidR="20EA9D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It also helps </w:t>
      </w:r>
      <w:r w:rsidRPr="779FD4D7" w:rsidR="31D485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understand</w:t>
      </w:r>
      <w:r w:rsidRPr="779FD4D7" w:rsidR="20EA9D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it means to think and act like an entrepreneur. </w:t>
      </w:r>
    </w:p>
    <w:p w:rsidR="779FD4D7" w:rsidP="779FD4D7" w:rsidRDefault="779FD4D7" w14:paraId="71943FD8" w14:textId="2AA0AB0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3536CC43" w14:textId="49EF371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79FD4D7" w:rsidP="779FD4D7" w:rsidRDefault="779FD4D7" w14:paraId="00FB3AD0" w14:textId="61B39F9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A26E988" w:rsidP="779FD4D7" w:rsidRDefault="1A26E988" w14:paraId="77D8C173" w14:textId="747CE79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779FD4D7" w:rsidR="1A26E988">
        <w:rPr>
          <w:rFonts w:ascii="Arial" w:hAnsi="Arial" w:eastAsia="Arial" w:cs="Arial"/>
          <w:b w:val="1"/>
          <w:bCs w:val="1"/>
          <w:sz w:val="24"/>
          <w:szCs w:val="24"/>
        </w:rPr>
        <w:t>Reflective</w:t>
      </w:r>
      <w:r w:rsidRPr="779FD4D7" w:rsidR="1A26E988">
        <w:rPr>
          <w:rFonts w:ascii="Arial" w:hAnsi="Arial" w:eastAsia="Arial" w:cs="Arial"/>
          <w:b w:val="1"/>
          <w:bCs w:val="1"/>
          <w:sz w:val="24"/>
          <w:szCs w:val="24"/>
        </w:rPr>
        <w:t xml:space="preserve"> learning</w:t>
      </w:r>
    </w:p>
    <w:p w:rsidR="561DE338" w:rsidP="779FD4D7" w:rsidRDefault="561DE338" w14:paraId="7CEBFC18" w14:textId="6DF07FD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9FD4D7" w:rsidR="561DE338">
        <w:rPr>
          <w:rFonts w:ascii="Arial" w:hAnsi="Arial" w:eastAsia="Arial" w:cs="Arial"/>
          <w:sz w:val="24"/>
          <w:szCs w:val="24"/>
        </w:rPr>
        <w:t xml:space="preserve">This can allow individuals to understand the importance of reflective learning and how to improve future performance through a variety of models such as the </w:t>
      </w:r>
      <w:r w:rsidRPr="779FD4D7" w:rsidR="19E2BB56">
        <w:rPr>
          <w:rFonts w:ascii="Arial" w:hAnsi="Arial" w:eastAsia="Arial" w:cs="Arial"/>
          <w:sz w:val="24"/>
          <w:szCs w:val="24"/>
        </w:rPr>
        <w:t>Kolb’s model experiential learning cycle</w:t>
      </w:r>
      <w:r w:rsidRPr="779FD4D7" w:rsidR="5716248F">
        <w:rPr>
          <w:rFonts w:ascii="Arial" w:hAnsi="Arial" w:eastAsia="Arial" w:cs="Arial"/>
          <w:sz w:val="24"/>
          <w:szCs w:val="24"/>
        </w:rPr>
        <w:t>, it</w:t>
      </w:r>
      <w:r w:rsidRPr="779FD4D7" w:rsidR="19E2BB56">
        <w:rPr>
          <w:rFonts w:ascii="Arial" w:hAnsi="Arial" w:eastAsia="Arial" w:cs="Arial"/>
          <w:sz w:val="24"/>
          <w:szCs w:val="24"/>
        </w:rPr>
        <w:t xml:space="preserve"> shows how </w:t>
      </w:r>
      <w:r w:rsidRPr="779FD4D7" w:rsidR="06FDF557">
        <w:rPr>
          <w:rFonts w:ascii="Arial" w:hAnsi="Arial" w:eastAsia="Arial" w:cs="Arial"/>
          <w:sz w:val="24"/>
          <w:szCs w:val="24"/>
        </w:rPr>
        <w:t>people</w:t>
      </w:r>
      <w:r w:rsidRPr="779FD4D7" w:rsidR="19E2BB56">
        <w:rPr>
          <w:rFonts w:ascii="Arial" w:hAnsi="Arial" w:eastAsia="Arial" w:cs="Arial"/>
          <w:sz w:val="24"/>
          <w:szCs w:val="24"/>
        </w:rPr>
        <w:t xml:space="preserve"> learn through developing </w:t>
      </w:r>
      <w:r w:rsidRPr="779FD4D7" w:rsidR="7CA941AE">
        <w:rPr>
          <w:rFonts w:ascii="Arial" w:hAnsi="Arial" w:eastAsia="Arial" w:cs="Arial"/>
          <w:sz w:val="24"/>
          <w:szCs w:val="24"/>
        </w:rPr>
        <w:t>understanding</w:t>
      </w:r>
      <w:r w:rsidRPr="779FD4D7" w:rsidR="15F0A4D3">
        <w:rPr>
          <w:rFonts w:ascii="Arial" w:hAnsi="Arial" w:eastAsia="Arial" w:cs="Arial"/>
          <w:sz w:val="24"/>
          <w:szCs w:val="24"/>
        </w:rPr>
        <w:t xml:space="preserve"> through actual </w:t>
      </w:r>
      <w:r w:rsidRPr="779FD4D7" w:rsidR="3185D03C">
        <w:rPr>
          <w:rFonts w:ascii="Arial" w:hAnsi="Arial" w:eastAsia="Arial" w:cs="Arial"/>
          <w:sz w:val="24"/>
          <w:szCs w:val="24"/>
        </w:rPr>
        <w:t>experience,</w:t>
      </w:r>
      <w:r w:rsidRPr="779FD4D7" w:rsidR="15F0A4D3">
        <w:rPr>
          <w:rFonts w:ascii="Arial" w:hAnsi="Arial" w:eastAsia="Arial" w:cs="Arial"/>
          <w:sz w:val="24"/>
          <w:szCs w:val="24"/>
        </w:rPr>
        <w:t xml:space="preserve"> and it </w:t>
      </w:r>
      <w:r w:rsidRPr="779FD4D7" w:rsidR="15F0A4D3">
        <w:rPr>
          <w:rFonts w:ascii="Arial" w:hAnsi="Arial" w:eastAsia="Arial" w:cs="Arial"/>
          <w:sz w:val="24"/>
          <w:szCs w:val="24"/>
        </w:rPr>
        <w:t>contains</w:t>
      </w:r>
      <w:r w:rsidRPr="779FD4D7" w:rsidR="15F0A4D3">
        <w:rPr>
          <w:rFonts w:ascii="Arial" w:hAnsi="Arial" w:eastAsia="Arial" w:cs="Arial"/>
          <w:sz w:val="24"/>
          <w:szCs w:val="24"/>
        </w:rPr>
        <w:t xml:space="preserve"> four areas.</w:t>
      </w:r>
      <w:r w:rsidRPr="779FD4D7" w:rsidR="47A6B9CC">
        <w:rPr>
          <w:rFonts w:ascii="Arial" w:hAnsi="Arial" w:eastAsia="Arial" w:cs="Arial"/>
          <w:sz w:val="24"/>
          <w:szCs w:val="24"/>
        </w:rPr>
        <w:t xml:space="preserve"> </w:t>
      </w:r>
    </w:p>
    <w:p w:rsidR="68213DD0" w:rsidP="779FD4D7" w:rsidRDefault="68213DD0" w14:paraId="20916399" w14:textId="6EAF269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9FD4D7" w:rsidR="68213DD0">
        <w:rPr>
          <w:rFonts w:ascii="Arial" w:hAnsi="Arial" w:eastAsia="Arial" w:cs="Arial"/>
          <w:sz w:val="24"/>
          <w:szCs w:val="24"/>
        </w:rPr>
        <w:t>Concrete experience</w:t>
      </w:r>
      <w:r w:rsidRPr="779FD4D7" w:rsidR="20466F24">
        <w:rPr>
          <w:rFonts w:ascii="Arial" w:hAnsi="Arial" w:eastAsia="Arial" w:cs="Arial"/>
          <w:sz w:val="24"/>
          <w:szCs w:val="24"/>
        </w:rPr>
        <w:t xml:space="preserve">, this </w:t>
      </w:r>
      <w:r w:rsidRPr="779FD4D7" w:rsidR="3AA95296">
        <w:rPr>
          <w:rFonts w:ascii="Arial" w:hAnsi="Arial" w:eastAsia="Arial" w:cs="Arial"/>
          <w:sz w:val="24"/>
          <w:szCs w:val="24"/>
        </w:rPr>
        <w:t>involves</w:t>
      </w:r>
      <w:r w:rsidRPr="779FD4D7" w:rsidR="20466F24">
        <w:rPr>
          <w:rFonts w:ascii="Arial" w:hAnsi="Arial" w:eastAsia="Arial" w:cs="Arial"/>
          <w:sz w:val="24"/>
          <w:szCs w:val="24"/>
        </w:rPr>
        <w:t xml:space="preserve"> where the learning begins through practical engagement, where individuals </w:t>
      </w:r>
      <w:r w:rsidRPr="779FD4D7" w:rsidR="20466F24">
        <w:rPr>
          <w:rFonts w:ascii="Arial" w:hAnsi="Arial" w:eastAsia="Arial" w:cs="Arial"/>
          <w:sz w:val="24"/>
          <w:szCs w:val="24"/>
        </w:rPr>
        <w:t>encounter</w:t>
      </w:r>
      <w:r w:rsidRPr="779FD4D7" w:rsidR="20466F24">
        <w:rPr>
          <w:rFonts w:ascii="Arial" w:hAnsi="Arial" w:eastAsia="Arial" w:cs="Arial"/>
          <w:sz w:val="24"/>
          <w:szCs w:val="24"/>
        </w:rPr>
        <w:t xml:space="preserve"> new or </w:t>
      </w:r>
      <w:r w:rsidRPr="779FD4D7" w:rsidR="1C202BDC">
        <w:rPr>
          <w:rFonts w:ascii="Arial" w:hAnsi="Arial" w:eastAsia="Arial" w:cs="Arial"/>
          <w:sz w:val="24"/>
          <w:szCs w:val="24"/>
        </w:rPr>
        <w:t>challenging</w:t>
      </w:r>
      <w:r w:rsidRPr="779FD4D7" w:rsidR="0193045F">
        <w:rPr>
          <w:rFonts w:ascii="Arial" w:hAnsi="Arial" w:eastAsia="Arial" w:cs="Arial"/>
          <w:sz w:val="24"/>
          <w:szCs w:val="24"/>
        </w:rPr>
        <w:t xml:space="preserve"> situations. </w:t>
      </w:r>
    </w:p>
    <w:p w:rsidR="22C19A9C" w:rsidP="779FD4D7" w:rsidRDefault="22C19A9C" w14:paraId="49612881" w14:textId="7218584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9FD4D7" w:rsidR="22C19A9C">
        <w:rPr>
          <w:rFonts w:ascii="Arial" w:hAnsi="Arial" w:eastAsia="Arial" w:cs="Arial"/>
          <w:sz w:val="24"/>
          <w:szCs w:val="24"/>
        </w:rPr>
        <w:t>Reflective observation</w:t>
      </w:r>
      <w:r w:rsidRPr="779FD4D7" w:rsidR="262D9CD1">
        <w:rPr>
          <w:rFonts w:ascii="Arial" w:hAnsi="Arial" w:eastAsia="Arial" w:cs="Arial"/>
          <w:sz w:val="24"/>
          <w:szCs w:val="24"/>
        </w:rPr>
        <w:t xml:space="preserve"> follows the </w:t>
      </w:r>
      <w:r w:rsidRPr="779FD4D7" w:rsidR="163DD76F">
        <w:rPr>
          <w:rFonts w:ascii="Arial" w:hAnsi="Arial" w:eastAsia="Arial" w:cs="Arial"/>
          <w:sz w:val="24"/>
          <w:szCs w:val="24"/>
        </w:rPr>
        <w:t>experiences,</w:t>
      </w:r>
      <w:r w:rsidRPr="779FD4D7" w:rsidR="262D9CD1">
        <w:rPr>
          <w:rFonts w:ascii="Arial" w:hAnsi="Arial" w:eastAsia="Arial" w:cs="Arial"/>
          <w:sz w:val="24"/>
          <w:szCs w:val="24"/>
        </w:rPr>
        <w:t xml:space="preserve"> a</w:t>
      </w:r>
      <w:r w:rsidRPr="779FD4D7" w:rsidR="6DB12CF6">
        <w:rPr>
          <w:rFonts w:ascii="Arial" w:hAnsi="Arial" w:eastAsia="Arial" w:cs="Arial"/>
          <w:sz w:val="24"/>
          <w:szCs w:val="24"/>
        </w:rPr>
        <w:t xml:space="preserve">nd the reflection is used to </w:t>
      </w:r>
      <w:r w:rsidRPr="779FD4D7" w:rsidR="2044B5C2">
        <w:rPr>
          <w:rFonts w:ascii="Arial" w:hAnsi="Arial" w:eastAsia="Arial" w:cs="Arial"/>
          <w:sz w:val="24"/>
          <w:szCs w:val="24"/>
        </w:rPr>
        <w:t>review</w:t>
      </w:r>
      <w:r w:rsidRPr="779FD4D7" w:rsidR="6DB12CF6">
        <w:rPr>
          <w:rFonts w:ascii="Arial" w:hAnsi="Arial" w:eastAsia="Arial" w:cs="Arial"/>
          <w:sz w:val="24"/>
          <w:szCs w:val="24"/>
        </w:rPr>
        <w:t xml:space="preserve"> what happened. It is encouraged to </w:t>
      </w:r>
      <w:r w:rsidRPr="779FD4D7" w:rsidR="1F0B5E20">
        <w:rPr>
          <w:rFonts w:ascii="Arial" w:hAnsi="Arial" w:eastAsia="Arial" w:cs="Arial"/>
          <w:sz w:val="24"/>
          <w:szCs w:val="24"/>
        </w:rPr>
        <w:t>consider</w:t>
      </w:r>
      <w:r w:rsidRPr="779FD4D7" w:rsidR="6DB12CF6">
        <w:rPr>
          <w:rFonts w:ascii="Arial" w:hAnsi="Arial" w:eastAsia="Arial" w:cs="Arial"/>
          <w:sz w:val="24"/>
          <w:szCs w:val="24"/>
        </w:rPr>
        <w:t xml:space="preserve"> different perspectives that </w:t>
      </w:r>
      <w:r w:rsidRPr="779FD4D7" w:rsidR="263CAA85">
        <w:rPr>
          <w:rFonts w:ascii="Arial" w:hAnsi="Arial" w:eastAsia="Arial" w:cs="Arial"/>
          <w:sz w:val="24"/>
          <w:szCs w:val="24"/>
        </w:rPr>
        <w:t>help</w:t>
      </w:r>
      <w:r w:rsidRPr="779FD4D7" w:rsidR="6DB12CF6">
        <w:rPr>
          <w:rFonts w:ascii="Arial" w:hAnsi="Arial" w:eastAsia="Arial" w:cs="Arial"/>
          <w:sz w:val="24"/>
          <w:szCs w:val="24"/>
        </w:rPr>
        <w:t xml:space="preserve"> to </w:t>
      </w:r>
      <w:r w:rsidRPr="779FD4D7" w:rsidR="6DB12CF6">
        <w:rPr>
          <w:rFonts w:ascii="Arial" w:hAnsi="Arial" w:eastAsia="Arial" w:cs="Arial"/>
          <w:sz w:val="24"/>
          <w:szCs w:val="24"/>
        </w:rPr>
        <w:t>identify</w:t>
      </w:r>
      <w:r w:rsidRPr="779FD4D7" w:rsidR="6DB12CF6">
        <w:rPr>
          <w:rFonts w:ascii="Arial" w:hAnsi="Arial" w:eastAsia="Arial" w:cs="Arial"/>
          <w:sz w:val="24"/>
          <w:szCs w:val="24"/>
        </w:rPr>
        <w:t xml:space="preserve"> </w:t>
      </w:r>
      <w:r w:rsidRPr="779FD4D7" w:rsidR="3EC805C6">
        <w:rPr>
          <w:rFonts w:ascii="Arial" w:hAnsi="Arial" w:eastAsia="Arial" w:cs="Arial"/>
          <w:sz w:val="24"/>
          <w:szCs w:val="24"/>
        </w:rPr>
        <w:t>strengths</w:t>
      </w:r>
      <w:r w:rsidRPr="779FD4D7" w:rsidR="6DB12CF6">
        <w:rPr>
          <w:rFonts w:ascii="Arial" w:hAnsi="Arial" w:eastAsia="Arial" w:cs="Arial"/>
          <w:sz w:val="24"/>
          <w:szCs w:val="24"/>
        </w:rPr>
        <w:t xml:space="preserve"> and weaknesses.</w:t>
      </w:r>
    </w:p>
    <w:p w:rsidR="149AB953" w:rsidP="779FD4D7" w:rsidRDefault="149AB953" w14:paraId="145292E5" w14:textId="5F3DF60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9FD4D7" w:rsidR="149AB953">
        <w:rPr>
          <w:rFonts w:ascii="Arial" w:hAnsi="Arial" w:eastAsia="Arial" w:cs="Arial"/>
          <w:sz w:val="24"/>
          <w:szCs w:val="24"/>
        </w:rPr>
        <w:t xml:space="preserve">Abstract </w:t>
      </w:r>
      <w:r w:rsidRPr="779FD4D7" w:rsidR="343E955F">
        <w:rPr>
          <w:rFonts w:ascii="Arial" w:hAnsi="Arial" w:eastAsia="Arial" w:cs="Arial"/>
          <w:sz w:val="24"/>
          <w:szCs w:val="24"/>
        </w:rPr>
        <w:t>conceptualization;</w:t>
      </w:r>
      <w:r w:rsidRPr="779FD4D7" w:rsidR="149AB953">
        <w:rPr>
          <w:rFonts w:ascii="Arial" w:hAnsi="Arial" w:eastAsia="Arial" w:cs="Arial"/>
          <w:sz w:val="24"/>
          <w:szCs w:val="24"/>
        </w:rPr>
        <w:t xml:space="preserve"> </w:t>
      </w:r>
      <w:r w:rsidRPr="779FD4D7" w:rsidR="711A4980">
        <w:rPr>
          <w:rFonts w:ascii="Arial" w:hAnsi="Arial" w:eastAsia="Arial" w:cs="Arial"/>
          <w:sz w:val="24"/>
          <w:szCs w:val="24"/>
        </w:rPr>
        <w:t xml:space="preserve">this stage involves </w:t>
      </w:r>
      <w:r w:rsidRPr="779FD4D7" w:rsidR="330B4B47">
        <w:rPr>
          <w:rFonts w:ascii="Arial" w:hAnsi="Arial" w:eastAsia="Arial" w:cs="Arial"/>
          <w:sz w:val="24"/>
          <w:szCs w:val="24"/>
        </w:rPr>
        <w:t>conceptualizing</w:t>
      </w:r>
      <w:r w:rsidRPr="779FD4D7" w:rsidR="711A4980">
        <w:rPr>
          <w:rFonts w:ascii="Arial" w:hAnsi="Arial" w:eastAsia="Arial" w:cs="Arial"/>
          <w:sz w:val="24"/>
          <w:szCs w:val="24"/>
        </w:rPr>
        <w:t xml:space="preserve"> patterns and forming strategies for future action.</w:t>
      </w:r>
      <w:r w:rsidRPr="779FD4D7" w:rsidR="7889726F">
        <w:rPr>
          <w:rFonts w:ascii="Arial" w:hAnsi="Arial" w:eastAsia="Arial" w:cs="Arial"/>
          <w:sz w:val="24"/>
          <w:szCs w:val="24"/>
        </w:rPr>
        <w:t xml:space="preserve"> </w:t>
      </w:r>
      <w:r w:rsidRPr="779FD4D7" w:rsidR="453CBED0">
        <w:rPr>
          <w:rFonts w:ascii="Arial" w:hAnsi="Arial" w:eastAsia="Arial" w:cs="Arial"/>
          <w:sz w:val="24"/>
          <w:szCs w:val="24"/>
        </w:rPr>
        <w:t xml:space="preserve">The insights are gained from reflection and linked to existing knowledge. </w:t>
      </w:r>
      <w:r w:rsidRPr="779FD4D7" w:rsidR="414788C1">
        <w:rPr>
          <w:rFonts w:ascii="Arial" w:hAnsi="Arial" w:eastAsia="Arial" w:cs="Arial"/>
          <w:sz w:val="24"/>
          <w:szCs w:val="24"/>
        </w:rPr>
        <w:t>(Kolb,2015)</w:t>
      </w:r>
    </w:p>
    <w:p w:rsidR="535BADDC" w:rsidP="779FD4D7" w:rsidRDefault="535BADDC" w14:paraId="53119594" w14:textId="2791D03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9FD4D7" w:rsidR="535BADDC">
        <w:rPr>
          <w:rFonts w:ascii="Arial" w:hAnsi="Arial" w:eastAsia="Arial" w:cs="Arial"/>
          <w:sz w:val="24"/>
          <w:szCs w:val="24"/>
        </w:rPr>
        <w:t>Gibbs</w:t>
      </w:r>
      <w:r w:rsidRPr="779FD4D7" w:rsidR="0BEB4D7B">
        <w:rPr>
          <w:rFonts w:ascii="Arial" w:hAnsi="Arial" w:eastAsia="Arial" w:cs="Arial"/>
          <w:sz w:val="24"/>
          <w:szCs w:val="24"/>
        </w:rPr>
        <w:t xml:space="preserve"> </w:t>
      </w:r>
      <w:r w:rsidRPr="779FD4D7" w:rsidR="0BEB4D7B">
        <w:rPr>
          <w:rFonts w:ascii="Arial" w:hAnsi="Arial" w:eastAsia="Arial" w:cs="Arial"/>
          <w:noProof w:val="0"/>
          <w:sz w:val="24"/>
          <w:szCs w:val="24"/>
          <w:lang w:val="en-US"/>
        </w:rPr>
        <w:t>(1988)</w:t>
      </w:r>
      <w:r w:rsidRPr="779FD4D7" w:rsidR="535BADDC">
        <w:rPr>
          <w:rFonts w:ascii="Arial" w:hAnsi="Arial" w:eastAsia="Arial" w:cs="Arial"/>
          <w:sz w:val="24"/>
          <w:szCs w:val="24"/>
        </w:rPr>
        <w:t xml:space="preserve"> reflective cycle</w:t>
      </w:r>
      <w:r w:rsidRPr="779FD4D7" w:rsidR="2944DB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79FD4D7" w:rsidR="2944DB38">
        <w:rPr>
          <w:rFonts w:ascii="Arial" w:hAnsi="Arial" w:eastAsia="Arial" w:cs="Arial"/>
          <w:noProof w:val="0"/>
          <w:sz w:val="24"/>
          <w:szCs w:val="24"/>
          <w:lang w:val="en-US"/>
        </w:rPr>
        <w:t>has also</w:t>
      </w:r>
      <w:r w:rsidRPr="779FD4D7" w:rsidR="2944DB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structured model for experiential learning. It is designed for ongoing improvement, </w:t>
      </w:r>
      <w:r w:rsidRPr="779FD4D7" w:rsidR="3BBFB418">
        <w:rPr>
          <w:rFonts w:ascii="Arial" w:hAnsi="Arial" w:eastAsia="Arial" w:cs="Arial"/>
          <w:noProof w:val="0"/>
          <w:sz w:val="24"/>
          <w:szCs w:val="24"/>
          <w:lang w:val="en-US"/>
        </w:rPr>
        <w:t>by</w:t>
      </w:r>
      <w:r w:rsidRPr="779FD4D7" w:rsidR="2944DB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includ</w:t>
      </w:r>
      <w:r w:rsidRPr="779FD4D7" w:rsidR="7575CECD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779FD4D7" w:rsidR="2944DB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79FD4D7" w:rsidR="78B7E1D1">
        <w:rPr>
          <w:rFonts w:ascii="Arial" w:hAnsi="Arial" w:eastAsia="Arial" w:cs="Arial"/>
          <w:noProof w:val="0"/>
          <w:sz w:val="24"/>
          <w:szCs w:val="24"/>
          <w:lang w:val="en-US"/>
        </w:rPr>
        <w:t>feelings and</w:t>
      </w:r>
      <w:r w:rsidRPr="779FD4D7" w:rsidR="1290AE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79FD4D7" w:rsidR="0389044C">
        <w:rPr>
          <w:rFonts w:ascii="Arial" w:hAnsi="Arial" w:eastAsia="Arial" w:cs="Arial"/>
          <w:noProof w:val="0"/>
          <w:sz w:val="24"/>
          <w:szCs w:val="24"/>
          <w:lang w:val="en-US"/>
        </w:rPr>
        <w:t>separating</w:t>
      </w:r>
      <w:r w:rsidRPr="779FD4D7" w:rsidR="2944DB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</w:t>
      </w:r>
      <w:r w:rsidRPr="779FD4D7" w:rsidR="16A898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valuation into what went well and what </w:t>
      </w:r>
      <w:r w:rsidRPr="779FD4D7" w:rsidR="4D2D8780">
        <w:rPr>
          <w:rFonts w:ascii="Arial" w:hAnsi="Arial" w:eastAsia="Arial" w:cs="Arial"/>
          <w:noProof w:val="0"/>
          <w:sz w:val="24"/>
          <w:szCs w:val="24"/>
          <w:lang w:val="en-US"/>
        </w:rPr>
        <w:t>didn't</w:t>
      </w:r>
      <w:r w:rsidRPr="779FD4D7" w:rsidR="16A898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77240CEF" w:rsidP="779FD4D7" w:rsidRDefault="77240CEF" w14:paraId="18B2D31A" w14:textId="3D6D85B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9FD4D7" w:rsidR="77240C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Schon’s reflective model, he emphasizes that </w:t>
      </w:r>
      <w:r w:rsidRPr="779FD4D7" w:rsidR="798E9562">
        <w:rPr>
          <w:rFonts w:ascii="Arial" w:hAnsi="Arial" w:eastAsia="Arial" w:cs="Arial"/>
          <w:noProof w:val="0"/>
          <w:sz w:val="24"/>
          <w:szCs w:val="24"/>
          <w:lang w:val="en-US"/>
        </w:rPr>
        <w:t>it is</w:t>
      </w:r>
      <w:r w:rsidRPr="779FD4D7" w:rsidR="45CA61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important for reflective learning because it can help with professional development</w:t>
      </w:r>
      <w:r w:rsidRPr="779FD4D7" w:rsidR="7E59E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that professionals improve through reflecting on their experience. He introduced two key types of </w:t>
      </w:r>
      <w:r w:rsidRPr="779FD4D7" w:rsidR="085D9172">
        <w:rPr>
          <w:rFonts w:ascii="Arial" w:hAnsi="Arial" w:eastAsia="Arial" w:cs="Arial"/>
          <w:noProof w:val="0"/>
          <w:sz w:val="24"/>
          <w:szCs w:val="24"/>
          <w:lang w:val="en-US"/>
        </w:rPr>
        <w:t>reflection</w:t>
      </w:r>
      <w:r w:rsidRPr="779FD4D7" w:rsidR="7E59E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</w:t>
      </w:r>
      <w:r w:rsidRPr="779FD4D7" w:rsidR="3013C038">
        <w:rPr>
          <w:rFonts w:ascii="Arial" w:hAnsi="Arial" w:eastAsia="Arial" w:cs="Arial"/>
          <w:noProof w:val="0"/>
          <w:sz w:val="24"/>
          <w:szCs w:val="24"/>
          <w:lang w:val="en-US"/>
        </w:rPr>
        <w:t>reflection</w:t>
      </w:r>
      <w:r w:rsidRPr="779FD4D7" w:rsidR="7E59E1DE">
        <w:rPr>
          <w:rFonts w:ascii="Arial" w:hAnsi="Arial" w:eastAsia="Arial" w:cs="Arial"/>
          <w:noProof w:val="0"/>
          <w:sz w:val="24"/>
          <w:szCs w:val="24"/>
          <w:lang w:val="en-US"/>
        </w:rPr>
        <w:t>-in-</w:t>
      </w:r>
      <w:r w:rsidRPr="779FD4D7" w:rsidR="4F9545C1">
        <w:rPr>
          <w:rFonts w:ascii="Arial" w:hAnsi="Arial" w:eastAsia="Arial" w:cs="Arial"/>
          <w:noProof w:val="0"/>
          <w:sz w:val="24"/>
          <w:szCs w:val="24"/>
          <w:lang w:val="en-US"/>
        </w:rPr>
        <w:t>action,</w:t>
      </w:r>
      <w:r w:rsidRPr="779FD4D7" w:rsidR="7E59E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this is during </w:t>
      </w:r>
      <w:r w:rsidRPr="779FD4D7" w:rsidR="54985F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 </w:t>
      </w:r>
      <w:r w:rsidRPr="779FD4D7" w:rsidR="47E84979">
        <w:rPr>
          <w:rFonts w:ascii="Arial" w:hAnsi="Arial" w:eastAsia="Arial" w:cs="Arial"/>
          <w:noProof w:val="0"/>
          <w:sz w:val="24"/>
          <w:szCs w:val="24"/>
          <w:lang w:val="en-US"/>
        </w:rPr>
        <w:t>activity,</w:t>
      </w:r>
      <w:r w:rsidRPr="779FD4D7" w:rsidR="54985F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it </w:t>
      </w:r>
      <w:r w:rsidRPr="779FD4D7" w:rsidR="21F16013">
        <w:rPr>
          <w:rFonts w:ascii="Arial" w:hAnsi="Arial" w:eastAsia="Arial" w:cs="Arial"/>
          <w:noProof w:val="0"/>
          <w:sz w:val="24"/>
          <w:szCs w:val="24"/>
          <w:lang w:val="en-US"/>
        </w:rPr>
        <w:t>involves</w:t>
      </w:r>
      <w:r w:rsidRPr="779FD4D7" w:rsidR="54985F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thinking on your feet and </w:t>
      </w:r>
      <w:r w:rsidRPr="779FD4D7" w:rsidR="23A02FA2">
        <w:rPr>
          <w:rFonts w:ascii="Arial" w:hAnsi="Arial" w:eastAsia="Arial" w:cs="Arial"/>
          <w:noProof w:val="0"/>
          <w:sz w:val="24"/>
          <w:szCs w:val="24"/>
          <w:lang w:val="en-US"/>
        </w:rPr>
        <w:t>making</w:t>
      </w:r>
      <w:r w:rsidRPr="779FD4D7" w:rsidR="54985F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decisions</w:t>
      </w:r>
      <w:r w:rsidRPr="779FD4D7" w:rsidR="23CAA3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real-time aa situation unfolds. </w:t>
      </w:r>
    </w:p>
    <w:p w:rsidR="23CAA3B7" w:rsidP="779FD4D7" w:rsidRDefault="23CAA3B7" w14:paraId="364A731A" w14:textId="36159D3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9FD4D7" w:rsidR="23CAA3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Reflection-on-action is after the </w:t>
      </w:r>
      <w:r w:rsidRPr="779FD4D7" w:rsidR="2B5DEB93">
        <w:rPr>
          <w:rFonts w:ascii="Arial" w:hAnsi="Arial" w:eastAsia="Arial" w:cs="Arial"/>
          <w:noProof w:val="0"/>
          <w:sz w:val="24"/>
          <w:szCs w:val="24"/>
          <w:lang w:val="en-US"/>
        </w:rPr>
        <w:t>activity,</w:t>
      </w:r>
      <w:r w:rsidRPr="779FD4D7" w:rsidR="23CAA3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it involves reflecting on what has happened and analysis of the decisions made and for future how it can be improved. </w:t>
      </w:r>
      <w:r w:rsidRPr="779FD4D7" w:rsidR="5A07DE3C">
        <w:rPr>
          <w:rFonts w:ascii="Arial" w:hAnsi="Arial" w:eastAsia="Arial" w:cs="Arial"/>
          <w:noProof w:val="0"/>
          <w:sz w:val="24"/>
          <w:szCs w:val="24"/>
          <w:lang w:val="en-US"/>
        </w:rPr>
        <w:t>(University of Hull,2024)</w:t>
      </w:r>
    </w:p>
    <w:p w:rsidR="43F85417" w:rsidP="779FD4D7" w:rsidRDefault="43F85417" w14:paraId="4E3057B5" w14:textId="204D67B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9FD4D7" w:rsidR="43F854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is a great model to look upon because it is based on experience learning and it can unravel </w:t>
      </w:r>
      <w:r w:rsidRPr="779FD4D7" w:rsidR="498F091A">
        <w:rPr>
          <w:rFonts w:ascii="Arial" w:hAnsi="Arial" w:eastAsia="Arial" w:cs="Arial"/>
          <w:noProof w:val="0"/>
          <w:sz w:val="24"/>
          <w:szCs w:val="24"/>
          <w:lang w:val="en-US"/>
        </w:rPr>
        <w:t>critical</w:t>
      </w:r>
      <w:r w:rsidRPr="779FD4D7" w:rsidR="43F854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thinking and improve </w:t>
      </w:r>
      <w:r w:rsidRPr="779FD4D7" w:rsidR="5B488DC2">
        <w:rPr>
          <w:rFonts w:ascii="Arial" w:hAnsi="Arial" w:eastAsia="Arial" w:cs="Arial"/>
          <w:noProof w:val="0"/>
          <w:sz w:val="24"/>
          <w:szCs w:val="24"/>
          <w:lang w:val="en-US"/>
        </w:rPr>
        <w:t>decision</w:t>
      </w:r>
      <w:r w:rsidRPr="779FD4D7" w:rsidR="43F85417">
        <w:rPr>
          <w:rFonts w:ascii="Arial" w:hAnsi="Arial" w:eastAsia="Arial" w:cs="Arial"/>
          <w:noProof w:val="0"/>
          <w:sz w:val="24"/>
          <w:szCs w:val="24"/>
          <w:lang w:val="en-US"/>
        </w:rPr>
        <w:t>-</w:t>
      </w:r>
      <w:r w:rsidRPr="779FD4D7" w:rsidR="01E564D3">
        <w:rPr>
          <w:rFonts w:ascii="Arial" w:hAnsi="Arial" w:eastAsia="Arial" w:cs="Arial"/>
          <w:noProof w:val="0"/>
          <w:sz w:val="24"/>
          <w:szCs w:val="24"/>
          <w:lang w:val="en-US"/>
        </w:rPr>
        <w:t>making,</w:t>
      </w:r>
      <w:r w:rsidRPr="779FD4D7" w:rsidR="43F854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which can allow individuals to grow</w:t>
      </w:r>
      <w:r w:rsidRPr="779FD4D7" w:rsidR="5BF4D8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entrepreneurs. </w:t>
      </w:r>
    </w:p>
    <w:p w:rsidR="779FD4D7" w:rsidP="779FD4D7" w:rsidRDefault="779FD4D7" w14:paraId="6B9B66F3" w14:textId="0BD7F4B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27316B0A" w14:textId="010B09B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A26E988" w:rsidP="779FD4D7" w:rsidRDefault="1A26E988" w14:paraId="266AFFAF" w14:textId="3F2A1B5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779FD4D7" w:rsidR="1A26E988">
        <w:rPr>
          <w:rFonts w:ascii="Arial" w:hAnsi="Arial" w:eastAsia="Arial" w:cs="Arial"/>
          <w:b w:val="1"/>
          <w:bCs w:val="1"/>
          <w:sz w:val="24"/>
          <w:szCs w:val="24"/>
        </w:rPr>
        <w:t xml:space="preserve">Conclusion </w:t>
      </w:r>
    </w:p>
    <w:p w:rsidR="25367510" w:rsidP="779FD4D7" w:rsidRDefault="25367510" w14:paraId="76ED3B33" w14:textId="33B743C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9FD4D7" w:rsidR="25367510">
        <w:rPr>
          <w:rFonts w:ascii="Arial" w:hAnsi="Arial" w:eastAsia="Arial" w:cs="Arial"/>
          <w:sz w:val="24"/>
          <w:szCs w:val="24"/>
        </w:rPr>
        <w:t xml:space="preserve">Overall, the enterprise project module has </w:t>
      </w:r>
      <w:r w:rsidRPr="779FD4D7" w:rsidR="25367510">
        <w:rPr>
          <w:rFonts w:ascii="Arial" w:hAnsi="Arial" w:eastAsia="Arial" w:cs="Arial"/>
          <w:sz w:val="24"/>
          <w:szCs w:val="24"/>
        </w:rPr>
        <w:t>provided</w:t>
      </w:r>
      <w:r w:rsidRPr="779FD4D7" w:rsidR="25367510">
        <w:rPr>
          <w:rFonts w:ascii="Arial" w:hAnsi="Arial" w:eastAsia="Arial" w:cs="Arial"/>
          <w:sz w:val="24"/>
          <w:szCs w:val="24"/>
        </w:rPr>
        <w:t xml:space="preserve"> valuable insights into the development of entrepreneurial traits, motivations, and skills. Through the variety of frameworks such as </w:t>
      </w:r>
      <w:r w:rsidRPr="779FD4D7" w:rsidR="60822E19">
        <w:rPr>
          <w:rFonts w:ascii="Arial" w:hAnsi="Arial" w:eastAsia="Arial" w:cs="Arial"/>
          <w:sz w:val="24"/>
          <w:szCs w:val="24"/>
        </w:rPr>
        <w:t>EntreComp</w:t>
      </w:r>
      <w:r w:rsidRPr="779FD4D7" w:rsidR="25367510">
        <w:rPr>
          <w:rFonts w:ascii="Arial" w:hAnsi="Arial" w:eastAsia="Arial" w:cs="Arial"/>
          <w:sz w:val="24"/>
          <w:szCs w:val="24"/>
        </w:rPr>
        <w:t xml:space="preserve"> and re</w:t>
      </w:r>
      <w:r w:rsidRPr="779FD4D7" w:rsidR="4DE1B529">
        <w:rPr>
          <w:rFonts w:ascii="Arial" w:hAnsi="Arial" w:eastAsia="Arial" w:cs="Arial"/>
          <w:sz w:val="24"/>
          <w:szCs w:val="24"/>
        </w:rPr>
        <w:t xml:space="preserve">flective models such as Kolb’s experiential learning cycle, it has been possible to </w:t>
      </w:r>
      <w:r w:rsidRPr="779FD4D7" w:rsidR="4DE1B529">
        <w:rPr>
          <w:rFonts w:ascii="Arial" w:hAnsi="Arial" w:eastAsia="Arial" w:cs="Arial"/>
          <w:sz w:val="24"/>
          <w:szCs w:val="24"/>
        </w:rPr>
        <w:t>identify</w:t>
      </w:r>
      <w:r w:rsidRPr="779FD4D7" w:rsidR="4DE1B529">
        <w:rPr>
          <w:rFonts w:ascii="Arial" w:hAnsi="Arial" w:eastAsia="Arial" w:cs="Arial"/>
          <w:sz w:val="24"/>
          <w:szCs w:val="24"/>
        </w:rPr>
        <w:t xml:space="preserve"> how </w:t>
      </w:r>
      <w:r w:rsidRPr="779FD4D7" w:rsidR="72078A2D">
        <w:rPr>
          <w:rFonts w:ascii="Arial" w:hAnsi="Arial" w:eastAsia="Arial" w:cs="Arial"/>
          <w:sz w:val="24"/>
          <w:szCs w:val="24"/>
        </w:rPr>
        <w:t>practical</w:t>
      </w:r>
      <w:r w:rsidRPr="779FD4D7" w:rsidR="4DE1B529">
        <w:rPr>
          <w:rFonts w:ascii="Arial" w:hAnsi="Arial" w:eastAsia="Arial" w:cs="Arial"/>
          <w:sz w:val="24"/>
          <w:szCs w:val="24"/>
        </w:rPr>
        <w:t xml:space="preserve"> experiences contribute to growth as </w:t>
      </w:r>
      <w:r w:rsidRPr="779FD4D7" w:rsidR="1F18245F">
        <w:rPr>
          <w:rFonts w:ascii="Arial" w:hAnsi="Arial" w:eastAsia="Arial" w:cs="Arial"/>
          <w:sz w:val="24"/>
          <w:szCs w:val="24"/>
        </w:rPr>
        <w:t>a</w:t>
      </w:r>
      <w:r w:rsidRPr="779FD4D7" w:rsidR="4DE1B529">
        <w:rPr>
          <w:rFonts w:ascii="Arial" w:hAnsi="Arial" w:eastAsia="Arial" w:cs="Arial"/>
          <w:sz w:val="24"/>
          <w:szCs w:val="24"/>
        </w:rPr>
        <w:t xml:space="preserve"> potential entrepre</w:t>
      </w:r>
      <w:r w:rsidRPr="779FD4D7" w:rsidR="0D977D2B">
        <w:rPr>
          <w:rFonts w:ascii="Arial" w:hAnsi="Arial" w:eastAsia="Arial" w:cs="Arial"/>
          <w:sz w:val="24"/>
          <w:szCs w:val="24"/>
        </w:rPr>
        <w:t>neur.</w:t>
      </w:r>
    </w:p>
    <w:p w:rsidR="4785CA51" w:rsidP="779FD4D7" w:rsidRDefault="4785CA51" w14:paraId="3DC7AD45" w14:textId="79A9C5D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9FD4D7" w:rsidR="4785CA51">
        <w:rPr>
          <w:rFonts w:ascii="Arial" w:hAnsi="Arial" w:eastAsia="Arial" w:cs="Arial"/>
          <w:sz w:val="24"/>
          <w:szCs w:val="24"/>
        </w:rPr>
        <w:t xml:space="preserve">By engaging with academic theory and </w:t>
      </w:r>
      <w:r w:rsidRPr="779FD4D7" w:rsidR="59B034F9">
        <w:rPr>
          <w:rFonts w:ascii="Arial" w:hAnsi="Arial" w:eastAsia="Arial" w:cs="Arial"/>
          <w:sz w:val="24"/>
          <w:szCs w:val="24"/>
        </w:rPr>
        <w:t>applying</w:t>
      </w:r>
      <w:r w:rsidRPr="779FD4D7" w:rsidR="4785CA51">
        <w:rPr>
          <w:rFonts w:ascii="Arial" w:hAnsi="Arial" w:eastAsia="Arial" w:cs="Arial"/>
          <w:sz w:val="24"/>
          <w:szCs w:val="24"/>
        </w:rPr>
        <w:t xml:space="preserve"> these learning </w:t>
      </w:r>
      <w:r w:rsidRPr="779FD4D7" w:rsidR="4785CA51">
        <w:rPr>
          <w:rFonts w:ascii="Arial" w:hAnsi="Arial" w:eastAsia="Arial" w:cs="Arial"/>
          <w:sz w:val="24"/>
          <w:szCs w:val="24"/>
        </w:rPr>
        <w:t>in</w:t>
      </w:r>
      <w:r w:rsidRPr="779FD4D7" w:rsidR="4785CA51">
        <w:rPr>
          <w:rFonts w:ascii="Arial" w:hAnsi="Arial" w:eastAsia="Arial" w:cs="Arial"/>
          <w:sz w:val="24"/>
          <w:szCs w:val="24"/>
        </w:rPr>
        <w:t xml:space="preserve"> practice, this enterprise passpost shows a meaningful progression in entrepreneurial thinking. </w:t>
      </w:r>
    </w:p>
    <w:p w:rsidR="779FD4D7" w:rsidP="779FD4D7" w:rsidRDefault="779FD4D7" w14:paraId="0FB05B2E" w14:textId="05BAA31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5D062986" w14:textId="33FF0DA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54E1EA25" w14:textId="62B6D94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397597B6" w14:textId="671158DB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76909DB1" w14:textId="64027252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0FB3E426" w14:textId="33836593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2DF3B320" w14:textId="55DBFFEB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496A93E9" w14:textId="768B93CB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05862972" w14:textId="598A0465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40747EEE" w14:textId="414AA712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335120D2" w14:textId="0EC9E52A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61F397D0" w14:textId="592C4C2A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5A2C31E1" w14:textId="7F52F4B5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71C6B744" w14:textId="0BD8DD78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75E25E96" w14:textId="42A7CCD5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35CD0035" w14:textId="0F00E7A7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4C9087BF" w14:textId="079DEBD8">
      <w:pPr>
        <w:pStyle w:val="Normal"/>
        <w:rPr>
          <w:rFonts w:ascii="Arial" w:hAnsi="Arial" w:eastAsia="Arial" w:cs="Arial"/>
          <w:sz w:val="24"/>
          <w:szCs w:val="24"/>
        </w:rPr>
      </w:pPr>
    </w:p>
    <w:p w:rsidR="779FD4D7" w:rsidP="779FD4D7" w:rsidRDefault="779FD4D7" w14:paraId="4549355B" w14:textId="1E6A2895">
      <w:pPr>
        <w:pStyle w:val="Normal"/>
        <w:rPr>
          <w:rFonts w:ascii="Arial" w:hAnsi="Arial" w:eastAsia="Arial" w:cs="Arial"/>
          <w:sz w:val="24"/>
          <w:szCs w:val="24"/>
        </w:rPr>
      </w:pPr>
    </w:p>
    <w:p w:rsidR="341766D4" w:rsidP="355385D3" w:rsidRDefault="341766D4" w14:paraId="5FF183F9" w14:textId="53040EF2">
      <w:pPr>
        <w:pStyle w:val="Normal"/>
        <w:rPr>
          <w:rFonts w:ascii="Arial" w:hAnsi="Arial" w:eastAsia="Arial" w:cs="Arial"/>
          <w:sz w:val="24"/>
          <w:szCs w:val="24"/>
        </w:rPr>
      </w:pPr>
      <w:r w:rsidRPr="779FD4D7" w:rsidR="341766D4">
        <w:rPr>
          <w:rFonts w:ascii="Arial" w:hAnsi="Arial" w:eastAsia="Arial" w:cs="Arial"/>
          <w:sz w:val="24"/>
          <w:szCs w:val="24"/>
        </w:rPr>
        <w:t>References</w:t>
      </w:r>
      <w:r w:rsidRPr="779FD4D7" w:rsidR="1EE56D71">
        <w:rPr>
          <w:rFonts w:ascii="Arial" w:hAnsi="Arial" w:eastAsia="Arial" w:cs="Arial"/>
          <w:sz w:val="24"/>
          <w:szCs w:val="24"/>
        </w:rPr>
        <w:t>:</w:t>
      </w:r>
    </w:p>
    <w:p w:rsidR="62651F9F" w:rsidP="355385D3" w:rsidRDefault="62651F9F" w14:paraId="4E2AEC66" w14:textId="65515737">
      <w:pPr>
        <w:spacing w:before="240" w:beforeAutospacing="off" w:after="240" w:afterAutospacing="off" w:line="360" w:lineRule="auto"/>
      </w:pPr>
      <w:r w:rsidRPr="355385D3" w:rsidR="62651F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Baptista, J.A.D.A., Formigoni, A., Silva, S.A. da, </w:t>
      </w:r>
      <w:r w:rsidRPr="355385D3" w:rsidR="62651F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Stettiner</w:t>
      </w:r>
      <w:r w:rsidRPr="355385D3" w:rsidR="62651F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C.F. and Novais, R.A.B. de (2021). Analysis of the Theory of Acquired Needs from McClelland as a Means of Work Satisfaction. </w:t>
      </w:r>
      <w:r w:rsidRPr="355385D3" w:rsidR="62651F9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Timor Leste Journal of Business and Management</w:t>
      </w:r>
      <w:r w:rsidRPr="355385D3" w:rsidR="62651F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3(2), pp.54–59. Available at: </w:t>
      </w:r>
      <w:hyperlink r:id="R33a09c9deb7145a3">
        <w:r w:rsidRPr="355385D3" w:rsidR="62651F9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https://tljbm.org/jurnal/index.php/tljbm/article/view/48</w:t>
        </w:r>
      </w:hyperlink>
      <w:r w:rsidRPr="355385D3" w:rsidR="62651F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AB40C26" w:rsidP="779FD4D7" w:rsidRDefault="5AB40C26" w14:paraId="25BA5569" w14:textId="2657D4BB">
      <w:pPr>
        <w:spacing w:before="240" w:beforeAutospacing="off" w:after="240" w:afterAutospacing="off" w:line="360" w:lineRule="auto"/>
      </w:pPr>
      <w:r w:rsidRPr="779FD4D7" w:rsidR="5AB40C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British Business Bank (n.d.). </w:t>
      </w:r>
      <w:r w:rsidRPr="779FD4D7" w:rsidR="5AB40C2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Cash Flow Forecast template</w:t>
      </w:r>
      <w:r w:rsidRPr="779FD4D7" w:rsidR="5AB40C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Start Up Loans. Available at: </w:t>
      </w:r>
      <w:hyperlink r:id="R350e4d8a00aa4b14">
        <w:r w:rsidRPr="779FD4D7" w:rsidR="5AB40C2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https://www.startuploans.co.uk/support-and-guidance/business-guidance/business-planning-templates/cash-flow-forecast-template</w:t>
        </w:r>
      </w:hyperlink>
      <w:r w:rsidRPr="779FD4D7" w:rsidR="5AB40C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2BF1B21" w:rsidP="779FD4D7" w:rsidRDefault="32BF1B21" w14:paraId="7C3FAF06" w14:textId="0E5B73F3">
      <w:pPr>
        <w:spacing w:before="240" w:beforeAutospacing="off" w:after="240" w:afterAutospacing="off" w:line="360" w:lineRule="auto"/>
      </w:pPr>
      <w:r w:rsidRPr="779FD4D7" w:rsidR="32BF1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Bacigalupo, M., </w:t>
      </w:r>
      <w:r w:rsidRPr="779FD4D7" w:rsidR="32BF1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Kampylis</w:t>
      </w:r>
      <w:r w:rsidRPr="779FD4D7" w:rsidR="32BF1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P., Punie, Y. and Brande, G.V. den (2016). </w:t>
      </w:r>
      <w:r w:rsidRPr="779FD4D7" w:rsidR="32BF1B2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EntreComp</w:t>
      </w:r>
      <w:r w:rsidRPr="779FD4D7" w:rsidR="32BF1B2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: The Entrepreneurship Competence Framework</w:t>
      </w:r>
      <w:r w:rsidRPr="779FD4D7" w:rsidR="32BF1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30d460fdde04539">
        <w:r w:rsidRPr="779FD4D7" w:rsidR="32BF1B2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https://eige.europa.eu/resources/lfna27939enn.pdf</w:t>
        </w:r>
      </w:hyperlink>
      <w:r w:rsidRPr="779FD4D7" w:rsidR="32BF1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1F68044" w:rsidP="779FD4D7" w:rsidRDefault="41F68044" w14:paraId="6D82207B" w14:textId="0ADB7693">
      <w:pPr>
        <w:spacing w:before="240" w:beforeAutospacing="off" w:after="240" w:afterAutospacing="off" w:line="360" w:lineRule="auto"/>
      </w:pPr>
      <w:r w:rsidRPr="779FD4D7" w:rsidR="41F680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Gibbs, G. (1988). </w:t>
      </w:r>
      <w:r w:rsidRPr="779FD4D7" w:rsidR="41F6804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Learning by Doing: A Guide to Teaching and Learning Methods</w:t>
      </w:r>
      <w:r w:rsidRPr="779FD4D7" w:rsidR="41F680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 FEU, p.49.</w:t>
      </w:r>
    </w:p>
    <w:p w:rsidR="186B2BF6" w:rsidP="779FD4D7" w:rsidRDefault="186B2BF6" w14:paraId="3829B8EA" w14:textId="5AC2CEC1">
      <w:pPr>
        <w:spacing w:before="240" w:beforeAutospacing="off" w:after="240" w:afterAutospacing="off" w:line="360" w:lineRule="auto"/>
      </w:pPr>
      <w:r w:rsidRPr="779FD4D7" w:rsidR="186B2BF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Kolb, D. (2015). </w:t>
      </w:r>
      <w:r w:rsidRPr="779FD4D7" w:rsidR="186B2BF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Experiential Learning: Experience as the Source of Learning and Development</w:t>
      </w:r>
      <w:r w:rsidRPr="779FD4D7" w:rsidR="186B2BF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 Upper Saddle River, New Jersey: Pearson Education, Inc.</w:t>
      </w:r>
    </w:p>
    <w:p w:rsidR="4CFA601A" w:rsidP="779FD4D7" w:rsidRDefault="4CFA601A" w14:paraId="49ACD7D3" w14:textId="437F82BA">
      <w:pPr>
        <w:spacing w:before="240" w:beforeAutospacing="off" w:after="240" w:afterAutospacing="off" w:line="360" w:lineRule="auto"/>
      </w:pPr>
      <w:r w:rsidRPr="779FD4D7" w:rsidR="4CFA60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Singh, S. and Basri, S. (2024). The personality-driven startup: how </w:t>
      </w:r>
      <w:r w:rsidRPr="779FD4D7" w:rsidR="4CFA60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Big</w:t>
      </w:r>
      <w:r w:rsidRPr="779FD4D7" w:rsidR="4CFA60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Five traits influence networking behavior and business success. </w:t>
      </w:r>
      <w:r w:rsidRPr="779FD4D7" w:rsidR="4CFA601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Cogent Business &amp; Management</w:t>
      </w:r>
      <w:r w:rsidRPr="779FD4D7" w:rsidR="4CFA60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11(1). </w:t>
      </w:r>
      <w:r w:rsidRPr="779FD4D7" w:rsidR="608BE3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779FD4D7" w:rsidR="66AFE3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7fda0f805ef045ec">
        <w:r w:rsidRPr="779FD4D7" w:rsidR="4CFA601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</w:t>
        </w:r>
        <w:r w:rsidRPr="779FD4D7" w:rsidR="4CFA601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://doi.org/10.1080/23311975.2024.2415530</w:t>
        </w:r>
      </w:hyperlink>
      <w:r w:rsidRPr="779FD4D7" w:rsidR="1FE856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4880406" w:rsidP="779FD4D7" w:rsidRDefault="64880406" w14:paraId="578BD686" w14:textId="620A1E1F">
      <w:pPr>
        <w:spacing w:before="240" w:beforeAutospacing="off" w:after="240" w:afterAutospacing="off" w:line="360" w:lineRule="auto"/>
      </w:pPr>
      <w:r w:rsidRPr="779FD4D7" w:rsidR="648804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Raţiu</w:t>
      </w:r>
      <w:r w:rsidRPr="779FD4D7" w:rsidR="648804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A., Maniu, I. and Pop, E.-L. (2023). </w:t>
      </w:r>
      <w:r w:rsidRPr="779FD4D7" w:rsidR="648804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EntreComp</w:t>
      </w:r>
      <w:r w:rsidRPr="779FD4D7" w:rsidR="648804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Framework: A Bibliometric Review and Research Trends. </w:t>
      </w:r>
      <w:r w:rsidRPr="779FD4D7" w:rsidR="6488040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Sustainability</w:t>
      </w:r>
      <w:r w:rsidRPr="779FD4D7" w:rsidR="648804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15(2), p.1285. </w:t>
      </w:r>
      <w:r w:rsidRPr="779FD4D7" w:rsidR="29FA5A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 </w:t>
      </w:r>
      <w:hyperlink r:id="Rc855d6e8a91048d5">
        <w:r w:rsidRPr="779FD4D7" w:rsidR="648804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https://doi.org/10.3390/su15021285</w:t>
        </w:r>
      </w:hyperlink>
      <w:r w:rsidRPr="779FD4D7" w:rsidR="648804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46ABC85" w:rsidP="779FD4D7" w:rsidRDefault="546ABC85" w14:paraId="5CAA44E7" w14:textId="3B29FDB4">
      <w:pPr>
        <w:spacing w:before="240" w:beforeAutospacing="off" w:after="240" w:afterAutospacing="off" w:line="360" w:lineRule="auto"/>
      </w:pPr>
      <w:r w:rsidRPr="779FD4D7" w:rsidR="546ABC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University of Hull (2024). </w:t>
      </w:r>
      <w:r w:rsidRPr="779FD4D7" w:rsidR="546ABC8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Reflective writing: Schön</w:t>
      </w:r>
      <w:r w:rsidRPr="779FD4D7" w:rsidR="546ABC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libguides.hull.ac.uk. Available at: </w:t>
      </w:r>
      <w:hyperlink r:id="R1f2ffcd121ce4fa9">
        <w:r w:rsidRPr="779FD4D7" w:rsidR="546ABC8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https://libguides.hull.ac.uk/reflectivewriting/schon</w:t>
        </w:r>
      </w:hyperlink>
      <w:r w:rsidRPr="779FD4D7" w:rsidR="546ABC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79FD4D7" w:rsidP="779FD4D7" w:rsidRDefault="779FD4D7" w14:paraId="3F02BEA9" w14:textId="54A8C924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79FD4D7" w:rsidP="779FD4D7" w:rsidRDefault="779FD4D7" w14:paraId="1A5A0AFE" w14:textId="3F2E769A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5385D3" w:rsidP="355385D3" w:rsidRDefault="355385D3" w14:paraId="678E0957" w14:textId="0589E8F1">
      <w:pPr>
        <w:pStyle w:val="Normal"/>
        <w:rPr>
          <w:rFonts w:ascii="Arial" w:hAnsi="Arial" w:eastAsia="Arial" w:cs="Arial"/>
          <w:sz w:val="24"/>
          <w:szCs w:val="24"/>
        </w:rPr>
      </w:pPr>
    </w:p>
    <w:p w:rsidR="0D230EEC" w:rsidP="355385D3" w:rsidRDefault="0D230EEC" w14:paraId="08E9F9DF" w14:textId="5F51E66D">
      <w:pPr>
        <w:pStyle w:val="Normal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+kCtfWqqhCZjeC" int2:id="dxN1KyE6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8908A7"/>
    <w:rsid w:val="0095E846"/>
    <w:rsid w:val="0193045F"/>
    <w:rsid w:val="01E564D3"/>
    <w:rsid w:val="02385E51"/>
    <w:rsid w:val="02601538"/>
    <w:rsid w:val="037DAA1D"/>
    <w:rsid w:val="0389044C"/>
    <w:rsid w:val="04B310E0"/>
    <w:rsid w:val="053BBE93"/>
    <w:rsid w:val="0572D66E"/>
    <w:rsid w:val="05E872FD"/>
    <w:rsid w:val="06FDF557"/>
    <w:rsid w:val="0713D3CA"/>
    <w:rsid w:val="071698D4"/>
    <w:rsid w:val="075A1621"/>
    <w:rsid w:val="07BA3259"/>
    <w:rsid w:val="08416CED"/>
    <w:rsid w:val="085D9172"/>
    <w:rsid w:val="0887CB9F"/>
    <w:rsid w:val="08A0CCEC"/>
    <w:rsid w:val="0A14E770"/>
    <w:rsid w:val="0AABBF1C"/>
    <w:rsid w:val="0B0B58D5"/>
    <w:rsid w:val="0BEB4D7B"/>
    <w:rsid w:val="0C8AE388"/>
    <w:rsid w:val="0CF5B5AF"/>
    <w:rsid w:val="0D230EEC"/>
    <w:rsid w:val="0D977D2B"/>
    <w:rsid w:val="0DE59891"/>
    <w:rsid w:val="0E07BB4E"/>
    <w:rsid w:val="0E379769"/>
    <w:rsid w:val="0E6D9768"/>
    <w:rsid w:val="0E88314F"/>
    <w:rsid w:val="0EA21738"/>
    <w:rsid w:val="0F72E1DB"/>
    <w:rsid w:val="0F809E4A"/>
    <w:rsid w:val="0FD7F968"/>
    <w:rsid w:val="0FF722A5"/>
    <w:rsid w:val="10AA66FA"/>
    <w:rsid w:val="10E1D1E6"/>
    <w:rsid w:val="11C6D765"/>
    <w:rsid w:val="1219B2C6"/>
    <w:rsid w:val="122B1EC0"/>
    <w:rsid w:val="126DD997"/>
    <w:rsid w:val="12765FE2"/>
    <w:rsid w:val="1290AEC6"/>
    <w:rsid w:val="12DD0B7D"/>
    <w:rsid w:val="12F8D339"/>
    <w:rsid w:val="13486243"/>
    <w:rsid w:val="138B9CFE"/>
    <w:rsid w:val="13CA895B"/>
    <w:rsid w:val="13F7A4C3"/>
    <w:rsid w:val="149AB953"/>
    <w:rsid w:val="14D6C90F"/>
    <w:rsid w:val="1569AF1E"/>
    <w:rsid w:val="15B3085D"/>
    <w:rsid w:val="15F0A4D3"/>
    <w:rsid w:val="15F1F642"/>
    <w:rsid w:val="163DD76F"/>
    <w:rsid w:val="16A2C577"/>
    <w:rsid w:val="16A89864"/>
    <w:rsid w:val="16C58C1C"/>
    <w:rsid w:val="16EDBFD0"/>
    <w:rsid w:val="16EECC66"/>
    <w:rsid w:val="16F496E4"/>
    <w:rsid w:val="172CA385"/>
    <w:rsid w:val="1777077C"/>
    <w:rsid w:val="17BD9C04"/>
    <w:rsid w:val="180073A5"/>
    <w:rsid w:val="18495176"/>
    <w:rsid w:val="186B2BF6"/>
    <w:rsid w:val="19A128AC"/>
    <w:rsid w:val="19E2BB56"/>
    <w:rsid w:val="1A26E988"/>
    <w:rsid w:val="1ABC28D7"/>
    <w:rsid w:val="1B2CF984"/>
    <w:rsid w:val="1BD1C462"/>
    <w:rsid w:val="1BFF47B5"/>
    <w:rsid w:val="1C202BDC"/>
    <w:rsid w:val="1C20B6E4"/>
    <w:rsid w:val="1C3AF0E5"/>
    <w:rsid w:val="1CD9FAF5"/>
    <w:rsid w:val="1D72E04B"/>
    <w:rsid w:val="1EE56D71"/>
    <w:rsid w:val="1F0B5E20"/>
    <w:rsid w:val="1F162274"/>
    <w:rsid w:val="1F18245F"/>
    <w:rsid w:val="1FE8566D"/>
    <w:rsid w:val="20052398"/>
    <w:rsid w:val="2044B5C2"/>
    <w:rsid w:val="20466F24"/>
    <w:rsid w:val="20AEEF27"/>
    <w:rsid w:val="20EA9D88"/>
    <w:rsid w:val="214B65AA"/>
    <w:rsid w:val="215D41DD"/>
    <w:rsid w:val="218ABD91"/>
    <w:rsid w:val="218C166D"/>
    <w:rsid w:val="218CD9D6"/>
    <w:rsid w:val="21F16013"/>
    <w:rsid w:val="21FF3D1E"/>
    <w:rsid w:val="222AA010"/>
    <w:rsid w:val="22B2F2B0"/>
    <w:rsid w:val="22C19A9C"/>
    <w:rsid w:val="22D1D126"/>
    <w:rsid w:val="22DC941F"/>
    <w:rsid w:val="23A02FA2"/>
    <w:rsid w:val="23AD8A21"/>
    <w:rsid w:val="23BB52B5"/>
    <w:rsid w:val="23CAA3B7"/>
    <w:rsid w:val="24497890"/>
    <w:rsid w:val="2450EF08"/>
    <w:rsid w:val="245BB933"/>
    <w:rsid w:val="24BA7CA4"/>
    <w:rsid w:val="24FCD83D"/>
    <w:rsid w:val="25367510"/>
    <w:rsid w:val="255A242B"/>
    <w:rsid w:val="262D9CD1"/>
    <w:rsid w:val="2637A9D3"/>
    <w:rsid w:val="263CAA85"/>
    <w:rsid w:val="269A1079"/>
    <w:rsid w:val="274FBF96"/>
    <w:rsid w:val="282CDFAB"/>
    <w:rsid w:val="287E5D57"/>
    <w:rsid w:val="291169EC"/>
    <w:rsid w:val="2944DB38"/>
    <w:rsid w:val="29FA5A19"/>
    <w:rsid w:val="2A1F3254"/>
    <w:rsid w:val="2A615C97"/>
    <w:rsid w:val="2B5DEB93"/>
    <w:rsid w:val="2BB35B96"/>
    <w:rsid w:val="2BE03AFB"/>
    <w:rsid w:val="2C6CD820"/>
    <w:rsid w:val="2CEFA8FD"/>
    <w:rsid w:val="2CFFD70D"/>
    <w:rsid w:val="2D17739D"/>
    <w:rsid w:val="2D7BF8B0"/>
    <w:rsid w:val="2DBC04A8"/>
    <w:rsid w:val="2EAB20AA"/>
    <w:rsid w:val="2EC0BE35"/>
    <w:rsid w:val="2F2F20A1"/>
    <w:rsid w:val="2FD83FEF"/>
    <w:rsid w:val="3013C038"/>
    <w:rsid w:val="309023AE"/>
    <w:rsid w:val="309B67F0"/>
    <w:rsid w:val="3185D03C"/>
    <w:rsid w:val="31D485D8"/>
    <w:rsid w:val="31F3B500"/>
    <w:rsid w:val="320F748F"/>
    <w:rsid w:val="322C0B1F"/>
    <w:rsid w:val="32BF1B21"/>
    <w:rsid w:val="330B4B47"/>
    <w:rsid w:val="3323D1FB"/>
    <w:rsid w:val="3407A932"/>
    <w:rsid w:val="3414026B"/>
    <w:rsid w:val="341766D4"/>
    <w:rsid w:val="3422ECF7"/>
    <w:rsid w:val="343E955F"/>
    <w:rsid w:val="355385D3"/>
    <w:rsid w:val="35A59068"/>
    <w:rsid w:val="37CA6B44"/>
    <w:rsid w:val="37DFAD24"/>
    <w:rsid w:val="3827042F"/>
    <w:rsid w:val="3A60A11A"/>
    <w:rsid w:val="3AA95296"/>
    <w:rsid w:val="3AEA13F4"/>
    <w:rsid w:val="3B64CF51"/>
    <w:rsid w:val="3BAB378A"/>
    <w:rsid w:val="3BBFB418"/>
    <w:rsid w:val="3EC805C6"/>
    <w:rsid w:val="3FDBAF9F"/>
    <w:rsid w:val="402DEE43"/>
    <w:rsid w:val="408711B4"/>
    <w:rsid w:val="4146CDD5"/>
    <w:rsid w:val="414788C1"/>
    <w:rsid w:val="4155E968"/>
    <w:rsid w:val="418C2A5A"/>
    <w:rsid w:val="41981A8B"/>
    <w:rsid w:val="41E06C6A"/>
    <w:rsid w:val="41F68044"/>
    <w:rsid w:val="427AD83A"/>
    <w:rsid w:val="43A03288"/>
    <w:rsid w:val="43F85417"/>
    <w:rsid w:val="4421FF99"/>
    <w:rsid w:val="453CBED0"/>
    <w:rsid w:val="455FF8B8"/>
    <w:rsid w:val="4592C27B"/>
    <w:rsid w:val="45A6C580"/>
    <w:rsid w:val="45A774F3"/>
    <w:rsid w:val="45A9A39C"/>
    <w:rsid w:val="45C88F05"/>
    <w:rsid w:val="45CA6116"/>
    <w:rsid w:val="45EFC86B"/>
    <w:rsid w:val="4785CA51"/>
    <w:rsid w:val="47A6B9CC"/>
    <w:rsid w:val="47E84979"/>
    <w:rsid w:val="48574E87"/>
    <w:rsid w:val="485EBBD5"/>
    <w:rsid w:val="48CDCBCE"/>
    <w:rsid w:val="48D423D2"/>
    <w:rsid w:val="4961BEF4"/>
    <w:rsid w:val="498F091A"/>
    <w:rsid w:val="49D5B60C"/>
    <w:rsid w:val="4C1E7E8E"/>
    <w:rsid w:val="4C8235EB"/>
    <w:rsid w:val="4CFA601A"/>
    <w:rsid w:val="4CFBB34C"/>
    <w:rsid w:val="4D033161"/>
    <w:rsid w:val="4D2D8780"/>
    <w:rsid w:val="4D59FF3C"/>
    <w:rsid w:val="4D6E322E"/>
    <w:rsid w:val="4D76EFC9"/>
    <w:rsid w:val="4D8D460E"/>
    <w:rsid w:val="4D9F77E0"/>
    <w:rsid w:val="4DC5368A"/>
    <w:rsid w:val="4DE1B529"/>
    <w:rsid w:val="4E29B20F"/>
    <w:rsid w:val="4E817F2C"/>
    <w:rsid w:val="4EE884F5"/>
    <w:rsid w:val="4F00B108"/>
    <w:rsid w:val="4F9545C1"/>
    <w:rsid w:val="4FBCF693"/>
    <w:rsid w:val="51288E3E"/>
    <w:rsid w:val="51E11C84"/>
    <w:rsid w:val="520B4760"/>
    <w:rsid w:val="535BADDC"/>
    <w:rsid w:val="538CF0CF"/>
    <w:rsid w:val="539539C7"/>
    <w:rsid w:val="5408C519"/>
    <w:rsid w:val="546ABC85"/>
    <w:rsid w:val="54985FF2"/>
    <w:rsid w:val="549BDDAF"/>
    <w:rsid w:val="54F9DA4C"/>
    <w:rsid w:val="55FFDB19"/>
    <w:rsid w:val="56108FA6"/>
    <w:rsid w:val="561DE338"/>
    <w:rsid w:val="5649865D"/>
    <w:rsid w:val="5716248F"/>
    <w:rsid w:val="57294A56"/>
    <w:rsid w:val="57D8C638"/>
    <w:rsid w:val="584F23E7"/>
    <w:rsid w:val="588908A7"/>
    <w:rsid w:val="594F0A1A"/>
    <w:rsid w:val="59B034F9"/>
    <w:rsid w:val="59F6FBBF"/>
    <w:rsid w:val="5A07DE3C"/>
    <w:rsid w:val="5A5AF1BE"/>
    <w:rsid w:val="5A8235F7"/>
    <w:rsid w:val="5AB40C26"/>
    <w:rsid w:val="5B488DC2"/>
    <w:rsid w:val="5B6B9D79"/>
    <w:rsid w:val="5B8DD5F7"/>
    <w:rsid w:val="5BF4D896"/>
    <w:rsid w:val="5CAFDB1F"/>
    <w:rsid w:val="5D298CD5"/>
    <w:rsid w:val="5D70ED2D"/>
    <w:rsid w:val="5DCBE7D6"/>
    <w:rsid w:val="5E3B915E"/>
    <w:rsid w:val="5E4B5820"/>
    <w:rsid w:val="5FA05994"/>
    <w:rsid w:val="6054A498"/>
    <w:rsid w:val="60686EDF"/>
    <w:rsid w:val="60822E19"/>
    <w:rsid w:val="608BE35E"/>
    <w:rsid w:val="60E96325"/>
    <w:rsid w:val="6103C138"/>
    <w:rsid w:val="625BB9D6"/>
    <w:rsid w:val="62651F9F"/>
    <w:rsid w:val="62A359A1"/>
    <w:rsid w:val="62C82E05"/>
    <w:rsid w:val="6324EC22"/>
    <w:rsid w:val="632E34E4"/>
    <w:rsid w:val="6398B690"/>
    <w:rsid w:val="63C08836"/>
    <w:rsid w:val="63D0982A"/>
    <w:rsid w:val="63F8FA4E"/>
    <w:rsid w:val="64471D64"/>
    <w:rsid w:val="64880406"/>
    <w:rsid w:val="651D1E3E"/>
    <w:rsid w:val="65D9DA89"/>
    <w:rsid w:val="65EABB4F"/>
    <w:rsid w:val="66AFE352"/>
    <w:rsid w:val="68213DD0"/>
    <w:rsid w:val="68F6A99A"/>
    <w:rsid w:val="69476A14"/>
    <w:rsid w:val="697DE9E8"/>
    <w:rsid w:val="6A29DAE3"/>
    <w:rsid w:val="6A618227"/>
    <w:rsid w:val="6B37096F"/>
    <w:rsid w:val="6CA06880"/>
    <w:rsid w:val="6D957EBA"/>
    <w:rsid w:val="6D9B618C"/>
    <w:rsid w:val="6DB12CF6"/>
    <w:rsid w:val="6DC49541"/>
    <w:rsid w:val="6E63BD13"/>
    <w:rsid w:val="6EDBFD66"/>
    <w:rsid w:val="6F3F9229"/>
    <w:rsid w:val="702933C4"/>
    <w:rsid w:val="70B9D522"/>
    <w:rsid w:val="710E1436"/>
    <w:rsid w:val="711A4980"/>
    <w:rsid w:val="72078A2D"/>
    <w:rsid w:val="720F2B37"/>
    <w:rsid w:val="723A3E43"/>
    <w:rsid w:val="7393D400"/>
    <w:rsid w:val="7468A33B"/>
    <w:rsid w:val="749D8329"/>
    <w:rsid w:val="7534D8CD"/>
    <w:rsid w:val="7564443D"/>
    <w:rsid w:val="7575CECD"/>
    <w:rsid w:val="76241A10"/>
    <w:rsid w:val="7647C4C6"/>
    <w:rsid w:val="76CC32FD"/>
    <w:rsid w:val="77240CEF"/>
    <w:rsid w:val="772B6724"/>
    <w:rsid w:val="775E4E0C"/>
    <w:rsid w:val="779FD4D7"/>
    <w:rsid w:val="77CBD9BD"/>
    <w:rsid w:val="77ED80E9"/>
    <w:rsid w:val="7889726F"/>
    <w:rsid w:val="78B7E1D1"/>
    <w:rsid w:val="798E9562"/>
    <w:rsid w:val="79A6D403"/>
    <w:rsid w:val="79C02EE0"/>
    <w:rsid w:val="7B799DB2"/>
    <w:rsid w:val="7B8E2DA7"/>
    <w:rsid w:val="7BA15445"/>
    <w:rsid w:val="7BC2C917"/>
    <w:rsid w:val="7BFB5C2D"/>
    <w:rsid w:val="7CA941AE"/>
    <w:rsid w:val="7CCCD414"/>
    <w:rsid w:val="7CEAFE39"/>
    <w:rsid w:val="7D102D5A"/>
    <w:rsid w:val="7D114EA3"/>
    <w:rsid w:val="7E0318A6"/>
    <w:rsid w:val="7E4A38FD"/>
    <w:rsid w:val="7E59E1DE"/>
    <w:rsid w:val="7E5B3EBA"/>
    <w:rsid w:val="7F06D0D4"/>
    <w:rsid w:val="7F9663E0"/>
    <w:rsid w:val="7F9C16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908A7"/>
  <w15:chartTrackingRefBased/>
  <w15:docId w15:val="{4101EA29-273A-4267-BF38-F7EDA19E34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55385D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tljbm.org/jurnal/index.php/tljbm/article/view/48" TargetMode="External" Id="R33a09c9deb7145a3" /><Relationship Type="http://schemas.microsoft.com/office/2020/10/relationships/intelligence" Target="intelligence2.xml" Id="R1bc2a451e6e14856" /><Relationship Type="http://schemas.openxmlformats.org/officeDocument/2006/relationships/hyperlink" Target="https://www.startuploans.co.uk/support-and-guidance/business-guidance/business-planning-templates/cash-flow-forecast-template" TargetMode="External" Id="R350e4d8a00aa4b14" /><Relationship Type="http://schemas.openxmlformats.org/officeDocument/2006/relationships/hyperlink" Target="https://eige.europa.eu/resources/lfna27939enn.pdf" TargetMode="External" Id="R130d460fdde04539" /><Relationship Type="http://schemas.openxmlformats.org/officeDocument/2006/relationships/hyperlink" Target="https://doi.org/10.1080/23311975.2024.2415530" TargetMode="External" Id="R7fda0f805ef045ec" /><Relationship Type="http://schemas.openxmlformats.org/officeDocument/2006/relationships/hyperlink" Target="https://doi.org/10.3390/su15021285" TargetMode="External" Id="Rc855d6e8a91048d5" /><Relationship Type="http://schemas.openxmlformats.org/officeDocument/2006/relationships/hyperlink" Target="https://libguides.hull.ac.uk/reflectivewriting/schon" TargetMode="External" Id="R1f2ffcd121ce4f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2025-05-21T10:22:17.2690656Z</dcterms:created>
  <dcterms:modified xsi:type="dcterms:W3CDTF">2025-05-28T18:54:14.9330627Z</dcterms:modified>
  <dc:creator>Wiktoria Kuciarska (2307681)</dc:creator>
  <lastModifiedBy>Wiktoria Kuciarska (2307681)</lastModifiedBy>
</coreProperties>
</file>