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FC8" w:rsidRPr="00FE3A8F" w:rsidRDefault="003B3ECF" w:rsidP="00FE3A8F">
      <w:pPr>
        <w:pStyle w:val="Heading1"/>
        <w:numPr>
          <w:ilvl w:val="0"/>
          <w:numId w:val="0"/>
        </w:numPr>
        <w:ind w:left="432" w:hanging="432"/>
        <w:rPr>
          <w:b/>
        </w:rPr>
      </w:pPr>
      <w:bookmarkStart w:id="0" w:name="_Toc36291"/>
      <w:bookmarkStart w:id="1" w:name="_Toc15416716"/>
      <w:r w:rsidRPr="00FE3A8F">
        <w:rPr>
          <w:b/>
        </w:rPr>
        <w:t>E</w:t>
      </w:r>
      <w:r w:rsidR="00CA0FC8" w:rsidRPr="00FE3A8F">
        <w:rPr>
          <w:b/>
        </w:rPr>
        <w:t>xecutive Summary</w:t>
      </w:r>
      <w:bookmarkEnd w:id="0"/>
      <w:bookmarkEnd w:id="1"/>
    </w:p>
    <w:p w:rsidR="00CA0FC8" w:rsidRPr="00FE3A8F" w:rsidRDefault="00CA0FC8" w:rsidP="003B3ECF">
      <w:pPr>
        <w:spacing w:line="360" w:lineRule="auto"/>
        <w:rPr>
          <w:rFonts w:ascii="Arial" w:hAnsi="Arial" w:cs="Arial"/>
          <w:sz w:val="24"/>
          <w:szCs w:val="24"/>
        </w:rPr>
      </w:pPr>
    </w:p>
    <w:p w:rsidR="00EB6C17" w:rsidRDefault="00EB6C17" w:rsidP="003B3ECF">
      <w:pPr>
        <w:spacing w:line="360" w:lineRule="auto"/>
        <w:jc w:val="both"/>
        <w:rPr>
          <w:rFonts w:ascii="Arial" w:hAnsi="Arial" w:cs="Arial"/>
          <w:sz w:val="24"/>
          <w:szCs w:val="24"/>
        </w:rPr>
      </w:pPr>
      <w:r w:rsidRPr="00FE3A8F">
        <w:rPr>
          <w:rFonts w:ascii="Arial" w:hAnsi="Arial" w:cs="Arial"/>
          <w:sz w:val="24"/>
          <w:szCs w:val="24"/>
        </w:rPr>
        <w:t>This research report aims to identify ways of increasing the number of young people employed within Hywel Dda University Health Board and gain a</w:t>
      </w:r>
      <w:r w:rsidR="00B6125B">
        <w:rPr>
          <w:rFonts w:ascii="Arial" w:hAnsi="Arial" w:cs="Arial"/>
          <w:sz w:val="24"/>
          <w:szCs w:val="24"/>
        </w:rPr>
        <w:t>n</w:t>
      </w:r>
      <w:r w:rsidRPr="00FE3A8F">
        <w:rPr>
          <w:rFonts w:ascii="Arial" w:hAnsi="Arial" w:cs="Arial"/>
          <w:sz w:val="24"/>
          <w:szCs w:val="24"/>
        </w:rPr>
        <w:t xml:space="preserve"> understanding as to why </w:t>
      </w:r>
      <w:r w:rsidR="00B6125B">
        <w:rPr>
          <w:rFonts w:ascii="Arial" w:hAnsi="Arial" w:cs="Arial"/>
          <w:sz w:val="24"/>
          <w:szCs w:val="24"/>
        </w:rPr>
        <w:t xml:space="preserve">the number of young people between 16 and 25 years old equate to less than 7% of the total workforce.  </w:t>
      </w:r>
      <w:r w:rsidR="00424B73" w:rsidRPr="00FE3A8F">
        <w:rPr>
          <w:rFonts w:ascii="Arial" w:hAnsi="Arial" w:cs="Arial"/>
          <w:sz w:val="24"/>
          <w:szCs w:val="24"/>
        </w:rPr>
        <w:t xml:space="preserve"> </w:t>
      </w:r>
      <w:r w:rsidR="00921462">
        <w:rPr>
          <w:rFonts w:ascii="Arial" w:hAnsi="Arial" w:cs="Arial"/>
          <w:sz w:val="24"/>
          <w:szCs w:val="24"/>
        </w:rPr>
        <w:t xml:space="preserve"> </w:t>
      </w:r>
    </w:p>
    <w:p w:rsidR="009A4A86" w:rsidRDefault="009A4A86" w:rsidP="003B3ECF">
      <w:pPr>
        <w:spacing w:line="360" w:lineRule="auto"/>
        <w:jc w:val="both"/>
        <w:rPr>
          <w:rFonts w:ascii="Arial" w:hAnsi="Arial" w:cs="Arial"/>
          <w:sz w:val="24"/>
          <w:szCs w:val="24"/>
        </w:rPr>
      </w:pPr>
    </w:p>
    <w:p w:rsidR="00B6125B" w:rsidRDefault="009A4A86" w:rsidP="003556D1">
      <w:pPr>
        <w:spacing w:line="360" w:lineRule="auto"/>
        <w:rPr>
          <w:rFonts w:ascii="Arial" w:hAnsi="Arial" w:cs="Arial"/>
          <w:sz w:val="24"/>
          <w:szCs w:val="24"/>
        </w:rPr>
      </w:pPr>
      <w:r w:rsidRPr="00B6125B">
        <w:rPr>
          <w:rFonts w:ascii="Arial" w:hAnsi="Arial" w:cs="Arial"/>
          <w:sz w:val="24"/>
          <w:szCs w:val="24"/>
        </w:rPr>
        <w:t xml:space="preserve">The objective of the research was to </w:t>
      </w:r>
      <w:r w:rsidR="00B6125B" w:rsidRPr="00B6125B">
        <w:rPr>
          <w:rFonts w:ascii="Arial" w:hAnsi="Arial" w:cs="Arial"/>
          <w:sz w:val="24"/>
          <w:szCs w:val="24"/>
        </w:rPr>
        <w:t xml:space="preserve">identify trends in youth employment, barriers </w:t>
      </w:r>
      <w:r w:rsidR="00B6125B">
        <w:rPr>
          <w:rFonts w:ascii="Arial" w:hAnsi="Arial" w:cs="Arial"/>
          <w:sz w:val="24"/>
          <w:szCs w:val="24"/>
        </w:rPr>
        <w:t xml:space="preserve">young people </w:t>
      </w:r>
      <w:r w:rsidR="003556D1">
        <w:rPr>
          <w:rFonts w:ascii="Arial" w:hAnsi="Arial" w:cs="Arial"/>
          <w:sz w:val="24"/>
          <w:szCs w:val="24"/>
        </w:rPr>
        <w:t xml:space="preserve">face accessing </w:t>
      </w:r>
      <w:r w:rsidR="00B6125B" w:rsidRPr="00B6125B">
        <w:rPr>
          <w:rFonts w:ascii="Arial" w:hAnsi="Arial" w:cs="Arial"/>
          <w:sz w:val="24"/>
          <w:szCs w:val="24"/>
        </w:rPr>
        <w:t>the labour ma</w:t>
      </w:r>
      <w:r w:rsidR="00B6125B">
        <w:rPr>
          <w:rFonts w:ascii="Arial" w:hAnsi="Arial" w:cs="Arial"/>
          <w:sz w:val="24"/>
          <w:szCs w:val="24"/>
        </w:rPr>
        <w:t>rket and identify</w:t>
      </w:r>
      <w:r w:rsidR="003556D1">
        <w:rPr>
          <w:rFonts w:ascii="Arial" w:hAnsi="Arial" w:cs="Arial"/>
          <w:sz w:val="24"/>
          <w:szCs w:val="24"/>
        </w:rPr>
        <w:t>ing</w:t>
      </w:r>
      <w:r w:rsidR="00B6125B" w:rsidRPr="00B6125B">
        <w:rPr>
          <w:rFonts w:ascii="Arial" w:hAnsi="Arial" w:cs="Arial"/>
          <w:sz w:val="24"/>
          <w:szCs w:val="24"/>
        </w:rPr>
        <w:t xml:space="preserve"> </w:t>
      </w:r>
      <w:r w:rsidR="00B6125B">
        <w:rPr>
          <w:rFonts w:ascii="Arial" w:hAnsi="Arial" w:cs="Arial"/>
          <w:sz w:val="24"/>
          <w:szCs w:val="24"/>
        </w:rPr>
        <w:t xml:space="preserve">reasons why </w:t>
      </w:r>
      <w:r w:rsidR="00B6125B" w:rsidRPr="00B6125B">
        <w:rPr>
          <w:rFonts w:ascii="Arial" w:hAnsi="Arial" w:cs="Arial"/>
          <w:sz w:val="24"/>
          <w:szCs w:val="24"/>
        </w:rPr>
        <w:t xml:space="preserve">HDUHB </w:t>
      </w:r>
      <w:r w:rsidR="00B6125B">
        <w:rPr>
          <w:rFonts w:ascii="Arial" w:hAnsi="Arial" w:cs="Arial"/>
          <w:sz w:val="24"/>
          <w:szCs w:val="24"/>
        </w:rPr>
        <w:t>is not an employer of choice.</w:t>
      </w:r>
      <w:r w:rsidR="003556D1">
        <w:rPr>
          <w:rFonts w:ascii="Arial" w:hAnsi="Arial" w:cs="Arial"/>
          <w:sz w:val="24"/>
          <w:szCs w:val="24"/>
        </w:rPr>
        <w:t xml:space="preserve">  In addition, this report e</w:t>
      </w:r>
      <w:r w:rsidR="00B6125B">
        <w:rPr>
          <w:rFonts w:ascii="Arial" w:hAnsi="Arial" w:cs="Arial"/>
          <w:sz w:val="24"/>
          <w:szCs w:val="24"/>
        </w:rPr>
        <w:t>xplore</w:t>
      </w:r>
      <w:r w:rsidR="003556D1">
        <w:rPr>
          <w:rFonts w:ascii="Arial" w:hAnsi="Arial" w:cs="Arial"/>
          <w:sz w:val="24"/>
          <w:szCs w:val="24"/>
        </w:rPr>
        <w:t>s how</w:t>
      </w:r>
      <w:r w:rsidR="00B6125B" w:rsidRPr="00FE3A8F">
        <w:rPr>
          <w:rFonts w:ascii="Arial" w:hAnsi="Arial" w:cs="Arial"/>
          <w:sz w:val="24"/>
          <w:szCs w:val="24"/>
        </w:rPr>
        <w:t xml:space="preserve"> the organisation can support </w:t>
      </w:r>
      <w:r w:rsidR="00B6125B">
        <w:rPr>
          <w:rFonts w:ascii="Arial" w:hAnsi="Arial" w:cs="Arial"/>
          <w:sz w:val="24"/>
          <w:szCs w:val="24"/>
        </w:rPr>
        <w:t>the</w:t>
      </w:r>
      <w:r w:rsidR="00B6125B" w:rsidRPr="00FE3A8F">
        <w:rPr>
          <w:rFonts w:ascii="Arial" w:hAnsi="Arial" w:cs="Arial"/>
          <w:sz w:val="24"/>
          <w:szCs w:val="24"/>
        </w:rPr>
        <w:t xml:space="preserve"> </w:t>
      </w:r>
      <w:r w:rsidR="00B6125B">
        <w:rPr>
          <w:rFonts w:ascii="Arial" w:hAnsi="Arial" w:cs="Arial"/>
          <w:sz w:val="24"/>
          <w:szCs w:val="24"/>
        </w:rPr>
        <w:t xml:space="preserve">local </w:t>
      </w:r>
      <w:r w:rsidR="00B6125B" w:rsidRPr="00FE3A8F">
        <w:rPr>
          <w:rFonts w:ascii="Arial" w:hAnsi="Arial" w:cs="Arial"/>
          <w:sz w:val="24"/>
          <w:szCs w:val="24"/>
        </w:rPr>
        <w:t>youth popu</w:t>
      </w:r>
      <w:r w:rsidR="003556D1">
        <w:rPr>
          <w:rFonts w:ascii="Arial" w:hAnsi="Arial" w:cs="Arial"/>
          <w:sz w:val="24"/>
          <w:szCs w:val="24"/>
        </w:rPr>
        <w:t xml:space="preserve">lation into employment. </w:t>
      </w:r>
      <w:r w:rsidR="00B6125B" w:rsidRPr="00FE3A8F">
        <w:rPr>
          <w:rFonts w:ascii="Arial" w:hAnsi="Arial" w:cs="Arial"/>
          <w:sz w:val="24"/>
          <w:szCs w:val="24"/>
        </w:rPr>
        <w:t xml:space="preserve"> </w:t>
      </w:r>
    </w:p>
    <w:p w:rsidR="00B6125B" w:rsidRDefault="00B6125B" w:rsidP="00B6125B">
      <w:pPr>
        <w:pStyle w:val="ListParagraph"/>
        <w:spacing w:line="360" w:lineRule="auto"/>
        <w:rPr>
          <w:rFonts w:ascii="Arial" w:hAnsi="Arial" w:cs="Arial"/>
          <w:sz w:val="24"/>
          <w:szCs w:val="24"/>
        </w:rPr>
      </w:pPr>
    </w:p>
    <w:p w:rsidR="00825A5E" w:rsidRDefault="00EB6C17" w:rsidP="003B3ECF">
      <w:pPr>
        <w:spacing w:line="360" w:lineRule="auto"/>
        <w:jc w:val="both"/>
        <w:rPr>
          <w:rFonts w:ascii="Arial" w:hAnsi="Arial" w:cs="Arial"/>
          <w:sz w:val="24"/>
          <w:szCs w:val="24"/>
        </w:rPr>
      </w:pPr>
      <w:r w:rsidRPr="00FE3A8F">
        <w:rPr>
          <w:rFonts w:ascii="Arial" w:hAnsi="Arial" w:cs="Arial"/>
          <w:sz w:val="24"/>
          <w:szCs w:val="24"/>
        </w:rPr>
        <w:t xml:space="preserve">The methodology </w:t>
      </w:r>
      <w:r w:rsidR="00424B73" w:rsidRPr="00FE3A8F">
        <w:rPr>
          <w:rFonts w:ascii="Arial" w:hAnsi="Arial" w:cs="Arial"/>
          <w:sz w:val="24"/>
          <w:szCs w:val="24"/>
        </w:rPr>
        <w:t xml:space="preserve">for gathering data included both </w:t>
      </w:r>
      <w:r w:rsidRPr="00FE3A8F">
        <w:rPr>
          <w:rFonts w:ascii="Arial" w:hAnsi="Arial" w:cs="Arial"/>
          <w:sz w:val="24"/>
          <w:szCs w:val="24"/>
        </w:rPr>
        <w:t xml:space="preserve">primary </w:t>
      </w:r>
      <w:r w:rsidR="00672BBD">
        <w:rPr>
          <w:rFonts w:ascii="Arial" w:hAnsi="Arial" w:cs="Arial"/>
          <w:sz w:val="24"/>
          <w:szCs w:val="24"/>
        </w:rPr>
        <w:t xml:space="preserve">and </w:t>
      </w:r>
      <w:r w:rsidR="00672BBD" w:rsidRPr="00FE3A8F">
        <w:rPr>
          <w:rFonts w:ascii="Arial" w:hAnsi="Arial" w:cs="Arial"/>
          <w:sz w:val="24"/>
          <w:szCs w:val="24"/>
        </w:rPr>
        <w:t xml:space="preserve">secondary </w:t>
      </w:r>
      <w:r w:rsidR="00424B73" w:rsidRPr="00FE3A8F">
        <w:rPr>
          <w:rFonts w:ascii="Arial" w:hAnsi="Arial" w:cs="Arial"/>
          <w:sz w:val="24"/>
          <w:szCs w:val="24"/>
        </w:rPr>
        <w:t>sources.  The secondary data was collated through carrying out a literature review and by using Internal IT based systems including Trac and ESR</w:t>
      </w:r>
      <w:r w:rsidR="003556D1">
        <w:rPr>
          <w:rFonts w:ascii="Arial" w:hAnsi="Arial" w:cs="Arial"/>
          <w:sz w:val="24"/>
          <w:szCs w:val="24"/>
        </w:rPr>
        <w:t xml:space="preserve">.  </w:t>
      </w:r>
      <w:r w:rsidR="00672BBD">
        <w:rPr>
          <w:rFonts w:ascii="Arial" w:hAnsi="Arial" w:cs="Arial"/>
          <w:sz w:val="24"/>
          <w:szCs w:val="24"/>
        </w:rPr>
        <w:t xml:space="preserve">In addition, </w:t>
      </w:r>
      <w:bookmarkStart w:id="2" w:name="_GoBack"/>
      <w:bookmarkEnd w:id="2"/>
      <w:r w:rsidR="00672BBD">
        <w:rPr>
          <w:rFonts w:ascii="Arial" w:hAnsi="Arial" w:cs="Arial"/>
          <w:sz w:val="24"/>
          <w:szCs w:val="24"/>
        </w:rPr>
        <w:t>the research identifie</w:t>
      </w:r>
      <w:r w:rsidR="009A4A86">
        <w:rPr>
          <w:rFonts w:ascii="Arial" w:hAnsi="Arial" w:cs="Arial"/>
          <w:sz w:val="24"/>
          <w:szCs w:val="24"/>
        </w:rPr>
        <w:t>s trends in youth employment within the UK</w:t>
      </w:r>
      <w:r w:rsidR="00D5738C">
        <w:rPr>
          <w:rFonts w:ascii="Arial" w:hAnsi="Arial" w:cs="Arial"/>
          <w:sz w:val="24"/>
          <w:szCs w:val="24"/>
        </w:rPr>
        <w:t xml:space="preserve"> and considers how </w:t>
      </w:r>
      <w:r w:rsidR="00825A5E">
        <w:rPr>
          <w:rFonts w:ascii="Arial" w:hAnsi="Arial" w:cs="Arial"/>
          <w:sz w:val="24"/>
          <w:szCs w:val="24"/>
        </w:rPr>
        <w:t>organisations</w:t>
      </w:r>
      <w:r w:rsidR="00D5738C">
        <w:rPr>
          <w:rFonts w:ascii="Arial" w:hAnsi="Arial" w:cs="Arial"/>
          <w:sz w:val="24"/>
          <w:szCs w:val="24"/>
        </w:rPr>
        <w:t xml:space="preserve"> can support young people into the labour market.  </w:t>
      </w:r>
      <w:r w:rsidR="003556D1">
        <w:rPr>
          <w:rFonts w:ascii="Arial" w:hAnsi="Arial" w:cs="Arial"/>
          <w:sz w:val="24"/>
          <w:szCs w:val="24"/>
        </w:rPr>
        <w:t xml:space="preserve">It outlines the barriers faced by young people trying to access the labour market and the cultures within organisations that has a detrimental effect on youth employment. </w:t>
      </w:r>
      <w:r w:rsidR="00D5738C">
        <w:rPr>
          <w:rFonts w:ascii="Arial" w:hAnsi="Arial" w:cs="Arial"/>
          <w:sz w:val="24"/>
          <w:szCs w:val="24"/>
        </w:rPr>
        <w:t>Finally</w:t>
      </w:r>
      <w:r w:rsidR="003556D1">
        <w:rPr>
          <w:rFonts w:ascii="Arial" w:hAnsi="Arial" w:cs="Arial"/>
          <w:sz w:val="24"/>
          <w:szCs w:val="24"/>
        </w:rPr>
        <w:t>,</w:t>
      </w:r>
      <w:r w:rsidR="00D5738C">
        <w:rPr>
          <w:rFonts w:ascii="Arial" w:hAnsi="Arial" w:cs="Arial"/>
          <w:sz w:val="24"/>
          <w:szCs w:val="24"/>
        </w:rPr>
        <w:t xml:space="preserve"> research </w:t>
      </w:r>
      <w:r w:rsidR="003556D1">
        <w:rPr>
          <w:rFonts w:ascii="Arial" w:hAnsi="Arial" w:cs="Arial"/>
          <w:sz w:val="24"/>
          <w:szCs w:val="24"/>
        </w:rPr>
        <w:t xml:space="preserve">identifies how the organisation can offer support to </w:t>
      </w:r>
      <w:r w:rsidR="00825A5E">
        <w:rPr>
          <w:rFonts w:ascii="Arial" w:hAnsi="Arial" w:cs="Arial"/>
          <w:sz w:val="24"/>
          <w:szCs w:val="24"/>
        </w:rPr>
        <w:t xml:space="preserve">young people to </w:t>
      </w:r>
      <w:r w:rsidR="003556D1">
        <w:rPr>
          <w:rFonts w:ascii="Arial" w:hAnsi="Arial" w:cs="Arial"/>
          <w:sz w:val="24"/>
          <w:szCs w:val="24"/>
        </w:rPr>
        <w:t xml:space="preserve">provide them with the experience and skills to </w:t>
      </w:r>
      <w:r w:rsidR="00825A5E">
        <w:rPr>
          <w:rFonts w:ascii="Arial" w:hAnsi="Arial" w:cs="Arial"/>
          <w:sz w:val="24"/>
          <w:szCs w:val="24"/>
        </w:rPr>
        <w:t>access the labour market</w:t>
      </w:r>
      <w:r w:rsidR="003556D1">
        <w:rPr>
          <w:rFonts w:ascii="Arial" w:hAnsi="Arial" w:cs="Arial"/>
          <w:sz w:val="24"/>
          <w:szCs w:val="24"/>
        </w:rPr>
        <w:t>.</w:t>
      </w:r>
      <w:r w:rsidR="00825A5E">
        <w:rPr>
          <w:rFonts w:ascii="Arial" w:hAnsi="Arial" w:cs="Arial"/>
          <w:sz w:val="24"/>
          <w:szCs w:val="24"/>
        </w:rPr>
        <w:t xml:space="preserve"> </w:t>
      </w:r>
      <w:r w:rsidR="00D5738C">
        <w:rPr>
          <w:rFonts w:ascii="Arial" w:hAnsi="Arial" w:cs="Arial"/>
          <w:sz w:val="24"/>
          <w:szCs w:val="24"/>
        </w:rPr>
        <w:t xml:space="preserve"> </w:t>
      </w:r>
    </w:p>
    <w:p w:rsidR="00825A5E" w:rsidRDefault="00825A5E" w:rsidP="003B3ECF">
      <w:pPr>
        <w:spacing w:line="360" w:lineRule="auto"/>
        <w:jc w:val="both"/>
        <w:rPr>
          <w:rFonts w:ascii="Arial" w:hAnsi="Arial" w:cs="Arial"/>
          <w:sz w:val="24"/>
          <w:szCs w:val="24"/>
        </w:rPr>
      </w:pPr>
    </w:p>
    <w:p w:rsidR="00424B73" w:rsidRPr="00FE3A8F" w:rsidRDefault="00EB6C17" w:rsidP="003B3ECF">
      <w:pPr>
        <w:spacing w:line="360" w:lineRule="auto"/>
        <w:jc w:val="both"/>
        <w:rPr>
          <w:rFonts w:ascii="Arial" w:hAnsi="Arial" w:cs="Arial"/>
          <w:sz w:val="24"/>
          <w:szCs w:val="24"/>
        </w:rPr>
      </w:pPr>
      <w:r w:rsidRPr="00FE3A8F">
        <w:rPr>
          <w:rFonts w:ascii="Arial" w:hAnsi="Arial" w:cs="Arial"/>
          <w:sz w:val="24"/>
          <w:szCs w:val="24"/>
        </w:rPr>
        <w:t>Primary data was collected through</w:t>
      </w:r>
      <w:r w:rsidR="00424B73" w:rsidRPr="00FE3A8F">
        <w:rPr>
          <w:rFonts w:ascii="Arial" w:hAnsi="Arial" w:cs="Arial"/>
          <w:sz w:val="24"/>
          <w:szCs w:val="24"/>
        </w:rPr>
        <w:t xml:space="preserve"> a focus group</w:t>
      </w:r>
      <w:r w:rsidR="003556D1">
        <w:rPr>
          <w:rFonts w:ascii="Arial" w:hAnsi="Arial" w:cs="Arial"/>
          <w:sz w:val="24"/>
          <w:szCs w:val="24"/>
        </w:rPr>
        <w:t xml:space="preserve"> and</w:t>
      </w:r>
      <w:r w:rsidR="00672BBD">
        <w:rPr>
          <w:rFonts w:ascii="Arial" w:hAnsi="Arial" w:cs="Arial"/>
          <w:sz w:val="24"/>
          <w:szCs w:val="24"/>
        </w:rPr>
        <w:t xml:space="preserve"> questionnaire</w:t>
      </w:r>
      <w:r w:rsidR="003556D1">
        <w:rPr>
          <w:rFonts w:ascii="Arial" w:hAnsi="Arial" w:cs="Arial"/>
          <w:sz w:val="24"/>
          <w:szCs w:val="24"/>
        </w:rPr>
        <w:t>s</w:t>
      </w:r>
      <w:r w:rsidR="00672BBD">
        <w:rPr>
          <w:rFonts w:ascii="Arial" w:hAnsi="Arial" w:cs="Arial"/>
          <w:sz w:val="24"/>
          <w:szCs w:val="24"/>
        </w:rPr>
        <w:t xml:space="preserve">.  Focus groups consisted of </w:t>
      </w:r>
      <w:r w:rsidR="00E33865">
        <w:rPr>
          <w:rFonts w:ascii="Arial" w:hAnsi="Arial" w:cs="Arial"/>
          <w:sz w:val="24"/>
          <w:szCs w:val="24"/>
        </w:rPr>
        <w:t xml:space="preserve">sixteen representatives from </w:t>
      </w:r>
      <w:r w:rsidR="00424B73" w:rsidRPr="00FE3A8F">
        <w:rPr>
          <w:rFonts w:ascii="Arial" w:hAnsi="Arial" w:cs="Arial"/>
          <w:sz w:val="24"/>
          <w:szCs w:val="24"/>
        </w:rPr>
        <w:t>external agencies</w:t>
      </w:r>
      <w:r w:rsidR="00E33865">
        <w:rPr>
          <w:rFonts w:ascii="Arial" w:hAnsi="Arial" w:cs="Arial"/>
          <w:sz w:val="24"/>
          <w:szCs w:val="24"/>
        </w:rPr>
        <w:t xml:space="preserve"> who support young people</w:t>
      </w:r>
      <w:r w:rsidR="00672BBD">
        <w:rPr>
          <w:rFonts w:ascii="Arial" w:hAnsi="Arial" w:cs="Arial"/>
          <w:sz w:val="24"/>
          <w:szCs w:val="24"/>
        </w:rPr>
        <w:t>,</w:t>
      </w:r>
      <w:r w:rsidR="00424B73" w:rsidRPr="00FE3A8F">
        <w:rPr>
          <w:rFonts w:ascii="Arial" w:hAnsi="Arial" w:cs="Arial"/>
          <w:sz w:val="24"/>
          <w:szCs w:val="24"/>
        </w:rPr>
        <w:t xml:space="preserve"> namely </w:t>
      </w:r>
      <w:r w:rsidR="00672BBD">
        <w:rPr>
          <w:rFonts w:ascii="Arial" w:hAnsi="Arial" w:cs="Arial"/>
          <w:sz w:val="24"/>
          <w:szCs w:val="24"/>
        </w:rPr>
        <w:t>the Job Centre, Careers Wales, w</w:t>
      </w:r>
      <w:r w:rsidR="00424B73" w:rsidRPr="00FE3A8F">
        <w:rPr>
          <w:rFonts w:ascii="Arial" w:hAnsi="Arial" w:cs="Arial"/>
          <w:sz w:val="24"/>
          <w:szCs w:val="24"/>
        </w:rPr>
        <w:t>ork-based learning pro</w:t>
      </w:r>
      <w:r w:rsidR="00672BBD">
        <w:rPr>
          <w:rFonts w:ascii="Arial" w:hAnsi="Arial" w:cs="Arial"/>
          <w:sz w:val="24"/>
          <w:szCs w:val="24"/>
        </w:rPr>
        <w:t>viders and youth groups</w:t>
      </w:r>
      <w:r w:rsidR="003556D1">
        <w:rPr>
          <w:rFonts w:ascii="Arial" w:hAnsi="Arial" w:cs="Arial"/>
          <w:sz w:val="24"/>
          <w:szCs w:val="24"/>
        </w:rPr>
        <w:t xml:space="preserve">. The </w:t>
      </w:r>
      <w:r w:rsidR="00424B73" w:rsidRPr="00FE3A8F">
        <w:rPr>
          <w:rFonts w:ascii="Arial" w:hAnsi="Arial" w:cs="Arial"/>
          <w:sz w:val="24"/>
          <w:szCs w:val="24"/>
        </w:rPr>
        <w:t>questionnaire</w:t>
      </w:r>
      <w:r w:rsidR="00672BBD">
        <w:rPr>
          <w:rFonts w:ascii="Arial" w:hAnsi="Arial" w:cs="Arial"/>
          <w:sz w:val="24"/>
          <w:szCs w:val="24"/>
        </w:rPr>
        <w:t>s</w:t>
      </w:r>
      <w:r w:rsidR="00424B73" w:rsidRPr="00FE3A8F">
        <w:rPr>
          <w:rFonts w:ascii="Arial" w:hAnsi="Arial" w:cs="Arial"/>
          <w:sz w:val="24"/>
          <w:szCs w:val="24"/>
        </w:rPr>
        <w:t xml:space="preserve"> </w:t>
      </w:r>
      <w:r w:rsidR="00672BBD">
        <w:rPr>
          <w:rFonts w:ascii="Arial" w:hAnsi="Arial" w:cs="Arial"/>
          <w:sz w:val="24"/>
          <w:szCs w:val="24"/>
        </w:rPr>
        <w:t>gathered</w:t>
      </w:r>
      <w:r w:rsidR="00424B73" w:rsidRPr="00FE3A8F">
        <w:rPr>
          <w:rFonts w:ascii="Arial" w:hAnsi="Arial" w:cs="Arial"/>
          <w:sz w:val="24"/>
          <w:szCs w:val="24"/>
        </w:rPr>
        <w:t xml:space="preserve"> feedback f</w:t>
      </w:r>
      <w:r w:rsidR="003556D1">
        <w:rPr>
          <w:rFonts w:ascii="Arial" w:hAnsi="Arial" w:cs="Arial"/>
          <w:sz w:val="24"/>
          <w:szCs w:val="24"/>
        </w:rPr>
        <w:t>rom</w:t>
      </w:r>
      <w:r w:rsidR="00424B73" w:rsidRPr="00FE3A8F">
        <w:rPr>
          <w:rFonts w:ascii="Arial" w:hAnsi="Arial" w:cs="Arial"/>
          <w:sz w:val="24"/>
          <w:szCs w:val="24"/>
        </w:rPr>
        <w:t xml:space="preserve"> </w:t>
      </w:r>
      <w:r w:rsidR="00E33865">
        <w:rPr>
          <w:rFonts w:ascii="Arial" w:hAnsi="Arial" w:cs="Arial"/>
          <w:sz w:val="24"/>
          <w:szCs w:val="24"/>
        </w:rPr>
        <w:t xml:space="preserve">106 </w:t>
      </w:r>
      <w:r w:rsidR="00424B73" w:rsidRPr="00FE3A8F">
        <w:rPr>
          <w:rFonts w:ascii="Arial" w:hAnsi="Arial" w:cs="Arial"/>
          <w:sz w:val="24"/>
          <w:szCs w:val="24"/>
        </w:rPr>
        <w:t xml:space="preserve">young people </w:t>
      </w:r>
      <w:r w:rsidR="00E33865">
        <w:rPr>
          <w:rFonts w:ascii="Arial" w:hAnsi="Arial" w:cs="Arial"/>
          <w:sz w:val="24"/>
          <w:szCs w:val="24"/>
        </w:rPr>
        <w:t xml:space="preserve">between December 2018 and January 2019 </w:t>
      </w:r>
      <w:r w:rsidR="00424B73" w:rsidRPr="00FE3A8F">
        <w:rPr>
          <w:rFonts w:ascii="Arial" w:hAnsi="Arial" w:cs="Arial"/>
          <w:sz w:val="24"/>
          <w:szCs w:val="24"/>
        </w:rPr>
        <w:t xml:space="preserve">to understand the reasons for </w:t>
      </w:r>
      <w:r w:rsidR="00672BBD">
        <w:rPr>
          <w:rFonts w:ascii="Arial" w:hAnsi="Arial" w:cs="Arial"/>
          <w:sz w:val="24"/>
          <w:szCs w:val="24"/>
        </w:rPr>
        <w:t>them not applying for vacancies</w:t>
      </w:r>
      <w:r w:rsidR="00424B73" w:rsidRPr="00FE3A8F">
        <w:rPr>
          <w:rFonts w:ascii="Arial" w:hAnsi="Arial" w:cs="Arial"/>
          <w:sz w:val="24"/>
          <w:szCs w:val="24"/>
        </w:rPr>
        <w:t xml:space="preserve"> within the organisation.  </w:t>
      </w:r>
      <w:r w:rsidR="003556D1">
        <w:rPr>
          <w:rFonts w:ascii="Arial" w:hAnsi="Arial" w:cs="Arial"/>
          <w:sz w:val="24"/>
          <w:szCs w:val="24"/>
        </w:rPr>
        <w:t>Questionnaires were collated</w:t>
      </w:r>
      <w:r w:rsidR="00424B73" w:rsidRPr="00FE3A8F">
        <w:rPr>
          <w:rFonts w:ascii="Arial" w:hAnsi="Arial" w:cs="Arial"/>
          <w:sz w:val="24"/>
          <w:szCs w:val="24"/>
        </w:rPr>
        <w:t xml:space="preserve"> across three counties, providing both qua</w:t>
      </w:r>
      <w:r w:rsidR="00A47377">
        <w:rPr>
          <w:rFonts w:ascii="Arial" w:hAnsi="Arial" w:cs="Arial"/>
          <w:sz w:val="24"/>
          <w:szCs w:val="24"/>
        </w:rPr>
        <w:t>litative and quantitative data.</w:t>
      </w:r>
      <w:r w:rsidR="00E33865">
        <w:rPr>
          <w:rFonts w:ascii="Arial" w:hAnsi="Arial" w:cs="Arial"/>
          <w:sz w:val="24"/>
          <w:szCs w:val="24"/>
        </w:rPr>
        <w:t xml:space="preserve"> </w:t>
      </w:r>
      <w:r w:rsidR="00193A71" w:rsidRPr="00FE3A8F">
        <w:rPr>
          <w:rFonts w:ascii="Arial" w:hAnsi="Arial" w:cs="Arial"/>
          <w:sz w:val="24"/>
          <w:szCs w:val="24"/>
        </w:rPr>
        <w:t>The sample consisted</w:t>
      </w:r>
      <w:r w:rsidR="00E33865">
        <w:rPr>
          <w:rFonts w:ascii="Arial" w:hAnsi="Arial" w:cs="Arial"/>
          <w:sz w:val="24"/>
          <w:szCs w:val="24"/>
        </w:rPr>
        <w:t xml:space="preserve"> of </w:t>
      </w:r>
      <w:r w:rsidR="00193A71" w:rsidRPr="00FE3A8F">
        <w:rPr>
          <w:rFonts w:ascii="Arial" w:hAnsi="Arial" w:cs="Arial"/>
          <w:sz w:val="24"/>
          <w:szCs w:val="24"/>
        </w:rPr>
        <w:t xml:space="preserve">young people who were unemployed, attending post compulsory education, employed and accessing work-based </w:t>
      </w:r>
      <w:r w:rsidR="00672BBD">
        <w:rPr>
          <w:rFonts w:ascii="Arial" w:hAnsi="Arial" w:cs="Arial"/>
          <w:sz w:val="24"/>
          <w:szCs w:val="24"/>
        </w:rPr>
        <w:t xml:space="preserve">learning </w:t>
      </w:r>
      <w:r w:rsidR="00193A71" w:rsidRPr="00FE3A8F">
        <w:rPr>
          <w:rFonts w:ascii="Arial" w:hAnsi="Arial" w:cs="Arial"/>
          <w:sz w:val="24"/>
          <w:szCs w:val="24"/>
        </w:rPr>
        <w:t xml:space="preserve">provision.  </w:t>
      </w:r>
    </w:p>
    <w:p w:rsidR="00EB6C17" w:rsidRPr="00FE3A8F" w:rsidRDefault="00EB6C17" w:rsidP="003B3ECF">
      <w:pPr>
        <w:spacing w:line="360" w:lineRule="auto"/>
        <w:jc w:val="both"/>
        <w:rPr>
          <w:rFonts w:ascii="Arial" w:hAnsi="Arial" w:cs="Arial"/>
          <w:sz w:val="24"/>
          <w:szCs w:val="24"/>
        </w:rPr>
      </w:pPr>
    </w:p>
    <w:p w:rsidR="008775F5" w:rsidRPr="00FE3A8F" w:rsidRDefault="00EB6C17" w:rsidP="007C397F">
      <w:pPr>
        <w:spacing w:line="360" w:lineRule="auto"/>
        <w:jc w:val="both"/>
        <w:rPr>
          <w:rFonts w:ascii="Arial" w:hAnsi="Arial" w:cs="Arial"/>
          <w:sz w:val="24"/>
          <w:szCs w:val="24"/>
        </w:rPr>
      </w:pPr>
      <w:r w:rsidRPr="00FE3A8F">
        <w:rPr>
          <w:rFonts w:ascii="Arial" w:hAnsi="Arial" w:cs="Arial"/>
          <w:sz w:val="24"/>
          <w:szCs w:val="24"/>
        </w:rPr>
        <w:lastRenderedPageBreak/>
        <w:t xml:space="preserve">The results of the </w:t>
      </w:r>
      <w:r w:rsidR="008775F5" w:rsidRPr="00FE3A8F">
        <w:rPr>
          <w:rFonts w:ascii="Arial" w:hAnsi="Arial" w:cs="Arial"/>
          <w:sz w:val="24"/>
          <w:szCs w:val="24"/>
        </w:rPr>
        <w:t xml:space="preserve">focus groups identified that young people </w:t>
      </w:r>
      <w:r w:rsidR="00E33865">
        <w:rPr>
          <w:rFonts w:ascii="Arial" w:hAnsi="Arial" w:cs="Arial"/>
          <w:sz w:val="24"/>
          <w:szCs w:val="24"/>
        </w:rPr>
        <w:t>perceived t</w:t>
      </w:r>
      <w:r w:rsidR="008775F5" w:rsidRPr="00FE3A8F">
        <w:rPr>
          <w:rFonts w:ascii="Arial" w:hAnsi="Arial" w:cs="Arial"/>
          <w:sz w:val="24"/>
          <w:szCs w:val="24"/>
        </w:rPr>
        <w:t>hat there was too much competition and therefore was not worth applying, with 88% of the focus group stating that the Health Board should offer a greater provision of work experience and apprenticeships to support the tr</w:t>
      </w:r>
      <w:r w:rsidR="00A47377">
        <w:rPr>
          <w:rFonts w:ascii="Arial" w:hAnsi="Arial" w:cs="Arial"/>
          <w:sz w:val="24"/>
          <w:szCs w:val="24"/>
        </w:rPr>
        <w:t xml:space="preserve">ansition into employment. </w:t>
      </w:r>
      <w:r w:rsidR="00672BBD">
        <w:rPr>
          <w:rFonts w:ascii="Arial" w:hAnsi="Arial" w:cs="Arial"/>
          <w:sz w:val="24"/>
          <w:szCs w:val="24"/>
        </w:rPr>
        <w:t>The</w:t>
      </w:r>
      <w:r w:rsidR="008775F5" w:rsidRPr="00FE3A8F">
        <w:rPr>
          <w:rFonts w:ascii="Arial" w:hAnsi="Arial" w:cs="Arial"/>
          <w:sz w:val="24"/>
          <w:szCs w:val="24"/>
        </w:rPr>
        <w:t xml:space="preserve"> questionnaires </w:t>
      </w:r>
      <w:r w:rsidRPr="00FE3A8F">
        <w:rPr>
          <w:rFonts w:ascii="Arial" w:hAnsi="Arial" w:cs="Arial"/>
          <w:sz w:val="24"/>
          <w:szCs w:val="24"/>
        </w:rPr>
        <w:t xml:space="preserve">revealed </w:t>
      </w:r>
      <w:r w:rsidR="00193A71" w:rsidRPr="00FE3A8F">
        <w:rPr>
          <w:rFonts w:ascii="Arial" w:hAnsi="Arial" w:cs="Arial"/>
          <w:sz w:val="24"/>
          <w:szCs w:val="24"/>
        </w:rPr>
        <w:t xml:space="preserve">that 84% of young people had never considered employment within </w:t>
      </w:r>
      <w:r w:rsidR="008775F5" w:rsidRPr="00FE3A8F">
        <w:rPr>
          <w:rFonts w:ascii="Arial" w:hAnsi="Arial" w:cs="Arial"/>
          <w:sz w:val="24"/>
          <w:szCs w:val="24"/>
        </w:rPr>
        <w:t>the NHS, w</w:t>
      </w:r>
      <w:r w:rsidR="00193A71" w:rsidRPr="00FE3A8F">
        <w:rPr>
          <w:rFonts w:ascii="Arial" w:hAnsi="Arial" w:cs="Arial"/>
          <w:sz w:val="24"/>
          <w:szCs w:val="24"/>
        </w:rPr>
        <w:t xml:space="preserve">ith </w:t>
      </w:r>
      <w:r w:rsidR="008775F5" w:rsidRPr="00FE3A8F">
        <w:rPr>
          <w:rFonts w:ascii="Arial" w:hAnsi="Arial" w:cs="Arial"/>
          <w:sz w:val="24"/>
          <w:szCs w:val="24"/>
        </w:rPr>
        <w:t xml:space="preserve">81% stating that it was </w:t>
      </w:r>
      <w:r w:rsidR="00193A71" w:rsidRPr="00FE3A8F">
        <w:rPr>
          <w:rFonts w:ascii="Arial" w:hAnsi="Arial" w:cs="Arial"/>
          <w:sz w:val="24"/>
          <w:szCs w:val="24"/>
        </w:rPr>
        <w:t xml:space="preserve">due to lack of experience, qualification </w:t>
      </w:r>
      <w:r w:rsidR="008775F5" w:rsidRPr="00FE3A8F">
        <w:rPr>
          <w:rFonts w:ascii="Arial" w:hAnsi="Arial" w:cs="Arial"/>
          <w:sz w:val="24"/>
          <w:szCs w:val="24"/>
        </w:rPr>
        <w:t xml:space="preserve">or no suitable vacancies.  13% of young people stated that they did not want a job in care, with only 4% realising the range of career options.  </w:t>
      </w:r>
      <w:r w:rsidR="00EE55E0" w:rsidRPr="00FE3A8F">
        <w:rPr>
          <w:rFonts w:ascii="Arial" w:hAnsi="Arial" w:cs="Arial"/>
          <w:sz w:val="24"/>
          <w:szCs w:val="24"/>
        </w:rPr>
        <w:t xml:space="preserve"> There were 88% of young people who would consider an apprenticeship and 91% would be happy to earn the National Minimum Apprentice wage of £3.70 per hour (rising to £3.90 in April 2019)</w:t>
      </w:r>
      <w:r w:rsidR="00825A5E">
        <w:rPr>
          <w:rFonts w:ascii="Arial" w:hAnsi="Arial" w:cs="Arial"/>
          <w:sz w:val="24"/>
          <w:szCs w:val="24"/>
        </w:rPr>
        <w:t>.</w:t>
      </w:r>
      <w:r w:rsidR="00EE55E0" w:rsidRPr="00FE3A8F">
        <w:rPr>
          <w:rFonts w:ascii="Arial" w:hAnsi="Arial" w:cs="Arial"/>
          <w:sz w:val="24"/>
          <w:szCs w:val="24"/>
        </w:rPr>
        <w:t xml:space="preserve"> </w:t>
      </w:r>
    </w:p>
    <w:p w:rsidR="008775F5" w:rsidRPr="00FE3A8F" w:rsidRDefault="008775F5" w:rsidP="007C397F">
      <w:pPr>
        <w:spacing w:line="360" w:lineRule="auto"/>
        <w:jc w:val="both"/>
        <w:rPr>
          <w:rFonts w:ascii="Arial" w:hAnsi="Arial" w:cs="Arial"/>
          <w:sz w:val="24"/>
          <w:szCs w:val="24"/>
        </w:rPr>
      </w:pPr>
    </w:p>
    <w:p w:rsidR="00EE55E0" w:rsidRPr="00FE3A8F" w:rsidRDefault="00EE55E0" w:rsidP="007C397F">
      <w:pPr>
        <w:spacing w:line="360" w:lineRule="auto"/>
        <w:jc w:val="both"/>
        <w:rPr>
          <w:rFonts w:ascii="Arial" w:hAnsi="Arial" w:cs="Arial"/>
          <w:sz w:val="24"/>
          <w:szCs w:val="24"/>
        </w:rPr>
      </w:pPr>
      <w:r w:rsidRPr="00FE3A8F">
        <w:rPr>
          <w:rFonts w:ascii="Arial" w:hAnsi="Arial" w:cs="Arial"/>
          <w:sz w:val="24"/>
          <w:szCs w:val="24"/>
        </w:rPr>
        <w:t>The recommendations of the report that the Executive Team are being asked to consider are as follows:</w:t>
      </w:r>
    </w:p>
    <w:p w:rsidR="00EB6C17" w:rsidRPr="00FE3A8F" w:rsidRDefault="00EB6C17" w:rsidP="007C397F">
      <w:pPr>
        <w:spacing w:line="360" w:lineRule="auto"/>
        <w:rPr>
          <w:rFonts w:ascii="Arial" w:hAnsi="Arial" w:cs="Arial"/>
          <w:sz w:val="24"/>
          <w:szCs w:val="24"/>
        </w:rPr>
      </w:pPr>
    </w:p>
    <w:p w:rsidR="00EB6C17" w:rsidRPr="00FE3A8F" w:rsidRDefault="00EE55E0" w:rsidP="007C397F">
      <w:pPr>
        <w:pStyle w:val="ListParagraph"/>
        <w:numPr>
          <w:ilvl w:val="0"/>
          <w:numId w:val="17"/>
        </w:numPr>
        <w:spacing w:line="360" w:lineRule="auto"/>
        <w:rPr>
          <w:rFonts w:ascii="Arial" w:hAnsi="Arial" w:cs="Arial"/>
          <w:sz w:val="24"/>
          <w:szCs w:val="24"/>
        </w:rPr>
      </w:pPr>
      <w:r w:rsidRPr="00FE3A8F">
        <w:rPr>
          <w:rFonts w:ascii="Arial" w:hAnsi="Arial" w:cs="Arial"/>
          <w:sz w:val="24"/>
          <w:szCs w:val="24"/>
        </w:rPr>
        <w:t>Revisit all Band 2 Job Descriptions, to ensure experience</w:t>
      </w:r>
      <w:r w:rsidR="00E33865">
        <w:rPr>
          <w:rFonts w:ascii="Arial" w:hAnsi="Arial" w:cs="Arial"/>
          <w:sz w:val="24"/>
          <w:szCs w:val="24"/>
        </w:rPr>
        <w:t>/qualifications are</w:t>
      </w:r>
      <w:r w:rsidRPr="00FE3A8F">
        <w:rPr>
          <w:rFonts w:ascii="Arial" w:hAnsi="Arial" w:cs="Arial"/>
          <w:sz w:val="24"/>
          <w:szCs w:val="24"/>
        </w:rPr>
        <w:t xml:space="preserve"> desirable and not essential</w:t>
      </w:r>
      <w:r w:rsidR="00E33865">
        <w:rPr>
          <w:rFonts w:ascii="Arial" w:hAnsi="Arial" w:cs="Arial"/>
          <w:sz w:val="24"/>
          <w:szCs w:val="24"/>
        </w:rPr>
        <w:t xml:space="preserve">, </w:t>
      </w:r>
      <w:r w:rsidRPr="00FE3A8F">
        <w:rPr>
          <w:rFonts w:ascii="Arial" w:hAnsi="Arial" w:cs="Arial"/>
          <w:sz w:val="24"/>
          <w:szCs w:val="24"/>
        </w:rPr>
        <w:t>allow</w:t>
      </w:r>
      <w:r w:rsidR="00E33865">
        <w:rPr>
          <w:rFonts w:ascii="Arial" w:hAnsi="Arial" w:cs="Arial"/>
          <w:sz w:val="24"/>
          <w:szCs w:val="24"/>
        </w:rPr>
        <w:t xml:space="preserve">ing </w:t>
      </w:r>
      <w:r w:rsidRPr="00FE3A8F">
        <w:rPr>
          <w:rFonts w:ascii="Arial" w:hAnsi="Arial" w:cs="Arial"/>
          <w:sz w:val="24"/>
          <w:szCs w:val="24"/>
        </w:rPr>
        <w:t>young people to meet the essential criteria</w:t>
      </w:r>
      <w:r w:rsidR="00E33865">
        <w:rPr>
          <w:rFonts w:ascii="Arial" w:hAnsi="Arial" w:cs="Arial"/>
          <w:sz w:val="24"/>
          <w:szCs w:val="24"/>
        </w:rPr>
        <w:t>.</w:t>
      </w:r>
    </w:p>
    <w:p w:rsidR="00EE55E0" w:rsidRPr="00FE3A8F" w:rsidRDefault="00EE55E0" w:rsidP="007C397F">
      <w:pPr>
        <w:pStyle w:val="ListParagraph"/>
        <w:numPr>
          <w:ilvl w:val="0"/>
          <w:numId w:val="17"/>
        </w:numPr>
        <w:spacing w:line="360" w:lineRule="auto"/>
        <w:rPr>
          <w:rFonts w:ascii="Arial" w:hAnsi="Arial" w:cs="Arial"/>
          <w:sz w:val="24"/>
          <w:szCs w:val="24"/>
        </w:rPr>
      </w:pPr>
      <w:r w:rsidRPr="00FE3A8F">
        <w:rPr>
          <w:rFonts w:ascii="Arial" w:hAnsi="Arial" w:cs="Arial"/>
          <w:sz w:val="24"/>
          <w:szCs w:val="24"/>
        </w:rPr>
        <w:t xml:space="preserve">Introduce a wider range of work experience initiatives, </w:t>
      </w:r>
      <w:r w:rsidR="00E33865">
        <w:rPr>
          <w:rFonts w:ascii="Arial" w:hAnsi="Arial" w:cs="Arial"/>
          <w:sz w:val="24"/>
          <w:szCs w:val="24"/>
        </w:rPr>
        <w:t xml:space="preserve">including Engage to </w:t>
      </w:r>
      <w:r w:rsidR="003B3ECF" w:rsidRPr="00FE3A8F">
        <w:rPr>
          <w:rFonts w:ascii="Arial" w:hAnsi="Arial" w:cs="Arial"/>
          <w:sz w:val="24"/>
          <w:szCs w:val="24"/>
        </w:rPr>
        <w:t>Change, Traineeships, Youth Obligation and other youth employment initiatives</w:t>
      </w:r>
      <w:r w:rsidR="00E33865">
        <w:rPr>
          <w:rFonts w:ascii="Arial" w:hAnsi="Arial" w:cs="Arial"/>
          <w:sz w:val="24"/>
          <w:szCs w:val="24"/>
        </w:rPr>
        <w:t>.</w:t>
      </w:r>
      <w:r w:rsidR="003B3ECF" w:rsidRPr="00FE3A8F">
        <w:rPr>
          <w:rFonts w:ascii="Arial" w:hAnsi="Arial" w:cs="Arial"/>
          <w:sz w:val="24"/>
          <w:szCs w:val="24"/>
        </w:rPr>
        <w:t xml:space="preserve"> </w:t>
      </w:r>
    </w:p>
    <w:p w:rsidR="00EB6C17" w:rsidRPr="00FE3A8F" w:rsidRDefault="00EE55E0" w:rsidP="007C397F">
      <w:pPr>
        <w:pStyle w:val="ListParagraph"/>
        <w:numPr>
          <w:ilvl w:val="0"/>
          <w:numId w:val="17"/>
        </w:numPr>
        <w:spacing w:line="360" w:lineRule="auto"/>
        <w:rPr>
          <w:rFonts w:ascii="Arial" w:hAnsi="Arial" w:cs="Arial"/>
          <w:sz w:val="24"/>
          <w:szCs w:val="24"/>
        </w:rPr>
      </w:pPr>
      <w:r w:rsidRPr="00FE3A8F">
        <w:rPr>
          <w:rFonts w:ascii="Arial" w:hAnsi="Arial" w:cs="Arial"/>
          <w:sz w:val="24"/>
          <w:szCs w:val="24"/>
        </w:rPr>
        <w:t>Set up a task and finish group to look at promoting the NHS within both primary and secondary education, increasing awar</w:t>
      </w:r>
      <w:r w:rsidR="00A47377">
        <w:rPr>
          <w:rFonts w:ascii="Arial" w:hAnsi="Arial" w:cs="Arial"/>
          <w:sz w:val="24"/>
          <w:szCs w:val="24"/>
        </w:rPr>
        <w:t>eness of the breadth of careers.</w:t>
      </w:r>
    </w:p>
    <w:p w:rsidR="00A47377" w:rsidRDefault="003B3ECF" w:rsidP="00A47377">
      <w:pPr>
        <w:pStyle w:val="ListParagraph"/>
        <w:numPr>
          <w:ilvl w:val="0"/>
          <w:numId w:val="17"/>
        </w:numPr>
        <w:spacing w:line="360" w:lineRule="auto"/>
        <w:rPr>
          <w:rFonts w:ascii="Arial" w:hAnsi="Arial" w:cs="Arial"/>
          <w:sz w:val="24"/>
          <w:szCs w:val="24"/>
        </w:rPr>
      </w:pPr>
      <w:r w:rsidRPr="00FE3A8F">
        <w:rPr>
          <w:rFonts w:ascii="Arial" w:hAnsi="Arial" w:cs="Arial"/>
          <w:sz w:val="24"/>
          <w:szCs w:val="24"/>
        </w:rPr>
        <w:t>Set up an Apprenticeship Academy to provide more</w:t>
      </w:r>
      <w:r w:rsidR="00FE3A8F">
        <w:rPr>
          <w:rFonts w:ascii="Arial" w:hAnsi="Arial" w:cs="Arial"/>
          <w:sz w:val="24"/>
          <w:szCs w:val="24"/>
        </w:rPr>
        <w:t xml:space="preserve"> opportunities for young people, using the national apprentice rate</w:t>
      </w:r>
      <w:r w:rsidR="00A47377">
        <w:rPr>
          <w:rFonts w:ascii="Arial" w:hAnsi="Arial" w:cs="Arial"/>
          <w:sz w:val="24"/>
          <w:szCs w:val="24"/>
        </w:rPr>
        <w:t>.</w:t>
      </w:r>
    </w:p>
    <w:p w:rsidR="003B3ECF" w:rsidRPr="00A47377" w:rsidRDefault="00E33865" w:rsidP="00A47377">
      <w:pPr>
        <w:pStyle w:val="ListParagraph"/>
        <w:numPr>
          <w:ilvl w:val="0"/>
          <w:numId w:val="17"/>
        </w:numPr>
        <w:spacing w:line="360" w:lineRule="auto"/>
        <w:rPr>
          <w:rFonts w:ascii="Arial" w:hAnsi="Arial" w:cs="Arial"/>
          <w:sz w:val="24"/>
          <w:szCs w:val="24"/>
        </w:rPr>
      </w:pPr>
      <w:r w:rsidRPr="00A47377">
        <w:rPr>
          <w:rFonts w:ascii="Arial" w:hAnsi="Arial" w:cs="Arial"/>
          <w:sz w:val="24"/>
          <w:szCs w:val="24"/>
        </w:rPr>
        <w:t xml:space="preserve">Set up a task and finish group to identify ways of </w:t>
      </w:r>
      <w:r w:rsidR="00582FEA" w:rsidRPr="00A47377">
        <w:rPr>
          <w:rFonts w:ascii="Arial" w:hAnsi="Arial" w:cs="Arial"/>
          <w:sz w:val="24"/>
          <w:szCs w:val="24"/>
        </w:rPr>
        <w:t xml:space="preserve">educating </w:t>
      </w:r>
      <w:r w:rsidRPr="00A47377">
        <w:rPr>
          <w:rFonts w:ascii="Arial" w:hAnsi="Arial" w:cs="Arial"/>
          <w:sz w:val="24"/>
          <w:szCs w:val="24"/>
        </w:rPr>
        <w:t>the workforce in relation to the barriers faced by young peopl</w:t>
      </w:r>
      <w:r w:rsidR="00A47377" w:rsidRPr="00A47377">
        <w:rPr>
          <w:rFonts w:ascii="Arial" w:hAnsi="Arial" w:cs="Arial"/>
          <w:sz w:val="24"/>
          <w:szCs w:val="24"/>
        </w:rPr>
        <w:t>e accessing the labour market.</w:t>
      </w:r>
      <w:r w:rsidR="003B3ECF" w:rsidRPr="00A47377">
        <w:rPr>
          <w:rFonts w:ascii="Arial" w:hAnsi="Arial" w:cs="Arial"/>
          <w:b/>
          <w:sz w:val="24"/>
          <w:szCs w:val="24"/>
        </w:rPr>
        <w:br w:type="page"/>
      </w:r>
    </w:p>
    <w:p w:rsidR="002344E9" w:rsidRDefault="002344E9" w:rsidP="007C397F">
      <w:pPr>
        <w:pStyle w:val="Heading1"/>
        <w:spacing w:line="360" w:lineRule="auto"/>
        <w:rPr>
          <w:b/>
        </w:rPr>
      </w:pPr>
      <w:bookmarkStart w:id="3" w:name="_Toc36292"/>
      <w:bookmarkStart w:id="4" w:name="_Toc15416717"/>
      <w:r w:rsidRPr="00FE3A8F">
        <w:rPr>
          <w:b/>
        </w:rPr>
        <w:lastRenderedPageBreak/>
        <w:t>Introduction</w:t>
      </w:r>
      <w:bookmarkEnd w:id="3"/>
      <w:r w:rsidR="00EB6C17" w:rsidRPr="00FE3A8F">
        <w:rPr>
          <w:b/>
        </w:rPr>
        <w:t xml:space="preserve"> (Terms of Reference)</w:t>
      </w:r>
      <w:bookmarkEnd w:id="4"/>
    </w:p>
    <w:p w:rsidR="00F82076" w:rsidRPr="00FE3A8F" w:rsidRDefault="00462918" w:rsidP="007C397F">
      <w:pPr>
        <w:spacing w:line="360" w:lineRule="auto"/>
        <w:rPr>
          <w:rFonts w:ascii="Arial" w:hAnsi="Arial" w:cs="Arial"/>
          <w:sz w:val="24"/>
          <w:szCs w:val="24"/>
        </w:rPr>
      </w:pPr>
      <w:r>
        <w:rPr>
          <w:rFonts w:ascii="Arial" w:hAnsi="Arial" w:cs="Arial"/>
          <w:sz w:val="24"/>
          <w:szCs w:val="24"/>
        </w:rPr>
        <w:t>L</w:t>
      </w:r>
      <w:r w:rsidR="00427B4B" w:rsidRPr="00FE3A8F">
        <w:rPr>
          <w:rFonts w:ascii="Arial" w:hAnsi="Arial" w:cs="Arial"/>
          <w:sz w:val="24"/>
          <w:szCs w:val="24"/>
        </w:rPr>
        <w:t>ess than 1% of the workforce at HDUHB are under 20 years of age and less than 6% are under 25.   This is a concern</w:t>
      </w:r>
      <w:r w:rsidR="00182CE1" w:rsidRPr="00FE3A8F">
        <w:rPr>
          <w:rFonts w:ascii="Arial" w:hAnsi="Arial" w:cs="Arial"/>
          <w:sz w:val="24"/>
          <w:szCs w:val="24"/>
        </w:rPr>
        <w:t>,</w:t>
      </w:r>
      <w:r w:rsidR="00427B4B" w:rsidRPr="00FE3A8F">
        <w:rPr>
          <w:rFonts w:ascii="Arial" w:hAnsi="Arial" w:cs="Arial"/>
          <w:sz w:val="24"/>
          <w:szCs w:val="24"/>
        </w:rPr>
        <w:t xml:space="preserve"> </w:t>
      </w:r>
      <w:r w:rsidR="00182CE1" w:rsidRPr="00FE3A8F">
        <w:rPr>
          <w:rFonts w:ascii="Arial" w:hAnsi="Arial" w:cs="Arial"/>
          <w:sz w:val="24"/>
          <w:szCs w:val="24"/>
        </w:rPr>
        <w:t xml:space="preserve">with the number of employees now being </w:t>
      </w:r>
      <w:r w:rsidR="00427B4B" w:rsidRPr="00FE3A8F">
        <w:rPr>
          <w:rFonts w:ascii="Arial" w:hAnsi="Arial" w:cs="Arial"/>
          <w:sz w:val="24"/>
          <w:szCs w:val="24"/>
        </w:rPr>
        <w:t xml:space="preserve">close to their retirement </w:t>
      </w:r>
      <w:r w:rsidR="008A65AA">
        <w:rPr>
          <w:rFonts w:ascii="Arial" w:hAnsi="Arial" w:cs="Arial"/>
          <w:sz w:val="24"/>
          <w:szCs w:val="24"/>
        </w:rPr>
        <w:t>increasing</w:t>
      </w:r>
      <w:sdt>
        <w:sdtPr>
          <w:rPr>
            <w:rFonts w:ascii="Arial" w:hAnsi="Arial" w:cs="Arial"/>
            <w:sz w:val="24"/>
            <w:szCs w:val="24"/>
          </w:rPr>
          <w:id w:val="35788100"/>
          <w:citation/>
        </w:sdtPr>
        <w:sdtContent>
          <w:r w:rsidR="00F92C98">
            <w:rPr>
              <w:rFonts w:ascii="Arial" w:hAnsi="Arial" w:cs="Arial"/>
              <w:sz w:val="24"/>
              <w:szCs w:val="24"/>
            </w:rPr>
            <w:fldChar w:fldCharType="begin"/>
          </w:r>
          <w:r w:rsidR="00825A5E">
            <w:rPr>
              <w:rFonts w:ascii="Arial" w:hAnsi="Arial" w:cs="Arial"/>
              <w:sz w:val="24"/>
              <w:szCs w:val="24"/>
            </w:rPr>
            <w:instrText xml:space="preserve"> CITATION Emp \l 2057 </w:instrText>
          </w:r>
          <w:r w:rsidR="00F92C98">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(Employee Staff Records, 2018)</w:t>
          </w:r>
          <w:r w:rsidR="00F92C98">
            <w:rPr>
              <w:rFonts w:ascii="Arial" w:hAnsi="Arial" w:cs="Arial"/>
              <w:sz w:val="24"/>
              <w:szCs w:val="24"/>
            </w:rPr>
            <w:fldChar w:fldCharType="end"/>
          </w:r>
        </w:sdtContent>
      </w:sdt>
      <w:r w:rsidR="00182CE1" w:rsidRPr="00FE3A8F">
        <w:rPr>
          <w:rFonts w:ascii="Arial" w:hAnsi="Arial" w:cs="Arial"/>
          <w:sz w:val="24"/>
          <w:szCs w:val="24"/>
        </w:rPr>
        <w:t>.  I</w:t>
      </w:r>
      <w:r w:rsidR="00427B4B" w:rsidRPr="00FE3A8F">
        <w:rPr>
          <w:rFonts w:ascii="Arial" w:hAnsi="Arial" w:cs="Arial"/>
          <w:sz w:val="24"/>
          <w:szCs w:val="24"/>
        </w:rPr>
        <w:t>t is crucial that we grow our own workforce to ensure employees have the right skills</w:t>
      </w:r>
      <w:r w:rsidR="00182CE1" w:rsidRPr="00FE3A8F">
        <w:rPr>
          <w:rFonts w:ascii="Arial" w:hAnsi="Arial" w:cs="Arial"/>
          <w:sz w:val="24"/>
          <w:szCs w:val="24"/>
        </w:rPr>
        <w:t>, at the right time</w:t>
      </w:r>
      <w:r w:rsidR="0087727F">
        <w:rPr>
          <w:rFonts w:ascii="Arial" w:hAnsi="Arial" w:cs="Arial"/>
          <w:sz w:val="24"/>
          <w:szCs w:val="24"/>
        </w:rPr>
        <w:t>, especially with around 30,000 NHS staff retiring</w:t>
      </w:r>
      <w:r w:rsidR="0087727F" w:rsidRPr="00FE3A8F">
        <w:rPr>
          <w:rFonts w:ascii="Arial" w:hAnsi="Arial" w:cs="Arial"/>
          <w:sz w:val="24"/>
          <w:szCs w:val="24"/>
        </w:rPr>
        <w:t xml:space="preserve"> annually and </w:t>
      </w:r>
      <w:r>
        <w:rPr>
          <w:rFonts w:ascii="Arial" w:hAnsi="Arial" w:cs="Arial"/>
          <w:sz w:val="24"/>
          <w:szCs w:val="24"/>
        </w:rPr>
        <w:t>80% of</w:t>
      </w:r>
      <w:r w:rsidR="0087727F" w:rsidRPr="00FE3A8F">
        <w:rPr>
          <w:rFonts w:ascii="Arial" w:hAnsi="Arial" w:cs="Arial"/>
          <w:sz w:val="24"/>
          <w:szCs w:val="24"/>
        </w:rPr>
        <w:t xml:space="preserve"> employers experience difficulty in recruiting </w:t>
      </w:r>
      <w:sdt>
        <w:sdtPr>
          <w:rPr>
            <w:rFonts w:ascii="Arial" w:hAnsi="Arial" w:cs="Arial"/>
            <w:sz w:val="24"/>
            <w:szCs w:val="24"/>
          </w:rPr>
          <w:id w:val="-194394863"/>
          <w:citation/>
        </w:sdtPr>
        <w:sdtContent>
          <w:r w:rsidR="00F92C98" w:rsidRPr="00FE3A8F">
            <w:rPr>
              <w:rFonts w:ascii="Arial" w:hAnsi="Arial" w:cs="Arial"/>
              <w:sz w:val="24"/>
              <w:szCs w:val="24"/>
            </w:rPr>
            <w:fldChar w:fldCharType="begin"/>
          </w:r>
          <w:r w:rsidR="0087727F" w:rsidRPr="00FE3A8F">
            <w:rPr>
              <w:rFonts w:ascii="Arial" w:hAnsi="Arial" w:cs="Arial"/>
              <w:sz w:val="24"/>
              <w:szCs w:val="24"/>
            </w:rPr>
            <w:instrText xml:space="preserve"> CITATION CIP121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(CIPD , 2012)</w:t>
          </w:r>
          <w:r w:rsidR="00F92C98" w:rsidRPr="00FE3A8F">
            <w:rPr>
              <w:rFonts w:ascii="Arial" w:hAnsi="Arial" w:cs="Arial"/>
              <w:sz w:val="24"/>
              <w:szCs w:val="24"/>
            </w:rPr>
            <w:fldChar w:fldCharType="end"/>
          </w:r>
        </w:sdtContent>
      </w:sdt>
      <w:r w:rsidR="0087727F" w:rsidRPr="00FE3A8F">
        <w:rPr>
          <w:rFonts w:ascii="Arial" w:hAnsi="Arial" w:cs="Arial"/>
          <w:sz w:val="24"/>
          <w:szCs w:val="24"/>
        </w:rPr>
        <w:t xml:space="preserve">.  </w:t>
      </w:r>
      <w:r w:rsidR="00A47377">
        <w:rPr>
          <w:rFonts w:ascii="Arial" w:hAnsi="Arial" w:cs="Arial"/>
          <w:sz w:val="24"/>
          <w:szCs w:val="24"/>
        </w:rPr>
        <w:t>Skills shortages are</w:t>
      </w:r>
      <w:r w:rsidR="00182CE1" w:rsidRPr="00FE3A8F">
        <w:rPr>
          <w:rFonts w:ascii="Arial" w:hAnsi="Arial" w:cs="Arial"/>
          <w:sz w:val="24"/>
          <w:szCs w:val="24"/>
        </w:rPr>
        <w:t xml:space="preserve"> evident in some occupational sectors, </w:t>
      </w:r>
      <w:r w:rsidR="008A65AA">
        <w:rPr>
          <w:rFonts w:ascii="Arial" w:hAnsi="Arial" w:cs="Arial"/>
          <w:sz w:val="24"/>
          <w:szCs w:val="24"/>
        </w:rPr>
        <w:t>including e</w:t>
      </w:r>
      <w:r w:rsidR="00182CE1" w:rsidRPr="00FE3A8F">
        <w:rPr>
          <w:rFonts w:ascii="Arial" w:hAnsi="Arial" w:cs="Arial"/>
          <w:sz w:val="24"/>
          <w:szCs w:val="24"/>
        </w:rPr>
        <w:t>states</w:t>
      </w:r>
      <w:r w:rsidR="008A65AA">
        <w:rPr>
          <w:rFonts w:ascii="Arial" w:hAnsi="Arial" w:cs="Arial"/>
          <w:sz w:val="24"/>
          <w:szCs w:val="24"/>
        </w:rPr>
        <w:t xml:space="preserve">, clinical engineering, nursing </w:t>
      </w:r>
      <w:r w:rsidR="00182CE1" w:rsidRPr="00FE3A8F">
        <w:rPr>
          <w:rFonts w:ascii="Arial" w:hAnsi="Arial" w:cs="Arial"/>
          <w:sz w:val="24"/>
          <w:szCs w:val="24"/>
        </w:rPr>
        <w:t>and Maintenance</w:t>
      </w:r>
      <w:sdt>
        <w:sdtPr>
          <w:rPr>
            <w:rFonts w:ascii="Arial" w:hAnsi="Arial" w:cs="Arial"/>
            <w:sz w:val="24"/>
            <w:szCs w:val="24"/>
          </w:rPr>
          <w:id w:val="612403064"/>
          <w:citation/>
        </w:sdtPr>
        <w:sdtContent>
          <w:r w:rsidR="00F92C98">
            <w:rPr>
              <w:rFonts w:ascii="Arial" w:hAnsi="Arial" w:cs="Arial"/>
              <w:sz w:val="24"/>
              <w:szCs w:val="24"/>
            </w:rPr>
            <w:fldChar w:fldCharType="begin"/>
          </w:r>
          <w:r w:rsidR="0087727F">
            <w:rPr>
              <w:rFonts w:ascii="Arial" w:hAnsi="Arial" w:cs="Arial"/>
              <w:sz w:val="24"/>
              <w:szCs w:val="24"/>
            </w:rPr>
            <w:instrText xml:space="preserve"> CITATION HDU18 \l 2057 </w:instrText>
          </w:r>
          <w:r w:rsidR="00F92C98">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(HDUHB, 2018)</w:t>
          </w:r>
          <w:r w:rsidR="00F92C98">
            <w:rPr>
              <w:rFonts w:ascii="Arial" w:hAnsi="Arial" w:cs="Arial"/>
              <w:sz w:val="24"/>
              <w:szCs w:val="24"/>
            </w:rPr>
            <w:fldChar w:fldCharType="end"/>
          </w:r>
        </w:sdtContent>
      </w:sdt>
      <w:r w:rsidR="00182CE1" w:rsidRPr="00FE3A8F">
        <w:rPr>
          <w:rFonts w:ascii="Arial" w:hAnsi="Arial" w:cs="Arial"/>
          <w:sz w:val="24"/>
          <w:szCs w:val="24"/>
        </w:rPr>
        <w:t>.</w:t>
      </w:r>
      <w:r w:rsidR="00F82076" w:rsidRPr="00FE3A8F">
        <w:rPr>
          <w:rFonts w:ascii="Arial" w:hAnsi="Arial" w:cs="Arial"/>
          <w:sz w:val="24"/>
          <w:szCs w:val="24"/>
        </w:rPr>
        <w:t xml:space="preserve">  </w:t>
      </w:r>
    </w:p>
    <w:p w:rsidR="00427B4B" w:rsidRPr="00FE3A8F" w:rsidRDefault="00427B4B" w:rsidP="007C397F">
      <w:pPr>
        <w:spacing w:line="360" w:lineRule="auto"/>
        <w:jc w:val="center"/>
        <w:rPr>
          <w:rFonts w:ascii="Arial" w:hAnsi="Arial" w:cs="Arial"/>
          <w:sz w:val="24"/>
          <w:szCs w:val="24"/>
        </w:rPr>
      </w:pPr>
      <w:r w:rsidRPr="00FE3A8F">
        <w:rPr>
          <w:rFonts w:ascii="Arial" w:hAnsi="Arial" w:cs="Arial"/>
          <w:noProof/>
          <w:sz w:val="24"/>
          <w:szCs w:val="24"/>
        </w:rPr>
        <w:drawing>
          <wp:inline distT="0" distB="0" distL="0" distR="0">
            <wp:extent cx="4791769" cy="3087584"/>
            <wp:effectExtent l="0" t="0" r="0" b="0"/>
            <wp:docPr id="4" name="image1.png"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mage1.png"/>
                    <pic:cNvPicPr>
                      <a:picLocks noChangeAspect="1"/>
                    </pic:cNvPicPr>
                  </pic:nvPicPr>
                  <pic:blipFill>
                    <a:blip r:embed="rId8" cstate="print"/>
                    <a:stretch>
                      <a:fillRect/>
                    </a:stretch>
                  </pic:blipFill>
                  <pic:spPr>
                    <a:xfrm>
                      <a:off x="0" y="0"/>
                      <a:ext cx="4839211" cy="3118153"/>
                    </a:xfrm>
                    <a:prstGeom prst="rect">
                      <a:avLst/>
                    </a:prstGeom>
                  </pic:spPr>
                </pic:pic>
              </a:graphicData>
            </a:graphic>
          </wp:inline>
        </w:drawing>
      </w:r>
    </w:p>
    <w:p w:rsidR="00427B4B" w:rsidRPr="00FE3A8F" w:rsidRDefault="0087727F" w:rsidP="0087727F">
      <w:pPr>
        <w:pStyle w:val="Caption"/>
        <w:rPr>
          <w:rFonts w:ascii="Arial" w:hAnsi="Arial" w:cs="Arial"/>
          <w:sz w:val="24"/>
          <w:szCs w:val="24"/>
        </w:rPr>
      </w:pPr>
      <w:r>
        <w:rPr>
          <w:rFonts w:ascii="Arial" w:hAnsi="Arial" w:cs="Arial"/>
          <w:sz w:val="24"/>
          <w:szCs w:val="24"/>
        </w:rPr>
        <w:tab/>
      </w:r>
      <w:bookmarkStart w:id="5" w:name="_Toc15335149"/>
      <w:r w:rsidR="007463A8">
        <w:rPr>
          <w:rFonts w:ascii="Arial" w:hAnsi="Arial" w:cs="Arial"/>
          <w:sz w:val="24"/>
          <w:szCs w:val="24"/>
        </w:rPr>
        <w:t>Figure 1.1</w:t>
      </w:r>
      <w:r>
        <w:rPr>
          <w:rFonts w:ascii="Arial" w:hAnsi="Arial" w:cs="Arial"/>
          <w:sz w:val="24"/>
          <w:szCs w:val="24"/>
        </w:rPr>
        <w:t xml:space="preserve"> Age Profile of HDUHB Workforce </w:t>
      </w:r>
      <w:sdt>
        <w:sdtPr>
          <w:rPr>
            <w:rFonts w:ascii="Arial" w:hAnsi="Arial" w:cs="Arial"/>
            <w:sz w:val="24"/>
            <w:szCs w:val="24"/>
          </w:rPr>
          <w:id w:val="1557192256"/>
          <w:citation/>
        </w:sdtPr>
        <w:sdtContent>
          <w:r w:rsidR="00F92C98" w:rsidRPr="00FE3A8F">
            <w:rPr>
              <w:rFonts w:ascii="Arial" w:hAnsi="Arial" w:cs="Arial"/>
              <w:sz w:val="24"/>
              <w:szCs w:val="24"/>
            </w:rPr>
            <w:fldChar w:fldCharType="begin"/>
          </w:r>
          <w:r w:rsidR="00427B4B" w:rsidRPr="00FE3A8F">
            <w:rPr>
              <w:rFonts w:ascii="Arial" w:hAnsi="Arial" w:cs="Arial"/>
              <w:sz w:val="24"/>
              <w:szCs w:val="24"/>
            </w:rPr>
            <w:instrText xml:space="preserve"> CITATION Emp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(Employee Staff Records, 2018)</w:t>
          </w:r>
          <w:r w:rsidR="00F92C98" w:rsidRPr="00FE3A8F">
            <w:rPr>
              <w:rFonts w:ascii="Arial" w:hAnsi="Arial" w:cs="Arial"/>
              <w:sz w:val="24"/>
              <w:szCs w:val="24"/>
            </w:rPr>
            <w:fldChar w:fldCharType="end"/>
          </w:r>
        </w:sdtContent>
      </w:sdt>
      <w:bookmarkEnd w:id="5"/>
    </w:p>
    <w:p w:rsidR="00566894" w:rsidRPr="00B6125B" w:rsidRDefault="00566894" w:rsidP="007C397F">
      <w:pPr>
        <w:spacing w:line="360" w:lineRule="auto"/>
        <w:rPr>
          <w:rFonts w:ascii="Arial" w:hAnsi="Arial" w:cs="Arial"/>
          <w:sz w:val="10"/>
          <w:szCs w:val="24"/>
        </w:rPr>
      </w:pPr>
    </w:p>
    <w:p w:rsidR="000E3958" w:rsidRDefault="000E3958" w:rsidP="007C397F">
      <w:pPr>
        <w:spacing w:line="360" w:lineRule="auto"/>
        <w:rPr>
          <w:rFonts w:ascii="Arial" w:hAnsi="Arial" w:cs="Arial"/>
          <w:sz w:val="24"/>
          <w:szCs w:val="24"/>
        </w:rPr>
      </w:pPr>
      <w:r>
        <w:rPr>
          <w:rFonts w:ascii="Arial" w:hAnsi="Arial" w:cs="Arial"/>
          <w:sz w:val="24"/>
          <w:szCs w:val="24"/>
        </w:rPr>
        <w:t xml:space="preserve">With </w:t>
      </w:r>
      <w:r w:rsidR="00A47377">
        <w:rPr>
          <w:rFonts w:ascii="Arial" w:hAnsi="Arial" w:cs="Arial"/>
          <w:sz w:val="24"/>
          <w:szCs w:val="24"/>
        </w:rPr>
        <w:t>limited</w:t>
      </w:r>
      <w:r>
        <w:rPr>
          <w:rFonts w:ascii="Arial" w:hAnsi="Arial" w:cs="Arial"/>
          <w:sz w:val="24"/>
          <w:szCs w:val="24"/>
        </w:rPr>
        <w:t xml:space="preserve"> applications from young people accessing job vacancies within the HDUHB, there is a need to gain an understanding of the current trends in youth employment and identify reasons why young people do not see the </w:t>
      </w:r>
      <w:r w:rsidR="00A47377">
        <w:rPr>
          <w:rFonts w:ascii="Arial" w:hAnsi="Arial" w:cs="Arial"/>
          <w:sz w:val="24"/>
          <w:szCs w:val="24"/>
        </w:rPr>
        <w:t>Health Board (HB)</w:t>
      </w:r>
      <w:r>
        <w:rPr>
          <w:rFonts w:ascii="Arial" w:hAnsi="Arial" w:cs="Arial"/>
          <w:sz w:val="24"/>
          <w:szCs w:val="24"/>
        </w:rPr>
        <w:t xml:space="preserve"> as an employer of choice.  </w:t>
      </w:r>
      <w:r w:rsidRPr="00FE3A8F">
        <w:rPr>
          <w:rFonts w:ascii="Arial" w:hAnsi="Arial" w:cs="Arial"/>
          <w:sz w:val="24"/>
          <w:szCs w:val="24"/>
        </w:rPr>
        <w:t xml:space="preserve">With the ageing workforce demographics, it is important to </w:t>
      </w:r>
      <w:r w:rsidRPr="00FE3A8F">
        <w:rPr>
          <w:rFonts w:ascii="Arial" w:hAnsi="Arial" w:cs="Arial"/>
          <w:sz w:val="24"/>
          <w:szCs w:val="24"/>
        </w:rPr>
        <w:lastRenderedPageBreak/>
        <w:t xml:space="preserve">consider our future workforce strategy and why the number of young people being employed within the </w:t>
      </w:r>
      <w:r w:rsidR="00A47377">
        <w:rPr>
          <w:rFonts w:ascii="Arial" w:hAnsi="Arial" w:cs="Arial"/>
          <w:sz w:val="24"/>
          <w:szCs w:val="24"/>
        </w:rPr>
        <w:t>HB</w:t>
      </w:r>
      <w:r w:rsidRPr="00FE3A8F">
        <w:rPr>
          <w:rFonts w:ascii="Arial" w:hAnsi="Arial" w:cs="Arial"/>
          <w:sz w:val="24"/>
          <w:szCs w:val="24"/>
        </w:rPr>
        <w:t xml:space="preserve"> has not increased, despite </w:t>
      </w:r>
      <w:r w:rsidR="00A47377">
        <w:rPr>
          <w:rFonts w:ascii="Arial" w:hAnsi="Arial" w:cs="Arial"/>
          <w:sz w:val="24"/>
          <w:szCs w:val="24"/>
        </w:rPr>
        <w:t>increased</w:t>
      </w:r>
      <w:r w:rsidRPr="00FE3A8F">
        <w:rPr>
          <w:rFonts w:ascii="Arial" w:hAnsi="Arial" w:cs="Arial"/>
          <w:sz w:val="24"/>
          <w:szCs w:val="24"/>
        </w:rPr>
        <w:t xml:space="preserve"> vacancies.   </w:t>
      </w:r>
      <w:r w:rsidR="0087727F">
        <w:rPr>
          <w:rFonts w:ascii="Arial" w:hAnsi="Arial" w:cs="Arial"/>
          <w:sz w:val="24"/>
          <w:szCs w:val="24"/>
        </w:rPr>
        <w:t>Analysing youth employmen</w:t>
      </w:r>
      <w:r w:rsidR="00B6125B">
        <w:rPr>
          <w:rFonts w:ascii="Arial" w:hAnsi="Arial" w:cs="Arial"/>
          <w:sz w:val="24"/>
          <w:szCs w:val="24"/>
        </w:rPr>
        <w:t xml:space="preserve">t trends will allow the </w:t>
      </w:r>
      <w:r w:rsidR="00A47377">
        <w:rPr>
          <w:rFonts w:ascii="Arial" w:hAnsi="Arial" w:cs="Arial"/>
          <w:sz w:val="24"/>
          <w:szCs w:val="24"/>
        </w:rPr>
        <w:t>HB</w:t>
      </w:r>
      <w:r w:rsidR="0087727F">
        <w:rPr>
          <w:rFonts w:ascii="Arial" w:hAnsi="Arial" w:cs="Arial"/>
          <w:sz w:val="24"/>
          <w:szCs w:val="24"/>
        </w:rPr>
        <w:t xml:space="preserve"> to </w:t>
      </w:r>
      <w:r w:rsidR="00B6125B">
        <w:rPr>
          <w:rFonts w:ascii="Arial" w:hAnsi="Arial" w:cs="Arial"/>
          <w:sz w:val="24"/>
          <w:szCs w:val="24"/>
        </w:rPr>
        <w:t xml:space="preserve">change working practices to support </w:t>
      </w:r>
      <w:r>
        <w:rPr>
          <w:rFonts w:ascii="Arial" w:hAnsi="Arial" w:cs="Arial"/>
          <w:sz w:val="24"/>
          <w:szCs w:val="24"/>
        </w:rPr>
        <w:t>the</w:t>
      </w:r>
      <w:r w:rsidRPr="00FE3A8F">
        <w:rPr>
          <w:rFonts w:ascii="Arial" w:hAnsi="Arial" w:cs="Arial"/>
          <w:sz w:val="24"/>
          <w:szCs w:val="24"/>
        </w:rPr>
        <w:t xml:space="preserve"> youth population into employment.   </w:t>
      </w:r>
    </w:p>
    <w:p w:rsidR="008A65AA" w:rsidRDefault="008A65AA" w:rsidP="00B6125B">
      <w:pPr>
        <w:spacing w:line="360" w:lineRule="auto"/>
        <w:rPr>
          <w:rFonts w:ascii="Arial" w:hAnsi="Arial" w:cs="Arial"/>
          <w:b/>
          <w:sz w:val="24"/>
          <w:szCs w:val="24"/>
        </w:rPr>
      </w:pPr>
    </w:p>
    <w:p w:rsidR="00BE3560" w:rsidRPr="00FE3A8F" w:rsidRDefault="00BE3560" w:rsidP="00B6125B">
      <w:pPr>
        <w:spacing w:line="360" w:lineRule="auto"/>
        <w:rPr>
          <w:rFonts w:ascii="Arial" w:hAnsi="Arial" w:cs="Arial"/>
          <w:sz w:val="24"/>
          <w:szCs w:val="24"/>
        </w:rPr>
      </w:pPr>
      <w:r w:rsidRPr="00FE3A8F">
        <w:rPr>
          <w:rFonts w:ascii="Arial" w:hAnsi="Arial" w:cs="Arial"/>
          <w:b/>
          <w:sz w:val="24"/>
          <w:szCs w:val="24"/>
        </w:rPr>
        <w:t>Aim:</w:t>
      </w:r>
      <w:r w:rsidRPr="00FE3A8F">
        <w:rPr>
          <w:rFonts w:ascii="Arial" w:hAnsi="Arial" w:cs="Arial"/>
          <w:sz w:val="24"/>
          <w:szCs w:val="24"/>
        </w:rPr>
        <w:t xml:space="preserve"> </w:t>
      </w:r>
      <w:r w:rsidR="00B6125B" w:rsidRPr="00FE3A8F">
        <w:rPr>
          <w:rFonts w:ascii="Arial" w:hAnsi="Arial" w:cs="Arial"/>
          <w:sz w:val="24"/>
          <w:szCs w:val="24"/>
        </w:rPr>
        <w:t>A critical analysis to identify ways of increasing the number of young people employed within Hywel Dda University Health Board</w:t>
      </w:r>
    </w:p>
    <w:p w:rsidR="0077340B" w:rsidRDefault="0077340B" w:rsidP="007C397F">
      <w:pPr>
        <w:spacing w:line="360" w:lineRule="auto"/>
        <w:rPr>
          <w:rFonts w:ascii="Arial" w:hAnsi="Arial" w:cs="Arial"/>
          <w:b/>
          <w:sz w:val="24"/>
          <w:szCs w:val="24"/>
        </w:rPr>
      </w:pPr>
    </w:p>
    <w:p w:rsidR="00566894" w:rsidRPr="00FE3A8F" w:rsidRDefault="00E56DCC" w:rsidP="007C397F">
      <w:pPr>
        <w:spacing w:line="360" w:lineRule="auto"/>
        <w:rPr>
          <w:rFonts w:ascii="Arial" w:hAnsi="Arial" w:cs="Arial"/>
          <w:b/>
          <w:sz w:val="24"/>
          <w:szCs w:val="24"/>
        </w:rPr>
      </w:pPr>
      <w:r w:rsidRPr="00FE3A8F">
        <w:rPr>
          <w:rFonts w:ascii="Arial" w:hAnsi="Arial" w:cs="Arial"/>
          <w:b/>
          <w:sz w:val="24"/>
          <w:szCs w:val="24"/>
        </w:rPr>
        <w:t>Objectives</w:t>
      </w:r>
      <w:r w:rsidR="00BE3560" w:rsidRPr="00FE3A8F">
        <w:rPr>
          <w:rFonts w:ascii="Arial" w:hAnsi="Arial" w:cs="Arial"/>
          <w:b/>
          <w:sz w:val="24"/>
          <w:szCs w:val="24"/>
        </w:rPr>
        <w:t>:</w:t>
      </w:r>
    </w:p>
    <w:p w:rsidR="00B6125B" w:rsidRDefault="00B81B63" w:rsidP="00B6125B">
      <w:pPr>
        <w:pStyle w:val="ListParagraph"/>
        <w:numPr>
          <w:ilvl w:val="0"/>
          <w:numId w:val="19"/>
        </w:numPr>
        <w:spacing w:line="360" w:lineRule="auto"/>
        <w:rPr>
          <w:rFonts w:ascii="Arial" w:hAnsi="Arial" w:cs="Arial"/>
          <w:sz w:val="24"/>
          <w:szCs w:val="24"/>
        </w:rPr>
      </w:pPr>
      <w:r>
        <w:rPr>
          <w:rFonts w:ascii="Arial" w:hAnsi="Arial" w:cs="Arial"/>
          <w:sz w:val="24"/>
          <w:szCs w:val="24"/>
        </w:rPr>
        <w:t>Identify trends in youth employment</w:t>
      </w:r>
      <w:r w:rsidR="0077340B">
        <w:rPr>
          <w:rFonts w:ascii="Arial" w:hAnsi="Arial" w:cs="Arial"/>
          <w:sz w:val="24"/>
          <w:szCs w:val="24"/>
        </w:rPr>
        <w:t xml:space="preserve"> and barriers to accessing the labour market.</w:t>
      </w:r>
    </w:p>
    <w:p w:rsidR="00BE3560" w:rsidRPr="00B6125B" w:rsidRDefault="00B6125B" w:rsidP="00B6125B">
      <w:pPr>
        <w:pStyle w:val="ListParagraph"/>
        <w:numPr>
          <w:ilvl w:val="0"/>
          <w:numId w:val="19"/>
        </w:numPr>
        <w:spacing w:line="360" w:lineRule="auto"/>
        <w:rPr>
          <w:rFonts w:ascii="Arial" w:hAnsi="Arial" w:cs="Arial"/>
          <w:sz w:val="24"/>
          <w:szCs w:val="24"/>
        </w:rPr>
      </w:pPr>
      <w:r>
        <w:rPr>
          <w:rFonts w:ascii="Arial" w:hAnsi="Arial" w:cs="Arial"/>
          <w:sz w:val="24"/>
          <w:szCs w:val="24"/>
        </w:rPr>
        <w:t>Identify</w:t>
      </w:r>
      <w:r w:rsidR="00BE3560" w:rsidRPr="00B6125B">
        <w:rPr>
          <w:rFonts w:ascii="Arial" w:hAnsi="Arial" w:cs="Arial"/>
          <w:sz w:val="24"/>
          <w:szCs w:val="24"/>
        </w:rPr>
        <w:t xml:space="preserve"> </w:t>
      </w:r>
      <w:r>
        <w:rPr>
          <w:rFonts w:ascii="Arial" w:hAnsi="Arial" w:cs="Arial"/>
          <w:sz w:val="24"/>
          <w:szCs w:val="24"/>
        </w:rPr>
        <w:t xml:space="preserve">reasons why young people do not consider </w:t>
      </w:r>
      <w:r w:rsidR="00427B4B" w:rsidRPr="00B6125B">
        <w:rPr>
          <w:rFonts w:ascii="Arial" w:hAnsi="Arial" w:cs="Arial"/>
          <w:sz w:val="24"/>
          <w:szCs w:val="24"/>
        </w:rPr>
        <w:t xml:space="preserve">HDUHB </w:t>
      </w:r>
      <w:r>
        <w:rPr>
          <w:rFonts w:ascii="Arial" w:hAnsi="Arial" w:cs="Arial"/>
          <w:sz w:val="24"/>
          <w:szCs w:val="24"/>
        </w:rPr>
        <w:t>as an employer of choice.</w:t>
      </w:r>
    </w:p>
    <w:p w:rsidR="00825A5E" w:rsidRPr="00FE3A8F" w:rsidRDefault="00825A5E" w:rsidP="007C397F">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Explore </w:t>
      </w:r>
      <w:r w:rsidRPr="00FE3A8F">
        <w:rPr>
          <w:rFonts w:ascii="Arial" w:hAnsi="Arial" w:cs="Arial"/>
          <w:sz w:val="24"/>
          <w:szCs w:val="24"/>
        </w:rPr>
        <w:t xml:space="preserve">how the organisation can support </w:t>
      </w:r>
      <w:r>
        <w:rPr>
          <w:rFonts w:ascii="Arial" w:hAnsi="Arial" w:cs="Arial"/>
          <w:sz w:val="24"/>
          <w:szCs w:val="24"/>
        </w:rPr>
        <w:t>the</w:t>
      </w:r>
      <w:r w:rsidRPr="00FE3A8F">
        <w:rPr>
          <w:rFonts w:ascii="Arial" w:hAnsi="Arial" w:cs="Arial"/>
          <w:sz w:val="24"/>
          <w:szCs w:val="24"/>
        </w:rPr>
        <w:t xml:space="preserve"> </w:t>
      </w:r>
      <w:r>
        <w:rPr>
          <w:rFonts w:ascii="Arial" w:hAnsi="Arial" w:cs="Arial"/>
          <w:sz w:val="24"/>
          <w:szCs w:val="24"/>
        </w:rPr>
        <w:t xml:space="preserve">local </w:t>
      </w:r>
      <w:r w:rsidRPr="00FE3A8F">
        <w:rPr>
          <w:rFonts w:ascii="Arial" w:hAnsi="Arial" w:cs="Arial"/>
          <w:sz w:val="24"/>
          <w:szCs w:val="24"/>
        </w:rPr>
        <w:t xml:space="preserve">youth population into employment.   </w:t>
      </w:r>
    </w:p>
    <w:p w:rsidR="00566894" w:rsidRDefault="00427B4B" w:rsidP="007C397F">
      <w:pPr>
        <w:pStyle w:val="ListParagraph"/>
        <w:numPr>
          <w:ilvl w:val="0"/>
          <w:numId w:val="19"/>
        </w:numPr>
        <w:spacing w:line="360" w:lineRule="auto"/>
        <w:rPr>
          <w:rFonts w:ascii="Arial" w:hAnsi="Arial" w:cs="Arial"/>
          <w:sz w:val="24"/>
          <w:szCs w:val="24"/>
        </w:rPr>
      </w:pPr>
      <w:r w:rsidRPr="00FE3A8F">
        <w:rPr>
          <w:rFonts w:ascii="Arial" w:hAnsi="Arial" w:cs="Arial"/>
          <w:sz w:val="24"/>
          <w:szCs w:val="24"/>
        </w:rPr>
        <w:t>To m</w:t>
      </w:r>
      <w:r w:rsidR="00566894" w:rsidRPr="00FE3A8F">
        <w:rPr>
          <w:rFonts w:ascii="Arial" w:hAnsi="Arial" w:cs="Arial"/>
          <w:sz w:val="24"/>
          <w:szCs w:val="24"/>
        </w:rPr>
        <w:t>ake recomm</w:t>
      </w:r>
      <w:r w:rsidR="008C4AA3" w:rsidRPr="00FE3A8F">
        <w:rPr>
          <w:rFonts w:ascii="Arial" w:hAnsi="Arial" w:cs="Arial"/>
          <w:sz w:val="24"/>
          <w:szCs w:val="24"/>
        </w:rPr>
        <w:t xml:space="preserve">endations to increase </w:t>
      </w:r>
      <w:r w:rsidR="00B6125B">
        <w:rPr>
          <w:rFonts w:ascii="Arial" w:hAnsi="Arial" w:cs="Arial"/>
          <w:sz w:val="24"/>
          <w:szCs w:val="24"/>
        </w:rPr>
        <w:t xml:space="preserve">the percentage of young people </w:t>
      </w:r>
      <w:r w:rsidRPr="00FE3A8F">
        <w:rPr>
          <w:rFonts w:ascii="Arial" w:hAnsi="Arial" w:cs="Arial"/>
          <w:sz w:val="24"/>
          <w:szCs w:val="24"/>
        </w:rPr>
        <w:t>HDUHB offer to young people</w:t>
      </w:r>
      <w:r w:rsidR="00825A5E">
        <w:rPr>
          <w:rFonts w:ascii="Arial" w:hAnsi="Arial" w:cs="Arial"/>
          <w:sz w:val="24"/>
          <w:szCs w:val="24"/>
        </w:rPr>
        <w:t>.</w:t>
      </w:r>
      <w:r w:rsidR="008C4AA3" w:rsidRPr="00FE3A8F">
        <w:rPr>
          <w:rFonts w:ascii="Arial" w:hAnsi="Arial" w:cs="Arial"/>
          <w:sz w:val="24"/>
          <w:szCs w:val="24"/>
        </w:rPr>
        <w:t xml:space="preserve"> </w:t>
      </w:r>
    </w:p>
    <w:p w:rsidR="008A65AA" w:rsidRDefault="008A65AA">
      <w:pPr>
        <w:spacing w:after="160" w:line="259" w:lineRule="auto"/>
        <w:rPr>
          <w:rFonts w:ascii="Arial" w:hAnsi="Arial" w:cs="Arial"/>
          <w:sz w:val="24"/>
          <w:szCs w:val="24"/>
        </w:rPr>
      </w:pPr>
      <w:r>
        <w:rPr>
          <w:rFonts w:ascii="Arial" w:hAnsi="Arial" w:cs="Arial"/>
          <w:sz w:val="24"/>
          <w:szCs w:val="24"/>
        </w:rPr>
        <w:br w:type="page"/>
      </w:r>
    </w:p>
    <w:p w:rsidR="00427B4B" w:rsidRPr="00827831" w:rsidRDefault="00427B4B" w:rsidP="007C397F">
      <w:pPr>
        <w:pStyle w:val="Heading1"/>
        <w:spacing w:line="360" w:lineRule="auto"/>
        <w:rPr>
          <w:rFonts w:ascii="Arial" w:hAnsi="Arial" w:cs="Arial"/>
          <w:b/>
        </w:rPr>
      </w:pPr>
      <w:bookmarkStart w:id="6" w:name="_Toc36293"/>
      <w:bookmarkStart w:id="7" w:name="_Toc15416718"/>
      <w:r w:rsidRPr="00827831">
        <w:rPr>
          <w:rFonts w:ascii="Arial" w:hAnsi="Arial" w:cs="Arial"/>
          <w:b/>
        </w:rPr>
        <w:lastRenderedPageBreak/>
        <w:t>Literature review</w:t>
      </w:r>
      <w:bookmarkEnd w:id="6"/>
      <w:bookmarkEnd w:id="7"/>
    </w:p>
    <w:p w:rsidR="00827831" w:rsidRDefault="00827831" w:rsidP="00827831">
      <w:pPr>
        <w:pStyle w:val="Heading2"/>
        <w:rPr>
          <w:rFonts w:ascii="Arial" w:hAnsi="Arial" w:cs="Arial"/>
          <w:b/>
        </w:rPr>
      </w:pPr>
      <w:bookmarkStart w:id="8" w:name="_Toc15416719"/>
      <w:r w:rsidRPr="00827831">
        <w:rPr>
          <w:rFonts w:ascii="Arial" w:hAnsi="Arial" w:cs="Arial"/>
          <w:b/>
        </w:rPr>
        <w:t>Youth Employment</w:t>
      </w:r>
      <w:bookmarkEnd w:id="8"/>
    </w:p>
    <w:p w:rsidR="00D50064" w:rsidRPr="00D50064" w:rsidRDefault="00D50064" w:rsidP="00D50064"/>
    <w:p w:rsidR="00D7680D" w:rsidRDefault="00582FEA" w:rsidP="00D7680D">
      <w:pPr>
        <w:spacing w:line="360" w:lineRule="auto"/>
        <w:rPr>
          <w:rFonts w:ascii="Arial" w:hAnsi="Arial" w:cs="Arial"/>
          <w:sz w:val="24"/>
          <w:szCs w:val="24"/>
        </w:rPr>
      </w:pPr>
      <w:r>
        <w:rPr>
          <w:rFonts w:ascii="Arial" w:hAnsi="Arial" w:cs="Arial"/>
          <w:sz w:val="24"/>
          <w:szCs w:val="24"/>
        </w:rPr>
        <w:t>“</w:t>
      </w:r>
      <w:r w:rsidR="00D50064" w:rsidRPr="00FE3A8F">
        <w:rPr>
          <w:rFonts w:ascii="Arial" w:hAnsi="Arial" w:cs="Arial"/>
          <w:sz w:val="24"/>
          <w:szCs w:val="24"/>
        </w:rPr>
        <w:t xml:space="preserve">Youth unemployment undermines the health, well-being and future prospects of young people” </w:t>
      </w:r>
      <w:sdt>
        <w:sdtPr>
          <w:rPr>
            <w:rFonts w:ascii="Arial" w:hAnsi="Arial" w:cs="Arial"/>
            <w:sz w:val="24"/>
            <w:szCs w:val="24"/>
          </w:rPr>
          <w:id w:val="-1389569373"/>
          <w:citation/>
        </w:sdtPr>
        <w:sdtContent>
          <w:r w:rsidR="00F92C98" w:rsidRPr="00FE3A8F">
            <w:rPr>
              <w:rFonts w:ascii="Arial" w:hAnsi="Arial" w:cs="Arial"/>
              <w:sz w:val="24"/>
              <w:szCs w:val="24"/>
            </w:rPr>
            <w:fldChar w:fldCharType="begin"/>
          </w:r>
          <w:r w:rsidR="00D50064" w:rsidRPr="00FE3A8F">
            <w:rPr>
              <w:rFonts w:ascii="Arial" w:hAnsi="Arial" w:cs="Arial"/>
              <w:sz w:val="24"/>
              <w:szCs w:val="24"/>
            </w:rPr>
            <w:instrText xml:space="preserve"> CITATION CIP12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(CIPD, 2012)</w:t>
          </w:r>
          <w:r w:rsidR="00F92C98" w:rsidRPr="00FE3A8F">
            <w:rPr>
              <w:rFonts w:ascii="Arial" w:hAnsi="Arial" w:cs="Arial"/>
              <w:sz w:val="24"/>
              <w:szCs w:val="24"/>
            </w:rPr>
            <w:fldChar w:fldCharType="end"/>
          </w:r>
        </w:sdtContent>
      </w:sdt>
      <w:r w:rsidR="00D50064" w:rsidRPr="00FE3A8F">
        <w:rPr>
          <w:rFonts w:ascii="Arial" w:hAnsi="Arial" w:cs="Arial"/>
          <w:sz w:val="24"/>
          <w:szCs w:val="24"/>
        </w:rPr>
        <w:t>.</w:t>
      </w:r>
      <w:r w:rsidR="00D50064">
        <w:rPr>
          <w:rFonts w:ascii="Arial" w:hAnsi="Arial" w:cs="Arial"/>
          <w:sz w:val="24"/>
          <w:szCs w:val="24"/>
        </w:rPr>
        <w:t xml:space="preserve">  </w:t>
      </w:r>
      <w:r w:rsidR="00D50064" w:rsidRPr="00FE3A8F">
        <w:rPr>
          <w:rFonts w:ascii="Arial" w:hAnsi="Arial" w:cs="Arial"/>
          <w:sz w:val="24"/>
          <w:szCs w:val="24"/>
        </w:rPr>
        <w:t>Within the UK, overall youth unemployment is statistically higher than any other age category, with a greater disadvantage for young women, with an inequity of careers support and options</w:t>
      </w:r>
      <w:r w:rsidR="003F7AF1" w:rsidRPr="003F7AF1">
        <w:rPr>
          <w:rFonts w:ascii="Arial" w:hAnsi="Arial" w:cs="Arial"/>
          <w:sz w:val="24"/>
          <w:szCs w:val="24"/>
        </w:rPr>
        <w:t xml:space="preserve"> </w:t>
      </w:r>
      <w:sdt>
        <w:sdtPr>
          <w:rPr>
            <w:rFonts w:ascii="Arial" w:hAnsi="Arial" w:cs="Arial"/>
            <w:sz w:val="24"/>
            <w:szCs w:val="24"/>
          </w:rPr>
          <w:id w:val="-1015144044"/>
          <w:citation/>
        </w:sdtPr>
        <w:sdtContent>
          <w:r w:rsidR="00F92C98" w:rsidRPr="00FE3A8F">
            <w:rPr>
              <w:rFonts w:ascii="Arial" w:hAnsi="Arial" w:cs="Arial"/>
              <w:sz w:val="24"/>
              <w:szCs w:val="24"/>
            </w:rPr>
            <w:fldChar w:fldCharType="begin"/>
          </w:r>
          <w:r w:rsidR="003F7AF1" w:rsidRPr="00FE3A8F">
            <w:rPr>
              <w:rFonts w:ascii="Arial" w:hAnsi="Arial" w:cs="Arial"/>
              <w:sz w:val="24"/>
              <w:szCs w:val="24"/>
            </w:rPr>
            <w:instrText xml:space="preserve"> CITATION You18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(Youth Employment UK, 2018)</w:t>
          </w:r>
          <w:r w:rsidR="00F92C98" w:rsidRPr="00FE3A8F">
            <w:rPr>
              <w:rFonts w:ascii="Arial" w:hAnsi="Arial" w:cs="Arial"/>
              <w:sz w:val="24"/>
              <w:szCs w:val="24"/>
            </w:rPr>
            <w:fldChar w:fldCharType="end"/>
          </w:r>
        </w:sdtContent>
      </w:sdt>
      <w:r w:rsidR="00D50064" w:rsidRPr="00FE3A8F">
        <w:rPr>
          <w:rFonts w:ascii="Arial" w:hAnsi="Arial" w:cs="Arial"/>
          <w:sz w:val="24"/>
          <w:szCs w:val="24"/>
        </w:rPr>
        <w:t xml:space="preserve">. </w:t>
      </w:r>
      <w:r w:rsidR="003F7AF1">
        <w:rPr>
          <w:rFonts w:ascii="Arial" w:hAnsi="Arial" w:cs="Arial"/>
          <w:sz w:val="24"/>
          <w:szCs w:val="24"/>
        </w:rPr>
        <w:t xml:space="preserve">  </w:t>
      </w:r>
      <w:r w:rsidR="00D7680D">
        <w:rPr>
          <w:rFonts w:ascii="Arial" w:hAnsi="Arial" w:cs="Arial"/>
          <w:sz w:val="24"/>
          <w:szCs w:val="24"/>
        </w:rPr>
        <w:t xml:space="preserve">Despite the inequity, the percentage of young males unemployed was 13.4% as </w:t>
      </w:r>
      <w:r>
        <w:rPr>
          <w:rFonts w:ascii="Arial" w:hAnsi="Arial" w:cs="Arial"/>
          <w:sz w:val="24"/>
          <w:szCs w:val="24"/>
        </w:rPr>
        <w:t>oppose</w:t>
      </w:r>
      <w:r w:rsidR="00D7680D">
        <w:rPr>
          <w:rFonts w:ascii="Arial" w:hAnsi="Arial" w:cs="Arial"/>
          <w:sz w:val="24"/>
          <w:szCs w:val="24"/>
        </w:rPr>
        <w:t xml:space="preserve"> to females being lower at 9.5% </w:t>
      </w:r>
      <w:sdt>
        <w:sdtPr>
          <w:rPr>
            <w:rFonts w:ascii="Arial" w:hAnsi="Arial" w:cs="Arial"/>
            <w:sz w:val="24"/>
            <w:szCs w:val="24"/>
          </w:rPr>
          <w:id w:val="1052036429"/>
          <w:citation/>
        </w:sdtPr>
        <w:sdtContent>
          <w:r w:rsidR="00F92C98">
            <w:rPr>
              <w:rFonts w:ascii="Arial" w:hAnsi="Arial" w:cs="Arial"/>
              <w:sz w:val="24"/>
              <w:szCs w:val="24"/>
            </w:rPr>
            <w:fldChar w:fldCharType="begin"/>
          </w:r>
          <w:r w:rsidR="00D7680D">
            <w:rPr>
              <w:rFonts w:ascii="Arial" w:hAnsi="Arial" w:cs="Arial"/>
              <w:sz w:val="24"/>
              <w:szCs w:val="24"/>
            </w:rPr>
            <w:instrText xml:space="preserve"> CITATION Hou19 \l 2057 </w:instrText>
          </w:r>
          <w:r w:rsidR="00F92C98">
            <w:rPr>
              <w:rFonts w:ascii="Arial" w:hAnsi="Arial" w:cs="Arial"/>
              <w:sz w:val="24"/>
              <w:szCs w:val="24"/>
            </w:rPr>
            <w:fldChar w:fldCharType="separate"/>
          </w:r>
          <w:r w:rsidR="00045196" w:rsidRPr="00045196">
            <w:rPr>
              <w:rFonts w:ascii="Arial" w:hAnsi="Arial" w:cs="Arial"/>
              <w:noProof/>
              <w:sz w:val="24"/>
              <w:szCs w:val="24"/>
            </w:rPr>
            <w:t>(House of Commons, 2019)</w:t>
          </w:r>
          <w:r w:rsidR="00F92C98">
            <w:rPr>
              <w:rFonts w:ascii="Arial" w:hAnsi="Arial" w:cs="Arial"/>
              <w:sz w:val="24"/>
              <w:szCs w:val="24"/>
            </w:rPr>
            <w:fldChar w:fldCharType="end"/>
          </w:r>
        </w:sdtContent>
      </w:sdt>
      <w:r w:rsidR="00D7680D">
        <w:rPr>
          <w:rFonts w:ascii="Arial" w:hAnsi="Arial" w:cs="Arial"/>
          <w:sz w:val="24"/>
          <w:szCs w:val="24"/>
        </w:rPr>
        <w:t xml:space="preserve">. </w:t>
      </w:r>
    </w:p>
    <w:p w:rsidR="00D7680D" w:rsidRDefault="00D7680D" w:rsidP="00D7680D">
      <w:pPr>
        <w:spacing w:line="360" w:lineRule="auto"/>
        <w:rPr>
          <w:rFonts w:ascii="Arial" w:hAnsi="Arial" w:cs="Arial"/>
          <w:sz w:val="24"/>
          <w:szCs w:val="24"/>
        </w:rPr>
      </w:pPr>
    </w:p>
    <w:p w:rsidR="00D50064" w:rsidRPr="00D7680D" w:rsidRDefault="003F7AF1" w:rsidP="00D7680D">
      <w:pPr>
        <w:spacing w:line="360" w:lineRule="auto"/>
        <w:rPr>
          <w:rFonts w:ascii="Arial" w:hAnsi="Arial" w:cs="Arial"/>
          <w:sz w:val="24"/>
          <w:szCs w:val="24"/>
        </w:rPr>
      </w:pPr>
      <w:r>
        <w:rPr>
          <w:rFonts w:ascii="Arial" w:hAnsi="Arial" w:cs="Arial"/>
          <w:sz w:val="24"/>
          <w:szCs w:val="24"/>
        </w:rPr>
        <w:t>From March to May 2019</w:t>
      </w:r>
      <w:r w:rsidR="00D50064" w:rsidRPr="00FE3A8F">
        <w:rPr>
          <w:rFonts w:ascii="Arial" w:hAnsi="Arial" w:cs="Arial"/>
          <w:sz w:val="24"/>
          <w:szCs w:val="24"/>
        </w:rPr>
        <w:t xml:space="preserve">, </w:t>
      </w:r>
      <w:r w:rsidR="00E31774">
        <w:rPr>
          <w:rFonts w:ascii="Arial" w:hAnsi="Arial" w:cs="Arial"/>
          <w:sz w:val="24"/>
          <w:szCs w:val="24"/>
        </w:rPr>
        <w:t>349</w:t>
      </w:r>
      <w:r>
        <w:rPr>
          <w:rFonts w:ascii="Arial" w:hAnsi="Arial" w:cs="Arial"/>
          <w:sz w:val="24"/>
          <w:szCs w:val="24"/>
        </w:rPr>
        <w:t>,000</w:t>
      </w:r>
      <w:r w:rsidR="00D50064" w:rsidRPr="00FE3A8F">
        <w:rPr>
          <w:rFonts w:ascii="Arial" w:hAnsi="Arial" w:cs="Arial"/>
          <w:sz w:val="24"/>
          <w:szCs w:val="24"/>
        </w:rPr>
        <w:t xml:space="preserve"> </w:t>
      </w:r>
      <w:r>
        <w:rPr>
          <w:rFonts w:ascii="Arial" w:hAnsi="Arial" w:cs="Arial"/>
          <w:sz w:val="24"/>
          <w:szCs w:val="24"/>
        </w:rPr>
        <w:t xml:space="preserve">young people were unemployed </w:t>
      </w:r>
      <w:r w:rsidR="00D50064" w:rsidRPr="00FE3A8F">
        <w:rPr>
          <w:rFonts w:ascii="Arial" w:hAnsi="Arial" w:cs="Arial"/>
          <w:sz w:val="24"/>
          <w:szCs w:val="24"/>
        </w:rPr>
        <w:t>within the UK</w:t>
      </w:r>
      <w:r>
        <w:rPr>
          <w:rFonts w:ascii="Arial" w:hAnsi="Arial" w:cs="Arial"/>
          <w:sz w:val="24"/>
          <w:szCs w:val="24"/>
        </w:rPr>
        <w:t>, with youth unemployment being at 11.6% compared to 3.8% of the total UK population</w:t>
      </w:r>
      <w:r w:rsidR="00D50064" w:rsidRPr="00FE3A8F">
        <w:rPr>
          <w:rFonts w:ascii="Arial" w:hAnsi="Arial" w:cs="Arial"/>
          <w:sz w:val="24"/>
          <w:szCs w:val="24"/>
        </w:rPr>
        <w:t xml:space="preserve">.  </w:t>
      </w:r>
      <w:r w:rsidR="00D7680D" w:rsidRPr="00D7680D">
        <w:rPr>
          <w:rFonts w:ascii="Arial" w:hAnsi="Arial" w:cs="Arial"/>
          <w:sz w:val="24"/>
          <w:szCs w:val="24"/>
        </w:rPr>
        <w:t xml:space="preserve">During March to May 2019, 77,000 young people had been unemployed for over twelve months, classifying them as long term youth unemployed. </w:t>
      </w:r>
      <w:sdt>
        <w:sdtPr>
          <w:rPr>
            <w:rFonts w:ascii="Arial" w:hAnsi="Arial" w:cs="Arial"/>
            <w:sz w:val="24"/>
            <w:szCs w:val="24"/>
          </w:rPr>
          <w:id w:val="377445198"/>
          <w:citation/>
        </w:sdtPr>
        <w:sdtContent>
          <w:r w:rsidR="00F92C98">
            <w:rPr>
              <w:rFonts w:ascii="Arial" w:hAnsi="Arial" w:cs="Arial"/>
              <w:sz w:val="24"/>
              <w:szCs w:val="24"/>
            </w:rPr>
            <w:fldChar w:fldCharType="begin"/>
          </w:r>
          <w:r w:rsidR="00D7680D">
            <w:rPr>
              <w:rFonts w:ascii="Arial" w:hAnsi="Arial" w:cs="Arial"/>
              <w:sz w:val="24"/>
              <w:szCs w:val="24"/>
            </w:rPr>
            <w:instrText xml:space="preserve"> CITATION Hou19 \l 2057 </w:instrText>
          </w:r>
          <w:r w:rsidR="00F92C98">
            <w:rPr>
              <w:rFonts w:ascii="Arial" w:hAnsi="Arial" w:cs="Arial"/>
              <w:sz w:val="24"/>
              <w:szCs w:val="24"/>
            </w:rPr>
            <w:fldChar w:fldCharType="separate"/>
          </w:r>
          <w:r w:rsidR="00045196" w:rsidRPr="00045196">
            <w:rPr>
              <w:rFonts w:ascii="Arial" w:hAnsi="Arial" w:cs="Arial"/>
              <w:noProof/>
              <w:sz w:val="24"/>
              <w:szCs w:val="24"/>
            </w:rPr>
            <w:t>(House of Commons, 2019)</w:t>
          </w:r>
          <w:r w:rsidR="00F92C98">
            <w:rPr>
              <w:rFonts w:ascii="Arial" w:hAnsi="Arial" w:cs="Arial"/>
              <w:sz w:val="24"/>
              <w:szCs w:val="24"/>
            </w:rPr>
            <w:fldChar w:fldCharType="end"/>
          </w:r>
        </w:sdtContent>
      </w:sdt>
      <w:r w:rsidR="00A47377">
        <w:rPr>
          <w:rFonts w:ascii="Arial" w:hAnsi="Arial" w:cs="Arial"/>
          <w:sz w:val="24"/>
          <w:szCs w:val="24"/>
        </w:rPr>
        <w:t>.</w:t>
      </w:r>
    </w:p>
    <w:p w:rsidR="00D50064" w:rsidRDefault="00D50064" w:rsidP="00D7680D">
      <w:pPr>
        <w:spacing w:line="360" w:lineRule="auto"/>
        <w:rPr>
          <w:rFonts w:ascii="Arial" w:hAnsi="Arial" w:cs="Arial"/>
          <w:sz w:val="24"/>
          <w:szCs w:val="24"/>
        </w:rPr>
      </w:pPr>
    </w:p>
    <w:p w:rsidR="00D50064" w:rsidRDefault="00D50064" w:rsidP="00D7680D">
      <w:pPr>
        <w:spacing w:line="360" w:lineRule="auto"/>
        <w:rPr>
          <w:rFonts w:ascii="Arial" w:hAnsi="Arial" w:cs="Arial"/>
          <w:sz w:val="24"/>
          <w:szCs w:val="24"/>
        </w:rPr>
      </w:pPr>
      <w:r>
        <w:rPr>
          <w:rFonts w:ascii="Arial" w:hAnsi="Arial" w:cs="Arial"/>
          <w:sz w:val="24"/>
          <w:szCs w:val="24"/>
        </w:rPr>
        <w:lastRenderedPageBreak/>
        <w:t>Youth unempl</w:t>
      </w:r>
      <w:r w:rsidR="008A65AA">
        <w:rPr>
          <w:rFonts w:ascii="Arial" w:hAnsi="Arial" w:cs="Arial"/>
          <w:sz w:val="24"/>
          <w:szCs w:val="24"/>
        </w:rPr>
        <w:t>oyment in the UK is considerably</w:t>
      </w:r>
      <w:r>
        <w:rPr>
          <w:rFonts w:ascii="Arial" w:hAnsi="Arial" w:cs="Arial"/>
          <w:sz w:val="24"/>
          <w:szCs w:val="24"/>
        </w:rPr>
        <w:t xml:space="preserve"> </w:t>
      </w:r>
      <w:r w:rsidR="00A47377">
        <w:rPr>
          <w:rFonts w:ascii="Arial" w:hAnsi="Arial" w:cs="Arial"/>
          <w:sz w:val="24"/>
          <w:szCs w:val="24"/>
        </w:rPr>
        <w:t>higher in comparison to Europe</w:t>
      </w:r>
      <w:r>
        <w:rPr>
          <w:rFonts w:ascii="Arial" w:hAnsi="Arial" w:cs="Arial"/>
          <w:sz w:val="24"/>
          <w:szCs w:val="24"/>
        </w:rPr>
        <w:t xml:space="preserve">, with young people disadvantaged greatly </w:t>
      </w:r>
      <w:sdt>
        <w:sdtPr>
          <w:rPr>
            <w:rFonts w:ascii="Arial" w:hAnsi="Arial" w:cs="Arial"/>
            <w:sz w:val="24"/>
            <w:szCs w:val="24"/>
          </w:rPr>
          <w:id w:val="35788103"/>
          <w:citation/>
        </w:sdtPr>
        <w:sdtContent>
          <w:r w:rsidR="00F92C98">
            <w:rPr>
              <w:rFonts w:ascii="Arial" w:hAnsi="Arial" w:cs="Arial"/>
              <w:sz w:val="24"/>
              <w:szCs w:val="24"/>
            </w:rPr>
            <w:fldChar w:fldCharType="begin"/>
          </w:r>
          <w:r>
            <w:rPr>
              <w:rFonts w:ascii="Arial" w:hAnsi="Arial" w:cs="Arial"/>
              <w:sz w:val="24"/>
              <w:szCs w:val="24"/>
            </w:rPr>
            <w:instrText xml:space="preserve"> CITATION Car19 \l 2057 </w:instrText>
          </w:r>
          <w:r w:rsidR="00F92C98">
            <w:rPr>
              <w:rFonts w:ascii="Arial" w:hAnsi="Arial" w:cs="Arial"/>
              <w:sz w:val="24"/>
              <w:szCs w:val="24"/>
            </w:rPr>
            <w:fldChar w:fldCharType="separate"/>
          </w:r>
          <w:r w:rsidR="00045196" w:rsidRPr="00045196">
            <w:rPr>
              <w:rFonts w:ascii="Arial" w:hAnsi="Arial" w:cs="Arial"/>
              <w:noProof/>
              <w:sz w:val="24"/>
              <w:szCs w:val="24"/>
            </w:rPr>
            <w:t>(Carter, 2019)</w:t>
          </w:r>
          <w:r w:rsidR="00F92C98">
            <w:rPr>
              <w:rFonts w:ascii="Arial" w:hAnsi="Arial" w:cs="Arial"/>
              <w:sz w:val="24"/>
              <w:szCs w:val="24"/>
            </w:rPr>
            <w:fldChar w:fldCharType="end"/>
          </w:r>
        </w:sdtContent>
      </w:sdt>
      <w:r>
        <w:rPr>
          <w:rFonts w:ascii="Arial" w:hAnsi="Arial" w:cs="Arial"/>
          <w:sz w:val="24"/>
          <w:szCs w:val="24"/>
        </w:rPr>
        <w:t>. Within the UK in 2016, Wales has one of the highest youth unemployment</w:t>
      </w:r>
      <w:r w:rsidR="00D7680D">
        <w:rPr>
          <w:rFonts w:ascii="Arial" w:hAnsi="Arial" w:cs="Arial"/>
          <w:sz w:val="24"/>
          <w:szCs w:val="24"/>
        </w:rPr>
        <w:t xml:space="preserve"> r</w:t>
      </w:r>
      <w:r>
        <w:rPr>
          <w:rFonts w:ascii="Arial" w:hAnsi="Arial" w:cs="Arial"/>
          <w:sz w:val="24"/>
          <w:szCs w:val="24"/>
        </w:rPr>
        <w:t>ates</w:t>
      </w:r>
      <w:r w:rsidR="008A65AA">
        <w:rPr>
          <w:rFonts w:ascii="Arial" w:hAnsi="Arial" w:cs="Arial"/>
          <w:sz w:val="24"/>
          <w:szCs w:val="24"/>
        </w:rPr>
        <w:t xml:space="preserve"> </w:t>
      </w:r>
      <w:r w:rsidR="00A47377">
        <w:rPr>
          <w:rFonts w:ascii="Arial" w:hAnsi="Arial" w:cs="Arial"/>
          <w:sz w:val="24"/>
          <w:szCs w:val="24"/>
        </w:rPr>
        <w:t>(</w:t>
      </w:r>
      <w:r w:rsidR="008A65AA">
        <w:rPr>
          <w:rFonts w:ascii="Arial" w:hAnsi="Arial" w:cs="Arial"/>
          <w:sz w:val="24"/>
          <w:szCs w:val="24"/>
        </w:rPr>
        <w:t>figure 2</w:t>
      </w:r>
      <w:r w:rsidR="00A47377">
        <w:rPr>
          <w:rFonts w:ascii="Arial" w:hAnsi="Arial" w:cs="Arial"/>
          <w:sz w:val="24"/>
          <w:szCs w:val="24"/>
        </w:rPr>
        <w:t>)</w:t>
      </w:r>
      <w:sdt>
        <w:sdtPr>
          <w:rPr>
            <w:rFonts w:ascii="Arial" w:hAnsi="Arial" w:cs="Arial"/>
            <w:sz w:val="24"/>
            <w:szCs w:val="24"/>
          </w:rPr>
          <w:id w:val="35788134"/>
          <w:citation/>
        </w:sdtPr>
        <w:sdtContent>
          <w:r w:rsidR="00F92C98">
            <w:rPr>
              <w:rFonts w:ascii="Arial" w:hAnsi="Arial" w:cs="Arial"/>
              <w:sz w:val="24"/>
              <w:szCs w:val="24"/>
            </w:rPr>
            <w:fldChar w:fldCharType="begin"/>
          </w:r>
          <w:r>
            <w:rPr>
              <w:rFonts w:ascii="Arial" w:hAnsi="Arial" w:cs="Arial"/>
              <w:sz w:val="24"/>
              <w:szCs w:val="24"/>
            </w:rPr>
            <w:instrText xml:space="preserve"> CITATION Wal16 \l 2057 </w:instrText>
          </w:r>
          <w:r w:rsidR="00F92C98">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(Wales Online, 2016)</w:t>
          </w:r>
          <w:r w:rsidR="00F92C98">
            <w:rPr>
              <w:rFonts w:ascii="Arial" w:hAnsi="Arial" w:cs="Arial"/>
              <w:sz w:val="24"/>
              <w:szCs w:val="24"/>
            </w:rPr>
            <w:fldChar w:fldCharType="end"/>
          </w:r>
        </w:sdtContent>
      </w:sdt>
      <w:r>
        <w:rPr>
          <w:rFonts w:ascii="Arial" w:hAnsi="Arial" w:cs="Arial"/>
          <w:sz w:val="24"/>
          <w:szCs w:val="24"/>
        </w:rPr>
        <w:t xml:space="preserve">. </w:t>
      </w:r>
      <w:r w:rsidR="003F7AF1">
        <w:rPr>
          <w:rFonts w:ascii="Arial" w:hAnsi="Arial" w:cs="Arial"/>
          <w:sz w:val="24"/>
          <w:szCs w:val="24"/>
        </w:rPr>
        <w:t xml:space="preserve"> </w:t>
      </w:r>
      <w:r w:rsidR="00D7680D" w:rsidRPr="009C4592">
        <w:rPr>
          <w:rFonts w:ascii="Arial" w:hAnsi="Arial" w:cs="Arial"/>
          <w:noProof/>
          <w:sz w:val="24"/>
          <w:szCs w:val="24"/>
        </w:rPr>
        <w:drawing>
          <wp:inline distT="0" distB="0" distL="0" distR="0">
            <wp:extent cx="4067845" cy="3000634"/>
            <wp:effectExtent l="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10544" t="26074" r="63041" b="16258"/>
                    <a:stretch>
                      <a:fillRect/>
                    </a:stretch>
                  </pic:blipFill>
                  <pic:spPr bwMode="auto">
                    <a:xfrm>
                      <a:off x="0" y="0"/>
                      <a:ext cx="4069570" cy="3001906"/>
                    </a:xfrm>
                    <a:prstGeom prst="rect">
                      <a:avLst/>
                    </a:prstGeom>
                    <a:noFill/>
                    <a:ln w="9525">
                      <a:noFill/>
                      <a:miter lim="800000"/>
                      <a:headEnd/>
                      <a:tailEnd/>
                    </a:ln>
                  </pic:spPr>
                </pic:pic>
              </a:graphicData>
            </a:graphic>
          </wp:inline>
        </w:drawing>
      </w:r>
    </w:p>
    <w:p w:rsidR="008A65AA" w:rsidRDefault="008A65AA" w:rsidP="00D50064">
      <w:pPr>
        <w:spacing w:line="360" w:lineRule="auto"/>
        <w:rPr>
          <w:rFonts w:ascii="Arial" w:hAnsi="Arial" w:cs="Arial"/>
          <w:sz w:val="24"/>
          <w:szCs w:val="24"/>
        </w:rPr>
      </w:pPr>
    </w:p>
    <w:p w:rsidR="008A65AA" w:rsidRDefault="007463A8" w:rsidP="00E31774">
      <w:pPr>
        <w:pStyle w:val="Caption"/>
        <w:rPr>
          <w:rFonts w:ascii="Arial" w:hAnsi="Arial" w:cs="Arial"/>
          <w:sz w:val="24"/>
          <w:szCs w:val="24"/>
        </w:rPr>
      </w:pPr>
      <w:r>
        <w:rPr>
          <w:rFonts w:ascii="Arial" w:hAnsi="Arial" w:cs="Arial"/>
          <w:sz w:val="24"/>
          <w:szCs w:val="24"/>
        </w:rPr>
        <w:t>Figure 2.1</w:t>
      </w:r>
      <w:r w:rsidR="008A65AA" w:rsidRPr="008A65AA">
        <w:rPr>
          <w:rFonts w:ascii="Arial" w:hAnsi="Arial" w:cs="Arial"/>
          <w:sz w:val="24"/>
          <w:szCs w:val="24"/>
        </w:rPr>
        <w:t xml:space="preserve"> – Youth </w:t>
      </w:r>
      <w:r w:rsidR="008A65AA">
        <w:rPr>
          <w:rFonts w:ascii="Arial" w:hAnsi="Arial" w:cs="Arial"/>
          <w:sz w:val="24"/>
          <w:szCs w:val="24"/>
        </w:rPr>
        <w:t>u</w:t>
      </w:r>
      <w:r w:rsidR="008A65AA" w:rsidRPr="008A65AA">
        <w:rPr>
          <w:rFonts w:ascii="Arial" w:hAnsi="Arial" w:cs="Arial"/>
          <w:sz w:val="24"/>
          <w:szCs w:val="24"/>
        </w:rPr>
        <w:t>nemployment rates by location</w:t>
      </w:r>
      <w:sdt>
        <w:sdtPr>
          <w:rPr>
            <w:rFonts w:ascii="Arial" w:hAnsi="Arial" w:cs="Arial"/>
            <w:sz w:val="24"/>
            <w:szCs w:val="24"/>
          </w:rPr>
          <w:id w:val="35788102"/>
          <w:citation/>
        </w:sdtPr>
        <w:sdtContent>
          <w:r w:rsidR="00F92C98">
            <w:rPr>
              <w:rFonts w:ascii="Arial" w:hAnsi="Arial" w:cs="Arial"/>
              <w:sz w:val="24"/>
              <w:szCs w:val="24"/>
            </w:rPr>
            <w:fldChar w:fldCharType="begin"/>
          </w:r>
          <w:r w:rsidR="008A65AA">
            <w:rPr>
              <w:rFonts w:ascii="Arial" w:hAnsi="Arial" w:cs="Arial"/>
              <w:sz w:val="24"/>
              <w:szCs w:val="24"/>
            </w:rPr>
            <w:instrText xml:space="preserve"> CITATION Wal16 \l 2057 </w:instrText>
          </w:r>
          <w:r w:rsidR="00F92C98">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(Wales Online, 2016)</w:t>
          </w:r>
          <w:r w:rsidR="00F92C98">
            <w:rPr>
              <w:rFonts w:ascii="Arial" w:hAnsi="Arial" w:cs="Arial"/>
              <w:sz w:val="24"/>
              <w:szCs w:val="24"/>
            </w:rPr>
            <w:fldChar w:fldCharType="end"/>
          </w:r>
        </w:sdtContent>
      </w:sdt>
    </w:p>
    <w:p w:rsidR="00E31774" w:rsidRPr="00E31774" w:rsidRDefault="00E31774" w:rsidP="00E31774">
      <w:pPr>
        <w:rPr>
          <w:rFonts w:ascii="Arial" w:hAnsi="Arial" w:cs="Arial"/>
          <w:sz w:val="24"/>
          <w:szCs w:val="24"/>
        </w:rPr>
      </w:pPr>
      <w:r>
        <w:rPr>
          <w:rFonts w:ascii="Arial" w:hAnsi="Arial" w:cs="Arial"/>
          <w:sz w:val="24"/>
          <w:szCs w:val="24"/>
        </w:rPr>
        <w:t>Alth</w:t>
      </w:r>
      <w:r w:rsidR="00582FEA">
        <w:rPr>
          <w:rFonts w:ascii="Arial" w:hAnsi="Arial" w:cs="Arial"/>
          <w:sz w:val="24"/>
          <w:szCs w:val="24"/>
        </w:rPr>
        <w:t>ough there has been an increase</w:t>
      </w:r>
      <w:r>
        <w:rPr>
          <w:rFonts w:ascii="Arial" w:hAnsi="Arial" w:cs="Arial"/>
          <w:sz w:val="24"/>
          <w:szCs w:val="24"/>
        </w:rPr>
        <w:t xml:space="preserve"> in youth unemployment, especially from 2008 to 2014, there has been an overall reduction in youth unemployment since 1993</w:t>
      </w:r>
      <w:r w:rsidR="00D7680D">
        <w:rPr>
          <w:rFonts w:ascii="Arial" w:hAnsi="Arial" w:cs="Arial"/>
          <w:sz w:val="24"/>
          <w:szCs w:val="24"/>
        </w:rPr>
        <w:t xml:space="preserve"> (figure 3),</w:t>
      </w:r>
      <w:r>
        <w:rPr>
          <w:rFonts w:ascii="Arial" w:hAnsi="Arial" w:cs="Arial"/>
          <w:sz w:val="24"/>
          <w:szCs w:val="24"/>
        </w:rPr>
        <w:t xml:space="preserve"> with it being at its lowest over this time period </w:t>
      </w:r>
      <w:sdt>
        <w:sdtPr>
          <w:rPr>
            <w:rFonts w:ascii="Arial" w:hAnsi="Arial" w:cs="Arial"/>
            <w:sz w:val="24"/>
            <w:szCs w:val="24"/>
          </w:rPr>
          <w:id w:val="1731033047"/>
          <w:citation/>
        </w:sdtPr>
        <w:sdtContent>
          <w:r w:rsidR="00F92C98">
            <w:rPr>
              <w:rFonts w:ascii="Arial" w:hAnsi="Arial" w:cs="Arial"/>
              <w:sz w:val="24"/>
              <w:szCs w:val="24"/>
            </w:rPr>
            <w:fldChar w:fldCharType="begin"/>
          </w:r>
          <w:r w:rsidR="00D7680D">
            <w:rPr>
              <w:rFonts w:ascii="Arial" w:hAnsi="Arial" w:cs="Arial"/>
              <w:sz w:val="24"/>
              <w:szCs w:val="24"/>
            </w:rPr>
            <w:instrText xml:space="preserve"> CITATION Hou19 \l 2057 </w:instrText>
          </w:r>
          <w:r w:rsidR="00F92C98">
            <w:rPr>
              <w:rFonts w:ascii="Arial" w:hAnsi="Arial" w:cs="Arial"/>
              <w:sz w:val="24"/>
              <w:szCs w:val="24"/>
            </w:rPr>
            <w:fldChar w:fldCharType="separate"/>
          </w:r>
          <w:r w:rsidR="00045196" w:rsidRPr="00045196">
            <w:rPr>
              <w:rFonts w:ascii="Arial" w:hAnsi="Arial" w:cs="Arial"/>
              <w:noProof/>
              <w:sz w:val="24"/>
              <w:szCs w:val="24"/>
            </w:rPr>
            <w:t>(House of Commons, 2019)</w:t>
          </w:r>
          <w:r w:rsidR="00F92C98">
            <w:rPr>
              <w:rFonts w:ascii="Arial" w:hAnsi="Arial" w:cs="Arial"/>
              <w:sz w:val="24"/>
              <w:szCs w:val="24"/>
            </w:rPr>
            <w:fldChar w:fldCharType="end"/>
          </w:r>
        </w:sdtContent>
      </w:sdt>
      <w:r w:rsidR="00D7680D">
        <w:rPr>
          <w:rFonts w:ascii="Arial" w:hAnsi="Arial" w:cs="Arial"/>
          <w:sz w:val="24"/>
          <w:szCs w:val="24"/>
        </w:rPr>
        <w:t>.</w:t>
      </w:r>
    </w:p>
    <w:p w:rsidR="008A65AA" w:rsidRDefault="008A65AA" w:rsidP="008A65AA"/>
    <w:p w:rsidR="00D50064" w:rsidRDefault="00D50064" w:rsidP="00D50064">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extent cx="6076400" cy="2922296"/>
            <wp:effectExtent l="19050" t="0" r="550"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64203" t="34663" r="11360" b="30368"/>
                    <a:stretch>
                      <a:fillRect/>
                    </a:stretch>
                  </pic:blipFill>
                  <pic:spPr bwMode="auto">
                    <a:xfrm>
                      <a:off x="0" y="0"/>
                      <a:ext cx="6080834" cy="2924428"/>
                    </a:xfrm>
                    <a:prstGeom prst="rect">
                      <a:avLst/>
                    </a:prstGeom>
                    <a:noFill/>
                    <a:ln w="9525">
                      <a:noFill/>
                      <a:miter lim="800000"/>
                      <a:headEnd/>
                      <a:tailEnd/>
                    </a:ln>
                  </pic:spPr>
                </pic:pic>
              </a:graphicData>
            </a:graphic>
          </wp:inline>
        </w:drawing>
      </w:r>
    </w:p>
    <w:p w:rsidR="00D50064" w:rsidRPr="00E31774" w:rsidRDefault="00E31774" w:rsidP="00E31774">
      <w:pPr>
        <w:pStyle w:val="Caption"/>
        <w:rPr>
          <w:rFonts w:ascii="Arial" w:hAnsi="Arial" w:cs="Arial"/>
          <w:sz w:val="24"/>
          <w:szCs w:val="24"/>
        </w:rPr>
      </w:pPr>
      <w:r>
        <w:rPr>
          <w:rFonts w:ascii="Arial" w:hAnsi="Arial" w:cs="Arial"/>
          <w:sz w:val="24"/>
          <w:szCs w:val="24"/>
        </w:rPr>
        <w:tab/>
      </w:r>
      <w:r w:rsidR="007463A8">
        <w:rPr>
          <w:rFonts w:ascii="Arial" w:hAnsi="Arial" w:cs="Arial"/>
          <w:sz w:val="24"/>
          <w:szCs w:val="24"/>
        </w:rPr>
        <w:t xml:space="preserve">Figure 2.2 Youth Unemployment Rates </w:t>
      </w:r>
      <w:r w:rsidRPr="00E31774">
        <w:rPr>
          <w:rFonts w:ascii="Arial" w:hAnsi="Arial" w:cs="Arial"/>
          <w:sz w:val="24"/>
          <w:szCs w:val="24"/>
        </w:rPr>
        <w:tab/>
      </w:r>
      <w:sdt>
        <w:sdtPr>
          <w:rPr>
            <w:rFonts w:ascii="Arial" w:hAnsi="Arial" w:cs="Arial"/>
            <w:sz w:val="24"/>
            <w:szCs w:val="24"/>
          </w:rPr>
          <w:id w:val="35788135"/>
          <w:citation/>
        </w:sdtPr>
        <w:sdtContent>
          <w:r w:rsidR="00F92C98" w:rsidRPr="00E31774">
            <w:rPr>
              <w:rFonts w:ascii="Arial" w:hAnsi="Arial" w:cs="Arial"/>
              <w:sz w:val="24"/>
              <w:szCs w:val="24"/>
            </w:rPr>
            <w:fldChar w:fldCharType="begin"/>
          </w:r>
          <w:r w:rsidR="00D50064" w:rsidRPr="00E31774">
            <w:rPr>
              <w:rFonts w:ascii="Arial" w:hAnsi="Arial" w:cs="Arial"/>
              <w:sz w:val="24"/>
              <w:szCs w:val="24"/>
            </w:rPr>
            <w:instrText xml:space="preserve"> CITATION Hou19 \l 2057 </w:instrText>
          </w:r>
          <w:r w:rsidR="00F92C98" w:rsidRPr="00E31774">
            <w:rPr>
              <w:rFonts w:ascii="Arial" w:hAnsi="Arial" w:cs="Arial"/>
              <w:sz w:val="24"/>
              <w:szCs w:val="24"/>
            </w:rPr>
            <w:fldChar w:fldCharType="separate"/>
          </w:r>
          <w:r w:rsidR="00045196" w:rsidRPr="00045196">
            <w:rPr>
              <w:rFonts w:ascii="Arial" w:hAnsi="Arial" w:cs="Arial"/>
              <w:noProof/>
              <w:sz w:val="24"/>
              <w:szCs w:val="24"/>
            </w:rPr>
            <w:t>(House of Commons, 2019)</w:t>
          </w:r>
          <w:r w:rsidR="00F92C98" w:rsidRPr="00E31774">
            <w:rPr>
              <w:rFonts w:ascii="Arial" w:hAnsi="Arial" w:cs="Arial"/>
              <w:sz w:val="24"/>
              <w:szCs w:val="24"/>
            </w:rPr>
            <w:fldChar w:fldCharType="end"/>
          </w:r>
        </w:sdtContent>
      </w:sdt>
    </w:p>
    <w:p w:rsidR="001642EE" w:rsidRDefault="001642EE" w:rsidP="001642EE"/>
    <w:p w:rsidR="001642EE" w:rsidRDefault="001642EE" w:rsidP="001642EE">
      <w:pPr>
        <w:pStyle w:val="Heading2"/>
        <w:rPr>
          <w:rFonts w:ascii="Arial" w:hAnsi="Arial" w:cs="Arial"/>
          <w:b/>
        </w:rPr>
      </w:pPr>
      <w:bookmarkStart w:id="9" w:name="_Toc15416720"/>
      <w:r w:rsidRPr="001642EE">
        <w:rPr>
          <w:rFonts w:ascii="Arial" w:hAnsi="Arial" w:cs="Arial"/>
          <w:b/>
        </w:rPr>
        <w:t xml:space="preserve">Barriers to </w:t>
      </w:r>
      <w:r w:rsidR="00BF2C16">
        <w:rPr>
          <w:rFonts w:ascii="Arial" w:hAnsi="Arial" w:cs="Arial"/>
          <w:b/>
        </w:rPr>
        <w:t xml:space="preserve">Youth </w:t>
      </w:r>
      <w:r w:rsidRPr="001642EE">
        <w:rPr>
          <w:rFonts w:ascii="Arial" w:hAnsi="Arial" w:cs="Arial"/>
          <w:b/>
        </w:rPr>
        <w:t>Employment</w:t>
      </w:r>
      <w:bookmarkEnd w:id="9"/>
    </w:p>
    <w:p w:rsidR="001642EE" w:rsidRDefault="001642EE" w:rsidP="00D50064">
      <w:pPr>
        <w:spacing w:line="360" w:lineRule="auto"/>
      </w:pPr>
    </w:p>
    <w:p w:rsidR="00E842BF" w:rsidRDefault="001642EE" w:rsidP="00D50064">
      <w:pPr>
        <w:spacing w:line="360" w:lineRule="auto"/>
        <w:rPr>
          <w:rFonts w:ascii="Arial" w:hAnsi="Arial" w:cs="Arial"/>
          <w:sz w:val="24"/>
          <w:szCs w:val="24"/>
        </w:rPr>
      </w:pPr>
      <w:r w:rsidRPr="00D50064">
        <w:rPr>
          <w:rFonts w:ascii="Arial" w:hAnsi="Arial" w:cs="Arial"/>
          <w:sz w:val="24"/>
          <w:szCs w:val="24"/>
        </w:rPr>
        <w:t xml:space="preserve">According to </w:t>
      </w:r>
      <w:r w:rsidR="00D50064">
        <w:rPr>
          <w:rFonts w:ascii="Arial" w:hAnsi="Arial" w:cs="Arial"/>
          <w:sz w:val="24"/>
          <w:szCs w:val="24"/>
        </w:rPr>
        <w:t>Faragher (</w:t>
      </w:r>
      <w:r w:rsidR="00D50064" w:rsidRPr="00D50064">
        <w:rPr>
          <w:rFonts w:ascii="Arial" w:hAnsi="Arial" w:cs="Arial"/>
          <w:sz w:val="24"/>
          <w:szCs w:val="24"/>
        </w:rPr>
        <w:t xml:space="preserve">2014), </w:t>
      </w:r>
      <w:r w:rsidRPr="00D50064">
        <w:rPr>
          <w:rFonts w:ascii="Arial" w:hAnsi="Arial" w:cs="Arial"/>
          <w:sz w:val="24"/>
          <w:szCs w:val="24"/>
        </w:rPr>
        <w:t xml:space="preserve">87% of employers feel that </w:t>
      </w:r>
      <w:r w:rsidR="00D50064" w:rsidRPr="00D50064">
        <w:rPr>
          <w:rFonts w:ascii="Arial" w:hAnsi="Arial" w:cs="Arial"/>
          <w:sz w:val="24"/>
          <w:szCs w:val="24"/>
        </w:rPr>
        <w:t xml:space="preserve">when young people leave school, they lack the skills and qualities to access the labour market. </w:t>
      </w:r>
      <w:r w:rsidR="00D50064">
        <w:rPr>
          <w:rFonts w:ascii="Arial" w:hAnsi="Arial" w:cs="Arial"/>
          <w:sz w:val="24"/>
          <w:szCs w:val="24"/>
        </w:rPr>
        <w:t xml:space="preserve">  </w:t>
      </w:r>
      <w:r w:rsidR="00510690" w:rsidRPr="00FE3A8F">
        <w:rPr>
          <w:rFonts w:ascii="Arial" w:hAnsi="Arial" w:cs="Arial"/>
          <w:sz w:val="24"/>
          <w:szCs w:val="24"/>
        </w:rPr>
        <w:t xml:space="preserve">“Research conducted by the CIPD identified that employers </w:t>
      </w:r>
      <w:r w:rsidR="000C63D6" w:rsidRPr="00FE3A8F">
        <w:rPr>
          <w:rFonts w:ascii="Arial" w:hAnsi="Arial" w:cs="Arial"/>
          <w:sz w:val="24"/>
          <w:szCs w:val="24"/>
        </w:rPr>
        <w:t xml:space="preserve">pass on employing young people as they </w:t>
      </w:r>
      <w:r w:rsidR="00BF2C16">
        <w:rPr>
          <w:rFonts w:ascii="Arial" w:hAnsi="Arial" w:cs="Arial"/>
          <w:sz w:val="24"/>
          <w:szCs w:val="24"/>
        </w:rPr>
        <w:t xml:space="preserve">are deemed inexperienced and </w:t>
      </w:r>
      <w:r w:rsidR="00F82076" w:rsidRPr="00FE3A8F">
        <w:rPr>
          <w:rFonts w:ascii="Arial" w:hAnsi="Arial" w:cs="Arial"/>
          <w:sz w:val="24"/>
          <w:szCs w:val="24"/>
        </w:rPr>
        <w:t>un</w:t>
      </w:r>
      <w:r w:rsidR="000C63D6" w:rsidRPr="00FE3A8F">
        <w:rPr>
          <w:rFonts w:ascii="Arial" w:hAnsi="Arial" w:cs="Arial"/>
          <w:sz w:val="24"/>
          <w:szCs w:val="24"/>
        </w:rPr>
        <w:t>able to hit the ground running</w:t>
      </w:r>
      <w:r w:rsidR="00BF2C16">
        <w:rPr>
          <w:rFonts w:ascii="Arial" w:hAnsi="Arial" w:cs="Arial"/>
          <w:sz w:val="24"/>
          <w:szCs w:val="24"/>
        </w:rPr>
        <w:t xml:space="preserve">.  As </w:t>
      </w:r>
      <w:r w:rsidR="00F82076" w:rsidRPr="00FE3A8F">
        <w:rPr>
          <w:rFonts w:ascii="Arial" w:hAnsi="Arial" w:cs="Arial"/>
          <w:sz w:val="24"/>
          <w:szCs w:val="24"/>
        </w:rPr>
        <w:t xml:space="preserve">they </w:t>
      </w:r>
      <w:r w:rsidR="000C63D6" w:rsidRPr="00FE3A8F">
        <w:rPr>
          <w:rFonts w:ascii="Arial" w:hAnsi="Arial" w:cs="Arial"/>
          <w:sz w:val="24"/>
          <w:szCs w:val="24"/>
        </w:rPr>
        <w:t xml:space="preserve">have little experience of interviews, employers conclude they </w:t>
      </w:r>
      <w:r w:rsidR="00825A5E">
        <w:rPr>
          <w:rFonts w:ascii="Arial" w:hAnsi="Arial" w:cs="Arial"/>
          <w:sz w:val="24"/>
          <w:szCs w:val="24"/>
        </w:rPr>
        <w:t xml:space="preserve">appear to </w:t>
      </w:r>
      <w:r w:rsidR="000C63D6" w:rsidRPr="00FE3A8F">
        <w:rPr>
          <w:rFonts w:ascii="Arial" w:hAnsi="Arial" w:cs="Arial"/>
          <w:sz w:val="24"/>
          <w:szCs w:val="24"/>
        </w:rPr>
        <w:t xml:space="preserve">lack work ethic </w:t>
      </w:r>
      <w:sdt>
        <w:sdtPr>
          <w:rPr>
            <w:rFonts w:ascii="Arial" w:hAnsi="Arial" w:cs="Arial"/>
            <w:sz w:val="24"/>
            <w:szCs w:val="24"/>
          </w:rPr>
          <w:id w:val="-1827741764"/>
          <w:citation/>
        </w:sdtPr>
        <w:sdtContent>
          <w:r w:rsidR="00F92C98" w:rsidRPr="00FE3A8F">
            <w:rPr>
              <w:rFonts w:ascii="Arial" w:hAnsi="Arial" w:cs="Arial"/>
              <w:sz w:val="24"/>
              <w:szCs w:val="24"/>
            </w:rPr>
            <w:fldChar w:fldCharType="begin"/>
          </w:r>
          <w:r w:rsidR="000C63D6" w:rsidRPr="00FE3A8F">
            <w:rPr>
              <w:rFonts w:ascii="Arial" w:hAnsi="Arial" w:cs="Arial"/>
              <w:sz w:val="24"/>
              <w:szCs w:val="24"/>
            </w:rPr>
            <w:instrText xml:space="preserve"> CITATION CIP12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(CIPD, 2012)</w:t>
          </w:r>
          <w:r w:rsidR="00F92C98" w:rsidRPr="00FE3A8F">
            <w:rPr>
              <w:rFonts w:ascii="Arial" w:hAnsi="Arial" w:cs="Arial"/>
              <w:sz w:val="24"/>
              <w:szCs w:val="24"/>
            </w:rPr>
            <w:fldChar w:fldCharType="end"/>
          </w:r>
        </w:sdtContent>
      </w:sdt>
      <w:r w:rsidR="000C63D6" w:rsidRPr="00FE3A8F">
        <w:rPr>
          <w:rFonts w:ascii="Arial" w:hAnsi="Arial" w:cs="Arial"/>
          <w:sz w:val="24"/>
          <w:szCs w:val="24"/>
        </w:rPr>
        <w:t xml:space="preserve">. </w:t>
      </w:r>
      <w:r w:rsidR="00191A85">
        <w:rPr>
          <w:rFonts w:ascii="Arial" w:hAnsi="Arial" w:cs="Arial"/>
          <w:sz w:val="24"/>
          <w:szCs w:val="24"/>
        </w:rPr>
        <w:t xml:space="preserve"> This is supported by</w:t>
      </w:r>
      <w:r w:rsidR="009C4592">
        <w:rPr>
          <w:rFonts w:ascii="Arial" w:hAnsi="Arial" w:cs="Arial"/>
          <w:sz w:val="24"/>
          <w:szCs w:val="24"/>
        </w:rPr>
        <w:t xml:space="preserve"> </w:t>
      </w:r>
      <w:r w:rsidR="00D7551B">
        <w:rPr>
          <w:rFonts w:ascii="Arial" w:hAnsi="Arial" w:cs="Arial"/>
          <w:sz w:val="24"/>
          <w:szCs w:val="24"/>
        </w:rPr>
        <w:t>t</w:t>
      </w:r>
      <w:r w:rsidR="009C4592">
        <w:rPr>
          <w:rFonts w:ascii="Arial" w:hAnsi="Arial" w:cs="Arial"/>
          <w:sz w:val="24"/>
          <w:szCs w:val="24"/>
        </w:rPr>
        <w:t>he UK Youth Census stating “</w:t>
      </w:r>
      <w:r w:rsidR="009C4592" w:rsidRPr="00FE3A8F">
        <w:rPr>
          <w:rFonts w:ascii="Arial" w:hAnsi="Arial" w:cs="Arial"/>
          <w:sz w:val="24"/>
          <w:szCs w:val="24"/>
        </w:rPr>
        <w:t>Society attribute negative stereotypes on young people including NEETS, millennial</w:t>
      </w:r>
      <w:r w:rsidR="009C4592">
        <w:rPr>
          <w:rFonts w:ascii="Arial" w:hAnsi="Arial" w:cs="Arial"/>
          <w:sz w:val="24"/>
          <w:szCs w:val="24"/>
        </w:rPr>
        <w:t>s’</w:t>
      </w:r>
      <w:r w:rsidR="009C4592" w:rsidRPr="00FE3A8F">
        <w:rPr>
          <w:rFonts w:ascii="Arial" w:hAnsi="Arial" w:cs="Arial"/>
          <w:sz w:val="24"/>
          <w:szCs w:val="24"/>
        </w:rPr>
        <w:t>, wearing hoodies, lack of social skills and poor work ethic</w:t>
      </w:r>
      <w:r w:rsidR="009C4592">
        <w:rPr>
          <w:rFonts w:ascii="Arial" w:hAnsi="Arial" w:cs="Arial"/>
          <w:sz w:val="24"/>
          <w:szCs w:val="24"/>
        </w:rPr>
        <w:t>”</w:t>
      </w:r>
      <w:r w:rsidR="009C4592" w:rsidRPr="00FE3A8F">
        <w:rPr>
          <w:rFonts w:ascii="Arial" w:hAnsi="Arial" w:cs="Arial"/>
          <w:sz w:val="24"/>
          <w:szCs w:val="24"/>
        </w:rPr>
        <w:t xml:space="preserve"> </w:t>
      </w:r>
      <w:sdt>
        <w:sdtPr>
          <w:rPr>
            <w:rFonts w:ascii="Arial" w:hAnsi="Arial" w:cs="Arial"/>
            <w:sz w:val="24"/>
            <w:szCs w:val="24"/>
          </w:rPr>
          <w:id w:val="-1093089506"/>
          <w:citation/>
        </w:sdtPr>
        <w:sdtContent>
          <w:r w:rsidR="00F92C98" w:rsidRPr="00FE3A8F">
            <w:rPr>
              <w:rFonts w:ascii="Arial" w:hAnsi="Arial" w:cs="Arial"/>
              <w:sz w:val="24"/>
              <w:szCs w:val="24"/>
            </w:rPr>
            <w:fldChar w:fldCharType="begin"/>
          </w:r>
          <w:r w:rsidR="009C4592" w:rsidRPr="00FE3A8F">
            <w:rPr>
              <w:rFonts w:ascii="Arial" w:hAnsi="Arial" w:cs="Arial"/>
              <w:sz w:val="24"/>
              <w:szCs w:val="24"/>
            </w:rPr>
            <w:instrText xml:space="preserve"> CITATION You18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(Youth Employment UK, 2018)</w:t>
          </w:r>
          <w:r w:rsidR="00F92C98" w:rsidRPr="00FE3A8F">
            <w:rPr>
              <w:rFonts w:ascii="Arial" w:hAnsi="Arial" w:cs="Arial"/>
              <w:sz w:val="24"/>
              <w:szCs w:val="24"/>
            </w:rPr>
            <w:fldChar w:fldCharType="end"/>
          </w:r>
        </w:sdtContent>
      </w:sdt>
      <w:r w:rsidR="009C4592" w:rsidRPr="00FE3A8F">
        <w:rPr>
          <w:rFonts w:ascii="Arial" w:hAnsi="Arial" w:cs="Arial"/>
          <w:sz w:val="24"/>
          <w:szCs w:val="24"/>
        </w:rPr>
        <w:t xml:space="preserve">. </w:t>
      </w:r>
      <w:r w:rsidR="009C4592">
        <w:rPr>
          <w:rFonts w:ascii="Arial" w:hAnsi="Arial" w:cs="Arial"/>
          <w:sz w:val="24"/>
          <w:szCs w:val="24"/>
        </w:rPr>
        <w:t xml:space="preserve">  </w:t>
      </w:r>
      <w:r w:rsidR="006C462D" w:rsidRPr="00FE3A8F">
        <w:rPr>
          <w:rFonts w:ascii="Arial" w:hAnsi="Arial" w:cs="Arial"/>
          <w:sz w:val="24"/>
          <w:szCs w:val="24"/>
        </w:rPr>
        <w:t xml:space="preserve">Young people are finding the </w:t>
      </w:r>
      <w:r w:rsidR="001A5B59" w:rsidRPr="00FE3A8F">
        <w:rPr>
          <w:rFonts w:ascii="Arial" w:hAnsi="Arial" w:cs="Arial"/>
          <w:sz w:val="24"/>
          <w:szCs w:val="24"/>
        </w:rPr>
        <w:t xml:space="preserve">transition from education to employment </w:t>
      </w:r>
      <w:r w:rsidR="006C462D" w:rsidRPr="00FE3A8F">
        <w:rPr>
          <w:rFonts w:ascii="Arial" w:hAnsi="Arial" w:cs="Arial"/>
          <w:sz w:val="24"/>
          <w:szCs w:val="24"/>
        </w:rPr>
        <w:t xml:space="preserve">increasingly challenging.   </w:t>
      </w:r>
      <w:r w:rsidR="0077340B">
        <w:rPr>
          <w:rFonts w:ascii="Arial" w:hAnsi="Arial" w:cs="Arial"/>
          <w:sz w:val="24"/>
          <w:szCs w:val="24"/>
        </w:rPr>
        <w:t xml:space="preserve">Due to the lack of experience of employers at supporting young people transitioning from education, this has a detrimental effect on their confidence and self-esteem </w:t>
      </w:r>
      <w:sdt>
        <w:sdtPr>
          <w:rPr>
            <w:rFonts w:ascii="Arial" w:hAnsi="Arial" w:cs="Arial"/>
            <w:sz w:val="24"/>
            <w:szCs w:val="24"/>
          </w:rPr>
          <w:id w:val="35788104"/>
          <w:citation/>
        </w:sdtPr>
        <w:sdtContent>
          <w:r w:rsidR="00F92C98">
            <w:rPr>
              <w:rFonts w:ascii="Arial" w:hAnsi="Arial" w:cs="Arial"/>
              <w:sz w:val="24"/>
              <w:szCs w:val="24"/>
            </w:rPr>
            <w:fldChar w:fldCharType="begin"/>
          </w:r>
          <w:r w:rsidR="0077340B">
            <w:rPr>
              <w:rFonts w:ascii="Arial" w:hAnsi="Arial" w:cs="Arial"/>
              <w:sz w:val="24"/>
              <w:szCs w:val="24"/>
            </w:rPr>
            <w:instrText xml:space="preserve"> CITATION Car19 \l 2057 </w:instrText>
          </w:r>
          <w:r w:rsidR="00F92C98">
            <w:rPr>
              <w:rFonts w:ascii="Arial" w:hAnsi="Arial" w:cs="Arial"/>
              <w:sz w:val="24"/>
              <w:szCs w:val="24"/>
            </w:rPr>
            <w:fldChar w:fldCharType="separate"/>
          </w:r>
          <w:r w:rsidR="00045196" w:rsidRPr="00045196">
            <w:rPr>
              <w:rFonts w:ascii="Arial" w:hAnsi="Arial" w:cs="Arial"/>
              <w:noProof/>
              <w:sz w:val="24"/>
              <w:szCs w:val="24"/>
            </w:rPr>
            <w:t>(Carter, 2019)</w:t>
          </w:r>
          <w:r w:rsidR="00F92C98">
            <w:rPr>
              <w:rFonts w:ascii="Arial" w:hAnsi="Arial" w:cs="Arial"/>
              <w:sz w:val="24"/>
              <w:szCs w:val="24"/>
            </w:rPr>
            <w:fldChar w:fldCharType="end"/>
          </w:r>
        </w:sdtContent>
      </w:sdt>
      <w:r w:rsidR="0077340B">
        <w:rPr>
          <w:rFonts w:ascii="Arial" w:hAnsi="Arial" w:cs="Arial"/>
          <w:sz w:val="24"/>
          <w:szCs w:val="24"/>
        </w:rPr>
        <w:t xml:space="preserve">.  </w:t>
      </w:r>
    </w:p>
    <w:p w:rsidR="00E842BF" w:rsidRDefault="00E842BF" w:rsidP="007C397F">
      <w:pPr>
        <w:spacing w:line="360" w:lineRule="auto"/>
        <w:rPr>
          <w:rFonts w:ascii="Arial" w:hAnsi="Arial" w:cs="Arial"/>
          <w:sz w:val="24"/>
          <w:szCs w:val="24"/>
        </w:rPr>
      </w:pPr>
    </w:p>
    <w:p w:rsidR="00182CE1" w:rsidRPr="00FE3A8F" w:rsidRDefault="00182CE1" w:rsidP="007C397F">
      <w:pPr>
        <w:spacing w:line="360" w:lineRule="auto"/>
        <w:rPr>
          <w:rFonts w:ascii="Arial" w:hAnsi="Arial" w:cs="Arial"/>
          <w:sz w:val="24"/>
          <w:szCs w:val="24"/>
        </w:rPr>
      </w:pPr>
      <w:r w:rsidRPr="00FE3A8F">
        <w:rPr>
          <w:rFonts w:ascii="Arial" w:hAnsi="Arial" w:cs="Arial"/>
          <w:sz w:val="24"/>
          <w:szCs w:val="24"/>
        </w:rPr>
        <w:t>The largest barrier faced by young people is the UK is lack of work experience, anxiety a</w:t>
      </w:r>
      <w:r w:rsidR="004A1DEE" w:rsidRPr="00FE3A8F">
        <w:rPr>
          <w:rFonts w:ascii="Arial" w:hAnsi="Arial" w:cs="Arial"/>
          <w:sz w:val="24"/>
          <w:szCs w:val="24"/>
        </w:rPr>
        <w:t>nd not having the right skills</w:t>
      </w:r>
      <w:r w:rsidRPr="00FE3A8F">
        <w:rPr>
          <w:rFonts w:ascii="Arial" w:hAnsi="Arial" w:cs="Arial"/>
          <w:sz w:val="24"/>
          <w:szCs w:val="24"/>
        </w:rPr>
        <w:t xml:space="preserve"> </w:t>
      </w:r>
      <w:sdt>
        <w:sdtPr>
          <w:rPr>
            <w:rFonts w:ascii="Arial" w:hAnsi="Arial" w:cs="Arial"/>
            <w:sz w:val="24"/>
            <w:szCs w:val="24"/>
          </w:rPr>
          <w:id w:val="-1246717944"/>
          <w:citation/>
        </w:sdtPr>
        <w:sdtContent>
          <w:r w:rsidR="00F92C98" w:rsidRPr="00FE3A8F">
            <w:rPr>
              <w:rFonts w:ascii="Arial" w:hAnsi="Arial" w:cs="Arial"/>
              <w:sz w:val="24"/>
              <w:szCs w:val="24"/>
            </w:rPr>
            <w:fldChar w:fldCharType="begin"/>
          </w:r>
          <w:r w:rsidRPr="00FE3A8F">
            <w:rPr>
              <w:rFonts w:ascii="Arial" w:hAnsi="Arial" w:cs="Arial"/>
              <w:sz w:val="24"/>
              <w:szCs w:val="24"/>
            </w:rPr>
            <w:instrText xml:space="preserve"> CITATION You18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(Youth Employment UK, 2018)</w:t>
          </w:r>
          <w:r w:rsidR="00F92C98" w:rsidRPr="00FE3A8F">
            <w:rPr>
              <w:rFonts w:ascii="Arial" w:hAnsi="Arial" w:cs="Arial"/>
              <w:sz w:val="24"/>
              <w:szCs w:val="24"/>
            </w:rPr>
            <w:fldChar w:fldCharType="end"/>
          </w:r>
        </w:sdtContent>
      </w:sdt>
      <w:r w:rsidR="004A1DEE" w:rsidRPr="00FE3A8F">
        <w:rPr>
          <w:rFonts w:ascii="Arial" w:hAnsi="Arial" w:cs="Arial"/>
          <w:sz w:val="24"/>
          <w:szCs w:val="24"/>
        </w:rPr>
        <w:t>.  Young people need support to access the labour market and lack opportunities to gain work experience, with many org</w:t>
      </w:r>
      <w:r w:rsidR="00BF2C16">
        <w:rPr>
          <w:rFonts w:ascii="Arial" w:hAnsi="Arial" w:cs="Arial"/>
          <w:sz w:val="24"/>
          <w:szCs w:val="24"/>
        </w:rPr>
        <w:t xml:space="preserve">anisations being unaware of the </w:t>
      </w:r>
      <w:r w:rsidR="004A1DEE" w:rsidRPr="00FE3A8F">
        <w:rPr>
          <w:rFonts w:ascii="Arial" w:hAnsi="Arial" w:cs="Arial"/>
          <w:sz w:val="24"/>
          <w:szCs w:val="24"/>
        </w:rPr>
        <w:t xml:space="preserve">support to provide young people </w:t>
      </w:r>
      <w:r w:rsidR="00BF2C16">
        <w:rPr>
          <w:rFonts w:ascii="Arial" w:hAnsi="Arial" w:cs="Arial"/>
          <w:sz w:val="24"/>
          <w:szCs w:val="24"/>
        </w:rPr>
        <w:t>with the opportunities</w:t>
      </w:r>
      <w:r w:rsidR="004A1DEE" w:rsidRPr="00FE3A8F">
        <w:rPr>
          <w:rFonts w:ascii="Arial" w:hAnsi="Arial" w:cs="Arial"/>
          <w:sz w:val="24"/>
          <w:szCs w:val="24"/>
        </w:rPr>
        <w:t xml:space="preserve"> within their organisations </w:t>
      </w:r>
      <w:sdt>
        <w:sdtPr>
          <w:rPr>
            <w:rFonts w:ascii="Arial" w:hAnsi="Arial" w:cs="Arial"/>
            <w:sz w:val="24"/>
            <w:szCs w:val="24"/>
          </w:rPr>
          <w:id w:val="-1000817078"/>
          <w:citation/>
        </w:sdtPr>
        <w:sdtContent>
          <w:r w:rsidR="00F92C98" w:rsidRPr="00FE3A8F">
            <w:rPr>
              <w:rFonts w:ascii="Arial" w:hAnsi="Arial" w:cs="Arial"/>
              <w:sz w:val="24"/>
              <w:szCs w:val="24"/>
            </w:rPr>
            <w:fldChar w:fldCharType="begin"/>
          </w:r>
          <w:r w:rsidR="004A1DEE" w:rsidRPr="00FE3A8F">
            <w:rPr>
              <w:rFonts w:ascii="Arial" w:hAnsi="Arial" w:cs="Arial"/>
              <w:sz w:val="24"/>
              <w:szCs w:val="24"/>
            </w:rPr>
            <w:instrText xml:space="preserve"> CITATION CIP16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(CIPD, 2016)</w:t>
          </w:r>
          <w:r w:rsidR="00F92C98" w:rsidRPr="00FE3A8F">
            <w:rPr>
              <w:rFonts w:ascii="Arial" w:hAnsi="Arial" w:cs="Arial"/>
              <w:sz w:val="24"/>
              <w:szCs w:val="24"/>
            </w:rPr>
            <w:fldChar w:fldCharType="end"/>
          </w:r>
        </w:sdtContent>
      </w:sdt>
      <w:r w:rsidR="004A1DEE" w:rsidRPr="00FE3A8F">
        <w:rPr>
          <w:rFonts w:ascii="Arial" w:hAnsi="Arial" w:cs="Arial"/>
          <w:sz w:val="24"/>
          <w:szCs w:val="24"/>
        </w:rPr>
        <w:t>.</w:t>
      </w:r>
    </w:p>
    <w:p w:rsidR="002409F0" w:rsidRPr="00FE3A8F" w:rsidRDefault="002409F0" w:rsidP="007C397F">
      <w:pPr>
        <w:spacing w:line="360" w:lineRule="auto"/>
        <w:rPr>
          <w:rFonts w:ascii="Arial" w:hAnsi="Arial" w:cs="Arial"/>
          <w:sz w:val="24"/>
          <w:szCs w:val="24"/>
        </w:rPr>
      </w:pPr>
    </w:p>
    <w:p w:rsidR="009C4592" w:rsidRDefault="009B0E1C" w:rsidP="007C397F">
      <w:pPr>
        <w:spacing w:line="360" w:lineRule="auto"/>
        <w:rPr>
          <w:rFonts w:ascii="Arial" w:hAnsi="Arial" w:cs="Arial"/>
          <w:sz w:val="24"/>
          <w:szCs w:val="24"/>
        </w:rPr>
      </w:pPr>
      <w:r w:rsidRPr="00FE3A8F">
        <w:rPr>
          <w:rFonts w:ascii="Arial" w:hAnsi="Arial" w:cs="Arial"/>
          <w:sz w:val="24"/>
          <w:szCs w:val="24"/>
        </w:rPr>
        <w:t>76% of young people agree that work experience helps develop work related skills and supports gaining employment, whilst In addition, 57% agreed that it developed b</w:t>
      </w:r>
      <w:r w:rsidR="00BF2C16">
        <w:rPr>
          <w:rFonts w:ascii="Arial" w:hAnsi="Arial" w:cs="Arial"/>
          <w:sz w:val="24"/>
          <w:szCs w:val="24"/>
        </w:rPr>
        <w:t>eneficial contacts</w:t>
      </w:r>
      <w:r w:rsidRPr="00FE3A8F">
        <w:rPr>
          <w:rFonts w:ascii="Arial" w:hAnsi="Arial" w:cs="Arial"/>
          <w:sz w:val="24"/>
          <w:szCs w:val="24"/>
        </w:rPr>
        <w:t xml:space="preserve"> </w:t>
      </w:r>
      <w:sdt>
        <w:sdtPr>
          <w:rPr>
            <w:rFonts w:ascii="Arial" w:hAnsi="Arial" w:cs="Arial"/>
            <w:sz w:val="24"/>
            <w:szCs w:val="24"/>
          </w:rPr>
          <w:id w:val="-1443066241"/>
          <w:citation/>
        </w:sdtPr>
        <w:sdtContent>
          <w:r w:rsidR="00F92C98" w:rsidRPr="00FE3A8F">
            <w:rPr>
              <w:rFonts w:ascii="Arial" w:hAnsi="Arial" w:cs="Arial"/>
              <w:sz w:val="24"/>
              <w:szCs w:val="24"/>
            </w:rPr>
            <w:fldChar w:fldCharType="begin"/>
          </w:r>
          <w:r w:rsidRPr="00FE3A8F">
            <w:rPr>
              <w:rFonts w:ascii="Arial" w:hAnsi="Arial" w:cs="Arial"/>
              <w:sz w:val="24"/>
              <w:szCs w:val="24"/>
            </w:rPr>
            <w:instrText xml:space="preserve"> CITATION You18 \l 2057 </w:instrText>
          </w:r>
          <w:r w:rsidR="00F92C98" w:rsidRPr="00FE3A8F">
            <w:rPr>
              <w:rFonts w:ascii="Arial" w:hAnsi="Arial" w:cs="Arial"/>
              <w:sz w:val="24"/>
              <w:szCs w:val="24"/>
            </w:rPr>
            <w:fldChar w:fldCharType="separate"/>
          </w:r>
          <w:r w:rsidR="00045196" w:rsidRPr="00045196">
            <w:rPr>
              <w:rFonts w:ascii="Arial" w:hAnsi="Arial" w:cs="Arial"/>
              <w:noProof/>
              <w:sz w:val="24"/>
              <w:szCs w:val="24"/>
            </w:rPr>
            <w:t>(Youth Employment UK, 2018)</w:t>
          </w:r>
          <w:r w:rsidR="00F92C98" w:rsidRPr="00FE3A8F">
            <w:rPr>
              <w:rFonts w:ascii="Arial" w:hAnsi="Arial" w:cs="Arial"/>
              <w:sz w:val="24"/>
              <w:szCs w:val="24"/>
            </w:rPr>
            <w:fldChar w:fldCharType="end"/>
          </w:r>
        </w:sdtContent>
      </w:sdt>
      <w:r w:rsidRPr="00FE3A8F">
        <w:rPr>
          <w:rFonts w:ascii="Arial" w:hAnsi="Arial" w:cs="Arial"/>
          <w:sz w:val="24"/>
          <w:szCs w:val="24"/>
        </w:rPr>
        <w:t>.   A key recommendation of the Youth Voice Census Report 2018 was that the government should make work experience a statutory requirement of key stage 3,4 and 5.</w:t>
      </w:r>
    </w:p>
    <w:p w:rsidR="009C4592" w:rsidRPr="00F77E58" w:rsidRDefault="009C4592" w:rsidP="007C397F">
      <w:pPr>
        <w:spacing w:line="360" w:lineRule="auto"/>
        <w:rPr>
          <w:rFonts w:ascii="Arial" w:hAnsi="Arial" w:cs="Arial"/>
          <w:sz w:val="24"/>
          <w:szCs w:val="24"/>
        </w:rPr>
      </w:pPr>
    </w:p>
    <w:p w:rsidR="00624B71" w:rsidRDefault="008C1119" w:rsidP="00F77E58">
      <w:pPr>
        <w:pStyle w:val="Heading2"/>
        <w:rPr>
          <w:rFonts w:ascii="Arial" w:hAnsi="Arial" w:cs="Arial"/>
          <w:b/>
        </w:rPr>
      </w:pPr>
      <w:bookmarkStart w:id="10" w:name="_Toc36297"/>
      <w:bookmarkStart w:id="11" w:name="_Toc15416721"/>
      <w:r w:rsidRPr="00F77E58">
        <w:rPr>
          <w:rFonts w:ascii="Arial" w:hAnsi="Arial" w:cs="Arial"/>
          <w:b/>
        </w:rPr>
        <w:t xml:space="preserve">How employers can support the local youth </w:t>
      </w:r>
      <w:r w:rsidR="00F77E58" w:rsidRPr="00F77E58">
        <w:rPr>
          <w:rFonts w:ascii="Arial" w:hAnsi="Arial" w:cs="Arial"/>
          <w:b/>
        </w:rPr>
        <w:t>population</w:t>
      </w:r>
      <w:bookmarkEnd w:id="11"/>
    </w:p>
    <w:p w:rsidR="00F77E58" w:rsidRDefault="00F77E58" w:rsidP="00F77E58"/>
    <w:p w:rsidR="003F1A0B" w:rsidRDefault="003F1A0B" w:rsidP="00BF6833">
      <w:pPr>
        <w:spacing w:line="360" w:lineRule="auto"/>
        <w:rPr>
          <w:rFonts w:ascii="Arial" w:hAnsi="Arial" w:cs="Arial"/>
          <w:sz w:val="24"/>
          <w:szCs w:val="24"/>
        </w:rPr>
      </w:pPr>
      <w:r>
        <w:rPr>
          <w:rFonts w:ascii="Arial" w:hAnsi="Arial" w:cs="Arial"/>
          <w:sz w:val="24"/>
          <w:szCs w:val="24"/>
        </w:rPr>
        <w:t xml:space="preserve">Welsh Government </w:t>
      </w:r>
      <w:r w:rsidR="002F5E5A">
        <w:rPr>
          <w:rFonts w:ascii="Arial" w:hAnsi="Arial" w:cs="Arial"/>
          <w:sz w:val="24"/>
          <w:szCs w:val="24"/>
        </w:rPr>
        <w:t>understands</w:t>
      </w:r>
      <w:r>
        <w:rPr>
          <w:rFonts w:ascii="Arial" w:hAnsi="Arial" w:cs="Arial"/>
          <w:sz w:val="24"/>
          <w:szCs w:val="24"/>
        </w:rPr>
        <w:t xml:space="preserve"> the importance of supporting young people into employment</w:t>
      </w:r>
      <w:r w:rsidR="00087693">
        <w:rPr>
          <w:rFonts w:ascii="Arial" w:hAnsi="Arial" w:cs="Arial"/>
          <w:sz w:val="24"/>
          <w:szCs w:val="24"/>
        </w:rPr>
        <w:t xml:space="preserve">, </w:t>
      </w:r>
      <w:r w:rsidR="00A47377">
        <w:rPr>
          <w:rFonts w:ascii="Arial" w:hAnsi="Arial" w:cs="Arial"/>
          <w:sz w:val="24"/>
          <w:szCs w:val="24"/>
        </w:rPr>
        <w:t>introducing a n</w:t>
      </w:r>
      <w:r>
        <w:rPr>
          <w:rFonts w:ascii="Arial" w:hAnsi="Arial" w:cs="Arial"/>
          <w:sz w:val="24"/>
          <w:szCs w:val="24"/>
        </w:rPr>
        <w:t xml:space="preserve">umber of initiatives that require the support and investment of organisations </w:t>
      </w:r>
      <w:sdt>
        <w:sdtPr>
          <w:rPr>
            <w:rFonts w:ascii="Arial" w:hAnsi="Arial" w:cs="Arial"/>
            <w:sz w:val="24"/>
            <w:szCs w:val="24"/>
          </w:rPr>
          <w:id w:val="89016537"/>
          <w:citation/>
        </w:sdtPr>
        <w:sdtContent>
          <w:r w:rsidR="00087693">
            <w:rPr>
              <w:rFonts w:ascii="Arial" w:hAnsi="Arial" w:cs="Arial"/>
              <w:sz w:val="24"/>
              <w:szCs w:val="24"/>
            </w:rPr>
            <w:fldChar w:fldCharType="begin"/>
          </w:r>
          <w:r w:rsidR="00087693">
            <w:rPr>
              <w:rFonts w:ascii="Arial" w:hAnsi="Arial" w:cs="Arial"/>
              <w:sz w:val="24"/>
              <w:szCs w:val="24"/>
            </w:rPr>
            <w:instrText xml:space="preserve"> CITATION Wel12 \l 2057 </w:instrText>
          </w:r>
          <w:r w:rsidR="00087693">
            <w:rPr>
              <w:rFonts w:ascii="Arial" w:hAnsi="Arial" w:cs="Arial"/>
              <w:sz w:val="24"/>
              <w:szCs w:val="24"/>
            </w:rPr>
            <w:fldChar w:fldCharType="separate"/>
          </w:r>
          <w:r w:rsidR="00045196" w:rsidRPr="00045196">
            <w:rPr>
              <w:rFonts w:ascii="Arial" w:hAnsi="Arial" w:cs="Arial"/>
              <w:noProof/>
              <w:sz w:val="24"/>
              <w:szCs w:val="24"/>
            </w:rPr>
            <w:t>(Welsh Government, 2012)</w:t>
          </w:r>
          <w:r w:rsidR="00087693">
            <w:rPr>
              <w:rFonts w:ascii="Arial" w:hAnsi="Arial" w:cs="Arial"/>
              <w:sz w:val="24"/>
              <w:szCs w:val="24"/>
            </w:rPr>
            <w:fldChar w:fldCharType="end"/>
          </w:r>
        </w:sdtContent>
      </w:sdt>
      <w:r>
        <w:rPr>
          <w:rFonts w:ascii="Arial" w:hAnsi="Arial" w:cs="Arial"/>
          <w:sz w:val="24"/>
          <w:szCs w:val="24"/>
        </w:rPr>
        <w:t>.  The</w:t>
      </w:r>
      <w:r w:rsidR="00087693">
        <w:rPr>
          <w:rFonts w:ascii="Arial" w:hAnsi="Arial" w:cs="Arial"/>
          <w:sz w:val="24"/>
          <w:szCs w:val="24"/>
        </w:rPr>
        <w:t>se</w:t>
      </w:r>
      <w:r>
        <w:rPr>
          <w:rFonts w:ascii="Arial" w:hAnsi="Arial" w:cs="Arial"/>
          <w:sz w:val="24"/>
          <w:szCs w:val="24"/>
        </w:rPr>
        <w:t xml:space="preserve"> are as follows:</w:t>
      </w:r>
    </w:p>
    <w:p w:rsidR="00134DA7" w:rsidRPr="00087693" w:rsidRDefault="00134DA7" w:rsidP="00BF6833">
      <w:pPr>
        <w:spacing w:line="360" w:lineRule="auto"/>
        <w:rPr>
          <w:rFonts w:ascii="Arial" w:hAnsi="Arial" w:cs="Arial"/>
          <w:sz w:val="10"/>
          <w:szCs w:val="24"/>
        </w:rPr>
      </w:pPr>
    </w:p>
    <w:p w:rsidR="003F1A0B" w:rsidRPr="007E011A" w:rsidRDefault="003F1A0B" w:rsidP="007E011A">
      <w:pPr>
        <w:pStyle w:val="Heading3"/>
        <w:rPr>
          <w:rFonts w:ascii="Arial" w:hAnsi="Arial" w:cs="Arial"/>
          <w:b/>
        </w:rPr>
      </w:pPr>
      <w:bookmarkStart w:id="12" w:name="_Toc15416722"/>
      <w:r w:rsidRPr="007E011A">
        <w:rPr>
          <w:rFonts w:ascii="Arial" w:hAnsi="Arial" w:cs="Arial"/>
          <w:b/>
        </w:rPr>
        <w:t>The Youth Obligation Support Programme (Y</w:t>
      </w:r>
      <w:r w:rsidR="007E011A" w:rsidRPr="007E011A">
        <w:rPr>
          <w:rFonts w:ascii="Arial" w:hAnsi="Arial" w:cs="Arial"/>
          <w:b/>
        </w:rPr>
        <w:t>O</w:t>
      </w:r>
      <w:r w:rsidRPr="007E011A">
        <w:rPr>
          <w:rFonts w:ascii="Arial" w:hAnsi="Arial" w:cs="Arial"/>
          <w:b/>
        </w:rPr>
        <w:t>SP)</w:t>
      </w:r>
      <w:bookmarkEnd w:id="12"/>
    </w:p>
    <w:p w:rsidR="007E011A" w:rsidRPr="007E011A" w:rsidRDefault="007E011A" w:rsidP="007E011A"/>
    <w:p w:rsidR="00BF6833" w:rsidRPr="00FE3A8F" w:rsidRDefault="003F1A0B" w:rsidP="00BF6833">
      <w:pPr>
        <w:spacing w:line="360" w:lineRule="auto"/>
        <w:rPr>
          <w:rFonts w:ascii="Arial" w:hAnsi="Arial" w:cs="Arial"/>
          <w:sz w:val="24"/>
          <w:szCs w:val="24"/>
        </w:rPr>
      </w:pPr>
      <w:r>
        <w:rPr>
          <w:rFonts w:ascii="Arial" w:hAnsi="Arial" w:cs="Arial"/>
          <w:sz w:val="24"/>
          <w:szCs w:val="24"/>
        </w:rPr>
        <w:t>The YO</w:t>
      </w:r>
      <w:r w:rsidR="00BF6833" w:rsidRPr="00FE3A8F">
        <w:rPr>
          <w:rFonts w:ascii="Arial" w:hAnsi="Arial" w:cs="Arial"/>
          <w:sz w:val="24"/>
          <w:szCs w:val="24"/>
        </w:rPr>
        <w:t xml:space="preserve">SP is a youth support programme </w:t>
      </w:r>
      <w:r w:rsidR="007E011A">
        <w:rPr>
          <w:rFonts w:ascii="Arial" w:hAnsi="Arial" w:cs="Arial"/>
          <w:sz w:val="24"/>
          <w:szCs w:val="24"/>
        </w:rPr>
        <w:t>providing experience to</w:t>
      </w:r>
      <w:r w:rsidR="00BF6833" w:rsidRPr="00FE3A8F">
        <w:rPr>
          <w:rFonts w:ascii="Arial" w:hAnsi="Arial" w:cs="Arial"/>
          <w:sz w:val="24"/>
          <w:szCs w:val="24"/>
        </w:rPr>
        <w:t xml:space="preserve"> young people</w:t>
      </w:r>
      <w:r w:rsidR="007E011A">
        <w:rPr>
          <w:rFonts w:ascii="Arial" w:hAnsi="Arial" w:cs="Arial"/>
          <w:sz w:val="24"/>
          <w:szCs w:val="24"/>
        </w:rPr>
        <w:t>,</w:t>
      </w:r>
      <w:r w:rsidR="00BF6833" w:rsidRPr="00FE3A8F">
        <w:rPr>
          <w:rFonts w:ascii="Arial" w:hAnsi="Arial" w:cs="Arial"/>
          <w:sz w:val="24"/>
          <w:szCs w:val="24"/>
        </w:rPr>
        <w:t xml:space="preserve"> </w:t>
      </w:r>
      <w:r w:rsidR="007E011A">
        <w:rPr>
          <w:rFonts w:ascii="Arial" w:hAnsi="Arial" w:cs="Arial"/>
          <w:sz w:val="24"/>
          <w:szCs w:val="24"/>
        </w:rPr>
        <w:t xml:space="preserve">between 16-18 years old, </w:t>
      </w:r>
      <w:r w:rsidR="00BF6833" w:rsidRPr="00FE3A8F">
        <w:rPr>
          <w:rFonts w:ascii="Arial" w:hAnsi="Arial" w:cs="Arial"/>
          <w:sz w:val="24"/>
          <w:szCs w:val="24"/>
        </w:rPr>
        <w:t>claiming Universal Credit</w:t>
      </w:r>
      <w:r w:rsidR="007E011A">
        <w:rPr>
          <w:rFonts w:ascii="Arial" w:hAnsi="Arial" w:cs="Arial"/>
          <w:sz w:val="24"/>
          <w:szCs w:val="24"/>
        </w:rPr>
        <w:t xml:space="preserve">.  </w:t>
      </w:r>
      <w:r w:rsidR="00A47377">
        <w:rPr>
          <w:rFonts w:ascii="Arial" w:hAnsi="Arial" w:cs="Arial"/>
          <w:sz w:val="24"/>
          <w:szCs w:val="24"/>
        </w:rPr>
        <w:t>Providing</w:t>
      </w:r>
      <w:r w:rsidR="007E011A">
        <w:rPr>
          <w:rFonts w:ascii="Arial" w:hAnsi="Arial" w:cs="Arial"/>
          <w:sz w:val="24"/>
          <w:szCs w:val="24"/>
        </w:rPr>
        <w:t xml:space="preserve"> employability support</w:t>
      </w:r>
      <w:r w:rsidR="00A47377">
        <w:rPr>
          <w:rFonts w:ascii="Arial" w:hAnsi="Arial" w:cs="Arial"/>
          <w:sz w:val="24"/>
          <w:szCs w:val="24"/>
        </w:rPr>
        <w:t>,</w:t>
      </w:r>
      <w:r w:rsidR="00BF6833" w:rsidRPr="00FE3A8F">
        <w:rPr>
          <w:rFonts w:ascii="Arial" w:hAnsi="Arial" w:cs="Arial"/>
          <w:sz w:val="24"/>
          <w:szCs w:val="24"/>
        </w:rPr>
        <w:t xml:space="preserve"> </w:t>
      </w:r>
      <w:r w:rsidR="007E011A">
        <w:rPr>
          <w:rFonts w:ascii="Arial" w:hAnsi="Arial" w:cs="Arial"/>
          <w:sz w:val="24"/>
          <w:szCs w:val="24"/>
        </w:rPr>
        <w:t xml:space="preserve">individuals access </w:t>
      </w:r>
      <w:r w:rsidR="00BF6833" w:rsidRPr="00FE3A8F">
        <w:rPr>
          <w:rFonts w:ascii="Arial" w:hAnsi="Arial" w:cs="Arial"/>
          <w:sz w:val="24"/>
          <w:szCs w:val="24"/>
        </w:rPr>
        <w:t>work related training and</w:t>
      </w:r>
      <w:r w:rsidR="007E011A">
        <w:rPr>
          <w:rFonts w:ascii="Arial" w:hAnsi="Arial" w:cs="Arial"/>
          <w:sz w:val="24"/>
          <w:szCs w:val="24"/>
        </w:rPr>
        <w:t xml:space="preserve"> if unemployed </w:t>
      </w:r>
      <w:r w:rsidR="00BF6833" w:rsidRPr="00FE3A8F">
        <w:rPr>
          <w:rFonts w:ascii="Arial" w:hAnsi="Arial" w:cs="Arial"/>
          <w:sz w:val="24"/>
          <w:szCs w:val="24"/>
        </w:rPr>
        <w:t xml:space="preserve">after six months, </w:t>
      </w:r>
      <w:r w:rsidR="00087693">
        <w:rPr>
          <w:rFonts w:ascii="Arial" w:hAnsi="Arial" w:cs="Arial"/>
          <w:sz w:val="24"/>
          <w:szCs w:val="24"/>
        </w:rPr>
        <w:t>t</w:t>
      </w:r>
      <w:r w:rsidR="007E011A">
        <w:rPr>
          <w:rFonts w:ascii="Arial" w:hAnsi="Arial" w:cs="Arial"/>
          <w:sz w:val="24"/>
          <w:szCs w:val="24"/>
        </w:rPr>
        <w:t xml:space="preserve">he Department of Works and Pensions (DWP) would find suitable work experience </w:t>
      </w:r>
      <w:sdt>
        <w:sdtPr>
          <w:rPr>
            <w:rFonts w:ascii="Arial" w:hAnsi="Arial" w:cs="Arial"/>
            <w:sz w:val="24"/>
            <w:szCs w:val="24"/>
          </w:rPr>
          <w:id w:val="-533647403"/>
          <w:citation/>
        </w:sdtPr>
        <w:sdtContent>
          <w:r w:rsidR="00BF6833" w:rsidRPr="00FE3A8F">
            <w:rPr>
              <w:rFonts w:ascii="Arial" w:hAnsi="Arial" w:cs="Arial"/>
              <w:sz w:val="24"/>
              <w:szCs w:val="24"/>
            </w:rPr>
            <w:fldChar w:fldCharType="begin"/>
          </w:r>
          <w:r w:rsidR="00BF6833" w:rsidRPr="00FE3A8F">
            <w:rPr>
              <w:rFonts w:ascii="Arial" w:hAnsi="Arial" w:cs="Arial"/>
              <w:sz w:val="24"/>
              <w:szCs w:val="24"/>
            </w:rPr>
            <w:instrText xml:space="preserve"> CITATION Dep18 \l 2057 </w:instrText>
          </w:r>
          <w:r w:rsidR="00BF6833" w:rsidRPr="00FE3A8F">
            <w:rPr>
              <w:rFonts w:ascii="Arial" w:hAnsi="Arial" w:cs="Arial"/>
              <w:sz w:val="24"/>
              <w:szCs w:val="24"/>
            </w:rPr>
            <w:fldChar w:fldCharType="separate"/>
          </w:r>
          <w:r w:rsidR="00045196" w:rsidRPr="00045196">
            <w:rPr>
              <w:rFonts w:ascii="Arial" w:hAnsi="Arial" w:cs="Arial"/>
              <w:noProof/>
              <w:sz w:val="24"/>
              <w:szCs w:val="24"/>
            </w:rPr>
            <w:t>(Department for Work and Pensions, 2018)</w:t>
          </w:r>
          <w:r w:rsidR="00BF6833" w:rsidRPr="00FE3A8F">
            <w:rPr>
              <w:rFonts w:ascii="Arial" w:hAnsi="Arial" w:cs="Arial"/>
              <w:sz w:val="24"/>
              <w:szCs w:val="24"/>
            </w:rPr>
            <w:fldChar w:fldCharType="end"/>
          </w:r>
        </w:sdtContent>
      </w:sdt>
      <w:r w:rsidR="007E011A">
        <w:rPr>
          <w:rFonts w:ascii="Arial" w:hAnsi="Arial" w:cs="Arial"/>
          <w:sz w:val="24"/>
          <w:szCs w:val="24"/>
        </w:rPr>
        <w:t xml:space="preserve">.  </w:t>
      </w:r>
    </w:p>
    <w:p w:rsidR="007E011A" w:rsidRPr="00134DA7" w:rsidRDefault="007E011A" w:rsidP="00BF6833">
      <w:pPr>
        <w:spacing w:line="360" w:lineRule="auto"/>
        <w:rPr>
          <w:rFonts w:ascii="Arial" w:hAnsi="Arial" w:cs="Arial"/>
          <w:b/>
          <w:sz w:val="18"/>
          <w:szCs w:val="24"/>
        </w:rPr>
      </w:pPr>
    </w:p>
    <w:p w:rsidR="007E011A" w:rsidRPr="007E011A" w:rsidRDefault="007E011A" w:rsidP="007E011A">
      <w:pPr>
        <w:pStyle w:val="Heading3"/>
        <w:rPr>
          <w:rFonts w:ascii="Arial" w:hAnsi="Arial" w:cs="Arial"/>
          <w:b/>
        </w:rPr>
      </w:pPr>
      <w:bookmarkStart w:id="13" w:name="_Toc15416723"/>
      <w:r w:rsidRPr="007E011A">
        <w:rPr>
          <w:rFonts w:ascii="Arial" w:hAnsi="Arial" w:cs="Arial"/>
          <w:b/>
        </w:rPr>
        <w:t>The Traineeship Programme</w:t>
      </w:r>
      <w:bookmarkEnd w:id="13"/>
      <w:r w:rsidRPr="007E011A">
        <w:rPr>
          <w:rFonts w:ascii="Arial" w:hAnsi="Arial" w:cs="Arial"/>
          <w:b/>
        </w:rPr>
        <w:t xml:space="preserve"> </w:t>
      </w:r>
    </w:p>
    <w:p w:rsidR="00BF6833" w:rsidRPr="00FE3A8F" w:rsidRDefault="00BF6833" w:rsidP="00BF6833">
      <w:pPr>
        <w:spacing w:line="360" w:lineRule="auto"/>
        <w:rPr>
          <w:rFonts w:ascii="Arial" w:hAnsi="Arial" w:cs="Arial"/>
          <w:sz w:val="24"/>
          <w:szCs w:val="24"/>
        </w:rPr>
      </w:pPr>
    </w:p>
    <w:p w:rsidR="00BF6833" w:rsidRPr="00FE3A8F" w:rsidRDefault="00BF6833" w:rsidP="00BF6833">
      <w:pPr>
        <w:spacing w:line="360" w:lineRule="auto"/>
        <w:rPr>
          <w:rFonts w:ascii="Arial" w:hAnsi="Arial" w:cs="Arial"/>
          <w:sz w:val="24"/>
          <w:szCs w:val="24"/>
        </w:rPr>
      </w:pPr>
      <w:r w:rsidRPr="00FE3A8F">
        <w:rPr>
          <w:rFonts w:ascii="Arial" w:hAnsi="Arial" w:cs="Arial"/>
          <w:sz w:val="24"/>
          <w:szCs w:val="24"/>
        </w:rPr>
        <w:lastRenderedPageBreak/>
        <w:t>The Traineeship</w:t>
      </w:r>
      <w:r w:rsidR="007E011A">
        <w:rPr>
          <w:rFonts w:ascii="Arial" w:hAnsi="Arial" w:cs="Arial"/>
          <w:sz w:val="24"/>
          <w:szCs w:val="24"/>
        </w:rPr>
        <w:t xml:space="preserve"> programme </w:t>
      </w:r>
      <w:r w:rsidR="007577B1">
        <w:rPr>
          <w:rFonts w:ascii="Arial" w:hAnsi="Arial" w:cs="Arial"/>
          <w:sz w:val="24"/>
          <w:szCs w:val="24"/>
        </w:rPr>
        <w:t xml:space="preserve">supports </w:t>
      </w:r>
      <w:r w:rsidRPr="00FE3A8F">
        <w:rPr>
          <w:rFonts w:ascii="Arial" w:hAnsi="Arial" w:cs="Arial"/>
          <w:sz w:val="24"/>
          <w:szCs w:val="24"/>
        </w:rPr>
        <w:t xml:space="preserve">young people from the age of 16-18 in </w:t>
      </w:r>
      <w:r w:rsidR="00FA5A72" w:rsidRPr="00FE3A8F">
        <w:rPr>
          <w:rFonts w:ascii="Arial" w:hAnsi="Arial" w:cs="Arial"/>
          <w:sz w:val="24"/>
          <w:szCs w:val="24"/>
        </w:rPr>
        <w:t>Wales</w:t>
      </w:r>
      <w:r w:rsidR="007577B1">
        <w:rPr>
          <w:rFonts w:ascii="Arial" w:hAnsi="Arial" w:cs="Arial"/>
          <w:sz w:val="24"/>
          <w:szCs w:val="24"/>
        </w:rPr>
        <w:t>,</w:t>
      </w:r>
      <w:r w:rsidR="00087693">
        <w:rPr>
          <w:rFonts w:ascii="Arial" w:hAnsi="Arial" w:cs="Arial"/>
          <w:sz w:val="24"/>
          <w:szCs w:val="24"/>
        </w:rPr>
        <w:t xml:space="preserve"> access</w:t>
      </w:r>
      <w:r w:rsidR="00FA5A72">
        <w:rPr>
          <w:rFonts w:ascii="Arial" w:hAnsi="Arial" w:cs="Arial"/>
          <w:sz w:val="24"/>
          <w:szCs w:val="24"/>
        </w:rPr>
        <w:t xml:space="preserve"> </w:t>
      </w:r>
      <w:r w:rsidRPr="00FE3A8F">
        <w:rPr>
          <w:rFonts w:ascii="Arial" w:hAnsi="Arial" w:cs="Arial"/>
          <w:sz w:val="24"/>
          <w:szCs w:val="24"/>
        </w:rPr>
        <w:t>suppo</w:t>
      </w:r>
      <w:r w:rsidR="00FA5A72">
        <w:rPr>
          <w:rFonts w:ascii="Arial" w:hAnsi="Arial" w:cs="Arial"/>
          <w:sz w:val="24"/>
          <w:szCs w:val="24"/>
        </w:rPr>
        <w:t>rt into employment</w:t>
      </w:r>
      <w:r w:rsidR="00087693">
        <w:rPr>
          <w:rFonts w:ascii="Arial" w:hAnsi="Arial" w:cs="Arial"/>
          <w:sz w:val="24"/>
          <w:szCs w:val="24"/>
        </w:rPr>
        <w:t xml:space="preserve">.  Employers can support this initiative by </w:t>
      </w:r>
      <w:r w:rsidR="00FA5A72">
        <w:rPr>
          <w:rFonts w:ascii="Arial" w:hAnsi="Arial" w:cs="Arial"/>
          <w:sz w:val="24"/>
          <w:szCs w:val="24"/>
        </w:rPr>
        <w:t xml:space="preserve">offering longer term work experience placements </w:t>
      </w:r>
      <w:sdt>
        <w:sdtPr>
          <w:rPr>
            <w:rFonts w:ascii="Arial" w:hAnsi="Arial" w:cs="Arial"/>
            <w:sz w:val="24"/>
            <w:szCs w:val="24"/>
          </w:rPr>
          <w:id w:val="89016538"/>
          <w:citation/>
        </w:sdtPr>
        <w:sdtContent>
          <w:r w:rsidR="00FA5A72">
            <w:rPr>
              <w:rFonts w:ascii="Arial" w:hAnsi="Arial" w:cs="Arial"/>
              <w:sz w:val="24"/>
              <w:szCs w:val="24"/>
            </w:rPr>
            <w:fldChar w:fldCharType="begin"/>
          </w:r>
          <w:r w:rsidR="00FA5A72">
            <w:rPr>
              <w:rFonts w:ascii="Arial" w:hAnsi="Arial" w:cs="Arial"/>
              <w:sz w:val="24"/>
              <w:szCs w:val="24"/>
            </w:rPr>
            <w:instrText xml:space="preserve"> CITATION Wel17 \l 2057 </w:instrText>
          </w:r>
          <w:r w:rsidR="00FA5A72">
            <w:rPr>
              <w:rFonts w:ascii="Arial" w:hAnsi="Arial" w:cs="Arial"/>
              <w:sz w:val="24"/>
              <w:szCs w:val="24"/>
            </w:rPr>
            <w:fldChar w:fldCharType="separate"/>
          </w:r>
          <w:r w:rsidR="00045196" w:rsidRPr="00045196">
            <w:rPr>
              <w:rFonts w:ascii="Arial" w:hAnsi="Arial" w:cs="Arial"/>
              <w:noProof/>
              <w:sz w:val="24"/>
              <w:szCs w:val="24"/>
            </w:rPr>
            <w:t>(Welsh Government, 2017)</w:t>
          </w:r>
          <w:r w:rsidR="00FA5A72">
            <w:rPr>
              <w:rFonts w:ascii="Arial" w:hAnsi="Arial" w:cs="Arial"/>
              <w:sz w:val="24"/>
              <w:szCs w:val="24"/>
            </w:rPr>
            <w:fldChar w:fldCharType="end"/>
          </w:r>
        </w:sdtContent>
      </w:sdt>
      <w:r w:rsidR="00FA5A72">
        <w:rPr>
          <w:rFonts w:ascii="Arial" w:hAnsi="Arial" w:cs="Arial"/>
          <w:sz w:val="24"/>
          <w:szCs w:val="24"/>
        </w:rPr>
        <w:t>.</w:t>
      </w:r>
    </w:p>
    <w:p w:rsidR="00BF6833" w:rsidRPr="00FE3A8F" w:rsidRDefault="00BF6833" w:rsidP="00BF6833">
      <w:pPr>
        <w:spacing w:line="360" w:lineRule="auto"/>
        <w:rPr>
          <w:rFonts w:ascii="Arial" w:hAnsi="Arial" w:cs="Arial"/>
          <w:sz w:val="24"/>
          <w:szCs w:val="24"/>
        </w:rPr>
      </w:pPr>
    </w:p>
    <w:p w:rsidR="00BF6833" w:rsidRDefault="00BF6833" w:rsidP="00BF6833">
      <w:pPr>
        <w:spacing w:line="360" w:lineRule="auto"/>
        <w:rPr>
          <w:rFonts w:ascii="Arial" w:hAnsi="Arial" w:cs="Arial"/>
          <w:sz w:val="24"/>
          <w:szCs w:val="24"/>
        </w:rPr>
      </w:pPr>
      <w:r w:rsidRPr="00FE3A8F">
        <w:rPr>
          <w:rFonts w:ascii="Arial" w:hAnsi="Arial" w:cs="Arial"/>
          <w:sz w:val="24"/>
          <w:szCs w:val="24"/>
        </w:rPr>
        <w:t xml:space="preserve">The Engagement Programme is designed for those that are </w:t>
      </w:r>
      <w:r w:rsidR="00C80441">
        <w:rPr>
          <w:rFonts w:ascii="Arial" w:hAnsi="Arial" w:cs="Arial"/>
          <w:sz w:val="24"/>
          <w:szCs w:val="24"/>
        </w:rPr>
        <w:t>not vocationally focused,</w:t>
      </w:r>
      <w:r w:rsidRPr="00FE3A8F">
        <w:rPr>
          <w:rFonts w:ascii="Arial" w:hAnsi="Arial" w:cs="Arial"/>
          <w:sz w:val="24"/>
          <w:szCs w:val="24"/>
        </w:rPr>
        <w:t xml:space="preserve"> requiring additional support to </w:t>
      </w:r>
      <w:r w:rsidR="00FA5A72">
        <w:rPr>
          <w:rFonts w:ascii="Arial" w:hAnsi="Arial" w:cs="Arial"/>
          <w:sz w:val="24"/>
          <w:szCs w:val="24"/>
        </w:rPr>
        <w:t>overcome barriers</w:t>
      </w:r>
      <w:r w:rsidR="000C4D0C">
        <w:rPr>
          <w:rFonts w:ascii="Arial" w:hAnsi="Arial" w:cs="Arial"/>
          <w:sz w:val="24"/>
          <w:szCs w:val="24"/>
        </w:rPr>
        <w:t xml:space="preserve">.  This provides </w:t>
      </w:r>
      <w:r w:rsidRPr="00FE3A8F">
        <w:rPr>
          <w:rFonts w:ascii="Arial" w:hAnsi="Arial" w:cs="Arial"/>
          <w:sz w:val="24"/>
          <w:szCs w:val="24"/>
        </w:rPr>
        <w:t>young</w:t>
      </w:r>
      <w:r w:rsidR="00FA5A72">
        <w:rPr>
          <w:rFonts w:ascii="Arial" w:hAnsi="Arial" w:cs="Arial"/>
          <w:sz w:val="24"/>
          <w:szCs w:val="24"/>
        </w:rPr>
        <w:t xml:space="preserve"> people to access work tasters.  The success of this programme depends on employers </w:t>
      </w:r>
      <w:r w:rsidR="000C4D0C">
        <w:rPr>
          <w:rFonts w:ascii="Arial" w:hAnsi="Arial" w:cs="Arial"/>
          <w:sz w:val="24"/>
          <w:szCs w:val="24"/>
        </w:rPr>
        <w:t>offering</w:t>
      </w:r>
      <w:r w:rsidR="00FA5A72">
        <w:rPr>
          <w:rFonts w:ascii="Arial" w:hAnsi="Arial" w:cs="Arial"/>
          <w:sz w:val="24"/>
          <w:szCs w:val="24"/>
        </w:rPr>
        <w:t xml:space="preserve"> a supportive working environment</w:t>
      </w:r>
      <w:sdt>
        <w:sdtPr>
          <w:rPr>
            <w:rFonts w:ascii="Arial" w:hAnsi="Arial" w:cs="Arial"/>
            <w:sz w:val="24"/>
            <w:szCs w:val="24"/>
          </w:rPr>
          <w:id w:val="89016539"/>
          <w:citation/>
        </w:sdtPr>
        <w:sdtContent>
          <w:r w:rsidR="000C4D0C">
            <w:rPr>
              <w:rFonts w:ascii="Arial" w:hAnsi="Arial" w:cs="Arial"/>
              <w:sz w:val="24"/>
              <w:szCs w:val="24"/>
            </w:rPr>
            <w:fldChar w:fldCharType="begin"/>
          </w:r>
          <w:r w:rsidR="000C4D0C">
            <w:rPr>
              <w:rFonts w:ascii="Arial" w:hAnsi="Arial" w:cs="Arial"/>
              <w:sz w:val="24"/>
              <w:szCs w:val="24"/>
            </w:rPr>
            <w:instrText xml:space="preserve"> CITATION Wel17 \l 2057 </w:instrText>
          </w:r>
          <w:r w:rsidR="000C4D0C">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(Welsh Government, 2017)</w:t>
          </w:r>
          <w:r w:rsidR="000C4D0C">
            <w:rPr>
              <w:rFonts w:ascii="Arial" w:hAnsi="Arial" w:cs="Arial"/>
              <w:sz w:val="24"/>
              <w:szCs w:val="24"/>
            </w:rPr>
            <w:fldChar w:fldCharType="end"/>
          </w:r>
        </w:sdtContent>
      </w:sdt>
      <w:r w:rsidR="00FA5A72">
        <w:rPr>
          <w:rFonts w:ascii="Arial" w:hAnsi="Arial" w:cs="Arial"/>
          <w:sz w:val="24"/>
          <w:szCs w:val="24"/>
        </w:rPr>
        <w:t xml:space="preserve">.  </w:t>
      </w:r>
    </w:p>
    <w:p w:rsidR="00E56758" w:rsidRDefault="00E56758" w:rsidP="00BF6833">
      <w:pPr>
        <w:spacing w:line="360" w:lineRule="auto"/>
        <w:rPr>
          <w:rFonts w:ascii="Arial" w:hAnsi="Arial" w:cs="Arial"/>
          <w:sz w:val="24"/>
          <w:szCs w:val="24"/>
        </w:rPr>
      </w:pPr>
    </w:p>
    <w:p w:rsidR="00E56758" w:rsidRDefault="00E56758" w:rsidP="00BF6833">
      <w:pPr>
        <w:spacing w:line="360" w:lineRule="auto"/>
        <w:rPr>
          <w:rFonts w:ascii="Arial" w:hAnsi="Arial" w:cs="Arial"/>
          <w:sz w:val="24"/>
          <w:szCs w:val="24"/>
        </w:rPr>
      </w:pPr>
    </w:p>
    <w:p w:rsidR="006B1E9C" w:rsidRPr="000C4D0C" w:rsidRDefault="006B1E9C" w:rsidP="006B1E9C">
      <w:pPr>
        <w:pStyle w:val="Heading3"/>
        <w:rPr>
          <w:rFonts w:ascii="Arial" w:hAnsi="Arial" w:cs="Arial"/>
          <w:b/>
        </w:rPr>
      </w:pPr>
      <w:bookmarkStart w:id="14" w:name="_Toc15416724"/>
      <w:r>
        <w:rPr>
          <w:rFonts w:ascii="Arial" w:hAnsi="Arial" w:cs="Arial"/>
          <w:b/>
        </w:rPr>
        <w:t>Other Youth Initiatives</w:t>
      </w:r>
      <w:bookmarkEnd w:id="14"/>
    </w:p>
    <w:p w:rsidR="006B1E9C" w:rsidRDefault="006B1E9C" w:rsidP="00BF6833">
      <w:pPr>
        <w:spacing w:line="360" w:lineRule="auto"/>
        <w:rPr>
          <w:rFonts w:ascii="Arial" w:hAnsi="Arial" w:cs="Arial"/>
          <w:sz w:val="24"/>
          <w:szCs w:val="24"/>
        </w:rPr>
      </w:pPr>
    </w:p>
    <w:p w:rsidR="006B1E9C" w:rsidRPr="00FE3A8F" w:rsidRDefault="006B1E9C" w:rsidP="00410D72">
      <w:pPr>
        <w:pStyle w:val="NormalWeb"/>
        <w:spacing w:after="0" w:line="360" w:lineRule="auto"/>
        <w:rPr>
          <w:rFonts w:ascii="Arial" w:hAnsi="Arial" w:cs="Arial"/>
        </w:rPr>
      </w:pPr>
      <w:r>
        <w:rPr>
          <w:rStyle w:val="lead1"/>
          <w:rFonts w:ascii="Arial" w:hAnsi="Arial" w:cs="Arial"/>
        </w:rPr>
        <w:t>There are a number of oth</w:t>
      </w:r>
      <w:r w:rsidR="00410D72">
        <w:rPr>
          <w:rStyle w:val="lead1"/>
          <w:rFonts w:ascii="Arial" w:hAnsi="Arial" w:cs="Arial"/>
        </w:rPr>
        <w:t>er work experience initiatives supporting young people, through the traditional school work experience offer and supporting those who may have barriers to accessing the labour market.  These include t</w:t>
      </w:r>
      <w:r w:rsidR="00410D72">
        <w:rPr>
          <w:rFonts w:ascii="Arial" w:hAnsi="Arial" w:cs="Arial"/>
        </w:rPr>
        <w:t>he Cynnydd P</w:t>
      </w:r>
      <w:r w:rsidRPr="00FE3A8F">
        <w:rPr>
          <w:rFonts w:ascii="Arial" w:hAnsi="Arial" w:cs="Arial"/>
        </w:rPr>
        <w:t>roject</w:t>
      </w:r>
      <w:r w:rsidR="00410D72">
        <w:rPr>
          <w:rFonts w:ascii="Arial" w:hAnsi="Arial" w:cs="Arial"/>
        </w:rPr>
        <w:t xml:space="preserve">, supporting those </w:t>
      </w:r>
      <w:r w:rsidRPr="00FE3A8F">
        <w:rPr>
          <w:rFonts w:ascii="Arial" w:hAnsi="Arial" w:cs="Arial"/>
        </w:rPr>
        <w:t xml:space="preserve">between 11 and 24 years old at risk of </w:t>
      </w:r>
      <w:r w:rsidR="00410D72">
        <w:rPr>
          <w:rFonts w:ascii="Arial" w:hAnsi="Arial" w:cs="Arial"/>
        </w:rPr>
        <w:t>disengaging</w:t>
      </w:r>
      <w:sdt>
        <w:sdtPr>
          <w:rPr>
            <w:rFonts w:ascii="Arial" w:hAnsi="Arial" w:cs="Arial"/>
          </w:rPr>
          <w:id w:val="89016597"/>
          <w:citation/>
        </w:sdtPr>
        <w:sdtContent>
          <w:r w:rsidR="00410D72">
            <w:rPr>
              <w:rFonts w:ascii="Arial" w:hAnsi="Arial" w:cs="Arial"/>
            </w:rPr>
            <w:fldChar w:fldCharType="begin"/>
          </w:r>
          <w:r w:rsidR="00410D72">
            <w:rPr>
              <w:rFonts w:ascii="Arial" w:hAnsi="Arial" w:cs="Arial"/>
            </w:rPr>
            <w:instrText xml:space="preserve"> CITATION Wel15 \l 2057 </w:instrText>
          </w:r>
          <w:r w:rsidR="00410D72">
            <w:rPr>
              <w:rFonts w:ascii="Arial" w:hAnsi="Arial" w:cs="Arial"/>
            </w:rPr>
            <w:fldChar w:fldCharType="separate"/>
          </w:r>
          <w:r w:rsidR="00045196">
            <w:rPr>
              <w:rFonts w:ascii="Arial" w:hAnsi="Arial" w:cs="Arial"/>
              <w:noProof/>
            </w:rPr>
            <w:t xml:space="preserve"> </w:t>
          </w:r>
          <w:r w:rsidR="00045196" w:rsidRPr="00045196">
            <w:rPr>
              <w:rFonts w:ascii="Arial" w:hAnsi="Arial" w:cs="Arial"/>
              <w:noProof/>
            </w:rPr>
            <w:t>(Welsh European Funding Office, 2015)</w:t>
          </w:r>
          <w:r w:rsidR="00410D72">
            <w:rPr>
              <w:rFonts w:ascii="Arial" w:hAnsi="Arial" w:cs="Arial"/>
            </w:rPr>
            <w:fldChar w:fldCharType="end"/>
          </w:r>
        </w:sdtContent>
      </w:sdt>
      <w:r w:rsidR="00410D72">
        <w:rPr>
          <w:rFonts w:ascii="Arial" w:hAnsi="Arial" w:cs="Arial"/>
        </w:rPr>
        <w:t xml:space="preserve"> and Engage to Change</w:t>
      </w:r>
      <w:sdt>
        <w:sdtPr>
          <w:rPr>
            <w:rFonts w:ascii="Arial" w:hAnsi="Arial" w:cs="Arial"/>
          </w:rPr>
          <w:id w:val="89016598"/>
          <w:citation/>
        </w:sdtPr>
        <w:sdtContent>
          <w:r w:rsidR="00410D72">
            <w:rPr>
              <w:rFonts w:ascii="Arial" w:hAnsi="Arial" w:cs="Arial"/>
            </w:rPr>
            <w:fldChar w:fldCharType="begin"/>
          </w:r>
          <w:r w:rsidR="00410D72">
            <w:rPr>
              <w:rFonts w:ascii="Arial" w:hAnsi="Arial" w:cs="Arial"/>
            </w:rPr>
            <w:instrText xml:space="preserve"> CITATION Ago18 \l 2057 </w:instrText>
          </w:r>
          <w:r w:rsidR="00410D72">
            <w:rPr>
              <w:rFonts w:ascii="Arial" w:hAnsi="Arial" w:cs="Arial"/>
            </w:rPr>
            <w:fldChar w:fldCharType="separate"/>
          </w:r>
          <w:r w:rsidR="00045196">
            <w:rPr>
              <w:rFonts w:ascii="Arial" w:hAnsi="Arial" w:cs="Arial"/>
              <w:noProof/>
            </w:rPr>
            <w:t xml:space="preserve"> </w:t>
          </w:r>
          <w:r w:rsidR="00045196" w:rsidRPr="00045196">
            <w:rPr>
              <w:rFonts w:ascii="Arial" w:hAnsi="Arial" w:cs="Arial"/>
              <w:noProof/>
            </w:rPr>
            <w:t>(Agoriad Cyf, 2018)</w:t>
          </w:r>
          <w:r w:rsidR="00410D72">
            <w:rPr>
              <w:rFonts w:ascii="Arial" w:hAnsi="Arial" w:cs="Arial"/>
            </w:rPr>
            <w:fldChar w:fldCharType="end"/>
          </w:r>
        </w:sdtContent>
      </w:sdt>
      <w:r w:rsidR="00410D72">
        <w:rPr>
          <w:rFonts w:ascii="Arial" w:hAnsi="Arial" w:cs="Arial"/>
        </w:rPr>
        <w:t xml:space="preserve">, supporting those who have a disability or learning difficulty. </w:t>
      </w:r>
    </w:p>
    <w:p w:rsidR="006B1E9C" w:rsidRPr="00FE3A8F" w:rsidRDefault="006B1E9C" w:rsidP="006B1E9C">
      <w:pPr>
        <w:spacing w:line="360" w:lineRule="auto"/>
        <w:rPr>
          <w:rFonts w:ascii="Arial" w:hAnsi="Arial" w:cs="Arial"/>
          <w:b/>
          <w:sz w:val="24"/>
          <w:szCs w:val="24"/>
        </w:rPr>
      </w:pPr>
    </w:p>
    <w:p w:rsidR="000C4D0C" w:rsidRPr="000C4D0C" w:rsidRDefault="000C4D0C" w:rsidP="000C4D0C">
      <w:pPr>
        <w:pStyle w:val="Heading3"/>
        <w:rPr>
          <w:rFonts w:ascii="Arial" w:hAnsi="Arial" w:cs="Arial"/>
          <w:b/>
        </w:rPr>
      </w:pPr>
      <w:bookmarkStart w:id="15" w:name="_Toc15416725"/>
      <w:r w:rsidRPr="000C4D0C">
        <w:rPr>
          <w:rFonts w:ascii="Arial" w:hAnsi="Arial" w:cs="Arial"/>
          <w:b/>
        </w:rPr>
        <w:t>Apprenticeships</w:t>
      </w:r>
      <w:bookmarkEnd w:id="15"/>
    </w:p>
    <w:p w:rsidR="0069605A" w:rsidRPr="00134DA7" w:rsidRDefault="0069605A" w:rsidP="00BF6833">
      <w:pPr>
        <w:autoSpaceDE w:val="0"/>
        <w:autoSpaceDN w:val="0"/>
        <w:adjustRightInd w:val="0"/>
        <w:spacing w:before="100" w:after="100" w:line="360" w:lineRule="auto"/>
        <w:rPr>
          <w:rFonts w:ascii="Arial" w:hAnsi="Arial" w:cs="Arial"/>
          <w:sz w:val="6"/>
          <w:szCs w:val="24"/>
        </w:rPr>
      </w:pPr>
    </w:p>
    <w:p w:rsidR="0069605A" w:rsidRPr="00FE3A8F" w:rsidRDefault="0069605A" w:rsidP="00F474B5">
      <w:pPr>
        <w:shd w:val="clear" w:color="auto" w:fill="FFFFFF"/>
        <w:spacing w:after="201" w:line="360" w:lineRule="auto"/>
        <w:rPr>
          <w:rFonts w:ascii="Arial" w:hAnsi="Arial" w:cs="Arial"/>
          <w:sz w:val="24"/>
          <w:szCs w:val="24"/>
        </w:rPr>
      </w:pPr>
      <w:r w:rsidRPr="0069605A">
        <w:rPr>
          <w:rFonts w:ascii="Arial" w:hAnsi="Arial" w:cs="Arial"/>
          <w:sz w:val="24"/>
          <w:szCs w:val="24"/>
        </w:rPr>
        <w:t xml:space="preserve">Apprenticeships </w:t>
      </w:r>
      <w:r>
        <w:rPr>
          <w:rFonts w:ascii="Arial" w:hAnsi="Arial" w:cs="Arial"/>
          <w:sz w:val="24"/>
          <w:szCs w:val="24"/>
        </w:rPr>
        <w:t xml:space="preserve">allow </w:t>
      </w:r>
      <w:r w:rsidRPr="0069605A">
        <w:rPr>
          <w:rFonts w:ascii="Arial" w:hAnsi="Arial" w:cs="Arial"/>
          <w:sz w:val="24"/>
          <w:szCs w:val="24"/>
        </w:rPr>
        <w:t>employer</w:t>
      </w:r>
      <w:r>
        <w:rPr>
          <w:rFonts w:ascii="Arial" w:hAnsi="Arial" w:cs="Arial"/>
          <w:sz w:val="24"/>
          <w:szCs w:val="24"/>
        </w:rPr>
        <w:t xml:space="preserve">s to offer opportunities to individuals entering the </w:t>
      </w:r>
      <w:r w:rsidR="00F474B5">
        <w:rPr>
          <w:rFonts w:ascii="Arial" w:hAnsi="Arial" w:cs="Arial"/>
          <w:sz w:val="24"/>
          <w:szCs w:val="24"/>
        </w:rPr>
        <w:t xml:space="preserve">labour market, working alongside </w:t>
      </w:r>
      <w:r w:rsidRPr="0069605A">
        <w:rPr>
          <w:rFonts w:ascii="Arial" w:hAnsi="Arial" w:cs="Arial"/>
          <w:sz w:val="24"/>
          <w:szCs w:val="24"/>
        </w:rPr>
        <w:t>experienced employees</w:t>
      </w:r>
      <w:r w:rsidR="00F474B5">
        <w:rPr>
          <w:rFonts w:ascii="Arial" w:hAnsi="Arial" w:cs="Arial"/>
          <w:sz w:val="24"/>
          <w:szCs w:val="24"/>
        </w:rPr>
        <w:t xml:space="preserve"> and accessing qualifications by an </w:t>
      </w:r>
      <w:r w:rsidRPr="0069605A">
        <w:rPr>
          <w:rFonts w:ascii="Arial" w:hAnsi="Arial" w:cs="Arial"/>
          <w:sz w:val="24"/>
          <w:szCs w:val="24"/>
        </w:rPr>
        <w:t xml:space="preserve">approved provider. </w:t>
      </w:r>
      <w:r w:rsidR="00C80441">
        <w:rPr>
          <w:rFonts w:ascii="Arial" w:hAnsi="Arial" w:cs="Arial"/>
          <w:sz w:val="24"/>
          <w:szCs w:val="24"/>
        </w:rPr>
        <w:t xml:space="preserve"> </w:t>
      </w:r>
      <w:r w:rsidR="00F474B5">
        <w:rPr>
          <w:rFonts w:ascii="Arial" w:hAnsi="Arial" w:cs="Arial"/>
          <w:sz w:val="24"/>
          <w:szCs w:val="24"/>
        </w:rPr>
        <w:t xml:space="preserve">Recruiting </w:t>
      </w:r>
      <w:r w:rsidRPr="0069605A">
        <w:rPr>
          <w:rFonts w:ascii="Arial" w:hAnsi="Arial" w:cs="Arial"/>
          <w:sz w:val="24"/>
          <w:szCs w:val="24"/>
        </w:rPr>
        <w:t>apprentice</w:t>
      </w:r>
      <w:r w:rsidR="00F474B5">
        <w:rPr>
          <w:rFonts w:ascii="Arial" w:hAnsi="Arial" w:cs="Arial"/>
          <w:sz w:val="24"/>
          <w:szCs w:val="24"/>
        </w:rPr>
        <w:t xml:space="preserve">s can </w:t>
      </w:r>
      <w:r w:rsidRPr="0069605A">
        <w:rPr>
          <w:rFonts w:ascii="Arial" w:hAnsi="Arial" w:cs="Arial"/>
          <w:sz w:val="24"/>
          <w:szCs w:val="24"/>
        </w:rPr>
        <w:t xml:space="preserve">reduce </w:t>
      </w:r>
      <w:r w:rsidR="00F474B5">
        <w:rPr>
          <w:rFonts w:ascii="Arial" w:hAnsi="Arial" w:cs="Arial"/>
          <w:sz w:val="24"/>
          <w:szCs w:val="24"/>
        </w:rPr>
        <w:t xml:space="preserve">labour costs for time the organisation is training and investing in the individual, whilst </w:t>
      </w:r>
      <w:r w:rsidRPr="0069605A">
        <w:rPr>
          <w:rFonts w:ascii="Arial" w:hAnsi="Arial" w:cs="Arial"/>
          <w:sz w:val="24"/>
          <w:szCs w:val="24"/>
        </w:rPr>
        <w:t>creat</w:t>
      </w:r>
      <w:r w:rsidR="00F474B5">
        <w:rPr>
          <w:rFonts w:ascii="Arial" w:hAnsi="Arial" w:cs="Arial"/>
          <w:sz w:val="24"/>
          <w:szCs w:val="24"/>
        </w:rPr>
        <w:t xml:space="preserve">ing </w:t>
      </w:r>
      <w:r w:rsidRPr="0069605A">
        <w:rPr>
          <w:rFonts w:ascii="Arial" w:hAnsi="Arial" w:cs="Arial"/>
          <w:sz w:val="24"/>
          <w:szCs w:val="24"/>
        </w:rPr>
        <w:t>a skilled workforce</w:t>
      </w:r>
      <w:r w:rsidR="00F474B5" w:rsidRPr="00F474B5">
        <w:rPr>
          <w:rFonts w:ascii="Arial" w:hAnsi="Arial" w:cs="Arial"/>
          <w:sz w:val="24"/>
          <w:szCs w:val="24"/>
        </w:rPr>
        <w:t xml:space="preserve"> </w:t>
      </w:r>
      <w:sdt>
        <w:sdtPr>
          <w:rPr>
            <w:rFonts w:ascii="Arial" w:hAnsi="Arial" w:cs="Arial"/>
            <w:sz w:val="24"/>
            <w:szCs w:val="24"/>
          </w:rPr>
          <w:id w:val="89016563"/>
          <w:citation/>
        </w:sdtPr>
        <w:sdtContent>
          <w:r w:rsidR="00F474B5">
            <w:rPr>
              <w:rFonts w:ascii="Arial" w:hAnsi="Arial" w:cs="Arial"/>
              <w:sz w:val="24"/>
              <w:szCs w:val="24"/>
            </w:rPr>
            <w:fldChar w:fldCharType="begin"/>
          </w:r>
          <w:r w:rsidR="00F474B5">
            <w:rPr>
              <w:rFonts w:ascii="Arial" w:hAnsi="Arial" w:cs="Arial"/>
              <w:sz w:val="24"/>
              <w:szCs w:val="24"/>
            </w:rPr>
            <w:instrText xml:space="preserve"> CITATION Ski18 \l 2057 </w:instrText>
          </w:r>
          <w:r w:rsidR="00F474B5">
            <w:rPr>
              <w:rFonts w:ascii="Arial" w:hAnsi="Arial" w:cs="Arial"/>
              <w:sz w:val="24"/>
              <w:szCs w:val="24"/>
            </w:rPr>
            <w:fldChar w:fldCharType="separate"/>
          </w:r>
          <w:r w:rsidR="00045196" w:rsidRPr="00045196">
            <w:rPr>
              <w:rFonts w:ascii="Arial" w:hAnsi="Arial" w:cs="Arial"/>
              <w:noProof/>
              <w:sz w:val="24"/>
              <w:szCs w:val="24"/>
            </w:rPr>
            <w:t>(Skills Gateway , 2018)</w:t>
          </w:r>
          <w:r w:rsidR="00F474B5">
            <w:rPr>
              <w:rFonts w:ascii="Arial" w:hAnsi="Arial" w:cs="Arial"/>
              <w:sz w:val="24"/>
              <w:szCs w:val="24"/>
            </w:rPr>
            <w:fldChar w:fldCharType="end"/>
          </w:r>
        </w:sdtContent>
      </w:sdt>
      <w:r w:rsidR="00F474B5">
        <w:rPr>
          <w:rFonts w:ascii="Arial" w:hAnsi="Arial" w:cs="Arial"/>
          <w:sz w:val="24"/>
          <w:szCs w:val="24"/>
        </w:rPr>
        <w:t>.</w:t>
      </w:r>
      <w:r w:rsidRPr="0069605A">
        <w:rPr>
          <w:rFonts w:ascii="Arial" w:hAnsi="Arial" w:cs="Arial"/>
          <w:sz w:val="24"/>
          <w:szCs w:val="24"/>
        </w:rPr>
        <w:t xml:space="preserve"> </w:t>
      </w:r>
      <w:r w:rsidR="00F474B5">
        <w:rPr>
          <w:rFonts w:ascii="Arial" w:hAnsi="Arial" w:cs="Arial"/>
          <w:sz w:val="24"/>
          <w:szCs w:val="24"/>
        </w:rPr>
        <w:t xml:space="preserve"> </w:t>
      </w:r>
      <w:r w:rsidRPr="00FE3A8F">
        <w:rPr>
          <w:rFonts w:ascii="Arial" w:hAnsi="Arial" w:cs="Arial"/>
          <w:sz w:val="24"/>
          <w:szCs w:val="24"/>
        </w:rPr>
        <w:t xml:space="preserve">Although apprenticeships were predominately aimed at young people, the percentage of those going to young people under 25 has reduced from 99.8% in 2010, to 57% in 2016 </w:t>
      </w:r>
      <w:sdt>
        <w:sdtPr>
          <w:rPr>
            <w:rFonts w:ascii="Arial" w:hAnsi="Arial" w:cs="Arial"/>
            <w:sz w:val="24"/>
            <w:szCs w:val="24"/>
          </w:rPr>
          <w:id w:val="516119590"/>
          <w:citation/>
        </w:sdtPr>
        <w:sdtContent>
          <w:r w:rsidRPr="00FE3A8F">
            <w:rPr>
              <w:rFonts w:ascii="Arial" w:hAnsi="Arial" w:cs="Arial"/>
              <w:sz w:val="24"/>
              <w:szCs w:val="24"/>
            </w:rPr>
            <w:fldChar w:fldCharType="begin"/>
          </w:r>
          <w:r w:rsidRPr="00FE3A8F">
            <w:rPr>
              <w:rFonts w:ascii="Arial" w:hAnsi="Arial" w:cs="Arial"/>
              <w:sz w:val="24"/>
              <w:szCs w:val="24"/>
            </w:rPr>
            <w:instrText xml:space="preserve"> CITATION CIP16 \l 2057 </w:instrText>
          </w:r>
          <w:r w:rsidRPr="00FE3A8F">
            <w:rPr>
              <w:rFonts w:ascii="Arial" w:hAnsi="Arial" w:cs="Arial"/>
              <w:sz w:val="24"/>
              <w:szCs w:val="24"/>
            </w:rPr>
            <w:fldChar w:fldCharType="separate"/>
          </w:r>
          <w:r w:rsidR="00045196" w:rsidRPr="00045196">
            <w:rPr>
              <w:rFonts w:ascii="Arial" w:hAnsi="Arial" w:cs="Arial"/>
              <w:noProof/>
              <w:sz w:val="24"/>
              <w:szCs w:val="24"/>
            </w:rPr>
            <w:t>(CIPD, 2016)</w:t>
          </w:r>
          <w:r w:rsidRPr="00FE3A8F">
            <w:rPr>
              <w:rFonts w:ascii="Arial" w:hAnsi="Arial" w:cs="Arial"/>
              <w:sz w:val="24"/>
              <w:szCs w:val="24"/>
            </w:rPr>
            <w:fldChar w:fldCharType="end"/>
          </w:r>
        </w:sdtContent>
      </w:sdt>
      <w:r w:rsidRPr="00FE3A8F">
        <w:rPr>
          <w:rFonts w:ascii="Arial" w:hAnsi="Arial" w:cs="Arial"/>
          <w:sz w:val="24"/>
          <w:szCs w:val="24"/>
        </w:rPr>
        <w:t xml:space="preserve">. </w:t>
      </w:r>
    </w:p>
    <w:p w:rsidR="00BF6833" w:rsidRDefault="00BF6833" w:rsidP="00BF6833">
      <w:pPr>
        <w:autoSpaceDE w:val="0"/>
        <w:autoSpaceDN w:val="0"/>
        <w:adjustRightInd w:val="0"/>
        <w:spacing w:before="100" w:after="100" w:line="360" w:lineRule="auto"/>
        <w:rPr>
          <w:rFonts w:ascii="Arial" w:hAnsi="Arial" w:cs="Arial"/>
          <w:sz w:val="24"/>
          <w:szCs w:val="24"/>
        </w:rPr>
      </w:pPr>
      <w:r w:rsidRPr="00390EAB">
        <w:rPr>
          <w:rFonts w:ascii="Arial" w:hAnsi="Arial" w:cs="Arial"/>
          <w:sz w:val="24"/>
          <w:szCs w:val="24"/>
        </w:rPr>
        <w:t xml:space="preserve">In April 2017, the apprenticeship levy </w:t>
      </w:r>
      <w:r w:rsidR="000C4D0C">
        <w:rPr>
          <w:rFonts w:ascii="Arial" w:hAnsi="Arial" w:cs="Arial"/>
          <w:sz w:val="24"/>
          <w:szCs w:val="24"/>
        </w:rPr>
        <w:t xml:space="preserve">was introduced by the UK government, applying to all </w:t>
      </w:r>
      <w:r w:rsidRPr="00390EAB">
        <w:rPr>
          <w:rFonts w:ascii="Arial" w:hAnsi="Arial" w:cs="Arial"/>
          <w:sz w:val="24"/>
          <w:szCs w:val="24"/>
        </w:rPr>
        <w:t>UK employers, with an annual ‘pay bill’ of £3 million</w:t>
      </w:r>
      <w:r w:rsidR="00F474B5">
        <w:rPr>
          <w:rFonts w:ascii="Arial" w:hAnsi="Arial" w:cs="Arial"/>
          <w:sz w:val="24"/>
          <w:szCs w:val="24"/>
        </w:rPr>
        <w:t xml:space="preserve"> </w:t>
      </w:r>
      <w:sdt>
        <w:sdtPr>
          <w:rPr>
            <w:rFonts w:ascii="Arial" w:hAnsi="Arial" w:cs="Arial"/>
            <w:sz w:val="24"/>
            <w:szCs w:val="24"/>
          </w:rPr>
          <w:id w:val="89016566"/>
          <w:citation/>
        </w:sdtPr>
        <w:sdtContent>
          <w:r w:rsidR="00F474B5">
            <w:rPr>
              <w:rFonts w:ascii="Arial" w:hAnsi="Arial" w:cs="Arial"/>
              <w:sz w:val="24"/>
              <w:szCs w:val="24"/>
            </w:rPr>
            <w:fldChar w:fldCharType="begin"/>
          </w:r>
          <w:r w:rsidR="00F474B5">
            <w:rPr>
              <w:rFonts w:ascii="Arial" w:hAnsi="Arial" w:cs="Arial"/>
              <w:sz w:val="24"/>
              <w:szCs w:val="24"/>
            </w:rPr>
            <w:instrText xml:space="preserve"> CITATION Gov18 \l 2057 </w:instrText>
          </w:r>
          <w:r w:rsidR="00F474B5">
            <w:rPr>
              <w:rFonts w:ascii="Arial" w:hAnsi="Arial" w:cs="Arial"/>
              <w:sz w:val="24"/>
              <w:szCs w:val="24"/>
            </w:rPr>
            <w:fldChar w:fldCharType="separate"/>
          </w:r>
          <w:r w:rsidR="00045196" w:rsidRPr="00045196">
            <w:rPr>
              <w:rFonts w:ascii="Arial" w:hAnsi="Arial" w:cs="Arial"/>
              <w:noProof/>
              <w:sz w:val="24"/>
              <w:szCs w:val="24"/>
            </w:rPr>
            <w:t>(Gov.UK, 2018)</w:t>
          </w:r>
          <w:r w:rsidR="00F474B5">
            <w:rPr>
              <w:rFonts w:ascii="Arial" w:hAnsi="Arial" w:cs="Arial"/>
              <w:sz w:val="24"/>
              <w:szCs w:val="24"/>
            </w:rPr>
            <w:fldChar w:fldCharType="end"/>
          </w:r>
        </w:sdtContent>
      </w:sdt>
      <w:r w:rsidRPr="00390EAB">
        <w:rPr>
          <w:rFonts w:ascii="Arial" w:hAnsi="Arial" w:cs="Arial"/>
          <w:sz w:val="24"/>
          <w:szCs w:val="24"/>
        </w:rPr>
        <w:t xml:space="preserve">. For </w:t>
      </w:r>
      <w:r w:rsidR="00F474B5">
        <w:rPr>
          <w:rFonts w:ascii="Arial" w:hAnsi="Arial" w:cs="Arial"/>
          <w:sz w:val="24"/>
          <w:szCs w:val="24"/>
        </w:rPr>
        <w:t>HDUHB,</w:t>
      </w:r>
      <w:r w:rsidRPr="00390EAB">
        <w:rPr>
          <w:rFonts w:ascii="Arial" w:hAnsi="Arial" w:cs="Arial"/>
          <w:sz w:val="24"/>
          <w:szCs w:val="24"/>
        </w:rPr>
        <w:t xml:space="preserve"> this is approximately £1.8m.</w:t>
      </w:r>
      <w:r w:rsidR="00F474B5">
        <w:rPr>
          <w:rFonts w:ascii="Arial" w:hAnsi="Arial" w:cs="Arial"/>
          <w:sz w:val="24"/>
          <w:szCs w:val="24"/>
        </w:rPr>
        <w:t xml:space="preserve">  </w:t>
      </w:r>
    </w:p>
    <w:p w:rsidR="00B10B9B" w:rsidRPr="00134DA7" w:rsidRDefault="00B10B9B" w:rsidP="007C397F">
      <w:pPr>
        <w:pStyle w:val="Heading1"/>
        <w:spacing w:line="360" w:lineRule="auto"/>
        <w:rPr>
          <w:rFonts w:ascii="Arial" w:hAnsi="Arial" w:cs="Arial"/>
          <w:b/>
        </w:rPr>
      </w:pPr>
      <w:bookmarkStart w:id="16" w:name="_Toc36299"/>
      <w:bookmarkStart w:id="17" w:name="_Toc15416726"/>
      <w:bookmarkEnd w:id="10"/>
      <w:r w:rsidRPr="00134DA7">
        <w:rPr>
          <w:rFonts w:ascii="Arial" w:hAnsi="Arial" w:cs="Arial"/>
          <w:b/>
        </w:rPr>
        <w:lastRenderedPageBreak/>
        <w:t>Methodology</w:t>
      </w:r>
      <w:bookmarkEnd w:id="16"/>
      <w:bookmarkEnd w:id="17"/>
    </w:p>
    <w:p w:rsidR="009B22DE" w:rsidRDefault="00827831" w:rsidP="009B22DE">
      <w:pPr>
        <w:spacing w:line="360" w:lineRule="auto"/>
        <w:rPr>
          <w:rFonts w:ascii="Arial" w:hAnsi="Arial" w:cs="Arial"/>
          <w:sz w:val="24"/>
          <w:szCs w:val="24"/>
        </w:rPr>
      </w:pPr>
      <w:r>
        <w:rPr>
          <w:rFonts w:ascii="Arial" w:hAnsi="Arial" w:cs="Arial"/>
          <w:sz w:val="24"/>
          <w:szCs w:val="24"/>
        </w:rPr>
        <w:t>The purpose of this study</w:t>
      </w:r>
      <w:r w:rsidR="00BF2C16">
        <w:rPr>
          <w:rFonts w:ascii="Arial" w:hAnsi="Arial" w:cs="Arial"/>
          <w:sz w:val="24"/>
          <w:szCs w:val="24"/>
        </w:rPr>
        <w:t xml:space="preserve"> is to</w:t>
      </w:r>
      <w:r>
        <w:rPr>
          <w:rFonts w:ascii="Arial" w:hAnsi="Arial" w:cs="Arial"/>
          <w:sz w:val="24"/>
          <w:szCs w:val="24"/>
        </w:rPr>
        <w:t xml:space="preserve"> </w:t>
      </w:r>
      <w:r w:rsidR="00BF2C16" w:rsidRPr="00FE3A8F">
        <w:rPr>
          <w:rFonts w:ascii="Arial" w:hAnsi="Arial" w:cs="Arial"/>
          <w:sz w:val="24"/>
          <w:szCs w:val="24"/>
        </w:rPr>
        <w:t xml:space="preserve">identify ways of increasing the number of young people employed within </w:t>
      </w:r>
      <w:r w:rsidR="00BF2C16">
        <w:rPr>
          <w:rFonts w:ascii="Arial" w:hAnsi="Arial" w:cs="Arial"/>
          <w:sz w:val="24"/>
          <w:szCs w:val="24"/>
        </w:rPr>
        <w:t>HDUHB therefore data will be collected fro</w:t>
      </w:r>
      <w:r>
        <w:rPr>
          <w:rFonts w:ascii="Arial" w:hAnsi="Arial" w:cs="Arial"/>
          <w:sz w:val="24"/>
          <w:szCs w:val="24"/>
        </w:rPr>
        <w:t xml:space="preserve">m those who work with young people </w:t>
      </w:r>
      <w:r w:rsidR="003A0C3D">
        <w:rPr>
          <w:rFonts w:ascii="Arial" w:hAnsi="Arial" w:cs="Arial"/>
          <w:sz w:val="24"/>
          <w:szCs w:val="24"/>
        </w:rPr>
        <w:t xml:space="preserve">to gain a </w:t>
      </w:r>
      <w:r w:rsidR="003A0C3D" w:rsidRPr="00A13BD7">
        <w:rPr>
          <w:rFonts w:ascii="Arial" w:hAnsi="Arial" w:cs="Arial"/>
          <w:sz w:val="24"/>
          <w:szCs w:val="24"/>
        </w:rPr>
        <w:t>greater understanding of the iss</w:t>
      </w:r>
      <w:r w:rsidR="00BF2C16">
        <w:rPr>
          <w:rFonts w:ascii="Arial" w:hAnsi="Arial" w:cs="Arial"/>
          <w:sz w:val="24"/>
          <w:szCs w:val="24"/>
        </w:rPr>
        <w:t xml:space="preserve">ues presented whilst </w:t>
      </w:r>
      <w:r w:rsidR="003A0C3D">
        <w:rPr>
          <w:rFonts w:ascii="Arial" w:hAnsi="Arial" w:cs="Arial"/>
          <w:sz w:val="24"/>
          <w:szCs w:val="24"/>
        </w:rPr>
        <w:t xml:space="preserve">providing support into employment.  </w:t>
      </w:r>
      <w:r w:rsidR="003A0C3D" w:rsidRPr="00A13BD7">
        <w:rPr>
          <w:rFonts w:ascii="Arial" w:hAnsi="Arial" w:cs="Arial"/>
          <w:sz w:val="24"/>
          <w:szCs w:val="24"/>
        </w:rPr>
        <w:t xml:space="preserve"> </w:t>
      </w:r>
      <w:r w:rsidR="003A0C3D">
        <w:rPr>
          <w:rFonts w:ascii="Arial" w:hAnsi="Arial" w:cs="Arial"/>
          <w:sz w:val="24"/>
          <w:szCs w:val="24"/>
        </w:rPr>
        <w:t>By collecting data from young people and youth support organisations provides different perspectives, thus increasing the reliability of the research</w:t>
      </w:r>
      <w:r>
        <w:rPr>
          <w:rFonts w:ascii="Arial" w:hAnsi="Arial" w:cs="Arial"/>
          <w:sz w:val="24"/>
          <w:szCs w:val="24"/>
        </w:rPr>
        <w:t xml:space="preserve">.  </w:t>
      </w:r>
      <w:r w:rsidRPr="00FE3A8F">
        <w:rPr>
          <w:rFonts w:ascii="Arial" w:hAnsi="Arial" w:cs="Arial"/>
          <w:sz w:val="24"/>
          <w:szCs w:val="24"/>
        </w:rPr>
        <w:t xml:space="preserve"> </w:t>
      </w:r>
      <w:r w:rsidR="00624B71" w:rsidRPr="00FE3A8F">
        <w:rPr>
          <w:rFonts w:ascii="Arial" w:hAnsi="Arial" w:cs="Arial"/>
          <w:sz w:val="24"/>
          <w:szCs w:val="24"/>
        </w:rPr>
        <w:t>The two</w:t>
      </w:r>
      <w:r w:rsidR="00921A4D">
        <w:rPr>
          <w:rFonts w:ascii="Arial" w:hAnsi="Arial" w:cs="Arial"/>
          <w:sz w:val="24"/>
          <w:szCs w:val="24"/>
        </w:rPr>
        <w:t xml:space="preserve"> </w:t>
      </w:r>
      <w:r w:rsidR="00624B71" w:rsidRPr="00FE3A8F">
        <w:rPr>
          <w:rFonts w:ascii="Arial" w:hAnsi="Arial" w:cs="Arial"/>
          <w:sz w:val="24"/>
          <w:szCs w:val="24"/>
        </w:rPr>
        <w:t xml:space="preserve">methods </w:t>
      </w:r>
      <w:r w:rsidR="00FE3A8F">
        <w:rPr>
          <w:rFonts w:ascii="Arial" w:hAnsi="Arial" w:cs="Arial"/>
          <w:sz w:val="24"/>
          <w:szCs w:val="24"/>
        </w:rPr>
        <w:t xml:space="preserve">of collating primary data </w:t>
      </w:r>
      <w:r w:rsidR="00651873">
        <w:rPr>
          <w:rFonts w:ascii="Arial" w:hAnsi="Arial" w:cs="Arial"/>
          <w:sz w:val="24"/>
          <w:szCs w:val="24"/>
        </w:rPr>
        <w:t xml:space="preserve">to be used are a </w:t>
      </w:r>
      <w:r w:rsidR="00FE3A8F">
        <w:rPr>
          <w:rFonts w:ascii="Arial" w:hAnsi="Arial" w:cs="Arial"/>
          <w:sz w:val="24"/>
          <w:szCs w:val="24"/>
        </w:rPr>
        <w:t>focus group and questionnaire</w:t>
      </w:r>
      <w:r w:rsidR="00651873">
        <w:rPr>
          <w:rFonts w:ascii="Arial" w:hAnsi="Arial" w:cs="Arial"/>
          <w:sz w:val="24"/>
          <w:szCs w:val="24"/>
        </w:rPr>
        <w:t>s</w:t>
      </w:r>
      <w:r w:rsidR="00FE3A8F">
        <w:rPr>
          <w:rFonts w:ascii="Arial" w:hAnsi="Arial" w:cs="Arial"/>
          <w:sz w:val="24"/>
          <w:szCs w:val="24"/>
        </w:rPr>
        <w:t xml:space="preserve">.  </w:t>
      </w:r>
      <w:r w:rsidR="009B22DE">
        <w:rPr>
          <w:rFonts w:ascii="Arial" w:hAnsi="Arial" w:cs="Arial"/>
          <w:sz w:val="24"/>
          <w:szCs w:val="24"/>
        </w:rPr>
        <w:t xml:space="preserve">Data will be analysed by comparing and contrasting primary and secondary research, whilst considering the current practices within the organisation. </w:t>
      </w:r>
    </w:p>
    <w:p w:rsidR="00651873" w:rsidRDefault="00651873" w:rsidP="007C397F">
      <w:pPr>
        <w:spacing w:line="360" w:lineRule="auto"/>
        <w:rPr>
          <w:rFonts w:ascii="Arial" w:hAnsi="Arial" w:cs="Arial"/>
          <w:sz w:val="24"/>
          <w:szCs w:val="24"/>
        </w:rPr>
      </w:pPr>
    </w:p>
    <w:p w:rsidR="0088141D" w:rsidRDefault="00A13BD7" w:rsidP="007C397F">
      <w:pPr>
        <w:spacing w:line="360" w:lineRule="auto"/>
        <w:rPr>
          <w:rFonts w:ascii="Arial" w:hAnsi="Arial" w:cs="Arial"/>
          <w:sz w:val="24"/>
          <w:szCs w:val="24"/>
        </w:rPr>
      </w:pPr>
      <w:r w:rsidRPr="00A13BD7">
        <w:rPr>
          <w:rFonts w:ascii="Arial" w:hAnsi="Arial" w:cs="Arial"/>
          <w:sz w:val="24"/>
          <w:szCs w:val="24"/>
        </w:rPr>
        <w:t xml:space="preserve">A focus group was the preferred option as interviewing </w:t>
      </w:r>
      <w:r>
        <w:rPr>
          <w:rFonts w:ascii="Arial" w:hAnsi="Arial" w:cs="Arial"/>
          <w:sz w:val="24"/>
          <w:szCs w:val="24"/>
        </w:rPr>
        <w:t>would not allow organisations to share views</w:t>
      </w:r>
      <w:r w:rsidR="0088141D">
        <w:rPr>
          <w:rFonts w:ascii="Arial" w:hAnsi="Arial" w:cs="Arial"/>
          <w:sz w:val="24"/>
          <w:szCs w:val="24"/>
        </w:rPr>
        <w:t xml:space="preserve"> </w:t>
      </w:r>
      <w:r>
        <w:rPr>
          <w:rFonts w:ascii="Arial" w:hAnsi="Arial" w:cs="Arial"/>
          <w:sz w:val="24"/>
          <w:szCs w:val="24"/>
        </w:rPr>
        <w:t xml:space="preserve">and discuss </w:t>
      </w:r>
      <w:r w:rsidR="0088141D">
        <w:rPr>
          <w:rFonts w:ascii="Arial" w:hAnsi="Arial" w:cs="Arial"/>
          <w:sz w:val="24"/>
          <w:szCs w:val="24"/>
        </w:rPr>
        <w:t>responses, which</w:t>
      </w:r>
      <w:r w:rsidR="00B46ABD">
        <w:rPr>
          <w:rFonts w:ascii="Arial" w:hAnsi="Arial" w:cs="Arial"/>
          <w:sz w:val="24"/>
          <w:szCs w:val="24"/>
        </w:rPr>
        <w:t xml:space="preserve"> provide valuable discussion</w:t>
      </w:r>
      <w:r w:rsidR="00FF30A8">
        <w:rPr>
          <w:rFonts w:ascii="Arial" w:hAnsi="Arial" w:cs="Arial"/>
          <w:sz w:val="24"/>
          <w:szCs w:val="24"/>
        </w:rPr>
        <w:t>, allowing an understanding of key reasons</w:t>
      </w:r>
      <w:sdt>
        <w:sdtPr>
          <w:rPr>
            <w:rFonts w:ascii="Arial" w:hAnsi="Arial" w:cs="Arial"/>
            <w:sz w:val="24"/>
            <w:szCs w:val="24"/>
          </w:rPr>
          <w:id w:val="35788097"/>
          <w:citation/>
        </w:sdtPr>
        <w:sdtContent>
          <w:r w:rsidR="00F92C98">
            <w:rPr>
              <w:rFonts w:ascii="Arial" w:hAnsi="Arial" w:cs="Arial"/>
              <w:sz w:val="24"/>
              <w:szCs w:val="24"/>
            </w:rPr>
            <w:fldChar w:fldCharType="begin"/>
          </w:r>
          <w:r w:rsidR="00FF30A8">
            <w:rPr>
              <w:rFonts w:ascii="Arial" w:hAnsi="Arial" w:cs="Arial"/>
              <w:sz w:val="24"/>
              <w:szCs w:val="24"/>
            </w:rPr>
            <w:instrText xml:space="preserve"> CITATION Tay16 \l 2057 </w:instrText>
          </w:r>
          <w:r w:rsidR="00F92C98">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(Taylor &amp; Woodhams, 2016)</w:t>
          </w:r>
          <w:r w:rsidR="00F92C98">
            <w:rPr>
              <w:rFonts w:ascii="Arial" w:hAnsi="Arial" w:cs="Arial"/>
              <w:sz w:val="24"/>
              <w:szCs w:val="24"/>
            </w:rPr>
            <w:fldChar w:fldCharType="end"/>
          </w:r>
        </w:sdtContent>
      </w:sdt>
      <w:r w:rsidR="0088141D">
        <w:rPr>
          <w:rFonts w:ascii="Arial" w:hAnsi="Arial" w:cs="Arial"/>
          <w:sz w:val="24"/>
          <w:szCs w:val="24"/>
        </w:rPr>
        <w:t xml:space="preserve">. </w:t>
      </w:r>
      <w:r w:rsidR="007A4384">
        <w:rPr>
          <w:rFonts w:ascii="Arial" w:hAnsi="Arial" w:cs="Arial"/>
          <w:sz w:val="24"/>
          <w:szCs w:val="24"/>
        </w:rPr>
        <w:t xml:space="preserve"> </w:t>
      </w:r>
      <w:r w:rsidR="00B46ABD">
        <w:rPr>
          <w:rFonts w:ascii="Arial" w:hAnsi="Arial" w:cs="Arial"/>
          <w:sz w:val="24"/>
          <w:szCs w:val="24"/>
        </w:rPr>
        <w:t xml:space="preserve">Normally consisting of between 6-12 individuals </w:t>
      </w:r>
      <w:sdt>
        <w:sdtPr>
          <w:rPr>
            <w:rFonts w:ascii="Arial" w:hAnsi="Arial" w:cs="Arial"/>
            <w:sz w:val="24"/>
            <w:szCs w:val="24"/>
          </w:rPr>
          <w:id w:val="35788096"/>
          <w:citation/>
        </w:sdtPr>
        <w:sdtContent>
          <w:r w:rsidR="00F92C98">
            <w:rPr>
              <w:rFonts w:ascii="Arial" w:hAnsi="Arial" w:cs="Arial"/>
              <w:sz w:val="24"/>
              <w:szCs w:val="24"/>
            </w:rPr>
            <w:fldChar w:fldCharType="begin"/>
          </w:r>
          <w:r w:rsidR="00B46ABD">
            <w:rPr>
              <w:rFonts w:ascii="Arial" w:hAnsi="Arial" w:cs="Arial"/>
              <w:sz w:val="24"/>
              <w:szCs w:val="24"/>
            </w:rPr>
            <w:instrText xml:space="preserve"> CITATION DeP16 \l 2057 </w:instrText>
          </w:r>
          <w:r w:rsidR="00F92C98">
            <w:rPr>
              <w:rFonts w:ascii="Arial" w:hAnsi="Arial" w:cs="Arial"/>
              <w:sz w:val="24"/>
              <w:szCs w:val="24"/>
            </w:rPr>
            <w:fldChar w:fldCharType="separate"/>
          </w:r>
          <w:r w:rsidR="00045196" w:rsidRPr="00045196">
            <w:rPr>
              <w:rFonts w:ascii="Arial" w:hAnsi="Arial" w:cs="Arial"/>
              <w:noProof/>
              <w:sz w:val="24"/>
              <w:szCs w:val="24"/>
            </w:rPr>
            <w:t>(DePoy &amp; Gitlin, 2016)</w:t>
          </w:r>
          <w:r w:rsidR="00F92C98">
            <w:rPr>
              <w:rFonts w:ascii="Arial" w:hAnsi="Arial" w:cs="Arial"/>
              <w:sz w:val="24"/>
              <w:szCs w:val="24"/>
            </w:rPr>
            <w:fldChar w:fldCharType="end"/>
          </w:r>
        </w:sdtContent>
      </w:sdt>
      <w:r w:rsidR="00B46ABD">
        <w:rPr>
          <w:rFonts w:ascii="Arial" w:hAnsi="Arial" w:cs="Arial"/>
          <w:sz w:val="24"/>
          <w:szCs w:val="24"/>
        </w:rPr>
        <w:t>, this focus group will have 16 representatives as it is important to make sure there is a broad representation from those who work with young people.</w:t>
      </w:r>
      <w:r w:rsidR="007A4384">
        <w:rPr>
          <w:rFonts w:ascii="Arial" w:hAnsi="Arial" w:cs="Arial"/>
          <w:sz w:val="24"/>
          <w:szCs w:val="24"/>
        </w:rPr>
        <w:t xml:space="preserve"> </w:t>
      </w:r>
      <w:r w:rsidR="00C80441">
        <w:rPr>
          <w:rFonts w:ascii="Arial" w:hAnsi="Arial" w:cs="Arial"/>
          <w:sz w:val="24"/>
          <w:szCs w:val="24"/>
        </w:rPr>
        <w:t xml:space="preserve"> </w:t>
      </w:r>
      <w:r w:rsidR="007A4384">
        <w:rPr>
          <w:rFonts w:ascii="Arial" w:hAnsi="Arial" w:cs="Arial"/>
          <w:sz w:val="24"/>
          <w:szCs w:val="24"/>
        </w:rPr>
        <w:t xml:space="preserve">Recognising the drawback of focus groups being gaining commitment to attend </w:t>
      </w:r>
      <w:sdt>
        <w:sdtPr>
          <w:rPr>
            <w:rFonts w:ascii="Arial" w:hAnsi="Arial" w:cs="Arial"/>
            <w:sz w:val="24"/>
            <w:szCs w:val="24"/>
          </w:rPr>
          <w:id w:val="35788098"/>
          <w:citation/>
        </w:sdtPr>
        <w:sdtContent>
          <w:r w:rsidR="00F92C98">
            <w:rPr>
              <w:rFonts w:ascii="Arial" w:hAnsi="Arial" w:cs="Arial"/>
              <w:sz w:val="24"/>
              <w:szCs w:val="24"/>
            </w:rPr>
            <w:fldChar w:fldCharType="begin"/>
          </w:r>
          <w:r w:rsidR="007A4384">
            <w:rPr>
              <w:rFonts w:ascii="Arial" w:hAnsi="Arial" w:cs="Arial"/>
              <w:sz w:val="24"/>
              <w:szCs w:val="24"/>
            </w:rPr>
            <w:instrText xml:space="preserve"> CITATION Tay16 \l 2057 </w:instrText>
          </w:r>
          <w:r w:rsidR="00F92C98">
            <w:rPr>
              <w:rFonts w:ascii="Arial" w:hAnsi="Arial" w:cs="Arial"/>
              <w:sz w:val="24"/>
              <w:szCs w:val="24"/>
            </w:rPr>
            <w:fldChar w:fldCharType="separate"/>
          </w:r>
          <w:r w:rsidR="00045196" w:rsidRPr="00045196">
            <w:rPr>
              <w:rFonts w:ascii="Arial" w:hAnsi="Arial" w:cs="Arial"/>
              <w:noProof/>
              <w:sz w:val="24"/>
              <w:szCs w:val="24"/>
            </w:rPr>
            <w:t>(Taylor &amp; Woodhams, 2016)</w:t>
          </w:r>
          <w:r w:rsidR="00F92C98">
            <w:rPr>
              <w:rFonts w:ascii="Arial" w:hAnsi="Arial" w:cs="Arial"/>
              <w:sz w:val="24"/>
              <w:szCs w:val="24"/>
            </w:rPr>
            <w:fldChar w:fldCharType="end"/>
          </w:r>
        </w:sdtContent>
      </w:sdt>
      <w:r w:rsidR="007A4384">
        <w:rPr>
          <w:rFonts w:ascii="Arial" w:hAnsi="Arial" w:cs="Arial"/>
          <w:sz w:val="24"/>
          <w:szCs w:val="24"/>
        </w:rPr>
        <w:t xml:space="preserve">, having a greater number will alleviate the impact of no shows.  </w:t>
      </w:r>
      <w:r w:rsidR="0088141D">
        <w:rPr>
          <w:rFonts w:ascii="Arial" w:hAnsi="Arial" w:cs="Arial"/>
          <w:sz w:val="24"/>
          <w:szCs w:val="24"/>
        </w:rPr>
        <w:t xml:space="preserve"> </w:t>
      </w:r>
      <w:r w:rsidR="00B46ABD">
        <w:rPr>
          <w:rFonts w:ascii="Arial" w:hAnsi="Arial" w:cs="Arial"/>
          <w:sz w:val="24"/>
          <w:szCs w:val="24"/>
        </w:rPr>
        <w:t xml:space="preserve">From this focus group, it will inform the research and shape the </w:t>
      </w:r>
      <w:r w:rsidR="00C80441">
        <w:rPr>
          <w:rFonts w:ascii="Arial" w:hAnsi="Arial" w:cs="Arial"/>
          <w:sz w:val="24"/>
          <w:szCs w:val="24"/>
        </w:rPr>
        <w:t>questionnaire to</w:t>
      </w:r>
      <w:r w:rsidR="0088141D">
        <w:rPr>
          <w:rFonts w:ascii="Arial" w:hAnsi="Arial" w:cs="Arial"/>
          <w:sz w:val="24"/>
          <w:szCs w:val="24"/>
        </w:rPr>
        <w:t xml:space="preserve"> gather data from young people</w:t>
      </w:r>
      <w:r w:rsidR="00FF30A8">
        <w:rPr>
          <w:rFonts w:ascii="Arial" w:hAnsi="Arial" w:cs="Arial"/>
          <w:sz w:val="24"/>
          <w:szCs w:val="24"/>
        </w:rPr>
        <w:t xml:space="preserve">. </w:t>
      </w:r>
    </w:p>
    <w:p w:rsidR="00FF30A8" w:rsidRDefault="00FF30A8" w:rsidP="007C397F">
      <w:pPr>
        <w:spacing w:line="360" w:lineRule="auto"/>
        <w:rPr>
          <w:rFonts w:ascii="Arial" w:hAnsi="Arial" w:cs="Arial"/>
          <w:sz w:val="24"/>
          <w:szCs w:val="24"/>
        </w:rPr>
      </w:pPr>
    </w:p>
    <w:p w:rsidR="00B84132" w:rsidRPr="00FE3A8F" w:rsidRDefault="00B84132" w:rsidP="007C397F">
      <w:pPr>
        <w:spacing w:line="360" w:lineRule="auto"/>
        <w:rPr>
          <w:rFonts w:ascii="Arial" w:hAnsi="Arial" w:cs="Arial"/>
          <w:sz w:val="24"/>
          <w:szCs w:val="24"/>
        </w:rPr>
      </w:pPr>
      <w:r w:rsidRPr="00A13BD7">
        <w:rPr>
          <w:rFonts w:ascii="Arial" w:hAnsi="Arial" w:cs="Arial"/>
          <w:sz w:val="24"/>
          <w:szCs w:val="24"/>
        </w:rPr>
        <w:t xml:space="preserve">The </w:t>
      </w:r>
      <w:r w:rsidR="00921A4D">
        <w:rPr>
          <w:rFonts w:ascii="Arial" w:hAnsi="Arial" w:cs="Arial"/>
          <w:sz w:val="24"/>
          <w:szCs w:val="24"/>
        </w:rPr>
        <w:t xml:space="preserve">cross sectional </w:t>
      </w:r>
      <w:r w:rsidR="00E923C0">
        <w:rPr>
          <w:rFonts w:ascii="Arial" w:hAnsi="Arial" w:cs="Arial"/>
          <w:sz w:val="24"/>
          <w:szCs w:val="24"/>
        </w:rPr>
        <w:t xml:space="preserve">paper-based </w:t>
      </w:r>
      <w:r w:rsidRPr="00A13BD7">
        <w:rPr>
          <w:rFonts w:ascii="Arial" w:hAnsi="Arial" w:cs="Arial"/>
          <w:sz w:val="24"/>
          <w:szCs w:val="24"/>
        </w:rPr>
        <w:t xml:space="preserve">questionnaire </w:t>
      </w:r>
      <w:r w:rsidR="00FF30A8">
        <w:rPr>
          <w:rFonts w:ascii="Arial" w:hAnsi="Arial" w:cs="Arial"/>
          <w:sz w:val="24"/>
          <w:szCs w:val="24"/>
        </w:rPr>
        <w:t xml:space="preserve">will gather information </w:t>
      </w:r>
      <w:r w:rsidR="007A4384">
        <w:rPr>
          <w:rFonts w:ascii="Arial" w:hAnsi="Arial" w:cs="Arial"/>
          <w:sz w:val="24"/>
          <w:szCs w:val="24"/>
        </w:rPr>
        <w:t xml:space="preserve">from </w:t>
      </w:r>
      <w:r w:rsidRPr="00A13BD7">
        <w:rPr>
          <w:rFonts w:ascii="Arial" w:hAnsi="Arial" w:cs="Arial"/>
          <w:sz w:val="24"/>
          <w:szCs w:val="24"/>
        </w:rPr>
        <w:t>young peo</w:t>
      </w:r>
      <w:r w:rsidR="00624B71" w:rsidRPr="00A13BD7">
        <w:rPr>
          <w:rFonts w:ascii="Arial" w:hAnsi="Arial" w:cs="Arial"/>
          <w:sz w:val="24"/>
          <w:szCs w:val="24"/>
        </w:rPr>
        <w:t>ple between the age of 16 and 25</w:t>
      </w:r>
      <w:r w:rsidRPr="00A13BD7">
        <w:rPr>
          <w:rFonts w:ascii="Arial" w:hAnsi="Arial" w:cs="Arial"/>
          <w:sz w:val="24"/>
          <w:szCs w:val="24"/>
        </w:rPr>
        <w:t xml:space="preserve"> years of age.  </w:t>
      </w:r>
      <w:r w:rsidR="007A4384">
        <w:rPr>
          <w:rFonts w:ascii="Arial" w:hAnsi="Arial" w:cs="Arial"/>
          <w:sz w:val="24"/>
          <w:szCs w:val="24"/>
        </w:rPr>
        <w:t xml:space="preserve">It is planned to collect 150 </w:t>
      </w:r>
      <w:r w:rsidR="00921A4D">
        <w:rPr>
          <w:rFonts w:ascii="Arial" w:hAnsi="Arial" w:cs="Arial"/>
          <w:sz w:val="24"/>
          <w:szCs w:val="24"/>
        </w:rPr>
        <w:t xml:space="preserve">questionnaires </w:t>
      </w:r>
      <w:r w:rsidR="007A4384">
        <w:rPr>
          <w:rFonts w:ascii="Arial" w:hAnsi="Arial" w:cs="Arial"/>
          <w:sz w:val="24"/>
          <w:szCs w:val="24"/>
        </w:rPr>
        <w:t>from young people</w:t>
      </w:r>
      <w:r w:rsidR="00921A4D">
        <w:rPr>
          <w:rFonts w:ascii="Arial" w:hAnsi="Arial" w:cs="Arial"/>
          <w:sz w:val="24"/>
          <w:szCs w:val="24"/>
        </w:rPr>
        <w:t xml:space="preserve"> from various youth support groups, colleges and work-based learning providers across three counties, </w:t>
      </w:r>
      <w:r w:rsidR="00E923C0">
        <w:rPr>
          <w:rFonts w:ascii="Arial" w:hAnsi="Arial" w:cs="Arial"/>
          <w:sz w:val="24"/>
          <w:szCs w:val="24"/>
        </w:rPr>
        <w:t xml:space="preserve">using simple random sampling, </w:t>
      </w:r>
      <w:r w:rsidR="00921A4D">
        <w:rPr>
          <w:rFonts w:ascii="Arial" w:hAnsi="Arial" w:cs="Arial"/>
          <w:sz w:val="24"/>
          <w:szCs w:val="24"/>
        </w:rPr>
        <w:t xml:space="preserve">covering the breadth of </w:t>
      </w:r>
      <w:r w:rsidR="00E2176D">
        <w:rPr>
          <w:rFonts w:ascii="Arial" w:hAnsi="Arial" w:cs="Arial"/>
          <w:sz w:val="24"/>
          <w:szCs w:val="24"/>
        </w:rPr>
        <w:t>HDUHB</w:t>
      </w:r>
      <w:r w:rsidR="00921A4D">
        <w:rPr>
          <w:rFonts w:ascii="Arial" w:hAnsi="Arial" w:cs="Arial"/>
          <w:sz w:val="24"/>
          <w:szCs w:val="24"/>
        </w:rPr>
        <w:t xml:space="preserve">. </w:t>
      </w:r>
      <w:r w:rsidR="00E923C0">
        <w:rPr>
          <w:rFonts w:ascii="Arial" w:hAnsi="Arial" w:cs="Arial"/>
          <w:sz w:val="24"/>
          <w:szCs w:val="24"/>
        </w:rPr>
        <w:t xml:space="preserve"> </w:t>
      </w:r>
      <w:r w:rsidR="00D5738C">
        <w:rPr>
          <w:rFonts w:ascii="Arial" w:hAnsi="Arial" w:cs="Arial"/>
          <w:sz w:val="24"/>
          <w:szCs w:val="24"/>
        </w:rPr>
        <w:t xml:space="preserve">Despite this being a relatively small </w:t>
      </w:r>
      <w:r w:rsidR="007A4384">
        <w:rPr>
          <w:rFonts w:ascii="Arial" w:hAnsi="Arial" w:cs="Arial"/>
          <w:sz w:val="24"/>
          <w:szCs w:val="24"/>
        </w:rPr>
        <w:t>sample</w:t>
      </w:r>
      <w:r w:rsidR="00D5738C">
        <w:rPr>
          <w:rFonts w:ascii="Arial" w:hAnsi="Arial" w:cs="Arial"/>
          <w:sz w:val="24"/>
          <w:szCs w:val="24"/>
        </w:rPr>
        <w:t xml:space="preserve">, it </w:t>
      </w:r>
      <w:r w:rsidR="007A4384">
        <w:rPr>
          <w:rFonts w:ascii="Arial" w:hAnsi="Arial" w:cs="Arial"/>
          <w:sz w:val="24"/>
          <w:szCs w:val="24"/>
        </w:rPr>
        <w:t xml:space="preserve">reflects the wider characteristics of young people as </w:t>
      </w:r>
      <w:r w:rsidR="006D6A20">
        <w:rPr>
          <w:rFonts w:ascii="Arial" w:hAnsi="Arial" w:cs="Arial"/>
          <w:sz w:val="24"/>
          <w:szCs w:val="24"/>
        </w:rPr>
        <w:t xml:space="preserve">they will be from different areas, </w:t>
      </w:r>
      <w:r w:rsidR="00E2176D">
        <w:rPr>
          <w:rFonts w:ascii="Arial" w:hAnsi="Arial" w:cs="Arial"/>
          <w:sz w:val="24"/>
          <w:szCs w:val="24"/>
        </w:rPr>
        <w:t xml:space="preserve">have </w:t>
      </w:r>
      <w:r w:rsidR="006D6A20">
        <w:rPr>
          <w:rFonts w:ascii="Arial" w:hAnsi="Arial" w:cs="Arial"/>
          <w:sz w:val="24"/>
          <w:szCs w:val="24"/>
        </w:rPr>
        <w:t xml:space="preserve">varied academic success and </w:t>
      </w:r>
      <w:r w:rsidR="00E2176D">
        <w:rPr>
          <w:rFonts w:ascii="Arial" w:hAnsi="Arial" w:cs="Arial"/>
          <w:sz w:val="24"/>
          <w:szCs w:val="24"/>
        </w:rPr>
        <w:t xml:space="preserve">have a different employment </w:t>
      </w:r>
      <w:r w:rsidR="006D6A20">
        <w:rPr>
          <w:rFonts w:ascii="Arial" w:hAnsi="Arial" w:cs="Arial"/>
          <w:sz w:val="24"/>
          <w:szCs w:val="24"/>
        </w:rPr>
        <w:t>status</w:t>
      </w:r>
      <w:r w:rsidR="00E2176D">
        <w:rPr>
          <w:rFonts w:ascii="Arial" w:hAnsi="Arial" w:cs="Arial"/>
          <w:sz w:val="24"/>
          <w:szCs w:val="24"/>
        </w:rPr>
        <w:t xml:space="preserve">.  </w:t>
      </w:r>
    </w:p>
    <w:p w:rsidR="006D6A20" w:rsidRDefault="006D6A20" w:rsidP="00651873">
      <w:pPr>
        <w:spacing w:line="360" w:lineRule="auto"/>
        <w:rPr>
          <w:rFonts w:ascii="Arial" w:hAnsi="Arial" w:cs="Arial"/>
          <w:sz w:val="24"/>
          <w:szCs w:val="24"/>
        </w:rPr>
      </w:pPr>
    </w:p>
    <w:p w:rsidR="006B1E9C" w:rsidRDefault="006B1E9C" w:rsidP="00651873">
      <w:pPr>
        <w:spacing w:line="360" w:lineRule="auto"/>
        <w:rPr>
          <w:rFonts w:ascii="Arial" w:hAnsi="Arial" w:cs="Arial"/>
          <w:sz w:val="24"/>
          <w:szCs w:val="24"/>
        </w:rPr>
      </w:pPr>
      <w:r w:rsidRPr="00070C14">
        <w:rPr>
          <w:rFonts w:ascii="Arial" w:hAnsi="Arial" w:cs="Arial"/>
          <w:sz w:val="24"/>
          <w:szCs w:val="24"/>
        </w:rPr>
        <w:t xml:space="preserve">The methodology of this research focuses on an interpretivist philosophical </w:t>
      </w:r>
      <w:r>
        <w:rPr>
          <w:rFonts w:ascii="Arial" w:hAnsi="Arial" w:cs="Arial"/>
          <w:sz w:val="24"/>
          <w:szCs w:val="24"/>
        </w:rPr>
        <w:t>approach as it does not rely on a scientific</w:t>
      </w:r>
      <w:r w:rsidRPr="00070C14">
        <w:rPr>
          <w:rFonts w:ascii="Arial" w:hAnsi="Arial" w:cs="Arial"/>
          <w:sz w:val="24"/>
          <w:szCs w:val="24"/>
        </w:rPr>
        <w:t xml:space="preserve"> approach</w:t>
      </w:r>
      <w:r>
        <w:rPr>
          <w:rFonts w:ascii="Arial" w:hAnsi="Arial" w:cs="Arial"/>
          <w:sz w:val="24"/>
          <w:szCs w:val="24"/>
        </w:rPr>
        <w:t xml:space="preserve"> to formulate </w:t>
      </w:r>
      <w:r w:rsidRPr="00070C14">
        <w:rPr>
          <w:rFonts w:ascii="Arial" w:hAnsi="Arial" w:cs="Arial"/>
          <w:sz w:val="24"/>
          <w:szCs w:val="24"/>
        </w:rPr>
        <w:t>conclusions.</w:t>
      </w:r>
      <w:r>
        <w:rPr>
          <w:rFonts w:ascii="Arial" w:hAnsi="Arial" w:cs="Arial"/>
          <w:sz w:val="24"/>
          <w:szCs w:val="24"/>
        </w:rPr>
        <w:t xml:space="preserve">  Conclusions will be based on interactions with individuals, interpreting their responses</w:t>
      </w:r>
      <w:r w:rsidRPr="00070C14">
        <w:rPr>
          <w:rFonts w:ascii="Arial" w:hAnsi="Arial" w:cs="Arial"/>
          <w:sz w:val="24"/>
          <w:szCs w:val="24"/>
        </w:rPr>
        <w:t xml:space="preserve"> (Anderson, 2013)</w:t>
      </w:r>
      <w:r>
        <w:rPr>
          <w:rFonts w:ascii="Arial" w:hAnsi="Arial" w:cs="Arial"/>
          <w:sz w:val="24"/>
          <w:szCs w:val="24"/>
        </w:rPr>
        <w:t xml:space="preserve">.  The research will use a mixed method approach, collating both quantitative and qualitative data, which is becoming more popular amongst researchers </w:t>
      </w:r>
      <w:sdt>
        <w:sdtPr>
          <w:rPr>
            <w:rFonts w:ascii="Arial" w:hAnsi="Arial" w:cs="Arial"/>
            <w:sz w:val="24"/>
            <w:szCs w:val="24"/>
          </w:rPr>
          <w:id w:val="89016596"/>
          <w:citation/>
        </w:sdtPr>
        <w:sdtContent>
          <w:r>
            <w:rPr>
              <w:rFonts w:ascii="Arial" w:hAnsi="Arial" w:cs="Arial"/>
              <w:sz w:val="24"/>
              <w:szCs w:val="24"/>
            </w:rPr>
            <w:fldChar w:fldCharType="begin"/>
          </w:r>
          <w:r>
            <w:rPr>
              <w:rFonts w:ascii="Arial" w:hAnsi="Arial" w:cs="Arial"/>
              <w:sz w:val="24"/>
              <w:szCs w:val="24"/>
            </w:rPr>
            <w:instrText xml:space="preserve"> CITATION Bry15 \l 2057 </w:instrText>
          </w:r>
          <w:r>
            <w:rPr>
              <w:rFonts w:ascii="Arial" w:hAnsi="Arial" w:cs="Arial"/>
              <w:sz w:val="24"/>
              <w:szCs w:val="24"/>
            </w:rPr>
            <w:fldChar w:fldCharType="separate"/>
          </w:r>
          <w:r w:rsidR="00045196" w:rsidRPr="00045196">
            <w:rPr>
              <w:rFonts w:ascii="Arial" w:hAnsi="Arial" w:cs="Arial"/>
              <w:noProof/>
              <w:sz w:val="24"/>
              <w:szCs w:val="24"/>
            </w:rPr>
            <w:t>(Bryman &amp; Bell, 2015)</w:t>
          </w:r>
          <w:r>
            <w:rPr>
              <w:rFonts w:ascii="Arial" w:hAnsi="Arial" w:cs="Arial"/>
              <w:sz w:val="24"/>
              <w:szCs w:val="24"/>
            </w:rPr>
            <w:fldChar w:fldCharType="end"/>
          </w:r>
        </w:sdtContent>
      </w:sdt>
      <w:r>
        <w:rPr>
          <w:rFonts w:ascii="Arial" w:hAnsi="Arial" w:cs="Arial"/>
          <w:sz w:val="24"/>
          <w:szCs w:val="24"/>
        </w:rPr>
        <w:t xml:space="preserve">. </w:t>
      </w:r>
    </w:p>
    <w:p w:rsidR="006B1E9C" w:rsidRDefault="006B1E9C" w:rsidP="00651873">
      <w:pPr>
        <w:spacing w:line="360" w:lineRule="auto"/>
        <w:rPr>
          <w:rFonts w:ascii="Arial" w:hAnsi="Arial" w:cs="Arial"/>
          <w:sz w:val="24"/>
          <w:szCs w:val="24"/>
        </w:rPr>
      </w:pPr>
    </w:p>
    <w:p w:rsidR="00651873" w:rsidRDefault="00D5738C" w:rsidP="00651873">
      <w:pPr>
        <w:spacing w:line="360" w:lineRule="auto"/>
        <w:rPr>
          <w:rFonts w:ascii="Arial" w:hAnsi="Arial" w:cs="Arial"/>
          <w:sz w:val="24"/>
          <w:szCs w:val="24"/>
        </w:rPr>
      </w:pPr>
      <w:r>
        <w:rPr>
          <w:rFonts w:ascii="Arial" w:hAnsi="Arial" w:cs="Arial"/>
          <w:sz w:val="24"/>
          <w:szCs w:val="24"/>
        </w:rPr>
        <w:lastRenderedPageBreak/>
        <w:t>Research should be reliable, replicable and valid</w:t>
      </w:r>
      <w:sdt>
        <w:sdtPr>
          <w:rPr>
            <w:rFonts w:ascii="Arial" w:hAnsi="Arial" w:cs="Arial"/>
            <w:sz w:val="24"/>
            <w:szCs w:val="24"/>
          </w:rPr>
          <w:id w:val="60600979"/>
          <w:citation/>
        </w:sdtPr>
        <w:sdtContent>
          <w:r w:rsidR="00F92C98">
            <w:rPr>
              <w:rFonts w:ascii="Arial" w:hAnsi="Arial" w:cs="Arial"/>
              <w:sz w:val="24"/>
              <w:szCs w:val="24"/>
            </w:rPr>
            <w:fldChar w:fldCharType="begin"/>
          </w:r>
          <w:r w:rsidR="00E2176D">
            <w:rPr>
              <w:rFonts w:ascii="Arial" w:hAnsi="Arial" w:cs="Arial"/>
              <w:sz w:val="24"/>
              <w:szCs w:val="24"/>
            </w:rPr>
            <w:instrText xml:space="preserve"> CITATION Bry15 \l 2057 </w:instrText>
          </w:r>
          <w:r w:rsidR="00F92C98">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(Bryman &amp; Bell, 2015)</w:t>
          </w:r>
          <w:r w:rsidR="00F92C98">
            <w:rPr>
              <w:rFonts w:ascii="Arial" w:hAnsi="Arial" w:cs="Arial"/>
              <w:sz w:val="24"/>
              <w:szCs w:val="24"/>
            </w:rPr>
            <w:fldChar w:fldCharType="end"/>
          </w:r>
        </w:sdtContent>
      </w:sdt>
      <w:r>
        <w:rPr>
          <w:rFonts w:ascii="Arial" w:hAnsi="Arial" w:cs="Arial"/>
          <w:sz w:val="24"/>
          <w:szCs w:val="24"/>
        </w:rPr>
        <w:t xml:space="preserve">.  Methods used are reliable as these could be repeated in any situation as long as the sample meets the age criteria in the questionnaire and the focus group representatives work with the same age profile clients.  </w:t>
      </w:r>
      <w:r w:rsidR="00BD0D0D">
        <w:rPr>
          <w:rFonts w:ascii="Arial" w:hAnsi="Arial" w:cs="Arial"/>
          <w:sz w:val="24"/>
          <w:szCs w:val="24"/>
        </w:rPr>
        <w:t>F</w:t>
      </w:r>
      <w:r>
        <w:rPr>
          <w:rFonts w:ascii="Arial" w:hAnsi="Arial" w:cs="Arial"/>
          <w:sz w:val="24"/>
          <w:szCs w:val="24"/>
        </w:rPr>
        <w:t>rom the data collected,</w:t>
      </w:r>
      <w:r w:rsidR="00BD0D0D">
        <w:rPr>
          <w:rFonts w:ascii="Arial" w:hAnsi="Arial" w:cs="Arial"/>
          <w:sz w:val="24"/>
          <w:szCs w:val="24"/>
        </w:rPr>
        <w:t xml:space="preserve"> conclusions will ensure </w:t>
      </w:r>
      <w:r w:rsidR="00C80441">
        <w:rPr>
          <w:rFonts w:ascii="Arial" w:hAnsi="Arial" w:cs="Arial"/>
          <w:sz w:val="24"/>
          <w:szCs w:val="24"/>
        </w:rPr>
        <w:t>the validity of the research</w:t>
      </w:r>
      <w:r>
        <w:rPr>
          <w:rFonts w:ascii="Arial" w:hAnsi="Arial" w:cs="Arial"/>
          <w:sz w:val="24"/>
          <w:szCs w:val="24"/>
        </w:rPr>
        <w:t xml:space="preserve"> </w:t>
      </w:r>
      <w:sdt>
        <w:sdtPr>
          <w:rPr>
            <w:rFonts w:ascii="Arial" w:hAnsi="Arial" w:cs="Arial"/>
            <w:sz w:val="24"/>
            <w:szCs w:val="24"/>
          </w:rPr>
          <w:id w:val="35788099"/>
          <w:citation/>
        </w:sdtPr>
        <w:sdtContent>
          <w:r w:rsidR="00F92C98">
            <w:rPr>
              <w:rFonts w:ascii="Arial" w:hAnsi="Arial" w:cs="Arial"/>
              <w:sz w:val="24"/>
              <w:szCs w:val="24"/>
            </w:rPr>
            <w:fldChar w:fldCharType="begin"/>
          </w:r>
          <w:r w:rsidR="00E2176D">
            <w:rPr>
              <w:rFonts w:ascii="Arial" w:hAnsi="Arial" w:cs="Arial"/>
              <w:sz w:val="24"/>
              <w:szCs w:val="24"/>
            </w:rPr>
            <w:instrText xml:space="preserve"> CITATION Tay16 \l 2057 </w:instrText>
          </w:r>
          <w:r w:rsidR="00F92C98">
            <w:rPr>
              <w:rFonts w:ascii="Arial" w:hAnsi="Arial" w:cs="Arial"/>
              <w:sz w:val="24"/>
              <w:szCs w:val="24"/>
            </w:rPr>
            <w:fldChar w:fldCharType="separate"/>
          </w:r>
          <w:r w:rsidR="00045196" w:rsidRPr="00045196">
            <w:rPr>
              <w:rFonts w:ascii="Arial" w:hAnsi="Arial" w:cs="Arial"/>
              <w:noProof/>
              <w:sz w:val="24"/>
              <w:szCs w:val="24"/>
            </w:rPr>
            <w:t>(Taylor &amp; Woodhams, 2016)</w:t>
          </w:r>
          <w:r w:rsidR="00F92C98">
            <w:rPr>
              <w:rFonts w:ascii="Arial" w:hAnsi="Arial" w:cs="Arial"/>
              <w:sz w:val="24"/>
              <w:szCs w:val="24"/>
            </w:rPr>
            <w:fldChar w:fldCharType="end"/>
          </w:r>
        </w:sdtContent>
      </w:sdt>
      <w:r w:rsidR="00C80441">
        <w:rPr>
          <w:rFonts w:ascii="Arial" w:hAnsi="Arial" w:cs="Arial"/>
          <w:sz w:val="24"/>
          <w:szCs w:val="24"/>
        </w:rPr>
        <w:t>.</w:t>
      </w:r>
    </w:p>
    <w:p w:rsidR="00BD0D0D" w:rsidRDefault="00BD0D0D" w:rsidP="00651873">
      <w:pPr>
        <w:spacing w:line="360" w:lineRule="auto"/>
        <w:rPr>
          <w:rFonts w:ascii="Arial" w:hAnsi="Arial" w:cs="Arial"/>
          <w:sz w:val="24"/>
          <w:szCs w:val="24"/>
        </w:rPr>
      </w:pPr>
    </w:p>
    <w:p w:rsidR="00BD0D0D" w:rsidRDefault="00E56758" w:rsidP="00651873">
      <w:pPr>
        <w:spacing w:line="360" w:lineRule="auto"/>
        <w:rPr>
          <w:rFonts w:ascii="Arial" w:hAnsi="Arial" w:cs="Arial"/>
          <w:sz w:val="24"/>
          <w:szCs w:val="24"/>
        </w:rPr>
      </w:pPr>
      <w:r>
        <w:rPr>
          <w:rFonts w:ascii="Arial" w:hAnsi="Arial" w:cs="Arial"/>
          <w:sz w:val="24"/>
          <w:szCs w:val="24"/>
        </w:rPr>
        <w:t xml:space="preserve">To </w:t>
      </w:r>
      <w:r w:rsidR="002F5E5A">
        <w:rPr>
          <w:rFonts w:ascii="Arial" w:hAnsi="Arial" w:cs="Arial"/>
          <w:sz w:val="24"/>
          <w:szCs w:val="24"/>
        </w:rPr>
        <w:t xml:space="preserve">ensure that the research was conducted ethically and professionally, permission was obtained from the Director of Workforce to conduct the research on behalf of the organisation.  </w:t>
      </w:r>
      <w:r w:rsidR="00476334">
        <w:rPr>
          <w:rFonts w:ascii="Arial" w:hAnsi="Arial" w:cs="Arial"/>
          <w:sz w:val="24"/>
          <w:szCs w:val="24"/>
        </w:rPr>
        <w:t>All</w:t>
      </w:r>
      <w:r w:rsidR="002F5E5A">
        <w:rPr>
          <w:rFonts w:ascii="Arial" w:hAnsi="Arial" w:cs="Arial"/>
          <w:sz w:val="24"/>
          <w:szCs w:val="24"/>
        </w:rPr>
        <w:t xml:space="preserve"> </w:t>
      </w:r>
      <w:r w:rsidR="00476334">
        <w:rPr>
          <w:rFonts w:ascii="Arial" w:hAnsi="Arial" w:cs="Arial"/>
          <w:sz w:val="24"/>
          <w:szCs w:val="24"/>
        </w:rPr>
        <w:t xml:space="preserve">questionnaire </w:t>
      </w:r>
      <w:r w:rsidR="002F5E5A">
        <w:rPr>
          <w:rFonts w:ascii="Arial" w:hAnsi="Arial" w:cs="Arial"/>
          <w:sz w:val="24"/>
          <w:szCs w:val="24"/>
        </w:rPr>
        <w:t xml:space="preserve">participants were informed of the way in which data collected was to be used and no personal identifiable information was </w:t>
      </w:r>
      <w:r w:rsidR="00476334">
        <w:rPr>
          <w:rFonts w:ascii="Arial" w:hAnsi="Arial" w:cs="Arial"/>
          <w:sz w:val="24"/>
          <w:szCs w:val="24"/>
        </w:rPr>
        <w:t>collected</w:t>
      </w:r>
      <w:r w:rsidR="006B1E9C">
        <w:rPr>
          <w:rFonts w:ascii="Arial" w:hAnsi="Arial" w:cs="Arial"/>
          <w:sz w:val="24"/>
          <w:szCs w:val="24"/>
        </w:rPr>
        <w:t xml:space="preserve">, in line with the three ethical considerations for involving persons in research, namely the full disclosure of the purpose, confidentiality and participation is voluntary </w:t>
      </w:r>
      <w:sdt>
        <w:sdtPr>
          <w:rPr>
            <w:rFonts w:ascii="Arial" w:hAnsi="Arial" w:cs="Arial"/>
            <w:sz w:val="24"/>
            <w:szCs w:val="24"/>
          </w:rPr>
          <w:id w:val="89016595"/>
          <w:citation/>
        </w:sdtPr>
        <w:sdtContent>
          <w:r w:rsidR="006B1E9C">
            <w:rPr>
              <w:rFonts w:ascii="Arial" w:hAnsi="Arial" w:cs="Arial"/>
              <w:sz w:val="24"/>
              <w:szCs w:val="24"/>
            </w:rPr>
            <w:fldChar w:fldCharType="begin"/>
          </w:r>
          <w:r w:rsidR="006B1E9C">
            <w:rPr>
              <w:rFonts w:ascii="Arial" w:hAnsi="Arial" w:cs="Arial"/>
              <w:sz w:val="24"/>
              <w:szCs w:val="24"/>
            </w:rPr>
            <w:instrText xml:space="preserve"> CITATION DeP16 \l 2057 </w:instrText>
          </w:r>
          <w:r w:rsidR="006B1E9C">
            <w:rPr>
              <w:rFonts w:ascii="Arial" w:hAnsi="Arial" w:cs="Arial"/>
              <w:sz w:val="24"/>
              <w:szCs w:val="24"/>
            </w:rPr>
            <w:fldChar w:fldCharType="separate"/>
          </w:r>
          <w:r w:rsidR="00045196" w:rsidRPr="00045196">
            <w:rPr>
              <w:rFonts w:ascii="Arial" w:hAnsi="Arial" w:cs="Arial"/>
              <w:noProof/>
              <w:sz w:val="24"/>
              <w:szCs w:val="24"/>
            </w:rPr>
            <w:t>(DePoy &amp; Gitlin, 2016)</w:t>
          </w:r>
          <w:r w:rsidR="006B1E9C">
            <w:rPr>
              <w:rFonts w:ascii="Arial" w:hAnsi="Arial" w:cs="Arial"/>
              <w:sz w:val="24"/>
              <w:szCs w:val="24"/>
            </w:rPr>
            <w:fldChar w:fldCharType="end"/>
          </w:r>
        </w:sdtContent>
      </w:sdt>
      <w:r w:rsidR="002F5E5A">
        <w:rPr>
          <w:rFonts w:ascii="Arial" w:hAnsi="Arial" w:cs="Arial"/>
          <w:sz w:val="24"/>
          <w:szCs w:val="24"/>
        </w:rPr>
        <w:t>.  All participa</w:t>
      </w:r>
      <w:r w:rsidR="00476334">
        <w:rPr>
          <w:rFonts w:ascii="Arial" w:hAnsi="Arial" w:cs="Arial"/>
          <w:sz w:val="24"/>
          <w:szCs w:val="24"/>
        </w:rPr>
        <w:t xml:space="preserve">nts within </w:t>
      </w:r>
      <w:r w:rsidR="002F5E5A">
        <w:rPr>
          <w:rFonts w:ascii="Arial" w:hAnsi="Arial" w:cs="Arial"/>
          <w:sz w:val="24"/>
          <w:szCs w:val="24"/>
        </w:rPr>
        <w:t xml:space="preserve">the focus group gave permission </w:t>
      </w:r>
      <w:r w:rsidR="00476334">
        <w:rPr>
          <w:rFonts w:ascii="Arial" w:hAnsi="Arial" w:cs="Arial"/>
          <w:sz w:val="24"/>
          <w:szCs w:val="24"/>
        </w:rPr>
        <w:t xml:space="preserve">for the discussions to be recorded in writing and the research did not record comments made against an individual, respecting their reputation.  </w:t>
      </w:r>
    </w:p>
    <w:p w:rsidR="007463A8" w:rsidRDefault="007463A8" w:rsidP="00651873">
      <w:pPr>
        <w:spacing w:line="360" w:lineRule="auto"/>
        <w:rPr>
          <w:rFonts w:ascii="Arial" w:hAnsi="Arial" w:cs="Arial"/>
          <w:sz w:val="24"/>
          <w:szCs w:val="24"/>
        </w:rPr>
      </w:pPr>
    </w:p>
    <w:p w:rsidR="00566894" w:rsidRPr="005D3DE2" w:rsidRDefault="00B10B9B" w:rsidP="007C397F">
      <w:pPr>
        <w:pStyle w:val="Heading1"/>
        <w:spacing w:line="360" w:lineRule="auto"/>
        <w:rPr>
          <w:rFonts w:ascii="Arial" w:hAnsi="Arial" w:cs="Arial"/>
          <w:b/>
        </w:rPr>
      </w:pPr>
      <w:bookmarkStart w:id="18" w:name="_Toc36300"/>
      <w:bookmarkStart w:id="19" w:name="_Toc15416727"/>
      <w:r w:rsidRPr="005D3DE2">
        <w:rPr>
          <w:rFonts w:ascii="Arial" w:hAnsi="Arial" w:cs="Arial"/>
          <w:b/>
        </w:rPr>
        <w:t>Findings</w:t>
      </w:r>
      <w:bookmarkEnd w:id="18"/>
      <w:bookmarkEnd w:id="19"/>
    </w:p>
    <w:p w:rsidR="00D7551B" w:rsidRDefault="008C1119" w:rsidP="007C397F">
      <w:pPr>
        <w:spacing w:line="360" w:lineRule="auto"/>
        <w:rPr>
          <w:rFonts w:ascii="Arial" w:hAnsi="Arial" w:cs="Arial"/>
          <w:sz w:val="24"/>
          <w:szCs w:val="24"/>
        </w:rPr>
      </w:pPr>
      <w:r>
        <w:rPr>
          <w:rFonts w:ascii="Arial" w:hAnsi="Arial" w:cs="Arial"/>
          <w:sz w:val="24"/>
          <w:szCs w:val="24"/>
        </w:rPr>
        <w:t>The research collected provides</w:t>
      </w:r>
      <w:r w:rsidR="00D7551B">
        <w:rPr>
          <w:rFonts w:ascii="Arial" w:hAnsi="Arial" w:cs="Arial"/>
          <w:sz w:val="24"/>
          <w:szCs w:val="24"/>
        </w:rPr>
        <w:t xml:space="preserve"> a broad sample</w:t>
      </w:r>
      <w:r>
        <w:rPr>
          <w:rFonts w:ascii="Arial" w:hAnsi="Arial" w:cs="Arial"/>
          <w:sz w:val="24"/>
          <w:szCs w:val="24"/>
        </w:rPr>
        <w:t>,</w:t>
      </w:r>
      <w:r w:rsidR="00D7551B">
        <w:rPr>
          <w:rFonts w:ascii="Arial" w:hAnsi="Arial" w:cs="Arial"/>
          <w:sz w:val="24"/>
          <w:szCs w:val="24"/>
        </w:rPr>
        <w:t xml:space="preserve"> with Youth Support Staff being represented from each county within the focus group</w:t>
      </w:r>
      <w:r>
        <w:rPr>
          <w:rFonts w:ascii="Arial" w:hAnsi="Arial" w:cs="Arial"/>
          <w:sz w:val="24"/>
          <w:szCs w:val="24"/>
        </w:rPr>
        <w:t>.  These practitioners work</w:t>
      </w:r>
      <w:r w:rsidR="00D7551B">
        <w:rPr>
          <w:rFonts w:ascii="Arial" w:hAnsi="Arial" w:cs="Arial"/>
          <w:sz w:val="24"/>
          <w:szCs w:val="24"/>
        </w:rPr>
        <w:t xml:space="preserve"> with young people with differing academic levels, including those with barriers to access the labour market.  The questionnaires </w:t>
      </w:r>
      <w:r>
        <w:rPr>
          <w:rFonts w:ascii="Arial" w:hAnsi="Arial" w:cs="Arial"/>
          <w:sz w:val="24"/>
          <w:szCs w:val="24"/>
        </w:rPr>
        <w:t xml:space="preserve">had representation from </w:t>
      </w:r>
      <w:r w:rsidR="00D7551B">
        <w:rPr>
          <w:rFonts w:ascii="Arial" w:hAnsi="Arial" w:cs="Arial"/>
          <w:sz w:val="24"/>
          <w:szCs w:val="24"/>
        </w:rPr>
        <w:t>the three counties</w:t>
      </w:r>
      <w:r w:rsidR="007463A8">
        <w:rPr>
          <w:rFonts w:ascii="Arial" w:hAnsi="Arial" w:cs="Arial"/>
          <w:sz w:val="24"/>
          <w:szCs w:val="24"/>
        </w:rPr>
        <w:t xml:space="preserve"> (figure 4.1)</w:t>
      </w:r>
      <w:r w:rsidR="00D7551B">
        <w:rPr>
          <w:rFonts w:ascii="Arial" w:hAnsi="Arial" w:cs="Arial"/>
          <w:sz w:val="24"/>
          <w:szCs w:val="24"/>
        </w:rPr>
        <w:t xml:space="preserve"> and although it could be argued that this did not show parity, it does reflect the workforce population in each of the areas</w:t>
      </w:r>
      <w:r w:rsidR="007463A8">
        <w:rPr>
          <w:rFonts w:ascii="Arial" w:hAnsi="Arial" w:cs="Arial"/>
          <w:sz w:val="24"/>
          <w:szCs w:val="24"/>
        </w:rPr>
        <w:t xml:space="preserve"> (figure 4.2)</w:t>
      </w:r>
      <w:r w:rsidR="00D7551B">
        <w:rPr>
          <w:rFonts w:ascii="Arial" w:hAnsi="Arial" w:cs="Arial"/>
          <w:sz w:val="24"/>
          <w:szCs w:val="24"/>
        </w:rPr>
        <w:t xml:space="preserve">.  </w:t>
      </w:r>
      <w:sdt>
        <w:sdtPr>
          <w:rPr>
            <w:rFonts w:ascii="Arial" w:hAnsi="Arial" w:cs="Arial"/>
            <w:sz w:val="24"/>
            <w:szCs w:val="24"/>
          </w:rPr>
          <w:id w:val="89016532"/>
          <w:citation/>
        </w:sdtPr>
        <w:sdtContent>
          <w:r w:rsidR="00291708">
            <w:rPr>
              <w:rFonts w:ascii="Arial" w:hAnsi="Arial" w:cs="Arial"/>
              <w:sz w:val="24"/>
              <w:szCs w:val="24"/>
            </w:rPr>
            <w:fldChar w:fldCharType="begin"/>
          </w:r>
          <w:r w:rsidR="00291708">
            <w:rPr>
              <w:rFonts w:ascii="Arial" w:hAnsi="Arial" w:cs="Arial"/>
              <w:sz w:val="24"/>
              <w:szCs w:val="24"/>
            </w:rPr>
            <w:instrText xml:space="preserve"> CITATION Emp \l 2057 </w:instrText>
          </w:r>
          <w:r w:rsidR="00291708">
            <w:rPr>
              <w:rFonts w:ascii="Arial" w:hAnsi="Arial" w:cs="Arial"/>
              <w:sz w:val="24"/>
              <w:szCs w:val="24"/>
            </w:rPr>
            <w:fldChar w:fldCharType="separate"/>
          </w:r>
          <w:r w:rsidR="00045196" w:rsidRPr="00045196">
            <w:rPr>
              <w:rFonts w:ascii="Arial" w:hAnsi="Arial" w:cs="Arial"/>
              <w:noProof/>
              <w:sz w:val="24"/>
              <w:szCs w:val="24"/>
            </w:rPr>
            <w:t>(Employee Staff Records, 2018)</w:t>
          </w:r>
          <w:r w:rsidR="00291708">
            <w:rPr>
              <w:rFonts w:ascii="Arial" w:hAnsi="Arial" w:cs="Arial"/>
              <w:sz w:val="24"/>
              <w:szCs w:val="24"/>
            </w:rPr>
            <w:fldChar w:fldCharType="end"/>
          </w:r>
        </w:sdtContent>
      </w:sdt>
    </w:p>
    <w:p w:rsidR="007463A8" w:rsidRDefault="00C80441" w:rsidP="007C397F">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3632" behindDoc="1" locked="0" layoutInCell="1" allowOverlap="1">
            <wp:simplePos x="0" y="0"/>
            <wp:positionH relativeFrom="column">
              <wp:posOffset>9510</wp:posOffset>
            </wp:positionH>
            <wp:positionV relativeFrom="paragraph">
              <wp:posOffset>240931</wp:posOffset>
            </wp:positionV>
            <wp:extent cx="2583180" cy="1753870"/>
            <wp:effectExtent l="19050" t="0" r="26670" b="0"/>
            <wp:wrapTight wrapText="bothSides">
              <wp:wrapPolygon edited="0">
                <wp:start x="-159" y="0"/>
                <wp:lineTo x="-159" y="21584"/>
                <wp:lineTo x="21823" y="21584"/>
                <wp:lineTo x="21823" y="0"/>
                <wp:lineTo x="-159" y="0"/>
              </wp:wrapPolygon>
            </wp:wrapTight>
            <wp:docPr id="1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7463A8" w:rsidRDefault="00C80441" w:rsidP="007C397F">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6704" behindDoc="0" locked="0" layoutInCell="1" allowOverlap="1">
            <wp:simplePos x="0" y="0"/>
            <wp:positionH relativeFrom="column">
              <wp:posOffset>3063063</wp:posOffset>
            </wp:positionH>
            <wp:positionV relativeFrom="paragraph">
              <wp:posOffset>10603</wp:posOffset>
            </wp:positionV>
            <wp:extent cx="2476500" cy="1711325"/>
            <wp:effectExtent l="19050" t="0" r="19050" b="3175"/>
            <wp:wrapNone/>
            <wp:docPr id="1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7463A8" w:rsidRDefault="007463A8" w:rsidP="007C397F">
      <w:pPr>
        <w:spacing w:line="360" w:lineRule="auto"/>
        <w:rPr>
          <w:rFonts w:ascii="Arial" w:hAnsi="Arial" w:cs="Arial"/>
          <w:sz w:val="24"/>
          <w:szCs w:val="24"/>
        </w:rPr>
      </w:pPr>
    </w:p>
    <w:p w:rsidR="007463A8" w:rsidRDefault="007463A8" w:rsidP="007C397F">
      <w:pPr>
        <w:spacing w:line="360" w:lineRule="auto"/>
        <w:rPr>
          <w:rFonts w:ascii="Arial" w:hAnsi="Arial" w:cs="Arial"/>
          <w:sz w:val="24"/>
          <w:szCs w:val="24"/>
        </w:rPr>
      </w:pPr>
    </w:p>
    <w:p w:rsidR="007463A8" w:rsidRDefault="007463A8" w:rsidP="007C397F">
      <w:pPr>
        <w:spacing w:line="360" w:lineRule="auto"/>
        <w:rPr>
          <w:rFonts w:ascii="Arial" w:hAnsi="Arial" w:cs="Arial"/>
          <w:sz w:val="24"/>
          <w:szCs w:val="24"/>
        </w:rPr>
      </w:pPr>
    </w:p>
    <w:p w:rsidR="007463A8" w:rsidRDefault="007463A8" w:rsidP="007C397F">
      <w:pPr>
        <w:spacing w:line="360" w:lineRule="auto"/>
        <w:rPr>
          <w:rFonts w:ascii="Arial" w:hAnsi="Arial" w:cs="Arial"/>
          <w:sz w:val="24"/>
          <w:szCs w:val="24"/>
        </w:rPr>
      </w:pPr>
    </w:p>
    <w:p w:rsidR="00D7551B" w:rsidRDefault="00D7551B" w:rsidP="007C397F">
      <w:pPr>
        <w:spacing w:line="360" w:lineRule="auto"/>
        <w:rPr>
          <w:rFonts w:ascii="Arial" w:hAnsi="Arial" w:cs="Arial"/>
          <w:sz w:val="24"/>
          <w:szCs w:val="24"/>
        </w:rPr>
      </w:pPr>
    </w:p>
    <w:p w:rsidR="00D7551B" w:rsidRDefault="00C80441" w:rsidP="007C397F">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280" behindDoc="0" locked="0" layoutInCell="1" allowOverlap="1">
                <wp:simplePos x="0" y="0"/>
                <wp:positionH relativeFrom="column">
                  <wp:posOffset>3984610</wp:posOffset>
                </wp:positionH>
                <wp:positionV relativeFrom="paragraph">
                  <wp:posOffset>208944</wp:posOffset>
                </wp:positionV>
                <wp:extent cx="759460" cy="297180"/>
                <wp:effectExtent l="9525" t="13335" r="12065" b="13335"/>
                <wp:wrapNone/>
                <wp:docPr id="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13.75pt;margin-top:16.45pt;width:59.8pt;height:23.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" strokecolor="white [3212]">
                <v:textbox>
                  <w:txbxContent>
                    <w:p w:rsidR="00D700A8" w:rsidRPr="00F77E58" w:rsidRDefault="00D700A8" w:rsidP="007463A8">
                      <w:pPr>
                        <w:pStyle w:val="Caption"/>
                      </w:pPr>
                      <w:r>
                        <w:t>Figure 4.2</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6640" behindDoc="0" locked="0" layoutInCell="1" allowOverlap="1" wp14:anchorId="427ADDA1" wp14:editId="7E953CF4">
                <wp:simplePos x="0" y="0"/>
                <wp:positionH relativeFrom="column">
                  <wp:posOffset>1041991</wp:posOffset>
                </wp:positionH>
                <wp:positionV relativeFrom="paragraph">
                  <wp:posOffset>201797</wp:posOffset>
                </wp:positionV>
                <wp:extent cx="759460" cy="297180"/>
                <wp:effectExtent l="9525" t="13335" r="12065" b="13335"/>
                <wp:wrapNone/>
                <wp:docPr id="3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C80441">
                            <w:pPr>
                              <w:pStyle w:val="Caption"/>
                            </w:pPr>
                            <w:r>
                              <w:t>Figure 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7ADDA1" id="_x0000_s1027" type="#_x0000_t202" style="position:absolute;margin-left:82.05pt;margin-top:15.9pt;width:59.8pt;height:23.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" strokecolor="white [3212]">
                <v:textbox>
                  <w:txbxContent>
                    <w:p w:rsidR="00D700A8" w:rsidRPr="00F77E58" w:rsidRDefault="00D700A8" w:rsidP="00C80441">
                      <w:pPr>
                        <w:pStyle w:val="Caption"/>
                      </w:pPr>
                      <w:r>
                        <w:t>Figure 4.1</w:t>
                      </w:r>
                    </w:p>
                  </w:txbxContent>
                </v:textbox>
              </v:shape>
            </w:pict>
          </mc:Fallback>
        </mc:AlternateContent>
      </w:r>
      <w:r w:rsidR="00A47377">
        <w:rPr>
          <w:rFonts w:ascii="Arial" w:hAnsi="Arial" w:cs="Arial"/>
          <w:noProof/>
          <w:sz w:val="24"/>
          <w:szCs w:val="24"/>
        </w:rPr>
        <mc:AlternateContent>
          <mc:Choice Requires="wps">
            <w:drawing>
              <wp:anchor distT="0" distB="0" distL="114300" distR="114300" simplePos="0" relativeHeight="251680256" behindDoc="0" locked="0" layoutInCell="1" allowOverlap="1">
                <wp:simplePos x="0" y="0"/>
                <wp:positionH relativeFrom="column">
                  <wp:posOffset>-1772920</wp:posOffset>
                </wp:positionH>
                <wp:positionV relativeFrom="paragraph">
                  <wp:posOffset>71120</wp:posOffset>
                </wp:positionV>
                <wp:extent cx="759460" cy="297180"/>
                <wp:effectExtent l="12700" t="13335" r="8890" b="13335"/>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F77E58">
                            <w:pPr>
                              <w:pStyle w:val="Caption"/>
                            </w:pPr>
                            <w:r>
                              <w:t>Figure 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139.6pt;margin-top:5.6pt;width:59.8pt;height:23.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" strokecolor="white [3212]">
                <v:textbox>
                  <w:txbxContent>
                    <w:p w:rsidR="00D700A8" w:rsidRPr="00F77E58" w:rsidRDefault="00D700A8" w:rsidP="00F77E58">
                      <w:pPr>
                        <w:pStyle w:val="Caption"/>
                      </w:pPr>
                      <w:r>
                        <w:t>Figure 4.1</w:t>
                      </w:r>
                    </w:p>
                  </w:txbxContent>
                </v:textbox>
              </v:shape>
            </w:pict>
          </mc:Fallback>
        </mc:AlternateContent>
      </w:r>
    </w:p>
    <w:p w:rsidR="00D7551B" w:rsidRDefault="00D7551B" w:rsidP="007C397F">
      <w:pPr>
        <w:spacing w:line="360" w:lineRule="auto"/>
        <w:rPr>
          <w:rFonts w:ascii="Arial" w:hAnsi="Arial" w:cs="Arial"/>
          <w:sz w:val="24"/>
          <w:szCs w:val="24"/>
        </w:rPr>
      </w:pPr>
    </w:p>
    <w:p w:rsidR="00B70E4A" w:rsidRDefault="00A47377" w:rsidP="007C397F">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9232" behindDoc="0" locked="0" layoutInCell="1" allowOverlap="1">
                <wp:simplePos x="0" y="0"/>
                <wp:positionH relativeFrom="column">
                  <wp:posOffset>-1708150</wp:posOffset>
                </wp:positionH>
                <wp:positionV relativeFrom="paragraph">
                  <wp:posOffset>833755</wp:posOffset>
                </wp:positionV>
                <wp:extent cx="759460" cy="297180"/>
                <wp:effectExtent l="6350" t="6350" r="5715" b="1079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rgbClr val="000000"/>
                          </a:solidFill>
                          <a:miter lim="800000"/>
                          <a:headEnd/>
                          <a:tailEnd/>
                        </a:ln>
                      </wps:spPr>
                      <wps:txbx>
                        <w:txbxContent>
                          <w:p w:rsidR="00D700A8" w:rsidRPr="00F77E58" w:rsidRDefault="00D700A8" w:rsidP="00F77E58">
                            <w:pPr>
                              <w:pStyle w:val="Caption"/>
                              <w:jc w:val="center"/>
                              <w:rPr>
                                <w:sz w:val="14"/>
                              </w:rPr>
                            </w:pPr>
                            <w:r w:rsidRPr="00F77E58">
                              <w:rPr>
                                <w:sz w:val="14"/>
                              </w:rPr>
                              <w:t xml:space="preserve">Figure </w:t>
                            </w:r>
                            <w:r>
                              <w:rPr>
                                <w:sz w:val="14"/>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134.5pt;margin-top:65.65pt;width:59.8pt;height:23.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">
                <v:textbox>
                  <w:txbxContent>
                    <w:p w:rsidR="00D700A8" w:rsidRPr="00F77E58" w:rsidRDefault="00D700A8" w:rsidP="00F77E58">
                      <w:pPr>
                        <w:pStyle w:val="Caption"/>
                        <w:jc w:val="center"/>
                        <w:rPr>
                          <w:sz w:val="14"/>
                        </w:rPr>
                      </w:pPr>
                      <w:r w:rsidRPr="00F77E58">
                        <w:rPr>
                          <w:sz w:val="14"/>
                        </w:rPr>
                        <w:t xml:space="preserve">Figure </w:t>
                      </w:r>
                      <w:r>
                        <w:rPr>
                          <w:sz w:val="14"/>
                        </w:rPr>
                        <w:t>4</w:t>
                      </w:r>
                    </w:p>
                  </w:txbxContent>
                </v:textbox>
              </v:shape>
            </w:pict>
          </mc:Fallback>
        </mc:AlternateContent>
      </w:r>
      <w:r w:rsidR="00B70E4A">
        <w:rPr>
          <w:rFonts w:ascii="Arial" w:hAnsi="Arial" w:cs="Arial"/>
          <w:sz w:val="24"/>
          <w:szCs w:val="24"/>
        </w:rPr>
        <w:t>In addition to the geographical diversity of the sample, the young people were also accessing different support from youth agencies</w:t>
      </w:r>
      <w:r w:rsidR="007463A8">
        <w:rPr>
          <w:rFonts w:ascii="Arial" w:hAnsi="Arial" w:cs="Arial"/>
          <w:sz w:val="24"/>
          <w:szCs w:val="24"/>
        </w:rPr>
        <w:t xml:space="preserve"> (figure 4.3)</w:t>
      </w:r>
      <w:r w:rsidR="00B70E4A">
        <w:rPr>
          <w:rFonts w:ascii="Arial" w:hAnsi="Arial" w:cs="Arial"/>
          <w:sz w:val="24"/>
          <w:szCs w:val="24"/>
        </w:rPr>
        <w:t xml:space="preserve">, which were also represented within the focus groups.   </w:t>
      </w:r>
      <w:r w:rsidR="00C80441">
        <w:rPr>
          <w:rFonts w:ascii="Arial" w:hAnsi="Arial" w:cs="Arial"/>
          <w:sz w:val="24"/>
          <w:szCs w:val="24"/>
        </w:rPr>
        <w:t>There</w:t>
      </w:r>
      <w:r w:rsidR="00B70E4A">
        <w:rPr>
          <w:rFonts w:ascii="Arial" w:hAnsi="Arial" w:cs="Arial"/>
          <w:sz w:val="24"/>
          <w:szCs w:val="24"/>
        </w:rPr>
        <w:t xml:space="preserve"> were differing levels of academic abilities, </w:t>
      </w:r>
      <w:r w:rsidR="008C1119">
        <w:rPr>
          <w:rFonts w:ascii="Arial" w:hAnsi="Arial" w:cs="Arial"/>
          <w:sz w:val="24"/>
          <w:szCs w:val="24"/>
        </w:rPr>
        <w:t xml:space="preserve">with </w:t>
      </w:r>
      <w:r w:rsidR="00B70E4A">
        <w:rPr>
          <w:rFonts w:ascii="Arial" w:hAnsi="Arial" w:cs="Arial"/>
          <w:sz w:val="24"/>
          <w:szCs w:val="24"/>
        </w:rPr>
        <w:t>65%</w:t>
      </w:r>
      <w:r w:rsidR="008C1119">
        <w:rPr>
          <w:rFonts w:ascii="Arial" w:hAnsi="Arial" w:cs="Arial"/>
          <w:sz w:val="24"/>
          <w:szCs w:val="24"/>
        </w:rPr>
        <w:t xml:space="preserve"> having </w:t>
      </w:r>
      <w:r w:rsidR="00B70E4A">
        <w:rPr>
          <w:rFonts w:ascii="Arial" w:hAnsi="Arial" w:cs="Arial"/>
          <w:sz w:val="24"/>
          <w:szCs w:val="24"/>
        </w:rPr>
        <w:t>not achieved 5 GCSE’s or more</w:t>
      </w:r>
      <w:r w:rsidR="007463A8">
        <w:rPr>
          <w:rFonts w:ascii="Arial" w:hAnsi="Arial" w:cs="Arial"/>
          <w:sz w:val="24"/>
          <w:szCs w:val="24"/>
        </w:rPr>
        <w:t xml:space="preserve"> (figure 4.4)</w:t>
      </w:r>
      <w:r w:rsidR="00B70E4A">
        <w:rPr>
          <w:rFonts w:ascii="Arial" w:hAnsi="Arial" w:cs="Arial"/>
          <w:sz w:val="24"/>
          <w:szCs w:val="24"/>
        </w:rPr>
        <w:t>.</w:t>
      </w:r>
    </w:p>
    <w:p w:rsidR="00B70E4A" w:rsidRDefault="00A47377" w:rsidP="007C397F">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328" behindDoc="0" locked="0" layoutInCell="1" allowOverlap="1">
                <wp:simplePos x="0" y="0"/>
                <wp:positionH relativeFrom="column">
                  <wp:posOffset>3857625</wp:posOffset>
                </wp:positionH>
                <wp:positionV relativeFrom="paragraph">
                  <wp:posOffset>2045335</wp:posOffset>
                </wp:positionV>
                <wp:extent cx="759460" cy="297180"/>
                <wp:effectExtent l="9525" t="6985" r="12065" b="10160"/>
                <wp:wrapNone/>
                <wp:docPr id="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303.75pt;margin-top:161.05pt;width:59.8pt;height:23.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" strokecolor="white [3212]">
                <v:textbox>
                  <w:txbxContent>
                    <w:p w:rsidR="00D700A8" w:rsidRPr="00F77E58" w:rsidRDefault="00D700A8" w:rsidP="007463A8">
                      <w:pPr>
                        <w:pStyle w:val="Caption"/>
                      </w:pPr>
                      <w:r>
                        <w:t>Figure 4.4</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2304" behindDoc="0" locked="0" layoutInCell="1" allowOverlap="1">
                <wp:simplePos x="0" y="0"/>
                <wp:positionH relativeFrom="column">
                  <wp:posOffset>1069975</wp:posOffset>
                </wp:positionH>
                <wp:positionV relativeFrom="paragraph">
                  <wp:posOffset>2045335</wp:posOffset>
                </wp:positionV>
                <wp:extent cx="759460" cy="297180"/>
                <wp:effectExtent l="12700" t="6985" r="8890" b="10160"/>
                <wp:wrapNone/>
                <wp:docPr id="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margin-left:84.25pt;margin-top:161.05pt;width:59.8pt;height:23.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" strokecolor="white [3212]">
                <v:textbox>
                  <w:txbxContent>
                    <w:p w:rsidR="00D700A8" w:rsidRPr="00F77E58" w:rsidRDefault="00D700A8" w:rsidP="007463A8">
                      <w:pPr>
                        <w:pStyle w:val="Caption"/>
                      </w:pPr>
                      <w:r>
                        <w:t>Figure 4.3</w:t>
                      </w:r>
                    </w:p>
                  </w:txbxContent>
                </v:textbox>
              </v:shape>
            </w:pict>
          </mc:Fallback>
        </mc:AlternateContent>
      </w:r>
      <w:r w:rsidR="00B70E4A" w:rsidRPr="00F56ACE">
        <w:rPr>
          <w:rFonts w:ascii="Arial" w:hAnsi="Arial" w:cs="Arial"/>
          <w:noProof/>
          <w:sz w:val="24"/>
          <w:szCs w:val="24"/>
        </w:rPr>
        <w:drawing>
          <wp:inline distT="0" distB="0" distL="0" distR="0">
            <wp:extent cx="2653978" cy="2019028"/>
            <wp:effectExtent l="19050" t="0" r="13022" b="272"/>
            <wp:docPr id="1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8C1119">
        <w:rPr>
          <w:rFonts w:ascii="Arial" w:hAnsi="Arial" w:cs="Arial"/>
          <w:sz w:val="24"/>
          <w:szCs w:val="24"/>
        </w:rPr>
        <w:t xml:space="preserve">        </w:t>
      </w:r>
      <w:r w:rsidR="00B70E4A" w:rsidRPr="00056E5B">
        <w:rPr>
          <w:rFonts w:ascii="Arial" w:hAnsi="Arial" w:cs="Arial"/>
          <w:noProof/>
          <w:sz w:val="24"/>
          <w:szCs w:val="24"/>
        </w:rPr>
        <w:drawing>
          <wp:inline distT="0" distB="0" distL="0" distR="0">
            <wp:extent cx="2480739" cy="2024743"/>
            <wp:effectExtent l="19050" t="0" r="14811" b="0"/>
            <wp:docPr id="1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463A8" w:rsidRDefault="007463A8" w:rsidP="007C397F">
      <w:pPr>
        <w:spacing w:line="360" w:lineRule="auto"/>
        <w:rPr>
          <w:rFonts w:ascii="Arial" w:hAnsi="Arial" w:cs="Arial"/>
          <w:sz w:val="24"/>
          <w:szCs w:val="24"/>
        </w:rPr>
      </w:pPr>
    </w:p>
    <w:p w:rsidR="00C80F35" w:rsidRDefault="00C80F35" w:rsidP="007C397F">
      <w:pPr>
        <w:spacing w:line="360" w:lineRule="auto"/>
        <w:rPr>
          <w:rFonts w:ascii="Arial" w:hAnsi="Arial" w:cs="Arial"/>
          <w:sz w:val="24"/>
          <w:szCs w:val="24"/>
        </w:rPr>
      </w:pPr>
      <w:r>
        <w:rPr>
          <w:rFonts w:ascii="Arial" w:hAnsi="Arial" w:cs="Arial"/>
          <w:sz w:val="24"/>
          <w:szCs w:val="24"/>
        </w:rPr>
        <w:t xml:space="preserve">84% of young people had not considered applying for a role within HDUHB </w:t>
      </w:r>
      <w:r w:rsidR="007463A8">
        <w:rPr>
          <w:rFonts w:ascii="Arial" w:hAnsi="Arial" w:cs="Arial"/>
          <w:sz w:val="24"/>
          <w:szCs w:val="24"/>
        </w:rPr>
        <w:t xml:space="preserve">(figure 4.5) </w:t>
      </w:r>
      <w:r>
        <w:rPr>
          <w:rFonts w:ascii="Arial" w:hAnsi="Arial" w:cs="Arial"/>
          <w:sz w:val="24"/>
          <w:szCs w:val="24"/>
        </w:rPr>
        <w:t>and when a</w:t>
      </w:r>
      <w:r w:rsidR="008C1119">
        <w:rPr>
          <w:rFonts w:ascii="Arial" w:hAnsi="Arial" w:cs="Arial"/>
          <w:sz w:val="24"/>
          <w:szCs w:val="24"/>
        </w:rPr>
        <w:t>nalysing the reasons for this,</w:t>
      </w:r>
      <w:r>
        <w:rPr>
          <w:rFonts w:ascii="Arial" w:hAnsi="Arial" w:cs="Arial"/>
          <w:sz w:val="24"/>
          <w:szCs w:val="24"/>
        </w:rPr>
        <w:t xml:space="preserve"> it showed that 34% stated that they did not have the experience required and 23% did not have the qualifications, repre</w:t>
      </w:r>
      <w:r w:rsidR="007463A8">
        <w:rPr>
          <w:rFonts w:ascii="Arial" w:hAnsi="Arial" w:cs="Arial"/>
          <w:sz w:val="24"/>
          <w:szCs w:val="24"/>
        </w:rPr>
        <w:t>senting over half of the sample (figure 4.6)</w:t>
      </w:r>
      <w:r>
        <w:rPr>
          <w:rFonts w:ascii="Arial" w:hAnsi="Arial" w:cs="Arial"/>
          <w:sz w:val="24"/>
          <w:szCs w:val="24"/>
        </w:rPr>
        <w:t>.</w:t>
      </w:r>
    </w:p>
    <w:p w:rsidR="00C80F35" w:rsidRDefault="00A47377" w:rsidP="007C397F">
      <w:pPr>
        <w:spacing w:line="360"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5376" behindDoc="0" locked="0" layoutInCell="1" allowOverlap="1">
                <wp:simplePos x="0" y="0"/>
                <wp:positionH relativeFrom="column">
                  <wp:posOffset>3185795</wp:posOffset>
                </wp:positionH>
                <wp:positionV relativeFrom="paragraph">
                  <wp:posOffset>2009775</wp:posOffset>
                </wp:positionV>
                <wp:extent cx="759460" cy="297180"/>
                <wp:effectExtent l="13970" t="6985" r="7620" b="10160"/>
                <wp:wrapNone/>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250.85pt;margin-top:158.25pt;width:59.8pt;height:23.4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" strokecolor="white [3212]">
                <v:textbox>
                  <w:txbxContent>
                    <w:p w:rsidR="00D700A8" w:rsidRPr="00F77E58" w:rsidRDefault="00D700A8" w:rsidP="007463A8">
                      <w:pPr>
                        <w:pStyle w:val="Caption"/>
                      </w:pPr>
                      <w:r>
                        <w:t>Figure 4.6</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4352" behindDoc="0" locked="0" layoutInCell="1" allowOverlap="1">
                <wp:simplePos x="0" y="0"/>
                <wp:positionH relativeFrom="column">
                  <wp:posOffset>708660</wp:posOffset>
                </wp:positionH>
                <wp:positionV relativeFrom="paragraph">
                  <wp:posOffset>2009775</wp:posOffset>
                </wp:positionV>
                <wp:extent cx="759460" cy="297180"/>
                <wp:effectExtent l="13335" t="6985" r="8255" b="1016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3" type="#_x0000_t202" style="position:absolute;margin-left:55.8pt;margin-top:158.25pt;width:59.8pt;height:23.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" strokecolor="white [3212]">
                <v:textbox>
                  <w:txbxContent>
                    <w:p w:rsidR="00D700A8" w:rsidRPr="00F77E58" w:rsidRDefault="00D700A8" w:rsidP="007463A8">
                      <w:pPr>
                        <w:pStyle w:val="Caption"/>
                      </w:pPr>
                      <w:r>
                        <w:t>Figure 4.5</w:t>
                      </w:r>
                    </w:p>
                  </w:txbxContent>
                </v:textbox>
              </v:shape>
            </w:pict>
          </mc:Fallback>
        </mc:AlternateContent>
      </w:r>
      <w:r w:rsidR="00C80F35" w:rsidRPr="00056E5B">
        <w:rPr>
          <w:rFonts w:ascii="Arial" w:hAnsi="Arial" w:cs="Arial"/>
          <w:noProof/>
          <w:sz w:val="24"/>
          <w:szCs w:val="24"/>
        </w:rPr>
        <w:drawing>
          <wp:inline distT="0" distB="0" distL="0" distR="0">
            <wp:extent cx="1970465" cy="1967517"/>
            <wp:effectExtent l="0" t="0" r="0" b="0"/>
            <wp:docPr id="1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C80F35">
        <w:rPr>
          <w:rFonts w:ascii="Arial" w:hAnsi="Arial" w:cs="Arial"/>
          <w:sz w:val="24"/>
          <w:szCs w:val="24"/>
        </w:rPr>
        <w:t xml:space="preserve">    </w:t>
      </w:r>
      <w:r w:rsidR="00C80F35" w:rsidRPr="00056E5B">
        <w:rPr>
          <w:rFonts w:ascii="Arial" w:hAnsi="Arial" w:cs="Arial"/>
          <w:noProof/>
          <w:sz w:val="24"/>
          <w:szCs w:val="24"/>
        </w:rPr>
        <w:drawing>
          <wp:inline distT="0" distB="0" distL="0" distR="0">
            <wp:extent cx="3364302" cy="1976755"/>
            <wp:effectExtent l="19050" t="0" r="26598" b="4445"/>
            <wp:docPr id="2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80F35" w:rsidRDefault="00C80F35" w:rsidP="007C397F">
      <w:pPr>
        <w:spacing w:line="360" w:lineRule="auto"/>
        <w:rPr>
          <w:rFonts w:ascii="Arial" w:hAnsi="Arial" w:cs="Arial"/>
          <w:sz w:val="24"/>
          <w:szCs w:val="24"/>
        </w:rPr>
      </w:pPr>
    </w:p>
    <w:p w:rsidR="00F77E58" w:rsidRPr="00FE3A8F" w:rsidRDefault="00F77E58" w:rsidP="00F77E58">
      <w:pPr>
        <w:spacing w:line="360" w:lineRule="auto"/>
        <w:rPr>
          <w:rFonts w:ascii="Arial" w:hAnsi="Arial" w:cs="Arial"/>
          <w:sz w:val="24"/>
          <w:szCs w:val="24"/>
        </w:rPr>
      </w:pPr>
      <w:r>
        <w:rPr>
          <w:rFonts w:ascii="Arial" w:hAnsi="Arial" w:cs="Arial"/>
          <w:sz w:val="24"/>
          <w:szCs w:val="24"/>
        </w:rPr>
        <w:t xml:space="preserve">Whilst the data collected from the focus group </w:t>
      </w:r>
      <w:r w:rsidR="00291708">
        <w:rPr>
          <w:rFonts w:ascii="Arial" w:hAnsi="Arial" w:cs="Arial"/>
          <w:sz w:val="24"/>
          <w:szCs w:val="24"/>
        </w:rPr>
        <w:t xml:space="preserve">of youth support practitioners </w:t>
      </w:r>
      <w:r>
        <w:rPr>
          <w:rFonts w:ascii="Arial" w:hAnsi="Arial" w:cs="Arial"/>
          <w:sz w:val="24"/>
          <w:szCs w:val="24"/>
        </w:rPr>
        <w:t>was based on the</w:t>
      </w:r>
      <w:r w:rsidR="00291708">
        <w:rPr>
          <w:rFonts w:ascii="Arial" w:hAnsi="Arial" w:cs="Arial"/>
          <w:sz w:val="24"/>
          <w:szCs w:val="24"/>
        </w:rPr>
        <w:t>ir</w:t>
      </w:r>
      <w:r>
        <w:rPr>
          <w:rFonts w:ascii="Arial" w:hAnsi="Arial" w:cs="Arial"/>
          <w:sz w:val="24"/>
          <w:szCs w:val="24"/>
        </w:rPr>
        <w:t xml:space="preserve"> opinions and perceptions, this mirrored </w:t>
      </w:r>
      <w:r w:rsidR="00291708">
        <w:rPr>
          <w:rFonts w:ascii="Arial" w:hAnsi="Arial" w:cs="Arial"/>
          <w:sz w:val="24"/>
          <w:szCs w:val="24"/>
        </w:rPr>
        <w:t>young people’s</w:t>
      </w:r>
      <w:r>
        <w:rPr>
          <w:rFonts w:ascii="Arial" w:hAnsi="Arial" w:cs="Arial"/>
          <w:sz w:val="24"/>
          <w:szCs w:val="24"/>
        </w:rPr>
        <w:t xml:space="preserve"> feedback with 50% stating that qualifications </w:t>
      </w:r>
      <w:r w:rsidR="007463A8">
        <w:rPr>
          <w:rFonts w:ascii="Arial" w:hAnsi="Arial" w:cs="Arial"/>
          <w:sz w:val="24"/>
          <w:szCs w:val="24"/>
        </w:rPr>
        <w:t>were</w:t>
      </w:r>
      <w:r>
        <w:rPr>
          <w:rFonts w:ascii="Arial" w:hAnsi="Arial" w:cs="Arial"/>
          <w:sz w:val="24"/>
          <w:szCs w:val="24"/>
        </w:rPr>
        <w:t xml:space="preserve"> a barrier</w:t>
      </w:r>
      <w:r w:rsidR="007463A8">
        <w:rPr>
          <w:rFonts w:ascii="Arial" w:hAnsi="Arial" w:cs="Arial"/>
          <w:sz w:val="24"/>
          <w:szCs w:val="24"/>
        </w:rPr>
        <w:t xml:space="preserve"> (figure 4.7)</w:t>
      </w:r>
      <w:r w:rsidR="00291708">
        <w:rPr>
          <w:rFonts w:ascii="Arial" w:hAnsi="Arial" w:cs="Arial"/>
          <w:sz w:val="24"/>
          <w:szCs w:val="24"/>
        </w:rPr>
        <w:t xml:space="preserve"> </w:t>
      </w:r>
      <w:r>
        <w:rPr>
          <w:rFonts w:ascii="Arial" w:hAnsi="Arial" w:cs="Arial"/>
          <w:sz w:val="24"/>
          <w:szCs w:val="24"/>
        </w:rPr>
        <w:t xml:space="preserve">and 88% </w:t>
      </w:r>
      <w:r w:rsidR="00291708">
        <w:rPr>
          <w:rFonts w:ascii="Arial" w:hAnsi="Arial" w:cs="Arial"/>
          <w:sz w:val="24"/>
          <w:szCs w:val="24"/>
        </w:rPr>
        <w:t xml:space="preserve">surmising </w:t>
      </w:r>
      <w:r>
        <w:rPr>
          <w:rFonts w:ascii="Arial" w:hAnsi="Arial" w:cs="Arial"/>
          <w:sz w:val="24"/>
          <w:szCs w:val="24"/>
        </w:rPr>
        <w:t xml:space="preserve">that experience had an </w:t>
      </w:r>
      <w:r w:rsidRPr="008C1119">
        <w:rPr>
          <w:rFonts w:ascii="Arial" w:hAnsi="Arial" w:cs="Arial"/>
          <w:sz w:val="24"/>
          <w:szCs w:val="24"/>
        </w:rPr>
        <w:t>impact</w:t>
      </w:r>
      <w:r w:rsidR="00291708">
        <w:rPr>
          <w:rFonts w:ascii="Arial" w:hAnsi="Arial" w:cs="Arial"/>
          <w:sz w:val="24"/>
          <w:szCs w:val="24"/>
        </w:rPr>
        <w:t xml:space="preserve"> (table 4.8)</w:t>
      </w:r>
      <w:r w:rsidRPr="008C1119">
        <w:rPr>
          <w:rFonts w:ascii="Arial" w:hAnsi="Arial" w:cs="Arial"/>
          <w:sz w:val="24"/>
          <w:szCs w:val="24"/>
        </w:rPr>
        <w:t xml:space="preserve">. </w:t>
      </w:r>
    </w:p>
    <w:p w:rsidR="00C80F35" w:rsidRDefault="00C80F35" w:rsidP="007C397F">
      <w:pPr>
        <w:spacing w:line="360" w:lineRule="auto"/>
        <w:rPr>
          <w:rFonts w:ascii="Arial" w:hAnsi="Arial" w:cs="Arial"/>
          <w:sz w:val="24"/>
          <w:szCs w:val="24"/>
        </w:rPr>
      </w:pPr>
    </w:p>
    <w:p w:rsidR="00C80F35" w:rsidRDefault="00A47377" w:rsidP="007C397F">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7424" behindDoc="0" locked="0" layoutInCell="1" allowOverlap="1">
                <wp:simplePos x="0" y="0"/>
                <wp:positionH relativeFrom="column">
                  <wp:posOffset>4015105</wp:posOffset>
                </wp:positionH>
                <wp:positionV relativeFrom="paragraph">
                  <wp:posOffset>2106295</wp:posOffset>
                </wp:positionV>
                <wp:extent cx="759460" cy="297180"/>
                <wp:effectExtent l="5080" t="10795" r="6985" b="635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316.15pt;margin-top:165.85pt;width:59.8pt;height:23.4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" strokecolor="white [3212]">
                <v:textbox>
                  <w:txbxContent>
                    <w:p w:rsidR="00D700A8" w:rsidRPr="00F77E58" w:rsidRDefault="00D700A8" w:rsidP="007463A8">
                      <w:pPr>
                        <w:pStyle w:val="Caption"/>
                      </w:pPr>
                      <w:r>
                        <w:t>Figure 4.8</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6400" behindDoc="0" locked="0" layoutInCell="1" allowOverlap="1">
                <wp:simplePos x="0" y="0"/>
                <wp:positionH relativeFrom="column">
                  <wp:posOffset>1069975</wp:posOffset>
                </wp:positionH>
                <wp:positionV relativeFrom="paragraph">
                  <wp:posOffset>2106295</wp:posOffset>
                </wp:positionV>
                <wp:extent cx="759460" cy="297180"/>
                <wp:effectExtent l="12700" t="10795" r="8890" b="635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463A8">
                            <w:pPr>
                              <w:pStyle w:val="Caption"/>
                            </w:pPr>
                            <w:r>
                              <w:t>Figure 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5" type="#_x0000_t202" style="position:absolute;margin-left:84.25pt;margin-top:165.85pt;width:59.8pt;height:23.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" strokecolor="white [3212]">
                <v:textbox>
                  <w:txbxContent>
                    <w:p w:rsidR="00D700A8" w:rsidRPr="00F77E58" w:rsidRDefault="00D700A8" w:rsidP="007463A8">
                      <w:pPr>
                        <w:pStyle w:val="Caption"/>
                      </w:pPr>
                      <w:r>
                        <w:t>Figure 4.7</w:t>
                      </w:r>
                    </w:p>
                  </w:txbxContent>
                </v:textbox>
              </v:shape>
            </w:pict>
          </mc:Fallback>
        </mc:AlternateContent>
      </w:r>
      <w:r w:rsidR="00317A27">
        <w:rPr>
          <w:rFonts w:ascii="Arial" w:hAnsi="Arial" w:cs="Arial"/>
          <w:sz w:val="24"/>
          <w:szCs w:val="24"/>
        </w:rPr>
        <w:t xml:space="preserve">     </w:t>
      </w:r>
      <w:r w:rsidR="00C80F35" w:rsidRPr="00F56ACE">
        <w:rPr>
          <w:noProof/>
        </w:rPr>
        <w:drawing>
          <wp:inline distT="0" distB="0" distL="0" distR="0">
            <wp:extent cx="2320506" cy="2035834"/>
            <wp:effectExtent l="19050" t="0" r="22644" b="2516"/>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317A27">
        <w:rPr>
          <w:rFonts w:ascii="Arial" w:hAnsi="Arial" w:cs="Arial"/>
          <w:sz w:val="24"/>
          <w:szCs w:val="24"/>
        </w:rPr>
        <w:t xml:space="preserve">               </w:t>
      </w:r>
      <w:r w:rsidR="00317A27" w:rsidRPr="00F56ACE">
        <w:rPr>
          <w:noProof/>
        </w:rPr>
        <w:drawing>
          <wp:inline distT="0" distB="0" distL="0" distR="0">
            <wp:extent cx="2208362" cy="2088731"/>
            <wp:effectExtent l="19050" t="0" r="20488" b="6769"/>
            <wp:docPr id="1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80F35" w:rsidRDefault="00C80F35" w:rsidP="007C397F">
      <w:pPr>
        <w:spacing w:line="360" w:lineRule="auto"/>
        <w:rPr>
          <w:rFonts w:ascii="Arial" w:hAnsi="Arial" w:cs="Arial"/>
          <w:sz w:val="24"/>
          <w:szCs w:val="24"/>
        </w:rPr>
      </w:pPr>
    </w:p>
    <w:p w:rsidR="00317A27" w:rsidRDefault="00317A27" w:rsidP="00317A27">
      <w:pPr>
        <w:spacing w:line="360" w:lineRule="auto"/>
        <w:jc w:val="both"/>
        <w:rPr>
          <w:rFonts w:ascii="Arial" w:hAnsi="Arial" w:cs="Arial"/>
          <w:sz w:val="24"/>
          <w:szCs w:val="24"/>
        </w:rPr>
      </w:pPr>
      <w:r w:rsidRPr="00FE3A8F">
        <w:rPr>
          <w:rFonts w:ascii="Arial" w:hAnsi="Arial" w:cs="Arial"/>
          <w:sz w:val="24"/>
          <w:szCs w:val="24"/>
        </w:rPr>
        <w:lastRenderedPageBreak/>
        <w:t xml:space="preserve">The focus groups </w:t>
      </w:r>
      <w:r>
        <w:rPr>
          <w:rFonts w:ascii="Arial" w:hAnsi="Arial" w:cs="Arial"/>
          <w:sz w:val="24"/>
          <w:szCs w:val="24"/>
        </w:rPr>
        <w:t xml:space="preserve">suggested that young </w:t>
      </w:r>
      <w:r w:rsidRPr="00FE3A8F">
        <w:rPr>
          <w:rFonts w:ascii="Arial" w:hAnsi="Arial" w:cs="Arial"/>
          <w:sz w:val="24"/>
          <w:szCs w:val="24"/>
        </w:rPr>
        <w:t>people felt that there was too much competition and therefore was not worth applying</w:t>
      </w:r>
      <w:r>
        <w:rPr>
          <w:rFonts w:ascii="Arial" w:hAnsi="Arial" w:cs="Arial"/>
          <w:sz w:val="24"/>
          <w:szCs w:val="24"/>
        </w:rPr>
        <w:t xml:space="preserve"> for vacancies within HDUHB</w:t>
      </w:r>
      <w:r w:rsidRPr="00FE3A8F">
        <w:rPr>
          <w:rFonts w:ascii="Arial" w:hAnsi="Arial" w:cs="Arial"/>
          <w:sz w:val="24"/>
          <w:szCs w:val="24"/>
        </w:rPr>
        <w:t xml:space="preserve">, with 88% stating that the </w:t>
      </w:r>
      <w:r w:rsidR="00C80441">
        <w:rPr>
          <w:rFonts w:ascii="Arial" w:hAnsi="Arial" w:cs="Arial"/>
          <w:sz w:val="24"/>
          <w:szCs w:val="24"/>
        </w:rPr>
        <w:t>HB</w:t>
      </w:r>
      <w:r w:rsidRPr="00FE3A8F">
        <w:rPr>
          <w:rFonts w:ascii="Arial" w:hAnsi="Arial" w:cs="Arial"/>
          <w:sz w:val="24"/>
          <w:szCs w:val="24"/>
        </w:rPr>
        <w:t xml:space="preserve"> should offer a greater provision of work experience and apprenticeships to support the tr</w:t>
      </w:r>
      <w:r>
        <w:rPr>
          <w:rFonts w:ascii="Arial" w:hAnsi="Arial" w:cs="Arial"/>
          <w:sz w:val="24"/>
          <w:szCs w:val="24"/>
        </w:rPr>
        <w:t xml:space="preserve">ansition into employment.   When questioned, </w:t>
      </w:r>
      <w:r w:rsidR="00AA58DE">
        <w:rPr>
          <w:rFonts w:ascii="Arial" w:hAnsi="Arial" w:cs="Arial"/>
          <w:sz w:val="24"/>
          <w:szCs w:val="24"/>
        </w:rPr>
        <w:t xml:space="preserve">88% of </w:t>
      </w:r>
      <w:r>
        <w:rPr>
          <w:rFonts w:ascii="Arial" w:hAnsi="Arial" w:cs="Arial"/>
          <w:sz w:val="24"/>
          <w:szCs w:val="24"/>
        </w:rPr>
        <w:t xml:space="preserve">young people stated </w:t>
      </w:r>
      <w:r w:rsidR="00AA58DE">
        <w:rPr>
          <w:rFonts w:ascii="Arial" w:hAnsi="Arial" w:cs="Arial"/>
          <w:sz w:val="24"/>
          <w:szCs w:val="24"/>
        </w:rPr>
        <w:t xml:space="preserve">that they would consider an apprenticeship within the </w:t>
      </w:r>
      <w:r w:rsidR="00C80441">
        <w:rPr>
          <w:rFonts w:ascii="Arial" w:hAnsi="Arial" w:cs="Arial"/>
          <w:sz w:val="24"/>
          <w:szCs w:val="24"/>
        </w:rPr>
        <w:t>HB</w:t>
      </w:r>
      <w:r w:rsidR="00291708">
        <w:rPr>
          <w:rFonts w:ascii="Arial" w:hAnsi="Arial" w:cs="Arial"/>
          <w:sz w:val="24"/>
          <w:szCs w:val="24"/>
        </w:rPr>
        <w:t xml:space="preserve"> (figure 4.9)</w:t>
      </w:r>
      <w:r w:rsidR="00AA58DE">
        <w:rPr>
          <w:rFonts w:ascii="Arial" w:hAnsi="Arial" w:cs="Arial"/>
          <w:sz w:val="24"/>
          <w:szCs w:val="24"/>
        </w:rPr>
        <w:t xml:space="preserve"> and of those, 86% would not be deterred from applying if the National Minimum Apprenticeship Wage was paid</w:t>
      </w:r>
      <w:r w:rsidR="00291708">
        <w:rPr>
          <w:rFonts w:ascii="Arial" w:hAnsi="Arial" w:cs="Arial"/>
          <w:sz w:val="24"/>
          <w:szCs w:val="24"/>
        </w:rPr>
        <w:t xml:space="preserve"> (figure 4.10)</w:t>
      </w:r>
      <w:r w:rsidR="00AA58DE">
        <w:rPr>
          <w:rFonts w:ascii="Arial" w:hAnsi="Arial" w:cs="Arial"/>
          <w:sz w:val="24"/>
          <w:szCs w:val="24"/>
        </w:rPr>
        <w:t xml:space="preserve">. </w:t>
      </w:r>
    </w:p>
    <w:p w:rsidR="00317A27" w:rsidRDefault="00317A27" w:rsidP="00317A27">
      <w:pPr>
        <w:spacing w:line="360" w:lineRule="auto"/>
        <w:jc w:val="both"/>
        <w:rPr>
          <w:rFonts w:ascii="Arial" w:hAnsi="Arial" w:cs="Arial"/>
          <w:sz w:val="24"/>
          <w:szCs w:val="24"/>
        </w:rPr>
      </w:pPr>
    </w:p>
    <w:p w:rsidR="00317A27" w:rsidRDefault="00A47377" w:rsidP="00317A27">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472" behindDoc="0" locked="0" layoutInCell="1" allowOverlap="1">
                <wp:simplePos x="0" y="0"/>
                <wp:positionH relativeFrom="column">
                  <wp:posOffset>3943985</wp:posOffset>
                </wp:positionH>
                <wp:positionV relativeFrom="paragraph">
                  <wp:posOffset>1701165</wp:posOffset>
                </wp:positionV>
                <wp:extent cx="759460" cy="297180"/>
                <wp:effectExtent l="10160" t="10795" r="11430" b="6350"/>
                <wp:wrapNone/>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DF6ACA">
                            <w:pPr>
                              <w:pStyle w:val="Caption"/>
                            </w:pPr>
                            <w:r>
                              <w:t>Figure 4.10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left:0;text-align:left;margin-left:310.55pt;margin-top:133.95pt;width:59.8pt;height:23.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" strokecolor="white [3212]">
                <v:textbox>
                  <w:txbxContent>
                    <w:p w:rsidR="00D700A8" w:rsidRPr="00F77E58" w:rsidRDefault="00D700A8" w:rsidP="00DF6ACA">
                      <w:pPr>
                        <w:pStyle w:val="Caption"/>
                      </w:pPr>
                      <w:r>
                        <w:t>Figure 4.10</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8448" behindDoc="0" locked="0" layoutInCell="1" allowOverlap="1">
                <wp:simplePos x="0" y="0"/>
                <wp:positionH relativeFrom="column">
                  <wp:posOffset>882015</wp:posOffset>
                </wp:positionH>
                <wp:positionV relativeFrom="paragraph">
                  <wp:posOffset>1701165</wp:posOffset>
                </wp:positionV>
                <wp:extent cx="759460" cy="297180"/>
                <wp:effectExtent l="5715" t="10795" r="6350" b="6350"/>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291708">
                            <w:pPr>
                              <w:pStyle w:val="Caption"/>
                            </w:pPr>
                            <w:r>
                              <w:t>Figure 4.9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left:0;text-align:left;margin-left:69.45pt;margin-top:133.95pt;width:59.8pt;height:23.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" strokecolor="white [3212]">
                <v:textbox>
                  <w:txbxContent>
                    <w:p w:rsidR="00D700A8" w:rsidRPr="00F77E58" w:rsidRDefault="00D700A8" w:rsidP="00291708">
                      <w:pPr>
                        <w:pStyle w:val="Caption"/>
                      </w:pPr>
                      <w:r>
                        <w:t>Figure 4.9</w:t>
                      </w:r>
                    </w:p>
                  </w:txbxContent>
                </v:textbox>
              </v:shape>
            </w:pict>
          </mc:Fallback>
        </mc:AlternateContent>
      </w:r>
      <w:r w:rsidR="00317A27" w:rsidRPr="00056E5B">
        <w:rPr>
          <w:rFonts w:ascii="Arial" w:hAnsi="Arial" w:cs="Arial"/>
          <w:noProof/>
          <w:sz w:val="24"/>
          <w:szCs w:val="24"/>
        </w:rPr>
        <w:drawing>
          <wp:inline distT="0" distB="0" distL="0" distR="0">
            <wp:extent cx="2707574" cy="1662545"/>
            <wp:effectExtent l="19050" t="0" r="16576" b="0"/>
            <wp:docPr id="2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AA58DE">
        <w:rPr>
          <w:rFonts w:ascii="Arial" w:hAnsi="Arial" w:cs="Arial"/>
          <w:sz w:val="24"/>
          <w:szCs w:val="24"/>
        </w:rPr>
        <w:t xml:space="preserve">          </w:t>
      </w:r>
      <w:r w:rsidR="00AA58DE" w:rsidRPr="00AA58DE">
        <w:rPr>
          <w:rFonts w:ascii="Arial" w:hAnsi="Arial" w:cs="Arial"/>
          <w:noProof/>
          <w:sz w:val="24"/>
          <w:szCs w:val="24"/>
        </w:rPr>
        <w:drawing>
          <wp:inline distT="0" distB="0" distL="0" distR="0">
            <wp:extent cx="2381035" cy="1666578"/>
            <wp:effectExtent l="19050" t="0" r="19265" b="0"/>
            <wp:docPr id="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77E58" w:rsidRDefault="00F77E58" w:rsidP="00191A85">
      <w:pPr>
        <w:spacing w:line="360" w:lineRule="auto"/>
        <w:jc w:val="both"/>
        <w:rPr>
          <w:rFonts w:ascii="Arial" w:hAnsi="Arial" w:cs="Arial"/>
          <w:sz w:val="24"/>
          <w:szCs w:val="24"/>
        </w:rPr>
      </w:pPr>
    </w:p>
    <w:p w:rsidR="00F77E58" w:rsidRDefault="00191A85" w:rsidP="00F77E58">
      <w:pPr>
        <w:spacing w:line="360" w:lineRule="auto"/>
        <w:rPr>
          <w:rFonts w:ascii="Arial" w:hAnsi="Arial" w:cs="Arial"/>
          <w:sz w:val="24"/>
          <w:szCs w:val="24"/>
        </w:rPr>
      </w:pPr>
      <w:r w:rsidRPr="00FE3A8F">
        <w:rPr>
          <w:rFonts w:ascii="Arial" w:hAnsi="Arial" w:cs="Arial"/>
          <w:sz w:val="24"/>
          <w:szCs w:val="24"/>
        </w:rPr>
        <w:t xml:space="preserve">13% of young people stated that they did not want a job in care, with only 4% </w:t>
      </w:r>
      <w:r w:rsidR="00F77E58">
        <w:rPr>
          <w:rFonts w:ascii="Arial" w:hAnsi="Arial" w:cs="Arial"/>
          <w:sz w:val="24"/>
          <w:szCs w:val="24"/>
        </w:rPr>
        <w:t xml:space="preserve">of these </w:t>
      </w:r>
      <w:r w:rsidRPr="00FE3A8F">
        <w:rPr>
          <w:rFonts w:ascii="Arial" w:hAnsi="Arial" w:cs="Arial"/>
          <w:sz w:val="24"/>
          <w:szCs w:val="24"/>
        </w:rPr>
        <w:t>realising the range of career options</w:t>
      </w:r>
      <w:r w:rsidR="00DF6ACA">
        <w:rPr>
          <w:rFonts w:ascii="Arial" w:hAnsi="Arial" w:cs="Arial"/>
          <w:sz w:val="24"/>
          <w:szCs w:val="24"/>
        </w:rPr>
        <w:t xml:space="preserve"> within the NHS</w:t>
      </w:r>
      <w:r w:rsidRPr="00FE3A8F">
        <w:rPr>
          <w:rFonts w:ascii="Arial" w:hAnsi="Arial" w:cs="Arial"/>
          <w:sz w:val="24"/>
          <w:szCs w:val="24"/>
        </w:rPr>
        <w:t xml:space="preserve">.   </w:t>
      </w:r>
    </w:p>
    <w:p w:rsidR="00F77E58" w:rsidRDefault="00F77E58" w:rsidP="00F77E58">
      <w:pPr>
        <w:spacing w:line="360" w:lineRule="auto"/>
        <w:rPr>
          <w:rFonts w:ascii="Arial" w:hAnsi="Arial" w:cs="Arial"/>
          <w:sz w:val="24"/>
          <w:szCs w:val="24"/>
        </w:rPr>
      </w:pPr>
    </w:p>
    <w:p w:rsidR="00F77E58" w:rsidRPr="00FE3A8F" w:rsidRDefault="00F77E58" w:rsidP="00F77E58">
      <w:pPr>
        <w:spacing w:line="360" w:lineRule="auto"/>
        <w:rPr>
          <w:rFonts w:ascii="Arial" w:hAnsi="Arial" w:cs="Arial"/>
          <w:sz w:val="24"/>
          <w:szCs w:val="24"/>
        </w:rPr>
      </w:pPr>
      <w:r w:rsidRPr="008C1119">
        <w:rPr>
          <w:rFonts w:ascii="Arial" w:hAnsi="Arial" w:cs="Arial"/>
          <w:sz w:val="24"/>
          <w:szCs w:val="24"/>
        </w:rPr>
        <w:t>In summary, many common themes were identified across both the focus group and the questionnaires, identifying the need for HDUHB to reconsider the entry requirements for lower paid roles within the organisation, thus removing barriers for 57% of those young people who participated in the sample.</w:t>
      </w:r>
      <w:r>
        <w:rPr>
          <w:rFonts w:ascii="Arial" w:hAnsi="Arial" w:cs="Arial"/>
          <w:sz w:val="24"/>
          <w:szCs w:val="24"/>
        </w:rPr>
        <w:t xml:space="preserve">  </w:t>
      </w:r>
    </w:p>
    <w:p w:rsidR="00DF6ACA" w:rsidRDefault="00DF6ACA" w:rsidP="007C397F">
      <w:pPr>
        <w:spacing w:line="360" w:lineRule="auto"/>
        <w:rPr>
          <w:rFonts w:ascii="Arial" w:hAnsi="Arial" w:cs="Arial"/>
          <w:sz w:val="24"/>
          <w:szCs w:val="24"/>
        </w:rPr>
      </w:pPr>
    </w:p>
    <w:p w:rsidR="00940B14" w:rsidRDefault="00DF6B6E" w:rsidP="007C397F">
      <w:pPr>
        <w:spacing w:line="360" w:lineRule="auto"/>
        <w:rPr>
          <w:rFonts w:ascii="Arial" w:hAnsi="Arial" w:cs="Arial"/>
          <w:sz w:val="24"/>
          <w:szCs w:val="24"/>
        </w:rPr>
      </w:pPr>
      <w:r w:rsidRPr="00DF6B6E">
        <w:rPr>
          <w:rFonts w:ascii="Arial" w:hAnsi="Arial" w:cs="Arial"/>
          <w:sz w:val="24"/>
          <w:szCs w:val="24"/>
        </w:rPr>
        <w:t>The questionnaires</w:t>
      </w:r>
      <w:r w:rsidR="00DF6ACA">
        <w:rPr>
          <w:rFonts w:ascii="Arial" w:hAnsi="Arial" w:cs="Arial"/>
          <w:sz w:val="24"/>
          <w:szCs w:val="24"/>
        </w:rPr>
        <w:t xml:space="preserve"> also</w:t>
      </w:r>
      <w:r w:rsidRPr="00DF6B6E">
        <w:rPr>
          <w:rFonts w:ascii="Arial" w:hAnsi="Arial" w:cs="Arial"/>
          <w:sz w:val="24"/>
          <w:szCs w:val="24"/>
        </w:rPr>
        <w:t xml:space="preserve"> identified that 26% of those who had not considered HDUHB as an employer stated that they had not seen any suitable vacancies.  With the </w:t>
      </w:r>
      <w:r w:rsidR="00C80441">
        <w:rPr>
          <w:rFonts w:ascii="Arial" w:hAnsi="Arial" w:cs="Arial"/>
          <w:sz w:val="24"/>
          <w:szCs w:val="24"/>
        </w:rPr>
        <w:t>HB</w:t>
      </w:r>
      <w:r>
        <w:rPr>
          <w:rFonts w:ascii="Arial" w:hAnsi="Arial" w:cs="Arial"/>
          <w:sz w:val="24"/>
          <w:szCs w:val="24"/>
        </w:rPr>
        <w:t xml:space="preserve"> advertising 400 v</w:t>
      </w:r>
      <w:r w:rsidRPr="00DF6B6E">
        <w:rPr>
          <w:rFonts w:ascii="Arial" w:hAnsi="Arial" w:cs="Arial"/>
          <w:sz w:val="24"/>
          <w:szCs w:val="24"/>
        </w:rPr>
        <w:t>acancies per month,</w:t>
      </w:r>
      <w:r>
        <w:rPr>
          <w:rFonts w:ascii="Arial" w:hAnsi="Arial" w:cs="Arial"/>
          <w:sz w:val="24"/>
          <w:szCs w:val="24"/>
        </w:rPr>
        <w:t xml:space="preserve"> of which 38% are lower skilled roles </w:t>
      </w:r>
      <w:sdt>
        <w:sdtPr>
          <w:rPr>
            <w:rFonts w:ascii="Arial" w:hAnsi="Arial" w:cs="Arial"/>
            <w:sz w:val="24"/>
            <w:szCs w:val="24"/>
          </w:rPr>
          <w:id w:val="89016531"/>
          <w:citation/>
        </w:sdtPr>
        <w:sdtContent>
          <w:r>
            <w:rPr>
              <w:rFonts w:ascii="Arial" w:hAnsi="Arial" w:cs="Arial"/>
              <w:sz w:val="24"/>
              <w:szCs w:val="24"/>
            </w:rPr>
            <w:fldChar w:fldCharType="begin"/>
          </w:r>
          <w:r>
            <w:rPr>
              <w:rFonts w:ascii="Arial" w:hAnsi="Arial" w:cs="Arial"/>
              <w:sz w:val="24"/>
              <w:szCs w:val="24"/>
            </w:rPr>
            <w:instrText xml:space="preserve"> CITATION Owe19 \l 2057 </w:instrText>
          </w:r>
          <w:r>
            <w:rPr>
              <w:rFonts w:ascii="Arial" w:hAnsi="Arial" w:cs="Arial"/>
              <w:sz w:val="24"/>
              <w:szCs w:val="24"/>
            </w:rPr>
            <w:fldChar w:fldCharType="separate"/>
          </w:r>
          <w:r w:rsidR="00045196" w:rsidRPr="00045196">
            <w:rPr>
              <w:rFonts w:ascii="Arial" w:hAnsi="Arial" w:cs="Arial"/>
              <w:noProof/>
              <w:sz w:val="24"/>
              <w:szCs w:val="24"/>
            </w:rPr>
            <w:t>(Owen, 2019)</w:t>
          </w:r>
          <w:r>
            <w:rPr>
              <w:rFonts w:ascii="Arial" w:hAnsi="Arial" w:cs="Arial"/>
              <w:sz w:val="24"/>
              <w:szCs w:val="24"/>
            </w:rPr>
            <w:fldChar w:fldCharType="end"/>
          </w:r>
        </w:sdtContent>
      </w:sdt>
      <w:r>
        <w:rPr>
          <w:rFonts w:ascii="Arial" w:hAnsi="Arial" w:cs="Arial"/>
          <w:sz w:val="24"/>
          <w:szCs w:val="24"/>
        </w:rPr>
        <w:t xml:space="preserve"> and with over 350 </w:t>
      </w:r>
      <w:r w:rsidR="004567F6">
        <w:rPr>
          <w:rFonts w:ascii="Arial" w:hAnsi="Arial" w:cs="Arial"/>
          <w:sz w:val="24"/>
          <w:szCs w:val="24"/>
        </w:rPr>
        <w:t>career choices within the NHS</w:t>
      </w:r>
      <w:r w:rsidR="00DF6ACA">
        <w:rPr>
          <w:rFonts w:ascii="Arial" w:hAnsi="Arial" w:cs="Arial"/>
          <w:sz w:val="24"/>
          <w:szCs w:val="24"/>
        </w:rPr>
        <w:t xml:space="preserve"> </w:t>
      </w:r>
      <w:sdt>
        <w:sdtPr>
          <w:rPr>
            <w:rFonts w:ascii="Arial" w:hAnsi="Arial" w:cs="Arial"/>
            <w:sz w:val="24"/>
            <w:szCs w:val="24"/>
          </w:rPr>
          <w:id w:val="89016534"/>
          <w:citation/>
        </w:sdtPr>
        <w:sdtContent>
          <w:r w:rsidR="00DF6ACA">
            <w:rPr>
              <w:rFonts w:ascii="Arial" w:hAnsi="Arial" w:cs="Arial"/>
              <w:sz w:val="24"/>
              <w:szCs w:val="24"/>
            </w:rPr>
            <w:fldChar w:fldCharType="begin"/>
          </w:r>
          <w:r w:rsidR="00DF6ACA">
            <w:rPr>
              <w:rFonts w:ascii="Arial" w:hAnsi="Arial" w:cs="Arial"/>
              <w:sz w:val="24"/>
              <w:szCs w:val="24"/>
            </w:rPr>
            <w:instrText xml:space="preserve"> CITATION NHS18 \l 2057 </w:instrText>
          </w:r>
          <w:r w:rsidR="00DF6ACA">
            <w:rPr>
              <w:rFonts w:ascii="Arial" w:hAnsi="Arial" w:cs="Arial"/>
              <w:sz w:val="24"/>
              <w:szCs w:val="24"/>
            </w:rPr>
            <w:fldChar w:fldCharType="separate"/>
          </w:r>
          <w:r w:rsidR="00045196" w:rsidRPr="00045196">
            <w:rPr>
              <w:rFonts w:ascii="Arial" w:hAnsi="Arial" w:cs="Arial"/>
              <w:noProof/>
              <w:sz w:val="24"/>
              <w:szCs w:val="24"/>
            </w:rPr>
            <w:t xml:space="preserve">(NHS Wales, </w:t>
          </w:r>
          <w:r w:rsidR="00045196" w:rsidRPr="00045196">
            <w:rPr>
              <w:rFonts w:ascii="Arial" w:hAnsi="Arial" w:cs="Arial"/>
              <w:noProof/>
              <w:sz w:val="24"/>
              <w:szCs w:val="24"/>
            </w:rPr>
            <w:lastRenderedPageBreak/>
            <w:t>2018)</w:t>
          </w:r>
          <w:r w:rsidR="00DF6ACA">
            <w:rPr>
              <w:rFonts w:ascii="Arial" w:hAnsi="Arial" w:cs="Arial"/>
              <w:sz w:val="24"/>
              <w:szCs w:val="24"/>
            </w:rPr>
            <w:fldChar w:fldCharType="end"/>
          </w:r>
        </w:sdtContent>
      </w:sdt>
      <w:r w:rsidR="004567F6">
        <w:rPr>
          <w:rFonts w:ascii="Arial" w:hAnsi="Arial" w:cs="Arial"/>
          <w:sz w:val="24"/>
          <w:szCs w:val="24"/>
        </w:rPr>
        <w:t xml:space="preserve">, this suggests that </w:t>
      </w:r>
      <w:r w:rsidR="00791208">
        <w:rPr>
          <w:rFonts w:ascii="Arial" w:hAnsi="Arial" w:cs="Arial"/>
          <w:sz w:val="24"/>
          <w:szCs w:val="24"/>
        </w:rPr>
        <w:t>vacancies are not vis</w:t>
      </w:r>
      <w:r w:rsidR="00410D72">
        <w:rPr>
          <w:rFonts w:ascii="Arial" w:hAnsi="Arial" w:cs="Arial"/>
          <w:sz w:val="24"/>
          <w:szCs w:val="24"/>
        </w:rPr>
        <w:t>ible to young people.  Although</w:t>
      </w:r>
      <w:r w:rsidR="0038017A" w:rsidRPr="00DF6B6E">
        <w:rPr>
          <w:rFonts w:ascii="Arial" w:hAnsi="Arial" w:cs="Arial"/>
          <w:sz w:val="24"/>
          <w:szCs w:val="24"/>
        </w:rPr>
        <w:t xml:space="preserve"> the </w:t>
      </w:r>
      <w:r w:rsidRPr="00DF6B6E">
        <w:rPr>
          <w:rFonts w:ascii="Arial" w:hAnsi="Arial" w:cs="Arial"/>
          <w:sz w:val="24"/>
          <w:szCs w:val="24"/>
        </w:rPr>
        <w:t>UK</w:t>
      </w:r>
      <w:r w:rsidR="0038017A" w:rsidRPr="00DF6B6E">
        <w:rPr>
          <w:rFonts w:ascii="Arial" w:hAnsi="Arial" w:cs="Arial"/>
          <w:sz w:val="24"/>
          <w:szCs w:val="24"/>
        </w:rPr>
        <w:t xml:space="preserve"> survey</w:t>
      </w:r>
      <w:r w:rsidR="00DF6ACA">
        <w:rPr>
          <w:rFonts w:ascii="Arial" w:hAnsi="Arial" w:cs="Arial"/>
          <w:sz w:val="24"/>
          <w:szCs w:val="24"/>
        </w:rPr>
        <w:t xml:space="preserve"> </w:t>
      </w:r>
      <w:sdt>
        <w:sdtPr>
          <w:rPr>
            <w:rFonts w:ascii="Arial" w:hAnsi="Arial" w:cs="Arial"/>
            <w:sz w:val="24"/>
            <w:szCs w:val="24"/>
          </w:rPr>
          <w:id w:val="89016535"/>
          <w:citation/>
        </w:sdtPr>
        <w:sdtContent>
          <w:r w:rsidR="00DF6ACA">
            <w:rPr>
              <w:rFonts w:ascii="Arial" w:hAnsi="Arial" w:cs="Arial"/>
              <w:sz w:val="24"/>
              <w:szCs w:val="24"/>
            </w:rPr>
            <w:fldChar w:fldCharType="begin"/>
          </w:r>
          <w:r w:rsidR="00DF6ACA">
            <w:rPr>
              <w:rFonts w:ascii="Arial" w:hAnsi="Arial" w:cs="Arial"/>
              <w:sz w:val="24"/>
              <w:szCs w:val="24"/>
            </w:rPr>
            <w:instrText xml:space="preserve"> CITATION Off19 \l 2057 </w:instrText>
          </w:r>
          <w:r w:rsidR="00DF6ACA">
            <w:rPr>
              <w:rFonts w:ascii="Arial" w:hAnsi="Arial" w:cs="Arial"/>
              <w:sz w:val="24"/>
              <w:szCs w:val="24"/>
            </w:rPr>
            <w:fldChar w:fldCharType="separate"/>
          </w:r>
          <w:r w:rsidR="00045196" w:rsidRPr="00045196">
            <w:rPr>
              <w:rFonts w:ascii="Arial" w:hAnsi="Arial" w:cs="Arial"/>
              <w:noProof/>
              <w:sz w:val="24"/>
              <w:szCs w:val="24"/>
            </w:rPr>
            <w:t>(Office for National Statistics, 2019)</w:t>
          </w:r>
          <w:r w:rsidR="00DF6ACA">
            <w:rPr>
              <w:rFonts w:ascii="Arial" w:hAnsi="Arial" w:cs="Arial"/>
              <w:sz w:val="24"/>
              <w:szCs w:val="24"/>
            </w:rPr>
            <w:fldChar w:fldCharType="end"/>
          </w:r>
        </w:sdtContent>
      </w:sdt>
      <w:r w:rsidR="0038017A" w:rsidRPr="00DF6B6E">
        <w:rPr>
          <w:rFonts w:ascii="Arial" w:hAnsi="Arial" w:cs="Arial"/>
          <w:sz w:val="24"/>
          <w:szCs w:val="24"/>
        </w:rPr>
        <w:t xml:space="preserve"> identifies that the methods used to identify suitable vacancies were </w:t>
      </w:r>
      <w:r w:rsidR="00791208">
        <w:rPr>
          <w:rFonts w:ascii="Arial" w:hAnsi="Arial" w:cs="Arial"/>
          <w:sz w:val="24"/>
          <w:szCs w:val="24"/>
        </w:rPr>
        <w:t>similar across online job sites, organisation websites and social media (figure 4.12)</w:t>
      </w:r>
      <w:r w:rsidR="00184C61" w:rsidRPr="00DF6B6E">
        <w:rPr>
          <w:rFonts w:ascii="Arial" w:hAnsi="Arial" w:cs="Arial"/>
          <w:sz w:val="24"/>
          <w:szCs w:val="24"/>
        </w:rPr>
        <w:t xml:space="preserve"> </w:t>
      </w:r>
      <w:r w:rsidR="00791208">
        <w:rPr>
          <w:rFonts w:ascii="Arial" w:hAnsi="Arial" w:cs="Arial"/>
          <w:sz w:val="24"/>
          <w:szCs w:val="24"/>
        </w:rPr>
        <w:t xml:space="preserve">this was not evident in the result of young people as this identifies that 98% of young people use online job sites, with 64% using social media and only 15% using employer websites (fig 4.11). </w:t>
      </w:r>
    </w:p>
    <w:p w:rsidR="00170A60" w:rsidRDefault="00170A60" w:rsidP="007C397F">
      <w:pPr>
        <w:spacing w:line="360" w:lineRule="auto"/>
        <w:rPr>
          <w:rFonts w:ascii="Arial" w:hAnsi="Arial" w:cs="Arial"/>
          <w:sz w:val="24"/>
          <w:szCs w:val="24"/>
        </w:rPr>
      </w:pPr>
    </w:p>
    <w:p w:rsidR="00940B14" w:rsidRPr="00FE3A8F" w:rsidRDefault="00C80441" w:rsidP="007C397F">
      <w:pPr>
        <w:spacing w:line="360" w:lineRule="auto"/>
        <w:rPr>
          <w:rFonts w:ascii="Arial" w:hAnsi="Arial" w:cs="Arial"/>
          <w:b/>
          <w:sz w:val="24"/>
          <w:szCs w:val="24"/>
        </w:rPr>
      </w:pPr>
      <w:r>
        <w:rPr>
          <w:rFonts w:ascii="Arial" w:hAnsi="Arial" w:cs="Arial"/>
          <w:noProof/>
          <w:sz w:val="24"/>
          <w:szCs w:val="24"/>
        </w:rPr>
        <mc:AlternateContent>
          <mc:Choice Requires="wps">
            <w:drawing>
              <wp:anchor distT="0" distB="0" distL="114300" distR="114300" simplePos="0" relativeHeight="251693568" behindDoc="0" locked="0" layoutInCell="1" allowOverlap="1">
                <wp:simplePos x="0" y="0"/>
                <wp:positionH relativeFrom="column">
                  <wp:posOffset>4224212</wp:posOffset>
                </wp:positionH>
                <wp:positionV relativeFrom="paragraph">
                  <wp:posOffset>2996609</wp:posOffset>
                </wp:positionV>
                <wp:extent cx="759460" cy="297180"/>
                <wp:effectExtent l="5080" t="12700" r="6985" b="1397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91208">
                            <w:pPr>
                              <w:pStyle w:val="Caption"/>
                            </w:pPr>
                            <w:r>
                              <w:t>Figure 4.12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8" type="#_x0000_t202" style="position:absolute;margin-left:332.6pt;margin-top:235.95pt;width:59.8pt;height:23.4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" strokecolor="white [3212]">
                <v:textbox>
                  <w:txbxContent>
                    <w:p w:rsidR="00D700A8" w:rsidRPr="00F77E58" w:rsidRDefault="00D700A8" w:rsidP="00791208">
                      <w:pPr>
                        <w:pStyle w:val="Caption"/>
                      </w:pPr>
                      <w:r>
                        <w:t>Figure 4.12</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4592" behindDoc="0" locked="0" layoutInCell="1" allowOverlap="1">
                <wp:simplePos x="0" y="0"/>
                <wp:positionH relativeFrom="column">
                  <wp:posOffset>1069857</wp:posOffset>
                </wp:positionH>
                <wp:positionV relativeFrom="paragraph">
                  <wp:posOffset>2996609</wp:posOffset>
                </wp:positionV>
                <wp:extent cx="759460" cy="297180"/>
                <wp:effectExtent l="5715" t="12700" r="6350" b="1397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297180"/>
                        </a:xfrm>
                        <a:prstGeom prst="rect">
                          <a:avLst/>
                        </a:prstGeom>
                        <a:solidFill>
                          <a:srgbClr val="FFFFFF"/>
                        </a:solidFill>
                        <a:ln w="9525">
                          <a:solidFill>
                            <a:schemeClr val="bg1">
                              <a:lumMod val="100000"/>
                              <a:lumOff val="0"/>
                            </a:schemeClr>
                          </a:solidFill>
                          <a:miter lim="800000"/>
                          <a:headEnd/>
                          <a:tailEnd/>
                        </a:ln>
                      </wps:spPr>
                      <wps:txbx>
                        <w:txbxContent>
                          <w:p w:rsidR="00D700A8" w:rsidRPr="00F77E58" w:rsidRDefault="00D700A8" w:rsidP="00791208">
                            <w:pPr>
                              <w:pStyle w:val="Caption"/>
                            </w:pPr>
                            <w:r>
                              <w:t>Figure 4.11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9" type="#_x0000_t202" style="position:absolute;margin-left:84.25pt;margin-top:235.95pt;width:59.8pt;height:23.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" strokecolor="white [3212]">
                <v:textbox>
                  <w:txbxContent>
                    <w:p w:rsidR="00D700A8" w:rsidRPr="00F77E58" w:rsidRDefault="00D700A8" w:rsidP="00791208">
                      <w:pPr>
                        <w:pStyle w:val="Caption"/>
                      </w:pPr>
                      <w:r>
                        <w:t>Figure 4.11</w:t>
                      </w:r>
                    </w:p>
                  </w:txbxContent>
                </v:textbox>
              </v:shape>
            </w:pict>
          </mc:Fallback>
        </mc:AlternateContent>
      </w:r>
      <w:r w:rsidR="007C3E1C">
        <w:rPr>
          <w:rFonts w:ascii="Arial" w:hAnsi="Arial" w:cs="Arial"/>
          <w:noProof/>
          <w:sz w:val="24"/>
          <w:szCs w:val="24"/>
        </w:rPr>
        <w:drawing>
          <wp:anchor distT="0" distB="0" distL="114300" distR="114300" simplePos="0" relativeHeight="251661824" behindDoc="1" locked="0" layoutInCell="1" allowOverlap="1">
            <wp:simplePos x="0" y="0"/>
            <wp:positionH relativeFrom="column">
              <wp:posOffset>3101975</wp:posOffset>
            </wp:positionH>
            <wp:positionV relativeFrom="paragraph">
              <wp:posOffset>0</wp:posOffset>
            </wp:positionV>
            <wp:extent cx="3017520" cy="2869565"/>
            <wp:effectExtent l="19050" t="0" r="11430" b="6985"/>
            <wp:wrapTight wrapText="bothSides">
              <wp:wrapPolygon edited="0">
                <wp:start x="-136" y="0"/>
                <wp:lineTo x="-136" y="21653"/>
                <wp:lineTo x="21682" y="21653"/>
                <wp:lineTo x="21682" y="0"/>
                <wp:lineTo x="-136" y="0"/>
              </wp:wrapPolygon>
            </wp:wrapTight>
            <wp:docPr id="1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7C3E1C" w:rsidRPr="007C3E1C">
        <w:rPr>
          <w:rFonts w:ascii="Arial" w:hAnsi="Arial" w:cs="Arial"/>
          <w:noProof/>
          <w:sz w:val="24"/>
          <w:szCs w:val="24"/>
        </w:rPr>
        <w:drawing>
          <wp:anchor distT="0" distB="0" distL="114300" distR="114300" simplePos="0" relativeHeight="251660800" behindDoc="0" locked="0" layoutInCell="1" allowOverlap="1">
            <wp:simplePos x="0" y="0"/>
            <wp:positionH relativeFrom="column">
              <wp:posOffset>19050</wp:posOffset>
            </wp:positionH>
            <wp:positionV relativeFrom="paragraph">
              <wp:posOffset>0</wp:posOffset>
            </wp:positionV>
            <wp:extent cx="2940286" cy="2875708"/>
            <wp:effectExtent l="19050" t="0" r="12464" b="842"/>
            <wp:wrapSquare wrapText="bothSides"/>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007C3E1C">
        <w:rPr>
          <w:rFonts w:ascii="Arial" w:hAnsi="Arial" w:cs="Arial"/>
          <w:sz w:val="24"/>
          <w:szCs w:val="24"/>
        </w:rPr>
        <w:t xml:space="preserve">  </w:t>
      </w:r>
    </w:p>
    <w:p w:rsidR="005715C3" w:rsidRDefault="005715C3" w:rsidP="006B1E9C">
      <w:pPr>
        <w:pStyle w:val="Heading2"/>
        <w:numPr>
          <w:ilvl w:val="0"/>
          <w:numId w:val="0"/>
        </w:numPr>
        <w:rPr>
          <w:rStyle w:val="lead1"/>
          <w:rFonts w:ascii="Arial" w:hAnsi="Arial" w:cs="Arial"/>
        </w:rPr>
      </w:pPr>
    </w:p>
    <w:p w:rsidR="00410D72" w:rsidRDefault="00410D72">
      <w:pPr>
        <w:spacing w:after="160" w:line="259" w:lineRule="auto"/>
        <w:rPr>
          <w:rStyle w:val="lead1"/>
          <w:rFonts w:ascii="Arial" w:eastAsia="Times New Roman" w:hAnsi="Arial" w:cs="Arial"/>
        </w:rPr>
      </w:pPr>
      <w:r>
        <w:rPr>
          <w:rStyle w:val="lead1"/>
          <w:rFonts w:ascii="Arial" w:hAnsi="Arial" w:cs="Arial"/>
        </w:rPr>
        <w:br w:type="page"/>
      </w:r>
    </w:p>
    <w:p w:rsidR="00B10B9B" w:rsidRPr="005D3DE2" w:rsidRDefault="00B10B9B" w:rsidP="007C397F">
      <w:pPr>
        <w:pStyle w:val="Heading1"/>
        <w:spacing w:line="360" w:lineRule="auto"/>
        <w:rPr>
          <w:rFonts w:ascii="Arial" w:hAnsi="Arial" w:cs="Arial"/>
          <w:b/>
        </w:rPr>
      </w:pPr>
      <w:bookmarkStart w:id="20" w:name="_Toc36305"/>
      <w:bookmarkStart w:id="21" w:name="_Toc15416728"/>
      <w:r w:rsidRPr="005D3DE2">
        <w:rPr>
          <w:rFonts w:ascii="Arial" w:hAnsi="Arial" w:cs="Arial"/>
          <w:b/>
        </w:rPr>
        <w:lastRenderedPageBreak/>
        <w:t>Conclusion</w:t>
      </w:r>
      <w:bookmarkEnd w:id="20"/>
      <w:bookmarkEnd w:id="21"/>
    </w:p>
    <w:p w:rsidR="00582FEA" w:rsidRDefault="00161D6D" w:rsidP="007C397F">
      <w:pPr>
        <w:spacing w:line="360" w:lineRule="auto"/>
        <w:rPr>
          <w:rFonts w:ascii="Arial" w:hAnsi="Arial" w:cs="Arial"/>
          <w:sz w:val="24"/>
          <w:szCs w:val="24"/>
        </w:rPr>
      </w:pPr>
      <w:r>
        <w:rPr>
          <w:rFonts w:ascii="Arial" w:hAnsi="Arial" w:cs="Arial"/>
          <w:sz w:val="24"/>
          <w:szCs w:val="24"/>
        </w:rPr>
        <w:t>R</w:t>
      </w:r>
      <w:r w:rsidR="000B50A8">
        <w:rPr>
          <w:rFonts w:ascii="Arial" w:hAnsi="Arial" w:cs="Arial"/>
          <w:sz w:val="24"/>
          <w:szCs w:val="24"/>
        </w:rPr>
        <w:t>esearch showed common themes, outlining the barriers that prevent young people accessing the labour market</w:t>
      </w:r>
      <w:r w:rsidR="00D216EC">
        <w:rPr>
          <w:rFonts w:ascii="Arial" w:hAnsi="Arial" w:cs="Arial"/>
          <w:sz w:val="24"/>
          <w:szCs w:val="24"/>
        </w:rPr>
        <w:t>.  Secondary research suggests that employers often fail to employ young people as they are inexperienced</w:t>
      </w:r>
      <w:sdt>
        <w:sdtPr>
          <w:rPr>
            <w:rFonts w:ascii="Arial" w:hAnsi="Arial" w:cs="Arial"/>
            <w:sz w:val="24"/>
            <w:szCs w:val="24"/>
          </w:rPr>
          <w:id w:val="89016600"/>
          <w:citation/>
        </w:sdtPr>
        <w:sdtContent>
          <w:r w:rsidR="00D216EC">
            <w:rPr>
              <w:rFonts w:ascii="Arial" w:hAnsi="Arial" w:cs="Arial"/>
              <w:sz w:val="24"/>
              <w:szCs w:val="24"/>
            </w:rPr>
            <w:fldChar w:fldCharType="begin"/>
          </w:r>
          <w:r w:rsidR="00D216EC">
            <w:rPr>
              <w:rFonts w:ascii="Arial" w:hAnsi="Arial" w:cs="Arial"/>
              <w:sz w:val="24"/>
              <w:szCs w:val="24"/>
            </w:rPr>
            <w:instrText xml:space="preserve"> CITATION CIP12 \l 2057 </w:instrText>
          </w:r>
          <w:r w:rsidR="00D216EC">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(CIPD, 2012)</w:t>
          </w:r>
          <w:r w:rsidR="00D216EC">
            <w:rPr>
              <w:rFonts w:ascii="Arial" w:hAnsi="Arial" w:cs="Arial"/>
              <w:sz w:val="24"/>
              <w:szCs w:val="24"/>
            </w:rPr>
            <w:fldChar w:fldCharType="end"/>
          </w:r>
        </w:sdtContent>
      </w:sdt>
      <w:r w:rsidR="00582FEA">
        <w:rPr>
          <w:rFonts w:ascii="Arial" w:hAnsi="Arial" w:cs="Arial"/>
          <w:sz w:val="24"/>
          <w:szCs w:val="24"/>
        </w:rPr>
        <w:t>, with both youth p</w:t>
      </w:r>
      <w:r w:rsidR="00F7061F">
        <w:rPr>
          <w:rFonts w:ascii="Arial" w:hAnsi="Arial" w:cs="Arial"/>
          <w:sz w:val="24"/>
          <w:szCs w:val="24"/>
        </w:rPr>
        <w:t>ractitioners and young people stat</w:t>
      </w:r>
      <w:r w:rsidR="00582FEA">
        <w:rPr>
          <w:rFonts w:ascii="Arial" w:hAnsi="Arial" w:cs="Arial"/>
          <w:sz w:val="24"/>
          <w:szCs w:val="24"/>
        </w:rPr>
        <w:t>ing</w:t>
      </w:r>
      <w:r w:rsidR="00F7061F">
        <w:rPr>
          <w:rFonts w:ascii="Arial" w:hAnsi="Arial" w:cs="Arial"/>
          <w:sz w:val="24"/>
          <w:szCs w:val="24"/>
        </w:rPr>
        <w:t xml:space="preserve"> that lack of experience was a barrier to accessing employment within the </w:t>
      </w:r>
      <w:r w:rsidR="00C80441">
        <w:rPr>
          <w:rFonts w:ascii="Arial" w:hAnsi="Arial" w:cs="Arial"/>
          <w:sz w:val="24"/>
          <w:szCs w:val="24"/>
        </w:rPr>
        <w:t>HB</w:t>
      </w:r>
      <w:r w:rsidR="00F7061F">
        <w:rPr>
          <w:rFonts w:ascii="Arial" w:hAnsi="Arial" w:cs="Arial"/>
          <w:sz w:val="24"/>
          <w:szCs w:val="24"/>
        </w:rPr>
        <w:t xml:space="preserve">.  Further investigation identifies that job descriptions </w:t>
      </w:r>
      <w:r w:rsidR="00045196">
        <w:rPr>
          <w:rFonts w:ascii="Arial" w:hAnsi="Arial" w:cs="Arial"/>
          <w:sz w:val="24"/>
          <w:szCs w:val="24"/>
        </w:rPr>
        <w:t xml:space="preserve">state requirement for qualifications and experience </w:t>
      </w:r>
      <w:r w:rsidR="00E377DF">
        <w:rPr>
          <w:rFonts w:ascii="Arial" w:hAnsi="Arial" w:cs="Arial"/>
          <w:sz w:val="24"/>
          <w:szCs w:val="24"/>
        </w:rPr>
        <w:t xml:space="preserve">not essential within the role </w:t>
      </w:r>
      <w:sdt>
        <w:sdtPr>
          <w:rPr>
            <w:rFonts w:ascii="Arial" w:hAnsi="Arial" w:cs="Arial"/>
            <w:sz w:val="24"/>
            <w:szCs w:val="24"/>
          </w:rPr>
          <w:id w:val="1952738958"/>
          <w:citation/>
        </w:sdtPr>
        <w:sdtContent>
          <w:r w:rsidR="00462918">
            <w:rPr>
              <w:rFonts w:ascii="Arial" w:hAnsi="Arial" w:cs="Arial"/>
              <w:sz w:val="24"/>
              <w:szCs w:val="24"/>
            </w:rPr>
            <w:fldChar w:fldCharType="begin"/>
          </w:r>
          <w:r w:rsidR="00462918">
            <w:rPr>
              <w:rFonts w:ascii="Arial" w:hAnsi="Arial" w:cs="Arial"/>
              <w:sz w:val="24"/>
              <w:szCs w:val="24"/>
            </w:rPr>
            <w:instrText xml:space="preserve"> CITATION NHS19 \l 2057 </w:instrText>
          </w:r>
          <w:r w:rsidR="00462918">
            <w:rPr>
              <w:rFonts w:ascii="Arial" w:hAnsi="Arial" w:cs="Arial"/>
              <w:sz w:val="24"/>
              <w:szCs w:val="24"/>
            </w:rPr>
            <w:fldChar w:fldCharType="separate"/>
          </w:r>
          <w:r w:rsidR="00462918" w:rsidRPr="00462918">
            <w:rPr>
              <w:rFonts w:ascii="Arial" w:hAnsi="Arial" w:cs="Arial"/>
              <w:noProof/>
              <w:sz w:val="24"/>
              <w:szCs w:val="24"/>
            </w:rPr>
            <w:t>(NHS Wales, 2019)</w:t>
          </w:r>
          <w:r w:rsidR="00462918">
            <w:rPr>
              <w:rFonts w:ascii="Arial" w:hAnsi="Arial" w:cs="Arial"/>
              <w:sz w:val="24"/>
              <w:szCs w:val="24"/>
            </w:rPr>
            <w:fldChar w:fldCharType="end"/>
          </w:r>
        </w:sdtContent>
      </w:sdt>
      <w:r w:rsidR="00462918">
        <w:rPr>
          <w:rFonts w:ascii="Arial" w:hAnsi="Arial" w:cs="Arial"/>
          <w:sz w:val="24"/>
          <w:szCs w:val="24"/>
        </w:rPr>
        <w:t xml:space="preserve">, </w:t>
      </w:r>
      <w:r w:rsidR="00045196">
        <w:rPr>
          <w:rFonts w:ascii="Arial" w:hAnsi="Arial" w:cs="Arial"/>
          <w:sz w:val="24"/>
          <w:szCs w:val="24"/>
        </w:rPr>
        <w:t>which would deter the 65% of the sample applying as they w</w:t>
      </w:r>
      <w:r w:rsidR="00E377DF">
        <w:rPr>
          <w:rFonts w:ascii="Arial" w:hAnsi="Arial" w:cs="Arial"/>
          <w:sz w:val="24"/>
          <w:szCs w:val="24"/>
        </w:rPr>
        <w:t>ould not meet the requirements</w:t>
      </w:r>
    </w:p>
    <w:p w:rsidR="00582FEA" w:rsidRDefault="00582FEA" w:rsidP="007C397F">
      <w:pPr>
        <w:spacing w:line="360" w:lineRule="auto"/>
        <w:rPr>
          <w:rFonts w:ascii="Arial" w:hAnsi="Arial" w:cs="Arial"/>
          <w:sz w:val="24"/>
          <w:szCs w:val="24"/>
        </w:rPr>
      </w:pPr>
    </w:p>
    <w:p w:rsidR="00B10B9B" w:rsidRDefault="00F7061F" w:rsidP="007C397F">
      <w:pPr>
        <w:spacing w:line="360" w:lineRule="auto"/>
        <w:rPr>
          <w:rFonts w:ascii="Arial" w:hAnsi="Arial" w:cs="Arial"/>
          <w:sz w:val="24"/>
          <w:szCs w:val="24"/>
        </w:rPr>
      </w:pPr>
      <w:r>
        <w:rPr>
          <w:rFonts w:ascii="Arial" w:hAnsi="Arial" w:cs="Arial"/>
          <w:sz w:val="24"/>
          <w:szCs w:val="24"/>
        </w:rPr>
        <w:t xml:space="preserve">Research suggests that lack of work experience </w:t>
      </w:r>
      <w:r w:rsidR="0084745A">
        <w:rPr>
          <w:rFonts w:ascii="Arial" w:hAnsi="Arial" w:cs="Arial"/>
          <w:sz w:val="24"/>
          <w:szCs w:val="24"/>
        </w:rPr>
        <w:t xml:space="preserve">is the largest barrier </w:t>
      </w:r>
      <w:sdt>
        <w:sdtPr>
          <w:rPr>
            <w:rFonts w:ascii="Arial" w:hAnsi="Arial" w:cs="Arial"/>
            <w:sz w:val="24"/>
            <w:szCs w:val="24"/>
          </w:rPr>
          <w:id w:val="89016601"/>
          <w:citation/>
        </w:sdtPr>
        <w:sdtContent>
          <w:r w:rsidR="0084745A">
            <w:rPr>
              <w:rFonts w:ascii="Arial" w:hAnsi="Arial" w:cs="Arial"/>
              <w:sz w:val="24"/>
              <w:szCs w:val="24"/>
            </w:rPr>
            <w:fldChar w:fldCharType="begin"/>
          </w:r>
          <w:r w:rsidR="0084745A">
            <w:rPr>
              <w:rFonts w:ascii="Arial" w:hAnsi="Arial" w:cs="Arial"/>
              <w:sz w:val="24"/>
              <w:szCs w:val="24"/>
            </w:rPr>
            <w:instrText xml:space="preserve"> CITATION You18 \l 2057 </w:instrText>
          </w:r>
          <w:r w:rsidR="0084745A">
            <w:rPr>
              <w:rFonts w:ascii="Arial" w:hAnsi="Arial" w:cs="Arial"/>
              <w:sz w:val="24"/>
              <w:szCs w:val="24"/>
            </w:rPr>
            <w:fldChar w:fldCharType="separate"/>
          </w:r>
          <w:r w:rsidR="00045196" w:rsidRPr="00045196">
            <w:rPr>
              <w:rFonts w:ascii="Arial" w:hAnsi="Arial" w:cs="Arial"/>
              <w:noProof/>
              <w:sz w:val="24"/>
              <w:szCs w:val="24"/>
            </w:rPr>
            <w:t>(Youth Employment UK, 2018)</w:t>
          </w:r>
          <w:r w:rsidR="0084745A">
            <w:rPr>
              <w:rFonts w:ascii="Arial" w:hAnsi="Arial" w:cs="Arial"/>
              <w:sz w:val="24"/>
              <w:szCs w:val="24"/>
            </w:rPr>
            <w:fldChar w:fldCharType="end"/>
          </w:r>
        </w:sdtContent>
      </w:sdt>
      <w:r w:rsidR="0084745A">
        <w:rPr>
          <w:rFonts w:ascii="Arial" w:hAnsi="Arial" w:cs="Arial"/>
          <w:sz w:val="24"/>
          <w:szCs w:val="24"/>
        </w:rPr>
        <w:t>, identifying the need for HDUHB to offer wider opportunities to those prior to leaving school, supporting the transition into employment</w:t>
      </w:r>
      <w:sdt>
        <w:sdtPr>
          <w:rPr>
            <w:rFonts w:ascii="Arial" w:hAnsi="Arial" w:cs="Arial"/>
            <w:sz w:val="24"/>
            <w:szCs w:val="24"/>
          </w:rPr>
          <w:id w:val="89016602"/>
          <w:citation/>
        </w:sdtPr>
        <w:sdtContent>
          <w:r w:rsidR="0084745A">
            <w:rPr>
              <w:rFonts w:ascii="Arial" w:hAnsi="Arial" w:cs="Arial"/>
              <w:sz w:val="24"/>
              <w:szCs w:val="24"/>
            </w:rPr>
            <w:fldChar w:fldCharType="begin"/>
          </w:r>
          <w:r w:rsidR="0084745A">
            <w:rPr>
              <w:rFonts w:ascii="Arial" w:hAnsi="Arial" w:cs="Arial"/>
              <w:sz w:val="24"/>
              <w:szCs w:val="24"/>
            </w:rPr>
            <w:instrText xml:space="preserve"> CITATION Car19 \l 2057 </w:instrText>
          </w:r>
          <w:r w:rsidR="0084745A">
            <w:rPr>
              <w:rFonts w:ascii="Arial" w:hAnsi="Arial" w:cs="Arial"/>
              <w:sz w:val="24"/>
              <w:szCs w:val="24"/>
            </w:rPr>
            <w:fldChar w:fldCharType="separate"/>
          </w:r>
          <w:r w:rsidR="00045196">
            <w:rPr>
              <w:rFonts w:ascii="Arial" w:hAnsi="Arial" w:cs="Arial"/>
              <w:noProof/>
              <w:sz w:val="24"/>
              <w:szCs w:val="24"/>
            </w:rPr>
            <w:t xml:space="preserve"> </w:t>
          </w:r>
          <w:r w:rsidR="00045196" w:rsidRPr="00045196">
            <w:rPr>
              <w:rFonts w:ascii="Arial" w:hAnsi="Arial" w:cs="Arial"/>
              <w:noProof/>
              <w:sz w:val="24"/>
              <w:szCs w:val="24"/>
            </w:rPr>
            <w:t>(Carter, 2019)</w:t>
          </w:r>
          <w:r w:rsidR="0084745A">
            <w:rPr>
              <w:rFonts w:ascii="Arial" w:hAnsi="Arial" w:cs="Arial"/>
              <w:sz w:val="24"/>
              <w:szCs w:val="24"/>
            </w:rPr>
            <w:fldChar w:fldCharType="end"/>
          </w:r>
        </w:sdtContent>
      </w:sdt>
      <w:r w:rsidR="00045196">
        <w:rPr>
          <w:rFonts w:ascii="Arial" w:hAnsi="Arial" w:cs="Arial"/>
          <w:sz w:val="24"/>
          <w:szCs w:val="24"/>
        </w:rPr>
        <w:t xml:space="preserve">.  </w:t>
      </w:r>
    </w:p>
    <w:p w:rsidR="00161D6D" w:rsidRDefault="00161D6D" w:rsidP="007C397F">
      <w:pPr>
        <w:spacing w:line="360" w:lineRule="auto"/>
        <w:rPr>
          <w:rFonts w:ascii="Arial" w:hAnsi="Arial" w:cs="Arial"/>
          <w:sz w:val="24"/>
          <w:szCs w:val="24"/>
        </w:rPr>
      </w:pPr>
    </w:p>
    <w:p w:rsidR="00462918" w:rsidRDefault="00462918" w:rsidP="007C397F">
      <w:pPr>
        <w:spacing w:line="360" w:lineRule="auto"/>
        <w:rPr>
          <w:rFonts w:ascii="Arial" w:hAnsi="Arial" w:cs="Arial"/>
          <w:sz w:val="24"/>
          <w:szCs w:val="24"/>
        </w:rPr>
      </w:pPr>
      <w:r>
        <w:rPr>
          <w:rFonts w:ascii="Arial" w:hAnsi="Arial" w:cs="Arial"/>
          <w:sz w:val="24"/>
          <w:szCs w:val="24"/>
        </w:rPr>
        <w:t xml:space="preserve">With 26% of the questionnaire sample identifying that HDUHB had no suitable vacancies, and only 4% realising the range of career opportunities, it is difficult to confirm whether this is down to where vacancies are advertised, how vacancies appear on </w:t>
      </w:r>
    </w:p>
    <w:p w:rsidR="00F7061F" w:rsidRDefault="00F7061F" w:rsidP="007C397F">
      <w:pPr>
        <w:spacing w:line="360" w:lineRule="auto"/>
        <w:rPr>
          <w:rFonts w:ascii="Arial" w:hAnsi="Arial" w:cs="Arial"/>
          <w:sz w:val="24"/>
          <w:szCs w:val="24"/>
        </w:rPr>
      </w:pPr>
    </w:p>
    <w:p w:rsidR="0084745A" w:rsidRPr="00FE3A8F" w:rsidRDefault="0084745A" w:rsidP="007C397F">
      <w:pPr>
        <w:spacing w:line="360" w:lineRule="auto"/>
        <w:rPr>
          <w:rFonts w:ascii="Arial" w:hAnsi="Arial" w:cs="Arial"/>
          <w:sz w:val="24"/>
          <w:szCs w:val="24"/>
        </w:rPr>
      </w:pPr>
      <w:r>
        <w:rPr>
          <w:rFonts w:ascii="Arial" w:hAnsi="Arial" w:cs="Arial"/>
          <w:sz w:val="24"/>
          <w:szCs w:val="24"/>
        </w:rPr>
        <w:t>With clear evidence that young people have challenges accessing the labour market</w:t>
      </w:r>
      <w:r w:rsidR="00E377DF">
        <w:rPr>
          <w:rFonts w:ascii="Arial" w:hAnsi="Arial" w:cs="Arial"/>
          <w:sz w:val="24"/>
          <w:szCs w:val="24"/>
        </w:rPr>
        <w:t xml:space="preserve"> </w:t>
      </w:r>
      <w:sdt>
        <w:sdtPr>
          <w:rPr>
            <w:rFonts w:ascii="Arial" w:hAnsi="Arial" w:cs="Arial"/>
            <w:sz w:val="24"/>
            <w:szCs w:val="24"/>
          </w:rPr>
          <w:id w:val="357470202"/>
          <w:citation/>
        </w:sdtPr>
        <w:sdtContent>
          <w:r w:rsidR="00E377DF">
            <w:rPr>
              <w:rFonts w:ascii="Arial" w:hAnsi="Arial" w:cs="Arial"/>
              <w:sz w:val="24"/>
              <w:szCs w:val="24"/>
            </w:rPr>
            <w:fldChar w:fldCharType="begin"/>
          </w:r>
          <w:r w:rsidR="00E377DF">
            <w:rPr>
              <w:rFonts w:ascii="Arial" w:hAnsi="Arial" w:cs="Arial"/>
              <w:sz w:val="24"/>
              <w:szCs w:val="24"/>
            </w:rPr>
            <w:instrText xml:space="preserve"> CITATION CIP14 \l 2057 </w:instrText>
          </w:r>
          <w:r w:rsidR="00E377DF">
            <w:rPr>
              <w:rFonts w:ascii="Arial" w:hAnsi="Arial" w:cs="Arial"/>
              <w:sz w:val="24"/>
              <w:szCs w:val="24"/>
            </w:rPr>
            <w:fldChar w:fldCharType="separate"/>
          </w:r>
          <w:r w:rsidR="00E377DF" w:rsidRPr="00E377DF">
            <w:rPr>
              <w:rFonts w:ascii="Arial" w:hAnsi="Arial" w:cs="Arial"/>
              <w:noProof/>
              <w:sz w:val="24"/>
              <w:szCs w:val="24"/>
            </w:rPr>
            <w:t>(CIPD, 2014)</w:t>
          </w:r>
          <w:r w:rsidR="00E377DF">
            <w:rPr>
              <w:rFonts w:ascii="Arial" w:hAnsi="Arial" w:cs="Arial"/>
              <w:sz w:val="24"/>
              <w:szCs w:val="24"/>
            </w:rPr>
            <w:fldChar w:fldCharType="end"/>
          </w:r>
        </w:sdtContent>
      </w:sdt>
      <w:r>
        <w:rPr>
          <w:rFonts w:ascii="Arial" w:hAnsi="Arial" w:cs="Arial"/>
          <w:sz w:val="24"/>
          <w:szCs w:val="24"/>
        </w:rPr>
        <w:t>, evidence suggests that if HDUHB don’t respond to this research, this will have a detrimental effect on workforce demographics and the stability of our future workforce</w:t>
      </w:r>
      <w:sdt>
        <w:sdtPr>
          <w:rPr>
            <w:rFonts w:ascii="Arial" w:hAnsi="Arial" w:cs="Arial"/>
            <w:sz w:val="24"/>
            <w:szCs w:val="24"/>
          </w:rPr>
          <w:id w:val="-1687050148"/>
          <w:citation/>
        </w:sdtPr>
        <w:sdtContent>
          <w:r w:rsidR="00E377DF">
            <w:rPr>
              <w:rFonts w:ascii="Arial" w:hAnsi="Arial" w:cs="Arial"/>
              <w:sz w:val="24"/>
              <w:szCs w:val="24"/>
            </w:rPr>
            <w:fldChar w:fldCharType="begin"/>
          </w:r>
          <w:r w:rsidR="00E377DF">
            <w:rPr>
              <w:rFonts w:ascii="Arial" w:hAnsi="Arial" w:cs="Arial"/>
              <w:sz w:val="24"/>
              <w:szCs w:val="24"/>
            </w:rPr>
            <w:instrText xml:space="preserve"> CITATION CIP121 \l 2057 </w:instrText>
          </w:r>
          <w:r w:rsidR="00E377DF">
            <w:rPr>
              <w:rFonts w:ascii="Arial" w:hAnsi="Arial" w:cs="Arial"/>
              <w:sz w:val="24"/>
              <w:szCs w:val="24"/>
            </w:rPr>
            <w:fldChar w:fldCharType="separate"/>
          </w:r>
          <w:r w:rsidR="00E377DF">
            <w:rPr>
              <w:rFonts w:ascii="Arial" w:hAnsi="Arial" w:cs="Arial"/>
              <w:noProof/>
              <w:sz w:val="24"/>
              <w:szCs w:val="24"/>
            </w:rPr>
            <w:t xml:space="preserve"> </w:t>
          </w:r>
          <w:r w:rsidR="00E377DF" w:rsidRPr="00E377DF">
            <w:rPr>
              <w:rFonts w:ascii="Arial" w:hAnsi="Arial" w:cs="Arial"/>
              <w:noProof/>
              <w:sz w:val="24"/>
              <w:szCs w:val="24"/>
            </w:rPr>
            <w:t>(CIPD , 2012)</w:t>
          </w:r>
          <w:r w:rsidR="00E377DF">
            <w:rPr>
              <w:rFonts w:ascii="Arial" w:hAnsi="Arial" w:cs="Arial"/>
              <w:sz w:val="24"/>
              <w:szCs w:val="24"/>
            </w:rPr>
            <w:fldChar w:fldCharType="end"/>
          </w:r>
        </w:sdtContent>
      </w:sdt>
      <w:r>
        <w:rPr>
          <w:rFonts w:ascii="Arial" w:hAnsi="Arial" w:cs="Arial"/>
          <w:sz w:val="24"/>
          <w:szCs w:val="24"/>
        </w:rPr>
        <w:t xml:space="preserve">.    </w:t>
      </w:r>
    </w:p>
    <w:p w:rsidR="00B10B9B" w:rsidRDefault="00B10B9B" w:rsidP="007C397F">
      <w:pPr>
        <w:pStyle w:val="Heading1"/>
        <w:spacing w:line="360" w:lineRule="auto"/>
        <w:rPr>
          <w:rFonts w:ascii="Arial" w:hAnsi="Arial" w:cs="Arial"/>
          <w:b/>
        </w:rPr>
      </w:pPr>
      <w:bookmarkStart w:id="22" w:name="_Toc36306"/>
      <w:bookmarkStart w:id="23" w:name="_Toc15416729"/>
      <w:r w:rsidRPr="005D3DE2">
        <w:rPr>
          <w:rFonts w:ascii="Arial" w:hAnsi="Arial" w:cs="Arial"/>
          <w:b/>
        </w:rPr>
        <w:t>Recommendations for change</w:t>
      </w:r>
      <w:bookmarkEnd w:id="22"/>
      <w:bookmarkEnd w:id="23"/>
    </w:p>
    <w:p w:rsidR="005D3DE2" w:rsidRPr="005D3DE2" w:rsidRDefault="005D3DE2" w:rsidP="007C397F">
      <w:pPr>
        <w:spacing w:line="360" w:lineRule="auto"/>
      </w:pPr>
    </w:p>
    <w:p w:rsidR="005D3DE2" w:rsidRPr="005D3DE2" w:rsidRDefault="00D67734" w:rsidP="007C397F">
      <w:pPr>
        <w:pStyle w:val="Heading2"/>
        <w:spacing w:line="360" w:lineRule="auto"/>
        <w:rPr>
          <w:rFonts w:ascii="Arial" w:hAnsi="Arial" w:cs="Arial"/>
          <w:b/>
        </w:rPr>
      </w:pPr>
      <w:bookmarkStart w:id="24" w:name="_Toc15416730"/>
      <w:r>
        <w:rPr>
          <w:rFonts w:ascii="Arial" w:hAnsi="Arial" w:cs="Arial"/>
          <w:b/>
        </w:rPr>
        <w:t>Recruitment and Selection</w:t>
      </w:r>
      <w:bookmarkEnd w:id="24"/>
    </w:p>
    <w:p w:rsidR="00170A60" w:rsidRPr="00170A60" w:rsidRDefault="00161D6D" w:rsidP="00170A60">
      <w:pPr>
        <w:spacing w:line="360" w:lineRule="auto"/>
        <w:rPr>
          <w:rFonts w:ascii="Arial" w:hAnsi="Arial" w:cs="Arial"/>
          <w:sz w:val="24"/>
          <w:szCs w:val="24"/>
        </w:rPr>
      </w:pPr>
      <w:r>
        <w:rPr>
          <w:rFonts w:ascii="Arial" w:hAnsi="Arial" w:cs="Arial"/>
          <w:sz w:val="24"/>
          <w:szCs w:val="24"/>
        </w:rPr>
        <w:t>C</w:t>
      </w:r>
      <w:r w:rsidR="00AB3132">
        <w:rPr>
          <w:rFonts w:ascii="Arial" w:hAnsi="Arial" w:cs="Arial"/>
          <w:sz w:val="24"/>
          <w:szCs w:val="24"/>
        </w:rPr>
        <w:t>onsider other methods of advertising and r</w:t>
      </w:r>
      <w:r w:rsidR="00170A60" w:rsidRPr="00170A60">
        <w:rPr>
          <w:rFonts w:ascii="Arial" w:hAnsi="Arial" w:cs="Arial"/>
          <w:sz w:val="24"/>
          <w:szCs w:val="24"/>
        </w:rPr>
        <w:t>evisit Job Descriptions, to ensure experience/qualifications are desirable and not essential, allowing young people to meet the essential criteria</w:t>
      </w:r>
      <w:r w:rsidR="00E377DF">
        <w:rPr>
          <w:rFonts w:ascii="Arial" w:hAnsi="Arial" w:cs="Arial"/>
          <w:sz w:val="24"/>
          <w:szCs w:val="24"/>
        </w:rPr>
        <w:t xml:space="preserve"> and removing the barriers faced by young people</w:t>
      </w:r>
      <w:sdt>
        <w:sdtPr>
          <w:rPr>
            <w:rFonts w:ascii="Arial" w:hAnsi="Arial" w:cs="Arial"/>
            <w:sz w:val="24"/>
            <w:szCs w:val="24"/>
          </w:rPr>
          <w:id w:val="-276568785"/>
          <w:citation/>
        </w:sdtPr>
        <w:sdtContent>
          <w:r w:rsidR="00E377DF">
            <w:rPr>
              <w:rFonts w:ascii="Arial" w:hAnsi="Arial" w:cs="Arial"/>
              <w:sz w:val="24"/>
              <w:szCs w:val="24"/>
            </w:rPr>
            <w:fldChar w:fldCharType="begin"/>
          </w:r>
          <w:r w:rsidR="00E377DF">
            <w:rPr>
              <w:rFonts w:ascii="Arial" w:hAnsi="Arial" w:cs="Arial"/>
              <w:sz w:val="24"/>
              <w:szCs w:val="24"/>
            </w:rPr>
            <w:instrText xml:space="preserve"> CITATION You18 \l 2057 </w:instrText>
          </w:r>
          <w:r w:rsidR="00E377DF">
            <w:rPr>
              <w:rFonts w:ascii="Arial" w:hAnsi="Arial" w:cs="Arial"/>
              <w:sz w:val="24"/>
              <w:szCs w:val="24"/>
            </w:rPr>
            <w:fldChar w:fldCharType="separate"/>
          </w:r>
          <w:r w:rsidR="00E377DF">
            <w:rPr>
              <w:rFonts w:ascii="Arial" w:hAnsi="Arial" w:cs="Arial"/>
              <w:noProof/>
              <w:sz w:val="24"/>
              <w:szCs w:val="24"/>
            </w:rPr>
            <w:t xml:space="preserve"> </w:t>
          </w:r>
          <w:r w:rsidR="00E377DF" w:rsidRPr="00E377DF">
            <w:rPr>
              <w:rFonts w:ascii="Arial" w:hAnsi="Arial" w:cs="Arial"/>
              <w:noProof/>
              <w:sz w:val="24"/>
              <w:szCs w:val="24"/>
            </w:rPr>
            <w:t>(Youth Employment UK, 2018)</w:t>
          </w:r>
          <w:r w:rsidR="00E377DF">
            <w:rPr>
              <w:rFonts w:ascii="Arial" w:hAnsi="Arial" w:cs="Arial"/>
              <w:sz w:val="24"/>
              <w:szCs w:val="24"/>
            </w:rPr>
            <w:fldChar w:fldCharType="end"/>
          </w:r>
        </w:sdtContent>
      </w:sdt>
      <w:r w:rsidR="00E377DF">
        <w:rPr>
          <w:rFonts w:ascii="Arial" w:hAnsi="Arial" w:cs="Arial"/>
          <w:sz w:val="24"/>
          <w:szCs w:val="24"/>
        </w:rPr>
        <w:t xml:space="preserve">. </w:t>
      </w:r>
    </w:p>
    <w:p w:rsidR="00170A60" w:rsidRDefault="00170A60" w:rsidP="00170A60">
      <w:pPr>
        <w:spacing w:line="360" w:lineRule="auto"/>
        <w:rPr>
          <w:rFonts w:ascii="Arial" w:hAnsi="Arial" w:cs="Arial"/>
          <w:sz w:val="24"/>
          <w:szCs w:val="24"/>
        </w:rPr>
      </w:pPr>
    </w:p>
    <w:p w:rsidR="007C397F" w:rsidRPr="007C397F" w:rsidRDefault="007C397F" w:rsidP="007C397F">
      <w:pPr>
        <w:pStyle w:val="Heading2"/>
        <w:spacing w:line="360" w:lineRule="auto"/>
        <w:rPr>
          <w:rFonts w:ascii="Arial" w:hAnsi="Arial" w:cs="Arial"/>
          <w:b/>
        </w:rPr>
      </w:pPr>
      <w:bookmarkStart w:id="25" w:name="_Toc15416731"/>
      <w:r w:rsidRPr="007C397F">
        <w:rPr>
          <w:rFonts w:ascii="Arial" w:hAnsi="Arial" w:cs="Arial"/>
          <w:b/>
        </w:rPr>
        <w:t>Work Experience Initiatives</w:t>
      </w:r>
      <w:bookmarkEnd w:id="25"/>
    </w:p>
    <w:p w:rsidR="00170A60" w:rsidRPr="00170A60" w:rsidRDefault="00170A60" w:rsidP="00170A60">
      <w:pPr>
        <w:spacing w:line="360" w:lineRule="auto"/>
        <w:rPr>
          <w:rFonts w:ascii="Arial" w:hAnsi="Arial" w:cs="Arial"/>
          <w:sz w:val="24"/>
          <w:szCs w:val="24"/>
        </w:rPr>
      </w:pPr>
      <w:r w:rsidRPr="00170A60">
        <w:rPr>
          <w:rFonts w:ascii="Arial" w:hAnsi="Arial" w:cs="Arial"/>
          <w:sz w:val="24"/>
          <w:szCs w:val="24"/>
        </w:rPr>
        <w:t>Introduce a work experience initiatives</w:t>
      </w:r>
      <w:r w:rsidR="00AB3132">
        <w:rPr>
          <w:rFonts w:ascii="Arial" w:hAnsi="Arial" w:cs="Arial"/>
          <w:sz w:val="24"/>
          <w:szCs w:val="24"/>
        </w:rPr>
        <w:t xml:space="preserve"> to support young people</w:t>
      </w:r>
      <w:r w:rsidRPr="00170A60">
        <w:rPr>
          <w:rFonts w:ascii="Arial" w:hAnsi="Arial" w:cs="Arial"/>
          <w:sz w:val="24"/>
          <w:szCs w:val="24"/>
        </w:rPr>
        <w:t>, including Engage to Change, Traineeships, Youth Obligation and other youth employment initiatives</w:t>
      </w:r>
      <w:sdt>
        <w:sdtPr>
          <w:rPr>
            <w:rFonts w:ascii="Arial" w:hAnsi="Arial" w:cs="Arial"/>
            <w:sz w:val="24"/>
            <w:szCs w:val="24"/>
          </w:rPr>
          <w:id w:val="1397322861"/>
          <w:citation/>
        </w:sdtPr>
        <w:sdtContent>
          <w:r w:rsidR="00736569">
            <w:rPr>
              <w:rFonts w:ascii="Arial" w:hAnsi="Arial" w:cs="Arial"/>
              <w:sz w:val="24"/>
              <w:szCs w:val="24"/>
            </w:rPr>
            <w:fldChar w:fldCharType="begin"/>
          </w:r>
          <w:r w:rsidR="00736569">
            <w:rPr>
              <w:rFonts w:ascii="Arial" w:hAnsi="Arial" w:cs="Arial"/>
              <w:sz w:val="24"/>
              <w:szCs w:val="24"/>
            </w:rPr>
            <w:instrText xml:space="preserve"> CITATION Wel12 \l 2057 </w:instrText>
          </w:r>
          <w:r w:rsidR="00736569">
            <w:rPr>
              <w:rFonts w:ascii="Arial" w:hAnsi="Arial" w:cs="Arial"/>
              <w:sz w:val="24"/>
              <w:szCs w:val="24"/>
            </w:rPr>
            <w:fldChar w:fldCharType="separate"/>
          </w:r>
          <w:r w:rsidR="00736569">
            <w:rPr>
              <w:rFonts w:ascii="Arial" w:hAnsi="Arial" w:cs="Arial"/>
              <w:noProof/>
              <w:sz w:val="24"/>
              <w:szCs w:val="24"/>
            </w:rPr>
            <w:t xml:space="preserve"> </w:t>
          </w:r>
          <w:r w:rsidR="00736569" w:rsidRPr="00736569">
            <w:rPr>
              <w:rFonts w:ascii="Arial" w:hAnsi="Arial" w:cs="Arial"/>
              <w:noProof/>
              <w:sz w:val="24"/>
              <w:szCs w:val="24"/>
            </w:rPr>
            <w:t>(Welsh Government, 2012)</w:t>
          </w:r>
          <w:r w:rsidR="00736569">
            <w:rPr>
              <w:rFonts w:ascii="Arial" w:hAnsi="Arial" w:cs="Arial"/>
              <w:sz w:val="24"/>
              <w:szCs w:val="24"/>
            </w:rPr>
            <w:fldChar w:fldCharType="end"/>
          </w:r>
        </w:sdtContent>
      </w:sdt>
      <w:r w:rsidR="00736569">
        <w:rPr>
          <w:rFonts w:ascii="Arial" w:hAnsi="Arial" w:cs="Arial"/>
          <w:sz w:val="24"/>
          <w:szCs w:val="24"/>
        </w:rPr>
        <w:t>.</w:t>
      </w:r>
    </w:p>
    <w:p w:rsidR="007C397F" w:rsidRDefault="007C397F" w:rsidP="007C397F">
      <w:pPr>
        <w:spacing w:line="360" w:lineRule="auto"/>
        <w:rPr>
          <w:rFonts w:ascii="Arial" w:hAnsi="Arial" w:cs="Arial"/>
          <w:sz w:val="24"/>
          <w:szCs w:val="24"/>
        </w:rPr>
      </w:pPr>
    </w:p>
    <w:p w:rsidR="007C397F" w:rsidRPr="007C397F" w:rsidRDefault="007C397F" w:rsidP="007C397F">
      <w:pPr>
        <w:pStyle w:val="Heading2"/>
        <w:spacing w:line="360" w:lineRule="auto"/>
        <w:rPr>
          <w:rFonts w:ascii="Arial" w:hAnsi="Arial" w:cs="Arial"/>
          <w:b/>
        </w:rPr>
      </w:pPr>
      <w:bookmarkStart w:id="26" w:name="_Toc15416732"/>
      <w:r w:rsidRPr="007C397F">
        <w:rPr>
          <w:rFonts w:ascii="Arial" w:hAnsi="Arial" w:cs="Arial"/>
          <w:b/>
        </w:rPr>
        <w:t>Secondary and Primary School Promotions</w:t>
      </w:r>
      <w:bookmarkEnd w:id="26"/>
      <w:r w:rsidRPr="007C397F">
        <w:rPr>
          <w:rFonts w:ascii="Arial" w:hAnsi="Arial" w:cs="Arial"/>
          <w:b/>
        </w:rPr>
        <w:t xml:space="preserve"> </w:t>
      </w:r>
    </w:p>
    <w:p w:rsidR="005D3DE2" w:rsidRDefault="005D3DE2" w:rsidP="007C397F">
      <w:pPr>
        <w:spacing w:line="360" w:lineRule="auto"/>
        <w:rPr>
          <w:rFonts w:ascii="Arial" w:hAnsi="Arial" w:cs="Arial"/>
          <w:sz w:val="24"/>
          <w:szCs w:val="24"/>
        </w:rPr>
      </w:pPr>
      <w:r w:rsidRPr="007C397F">
        <w:rPr>
          <w:rFonts w:ascii="Arial" w:hAnsi="Arial" w:cs="Arial"/>
          <w:sz w:val="24"/>
          <w:szCs w:val="24"/>
        </w:rPr>
        <w:t>Set up a task and finish group to look at promoting the NHS within both primary and secondary education, increasing awareness of the breadth of car</w:t>
      </w:r>
      <w:r w:rsidR="004A0773">
        <w:rPr>
          <w:rFonts w:ascii="Arial" w:hAnsi="Arial" w:cs="Arial"/>
          <w:sz w:val="24"/>
          <w:szCs w:val="24"/>
        </w:rPr>
        <w:t>eers.  This shoul</w:t>
      </w:r>
      <w:r w:rsidR="00AB3132">
        <w:rPr>
          <w:rFonts w:ascii="Arial" w:hAnsi="Arial" w:cs="Arial"/>
          <w:sz w:val="24"/>
          <w:szCs w:val="24"/>
        </w:rPr>
        <w:t>d include the Future Workforce T</w:t>
      </w:r>
      <w:r w:rsidR="004A0773">
        <w:rPr>
          <w:rFonts w:ascii="Arial" w:hAnsi="Arial" w:cs="Arial"/>
          <w:sz w:val="24"/>
          <w:szCs w:val="24"/>
        </w:rPr>
        <w:t xml:space="preserve">eam, Recruitment, Medical Education and representatives from a variety of services. </w:t>
      </w:r>
    </w:p>
    <w:p w:rsidR="00170A60" w:rsidRDefault="00170A60" w:rsidP="007C397F">
      <w:pPr>
        <w:spacing w:line="360" w:lineRule="auto"/>
        <w:rPr>
          <w:rFonts w:ascii="Arial" w:hAnsi="Arial" w:cs="Arial"/>
          <w:sz w:val="24"/>
          <w:szCs w:val="24"/>
        </w:rPr>
      </w:pPr>
    </w:p>
    <w:p w:rsidR="007C397F" w:rsidRPr="007C397F" w:rsidRDefault="007C397F" w:rsidP="007C397F">
      <w:pPr>
        <w:pStyle w:val="Heading2"/>
        <w:spacing w:line="360" w:lineRule="auto"/>
        <w:rPr>
          <w:rFonts w:ascii="Arial" w:hAnsi="Arial" w:cs="Arial"/>
          <w:b/>
        </w:rPr>
      </w:pPr>
      <w:bookmarkStart w:id="27" w:name="_Toc15416733"/>
      <w:r w:rsidRPr="007C397F">
        <w:rPr>
          <w:rFonts w:ascii="Arial" w:hAnsi="Arial" w:cs="Arial"/>
          <w:b/>
        </w:rPr>
        <w:t>Apprenticeship Academy</w:t>
      </w:r>
      <w:bookmarkEnd w:id="27"/>
    </w:p>
    <w:p w:rsidR="005D3DE2" w:rsidRDefault="005D3DE2" w:rsidP="007C397F">
      <w:pPr>
        <w:spacing w:line="360" w:lineRule="auto"/>
        <w:rPr>
          <w:rFonts w:ascii="Arial" w:hAnsi="Arial" w:cs="Arial"/>
          <w:sz w:val="24"/>
          <w:szCs w:val="24"/>
        </w:rPr>
      </w:pPr>
      <w:r w:rsidRPr="00FE3A8F">
        <w:rPr>
          <w:rFonts w:ascii="Arial" w:hAnsi="Arial" w:cs="Arial"/>
          <w:sz w:val="24"/>
          <w:szCs w:val="24"/>
        </w:rPr>
        <w:t>S</w:t>
      </w:r>
      <w:r w:rsidR="00161D6D">
        <w:rPr>
          <w:rFonts w:ascii="Arial" w:hAnsi="Arial" w:cs="Arial"/>
          <w:sz w:val="24"/>
          <w:szCs w:val="24"/>
        </w:rPr>
        <w:t>et up an Apprenticeship Academy, providing opportunities</w:t>
      </w:r>
      <w:r w:rsidR="007C397F">
        <w:rPr>
          <w:rFonts w:ascii="Arial" w:hAnsi="Arial" w:cs="Arial"/>
          <w:sz w:val="24"/>
          <w:szCs w:val="24"/>
        </w:rPr>
        <w:t xml:space="preserve"> using the suggested pay </w:t>
      </w:r>
      <w:r w:rsidR="00161D6D">
        <w:rPr>
          <w:rFonts w:ascii="Arial" w:hAnsi="Arial" w:cs="Arial"/>
          <w:sz w:val="24"/>
          <w:szCs w:val="24"/>
        </w:rPr>
        <w:t>scales (Appendix 5)</w:t>
      </w:r>
      <w:r w:rsidR="00736569">
        <w:rPr>
          <w:rFonts w:ascii="Arial" w:hAnsi="Arial" w:cs="Arial"/>
          <w:sz w:val="24"/>
          <w:szCs w:val="24"/>
        </w:rPr>
        <w:t xml:space="preserve"> using the supplementary research provided (Appendix 4)</w:t>
      </w:r>
      <w:r w:rsidR="00161D6D">
        <w:rPr>
          <w:rFonts w:ascii="Arial" w:hAnsi="Arial" w:cs="Arial"/>
          <w:sz w:val="24"/>
          <w:szCs w:val="24"/>
        </w:rPr>
        <w:t xml:space="preserve">, </w:t>
      </w:r>
      <w:r w:rsidR="007C397F">
        <w:rPr>
          <w:rFonts w:ascii="Arial" w:hAnsi="Arial" w:cs="Arial"/>
          <w:sz w:val="24"/>
          <w:szCs w:val="24"/>
        </w:rPr>
        <w:t xml:space="preserve">educating the </w:t>
      </w:r>
      <w:r w:rsidRPr="00FE3A8F">
        <w:rPr>
          <w:rFonts w:ascii="Arial" w:hAnsi="Arial" w:cs="Arial"/>
          <w:sz w:val="24"/>
          <w:szCs w:val="24"/>
        </w:rPr>
        <w:t xml:space="preserve">Workforce </w:t>
      </w:r>
      <w:r w:rsidR="00161D6D">
        <w:rPr>
          <w:rFonts w:ascii="Arial" w:hAnsi="Arial" w:cs="Arial"/>
          <w:sz w:val="24"/>
          <w:szCs w:val="24"/>
        </w:rPr>
        <w:t xml:space="preserve">to </w:t>
      </w:r>
      <w:r w:rsidR="007C397F">
        <w:rPr>
          <w:rFonts w:ascii="Arial" w:hAnsi="Arial" w:cs="Arial"/>
          <w:sz w:val="24"/>
          <w:szCs w:val="24"/>
        </w:rPr>
        <w:t>promote</w:t>
      </w:r>
      <w:r w:rsidRPr="00FE3A8F">
        <w:rPr>
          <w:rFonts w:ascii="Arial" w:hAnsi="Arial" w:cs="Arial"/>
          <w:sz w:val="24"/>
          <w:szCs w:val="24"/>
        </w:rPr>
        <w:t xml:space="preserve"> apprenticeship</w:t>
      </w:r>
      <w:r w:rsidR="00161D6D">
        <w:rPr>
          <w:rFonts w:ascii="Arial" w:hAnsi="Arial" w:cs="Arial"/>
          <w:sz w:val="24"/>
          <w:szCs w:val="24"/>
        </w:rPr>
        <w:t>s within services.</w:t>
      </w:r>
      <w:r w:rsidRPr="00FE3A8F">
        <w:rPr>
          <w:rFonts w:ascii="Arial" w:hAnsi="Arial" w:cs="Arial"/>
          <w:sz w:val="24"/>
          <w:szCs w:val="24"/>
        </w:rPr>
        <w:t xml:space="preserve"> </w:t>
      </w:r>
      <w:r w:rsidR="00161D6D">
        <w:rPr>
          <w:rFonts w:ascii="Arial" w:hAnsi="Arial"/>
          <w:sz w:val="24"/>
          <w:szCs w:val="24"/>
        </w:rPr>
        <w:t xml:space="preserve">Offering apprentices </w:t>
      </w:r>
      <w:r w:rsidRPr="00EC4103">
        <w:rPr>
          <w:rFonts w:ascii="Arial" w:hAnsi="Arial"/>
          <w:sz w:val="24"/>
          <w:szCs w:val="24"/>
        </w:rPr>
        <w:t xml:space="preserve">will increase the young people within </w:t>
      </w:r>
      <w:r>
        <w:rPr>
          <w:rFonts w:ascii="Arial" w:hAnsi="Arial"/>
          <w:sz w:val="24"/>
          <w:szCs w:val="24"/>
        </w:rPr>
        <w:t xml:space="preserve">the organisation, supporting </w:t>
      </w:r>
      <w:r w:rsidR="00161D6D">
        <w:rPr>
          <w:rFonts w:ascii="Arial" w:hAnsi="Arial"/>
          <w:sz w:val="24"/>
          <w:szCs w:val="24"/>
        </w:rPr>
        <w:t>the</w:t>
      </w:r>
      <w:r w:rsidRPr="00EC4103">
        <w:rPr>
          <w:rFonts w:ascii="Arial" w:hAnsi="Arial"/>
          <w:sz w:val="24"/>
          <w:szCs w:val="24"/>
        </w:rPr>
        <w:t xml:space="preserve"> youth </w:t>
      </w:r>
      <w:r w:rsidRPr="00EC4103">
        <w:rPr>
          <w:rFonts w:ascii="Arial" w:hAnsi="Arial" w:cs="Arial"/>
          <w:sz w:val="24"/>
          <w:szCs w:val="24"/>
        </w:rPr>
        <w:t xml:space="preserve">population.  Apprentices further promote </w:t>
      </w:r>
      <w:r w:rsidR="007C397F">
        <w:rPr>
          <w:rFonts w:ascii="Arial" w:hAnsi="Arial" w:cs="Arial"/>
          <w:sz w:val="24"/>
          <w:szCs w:val="24"/>
        </w:rPr>
        <w:t>the</w:t>
      </w:r>
      <w:r w:rsidRPr="00EC4103">
        <w:rPr>
          <w:rFonts w:ascii="Arial" w:hAnsi="Arial" w:cs="Arial"/>
          <w:sz w:val="24"/>
          <w:szCs w:val="24"/>
        </w:rPr>
        <w:t xml:space="preserve"> ‘Grow Your Own’ brand</w:t>
      </w:r>
      <w:r w:rsidR="00161D6D">
        <w:rPr>
          <w:rFonts w:ascii="Arial" w:hAnsi="Arial" w:cs="Arial"/>
          <w:sz w:val="24"/>
          <w:szCs w:val="24"/>
        </w:rPr>
        <w:t xml:space="preserve">, </w:t>
      </w:r>
      <w:r w:rsidRPr="00EC4103">
        <w:rPr>
          <w:rFonts w:ascii="Arial" w:hAnsi="Arial" w:cs="Arial"/>
          <w:sz w:val="24"/>
          <w:szCs w:val="24"/>
        </w:rPr>
        <w:t xml:space="preserve">supporting </w:t>
      </w:r>
      <w:r w:rsidR="007C397F">
        <w:rPr>
          <w:rFonts w:ascii="Arial" w:hAnsi="Arial" w:cs="Arial"/>
          <w:sz w:val="24"/>
          <w:szCs w:val="24"/>
        </w:rPr>
        <w:t xml:space="preserve">the </w:t>
      </w:r>
      <w:r w:rsidRPr="00EC4103">
        <w:rPr>
          <w:rFonts w:ascii="Arial" w:hAnsi="Arial" w:cs="Arial"/>
          <w:sz w:val="24"/>
          <w:szCs w:val="24"/>
        </w:rPr>
        <w:t>local co</w:t>
      </w:r>
      <w:r w:rsidR="00161D6D">
        <w:rPr>
          <w:rFonts w:ascii="Arial" w:hAnsi="Arial" w:cs="Arial"/>
          <w:sz w:val="24"/>
          <w:szCs w:val="24"/>
        </w:rPr>
        <w:t xml:space="preserve">mmunity.  The introduction of </w:t>
      </w:r>
      <w:r w:rsidRPr="00EC4103">
        <w:rPr>
          <w:rFonts w:ascii="Arial" w:hAnsi="Arial" w:cs="Arial"/>
          <w:sz w:val="24"/>
          <w:szCs w:val="24"/>
        </w:rPr>
        <w:t>apprentice</w:t>
      </w:r>
      <w:r w:rsidR="00161D6D">
        <w:rPr>
          <w:rFonts w:ascii="Arial" w:hAnsi="Arial" w:cs="Arial"/>
          <w:sz w:val="24"/>
          <w:szCs w:val="24"/>
        </w:rPr>
        <w:t>s</w:t>
      </w:r>
      <w:r w:rsidRPr="00EC4103">
        <w:rPr>
          <w:rFonts w:ascii="Arial" w:hAnsi="Arial" w:cs="Arial"/>
          <w:sz w:val="24"/>
          <w:szCs w:val="24"/>
        </w:rPr>
        <w:t xml:space="preserve"> would not only support areas with recruitment challenges, but build skills capacity for the future</w:t>
      </w:r>
      <w:sdt>
        <w:sdtPr>
          <w:rPr>
            <w:rFonts w:ascii="Arial" w:hAnsi="Arial" w:cs="Arial"/>
            <w:sz w:val="24"/>
            <w:szCs w:val="24"/>
          </w:rPr>
          <w:id w:val="-229538947"/>
          <w:citation/>
        </w:sdtPr>
        <w:sdtContent>
          <w:r w:rsidR="00AB3132">
            <w:rPr>
              <w:rFonts w:ascii="Arial" w:hAnsi="Arial" w:cs="Arial"/>
              <w:sz w:val="24"/>
              <w:szCs w:val="24"/>
            </w:rPr>
            <w:fldChar w:fldCharType="begin"/>
          </w:r>
          <w:r w:rsidR="00AB3132">
            <w:rPr>
              <w:rFonts w:ascii="Arial" w:hAnsi="Arial" w:cs="Arial"/>
              <w:sz w:val="24"/>
              <w:szCs w:val="24"/>
            </w:rPr>
            <w:instrText xml:space="preserve"> CITATION Ski18 \l 2057 </w:instrText>
          </w:r>
          <w:r w:rsidR="00AB3132">
            <w:rPr>
              <w:rFonts w:ascii="Arial" w:hAnsi="Arial" w:cs="Arial"/>
              <w:sz w:val="24"/>
              <w:szCs w:val="24"/>
            </w:rPr>
            <w:fldChar w:fldCharType="separate"/>
          </w:r>
          <w:r w:rsidR="00AB3132">
            <w:rPr>
              <w:rFonts w:ascii="Arial" w:hAnsi="Arial" w:cs="Arial"/>
              <w:noProof/>
              <w:sz w:val="24"/>
              <w:szCs w:val="24"/>
            </w:rPr>
            <w:t xml:space="preserve"> </w:t>
          </w:r>
          <w:r w:rsidR="00AB3132" w:rsidRPr="00AB3132">
            <w:rPr>
              <w:rFonts w:ascii="Arial" w:hAnsi="Arial" w:cs="Arial"/>
              <w:noProof/>
              <w:sz w:val="24"/>
              <w:szCs w:val="24"/>
            </w:rPr>
            <w:t>(Skills Gateway , 2018)</w:t>
          </w:r>
          <w:r w:rsidR="00AB3132">
            <w:rPr>
              <w:rFonts w:ascii="Arial" w:hAnsi="Arial" w:cs="Arial"/>
              <w:sz w:val="24"/>
              <w:szCs w:val="24"/>
            </w:rPr>
            <w:fldChar w:fldCharType="end"/>
          </w:r>
        </w:sdtContent>
      </w:sdt>
      <w:r w:rsidR="00161D6D">
        <w:rPr>
          <w:rFonts w:ascii="Arial" w:hAnsi="Arial" w:cs="Arial"/>
          <w:sz w:val="24"/>
          <w:szCs w:val="24"/>
        </w:rPr>
        <w:t>.</w:t>
      </w:r>
    </w:p>
    <w:p w:rsidR="00E33865" w:rsidRDefault="00E33865" w:rsidP="007C397F">
      <w:pPr>
        <w:spacing w:line="360" w:lineRule="auto"/>
        <w:rPr>
          <w:rFonts w:ascii="Arial" w:hAnsi="Arial" w:cs="Arial"/>
          <w:sz w:val="24"/>
          <w:szCs w:val="24"/>
        </w:rPr>
      </w:pPr>
    </w:p>
    <w:p w:rsidR="00170A60" w:rsidRPr="007C397F" w:rsidRDefault="00736569" w:rsidP="00170A60">
      <w:pPr>
        <w:pStyle w:val="Heading2"/>
        <w:spacing w:line="360" w:lineRule="auto"/>
        <w:rPr>
          <w:rFonts w:ascii="Arial" w:hAnsi="Arial" w:cs="Arial"/>
          <w:b/>
        </w:rPr>
      </w:pPr>
      <w:bookmarkStart w:id="28" w:name="_Toc15416734"/>
      <w:r>
        <w:rPr>
          <w:rFonts w:ascii="Arial" w:hAnsi="Arial" w:cs="Arial"/>
          <w:b/>
        </w:rPr>
        <w:t xml:space="preserve">Workforce Training and </w:t>
      </w:r>
      <w:r w:rsidR="00170A60">
        <w:rPr>
          <w:rFonts w:ascii="Arial" w:hAnsi="Arial" w:cs="Arial"/>
          <w:b/>
        </w:rPr>
        <w:t xml:space="preserve">Education </w:t>
      </w:r>
      <w:bookmarkEnd w:id="28"/>
    </w:p>
    <w:p w:rsidR="00170A60" w:rsidRDefault="00170A60" w:rsidP="007C397F">
      <w:pPr>
        <w:spacing w:line="360" w:lineRule="auto"/>
        <w:rPr>
          <w:rFonts w:ascii="Arial" w:hAnsi="Arial" w:cs="Arial"/>
          <w:sz w:val="24"/>
          <w:szCs w:val="24"/>
        </w:rPr>
      </w:pPr>
    </w:p>
    <w:p w:rsidR="00E33865" w:rsidRPr="00170A60" w:rsidRDefault="00170A60" w:rsidP="00170A60">
      <w:pPr>
        <w:spacing w:line="360" w:lineRule="auto"/>
        <w:rPr>
          <w:rFonts w:ascii="Arial" w:hAnsi="Arial" w:cs="Arial"/>
          <w:sz w:val="24"/>
          <w:szCs w:val="24"/>
        </w:rPr>
      </w:pPr>
      <w:r>
        <w:rPr>
          <w:rFonts w:ascii="Arial" w:hAnsi="Arial" w:cs="Arial"/>
          <w:sz w:val="24"/>
          <w:szCs w:val="24"/>
        </w:rPr>
        <w:t xml:space="preserve">Set up a task and finish group to identify ways of educating the workforce in relation to </w:t>
      </w:r>
      <w:r w:rsidR="00E56758">
        <w:rPr>
          <w:rFonts w:ascii="Arial" w:hAnsi="Arial" w:cs="Arial"/>
          <w:sz w:val="24"/>
          <w:szCs w:val="24"/>
        </w:rPr>
        <w:t>working with</w:t>
      </w:r>
      <w:r>
        <w:rPr>
          <w:rFonts w:ascii="Arial" w:hAnsi="Arial" w:cs="Arial"/>
          <w:sz w:val="24"/>
          <w:szCs w:val="24"/>
        </w:rPr>
        <w:t xml:space="preserve"> young people</w:t>
      </w:r>
      <w:r w:rsidR="00E56758">
        <w:rPr>
          <w:rFonts w:ascii="Arial" w:hAnsi="Arial" w:cs="Arial"/>
          <w:sz w:val="24"/>
          <w:szCs w:val="24"/>
        </w:rPr>
        <w:t xml:space="preserve">, </w:t>
      </w:r>
      <w:r w:rsidR="00161D6D">
        <w:rPr>
          <w:rFonts w:ascii="Arial" w:hAnsi="Arial" w:cs="Arial"/>
          <w:sz w:val="24"/>
          <w:szCs w:val="24"/>
        </w:rPr>
        <w:t xml:space="preserve">including </w:t>
      </w:r>
      <w:r w:rsidR="00E33865" w:rsidRPr="00170A60">
        <w:rPr>
          <w:rFonts w:ascii="Arial" w:hAnsi="Arial" w:cs="Arial"/>
          <w:sz w:val="24"/>
          <w:szCs w:val="24"/>
        </w:rPr>
        <w:t>management training</w:t>
      </w:r>
      <w:r w:rsidR="00E56758">
        <w:rPr>
          <w:rFonts w:ascii="Arial" w:hAnsi="Arial" w:cs="Arial"/>
          <w:sz w:val="24"/>
          <w:szCs w:val="24"/>
        </w:rPr>
        <w:t xml:space="preserve">. Consider </w:t>
      </w:r>
      <w:r>
        <w:rPr>
          <w:rFonts w:ascii="Arial" w:hAnsi="Arial" w:cs="Arial"/>
          <w:sz w:val="24"/>
          <w:szCs w:val="24"/>
        </w:rPr>
        <w:t>campaign</w:t>
      </w:r>
      <w:r w:rsidR="00E56758">
        <w:rPr>
          <w:rFonts w:ascii="Arial" w:hAnsi="Arial" w:cs="Arial"/>
          <w:sz w:val="24"/>
          <w:szCs w:val="24"/>
        </w:rPr>
        <w:t>s</w:t>
      </w:r>
      <w:r>
        <w:rPr>
          <w:rFonts w:ascii="Arial" w:hAnsi="Arial" w:cs="Arial"/>
          <w:sz w:val="24"/>
          <w:szCs w:val="24"/>
        </w:rPr>
        <w:t xml:space="preserve"> </w:t>
      </w:r>
      <w:r w:rsidR="00E56758">
        <w:rPr>
          <w:rFonts w:ascii="Arial" w:hAnsi="Arial" w:cs="Arial"/>
          <w:sz w:val="24"/>
          <w:szCs w:val="24"/>
        </w:rPr>
        <w:t>focussing</w:t>
      </w:r>
      <w:r w:rsidR="00E33865" w:rsidRPr="00170A60">
        <w:rPr>
          <w:rFonts w:ascii="Arial" w:hAnsi="Arial" w:cs="Arial"/>
          <w:sz w:val="24"/>
          <w:szCs w:val="24"/>
        </w:rPr>
        <w:t xml:space="preserve"> on good news stories of young people</w:t>
      </w:r>
      <w:r w:rsidR="00E56758">
        <w:rPr>
          <w:rFonts w:ascii="Arial" w:hAnsi="Arial" w:cs="Arial"/>
          <w:sz w:val="24"/>
          <w:szCs w:val="24"/>
        </w:rPr>
        <w:t xml:space="preserve">, </w:t>
      </w:r>
      <w:r>
        <w:rPr>
          <w:rFonts w:ascii="Arial" w:hAnsi="Arial" w:cs="Arial"/>
          <w:sz w:val="24"/>
          <w:szCs w:val="24"/>
        </w:rPr>
        <w:t>thus changing the culture of our workforce.</w:t>
      </w:r>
    </w:p>
    <w:p w:rsidR="00023B05" w:rsidRDefault="00B10B9B" w:rsidP="00023B05">
      <w:pPr>
        <w:pStyle w:val="Heading1"/>
        <w:rPr>
          <w:rFonts w:ascii="Arial" w:hAnsi="Arial" w:cs="Arial"/>
          <w:b/>
        </w:rPr>
      </w:pPr>
      <w:bookmarkStart w:id="29" w:name="_Toc36307"/>
      <w:bookmarkStart w:id="30" w:name="_Toc15416735"/>
      <w:r w:rsidRPr="004A0773">
        <w:rPr>
          <w:rFonts w:ascii="Arial" w:hAnsi="Arial" w:cs="Arial"/>
          <w:b/>
        </w:rPr>
        <w:lastRenderedPageBreak/>
        <w:t>Limitations</w:t>
      </w:r>
      <w:bookmarkEnd w:id="29"/>
      <w:bookmarkEnd w:id="30"/>
    </w:p>
    <w:p w:rsidR="00D86B3C" w:rsidRPr="00D86B3C" w:rsidRDefault="00D86B3C" w:rsidP="00D86B3C"/>
    <w:p w:rsidR="00B10B9B" w:rsidRPr="00D86B3C" w:rsidRDefault="00E56758" w:rsidP="00D86B3C">
      <w:pPr>
        <w:spacing w:line="360" w:lineRule="auto"/>
        <w:rPr>
          <w:rFonts w:ascii="Arial" w:hAnsi="Arial" w:cs="Arial"/>
          <w:sz w:val="24"/>
          <w:szCs w:val="24"/>
        </w:rPr>
      </w:pPr>
      <w:r w:rsidRPr="00D86B3C">
        <w:rPr>
          <w:rFonts w:ascii="Arial" w:hAnsi="Arial" w:cs="Arial"/>
          <w:sz w:val="24"/>
          <w:szCs w:val="24"/>
        </w:rPr>
        <w:t xml:space="preserve">The methodology used was effective in gaining an overall understanding of why young people do not access employment opportunities within the HB.  The focus group provided detailed information, however in order to understand the views of young people, this was not necessary.  The focus group did however give a different perspective.  </w:t>
      </w:r>
    </w:p>
    <w:p w:rsidR="00E56758" w:rsidRPr="00D86B3C" w:rsidRDefault="00E56758" w:rsidP="00D86B3C">
      <w:pPr>
        <w:spacing w:line="360" w:lineRule="auto"/>
        <w:rPr>
          <w:rFonts w:ascii="Arial" w:hAnsi="Arial" w:cs="Arial"/>
          <w:sz w:val="24"/>
          <w:szCs w:val="24"/>
        </w:rPr>
      </w:pPr>
    </w:p>
    <w:p w:rsidR="00E56758" w:rsidRPr="00D86B3C" w:rsidRDefault="00E56758" w:rsidP="00D86B3C">
      <w:pPr>
        <w:spacing w:line="360" w:lineRule="auto"/>
        <w:rPr>
          <w:rFonts w:ascii="Arial" w:hAnsi="Arial" w:cs="Arial"/>
          <w:sz w:val="24"/>
          <w:szCs w:val="24"/>
        </w:rPr>
      </w:pPr>
      <w:r w:rsidRPr="00D86B3C">
        <w:rPr>
          <w:rFonts w:ascii="Arial" w:hAnsi="Arial" w:cs="Arial"/>
          <w:sz w:val="24"/>
          <w:szCs w:val="24"/>
        </w:rPr>
        <w:t>The research objectives should have been more focussed on one area, allowing for a greater de</w:t>
      </w:r>
      <w:r w:rsidR="00023B05" w:rsidRPr="00D86B3C">
        <w:rPr>
          <w:rFonts w:ascii="Arial" w:hAnsi="Arial" w:cs="Arial"/>
          <w:sz w:val="24"/>
          <w:szCs w:val="24"/>
        </w:rPr>
        <w:t>pth of understanding.  Despite these limitations, the research underpins the reasons for the stated recommendations.</w:t>
      </w:r>
    </w:p>
    <w:sectPr w:rsidR="00E56758" w:rsidRPr="00D86B3C" w:rsidSect="00F2346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0A8" w:rsidRDefault="00D700A8" w:rsidP="00131C62">
      <w:r>
        <w:separator/>
      </w:r>
    </w:p>
  </w:endnote>
  <w:endnote w:type="continuationSeparator" w:id="0">
    <w:p w:rsidR="00D700A8" w:rsidRDefault="00D700A8" w:rsidP="00131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0A8" w:rsidRDefault="00D700A8" w:rsidP="00131C62">
      <w:r>
        <w:separator/>
      </w:r>
    </w:p>
  </w:footnote>
  <w:footnote w:type="continuationSeparator" w:id="0">
    <w:p w:rsidR="00D700A8" w:rsidRDefault="00D700A8" w:rsidP="00131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66D55"/>
    <w:multiLevelType w:val="hybridMultilevel"/>
    <w:tmpl w:val="48288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3D29"/>
    <w:multiLevelType w:val="multilevel"/>
    <w:tmpl w:val="24F8A0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F63C50"/>
    <w:multiLevelType w:val="hybridMultilevel"/>
    <w:tmpl w:val="065A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B1441"/>
    <w:multiLevelType w:val="multilevel"/>
    <w:tmpl w:val="EF3A4BA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7D322CC"/>
    <w:multiLevelType w:val="hybridMultilevel"/>
    <w:tmpl w:val="69762A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720B7"/>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4C1891"/>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FA191B"/>
    <w:multiLevelType w:val="hybridMultilevel"/>
    <w:tmpl w:val="E34C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6769F"/>
    <w:multiLevelType w:val="hybridMultilevel"/>
    <w:tmpl w:val="05C6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52773"/>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2F7985"/>
    <w:multiLevelType w:val="multilevel"/>
    <w:tmpl w:val="70F6FD1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61D3FDC"/>
    <w:multiLevelType w:val="hybridMultilevel"/>
    <w:tmpl w:val="27D68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015A9"/>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C815343"/>
    <w:multiLevelType w:val="hybridMultilevel"/>
    <w:tmpl w:val="29C00A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C4C05"/>
    <w:multiLevelType w:val="hybridMultilevel"/>
    <w:tmpl w:val="C75A6BA8"/>
    <w:lvl w:ilvl="0" w:tplc="25B0509C">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5" w15:restartNumberingAfterBreak="0">
    <w:nsid w:val="3E11653E"/>
    <w:multiLevelType w:val="hybridMultilevel"/>
    <w:tmpl w:val="B4C0B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EF2CCC"/>
    <w:multiLevelType w:val="hybridMultilevel"/>
    <w:tmpl w:val="AE3012C4"/>
    <w:lvl w:ilvl="0" w:tplc="08090001">
      <w:start w:val="1"/>
      <w:numFmt w:val="bullet"/>
      <w:lvlText w:val=""/>
      <w:lvlJc w:val="left"/>
      <w:pPr>
        <w:ind w:left="3586" w:hanging="360"/>
      </w:pPr>
      <w:rPr>
        <w:rFonts w:ascii="Symbol" w:hAnsi="Symbol" w:hint="default"/>
      </w:rPr>
    </w:lvl>
    <w:lvl w:ilvl="1" w:tplc="08090003" w:tentative="1">
      <w:start w:val="1"/>
      <w:numFmt w:val="bullet"/>
      <w:lvlText w:val="o"/>
      <w:lvlJc w:val="left"/>
      <w:pPr>
        <w:ind w:left="4306" w:hanging="360"/>
      </w:pPr>
      <w:rPr>
        <w:rFonts w:ascii="Courier New" w:hAnsi="Courier New" w:cs="Courier New" w:hint="default"/>
      </w:rPr>
    </w:lvl>
    <w:lvl w:ilvl="2" w:tplc="08090005" w:tentative="1">
      <w:start w:val="1"/>
      <w:numFmt w:val="bullet"/>
      <w:lvlText w:val=""/>
      <w:lvlJc w:val="left"/>
      <w:pPr>
        <w:ind w:left="5026" w:hanging="360"/>
      </w:pPr>
      <w:rPr>
        <w:rFonts w:ascii="Wingdings" w:hAnsi="Wingdings" w:hint="default"/>
      </w:rPr>
    </w:lvl>
    <w:lvl w:ilvl="3" w:tplc="08090001" w:tentative="1">
      <w:start w:val="1"/>
      <w:numFmt w:val="bullet"/>
      <w:lvlText w:val=""/>
      <w:lvlJc w:val="left"/>
      <w:pPr>
        <w:ind w:left="5746" w:hanging="360"/>
      </w:pPr>
      <w:rPr>
        <w:rFonts w:ascii="Symbol" w:hAnsi="Symbol" w:hint="default"/>
      </w:rPr>
    </w:lvl>
    <w:lvl w:ilvl="4" w:tplc="08090003" w:tentative="1">
      <w:start w:val="1"/>
      <w:numFmt w:val="bullet"/>
      <w:lvlText w:val="o"/>
      <w:lvlJc w:val="left"/>
      <w:pPr>
        <w:ind w:left="6466" w:hanging="360"/>
      </w:pPr>
      <w:rPr>
        <w:rFonts w:ascii="Courier New" w:hAnsi="Courier New" w:cs="Courier New" w:hint="default"/>
      </w:rPr>
    </w:lvl>
    <w:lvl w:ilvl="5" w:tplc="08090005" w:tentative="1">
      <w:start w:val="1"/>
      <w:numFmt w:val="bullet"/>
      <w:lvlText w:val=""/>
      <w:lvlJc w:val="left"/>
      <w:pPr>
        <w:ind w:left="7186" w:hanging="360"/>
      </w:pPr>
      <w:rPr>
        <w:rFonts w:ascii="Wingdings" w:hAnsi="Wingdings" w:hint="default"/>
      </w:rPr>
    </w:lvl>
    <w:lvl w:ilvl="6" w:tplc="08090001" w:tentative="1">
      <w:start w:val="1"/>
      <w:numFmt w:val="bullet"/>
      <w:lvlText w:val=""/>
      <w:lvlJc w:val="left"/>
      <w:pPr>
        <w:ind w:left="7906" w:hanging="360"/>
      </w:pPr>
      <w:rPr>
        <w:rFonts w:ascii="Symbol" w:hAnsi="Symbol" w:hint="default"/>
      </w:rPr>
    </w:lvl>
    <w:lvl w:ilvl="7" w:tplc="08090003" w:tentative="1">
      <w:start w:val="1"/>
      <w:numFmt w:val="bullet"/>
      <w:lvlText w:val="o"/>
      <w:lvlJc w:val="left"/>
      <w:pPr>
        <w:ind w:left="8626" w:hanging="360"/>
      </w:pPr>
      <w:rPr>
        <w:rFonts w:ascii="Courier New" w:hAnsi="Courier New" w:cs="Courier New" w:hint="default"/>
      </w:rPr>
    </w:lvl>
    <w:lvl w:ilvl="8" w:tplc="08090005" w:tentative="1">
      <w:start w:val="1"/>
      <w:numFmt w:val="bullet"/>
      <w:lvlText w:val=""/>
      <w:lvlJc w:val="left"/>
      <w:pPr>
        <w:ind w:left="9346" w:hanging="360"/>
      </w:pPr>
      <w:rPr>
        <w:rFonts w:ascii="Wingdings" w:hAnsi="Wingdings" w:hint="default"/>
      </w:rPr>
    </w:lvl>
  </w:abstractNum>
  <w:abstractNum w:abstractNumId="17" w15:restartNumberingAfterBreak="0">
    <w:nsid w:val="4C201C58"/>
    <w:multiLevelType w:val="hybridMultilevel"/>
    <w:tmpl w:val="81D2C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557A85"/>
    <w:multiLevelType w:val="hybridMultilevel"/>
    <w:tmpl w:val="4C38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796A9B"/>
    <w:multiLevelType w:val="hybridMultilevel"/>
    <w:tmpl w:val="F55C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ED2E34"/>
    <w:multiLevelType w:val="hybridMultilevel"/>
    <w:tmpl w:val="6CA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52391A"/>
    <w:multiLevelType w:val="hybridMultilevel"/>
    <w:tmpl w:val="AD8A14B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2" w15:restartNumberingAfterBreak="0">
    <w:nsid w:val="53EE0F57"/>
    <w:multiLevelType w:val="hybridMultilevel"/>
    <w:tmpl w:val="42B69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D1859"/>
    <w:multiLevelType w:val="hybridMultilevel"/>
    <w:tmpl w:val="4DA08514"/>
    <w:lvl w:ilvl="0" w:tplc="D76A8AE2">
      <w:start w:val="1"/>
      <w:numFmt w:val="decimal"/>
      <w:pStyle w:val="Numberedtext"/>
      <w:lvlText w:val="%1."/>
      <w:lvlJc w:val="left"/>
      <w:pPr>
        <w:ind w:left="567" w:hanging="567"/>
      </w:pPr>
      <w:rPr>
        <w:rFonts w:hint="default"/>
        <w:b/>
        <w:i w:val="0"/>
        <w:color w:val="auto"/>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4" w15:restartNumberingAfterBreak="0">
    <w:nsid w:val="602535A5"/>
    <w:multiLevelType w:val="hybridMultilevel"/>
    <w:tmpl w:val="8DD22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C05A7A"/>
    <w:multiLevelType w:val="multilevel"/>
    <w:tmpl w:val="84540CF4"/>
    <w:lvl w:ilvl="0">
      <w:start w:val="1"/>
      <w:numFmt w:val="decimal"/>
      <w:pStyle w:val="Heading1"/>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51D5F18"/>
    <w:multiLevelType w:val="hybridMultilevel"/>
    <w:tmpl w:val="B6709104"/>
    <w:lvl w:ilvl="0" w:tplc="08090001">
      <w:start w:val="1"/>
      <w:numFmt w:val="bullet"/>
      <w:lvlText w:val=""/>
      <w:lvlJc w:val="left"/>
      <w:pPr>
        <w:ind w:left="542" w:hanging="360"/>
      </w:pPr>
      <w:rPr>
        <w:rFonts w:ascii="Symbol" w:hAnsi="Symbol" w:hint="default"/>
      </w:rPr>
    </w:lvl>
    <w:lvl w:ilvl="1" w:tplc="08090003" w:tentative="1">
      <w:start w:val="1"/>
      <w:numFmt w:val="bullet"/>
      <w:lvlText w:val="o"/>
      <w:lvlJc w:val="left"/>
      <w:pPr>
        <w:ind w:left="1262" w:hanging="360"/>
      </w:pPr>
      <w:rPr>
        <w:rFonts w:ascii="Courier New" w:hAnsi="Courier New" w:cs="Courier New" w:hint="default"/>
      </w:rPr>
    </w:lvl>
    <w:lvl w:ilvl="2" w:tplc="08090005" w:tentative="1">
      <w:start w:val="1"/>
      <w:numFmt w:val="bullet"/>
      <w:lvlText w:val=""/>
      <w:lvlJc w:val="left"/>
      <w:pPr>
        <w:ind w:left="1982" w:hanging="360"/>
      </w:pPr>
      <w:rPr>
        <w:rFonts w:ascii="Wingdings" w:hAnsi="Wingdings" w:hint="default"/>
      </w:rPr>
    </w:lvl>
    <w:lvl w:ilvl="3" w:tplc="08090001" w:tentative="1">
      <w:start w:val="1"/>
      <w:numFmt w:val="bullet"/>
      <w:lvlText w:val=""/>
      <w:lvlJc w:val="left"/>
      <w:pPr>
        <w:ind w:left="2702" w:hanging="360"/>
      </w:pPr>
      <w:rPr>
        <w:rFonts w:ascii="Symbol" w:hAnsi="Symbol" w:hint="default"/>
      </w:rPr>
    </w:lvl>
    <w:lvl w:ilvl="4" w:tplc="08090003" w:tentative="1">
      <w:start w:val="1"/>
      <w:numFmt w:val="bullet"/>
      <w:lvlText w:val="o"/>
      <w:lvlJc w:val="left"/>
      <w:pPr>
        <w:ind w:left="3422" w:hanging="360"/>
      </w:pPr>
      <w:rPr>
        <w:rFonts w:ascii="Courier New" w:hAnsi="Courier New" w:cs="Courier New" w:hint="default"/>
      </w:rPr>
    </w:lvl>
    <w:lvl w:ilvl="5" w:tplc="08090005" w:tentative="1">
      <w:start w:val="1"/>
      <w:numFmt w:val="bullet"/>
      <w:lvlText w:val=""/>
      <w:lvlJc w:val="left"/>
      <w:pPr>
        <w:ind w:left="4142" w:hanging="360"/>
      </w:pPr>
      <w:rPr>
        <w:rFonts w:ascii="Wingdings" w:hAnsi="Wingdings" w:hint="default"/>
      </w:rPr>
    </w:lvl>
    <w:lvl w:ilvl="6" w:tplc="08090001" w:tentative="1">
      <w:start w:val="1"/>
      <w:numFmt w:val="bullet"/>
      <w:lvlText w:val=""/>
      <w:lvlJc w:val="left"/>
      <w:pPr>
        <w:ind w:left="4862" w:hanging="360"/>
      </w:pPr>
      <w:rPr>
        <w:rFonts w:ascii="Symbol" w:hAnsi="Symbol" w:hint="default"/>
      </w:rPr>
    </w:lvl>
    <w:lvl w:ilvl="7" w:tplc="08090003" w:tentative="1">
      <w:start w:val="1"/>
      <w:numFmt w:val="bullet"/>
      <w:lvlText w:val="o"/>
      <w:lvlJc w:val="left"/>
      <w:pPr>
        <w:ind w:left="5582" w:hanging="360"/>
      </w:pPr>
      <w:rPr>
        <w:rFonts w:ascii="Courier New" w:hAnsi="Courier New" w:cs="Courier New" w:hint="default"/>
      </w:rPr>
    </w:lvl>
    <w:lvl w:ilvl="8" w:tplc="08090005" w:tentative="1">
      <w:start w:val="1"/>
      <w:numFmt w:val="bullet"/>
      <w:lvlText w:val=""/>
      <w:lvlJc w:val="left"/>
      <w:pPr>
        <w:ind w:left="6302" w:hanging="360"/>
      </w:pPr>
      <w:rPr>
        <w:rFonts w:ascii="Wingdings" w:hAnsi="Wingdings" w:hint="default"/>
      </w:rPr>
    </w:lvl>
  </w:abstractNum>
  <w:abstractNum w:abstractNumId="27" w15:restartNumberingAfterBreak="0">
    <w:nsid w:val="660402F0"/>
    <w:multiLevelType w:val="hybridMultilevel"/>
    <w:tmpl w:val="D8D4C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7F36D7"/>
    <w:multiLevelType w:val="hybridMultilevel"/>
    <w:tmpl w:val="2BF23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600AA"/>
    <w:multiLevelType w:val="hybridMultilevel"/>
    <w:tmpl w:val="2E18BCA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9E490F"/>
    <w:multiLevelType w:val="multilevel"/>
    <w:tmpl w:val="EF3A4BA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ED81B18"/>
    <w:multiLevelType w:val="hybridMultilevel"/>
    <w:tmpl w:val="92101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CE2897"/>
    <w:multiLevelType w:val="hybridMultilevel"/>
    <w:tmpl w:val="A364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C13B8A"/>
    <w:multiLevelType w:val="hybridMultilevel"/>
    <w:tmpl w:val="D1007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5"/>
  </w:num>
  <w:num w:numId="3">
    <w:abstractNumId w:val="25"/>
  </w:num>
  <w:num w:numId="4">
    <w:abstractNumId w:val="28"/>
  </w:num>
  <w:num w:numId="5">
    <w:abstractNumId w:val="29"/>
  </w:num>
  <w:num w:numId="6">
    <w:abstractNumId w:val="11"/>
  </w:num>
  <w:num w:numId="7">
    <w:abstractNumId w:val="25"/>
  </w:num>
  <w:num w:numId="8">
    <w:abstractNumId w:val="0"/>
  </w:num>
  <w:num w:numId="9">
    <w:abstractNumId w:val="30"/>
  </w:num>
  <w:num w:numId="10">
    <w:abstractNumId w:val="3"/>
  </w:num>
  <w:num w:numId="11">
    <w:abstractNumId w:val="14"/>
  </w:num>
  <w:num w:numId="12">
    <w:abstractNumId w:val="21"/>
  </w:num>
  <w:num w:numId="13">
    <w:abstractNumId w:val="33"/>
  </w:num>
  <w:num w:numId="14">
    <w:abstractNumId w:val="27"/>
  </w:num>
  <w:num w:numId="15">
    <w:abstractNumId w:val="15"/>
  </w:num>
  <w:num w:numId="16">
    <w:abstractNumId w:val="25"/>
  </w:num>
  <w:num w:numId="17">
    <w:abstractNumId w:val="9"/>
  </w:num>
  <w:num w:numId="18">
    <w:abstractNumId w:val="1"/>
  </w:num>
  <w:num w:numId="19">
    <w:abstractNumId w:val="8"/>
  </w:num>
  <w:num w:numId="20">
    <w:abstractNumId w:val="25"/>
  </w:num>
  <w:num w:numId="21">
    <w:abstractNumId w:val="25"/>
  </w:num>
  <w:num w:numId="22">
    <w:abstractNumId w:val="24"/>
  </w:num>
  <w:num w:numId="23">
    <w:abstractNumId w:val="7"/>
  </w:num>
  <w:num w:numId="24">
    <w:abstractNumId w:val="22"/>
  </w:num>
  <w:num w:numId="25">
    <w:abstractNumId w:val="20"/>
  </w:num>
  <w:num w:numId="26">
    <w:abstractNumId w:val="6"/>
  </w:num>
  <w:num w:numId="27">
    <w:abstractNumId w:val="23"/>
  </w:num>
  <w:num w:numId="28">
    <w:abstractNumId w:val="26"/>
  </w:num>
  <w:num w:numId="29">
    <w:abstractNumId w:val="2"/>
  </w:num>
  <w:num w:numId="30">
    <w:abstractNumId w:val="31"/>
  </w:num>
  <w:num w:numId="31">
    <w:abstractNumId w:val="17"/>
  </w:num>
  <w:num w:numId="32">
    <w:abstractNumId w:val="18"/>
  </w:num>
  <w:num w:numId="33">
    <w:abstractNumId w:val="13"/>
  </w:num>
  <w:num w:numId="34">
    <w:abstractNumId w:val="4"/>
  </w:num>
  <w:num w:numId="35">
    <w:abstractNumId w:val="5"/>
  </w:num>
  <w:num w:numId="36">
    <w:abstractNumId w:val="12"/>
  </w:num>
  <w:num w:numId="37">
    <w:abstractNumId w:val="25"/>
  </w:num>
  <w:num w:numId="38">
    <w:abstractNumId w:val="16"/>
  </w:num>
  <w:num w:numId="39">
    <w:abstractNumId w:val="32"/>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FC8"/>
    <w:rsid w:val="0002049B"/>
    <w:rsid w:val="00023B05"/>
    <w:rsid w:val="00045196"/>
    <w:rsid w:val="00056E5B"/>
    <w:rsid w:val="00070C14"/>
    <w:rsid w:val="00076779"/>
    <w:rsid w:val="00087693"/>
    <w:rsid w:val="00094ECC"/>
    <w:rsid w:val="000B50A8"/>
    <w:rsid w:val="000C1C49"/>
    <w:rsid w:val="000C4D0C"/>
    <w:rsid w:val="000C63D6"/>
    <w:rsid w:val="000D3021"/>
    <w:rsid w:val="000E3958"/>
    <w:rsid w:val="0010703F"/>
    <w:rsid w:val="00131C62"/>
    <w:rsid w:val="00134DA7"/>
    <w:rsid w:val="00161D6D"/>
    <w:rsid w:val="001642EE"/>
    <w:rsid w:val="00170731"/>
    <w:rsid w:val="00170A60"/>
    <w:rsid w:val="00182CE1"/>
    <w:rsid w:val="00184C61"/>
    <w:rsid w:val="00191A85"/>
    <w:rsid w:val="00193A71"/>
    <w:rsid w:val="00194354"/>
    <w:rsid w:val="001A5B59"/>
    <w:rsid w:val="001B7155"/>
    <w:rsid w:val="002172F9"/>
    <w:rsid w:val="00223288"/>
    <w:rsid w:val="00230E81"/>
    <w:rsid w:val="002321EE"/>
    <w:rsid w:val="002344E9"/>
    <w:rsid w:val="002409F0"/>
    <w:rsid w:val="002432C8"/>
    <w:rsid w:val="0024376B"/>
    <w:rsid w:val="002518BD"/>
    <w:rsid w:val="002548DB"/>
    <w:rsid w:val="002634F6"/>
    <w:rsid w:val="002712D4"/>
    <w:rsid w:val="00291708"/>
    <w:rsid w:val="002E3A73"/>
    <w:rsid w:val="002F5E5A"/>
    <w:rsid w:val="00310779"/>
    <w:rsid w:val="00317A27"/>
    <w:rsid w:val="0032752D"/>
    <w:rsid w:val="003556D1"/>
    <w:rsid w:val="0038017A"/>
    <w:rsid w:val="003A0C3D"/>
    <w:rsid w:val="003A32E2"/>
    <w:rsid w:val="003B3ECF"/>
    <w:rsid w:val="003B49D4"/>
    <w:rsid w:val="003F1A0B"/>
    <w:rsid w:val="003F7AF1"/>
    <w:rsid w:val="00410D72"/>
    <w:rsid w:val="00424B73"/>
    <w:rsid w:val="00427B4B"/>
    <w:rsid w:val="00443BB9"/>
    <w:rsid w:val="00443C86"/>
    <w:rsid w:val="004534D8"/>
    <w:rsid w:val="004567F6"/>
    <w:rsid w:val="00462918"/>
    <w:rsid w:val="00474858"/>
    <w:rsid w:val="00476334"/>
    <w:rsid w:val="0048763E"/>
    <w:rsid w:val="004A0773"/>
    <w:rsid w:val="004A1DEE"/>
    <w:rsid w:val="00503B28"/>
    <w:rsid w:val="00510690"/>
    <w:rsid w:val="00566894"/>
    <w:rsid w:val="005715C3"/>
    <w:rsid w:val="00582FEA"/>
    <w:rsid w:val="005D3DE2"/>
    <w:rsid w:val="005E3EE8"/>
    <w:rsid w:val="00624B71"/>
    <w:rsid w:val="00651873"/>
    <w:rsid w:val="00672BBD"/>
    <w:rsid w:val="00687B40"/>
    <w:rsid w:val="0069605A"/>
    <w:rsid w:val="006A3E57"/>
    <w:rsid w:val="006A5BCD"/>
    <w:rsid w:val="006A6551"/>
    <w:rsid w:val="006B1E9C"/>
    <w:rsid w:val="006C462D"/>
    <w:rsid w:val="006C5E7E"/>
    <w:rsid w:val="006C7333"/>
    <w:rsid w:val="006D6A20"/>
    <w:rsid w:val="00730C7E"/>
    <w:rsid w:val="00736569"/>
    <w:rsid w:val="007463A8"/>
    <w:rsid w:val="007577B1"/>
    <w:rsid w:val="00771721"/>
    <w:rsid w:val="0077340B"/>
    <w:rsid w:val="007750D9"/>
    <w:rsid w:val="00775A85"/>
    <w:rsid w:val="007820F6"/>
    <w:rsid w:val="00791208"/>
    <w:rsid w:val="00795DC8"/>
    <w:rsid w:val="007A4384"/>
    <w:rsid w:val="007A4D8D"/>
    <w:rsid w:val="007A5525"/>
    <w:rsid w:val="007A7569"/>
    <w:rsid w:val="007C397F"/>
    <w:rsid w:val="007C3E1C"/>
    <w:rsid w:val="007D1F93"/>
    <w:rsid w:val="007E011A"/>
    <w:rsid w:val="00813F2A"/>
    <w:rsid w:val="00825A5E"/>
    <w:rsid w:val="00827831"/>
    <w:rsid w:val="0084745A"/>
    <w:rsid w:val="0087727F"/>
    <w:rsid w:val="008775F5"/>
    <w:rsid w:val="00880D1D"/>
    <w:rsid w:val="0088141D"/>
    <w:rsid w:val="008A6422"/>
    <w:rsid w:val="008A65AA"/>
    <w:rsid w:val="008C1119"/>
    <w:rsid w:val="008C4AA3"/>
    <w:rsid w:val="008C7C33"/>
    <w:rsid w:val="00901B0D"/>
    <w:rsid w:val="00921462"/>
    <w:rsid w:val="00921A4D"/>
    <w:rsid w:val="00940B14"/>
    <w:rsid w:val="00944892"/>
    <w:rsid w:val="00971EE9"/>
    <w:rsid w:val="009A4A86"/>
    <w:rsid w:val="009B0E1C"/>
    <w:rsid w:val="009B22DE"/>
    <w:rsid w:val="009C4592"/>
    <w:rsid w:val="00A13BD7"/>
    <w:rsid w:val="00A47377"/>
    <w:rsid w:val="00A70976"/>
    <w:rsid w:val="00A9279B"/>
    <w:rsid w:val="00A930E1"/>
    <w:rsid w:val="00AA3F2F"/>
    <w:rsid w:val="00AA58DE"/>
    <w:rsid w:val="00AB3132"/>
    <w:rsid w:val="00AF1087"/>
    <w:rsid w:val="00B10B9B"/>
    <w:rsid w:val="00B46ABD"/>
    <w:rsid w:val="00B6125B"/>
    <w:rsid w:val="00B70E4A"/>
    <w:rsid w:val="00B736C7"/>
    <w:rsid w:val="00B76F18"/>
    <w:rsid w:val="00B81B63"/>
    <w:rsid w:val="00B84132"/>
    <w:rsid w:val="00B92E5C"/>
    <w:rsid w:val="00B949DB"/>
    <w:rsid w:val="00BC2152"/>
    <w:rsid w:val="00BD0D0D"/>
    <w:rsid w:val="00BE3190"/>
    <w:rsid w:val="00BE3560"/>
    <w:rsid w:val="00BE485E"/>
    <w:rsid w:val="00BE4A1F"/>
    <w:rsid w:val="00BF2C16"/>
    <w:rsid w:val="00BF6833"/>
    <w:rsid w:val="00C22161"/>
    <w:rsid w:val="00C37FFB"/>
    <w:rsid w:val="00C47462"/>
    <w:rsid w:val="00C67717"/>
    <w:rsid w:val="00C80441"/>
    <w:rsid w:val="00C80F35"/>
    <w:rsid w:val="00C868D1"/>
    <w:rsid w:val="00CA0FC8"/>
    <w:rsid w:val="00D00DBC"/>
    <w:rsid w:val="00D216EC"/>
    <w:rsid w:val="00D341C2"/>
    <w:rsid w:val="00D36978"/>
    <w:rsid w:val="00D450C4"/>
    <w:rsid w:val="00D45CF8"/>
    <w:rsid w:val="00D50064"/>
    <w:rsid w:val="00D5738C"/>
    <w:rsid w:val="00D67734"/>
    <w:rsid w:val="00D700A8"/>
    <w:rsid w:val="00D7551B"/>
    <w:rsid w:val="00D7680D"/>
    <w:rsid w:val="00D86B3C"/>
    <w:rsid w:val="00DF5861"/>
    <w:rsid w:val="00DF6ACA"/>
    <w:rsid w:val="00DF6B6E"/>
    <w:rsid w:val="00E2176D"/>
    <w:rsid w:val="00E31774"/>
    <w:rsid w:val="00E33865"/>
    <w:rsid w:val="00E377DF"/>
    <w:rsid w:val="00E50C50"/>
    <w:rsid w:val="00E56758"/>
    <w:rsid w:val="00E56DCC"/>
    <w:rsid w:val="00E76DA7"/>
    <w:rsid w:val="00E842BF"/>
    <w:rsid w:val="00E923C0"/>
    <w:rsid w:val="00EB6C17"/>
    <w:rsid w:val="00ED5CA0"/>
    <w:rsid w:val="00EE55E0"/>
    <w:rsid w:val="00EF144A"/>
    <w:rsid w:val="00EF6913"/>
    <w:rsid w:val="00F028FE"/>
    <w:rsid w:val="00F0336A"/>
    <w:rsid w:val="00F1643B"/>
    <w:rsid w:val="00F23467"/>
    <w:rsid w:val="00F474B5"/>
    <w:rsid w:val="00F56ACE"/>
    <w:rsid w:val="00F7061F"/>
    <w:rsid w:val="00F73443"/>
    <w:rsid w:val="00F734F2"/>
    <w:rsid w:val="00F77E58"/>
    <w:rsid w:val="00F80FA1"/>
    <w:rsid w:val="00F82076"/>
    <w:rsid w:val="00F92C98"/>
    <w:rsid w:val="00FA5A72"/>
    <w:rsid w:val="00FD450C"/>
    <w:rsid w:val="00FE3A8F"/>
    <w:rsid w:val="00FE4911"/>
    <w:rsid w:val="00FF1671"/>
    <w:rsid w:val="00FF3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C6B6B3E"/>
  <w15:docId w15:val="{546501CC-7F74-435F-B6BF-D298BF75B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FC8"/>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B10B9B"/>
    <w:pPr>
      <w:keepNext/>
      <w:keepLines/>
      <w:numPr>
        <w:numId w:val="2"/>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10B9B"/>
    <w:pPr>
      <w:keepNext/>
      <w:keepLines/>
      <w:numPr>
        <w:ilvl w:val="1"/>
        <w:numId w:val="2"/>
      </w:numPr>
      <w:spacing w:before="40"/>
      <w:ind w:left="576"/>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0B9B"/>
    <w:pPr>
      <w:keepNext/>
      <w:keepLines/>
      <w:numPr>
        <w:ilvl w:val="2"/>
        <w:numId w:val="2"/>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10B9B"/>
    <w:pPr>
      <w:keepNext/>
      <w:keepLines/>
      <w:numPr>
        <w:ilvl w:val="3"/>
        <w:numId w:val="2"/>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10B9B"/>
    <w:pPr>
      <w:keepNext/>
      <w:keepLines/>
      <w:numPr>
        <w:ilvl w:val="4"/>
        <w:numId w:val="2"/>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10B9B"/>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10B9B"/>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10B9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0B9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B9B"/>
    <w:rPr>
      <w:rFonts w:asciiTheme="majorHAnsi" w:eastAsiaTheme="majorEastAsia" w:hAnsiTheme="majorHAnsi" w:cstheme="majorBidi"/>
      <w:color w:val="2E74B5" w:themeColor="accent1" w:themeShade="BF"/>
      <w:sz w:val="32"/>
      <w:szCs w:val="32"/>
      <w:lang w:eastAsia="en-GB"/>
    </w:rPr>
  </w:style>
  <w:style w:type="paragraph" w:styleId="ListParagraph">
    <w:name w:val="List Paragraph"/>
    <w:basedOn w:val="Normal"/>
    <w:uiPriority w:val="34"/>
    <w:qFormat/>
    <w:rsid w:val="00B10B9B"/>
    <w:pPr>
      <w:ind w:left="720"/>
      <w:contextualSpacing/>
    </w:pPr>
  </w:style>
  <w:style w:type="character" w:customStyle="1" w:styleId="Heading2Char">
    <w:name w:val="Heading 2 Char"/>
    <w:basedOn w:val="DefaultParagraphFont"/>
    <w:link w:val="Heading2"/>
    <w:uiPriority w:val="9"/>
    <w:rsid w:val="00B10B9B"/>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B10B9B"/>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rsid w:val="00B10B9B"/>
    <w:rPr>
      <w:rFonts w:asciiTheme="majorHAnsi" w:eastAsiaTheme="majorEastAsia" w:hAnsiTheme="majorHAnsi" w:cstheme="majorBidi"/>
      <w:i/>
      <w:iCs/>
      <w:color w:val="2E74B5" w:themeColor="accent1" w:themeShade="BF"/>
      <w:lang w:eastAsia="en-GB"/>
    </w:rPr>
  </w:style>
  <w:style w:type="character" w:customStyle="1" w:styleId="Heading5Char">
    <w:name w:val="Heading 5 Char"/>
    <w:basedOn w:val="DefaultParagraphFont"/>
    <w:link w:val="Heading5"/>
    <w:uiPriority w:val="9"/>
    <w:semiHidden/>
    <w:rsid w:val="00B10B9B"/>
    <w:rPr>
      <w:rFonts w:asciiTheme="majorHAnsi" w:eastAsiaTheme="majorEastAsia" w:hAnsiTheme="majorHAnsi" w:cstheme="majorBidi"/>
      <w:color w:val="2E74B5" w:themeColor="accent1" w:themeShade="BF"/>
      <w:lang w:eastAsia="en-GB"/>
    </w:rPr>
  </w:style>
  <w:style w:type="character" w:customStyle="1" w:styleId="Heading6Char">
    <w:name w:val="Heading 6 Char"/>
    <w:basedOn w:val="DefaultParagraphFont"/>
    <w:link w:val="Heading6"/>
    <w:uiPriority w:val="9"/>
    <w:semiHidden/>
    <w:rsid w:val="00B10B9B"/>
    <w:rPr>
      <w:rFonts w:asciiTheme="majorHAnsi" w:eastAsiaTheme="majorEastAsia" w:hAnsiTheme="majorHAnsi" w:cstheme="majorBidi"/>
      <w:color w:val="1F4D78" w:themeColor="accent1" w:themeShade="7F"/>
      <w:lang w:eastAsia="en-GB"/>
    </w:rPr>
  </w:style>
  <w:style w:type="character" w:customStyle="1" w:styleId="Heading7Char">
    <w:name w:val="Heading 7 Char"/>
    <w:basedOn w:val="DefaultParagraphFont"/>
    <w:link w:val="Heading7"/>
    <w:uiPriority w:val="9"/>
    <w:semiHidden/>
    <w:rsid w:val="00B10B9B"/>
    <w:rPr>
      <w:rFonts w:asciiTheme="majorHAnsi" w:eastAsiaTheme="majorEastAsia" w:hAnsiTheme="majorHAnsi" w:cstheme="majorBidi"/>
      <w:i/>
      <w:iCs/>
      <w:color w:val="1F4D78" w:themeColor="accent1" w:themeShade="7F"/>
      <w:lang w:eastAsia="en-GB"/>
    </w:rPr>
  </w:style>
  <w:style w:type="character" w:customStyle="1" w:styleId="Heading8Char">
    <w:name w:val="Heading 8 Char"/>
    <w:basedOn w:val="DefaultParagraphFont"/>
    <w:link w:val="Heading8"/>
    <w:uiPriority w:val="9"/>
    <w:semiHidden/>
    <w:rsid w:val="00B10B9B"/>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B10B9B"/>
    <w:rPr>
      <w:rFonts w:asciiTheme="majorHAnsi" w:eastAsiaTheme="majorEastAsia" w:hAnsiTheme="majorHAnsi" w:cstheme="majorBidi"/>
      <w:i/>
      <w:iCs/>
      <w:color w:val="272727" w:themeColor="text1" w:themeTint="D8"/>
      <w:sz w:val="21"/>
      <w:szCs w:val="21"/>
      <w:lang w:eastAsia="en-GB"/>
    </w:rPr>
  </w:style>
  <w:style w:type="paragraph" w:styleId="TOCHeading">
    <w:name w:val="TOC Heading"/>
    <w:basedOn w:val="Heading1"/>
    <w:next w:val="Normal"/>
    <w:uiPriority w:val="39"/>
    <w:unhideWhenUsed/>
    <w:qFormat/>
    <w:rsid w:val="003B49D4"/>
    <w:pPr>
      <w:numPr>
        <w:numId w:val="0"/>
      </w:numPr>
      <w:spacing w:line="259" w:lineRule="auto"/>
      <w:outlineLvl w:val="9"/>
    </w:pPr>
    <w:rPr>
      <w:lang w:val="en-US" w:eastAsia="en-US"/>
    </w:rPr>
  </w:style>
  <w:style w:type="paragraph" w:styleId="TOC2">
    <w:name w:val="toc 2"/>
    <w:basedOn w:val="Normal"/>
    <w:next w:val="Normal"/>
    <w:autoRedefine/>
    <w:uiPriority w:val="39"/>
    <w:unhideWhenUsed/>
    <w:rsid w:val="002344E9"/>
    <w:pPr>
      <w:tabs>
        <w:tab w:val="right" w:leader="dot" w:pos="9016"/>
      </w:tabs>
      <w:spacing w:after="100" w:line="720" w:lineRule="auto"/>
      <w:ind w:left="220"/>
    </w:pPr>
    <w:rPr>
      <w:rFonts w:cs="Times New Roman"/>
      <w:lang w:val="en-US" w:eastAsia="en-US"/>
    </w:rPr>
  </w:style>
  <w:style w:type="paragraph" w:styleId="TOC1">
    <w:name w:val="toc 1"/>
    <w:basedOn w:val="Normal"/>
    <w:next w:val="Normal"/>
    <w:autoRedefine/>
    <w:uiPriority w:val="39"/>
    <w:unhideWhenUsed/>
    <w:rsid w:val="003B49D4"/>
    <w:pPr>
      <w:spacing w:after="100" w:line="259" w:lineRule="auto"/>
    </w:pPr>
    <w:rPr>
      <w:rFonts w:cs="Times New Roman"/>
      <w:lang w:val="en-US" w:eastAsia="en-US"/>
    </w:rPr>
  </w:style>
  <w:style w:type="paragraph" w:styleId="TOC3">
    <w:name w:val="toc 3"/>
    <w:basedOn w:val="Normal"/>
    <w:next w:val="Normal"/>
    <w:autoRedefine/>
    <w:uiPriority w:val="39"/>
    <w:unhideWhenUsed/>
    <w:rsid w:val="003B49D4"/>
    <w:pPr>
      <w:spacing w:after="100" w:line="259" w:lineRule="auto"/>
      <w:ind w:left="440"/>
    </w:pPr>
    <w:rPr>
      <w:rFonts w:cs="Times New Roman"/>
      <w:lang w:val="en-US" w:eastAsia="en-US"/>
    </w:rPr>
  </w:style>
  <w:style w:type="character" w:styleId="Hyperlink">
    <w:name w:val="Hyperlink"/>
    <w:basedOn w:val="DefaultParagraphFont"/>
    <w:uiPriority w:val="99"/>
    <w:unhideWhenUsed/>
    <w:rsid w:val="002344E9"/>
    <w:rPr>
      <w:color w:val="0563C1" w:themeColor="hyperlink"/>
      <w:u w:val="single"/>
    </w:rPr>
  </w:style>
  <w:style w:type="table" w:styleId="TableGrid">
    <w:name w:val="Table Grid"/>
    <w:basedOn w:val="TableNormal"/>
    <w:uiPriority w:val="39"/>
    <w:rsid w:val="00566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1C62"/>
    <w:pPr>
      <w:tabs>
        <w:tab w:val="center" w:pos="4513"/>
        <w:tab w:val="right" w:pos="9026"/>
      </w:tabs>
    </w:pPr>
  </w:style>
  <w:style w:type="character" w:customStyle="1" w:styleId="HeaderChar">
    <w:name w:val="Header Char"/>
    <w:basedOn w:val="DefaultParagraphFont"/>
    <w:link w:val="Header"/>
    <w:uiPriority w:val="99"/>
    <w:rsid w:val="00131C62"/>
    <w:rPr>
      <w:rFonts w:eastAsiaTheme="minorEastAsia"/>
      <w:lang w:eastAsia="en-GB"/>
    </w:rPr>
  </w:style>
  <w:style w:type="paragraph" w:styleId="Footer">
    <w:name w:val="footer"/>
    <w:basedOn w:val="Normal"/>
    <w:link w:val="FooterChar"/>
    <w:uiPriority w:val="99"/>
    <w:unhideWhenUsed/>
    <w:rsid w:val="00131C62"/>
    <w:pPr>
      <w:tabs>
        <w:tab w:val="center" w:pos="4513"/>
        <w:tab w:val="right" w:pos="9026"/>
      </w:tabs>
    </w:pPr>
  </w:style>
  <w:style w:type="character" w:customStyle="1" w:styleId="FooterChar">
    <w:name w:val="Footer Char"/>
    <w:basedOn w:val="DefaultParagraphFont"/>
    <w:link w:val="Footer"/>
    <w:uiPriority w:val="99"/>
    <w:rsid w:val="00131C62"/>
    <w:rPr>
      <w:rFonts w:eastAsiaTheme="minorEastAsia"/>
      <w:lang w:eastAsia="en-GB"/>
    </w:rPr>
  </w:style>
  <w:style w:type="paragraph" w:styleId="NormalWeb">
    <w:name w:val="Normal (Web)"/>
    <w:basedOn w:val="Normal"/>
    <w:uiPriority w:val="99"/>
    <w:semiHidden/>
    <w:unhideWhenUsed/>
    <w:rsid w:val="00A9279B"/>
    <w:pPr>
      <w:spacing w:after="150"/>
    </w:pPr>
    <w:rPr>
      <w:rFonts w:ascii="Times New Roman" w:eastAsia="Times New Roman" w:hAnsi="Times New Roman" w:cs="Times New Roman"/>
      <w:sz w:val="24"/>
      <w:szCs w:val="24"/>
    </w:rPr>
  </w:style>
  <w:style w:type="character" w:customStyle="1" w:styleId="lead1">
    <w:name w:val="lead1"/>
    <w:basedOn w:val="DefaultParagraphFont"/>
    <w:rsid w:val="00A9279B"/>
    <w:rPr>
      <w:b w:val="0"/>
      <w:bCs w:val="0"/>
      <w:sz w:val="24"/>
      <w:szCs w:val="24"/>
    </w:rPr>
  </w:style>
  <w:style w:type="paragraph" w:styleId="BalloonText">
    <w:name w:val="Balloon Text"/>
    <w:basedOn w:val="Normal"/>
    <w:link w:val="BalloonTextChar"/>
    <w:uiPriority w:val="99"/>
    <w:semiHidden/>
    <w:unhideWhenUsed/>
    <w:rsid w:val="002712D4"/>
    <w:rPr>
      <w:rFonts w:ascii="Tahoma" w:hAnsi="Tahoma" w:cs="Tahoma"/>
      <w:sz w:val="16"/>
      <w:szCs w:val="16"/>
    </w:rPr>
  </w:style>
  <w:style w:type="character" w:customStyle="1" w:styleId="BalloonTextChar">
    <w:name w:val="Balloon Text Char"/>
    <w:basedOn w:val="DefaultParagraphFont"/>
    <w:link w:val="BalloonText"/>
    <w:uiPriority w:val="99"/>
    <w:semiHidden/>
    <w:rsid w:val="002712D4"/>
    <w:rPr>
      <w:rFonts w:ascii="Tahoma" w:eastAsiaTheme="minorEastAsia" w:hAnsi="Tahoma" w:cs="Tahoma"/>
      <w:sz w:val="16"/>
      <w:szCs w:val="16"/>
      <w:lang w:eastAsia="en-GB"/>
    </w:rPr>
  </w:style>
  <w:style w:type="paragraph" w:customStyle="1" w:styleId="Numberedtext">
    <w:name w:val="Numbered text"/>
    <w:basedOn w:val="Normal"/>
    <w:link w:val="NumberedtextChar"/>
    <w:qFormat/>
    <w:rsid w:val="002634F6"/>
    <w:pPr>
      <w:numPr>
        <w:numId w:val="27"/>
      </w:numPr>
      <w:spacing w:before="60" w:after="60" w:line="280" w:lineRule="atLeast"/>
    </w:pPr>
    <w:rPr>
      <w:rFonts w:ascii="Arial" w:eastAsia="Calibri" w:hAnsi="Arial" w:cs="Arial"/>
      <w:lang w:eastAsia="en-US"/>
    </w:rPr>
  </w:style>
  <w:style w:type="character" w:customStyle="1" w:styleId="NumberedtextChar">
    <w:name w:val="Numbered text Char"/>
    <w:link w:val="Numberedtext"/>
    <w:rsid w:val="002634F6"/>
    <w:rPr>
      <w:rFonts w:ascii="Arial" w:eastAsia="Calibri" w:hAnsi="Arial" w:cs="Arial"/>
    </w:rPr>
  </w:style>
  <w:style w:type="paragraph" w:styleId="Bibliography">
    <w:name w:val="Bibliography"/>
    <w:basedOn w:val="Normal"/>
    <w:next w:val="Normal"/>
    <w:uiPriority w:val="37"/>
    <w:unhideWhenUsed/>
    <w:rsid w:val="00EF144A"/>
  </w:style>
  <w:style w:type="character" w:styleId="Strong">
    <w:name w:val="Strong"/>
    <w:basedOn w:val="DefaultParagraphFont"/>
    <w:uiPriority w:val="22"/>
    <w:qFormat/>
    <w:rsid w:val="001642EE"/>
    <w:rPr>
      <w:b/>
      <w:bCs/>
    </w:rPr>
  </w:style>
  <w:style w:type="paragraph" w:styleId="Caption">
    <w:name w:val="caption"/>
    <w:basedOn w:val="Normal"/>
    <w:next w:val="Normal"/>
    <w:uiPriority w:val="35"/>
    <w:unhideWhenUsed/>
    <w:qFormat/>
    <w:rsid w:val="0087727F"/>
    <w:pPr>
      <w:spacing w:after="200"/>
    </w:pPr>
    <w:rPr>
      <w:i/>
      <w:iCs/>
      <w:color w:val="44546A" w:themeColor="text2"/>
      <w:sz w:val="18"/>
      <w:szCs w:val="18"/>
    </w:rPr>
  </w:style>
  <w:style w:type="paragraph" w:styleId="TableofFigures">
    <w:name w:val="table of figures"/>
    <w:basedOn w:val="Normal"/>
    <w:next w:val="Normal"/>
    <w:uiPriority w:val="99"/>
    <w:unhideWhenUsed/>
    <w:rsid w:val="00877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2984">
      <w:bodyDiv w:val="1"/>
      <w:marLeft w:val="0"/>
      <w:marRight w:val="0"/>
      <w:marTop w:val="0"/>
      <w:marBottom w:val="0"/>
      <w:divBdr>
        <w:top w:val="none" w:sz="0" w:space="0" w:color="auto"/>
        <w:left w:val="none" w:sz="0" w:space="0" w:color="auto"/>
        <w:bottom w:val="none" w:sz="0" w:space="0" w:color="auto"/>
        <w:right w:val="none" w:sz="0" w:space="0" w:color="auto"/>
      </w:divBdr>
    </w:div>
    <w:div w:id="61876551">
      <w:bodyDiv w:val="1"/>
      <w:marLeft w:val="0"/>
      <w:marRight w:val="0"/>
      <w:marTop w:val="0"/>
      <w:marBottom w:val="0"/>
      <w:divBdr>
        <w:top w:val="none" w:sz="0" w:space="0" w:color="auto"/>
        <w:left w:val="none" w:sz="0" w:space="0" w:color="auto"/>
        <w:bottom w:val="none" w:sz="0" w:space="0" w:color="auto"/>
        <w:right w:val="none" w:sz="0" w:space="0" w:color="auto"/>
      </w:divBdr>
      <w:divsChild>
        <w:div w:id="921598060">
          <w:marLeft w:val="0"/>
          <w:marRight w:val="0"/>
          <w:marTop w:val="0"/>
          <w:marBottom w:val="0"/>
          <w:divBdr>
            <w:top w:val="none" w:sz="0" w:space="0" w:color="auto"/>
            <w:left w:val="none" w:sz="0" w:space="0" w:color="auto"/>
            <w:bottom w:val="none" w:sz="0" w:space="0" w:color="auto"/>
            <w:right w:val="none" w:sz="0" w:space="0" w:color="auto"/>
          </w:divBdr>
          <w:divsChild>
            <w:div w:id="878056384">
              <w:marLeft w:val="0"/>
              <w:marRight w:val="0"/>
              <w:marTop w:val="0"/>
              <w:marBottom w:val="0"/>
              <w:divBdr>
                <w:top w:val="none" w:sz="0" w:space="0" w:color="auto"/>
                <w:left w:val="none" w:sz="0" w:space="0" w:color="auto"/>
                <w:bottom w:val="none" w:sz="0" w:space="0" w:color="auto"/>
                <w:right w:val="none" w:sz="0" w:space="0" w:color="auto"/>
              </w:divBdr>
              <w:divsChild>
                <w:div w:id="1627615051">
                  <w:marLeft w:val="0"/>
                  <w:marRight w:val="0"/>
                  <w:marTop w:val="0"/>
                  <w:marBottom w:val="0"/>
                  <w:divBdr>
                    <w:top w:val="none" w:sz="0" w:space="0" w:color="auto"/>
                    <w:left w:val="none" w:sz="0" w:space="0" w:color="auto"/>
                    <w:bottom w:val="none" w:sz="0" w:space="0" w:color="auto"/>
                    <w:right w:val="none" w:sz="0" w:space="0" w:color="auto"/>
                  </w:divBdr>
                  <w:divsChild>
                    <w:div w:id="1959264505">
                      <w:marLeft w:val="-225"/>
                      <w:marRight w:val="-225"/>
                      <w:marTop w:val="0"/>
                      <w:marBottom w:val="0"/>
                      <w:divBdr>
                        <w:top w:val="none" w:sz="0" w:space="0" w:color="auto"/>
                        <w:left w:val="none" w:sz="0" w:space="0" w:color="auto"/>
                        <w:bottom w:val="none" w:sz="0" w:space="0" w:color="auto"/>
                        <w:right w:val="none" w:sz="0" w:space="0" w:color="auto"/>
                      </w:divBdr>
                      <w:divsChild>
                        <w:div w:id="18202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73829">
      <w:bodyDiv w:val="1"/>
      <w:marLeft w:val="0"/>
      <w:marRight w:val="0"/>
      <w:marTop w:val="0"/>
      <w:marBottom w:val="0"/>
      <w:divBdr>
        <w:top w:val="none" w:sz="0" w:space="0" w:color="auto"/>
        <w:left w:val="none" w:sz="0" w:space="0" w:color="auto"/>
        <w:bottom w:val="none" w:sz="0" w:space="0" w:color="auto"/>
        <w:right w:val="none" w:sz="0" w:space="0" w:color="auto"/>
      </w:divBdr>
    </w:div>
    <w:div w:id="302122254">
      <w:bodyDiv w:val="1"/>
      <w:marLeft w:val="0"/>
      <w:marRight w:val="0"/>
      <w:marTop w:val="0"/>
      <w:marBottom w:val="0"/>
      <w:divBdr>
        <w:top w:val="none" w:sz="0" w:space="0" w:color="auto"/>
        <w:left w:val="none" w:sz="0" w:space="0" w:color="auto"/>
        <w:bottom w:val="none" w:sz="0" w:space="0" w:color="auto"/>
        <w:right w:val="none" w:sz="0" w:space="0" w:color="auto"/>
      </w:divBdr>
    </w:div>
    <w:div w:id="309946159">
      <w:bodyDiv w:val="1"/>
      <w:marLeft w:val="0"/>
      <w:marRight w:val="0"/>
      <w:marTop w:val="0"/>
      <w:marBottom w:val="0"/>
      <w:divBdr>
        <w:top w:val="none" w:sz="0" w:space="0" w:color="auto"/>
        <w:left w:val="none" w:sz="0" w:space="0" w:color="auto"/>
        <w:bottom w:val="none" w:sz="0" w:space="0" w:color="auto"/>
        <w:right w:val="none" w:sz="0" w:space="0" w:color="auto"/>
      </w:divBdr>
    </w:div>
    <w:div w:id="310252833">
      <w:bodyDiv w:val="1"/>
      <w:marLeft w:val="0"/>
      <w:marRight w:val="0"/>
      <w:marTop w:val="0"/>
      <w:marBottom w:val="0"/>
      <w:divBdr>
        <w:top w:val="none" w:sz="0" w:space="0" w:color="auto"/>
        <w:left w:val="none" w:sz="0" w:space="0" w:color="auto"/>
        <w:bottom w:val="none" w:sz="0" w:space="0" w:color="auto"/>
        <w:right w:val="none" w:sz="0" w:space="0" w:color="auto"/>
      </w:divBdr>
    </w:div>
    <w:div w:id="314918499">
      <w:bodyDiv w:val="1"/>
      <w:marLeft w:val="0"/>
      <w:marRight w:val="0"/>
      <w:marTop w:val="0"/>
      <w:marBottom w:val="0"/>
      <w:divBdr>
        <w:top w:val="none" w:sz="0" w:space="0" w:color="auto"/>
        <w:left w:val="none" w:sz="0" w:space="0" w:color="auto"/>
        <w:bottom w:val="none" w:sz="0" w:space="0" w:color="auto"/>
        <w:right w:val="none" w:sz="0" w:space="0" w:color="auto"/>
      </w:divBdr>
    </w:div>
    <w:div w:id="556742169">
      <w:bodyDiv w:val="1"/>
      <w:marLeft w:val="0"/>
      <w:marRight w:val="0"/>
      <w:marTop w:val="0"/>
      <w:marBottom w:val="0"/>
      <w:divBdr>
        <w:top w:val="none" w:sz="0" w:space="0" w:color="auto"/>
        <w:left w:val="none" w:sz="0" w:space="0" w:color="auto"/>
        <w:bottom w:val="none" w:sz="0" w:space="0" w:color="auto"/>
        <w:right w:val="none" w:sz="0" w:space="0" w:color="auto"/>
      </w:divBdr>
    </w:div>
    <w:div w:id="661158292">
      <w:bodyDiv w:val="1"/>
      <w:marLeft w:val="0"/>
      <w:marRight w:val="0"/>
      <w:marTop w:val="0"/>
      <w:marBottom w:val="0"/>
      <w:divBdr>
        <w:top w:val="none" w:sz="0" w:space="0" w:color="auto"/>
        <w:left w:val="none" w:sz="0" w:space="0" w:color="auto"/>
        <w:bottom w:val="none" w:sz="0" w:space="0" w:color="auto"/>
        <w:right w:val="none" w:sz="0" w:space="0" w:color="auto"/>
      </w:divBdr>
    </w:div>
    <w:div w:id="723408848">
      <w:bodyDiv w:val="1"/>
      <w:marLeft w:val="0"/>
      <w:marRight w:val="0"/>
      <w:marTop w:val="0"/>
      <w:marBottom w:val="0"/>
      <w:divBdr>
        <w:top w:val="none" w:sz="0" w:space="0" w:color="auto"/>
        <w:left w:val="none" w:sz="0" w:space="0" w:color="auto"/>
        <w:bottom w:val="none" w:sz="0" w:space="0" w:color="auto"/>
        <w:right w:val="none" w:sz="0" w:space="0" w:color="auto"/>
      </w:divBdr>
    </w:div>
    <w:div w:id="754128801">
      <w:bodyDiv w:val="1"/>
      <w:marLeft w:val="0"/>
      <w:marRight w:val="0"/>
      <w:marTop w:val="0"/>
      <w:marBottom w:val="0"/>
      <w:divBdr>
        <w:top w:val="none" w:sz="0" w:space="0" w:color="auto"/>
        <w:left w:val="none" w:sz="0" w:space="0" w:color="auto"/>
        <w:bottom w:val="none" w:sz="0" w:space="0" w:color="auto"/>
        <w:right w:val="none" w:sz="0" w:space="0" w:color="auto"/>
      </w:divBdr>
      <w:divsChild>
        <w:div w:id="1490900979">
          <w:marLeft w:val="0"/>
          <w:marRight w:val="0"/>
          <w:marTop w:val="0"/>
          <w:marBottom w:val="0"/>
          <w:divBdr>
            <w:top w:val="none" w:sz="0" w:space="0" w:color="auto"/>
            <w:left w:val="none" w:sz="0" w:space="0" w:color="auto"/>
            <w:bottom w:val="none" w:sz="0" w:space="0" w:color="auto"/>
            <w:right w:val="none" w:sz="0" w:space="0" w:color="auto"/>
          </w:divBdr>
          <w:divsChild>
            <w:div w:id="1597708459">
              <w:marLeft w:val="0"/>
              <w:marRight w:val="0"/>
              <w:marTop w:val="0"/>
              <w:marBottom w:val="0"/>
              <w:divBdr>
                <w:top w:val="none" w:sz="0" w:space="0" w:color="auto"/>
                <w:left w:val="none" w:sz="0" w:space="0" w:color="auto"/>
                <w:bottom w:val="none" w:sz="0" w:space="0" w:color="auto"/>
                <w:right w:val="none" w:sz="0" w:space="0" w:color="auto"/>
              </w:divBdr>
              <w:divsChild>
                <w:div w:id="84958123">
                  <w:marLeft w:val="0"/>
                  <w:marRight w:val="0"/>
                  <w:marTop w:val="0"/>
                  <w:marBottom w:val="0"/>
                  <w:divBdr>
                    <w:top w:val="none" w:sz="0" w:space="0" w:color="auto"/>
                    <w:left w:val="none" w:sz="0" w:space="0" w:color="auto"/>
                    <w:bottom w:val="none" w:sz="0" w:space="0" w:color="auto"/>
                    <w:right w:val="none" w:sz="0" w:space="0" w:color="auto"/>
                  </w:divBdr>
                  <w:divsChild>
                    <w:div w:id="663778589">
                      <w:marLeft w:val="0"/>
                      <w:marRight w:val="0"/>
                      <w:marTop w:val="0"/>
                      <w:marBottom w:val="0"/>
                      <w:divBdr>
                        <w:top w:val="none" w:sz="0" w:space="0" w:color="auto"/>
                        <w:left w:val="none" w:sz="0" w:space="0" w:color="auto"/>
                        <w:bottom w:val="single" w:sz="48" w:space="31" w:color="E3E3E3"/>
                        <w:right w:val="none" w:sz="0" w:space="0" w:color="auto"/>
                      </w:divBdr>
                      <w:divsChild>
                        <w:div w:id="417558233">
                          <w:marLeft w:val="-251"/>
                          <w:marRight w:val="-251"/>
                          <w:marTop w:val="0"/>
                          <w:marBottom w:val="0"/>
                          <w:divBdr>
                            <w:top w:val="none" w:sz="0" w:space="0" w:color="auto"/>
                            <w:left w:val="none" w:sz="0" w:space="0" w:color="auto"/>
                            <w:bottom w:val="none" w:sz="0" w:space="0" w:color="auto"/>
                            <w:right w:val="none" w:sz="0" w:space="0" w:color="auto"/>
                          </w:divBdr>
                          <w:divsChild>
                            <w:div w:id="677079078">
                              <w:marLeft w:val="0"/>
                              <w:marRight w:val="0"/>
                              <w:marTop w:val="0"/>
                              <w:marBottom w:val="0"/>
                              <w:divBdr>
                                <w:top w:val="none" w:sz="0" w:space="0" w:color="auto"/>
                                <w:left w:val="none" w:sz="0" w:space="0" w:color="auto"/>
                                <w:bottom w:val="none" w:sz="0" w:space="0" w:color="auto"/>
                                <w:right w:val="none" w:sz="0" w:space="0" w:color="auto"/>
                              </w:divBdr>
                              <w:divsChild>
                                <w:div w:id="350305549">
                                  <w:marLeft w:val="0"/>
                                  <w:marRight w:val="0"/>
                                  <w:marTop w:val="0"/>
                                  <w:marBottom w:val="0"/>
                                  <w:divBdr>
                                    <w:top w:val="none" w:sz="0" w:space="0" w:color="auto"/>
                                    <w:left w:val="none" w:sz="0" w:space="0" w:color="auto"/>
                                    <w:bottom w:val="none" w:sz="0" w:space="0" w:color="auto"/>
                                    <w:right w:val="none" w:sz="0" w:space="0" w:color="auto"/>
                                  </w:divBdr>
                                  <w:divsChild>
                                    <w:div w:id="1531264625">
                                      <w:marLeft w:val="0"/>
                                      <w:marRight w:val="0"/>
                                      <w:marTop w:val="0"/>
                                      <w:marBottom w:val="0"/>
                                      <w:divBdr>
                                        <w:top w:val="none" w:sz="0" w:space="0" w:color="auto"/>
                                        <w:left w:val="none" w:sz="0" w:space="0" w:color="auto"/>
                                        <w:bottom w:val="none" w:sz="0" w:space="0" w:color="auto"/>
                                        <w:right w:val="none" w:sz="0" w:space="0" w:color="auto"/>
                                      </w:divBdr>
                                      <w:divsChild>
                                        <w:div w:id="833952092">
                                          <w:marLeft w:val="0"/>
                                          <w:marRight w:val="0"/>
                                          <w:marTop w:val="0"/>
                                          <w:marBottom w:val="0"/>
                                          <w:divBdr>
                                            <w:top w:val="none" w:sz="0" w:space="0" w:color="auto"/>
                                            <w:left w:val="none" w:sz="0" w:space="0" w:color="auto"/>
                                            <w:bottom w:val="none" w:sz="0" w:space="0" w:color="auto"/>
                                            <w:right w:val="none" w:sz="0" w:space="0" w:color="auto"/>
                                          </w:divBdr>
                                          <w:divsChild>
                                            <w:div w:id="33887795">
                                              <w:marLeft w:val="0"/>
                                              <w:marRight w:val="0"/>
                                              <w:marTop w:val="0"/>
                                              <w:marBottom w:val="0"/>
                                              <w:divBdr>
                                                <w:top w:val="none" w:sz="0" w:space="0" w:color="auto"/>
                                                <w:left w:val="none" w:sz="0" w:space="0" w:color="auto"/>
                                                <w:bottom w:val="none" w:sz="0" w:space="0" w:color="auto"/>
                                                <w:right w:val="none" w:sz="0" w:space="0" w:color="auto"/>
                                              </w:divBdr>
                                              <w:divsChild>
                                                <w:div w:id="213081935">
                                                  <w:marLeft w:val="0"/>
                                                  <w:marRight w:val="0"/>
                                                  <w:marTop w:val="0"/>
                                                  <w:marBottom w:val="0"/>
                                                  <w:divBdr>
                                                    <w:top w:val="none" w:sz="0" w:space="0" w:color="auto"/>
                                                    <w:left w:val="none" w:sz="0" w:space="0" w:color="auto"/>
                                                    <w:bottom w:val="none" w:sz="0" w:space="0" w:color="auto"/>
                                                    <w:right w:val="none" w:sz="0" w:space="0" w:color="auto"/>
                                                  </w:divBdr>
                                                  <w:divsChild>
                                                    <w:div w:id="896598026">
                                                      <w:marLeft w:val="-251"/>
                                                      <w:marRight w:val="-251"/>
                                                      <w:marTop w:val="0"/>
                                                      <w:marBottom w:val="0"/>
                                                      <w:divBdr>
                                                        <w:top w:val="none" w:sz="0" w:space="0" w:color="auto"/>
                                                        <w:left w:val="none" w:sz="0" w:space="0" w:color="auto"/>
                                                        <w:bottom w:val="none" w:sz="0" w:space="0" w:color="auto"/>
                                                        <w:right w:val="none" w:sz="0" w:space="0" w:color="auto"/>
                                                      </w:divBdr>
                                                      <w:divsChild>
                                                        <w:div w:id="1891527715">
                                                          <w:marLeft w:val="0"/>
                                                          <w:marRight w:val="0"/>
                                                          <w:marTop w:val="0"/>
                                                          <w:marBottom w:val="0"/>
                                                          <w:divBdr>
                                                            <w:top w:val="none" w:sz="0" w:space="0" w:color="auto"/>
                                                            <w:left w:val="none" w:sz="0" w:space="0" w:color="auto"/>
                                                            <w:bottom w:val="none" w:sz="0" w:space="0" w:color="auto"/>
                                                            <w:right w:val="none" w:sz="0" w:space="0" w:color="auto"/>
                                                          </w:divBdr>
                                                          <w:divsChild>
                                                            <w:div w:id="1701319044">
                                                              <w:marLeft w:val="0"/>
                                                              <w:marRight w:val="0"/>
                                                              <w:marTop w:val="0"/>
                                                              <w:marBottom w:val="0"/>
                                                              <w:divBdr>
                                                                <w:top w:val="none" w:sz="0" w:space="0" w:color="auto"/>
                                                                <w:left w:val="none" w:sz="0" w:space="0" w:color="auto"/>
                                                                <w:bottom w:val="none" w:sz="0" w:space="0" w:color="auto"/>
                                                                <w:right w:val="none" w:sz="0" w:space="0" w:color="auto"/>
                                                              </w:divBdr>
                                                              <w:divsChild>
                                                                <w:div w:id="165887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66850180">
      <w:bodyDiv w:val="1"/>
      <w:marLeft w:val="0"/>
      <w:marRight w:val="0"/>
      <w:marTop w:val="0"/>
      <w:marBottom w:val="0"/>
      <w:divBdr>
        <w:top w:val="none" w:sz="0" w:space="0" w:color="auto"/>
        <w:left w:val="none" w:sz="0" w:space="0" w:color="auto"/>
        <w:bottom w:val="none" w:sz="0" w:space="0" w:color="auto"/>
        <w:right w:val="none" w:sz="0" w:space="0" w:color="auto"/>
      </w:divBdr>
    </w:div>
    <w:div w:id="892158168">
      <w:bodyDiv w:val="1"/>
      <w:marLeft w:val="0"/>
      <w:marRight w:val="0"/>
      <w:marTop w:val="0"/>
      <w:marBottom w:val="0"/>
      <w:divBdr>
        <w:top w:val="none" w:sz="0" w:space="0" w:color="auto"/>
        <w:left w:val="none" w:sz="0" w:space="0" w:color="auto"/>
        <w:bottom w:val="none" w:sz="0" w:space="0" w:color="auto"/>
        <w:right w:val="none" w:sz="0" w:space="0" w:color="auto"/>
      </w:divBdr>
    </w:div>
    <w:div w:id="952903311">
      <w:bodyDiv w:val="1"/>
      <w:marLeft w:val="0"/>
      <w:marRight w:val="0"/>
      <w:marTop w:val="0"/>
      <w:marBottom w:val="0"/>
      <w:divBdr>
        <w:top w:val="none" w:sz="0" w:space="0" w:color="auto"/>
        <w:left w:val="none" w:sz="0" w:space="0" w:color="auto"/>
        <w:bottom w:val="none" w:sz="0" w:space="0" w:color="auto"/>
        <w:right w:val="none" w:sz="0" w:space="0" w:color="auto"/>
      </w:divBdr>
    </w:div>
    <w:div w:id="1026826769">
      <w:bodyDiv w:val="1"/>
      <w:marLeft w:val="0"/>
      <w:marRight w:val="0"/>
      <w:marTop w:val="0"/>
      <w:marBottom w:val="0"/>
      <w:divBdr>
        <w:top w:val="none" w:sz="0" w:space="0" w:color="auto"/>
        <w:left w:val="none" w:sz="0" w:space="0" w:color="auto"/>
        <w:bottom w:val="none" w:sz="0" w:space="0" w:color="auto"/>
        <w:right w:val="none" w:sz="0" w:space="0" w:color="auto"/>
      </w:divBdr>
    </w:div>
    <w:div w:id="1165779870">
      <w:bodyDiv w:val="1"/>
      <w:marLeft w:val="0"/>
      <w:marRight w:val="0"/>
      <w:marTop w:val="0"/>
      <w:marBottom w:val="0"/>
      <w:divBdr>
        <w:top w:val="none" w:sz="0" w:space="0" w:color="auto"/>
        <w:left w:val="none" w:sz="0" w:space="0" w:color="auto"/>
        <w:bottom w:val="none" w:sz="0" w:space="0" w:color="auto"/>
        <w:right w:val="none" w:sz="0" w:space="0" w:color="auto"/>
      </w:divBdr>
    </w:div>
    <w:div w:id="1209536427">
      <w:bodyDiv w:val="1"/>
      <w:marLeft w:val="0"/>
      <w:marRight w:val="0"/>
      <w:marTop w:val="0"/>
      <w:marBottom w:val="0"/>
      <w:divBdr>
        <w:top w:val="none" w:sz="0" w:space="0" w:color="auto"/>
        <w:left w:val="none" w:sz="0" w:space="0" w:color="auto"/>
        <w:bottom w:val="none" w:sz="0" w:space="0" w:color="auto"/>
        <w:right w:val="none" w:sz="0" w:space="0" w:color="auto"/>
      </w:divBdr>
    </w:div>
    <w:div w:id="1215461132">
      <w:bodyDiv w:val="1"/>
      <w:marLeft w:val="0"/>
      <w:marRight w:val="0"/>
      <w:marTop w:val="0"/>
      <w:marBottom w:val="0"/>
      <w:divBdr>
        <w:top w:val="none" w:sz="0" w:space="0" w:color="auto"/>
        <w:left w:val="none" w:sz="0" w:space="0" w:color="auto"/>
        <w:bottom w:val="none" w:sz="0" w:space="0" w:color="auto"/>
        <w:right w:val="none" w:sz="0" w:space="0" w:color="auto"/>
      </w:divBdr>
    </w:div>
    <w:div w:id="1251889685">
      <w:bodyDiv w:val="1"/>
      <w:marLeft w:val="0"/>
      <w:marRight w:val="0"/>
      <w:marTop w:val="0"/>
      <w:marBottom w:val="0"/>
      <w:divBdr>
        <w:top w:val="none" w:sz="0" w:space="0" w:color="auto"/>
        <w:left w:val="none" w:sz="0" w:space="0" w:color="auto"/>
        <w:bottom w:val="none" w:sz="0" w:space="0" w:color="auto"/>
        <w:right w:val="none" w:sz="0" w:space="0" w:color="auto"/>
      </w:divBdr>
    </w:div>
    <w:div w:id="1278029477">
      <w:bodyDiv w:val="1"/>
      <w:marLeft w:val="0"/>
      <w:marRight w:val="0"/>
      <w:marTop w:val="0"/>
      <w:marBottom w:val="0"/>
      <w:divBdr>
        <w:top w:val="none" w:sz="0" w:space="0" w:color="auto"/>
        <w:left w:val="none" w:sz="0" w:space="0" w:color="auto"/>
        <w:bottom w:val="none" w:sz="0" w:space="0" w:color="auto"/>
        <w:right w:val="none" w:sz="0" w:space="0" w:color="auto"/>
      </w:divBdr>
    </w:div>
    <w:div w:id="1293631427">
      <w:bodyDiv w:val="1"/>
      <w:marLeft w:val="0"/>
      <w:marRight w:val="0"/>
      <w:marTop w:val="0"/>
      <w:marBottom w:val="0"/>
      <w:divBdr>
        <w:top w:val="none" w:sz="0" w:space="0" w:color="auto"/>
        <w:left w:val="none" w:sz="0" w:space="0" w:color="auto"/>
        <w:bottom w:val="none" w:sz="0" w:space="0" w:color="auto"/>
        <w:right w:val="none" w:sz="0" w:space="0" w:color="auto"/>
      </w:divBdr>
    </w:div>
    <w:div w:id="1358652166">
      <w:bodyDiv w:val="1"/>
      <w:marLeft w:val="0"/>
      <w:marRight w:val="0"/>
      <w:marTop w:val="0"/>
      <w:marBottom w:val="0"/>
      <w:divBdr>
        <w:top w:val="none" w:sz="0" w:space="0" w:color="auto"/>
        <w:left w:val="none" w:sz="0" w:space="0" w:color="auto"/>
        <w:bottom w:val="none" w:sz="0" w:space="0" w:color="auto"/>
        <w:right w:val="none" w:sz="0" w:space="0" w:color="auto"/>
      </w:divBdr>
    </w:div>
    <w:div w:id="1360543722">
      <w:bodyDiv w:val="1"/>
      <w:marLeft w:val="0"/>
      <w:marRight w:val="0"/>
      <w:marTop w:val="0"/>
      <w:marBottom w:val="0"/>
      <w:divBdr>
        <w:top w:val="none" w:sz="0" w:space="0" w:color="auto"/>
        <w:left w:val="none" w:sz="0" w:space="0" w:color="auto"/>
        <w:bottom w:val="none" w:sz="0" w:space="0" w:color="auto"/>
        <w:right w:val="none" w:sz="0" w:space="0" w:color="auto"/>
      </w:divBdr>
    </w:div>
    <w:div w:id="1444300698">
      <w:bodyDiv w:val="1"/>
      <w:marLeft w:val="0"/>
      <w:marRight w:val="0"/>
      <w:marTop w:val="0"/>
      <w:marBottom w:val="0"/>
      <w:divBdr>
        <w:top w:val="none" w:sz="0" w:space="0" w:color="auto"/>
        <w:left w:val="none" w:sz="0" w:space="0" w:color="auto"/>
        <w:bottom w:val="none" w:sz="0" w:space="0" w:color="auto"/>
        <w:right w:val="none" w:sz="0" w:space="0" w:color="auto"/>
      </w:divBdr>
    </w:div>
    <w:div w:id="1455754905">
      <w:bodyDiv w:val="1"/>
      <w:marLeft w:val="0"/>
      <w:marRight w:val="0"/>
      <w:marTop w:val="0"/>
      <w:marBottom w:val="0"/>
      <w:divBdr>
        <w:top w:val="none" w:sz="0" w:space="0" w:color="auto"/>
        <w:left w:val="none" w:sz="0" w:space="0" w:color="auto"/>
        <w:bottom w:val="none" w:sz="0" w:space="0" w:color="auto"/>
        <w:right w:val="none" w:sz="0" w:space="0" w:color="auto"/>
      </w:divBdr>
    </w:div>
    <w:div w:id="1581601148">
      <w:bodyDiv w:val="1"/>
      <w:marLeft w:val="0"/>
      <w:marRight w:val="0"/>
      <w:marTop w:val="0"/>
      <w:marBottom w:val="0"/>
      <w:divBdr>
        <w:top w:val="none" w:sz="0" w:space="0" w:color="auto"/>
        <w:left w:val="none" w:sz="0" w:space="0" w:color="auto"/>
        <w:bottom w:val="none" w:sz="0" w:space="0" w:color="auto"/>
        <w:right w:val="none" w:sz="0" w:space="0" w:color="auto"/>
      </w:divBdr>
    </w:div>
    <w:div w:id="1587229173">
      <w:bodyDiv w:val="1"/>
      <w:marLeft w:val="0"/>
      <w:marRight w:val="0"/>
      <w:marTop w:val="0"/>
      <w:marBottom w:val="0"/>
      <w:divBdr>
        <w:top w:val="none" w:sz="0" w:space="0" w:color="auto"/>
        <w:left w:val="none" w:sz="0" w:space="0" w:color="auto"/>
        <w:bottom w:val="none" w:sz="0" w:space="0" w:color="auto"/>
        <w:right w:val="none" w:sz="0" w:space="0" w:color="auto"/>
      </w:divBdr>
    </w:div>
    <w:div w:id="1670862846">
      <w:bodyDiv w:val="1"/>
      <w:marLeft w:val="0"/>
      <w:marRight w:val="0"/>
      <w:marTop w:val="0"/>
      <w:marBottom w:val="0"/>
      <w:divBdr>
        <w:top w:val="none" w:sz="0" w:space="0" w:color="auto"/>
        <w:left w:val="none" w:sz="0" w:space="0" w:color="auto"/>
        <w:bottom w:val="none" w:sz="0" w:space="0" w:color="auto"/>
        <w:right w:val="none" w:sz="0" w:space="0" w:color="auto"/>
      </w:divBdr>
    </w:div>
    <w:div w:id="1782535053">
      <w:bodyDiv w:val="1"/>
      <w:marLeft w:val="0"/>
      <w:marRight w:val="0"/>
      <w:marTop w:val="0"/>
      <w:marBottom w:val="0"/>
      <w:divBdr>
        <w:top w:val="none" w:sz="0" w:space="0" w:color="auto"/>
        <w:left w:val="none" w:sz="0" w:space="0" w:color="auto"/>
        <w:bottom w:val="none" w:sz="0" w:space="0" w:color="auto"/>
        <w:right w:val="none" w:sz="0" w:space="0" w:color="auto"/>
      </w:divBdr>
    </w:div>
    <w:div w:id="1784570496">
      <w:bodyDiv w:val="1"/>
      <w:marLeft w:val="0"/>
      <w:marRight w:val="0"/>
      <w:marTop w:val="842"/>
      <w:marBottom w:val="0"/>
      <w:divBdr>
        <w:top w:val="none" w:sz="0" w:space="0" w:color="auto"/>
        <w:left w:val="none" w:sz="0" w:space="0" w:color="auto"/>
        <w:bottom w:val="none" w:sz="0" w:space="0" w:color="auto"/>
        <w:right w:val="none" w:sz="0" w:space="0" w:color="auto"/>
      </w:divBdr>
      <w:divsChild>
        <w:div w:id="1425884664">
          <w:marLeft w:val="0"/>
          <w:marRight w:val="0"/>
          <w:marTop w:val="187"/>
          <w:marBottom w:val="0"/>
          <w:divBdr>
            <w:top w:val="none" w:sz="0" w:space="0" w:color="auto"/>
            <w:left w:val="none" w:sz="0" w:space="0" w:color="auto"/>
            <w:bottom w:val="none" w:sz="0" w:space="0" w:color="auto"/>
            <w:right w:val="none" w:sz="0" w:space="0" w:color="auto"/>
          </w:divBdr>
          <w:divsChild>
            <w:div w:id="1855461640">
              <w:marLeft w:val="0"/>
              <w:marRight w:val="0"/>
              <w:marTop w:val="0"/>
              <w:marBottom w:val="0"/>
              <w:divBdr>
                <w:top w:val="none" w:sz="0" w:space="0" w:color="auto"/>
                <w:left w:val="none" w:sz="0" w:space="0" w:color="auto"/>
                <w:bottom w:val="none" w:sz="0" w:space="0" w:color="auto"/>
                <w:right w:val="none" w:sz="0" w:space="0" w:color="auto"/>
              </w:divBdr>
              <w:divsChild>
                <w:div w:id="141972165">
                  <w:marLeft w:val="0"/>
                  <w:marRight w:val="0"/>
                  <w:marTop w:val="0"/>
                  <w:marBottom w:val="0"/>
                  <w:divBdr>
                    <w:top w:val="none" w:sz="0" w:space="0" w:color="auto"/>
                    <w:left w:val="none" w:sz="0" w:space="0" w:color="auto"/>
                    <w:bottom w:val="none" w:sz="0" w:space="0" w:color="auto"/>
                    <w:right w:val="none" w:sz="0" w:space="0" w:color="auto"/>
                  </w:divBdr>
                  <w:divsChild>
                    <w:div w:id="433864702">
                      <w:marLeft w:val="0"/>
                      <w:marRight w:val="0"/>
                      <w:marTop w:val="0"/>
                      <w:marBottom w:val="449"/>
                      <w:divBdr>
                        <w:top w:val="none" w:sz="0" w:space="0" w:color="auto"/>
                        <w:left w:val="none" w:sz="0" w:space="0" w:color="auto"/>
                        <w:bottom w:val="none" w:sz="0" w:space="0" w:color="auto"/>
                        <w:right w:val="none" w:sz="0" w:space="0" w:color="auto"/>
                      </w:divBdr>
                      <w:divsChild>
                        <w:div w:id="395398685">
                          <w:marLeft w:val="0"/>
                          <w:marRight w:val="0"/>
                          <w:marTop w:val="0"/>
                          <w:marBottom w:val="0"/>
                          <w:divBdr>
                            <w:top w:val="none" w:sz="0" w:space="0" w:color="auto"/>
                            <w:left w:val="none" w:sz="0" w:space="0" w:color="auto"/>
                            <w:bottom w:val="none" w:sz="0" w:space="0" w:color="auto"/>
                            <w:right w:val="none" w:sz="0" w:space="0" w:color="auto"/>
                          </w:divBdr>
                          <w:divsChild>
                            <w:div w:id="518473093">
                              <w:marLeft w:val="0"/>
                              <w:marRight w:val="0"/>
                              <w:marTop w:val="0"/>
                              <w:marBottom w:val="0"/>
                              <w:divBdr>
                                <w:top w:val="none" w:sz="0" w:space="0" w:color="auto"/>
                                <w:left w:val="none" w:sz="0" w:space="0" w:color="auto"/>
                                <w:bottom w:val="none" w:sz="0" w:space="0" w:color="auto"/>
                                <w:right w:val="none" w:sz="0" w:space="0" w:color="auto"/>
                              </w:divBdr>
                            </w:div>
                          </w:divsChild>
                        </w:div>
                        <w:div w:id="112473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774886">
      <w:bodyDiv w:val="1"/>
      <w:marLeft w:val="0"/>
      <w:marRight w:val="0"/>
      <w:marTop w:val="0"/>
      <w:marBottom w:val="0"/>
      <w:divBdr>
        <w:top w:val="none" w:sz="0" w:space="0" w:color="auto"/>
        <w:left w:val="none" w:sz="0" w:space="0" w:color="auto"/>
        <w:bottom w:val="none" w:sz="0" w:space="0" w:color="auto"/>
        <w:right w:val="none" w:sz="0" w:space="0" w:color="auto"/>
      </w:divBdr>
    </w:div>
    <w:div w:id="1882087354">
      <w:bodyDiv w:val="1"/>
      <w:marLeft w:val="0"/>
      <w:marRight w:val="0"/>
      <w:marTop w:val="0"/>
      <w:marBottom w:val="0"/>
      <w:divBdr>
        <w:top w:val="none" w:sz="0" w:space="0" w:color="auto"/>
        <w:left w:val="none" w:sz="0" w:space="0" w:color="auto"/>
        <w:bottom w:val="none" w:sz="0" w:space="0" w:color="auto"/>
        <w:right w:val="none" w:sz="0" w:space="0" w:color="auto"/>
      </w:divBdr>
    </w:div>
    <w:div w:id="189531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chart" Target="charts/chart12.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a:pPr>
            <a:r>
              <a:rPr lang="en-GB" sz="800" b="0">
                <a:latin typeface="Arial" pitchFamily="34" charset="0"/>
                <a:cs typeface="Arial" pitchFamily="34" charset="0"/>
              </a:rPr>
              <a:t>Responses by County</a:t>
            </a:r>
          </a:p>
        </c:rich>
      </c:tx>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Sheet1!$A$45:$A$47</c:f>
              <c:strCache>
                <c:ptCount val="3"/>
                <c:pt idx="0">
                  <c:v>Carmarthenhire</c:v>
                </c:pt>
                <c:pt idx="1">
                  <c:v>Ceredigion</c:v>
                </c:pt>
                <c:pt idx="2">
                  <c:v>Pembrokeshire</c:v>
                </c:pt>
              </c:strCache>
            </c:strRef>
          </c:cat>
          <c:val>
            <c:numRef>
              <c:f>Sheet1!$B$45:$B$47</c:f>
              <c:numCache>
                <c:formatCode>General</c:formatCode>
                <c:ptCount val="3"/>
                <c:pt idx="0">
                  <c:v>52</c:v>
                </c:pt>
                <c:pt idx="1">
                  <c:v>22</c:v>
                </c:pt>
                <c:pt idx="2">
                  <c:v>32</c:v>
                </c:pt>
              </c:numCache>
            </c:numRef>
          </c:val>
          <c:extLst>
            <c:ext xmlns:c16="http://schemas.microsoft.com/office/drawing/2014/chart" uri="{C3380CC4-5D6E-409C-BE32-E72D297353CC}">
              <c16:uniqueId val="{00000000-310F-4863-8F3D-2BDE1434726C}"/>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5583191624495486"/>
          <c:y val="0.36996469257401443"/>
          <c:w val="0.40981966600864361"/>
          <c:h val="0.33671800907252336"/>
        </c:manualLayout>
      </c:layout>
      <c:overlay val="0"/>
      <c:txPr>
        <a:bodyPr/>
        <a:lstStyle/>
        <a:p>
          <a:pPr>
            <a:defRPr sz="800">
              <a:latin typeface="Arial" pitchFamily="34" charset="0"/>
              <a:cs typeface="Arial" pitchFamily="34" charset="0"/>
            </a:defRPr>
          </a:pPr>
          <a:endParaRPr lang="en-US"/>
        </a:p>
      </c:txPr>
    </c:legend>
    <c:plotVisOnly val="1"/>
    <c:dispBlanksAs val="zero"/>
    <c:showDLblsOverMax val="0"/>
  </c:chart>
  <c:spPr>
    <a:ln>
      <a:solidFill>
        <a:schemeClr val="tx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0">
                <a:latin typeface="Arial" pitchFamily="34" charset="0"/>
                <a:cs typeface="Arial" pitchFamily="34" charset="0"/>
              </a:defRPr>
            </a:pPr>
            <a:r>
              <a:rPr lang="en-GB" sz="800" b="0">
                <a:latin typeface="Arial" pitchFamily="34" charset="0"/>
                <a:cs typeface="Arial" pitchFamily="34" charset="0"/>
              </a:rPr>
              <a:t>Current Workforce by County</a:t>
            </a:r>
          </a:p>
        </c:rich>
      </c:tx>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Sheet1!$A$51:$A$53</c:f>
              <c:strCache>
                <c:ptCount val="3"/>
                <c:pt idx="0">
                  <c:v>Carmarthenhire</c:v>
                </c:pt>
                <c:pt idx="1">
                  <c:v>Ceredigion</c:v>
                </c:pt>
                <c:pt idx="2">
                  <c:v>Pembrokeshire</c:v>
                </c:pt>
              </c:strCache>
            </c:strRef>
          </c:cat>
          <c:val>
            <c:numRef>
              <c:f>Sheet1!$B$51:$B$53</c:f>
              <c:numCache>
                <c:formatCode>General</c:formatCode>
                <c:ptCount val="3"/>
                <c:pt idx="0">
                  <c:v>54</c:v>
                </c:pt>
                <c:pt idx="1">
                  <c:v>24</c:v>
                </c:pt>
                <c:pt idx="2">
                  <c:v>36</c:v>
                </c:pt>
              </c:numCache>
            </c:numRef>
          </c:val>
          <c:extLst>
            <c:ext xmlns:c16="http://schemas.microsoft.com/office/drawing/2014/chart" uri="{C3380CC4-5D6E-409C-BE32-E72D297353CC}">
              <c16:uniqueId val="{00000000-4089-4A79-A017-F00AC2831E82}"/>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57001776700989304"/>
          <c:y val="0.3557383898441267"/>
          <c:w val="0.39921300222087636"/>
          <c:h val="0.33449753845704355"/>
        </c:manualLayout>
      </c:layout>
      <c:overlay val="0"/>
      <c:txPr>
        <a:bodyPr/>
        <a:lstStyle/>
        <a:p>
          <a:pPr>
            <a:defRPr sz="800">
              <a:latin typeface="Arial" pitchFamily="34" charset="0"/>
              <a:cs typeface="Arial" pitchFamily="34" charset="0"/>
            </a:defRPr>
          </a:pPr>
          <a:endParaRPr lang="en-US"/>
        </a:p>
      </c:txPr>
    </c:legend>
    <c:plotVisOnly val="1"/>
    <c:dispBlanksAs val="zero"/>
    <c:showDLblsOverMax val="0"/>
  </c:chart>
  <c:spPr>
    <a:ln>
      <a:solidFill>
        <a:schemeClr val="tx1"/>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0">
                <a:latin typeface="Arial" pitchFamily="34" charset="0"/>
                <a:cs typeface="Arial" pitchFamily="34" charset="0"/>
              </a:defRPr>
            </a:pPr>
            <a:r>
              <a:rPr lang="en-GB" sz="800" b="0">
                <a:latin typeface="Arial" pitchFamily="34" charset="0"/>
                <a:cs typeface="Arial" pitchFamily="34" charset="0"/>
              </a:rPr>
              <a:t>Employment status of young people</a:t>
            </a:r>
          </a:p>
        </c:rich>
      </c:tx>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Sheet1!$A$58:$A$61</c:f>
              <c:strCache>
                <c:ptCount val="4"/>
                <c:pt idx="0">
                  <c:v>Unemployed</c:v>
                </c:pt>
                <c:pt idx="1">
                  <c:v>School/College/University</c:v>
                </c:pt>
                <c:pt idx="2">
                  <c:v>Work-based learning</c:v>
                </c:pt>
                <c:pt idx="3">
                  <c:v>Other (Part-Time)</c:v>
                </c:pt>
              </c:strCache>
            </c:strRef>
          </c:cat>
          <c:val>
            <c:numRef>
              <c:f>Sheet1!$B$58:$B$61</c:f>
              <c:numCache>
                <c:formatCode>General</c:formatCode>
                <c:ptCount val="4"/>
                <c:pt idx="0">
                  <c:v>51</c:v>
                </c:pt>
                <c:pt idx="1">
                  <c:v>23</c:v>
                </c:pt>
                <c:pt idx="2">
                  <c:v>23</c:v>
                </c:pt>
                <c:pt idx="3">
                  <c:v>9</c:v>
                </c:pt>
              </c:numCache>
            </c:numRef>
          </c:val>
          <c:extLst>
            <c:ext xmlns:c16="http://schemas.microsoft.com/office/drawing/2014/chart" uri="{C3380CC4-5D6E-409C-BE32-E72D297353CC}">
              <c16:uniqueId val="{00000000-1743-45D8-9A56-2FDA6E06F3C0}"/>
            </c:ext>
          </c:extLst>
        </c:ser>
        <c:dLbls>
          <c:showLegendKey val="0"/>
          <c:showVal val="0"/>
          <c:showCatName val="0"/>
          <c:showSerName val="0"/>
          <c:showPercent val="1"/>
          <c:showBubbleSize val="0"/>
          <c:showLeaderLines val="1"/>
        </c:dLbls>
        <c:firstSliceAng val="0"/>
      </c:pieChart>
    </c:plotArea>
    <c:legend>
      <c:legendPos val="r"/>
      <c:layout/>
      <c:overlay val="0"/>
      <c:txPr>
        <a:bodyPr/>
        <a:lstStyle/>
        <a:p>
          <a:pPr>
            <a:defRPr sz="8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800" b="0">
                <a:latin typeface="Arial" pitchFamily="34" charset="0"/>
                <a:cs typeface="Arial" pitchFamily="34" charset="0"/>
              </a:rPr>
              <a:t>Academic Achievements</a:t>
            </a:r>
            <a:r>
              <a:rPr lang="en-GB" sz="800" b="0" baseline="0">
                <a:latin typeface="Arial" pitchFamily="34" charset="0"/>
                <a:cs typeface="Arial" pitchFamily="34" charset="0"/>
              </a:rPr>
              <a:t> of Young People</a:t>
            </a:r>
            <a:endParaRPr lang="en-GB" sz="800" b="0">
              <a:latin typeface="Arial" pitchFamily="34" charset="0"/>
              <a:cs typeface="Arial" pitchFamily="34" charset="0"/>
            </a:endParaRPr>
          </a:p>
        </c:rich>
      </c:tx>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Sheet1!$A$63:$A$64</c:f>
              <c:strCache>
                <c:ptCount val="2"/>
                <c:pt idx="0">
                  <c:v>0-5 GCSE or Equivelent</c:v>
                </c:pt>
                <c:pt idx="1">
                  <c:v>5 of more GCSE or Equivelent</c:v>
                </c:pt>
              </c:strCache>
            </c:strRef>
          </c:cat>
          <c:val>
            <c:numRef>
              <c:f>Sheet1!$B$63:$B$64</c:f>
              <c:numCache>
                <c:formatCode>General</c:formatCode>
                <c:ptCount val="2"/>
                <c:pt idx="0">
                  <c:v>69</c:v>
                </c:pt>
                <c:pt idx="1">
                  <c:v>37</c:v>
                </c:pt>
              </c:numCache>
            </c:numRef>
          </c:val>
          <c:extLst>
            <c:ext xmlns:c16="http://schemas.microsoft.com/office/drawing/2014/chart" uri="{C3380CC4-5D6E-409C-BE32-E72D297353CC}">
              <c16:uniqueId val="{00000000-97D2-4D01-996F-5615BA64D9B5}"/>
            </c:ext>
          </c:extLst>
        </c:ser>
        <c:dLbls>
          <c:showLegendKey val="0"/>
          <c:showVal val="0"/>
          <c:showCatName val="0"/>
          <c:showSerName val="0"/>
          <c:showPercent val="1"/>
          <c:showBubbleSize val="0"/>
          <c:showLeaderLines val="1"/>
        </c:dLbls>
        <c:firstSliceAng val="0"/>
      </c:pieChart>
    </c:plotArea>
    <c:legend>
      <c:legendPos val="r"/>
      <c:layout/>
      <c:overlay val="0"/>
      <c:txPr>
        <a:bodyPr/>
        <a:lstStyle/>
        <a:p>
          <a:pPr>
            <a:defRPr sz="8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800" b="0">
                <a:latin typeface="Arial" pitchFamily="34" charset="0"/>
                <a:cs typeface="Arial" pitchFamily="34" charset="0"/>
              </a:rPr>
              <a:t>Have you considered working</a:t>
            </a:r>
            <a:r>
              <a:rPr lang="en-GB" sz="800" b="0" baseline="0">
                <a:latin typeface="Arial" pitchFamily="34" charset="0"/>
                <a:cs typeface="Arial" pitchFamily="34" charset="0"/>
              </a:rPr>
              <a:t> for the Health Board? </a:t>
            </a:r>
            <a:endParaRPr lang="en-GB" sz="800" b="0">
              <a:latin typeface="Arial" pitchFamily="34" charset="0"/>
              <a:cs typeface="Arial" pitchFamily="34" charset="0"/>
            </a:endParaRPr>
          </a:p>
        </c:rich>
      </c:tx>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Sheet1!$A$92:$A$93</c:f>
              <c:strCache>
                <c:ptCount val="2"/>
                <c:pt idx="0">
                  <c:v>Yes</c:v>
                </c:pt>
                <c:pt idx="1">
                  <c:v>No</c:v>
                </c:pt>
              </c:strCache>
            </c:strRef>
          </c:cat>
          <c:val>
            <c:numRef>
              <c:f>Sheet1!$B$92:$B$93</c:f>
              <c:numCache>
                <c:formatCode>General</c:formatCode>
                <c:ptCount val="2"/>
                <c:pt idx="0">
                  <c:v>17</c:v>
                </c:pt>
                <c:pt idx="1">
                  <c:v>89</c:v>
                </c:pt>
              </c:numCache>
            </c:numRef>
          </c:val>
          <c:extLst>
            <c:ext xmlns:c16="http://schemas.microsoft.com/office/drawing/2014/chart" uri="{C3380CC4-5D6E-409C-BE32-E72D297353CC}">
              <c16:uniqueId val="{00000000-B97C-4281-AEAE-4AE7E9AE0454}"/>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74653760338147745"/>
          <c:y val="0.40553766834407551"/>
          <c:w val="0.17005260084763274"/>
          <c:h val="0.19873673177482976"/>
        </c:manualLayout>
      </c:layout>
      <c:overlay val="0"/>
      <c:txPr>
        <a:bodyPr/>
        <a:lstStyle/>
        <a:p>
          <a:pPr>
            <a:defRPr sz="800"/>
          </a:pPr>
          <a:endParaRPr lang="en-US"/>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a:pPr>
            <a:r>
              <a:rPr lang="en-GB" sz="800" b="0"/>
              <a:t>Why have you never applied for</a:t>
            </a:r>
            <a:r>
              <a:rPr lang="en-GB" sz="800" b="0" baseline="0"/>
              <a:t> the role in the Health Board?</a:t>
            </a:r>
            <a:endParaRPr lang="en-GB" sz="800" b="0"/>
          </a:p>
        </c:rich>
      </c:tx>
      <c:layout/>
      <c:overlay val="0"/>
    </c:title>
    <c:autoTitleDeleted val="0"/>
    <c:plotArea>
      <c:layout/>
      <c:pieChart>
        <c:varyColors val="1"/>
        <c:ser>
          <c:idx val="0"/>
          <c:order val="0"/>
          <c:dLbls>
            <c:dLbl>
              <c:idx val="3"/>
              <c:layout>
                <c:manualLayout>
                  <c:x val="8.7739115163911502E-2"/>
                  <c:y val="0.13050653384866395"/>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0-1298-49D8-83C0-FE5E343380AC}"/>
                </c:ext>
              </c:extLst>
            </c:dLbl>
            <c:dLbl>
              <c:idx val="5"/>
              <c:layout>
                <c:manualLayout>
                  <c:x val="3.2980001617225543E-2"/>
                  <c:y val="0.11256740449575717"/>
                </c:manualLayout>
              </c:layou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1298-49D8-83C0-FE5E343380AC}"/>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Sheet1!$A$97:$A$102</c:f>
              <c:strCache>
                <c:ptCount val="6"/>
                <c:pt idx="0">
                  <c:v>No suitable vacancies</c:v>
                </c:pt>
                <c:pt idx="1">
                  <c:v>No experience</c:v>
                </c:pt>
                <c:pt idx="2">
                  <c:v>Qualifications</c:v>
                </c:pt>
                <c:pt idx="3">
                  <c:v>Don't want a job in care</c:v>
                </c:pt>
                <c:pt idx="4">
                  <c:v>Too complicated</c:v>
                </c:pt>
                <c:pt idx="5">
                  <c:v>Never Considered it</c:v>
                </c:pt>
              </c:strCache>
            </c:strRef>
          </c:cat>
          <c:val>
            <c:numRef>
              <c:f>Sheet1!$B$97:$B$102</c:f>
              <c:numCache>
                <c:formatCode>General</c:formatCode>
                <c:ptCount val="6"/>
                <c:pt idx="0">
                  <c:v>23</c:v>
                </c:pt>
                <c:pt idx="1">
                  <c:v>30</c:v>
                </c:pt>
                <c:pt idx="2">
                  <c:v>20</c:v>
                </c:pt>
                <c:pt idx="3">
                  <c:v>9</c:v>
                </c:pt>
                <c:pt idx="4">
                  <c:v>1</c:v>
                </c:pt>
                <c:pt idx="5">
                  <c:v>5</c:v>
                </c:pt>
              </c:numCache>
            </c:numRef>
          </c:val>
          <c:extLst>
            <c:ext xmlns:c16="http://schemas.microsoft.com/office/drawing/2014/chart" uri="{C3380CC4-5D6E-409C-BE32-E72D297353CC}">
              <c16:uniqueId val="{00000002-1298-49D8-83C0-FE5E343380AC}"/>
            </c:ext>
          </c:extLst>
        </c:ser>
        <c:dLbls>
          <c:showLegendKey val="0"/>
          <c:showVal val="0"/>
          <c:showCatName val="0"/>
          <c:showSerName val="0"/>
          <c:showPercent val="1"/>
          <c:showBubbleSize val="0"/>
          <c:showLeaderLines val="1"/>
        </c:dLbls>
        <c:firstSliceAng val="0"/>
      </c:pieChart>
    </c:plotArea>
    <c:legend>
      <c:legendPos val="r"/>
      <c:layout/>
      <c:overlay val="0"/>
      <c:txPr>
        <a:bodyPr/>
        <a:lstStyle/>
        <a:p>
          <a:pPr>
            <a:defRPr sz="7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800" b="0">
                <a:latin typeface="Arial" pitchFamily="34" charset="0"/>
                <a:cs typeface="Arial" pitchFamily="34" charset="0"/>
              </a:rPr>
              <a:t>Focus Group - Qualifications requirements  excludes young people</a:t>
            </a:r>
          </a:p>
        </c:rich>
      </c:tx>
      <c:layout>
        <c:manualLayout>
          <c:xMode val="edge"/>
          <c:yMode val="edge"/>
          <c:x val="0.15761704330308879"/>
          <c:y val="3.6166792560017196E-2"/>
        </c:manualLayout>
      </c:layout>
      <c:overlay val="0"/>
    </c:title>
    <c:autoTitleDeleted val="0"/>
    <c:plotArea>
      <c:layout>
        <c:manualLayout>
          <c:layoutTarget val="inner"/>
          <c:xMode val="edge"/>
          <c:yMode val="edge"/>
          <c:x val="9.9422712115374831E-2"/>
          <c:y val="0.29745057799408026"/>
          <c:w val="0.50530617029216895"/>
          <c:h val="0.57596346263988152"/>
        </c:manualLayout>
      </c:layout>
      <c:pieChart>
        <c:varyColors val="1"/>
        <c:ser>
          <c:idx val="0"/>
          <c:order val="0"/>
          <c:tx>
            <c:strRef>
              <c:f>Sheet1!$A$3:$D$3</c:f>
              <c:strCache>
                <c:ptCount val="1"/>
                <c:pt idx="0">
                  <c:v>Qualifications Required Excludes Young People</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Sheet1!$E$2:$G$2</c:f>
              <c:strCache>
                <c:ptCount val="3"/>
                <c:pt idx="0">
                  <c:v>Agree</c:v>
                </c:pt>
                <c:pt idx="1">
                  <c:v>Disagree</c:v>
                </c:pt>
                <c:pt idx="2">
                  <c:v>Unsure</c:v>
                </c:pt>
              </c:strCache>
            </c:strRef>
          </c:cat>
          <c:val>
            <c:numRef>
              <c:f>Sheet1!$E$3:$G$3</c:f>
              <c:numCache>
                <c:formatCode>General</c:formatCode>
                <c:ptCount val="3"/>
                <c:pt idx="0">
                  <c:v>8</c:v>
                </c:pt>
                <c:pt idx="1">
                  <c:v>6</c:v>
                </c:pt>
                <c:pt idx="2">
                  <c:v>2</c:v>
                </c:pt>
              </c:numCache>
            </c:numRef>
          </c:val>
          <c:extLst>
            <c:ext xmlns:c16="http://schemas.microsoft.com/office/drawing/2014/chart" uri="{C3380CC4-5D6E-409C-BE32-E72D297353CC}">
              <c16:uniqueId val="{00000000-CD2A-4B54-BF61-0FA7DC1411D6}"/>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3444607787197971"/>
          <c:y val="0.35687300674813405"/>
          <c:w val="0.34850340921107481"/>
          <c:h val="0.40481771438841646"/>
        </c:manualLayout>
      </c:layout>
      <c:overlay val="0"/>
      <c:txPr>
        <a:bodyPr/>
        <a:lstStyle/>
        <a:p>
          <a:pPr>
            <a:defRPr sz="8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800" b="0">
                <a:latin typeface="Arial" pitchFamily="34" charset="0"/>
                <a:cs typeface="Arial" pitchFamily="34" charset="0"/>
              </a:rPr>
              <a:t>Focus Group - Experience required excludes young people</a:t>
            </a:r>
          </a:p>
        </c:rich>
      </c:tx>
      <c:layout/>
      <c:overlay val="0"/>
    </c:title>
    <c:autoTitleDeleted val="0"/>
    <c:plotArea>
      <c:layout/>
      <c:pieChart>
        <c:varyColors val="1"/>
        <c:ser>
          <c:idx val="0"/>
          <c:order val="0"/>
          <c:tx>
            <c:strRef>
              <c:f>Sheet1!$A$21:$D$21</c:f>
              <c:strCache>
                <c:ptCount val="1"/>
                <c:pt idx="0">
                  <c:v>Experience Required Excludes Young People</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Sheet1!$E$20:$G$20</c:f>
              <c:strCache>
                <c:ptCount val="3"/>
                <c:pt idx="0">
                  <c:v>Agree</c:v>
                </c:pt>
                <c:pt idx="1">
                  <c:v>Disagree</c:v>
                </c:pt>
                <c:pt idx="2">
                  <c:v>Unsure</c:v>
                </c:pt>
              </c:strCache>
            </c:strRef>
          </c:cat>
          <c:val>
            <c:numRef>
              <c:f>Sheet1!$E$21:$G$21</c:f>
              <c:numCache>
                <c:formatCode>General</c:formatCode>
                <c:ptCount val="3"/>
                <c:pt idx="0">
                  <c:v>14</c:v>
                </c:pt>
                <c:pt idx="1">
                  <c:v>1</c:v>
                </c:pt>
                <c:pt idx="2">
                  <c:v>1</c:v>
                </c:pt>
              </c:numCache>
            </c:numRef>
          </c:val>
          <c:extLst>
            <c:ext xmlns:c16="http://schemas.microsoft.com/office/drawing/2014/chart" uri="{C3380CC4-5D6E-409C-BE32-E72D297353CC}">
              <c16:uniqueId val="{00000000-9F88-45D5-A5A4-F81F9CF56C12}"/>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6151539626658851"/>
          <c:y val="0.5147232929989467"/>
          <c:w val="0.33442257064115027"/>
          <c:h val="0.40222547646520762"/>
        </c:manualLayout>
      </c:layout>
      <c:overlay val="0"/>
      <c:txPr>
        <a:bodyPr/>
        <a:lstStyle/>
        <a:p>
          <a:pPr>
            <a:defRPr sz="8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800" b="0">
                <a:latin typeface="Arial" pitchFamily="34" charset="0"/>
                <a:cs typeface="Arial" pitchFamily="34" charset="0"/>
              </a:rPr>
              <a:t>Would you consider an apprenticeship with the Health Board?</a:t>
            </a:r>
          </a:p>
        </c:rich>
      </c:tx>
      <c:layout>
        <c:manualLayout>
          <c:xMode val="edge"/>
          <c:yMode val="edge"/>
          <c:x val="0.17662489063867018"/>
          <c:y val="7.8703703703703734E-2"/>
        </c:manualLayout>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Sheet1!$A$111:$A$112</c:f>
              <c:strCache>
                <c:ptCount val="2"/>
                <c:pt idx="0">
                  <c:v>Yes</c:v>
                </c:pt>
                <c:pt idx="1">
                  <c:v>No</c:v>
                </c:pt>
              </c:strCache>
            </c:strRef>
          </c:cat>
          <c:val>
            <c:numRef>
              <c:f>Sheet1!$B$111:$B$112</c:f>
              <c:numCache>
                <c:formatCode>General</c:formatCode>
                <c:ptCount val="2"/>
                <c:pt idx="0">
                  <c:v>93</c:v>
                </c:pt>
                <c:pt idx="1">
                  <c:v>13</c:v>
                </c:pt>
              </c:numCache>
            </c:numRef>
          </c:val>
          <c:extLst>
            <c:ext xmlns:c16="http://schemas.microsoft.com/office/drawing/2014/chart" uri="{C3380CC4-5D6E-409C-BE32-E72D297353CC}">
              <c16:uniqueId val="{00000000-F585-491C-9843-F743A032363E}"/>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79340761671882065"/>
          <c:y val="0.52577342195080667"/>
          <c:w val="0.12611966564639226"/>
          <c:h val="0.1618644580717542"/>
        </c:manualLayout>
      </c:layout>
      <c:overlay val="0"/>
      <c:txPr>
        <a:bodyPr/>
        <a:lstStyle/>
        <a:p>
          <a:pPr>
            <a:defRPr sz="8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800" b="0">
                <a:latin typeface="Arial" pitchFamily="34" charset="0"/>
                <a:cs typeface="Arial" pitchFamily="34" charset="0"/>
              </a:rPr>
              <a:t>Would the apprenticeship rate deter</a:t>
            </a:r>
            <a:r>
              <a:rPr lang="en-GB" sz="800" b="0" baseline="0">
                <a:latin typeface="Arial" pitchFamily="34" charset="0"/>
                <a:cs typeface="Arial" pitchFamily="34" charset="0"/>
              </a:rPr>
              <a:t> you from applying?</a:t>
            </a:r>
            <a:r>
              <a:rPr lang="en-GB" sz="800" b="0">
                <a:latin typeface="Arial" pitchFamily="34" charset="0"/>
                <a:cs typeface="Arial" pitchFamily="34" charset="0"/>
              </a:rPr>
              <a:t> </a:t>
            </a:r>
          </a:p>
        </c:rich>
      </c:tx>
      <c:layout/>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Sheet1!$A$116:$A$117</c:f>
              <c:strCache>
                <c:ptCount val="2"/>
                <c:pt idx="0">
                  <c:v>Yes</c:v>
                </c:pt>
                <c:pt idx="1">
                  <c:v>No</c:v>
                </c:pt>
              </c:strCache>
            </c:strRef>
          </c:cat>
          <c:val>
            <c:numRef>
              <c:f>Sheet1!$B$116:$B$117</c:f>
              <c:numCache>
                <c:formatCode>General</c:formatCode>
                <c:ptCount val="2"/>
                <c:pt idx="0">
                  <c:v>15</c:v>
                </c:pt>
                <c:pt idx="1">
                  <c:v>91</c:v>
                </c:pt>
              </c:numCache>
            </c:numRef>
          </c:val>
          <c:extLst>
            <c:ext xmlns:c16="http://schemas.microsoft.com/office/drawing/2014/chart" uri="{C3380CC4-5D6E-409C-BE32-E72D297353CC}">
              <c16:uniqueId val="{00000000-0F85-491A-B557-4021474C6C47}"/>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77644187997254832"/>
          <c:y val="0.45084694950866361"/>
          <c:w val="0.14152845549787607"/>
          <c:h val="0.20458005703571425"/>
        </c:manualLayout>
      </c:layout>
      <c:overlay val="0"/>
      <c:txPr>
        <a:bodyPr/>
        <a:lstStyle/>
        <a:p>
          <a:pPr>
            <a:defRPr sz="800">
              <a:latin typeface="Arial" pitchFamily="34" charset="0"/>
              <a:cs typeface="Arial" pitchFamily="34" charset="0"/>
            </a:defRPr>
          </a:pPr>
          <a:endParaRPr lang="en-US"/>
        </a:p>
      </c:txPr>
    </c:legend>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5"/>
    </mc:Choice>
    <mc:Fallback>
      <c:style val="15"/>
    </mc:Fallback>
  </mc:AlternateContent>
  <c:chart>
    <c:title>
      <c:tx>
        <c:rich>
          <a:bodyPr/>
          <a:lstStyle/>
          <a:p>
            <a:pPr>
              <a:defRPr sz="1200" b="0">
                <a:latin typeface="Arial" pitchFamily="34" charset="0"/>
                <a:cs typeface="Arial" pitchFamily="34" charset="0"/>
              </a:defRPr>
            </a:pPr>
            <a:r>
              <a:rPr lang="en-GB" sz="1200" b="0">
                <a:latin typeface="Arial" pitchFamily="34" charset="0"/>
                <a:cs typeface="Arial" pitchFamily="34" charset="0"/>
              </a:rPr>
              <a:t>UK Vacancy Survey</a:t>
            </a:r>
          </a:p>
        </c:rich>
      </c:tx>
      <c:layout/>
      <c:overlay val="0"/>
    </c:title>
    <c:autoTitleDeleted val="0"/>
    <c:plotArea>
      <c:layout/>
      <c:barChart>
        <c:barDir val="col"/>
        <c:grouping val="clustered"/>
        <c:varyColors val="0"/>
        <c:ser>
          <c:idx val="0"/>
          <c:order val="0"/>
          <c:invertIfNegative val="0"/>
          <c:cat>
            <c:strRef>
              <c:f>Sheet1!$A$17:$A$19</c:f>
              <c:strCache>
                <c:ptCount val="3"/>
                <c:pt idx="0">
                  <c:v>Online Job Sites</c:v>
                </c:pt>
                <c:pt idx="1">
                  <c:v>Employer Websites</c:v>
                </c:pt>
                <c:pt idx="2">
                  <c:v>Social Media </c:v>
                </c:pt>
              </c:strCache>
            </c:strRef>
          </c:cat>
          <c:val>
            <c:numRef>
              <c:f>Sheet1!$B$17:$B$19</c:f>
              <c:numCache>
                <c:formatCode>General</c:formatCode>
                <c:ptCount val="3"/>
                <c:pt idx="0">
                  <c:v>54</c:v>
                </c:pt>
                <c:pt idx="1">
                  <c:v>64</c:v>
                </c:pt>
                <c:pt idx="2">
                  <c:v>46</c:v>
                </c:pt>
              </c:numCache>
            </c:numRef>
          </c:val>
          <c:extLst>
            <c:ext xmlns:c16="http://schemas.microsoft.com/office/drawing/2014/chart" uri="{C3380CC4-5D6E-409C-BE32-E72D297353CC}">
              <c16:uniqueId val="{00000000-6B3C-455E-87AF-00696077ECE0}"/>
            </c:ext>
          </c:extLst>
        </c:ser>
        <c:dLbls>
          <c:showLegendKey val="0"/>
          <c:showVal val="0"/>
          <c:showCatName val="0"/>
          <c:showSerName val="0"/>
          <c:showPercent val="0"/>
          <c:showBubbleSize val="0"/>
        </c:dLbls>
        <c:gapWidth val="0"/>
        <c:axId val="199415680"/>
        <c:axId val="199299072"/>
      </c:barChart>
      <c:catAx>
        <c:axId val="199415680"/>
        <c:scaling>
          <c:orientation val="minMax"/>
        </c:scaling>
        <c:delete val="0"/>
        <c:axPos val="b"/>
        <c:title>
          <c:tx>
            <c:rich>
              <a:bodyPr/>
              <a:lstStyle/>
              <a:p>
                <a:pPr>
                  <a:defRPr/>
                </a:pPr>
                <a:r>
                  <a:rPr lang="en-US"/>
                  <a:t>Vacancy Advertising</a:t>
                </a:r>
                <a:r>
                  <a:rPr lang="en-US" baseline="0"/>
                  <a:t> Tool</a:t>
                </a:r>
                <a:endParaRPr lang="en-US"/>
              </a:p>
            </c:rich>
          </c:tx>
          <c:layout/>
          <c:overlay val="0"/>
        </c:title>
        <c:numFmt formatCode="General" sourceLinked="0"/>
        <c:majorTickMark val="none"/>
        <c:minorTickMark val="none"/>
        <c:tickLblPos val="nextTo"/>
        <c:crossAx val="199299072"/>
        <c:crosses val="autoZero"/>
        <c:auto val="1"/>
        <c:lblAlgn val="ctr"/>
        <c:lblOffset val="100"/>
        <c:noMultiLvlLbl val="0"/>
      </c:catAx>
      <c:valAx>
        <c:axId val="199299072"/>
        <c:scaling>
          <c:orientation val="minMax"/>
        </c:scaling>
        <c:delete val="0"/>
        <c:axPos val="l"/>
        <c:title>
          <c:tx>
            <c:rich>
              <a:bodyPr/>
              <a:lstStyle/>
              <a:p>
                <a:pPr>
                  <a:defRPr/>
                </a:pPr>
                <a:r>
                  <a:rPr lang="en-US"/>
                  <a:t>Percentage  used</a:t>
                </a:r>
              </a:p>
            </c:rich>
          </c:tx>
          <c:layout/>
          <c:overlay val="0"/>
        </c:title>
        <c:numFmt formatCode="General" sourceLinked="1"/>
        <c:majorTickMark val="out"/>
        <c:minorTickMark val="none"/>
        <c:tickLblPos val="nextTo"/>
        <c:crossAx val="199415680"/>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5"/>
    </mc:Choice>
    <mc:Fallback>
      <c:style val="15"/>
    </mc:Fallback>
  </mc:AlternateContent>
  <c:chart>
    <c:title>
      <c:tx>
        <c:rich>
          <a:bodyPr/>
          <a:lstStyle/>
          <a:p>
            <a:pPr>
              <a:defRPr/>
            </a:pPr>
            <a:r>
              <a:rPr lang="en-GB" sz="1200" b="0">
                <a:latin typeface="Arial" pitchFamily="34" charset="0"/>
                <a:cs typeface="Arial" pitchFamily="34" charset="0"/>
              </a:rPr>
              <a:t>Vacancy Search Tool Used</a:t>
            </a:r>
          </a:p>
        </c:rich>
      </c:tx>
      <c:layout>
        <c:manualLayout>
          <c:xMode val="edge"/>
          <c:yMode val="edge"/>
          <c:x val="0.14841986214955469"/>
          <c:y val="0"/>
        </c:manualLayout>
      </c:layout>
      <c:overlay val="0"/>
    </c:title>
    <c:autoTitleDeleted val="0"/>
    <c:plotArea>
      <c:layout/>
      <c:barChart>
        <c:barDir val="col"/>
        <c:grouping val="clustered"/>
        <c:varyColors val="0"/>
        <c:ser>
          <c:idx val="0"/>
          <c:order val="0"/>
          <c:invertIfNegative val="0"/>
          <c:cat>
            <c:strRef>
              <c:f>Sheet1!$A$4:$A$8</c:f>
              <c:strCache>
                <c:ptCount val="5"/>
                <c:pt idx="0">
                  <c:v>Careers Wales</c:v>
                </c:pt>
                <c:pt idx="1">
                  <c:v>Social Media</c:v>
                </c:pt>
                <c:pt idx="2">
                  <c:v>Company Websites</c:v>
                </c:pt>
                <c:pt idx="3">
                  <c:v>Indeed</c:v>
                </c:pt>
                <c:pt idx="4">
                  <c:v>Other</c:v>
                </c:pt>
              </c:strCache>
            </c:strRef>
          </c:cat>
          <c:val>
            <c:numRef>
              <c:f>Sheet1!$B$4:$B$8</c:f>
              <c:numCache>
                <c:formatCode>General</c:formatCode>
                <c:ptCount val="5"/>
                <c:pt idx="0">
                  <c:v>49</c:v>
                </c:pt>
                <c:pt idx="1">
                  <c:v>60</c:v>
                </c:pt>
                <c:pt idx="2">
                  <c:v>15</c:v>
                </c:pt>
                <c:pt idx="3">
                  <c:v>98</c:v>
                </c:pt>
                <c:pt idx="4">
                  <c:v>1</c:v>
                </c:pt>
              </c:numCache>
            </c:numRef>
          </c:val>
          <c:extLst>
            <c:ext xmlns:c16="http://schemas.microsoft.com/office/drawing/2014/chart" uri="{C3380CC4-5D6E-409C-BE32-E72D297353CC}">
              <c16:uniqueId val="{00000000-5FAF-4214-9F14-07130E2C4010}"/>
            </c:ext>
          </c:extLst>
        </c:ser>
        <c:dLbls>
          <c:showLegendKey val="0"/>
          <c:showVal val="0"/>
          <c:showCatName val="0"/>
          <c:showSerName val="0"/>
          <c:showPercent val="0"/>
          <c:showBubbleSize val="0"/>
        </c:dLbls>
        <c:gapWidth val="0"/>
        <c:axId val="199310720"/>
        <c:axId val="199325184"/>
      </c:barChart>
      <c:catAx>
        <c:axId val="199310720"/>
        <c:scaling>
          <c:orientation val="minMax"/>
        </c:scaling>
        <c:delete val="0"/>
        <c:axPos val="b"/>
        <c:title>
          <c:tx>
            <c:rich>
              <a:bodyPr/>
              <a:lstStyle/>
              <a:p>
                <a:pPr>
                  <a:defRPr/>
                </a:pPr>
                <a:r>
                  <a:rPr lang="en-GB"/>
                  <a:t>Vacancy Advertising Tool</a:t>
                </a:r>
              </a:p>
            </c:rich>
          </c:tx>
          <c:layout>
            <c:manualLayout>
              <c:xMode val="edge"/>
              <c:yMode val="edge"/>
              <c:x val="0.32538998250218748"/>
              <c:y val="0.89723513972518143"/>
            </c:manualLayout>
          </c:layout>
          <c:overlay val="0"/>
        </c:title>
        <c:numFmt formatCode="General" sourceLinked="0"/>
        <c:majorTickMark val="none"/>
        <c:minorTickMark val="none"/>
        <c:tickLblPos val="nextTo"/>
        <c:crossAx val="199325184"/>
        <c:crosses val="autoZero"/>
        <c:auto val="1"/>
        <c:lblAlgn val="ctr"/>
        <c:lblOffset val="100"/>
        <c:noMultiLvlLbl val="0"/>
      </c:catAx>
      <c:valAx>
        <c:axId val="199325184"/>
        <c:scaling>
          <c:orientation val="minMax"/>
        </c:scaling>
        <c:delete val="0"/>
        <c:axPos val="l"/>
        <c:title>
          <c:tx>
            <c:rich>
              <a:bodyPr/>
              <a:lstStyle/>
              <a:p>
                <a:pPr>
                  <a:defRPr/>
                </a:pPr>
                <a:r>
                  <a:rPr lang="en-US"/>
                  <a:t>Percentage </a:t>
                </a:r>
              </a:p>
            </c:rich>
          </c:tx>
          <c:layout/>
          <c:overlay val="0"/>
        </c:title>
        <c:numFmt formatCode="General" sourceLinked="1"/>
        <c:majorTickMark val="out"/>
        <c:minorTickMark val="none"/>
        <c:tickLblPos val="nextTo"/>
        <c:crossAx val="19931072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You18</b:Tag>
    <b:SourceType>Report</b:SourceType>
    <b:Guid>{72F5C724-2A15-422A-BBF7-F5B7B21F8D0F}</b:Guid>
    <b:Author>
      <b:Author>
        <b:Corporate>Youth Employment UK</b:Corporate>
      </b:Author>
    </b:Author>
    <b:Title>Youth Voice Census Report 2018</b:Title>
    <b:Year>2018</b:Year>
    <b:Publisher>Pearson</b:Publisher>
    <b:RefOrder>5</b:RefOrder>
  </b:Source>
  <b:Source>
    <b:Tag>Dep18</b:Tag>
    <b:SourceType>InternetSite</b:SourceType>
    <b:Guid>{559A4EC3-04B4-48E6-8009-684924D4CB72}</b:Guid>
    <b:Title>Support for 18 to 21 year olds claiming Universal Credit</b:Title>
    <b:Year>2018</b:Year>
    <b:Author>
      <b:Author>
        <b:Corporate>Department for Work and Pensions</b:Corporate>
      </b:Author>
    </b:Author>
    <b:YearAccessed>2019</b:YearAccessed>
    <b:MonthAccessed>January</b:MonthAccessed>
    <b:DayAccessed>8</b:DayAccessed>
    <b:URL>https://www.gov.uk/guidance/support-for-18-to-21-year-olds-claiming-universal-credit</b:URL>
    <b:RefOrder>11</b:RefOrder>
  </b:Source>
  <b:Source>
    <b:Tag>Emp</b:Tag>
    <b:SourceType>Report</b:SourceType>
    <b:Guid>{513628A4-2359-451D-85D6-3950F1A7743F}</b:Guid>
    <b:Title>Business Intellegence: Headcount by age profile</b:Title>
    <b:Author>
      <b:Author>
        <b:Corporate>Employee Staff Records</b:Corporate>
      </b:Author>
    </b:Author>
    <b:Year>2018</b:Year>
    <b:RefOrder>1</b:RefOrder>
  </b:Source>
  <b:Source>
    <b:Tag>Kee19</b:Tag>
    <b:SourceType>ArticleInAPeriodical</b:SourceType>
    <b:Guid>{E3EF7D46-0A61-46D5-904D-D91BB3E8781E}</b:Guid>
    <b:Title>House of Commons Briefing Paper</b:Title>
    <b:Year>2019</b:Year>
    <b:PeriodicalTitle>Youth Unemployment Statistics</b:PeriodicalTitle>
    <b:Month>January</b:Month>
    <b:Day>22</b:Day>
    <b:JournalName>Youth Unemployment Statistics</b:JournalName>
    <b:Author>
      <b:Author>
        <b:NameList>
          <b:Person>
            <b:Last>Keep</b:Last>
            <b:First>M</b:First>
          </b:Person>
        </b:NameList>
      </b:Author>
    </b:Author>
    <b:StandardNumber>5871</b:StandardNumber>
    <b:RefOrder>25</b:RefOrder>
  </b:Source>
  <b:Source>
    <b:Tag>Wel12</b:Tag>
    <b:SourceType>Book</b:SourceType>
    <b:Guid>{8A1B7BC1-62C0-4CED-A27C-79D1FE6487C4}</b:Guid>
    <b:Author>
      <b:Author>
        <b:Corporate>Welsh Government</b:Corporate>
      </b:Author>
    </b:Author>
    <b:Title>I will get on after leaving school</b:Title>
    <b:Year>2012</b:Year>
    <b:City>Cardiff</b:City>
    <b:Publisher>Welsh Government</b:Publisher>
    <b:RefOrder>10</b:RefOrder>
  </b:Source>
  <b:Source>
    <b:Tag>CIP12</b:Tag>
    <b:SourceType>Report</b:SourceType>
    <b:Guid>{EA8A7AAB-3C0F-4442-80F3-2D1FDEE2B78B}</b:Guid>
    <b:Title>Engaging Employers in Tackling Youth Unemployment</b:Title>
    <b:Year>2012</b:Year>
    <b:Author>
      <b:Author>
        <b:Corporate>CIPD</b:Corporate>
      </b:Author>
    </b:Author>
    <b:Publisher>CIPD</b:Publisher>
    <b:City>London</b:City>
    <b:RefOrder>4</b:RefOrder>
  </b:Source>
  <b:Source>
    <b:Tag>CIP121</b:Tag>
    <b:SourceType>Report</b:SourceType>
    <b:Guid>{0879BBD2-CBD9-4B1E-9E6F-512E45F5F68F}</b:Guid>
    <b:Author>
      <b:Author>
        <b:Corporate>CIPD </b:Corporate>
      </b:Author>
    </b:Author>
    <b:Title>Investing in young people: Why your business cant afford to miss out</b:Title>
    <b:Year>2012</b:Year>
    <b:Publisher>CIPD</b:Publisher>
    <b:City>London</b:City>
    <b:RefOrder>2</b:RefOrder>
  </b:Source>
  <b:Source>
    <b:Tag>CIP14</b:Tag>
    <b:SourceType>Report</b:SourceType>
    <b:Guid>{1BF2E713-87CA-4CFF-8618-6F2EECC6E44F}</b:Guid>
    <b:Author>
      <b:Author>
        <b:Corporate>CIPD</b:Corporate>
      </b:Author>
    </b:Author>
    <b:Title>Employers:  Learning to work with young people</b:Title>
    <b:Year>2014</b:Year>
    <b:Publisher>CIPD</b:Publisher>
    <b:City>London</b:City>
    <b:RefOrder>24</b:RefOrder>
  </b:Source>
  <b:Source>
    <b:Tag>CIP182</b:Tag>
    <b:SourceType>DocumentFromInternetSite</b:SourceType>
    <b:Guid>{57E504E3-64CB-44CB-BCDB-8492BDE9382F}</b:Guid>
    <b:Author>
      <b:Author>
        <b:Corporate>CIPD</b:Corporate>
      </b:Author>
    </b:Author>
    <b:Title>Is the generation game rigged?</b:Title>
    <b:Year>2018</b:Year>
    <b:Month>September</b:Month>
    <b:Day>03</b:Day>
    <b:YearAccessed>2019</b:YearAccessed>
    <b:MonthAccessed>February</b:MonthAccessed>
    <b:DayAccessed>16</b:DayAccessed>
    <b:URL>https://www.cipd.co.uk/news-views/cipd-voice/issue-15/rigged-generation-game</b:URL>
    <b:RefOrder>26</b:RefOrder>
  </b:Source>
  <b:Source>
    <b:Tag>CIP16</b:Tag>
    <b:SourceType>Report</b:SourceType>
    <b:Guid>{0613A74E-E9FD-46E3-BB4E-31C3805CDF8B}</b:Guid>
    <b:Author>
      <b:Author>
        <b:Corporate>CIPD</b:Corporate>
      </b:Author>
    </b:Author>
    <b:Title>Inquiry into employment opportunities for young people</b:Title>
    <b:Year>2016</b:Year>
    <b:Publisher>CIPD</b:Publisher>
    <b:City>London</b:City>
    <b:RefOrder>9</b:RefOrder>
  </b:Source>
  <b:Source>
    <b:Tag>DeP16</b:Tag>
    <b:SourceType>Book</b:SourceType>
    <b:Guid>{620FD43F-47CE-43B9-AED3-802D7F2C29AE}</b:Guid>
    <b:Author>
      <b:Author>
        <b:NameList>
          <b:Person>
            <b:Last>DePoy</b:Last>
            <b:First>E</b:First>
          </b:Person>
          <b:Person>
            <b:Last>Gitlin</b:Last>
            <b:First>L</b:First>
          </b:Person>
        </b:NameList>
      </b:Author>
    </b:Author>
    <b:Title>Introduction to Research</b:Title>
    <b:Year>2016</b:Year>
    <b:City>Missouri</b:City>
    <b:Publisher>Elsevier</b:Publisher>
    <b:Edition>5th</b:Edition>
    <b:RefOrder>18</b:RefOrder>
  </b:Source>
  <b:Source>
    <b:Tag>Tay16</b:Tag>
    <b:SourceType>Book</b:SourceType>
    <b:Guid>{B61FEF41-162B-4B01-B824-D2BCAF3BFDD2}</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17</b:RefOrder>
  </b:Source>
  <b:Source>
    <b:Tag>Wal16</b:Tag>
    <b:SourceType>DocumentFromInternetSite</b:SourceType>
    <b:Guid>{9476BDB2-01FD-479F-8060-A0834D80A11C}</b:Guid>
    <b:Author>
      <b:Author>
        <b:Corporate>Wales Online</b:Corporate>
      </b:Author>
    </b:Author>
    <b:Title>Wales has the highest youth unemployment rates in the UK</b:Title>
    <b:Year>2016</b:Year>
    <b:Month>August</b:Month>
    <b:Day>30</b:Day>
    <b:YearAccessed>2019</b:YearAccessed>
    <b:MonthAccessed>March </b:MonthAccessed>
    <b:DayAccessed>19</b:DayAccessed>
    <b:URL>https://www.walesonline.co.uk/business/business-news/wales-one-highest-youth-unemployment-11814536</b:URL>
    <b:RefOrder>8</b:RefOrder>
  </b:Source>
  <b:Source>
    <b:Tag>Car19</b:Tag>
    <b:SourceType>Book</b:SourceType>
    <b:Guid>{ED7A9DFC-71A7-4B93-AAD4-30BD5D72D7C8}</b:Guid>
    <b:Author>
      <b:Author>
        <b:NameList>
          <b:Person>
            <b:Last>Carter</b:Last>
            <b:First>A</b:First>
          </b:Person>
        </b:NameList>
      </b:Author>
    </b:Author>
    <b:Title>Young people, employment and work psychology</b:Title>
    <b:Year>2019</b:Year>
    <b:City>Abingdon</b:City>
    <b:Publisher>Routledge</b:Publisher>
    <b:Edition>1st</b:Edition>
    <b:RefOrder>7</b:RefOrder>
  </b:Source>
  <b:Source>
    <b:Tag>Wel15</b:Tag>
    <b:SourceType>DocumentFromInternetSite</b:SourceType>
    <b:Guid>{4A3EDA9C-70FA-4F1F-AC7B-8BF6E9A93E56}</b:Guid>
    <b:Author>
      <b:Author>
        <b:Corporate>Welsh European Funding Office</b:Corporate>
      </b:Author>
    </b:Author>
    <b:Title>Cynnydd Project</b:Title>
    <b:Year>2015</b:Year>
    <b:Month>September</b:Month>
    <b:Day>30</b:Day>
    <b:YearAccessed>2019</b:YearAccessed>
    <b:MonthAccessed>March</b:MonthAccessed>
    <b:DayAccessed>12</b:DayAccessed>
    <b:URL>https://www.erw.wales/media/1349/item-no-2-section-1-business-plan.pdf</b:URL>
    <b:RefOrder>13</b:RefOrder>
  </b:Source>
  <b:Source>
    <b:Tag>Hou19</b:Tag>
    <b:SourceType>DocumentFromInternetSite</b:SourceType>
    <b:Guid>{498B882B-30A1-40BD-B6FA-5C6727BB22A8}</b:Guid>
    <b:Author>
      <b:Author>
        <b:Corporate>House of Commons</b:Corporate>
      </b:Author>
    </b:Author>
    <b:Title>Youth Unemployment </b:Title>
    <b:Year>2019</b:Year>
    <b:Month>July</b:Month>
    <b:Day>16</b:Day>
    <b:YearAccessed>2019</b:YearAccessed>
    <b:MonthAccessed>July</b:MonthAccessed>
    <b:DayAccessed>24</b:DayAccessed>
    <b:URL>https://researchbriefings.files.parliament.uk/documents/SN05871/SN05871.pdf</b:URL>
    <b:RefOrder>6</b:RefOrder>
  </b:Source>
  <b:Source>
    <b:Tag>Far14</b:Tag>
    <b:SourceType>DocumentFromInternetSite</b:SourceType>
    <b:Guid>{92ED8D2D-3523-43E1-BC74-7DC1C1C68000}</b:Guid>
    <b:Title>Personnel Today: Youth employment: How can we break down barriers and create opportunities?</b:Title>
    <b:Year>2014</b:Year>
    <b:YearAccessed>2019</b:YearAccessed>
    <b:MonthAccessed>March </b:MonthAccessed>
    <b:DayAccessed>19</b:DayAccessed>
    <b:URL>https://www.personneltoday.com/hr/youth-employment-can-break-barriers-create-opportunities/</b:URL>
    <b:Author>
      <b:Author>
        <b:NameList>
          <b:Person>
            <b:Last>Faragher</b:Last>
            <b:First>J</b:First>
          </b:Person>
        </b:NameList>
      </b:Author>
    </b:Author>
    <b:Month>July</b:Month>
    <b:Day>18</b:Day>
    <b:PeriodicalTitle>Personnel Today</b:PeriodicalTitle>
    <b:RefOrder>27</b:RefOrder>
  </b:Source>
  <b:Source>
    <b:Tag>HDU18</b:Tag>
    <b:SourceType>Report</b:SourceType>
    <b:Guid>{9A2E4C86-E81F-45AE-9C54-9321DA24FEB4}</b:Guid>
    <b:Author>
      <b:Author>
        <b:Corporate>HDUHB</b:Corporate>
      </b:Author>
    </b:Author>
    <b:Title>Intermediate Medium Term Plan</b:Title>
    <b:Year>2018</b:Year>
    <b:Publisher>Hywel Dda University Health Board</b:Publisher>
    <b:City>Carmarthen</b:City>
    <b:RefOrder>3</b:RefOrder>
  </b:Source>
  <b:Source>
    <b:Tag>Bry15</b:Tag>
    <b:SourceType>Book</b:SourceType>
    <b:Guid>{C109A876-55DE-4F1D-BEBC-E7200FDA52F0}</b:Guid>
    <b:Title>Business Research Methods</b:Title>
    <b:Year>2015</b:Year>
    <b:Publisher>University Press</b:Publisher>
    <b:City>Oxford</b:City>
    <b:Author>
      <b:Author>
        <b:NameList>
          <b:Person>
            <b:Last>Bryman</b:Last>
            <b:First>A</b:First>
          </b:Person>
          <b:Person>
            <b:Last>Bell</b:Last>
            <b:First>E</b:First>
          </b:Person>
        </b:NameList>
      </b:Author>
    </b:Author>
    <b:Edition>4th </b:Edition>
    <b:RefOrder>19</b:RefOrder>
  </b:Source>
  <b:Source>
    <b:Tag>Owe19</b:Tag>
    <b:SourceType>Interview</b:SourceType>
    <b:Guid>{65D5E020-415B-4555-894B-5671472A4354}</b:Guid>
    <b:Author>
      <b:Interviewee>
        <b:NameList>
          <b:Person>
            <b:Last>Owen</b:Last>
            <b:First>S</b:First>
          </b:Person>
        </b:NameList>
      </b:Interviewee>
    </b:Author>
    <b:Title>Recruitment within Hywel Dda University Health Board</b:Title>
    <b:Year>2019</b:Year>
    <b:Month>March</b:Month>
    <b:Day>05</b:Day>
    <b:RefOrder>20</b:RefOrder>
  </b:Source>
  <b:Source>
    <b:Tag>NHS18</b:Tag>
    <b:SourceType>Book</b:SourceType>
    <b:Guid>{5B10FA9F-A48F-4BAB-906D-89733D82AB83}</b:Guid>
    <b:Author>
      <b:Author>
        <b:Corporate>NHS Wales</b:Corporate>
      </b:Author>
    </b:Author>
    <b:Title>Your Health Career</b:Title>
    <b:Year>2018</b:Year>
    <b:City>Cardiff</b:City>
    <b:Publisher>NHS WAles</b:Publisher>
    <b:RefOrder>21</b:RefOrder>
  </b:Source>
  <b:Source>
    <b:Tag>Off19</b:Tag>
    <b:SourceType>DocumentFromInternetSite</b:SourceType>
    <b:Guid>{6214E1CD-6CBA-427B-971D-A4D2ACB0F518}</b:Guid>
    <b:Author>
      <b:Author>
        <b:Corporate>Office for National Statistics</b:Corporate>
      </b:Author>
    </b:Author>
    <b:Title>Vacancy Survey</b:Title>
    <b:Year>2019</b:Year>
    <b:Day>May</b:Day>
    <b:YearAccessed>2019</b:YearAccessed>
    <b:MonthAccessed>July</b:MonthAccessed>
    <b:DayAccessed>15</b:DayAccessed>
    <b:URL>https://www.ons.gov.uk/surveys/informationforbusinesses/businesssurveys/vacancysurvey</b:URL>
    <b:RefOrder>22</b:RefOrder>
  </b:Source>
  <b:Source>
    <b:Tag>Wil19</b:Tag>
    <b:SourceType>Interview</b:SourceType>
    <b:Guid>{6FE236D7-D31D-4FD0-9A29-7CCC527DC9D7}</b:Guid>
    <b:Author>
      <b:Interviewee>
        <b:NameList>
          <b:Person>
            <b:Last>Williams</b:Last>
            <b:First>W</b:First>
          </b:Person>
        </b:NameList>
      </b:Interviewee>
    </b:Author>
    <b:Title>Careers Wales Youth Support Offer</b:Title>
    <b:Year>2019</b:Year>
    <b:Month>July</b:Month>
    <b:Day>18</b:Day>
    <b:RefOrder>28</b:RefOrder>
  </b:Source>
  <b:Source>
    <b:Tag>Wel17</b:Tag>
    <b:SourceType>InternetSite</b:SourceType>
    <b:Guid>{21CD19DB-0D30-4401-83CC-874DD96426C7}</b:Guid>
    <b:Author>
      <b:Author>
        <b:Corporate>Welsh Government</b:Corporate>
      </b:Author>
    </b:Author>
    <b:Title>Traineeships</b:Title>
    <b:Year>2017</b:Year>
    <b:YearAccessed>2019</b:YearAccessed>
    <b:MonthAccessed>July</b:MonthAccessed>
    <b:DayAccessed>14</b:DayAccessed>
    <b:URL>https://businesswales.gov.wales/skillsgateway/skills-and-training-programmes/staffing/traineeships</b:URL>
    <b:RefOrder>12</b:RefOrder>
  </b:Source>
  <b:Source>
    <b:Tag>Ski18</b:Tag>
    <b:SourceType>InternetSite</b:SourceType>
    <b:Guid>{1227995C-800E-42BF-AE88-E7D2EDE0DC27}</b:Guid>
    <b:Author>
      <b:Author>
        <b:Corporate>Skills Gateway </b:Corporate>
      </b:Author>
    </b:Author>
    <b:Title>Apprenticeships</b:Title>
    <b:Year>2018</b:Year>
    <b:YearAccessed>2019</b:YearAccessed>
    <b:MonthAccessed>July</b:MonthAccessed>
    <b:DayAccessed>20</b:DayAccessed>
    <b:URL>https://businesswales.gov.wales/skillsgateway/skills-and-training-programmes/apprenticeships</b:URL>
    <b:RefOrder>15</b:RefOrder>
  </b:Source>
  <b:Source>
    <b:Tag>Gov18</b:Tag>
    <b:SourceType>InternetSite</b:SourceType>
    <b:Guid>{4ED2D2D2-CA78-456F-838E-08921A5F1E95}</b:Guid>
    <b:Author>
      <b:Author>
        <b:Corporate>Gov.UK</b:Corporate>
      </b:Author>
    </b:Author>
    <b:Title>Pay Apprenticeship Levy</b:Title>
    <b:Year>2018</b:Year>
    <b:YearAccessed>2019</b:YearAccessed>
    <b:MonthAccessed>July</b:MonthAccessed>
    <b:DayAccessed>10</b:DayAccessed>
    <b:URL>https://www.gov.uk/guidance/pay-apprenticeship-levy</b:URL>
    <b:RefOrder>16</b:RefOrder>
  </b:Source>
  <b:Source>
    <b:Tag>Ago18</b:Tag>
    <b:SourceType>Misc</b:SourceType>
    <b:Guid>{59E9E8B4-8C7F-4541-AE72-1E9FA4177886}</b:Guid>
    <b:Author>
      <b:Author>
        <b:Corporate>Agoriad Cyf</b:Corporate>
      </b:Author>
    </b:Author>
    <b:Title>Engage to Change Specification</b:Title>
    <b:Year>2018</b:Year>
    <b:City>Cardiff</b:City>
    <b:Publisher>Agoriad Cyf</b:Publisher>
    <b:RefOrder>14</b:RefOrder>
  </b:Source>
  <b:Source>
    <b:Tag>NHS19</b:Tag>
    <b:SourceType>Book</b:SourceType>
    <b:Guid>{EB7B4D07-6CFF-4470-BC6D-88295EAE100E}</b:Guid>
    <b:Author>
      <b:Author>
        <b:Corporate>NHS Wales</b:Corporate>
      </b:Author>
    </b:Author>
    <b:Title>Job Matching Profiles</b:Title>
    <b:Year>2019</b:Year>
    <b:City>Cardiff</b:City>
    <b:Publisher>NHS Wales</b:Publisher>
    <b:RefOrder>23</b:RefOrder>
  </b:Source>
</b:Sources>
</file>

<file path=customXml/itemProps1.xml><?xml version="1.0" encoding="utf-8"?>
<ds:datastoreItem xmlns:ds="http://schemas.openxmlformats.org/officeDocument/2006/customXml" ds:itemID="{0029DB5C-E394-4C02-A11E-93029FD36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3458</Words>
  <Characters>19712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am135515</dc:creator>
  <cp:lastModifiedBy>am135515</cp:lastModifiedBy>
  <cp:revision>2</cp:revision>
  <cp:lastPrinted>2019-07-30T19:00:00Z</cp:lastPrinted>
  <dcterms:created xsi:type="dcterms:W3CDTF">2019-07-30T21:21:00Z</dcterms:created>
  <dcterms:modified xsi:type="dcterms:W3CDTF">2019-07-30T21:21:00Z</dcterms:modified>
</cp:coreProperties>
</file>