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90A82" w14:textId="4CCC2F9D" w:rsidR="00E95324" w:rsidRPr="009740DC" w:rsidRDefault="00E95324">
      <w:pPr>
        <w:rPr>
          <w:rFonts w:ascii="Times New Roman" w:hAnsi="Times New Roman" w:cs="Times New Roman"/>
          <w:b/>
          <w:bCs/>
          <w:sz w:val="22"/>
          <w:szCs w:val="22"/>
        </w:rPr>
      </w:pPr>
      <w:r w:rsidRPr="009740DC">
        <w:rPr>
          <w:rFonts w:ascii="Times New Roman" w:hAnsi="Times New Roman" w:cs="Times New Roman"/>
          <w:noProof/>
        </w:rPr>
        <w:drawing>
          <wp:anchor distT="0" distB="0" distL="114300" distR="114300" simplePos="0" relativeHeight="251658240" behindDoc="1" locked="0" layoutInCell="1" allowOverlap="1" wp14:anchorId="68AB3C45" wp14:editId="7626DBBD">
            <wp:simplePos x="0" y="0"/>
            <wp:positionH relativeFrom="margin">
              <wp:posOffset>23704</wp:posOffset>
            </wp:positionH>
            <wp:positionV relativeFrom="paragraph">
              <wp:posOffset>502</wp:posOffset>
            </wp:positionV>
            <wp:extent cx="5731510" cy="2393950"/>
            <wp:effectExtent l="0" t="0" r="2540" b="6350"/>
            <wp:wrapTight wrapText="bothSides">
              <wp:wrapPolygon edited="0">
                <wp:start x="0" y="0"/>
                <wp:lineTo x="0" y="21485"/>
                <wp:lineTo x="21538" y="21485"/>
                <wp:lineTo x="21538" y="0"/>
                <wp:lineTo x="0" y="0"/>
              </wp:wrapPolygon>
            </wp:wrapTight>
            <wp:docPr id="463517102"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17102" name="Picture 1" descr="A black and yellow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393950"/>
                    </a:xfrm>
                    <a:prstGeom prst="rect">
                      <a:avLst/>
                    </a:prstGeom>
                    <a:noFill/>
                    <a:ln>
                      <a:noFill/>
                    </a:ln>
                  </pic:spPr>
                </pic:pic>
              </a:graphicData>
            </a:graphic>
          </wp:anchor>
        </w:drawing>
      </w:r>
    </w:p>
    <w:p w14:paraId="35B84798" w14:textId="2A7B1715" w:rsidR="00E95324" w:rsidRPr="009740DC" w:rsidRDefault="002928E3" w:rsidP="00E95324">
      <w:pPr>
        <w:jc w:val="center"/>
        <w:rPr>
          <w:rFonts w:ascii="Times New Roman" w:hAnsi="Times New Roman" w:cs="Times New Roman"/>
          <w:i/>
          <w:sz w:val="40"/>
          <w:szCs w:val="40"/>
        </w:rPr>
      </w:pPr>
      <w:r w:rsidRPr="009740DC">
        <w:rPr>
          <w:rFonts w:ascii="Times New Roman" w:hAnsi="Times New Roman" w:cs="Times New Roman"/>
          <w:i/>
          <w:sz w:val="40"/>
          <w:szCs w:val="40"/>
        </w:rPr>
        <w:t>Motorcycle Technology</w:t>
      </w:r>
    </w:p>
    <w:p w14:paraId="1C474AAB" w14:textId="77777777" w:rsidR="000E3D94" w:rsidRPr="009740DC" w:rsidRDefault="000E3D94" w:rsidP="00E95324">
      <w:pPr>
        <w:jc w:val="center"/>
        <w:rPr>
          <w:rFonts w:ascii="Times New Roman" w:hAnsi="Times New Roman" w:cs="Times New Roman"/>
          <w:i/>
          <w:iCs/>
          <w:sz w:val="32"/>
          <w:szCs w:val="32"/>
        </w:rPr>
      </w:pPr>
    </w:p>
    <w:p w14:paraId="1DE677AA" w14:textId="1A0F1C05" w:rsidR="000E3D94" w:rsidRPr="009740DC" w:rsidRDefault="002928E3" w:rsidP="000E3D94">
      <w:pPr>
        <w:jc w:val="center"/>
        <w:rPr>
          <w:rFonts w:ascii="Times New Roman" w:hAnsi="Times New Roman" w:cs="Times New Roman"/>
          <w:i/>
          <w:iCs/>
          <w:sz w:val="32"/>
          <w:szCs w:val="32"/>
        </w:rPr>
      </w:pPr>
      <w:r w:rsidRPr="009740DC">
        <w:rPr>
          <w:rFonts w:ascii="Times New Roman" w:hAnsi="Times New Roman" w:cs="Times New Roman"/>
          <w:i/>
          <w:iCs/>
          <w:sz w:val="32"/>
          <w:szCs w:val="32"/>
        </w:rPr>
        <w:t xml:space="preserve">Motorcycle Technology </w:t>
      </w:r>
      <w:r w:rsidR="000E3D94" w:rsidRPr="009740DC">
        <w:rPr>
          <w:rFonts w:ascii="Times New Roman" w:hAnsi="Times New Roman" w:cs="Times New Roman"/>
          <w:i/>
          <w:iCs/>
          <w:sz w:val="32"/>
          <w:szCs w:val="32"/>
        </w:rPr>
        <w:t>| ACHA</w:t>
      </w:r>
      <w:r w:rsidR="001F4C82" w:rsidRPr="009740DC">
        <w:rPr>
          <w:rFonts w:ascii="Times New Roman" w:hAnsi="Times New Roman" w:cs="Times New Roman"/>
          <w:i/>
          <w:iCs/>
          <w:sz w:val="32"/>
          <w:szCs w:val="32"/>
        </w:rPr>
        <w:t>4027</w:t>
      </w:r>
    </w:p>
    <w:p w14:paraId="20EC14A0" w14:textId="527729DD" w:rsidR="00E95324" w:rsidRPr="009740DC" w:rsidRDefault="00E95324" w:rsidP="00E95324">
      <w:pPr>
        <w:rPr>
          <w:rFonts w:ascii="Times New Roman" w:hAnsi="Times New Roman" w:cs="Times New Roman"/>
          <w:sz w:val="22"/>
          <w:szCs w:val="22"/>
        </w:rPr>
      </w:pPr>
    </w:p>
    <w:p w14:paraId="38E247DE" w14:textId="77777777" w:rsidR="000E3D94" w:rsidRPr="009740DC" w:rsidRDefault="000E3D94" w:rsidP="00E95324">
      <w:pPr>
        <w:rPr>
          <w:rFonts w:ascii="Times New Roman" w:hAnsi="Times New Roman" w:cs="Times New Roman"/>
          <w:sz w:val="22"/>
          <w:szCs w:val="22"/>
        </w:rPr>
      </w:pPr>
    </w:p>
    <w:p w14:paraId="054F27BD" w14:textId="77777777" w:rsidR="000E3D94" w:rsidRPr="009740DC" w:rsidRDefault="000E3D94" w:rsidP="00E95324">
      <w:pPr>
        <w:rPr>
          <w:rFonts w:ascii="Times New Roman" w:hAnsi="Times New Roman" w:cs="Times New Roman"/>
          <w:sz w:val="22"/>
          <w:szCs w:val="22"/>
        </w:rPr>
      </w:pPr>
    </w:p>
    <w:p w14:paraId="46128343" w14:textId="77777777" w:rsidR="000E3D94" w:rsidRPr="009740DC" w:rsidRDefault="000E3D94" w:rsidP="00E95324">
      <w:pPr>
        <w:rPr>
          <w:rFonts w:ascii="Times New Roman" w:hAnsi="Times New Roman" w:cs="Times New Roman"/>
          <w:sz w:val="22"/>
          <w:szCs w:val="22"/>
        </w:rPr>
      </w:pPr>
    </w:p>
    <w:p w14:paraId="4625D23E" w14:textId="77777777" w:rsidR="000E3D94" w:rsidRPr="009740DC" w:rsidRDefault="000E3D94" w:rsidP="00E95324">
      <w:pPr>
        <w:rPr>
          <w:rFonts w:ascii="Times New Roman" w:hAnsi="Times New Roman" w:cs="Times New Roman"/>
          <w:sz w:val="22"/>
          <w:szCs w:val="22"/>
        </w:rPr>
      </w:pPr>
    </w:p>
    <w:p w14:paraId="69BDF181" w14:textId="77777777" w:rsidR="000E3D94" w:rsidRPr="009740DC" w:rsidRDefault="000E3D94" w:rsidP="00E95324">
      <w:pPr>
        <w:rPr>
          <w:rFonts w:ascii="Times New Roman" w:hAnsi="Times New Roman" w:cs="Times New Roman"/>
          <w:sz w:val="22"/>
          <w:szCs w:val="22"/>
        </w:rPr>
      </w:pPr>
    </w:p>
    <w:p w14:paraId="52C074BE" w14:textId="77777777" w:rsidR="000E3D94" w:rsidRPr="009740DC" w:rsidRDefault="000E3D94" w:rsidP="00E95324">
      <w:pPr>
        <w:rPr>
          <w:rFonts w:ascii="Times New Roman" w:hAnsi="Times New Roman" w:cs="Times New Roman"/>
          <w:sz w:val="22"/>
          <w:szCs w:val="22"/>
        </w:rPr>
      </w:pPr>
    </w:p>
    <w:p w14:paraId="387772CD" w14:textId="77777777" w:rsidR="000E3D94" w:rsidRPr="009740DC" w:rsidRDefault="000E3D94" w:rsidP="00E95324">
      <w:pPr>
        <w:rPr>
          <w:rFonts w:ascii="Times New Roman" w:hAnsi="Times New Roman" w:cs="Times New Roman"/>
          <w:sz w:val="22"/>
          <w:szCs w:val="22"/>
        </w:rPr>
      </w:pPr>
    </w:p>
    <w:p w14:paraId="01440080" w14:textId="77777777" w:rsidR="000E3D94" w:rsidRPr="00E83856" w:rsidRDefault="000E3D94" w:rsidP="00E95324">
      <w:pPr>
        <w:rPr>
          <w:rFonts w:ascii="Times New Roman" w:hAnsi="Times New Roman" w:cs="Times New Roman"/>
          <w:sz w:val="22"/>
          <w:szCs w:val="22"/>
        </w:rPr>
      </w:pPr>
    </w:p>
    <w:p w14:paraId="0AE29EC9" w14:textId="17840958" w:rsidR="00E95324" w:rsidRPr="00E83856" w:rsidRDefault="00E95324" w:rsidP="000E3D94">
      <w:pPr>
        <w:jc w:val="center"/>
        <w:rPr>
          <w:rFonts w:ascii="Times New Roman" w:hAnsi="Times New Roman" w:cs="Times New Roman"/>
          <w:sz w:val="22"/>
          <w:szCs w:val="22"/>
        </w:rPr>
      </w:pPr>
      <w:r w:rsidRPr="00E83856">
        <w:rPr>
          <w:rFonts w:ascii="Times New Roman" w:hAnsi="Times New Roman" w:cs="Times New Roman"/>
          <w:sz w:val="22"/>
          <w:szCs w:val="22"/>
        </w:rPr>
        <w:t xml:space="preserve">Reid </w:t>
      </w:r>
      <w:r w:rsidR="00A60C71" w:rsidRPr="00E83856">
        <w:rPr>
          <w:rFonts w:ascii="Times New Roman" w:hAnsi="Times New Roman" w:cs="Times New Roman"/>
          <w:sz w:val="22"/>
          <w:szCs w:val="22"/>
        </w:rPr>
        <w:t>Lupton -</w:t>
      </w:r>
      <w:r w:rsidRPr="00E83856">
        <w:rPr>
          <w:rFonts w:ascii="Times New Roman" w:hAnsi="Times New Roman" w:cs="Times New Roman"/>
          <w:sz w:val="22"/>
          <w:szCs w:val="22"/>
        </w:rPr>
        <w:t xml:space="preserve"> 2517853</w:t>
      </w:r>
    </w:p>
    <w:p w14:paraId="51E1E5E2" w14:textId="3F7C9E91" w:rsidR="00E95324" w:rsidRPr="00E83856" w:rsidRDefault="00E95324" w:rsidP="00E95324">
      <w:pPr>
        <w:jc w:val="center"/>
        <w:rPr>
          <w:rFonts w:ascii="Times New Roman" w:hAnsi="Times New Roman" w:cs="Times New Roman"/>
          <w:sz w:val="22"/>
          <w:szCs w:val="22"/>
        </w:rPr>
      </w:pPr>
      <w:r w:rsidRPr="00E83856">
        <w:rPr>
          <w:rFonts w:ascii="Times New Roman" w:hAnsi="Times New Roman" w:cs="Times New Roman"/>
          <w:sz w:val="22"/>
          <w:szCs w:val="22"/>
        </w:rPr>
        <w:t>Motorcycle Engineering</w:t>
      </w:r>
    </w:p>
    <w:p w14:paraId="176637D6" w14:textId="7350A6EC" w:rsidR="00E95324" w:rsidRPr="00E83856" w:rsidRDefault="00E83856" w:rsidP="00E95324">
      <w:pPr>
        <w:jc w:val="center"/>
        <w:rPr>
          <w:rFonts w:ascii="Times New Roman" w:hAnsi="Times New Roman" w:cs="Times New Roman"/>
          <w:sz w:val="22"/>
          <w:szCs w:val="22"/>
        </w:rPr>
      </w:pPr>
      <w:r w:rsidRPr="00E83856">
        <w:rPr>
          <w:rFonts w:ascii="Times New Roman" w:hAnsi="Times New Roman" w:cs="Times New Roman"/>
          <w:sz w:val="22"/>
          <w:szCs w:val="22"/>
        </w:rPr>
        <w:t>1958</w:t>
      </w:r>
      <w:r w:rsidR="00E95324" w:rsidRPr="00E83856">
        <w:rPr>
          <w:rFonts w:ascii="Times New Roman" w:hAnsi="Times New Roman" w:cs="Times New Roman"/>
          <w:sz w:val="22"/>
          <w:szCs w:val="22"/>
        </w:rPr>
        <w:t xml:space="preserve"> / </w:t>
      </w:r>
      <w:r w:rsidR="001F4C82" w:rsidRPr="00E83856">
        <w:rPr>
          <w:rFonts w:ascii="Times New Roman" w:hAnsi="Times New Roman" w:cs="Times New Roman"/>
          <w:sz w:val="22"/>
          <w:szCs w:val="22"/>
        </w:rPr>
        <w:t>Maximum: 2000</w:t>
      </w:r>
    </w:p>
    <w:p w14:paraId="057A3B27" w14:textId="40D7F614" w:rsidR="001B43BB" w:rsidRPr="009740DC" w:rsidRDefault="00EA1449" w:rsidP="00EA1449">
      <w:pPr>
        <w:jc w:val="center"/>
        <w:rPr>
          <w:rFonts w:ascii="Times New Roman" w:hAnsi="Times New Roman" w:cs="Times New Roman"/>
          <w:sz w:val="22"/>
          <w:szCs w:val="22"/>
        </w:rPr>
      </w:pPr>
      <w:r w:rsidRPr="00E83856">
        <w:rPr>
          <w:rFonts w:ascii="Times New Roman" w:hAnsi="Times New Roman" w:cs="Times New Roman"/>
          <w:sz w:val="22"/>
          <w:szCs w:val="22"/>
        </w:rPr>
        <w:t>December 2025</w:t>
      </w:r>
      <w:r w:rsidR="001B43BB" w:rsidRPr="009740DC">
        <w:rPr>
          <w:rFonts w:ascii="Times New Roman" w:hAnsi="Times New Roman" w:cs="Times New Roman"/>
          <w:sz w:val="22"/>
          <w:szCs w:val="22"/>
        </w:rPr>
        <w:br w:type="page"/>
      </w:r>
    </w:p>
    <w:p w14:paraId="2D431AF8" w14:textId="77777777" w:rsidR="001B43BB" w:rsidRPr="009740DC" w:rsidRDefault="001B43BB">
      <w:pPr>
        <w:rPr>
          <w:rFonts w:ascii="Times New Roman" w:hAnsi="Times New Roman" w:cs="Times New Roman"/>
          <w:sz w:val="22"/>
          <w:szCs w:val="22"/>
        </w:rPr>
      </w:pPr>
    </w:p>
    <w:p w14:paraId="0D3E1BEA" w14:textId="77777777" w:rsidR="00E95324" w:rsidRPr="009740DC" w:rsidRDefault="00E95324">
      <w:pPr>
        <w:rPr>
          <w:rFonts w:ascii="Times New Roman" w:hAnsi="Times New Roman" w:cs="Times New Roman"/>
          <w:sz w:val="22"/>
          <w:szCs w:val="22"/>
        </w:rPr>
      </w:pPr>
    </w:p>
    <w:p w14:paraId="6C5F198D" w14:textId="45E2FA24" w:rsidR="00E95324" w:rsidRPr="009740DC" w:rsidRDefault="001B43BB" w:rsidP="007C3D0C">
      <w:pPr>
        <w:pStyle w:val="Heading1"/>
        <w:jc w:val="center"/>
        <w:rPr>
          <w:rFonts w:ascii="Times New Roman" w:hAnsi="Times New Roman" w:cs="Times New Roman"/>
          <w:b/>
          <w:bCs/>
          <w:sz w:val="22"/>
          <w:szCs w:val="22"/>
        </w:rPr>
      </w:pPr>
      <w:bookmarkStart w:id="0" w:name="_Toc216473108"/>
      <w:r w:rsidRPr="009740DC">
        <w:rPr>
          <w:rFonts w:ascii="Times New Roman" w:hAnsi="Times New Roman" w:cs="Times New Roman"/>
          <w:b/>
          <w:bCs/>
          <w:sz w:val="22"/>
          <w:szCs w:val="22"/>
        </w:rPr>
        <w:t>Contents</w:t>
      </w:r>
      <w:bookmarkEnd w:id="0"/>
    </w:p>
    <w:bookmarkStart w:id="1" w:name="_Chapter_1" w:displacedByCustomXml="next"/>
    <w:bookmarkEnd w:id="1" w:displacedByCustomXml="next"/>
    <w:sdt>
      <w:sdtPr>
        <w:rPr>
          <w:rFonts w:ascii="Times New Roman" w:eastAsiaTheme="minorEastAsia" w:hAnsi="Times New Roman" w:cs="Times New Roman"/>
          <w:color w:val="auto"/>
          <w:kern w:val="2"/>
          <w:sz w:val="24"/>
          <w:szCs w:val="24"/>
          <w:lang w:val="en-GB" w:eastAsia="zh-CN"/>
          <w14:ligatures w14:val="standardContextual"/>
        </w:rPr>
        <w:id w:val="1589267919"/>
        <w:docPartObj>
          <w:docPartGallery w:val="Table of Contents"/>
          <w:docPartUnique/>
        </w:docPartObj>
      </w:sdtPr>
      <w:sdtEndPr>
        <w:rPr>
          <w:b/>
          <w:bCs/>
          <w:noProof/>
        </w:rPr>
      </w:sdtEndPr>
      <w:sdtContent>
        <w:p w14:paraId="3FE10CFB" w14:textId="7D1F2862" w:rsidR="00FF358B" w:rsidRPr="009740DC" w:rsidRDefault="00FF358B">
          <w:pPr>
            <w:pStyle w:val="TOCHeading"/>
            <w:rPr>
              <w:rFonts w:ascii="Times New Roman" w:hAnsi="Times New Roman" w:cs="Times New Roman"/>
            </w:rPr>
          </w:pPr>
          <w:r w:rsidRPr="009740DC">
            <w:rPr>
              <w:rFonts w:ascii="Times New Roman" w:hAnsi="Times New Roman" w:cs="Times New Roman"/>
            </w:rPr>
            <w:t>Contents</w:t>
          </w:r>
        </w:p>
        <w:p w14:paraId="656D85E3" w14:textId="1C2CD7F3" w:rsidR="00574CE5" w:rsidRDefault="00FF358B">
          <w:pPr>
            <w:pStyle w:val="TOC1"/>
            <w:tabs>
              <w:tab w:val="right" w:leader="dot" w:pos="9016"/>
            </w:tabs>
            <w:rPr>
              <w:noProof/>
              <w:lang w:eastAsia="en-GB"/>
            </w:rPr>
          </w:pPr>
          <w:r w:rsidRPr="009740DC">
            <w:rPr>
              <w:rFonts w:ascii="Times New Roman" w:hAnsi="Times New Roman" w:cs="Times New Roman"/>
            </w:rPr>
            <w:fldChar w:fldCharType="begin"/>
          </w:r>
          <w:r w:rsidRPr="009740DC">
            <w:rPr>
              <w:rFonts w:ascii="Times New Roman" w:hAnsi="Times New Roman" w:cs="Times New Roman"/>
            </w:rPr>
            <w:instrText xml:space="preserve"> TOC \o "1-3" \h \z \u </w:instrText>
          </w:r>
          <w:r w:rsidRPr="009740DC">
            <w:rPr>
              <w:rFonts w:ascii="Times New Roman" w:hAnsi="Times New Roman" w:cs="Times New Roman"/>
            </w:rPr>
            <w:fldChar w:fldCharType="separate"/>
          </w:r>
          <w:hyperlink w:anchor="_Toc216473108" w:history="1">
            <w:r w:rsidR="00574CE5" w:rsidRPr="008238F8">
              <w:rPr>
                <w:rStyle w:val="Hyperlink"/>
                <w:rFonts w:ascii="Times New Roman" w:hAnsi="Times New Roman" w:cs="Times New Roman"/>
                <w:b/>
                <w:bCs/>
                <w:noProof/>
              </w:rPr>
              <w:t>Contents</w:t>
            </w:r>
            <w:r w:rsidR="00574CE5">
              <w:rPr>
                <w:noProof/>
                <w:webHidden/>
              </w:rPr>
              <w:tab/>
            </w:r>
            <w:r w:rsidR="00574CE5">
              <w:rPr>
                <w:noProof/>
                <w:webHidden/>
              </w:rPr>
              <w:fldChar w:fldCharType="begin"/>
            </w:r>
            <w:r w:rsidR="00574CE5">
              <w:rPr>
                <w:noProof/>
                <w:webHidden/>
              </w:rPr>
              <w:instrText xml:space="preserve"> PAGEREF _Toc216473108 \h </w:instrText>
            </w:r>
            <w:r w:rsidR="00574CE5">
              <w:rPr>
                <w:noProof/>
                <w:webHidden/>
              </w:rPr>
            </w:r>
            <w:r w:rsidR="00574CE5">
              <w:rPr>
                <w:noProof/>
                <w:webHidden/>
              </w:rPr>
              <w:fldChar w:fldCharType="separate"/>
            </w:r>
            <w:r w:rsidR="00574CE5">
              <w:rPr>
                <w:noProof/>
                <w:webHidden/>
              </w:rPr>
              <w:t>1</w:t>
            </w:r>
            <w:r w:rsidR="00574CE5">
              <w:rPr>
                <w:noProof/>
                <w:webHidden/>
              </w:rPr>
              <w:fldChar w:fldCharType="end"/>
            </w:r>
          </w:hyperlink>
        </w:p>
        <w:p w14:paraId="35B63B38" w14:textId="6C0DB574" w:rsidR="00574CE5" w:rsidRDefault="00574CE5">
          <w:pPr>
            <w:pStyle w:val="TOC1"/>
            <w:tabs>
              <w:tab w:val="right" w:leader="dot" w:pos="9016"/>
            </w:tabs>
            <w:rPr>
              <w:noProof/>
              <w:lang w:eastAsia="en-GB"/>
            </w:rPr>
          </w:pPr>
          <w:hyperlink w:anchor="_Toc216473109" w:history="1">
            <w:r w:rsidRPr="008238F8">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_Toc216473109 \h </w:instrText>
            </w:r>
            <w:r>
              <w:rPr>
                <w:noProof/>
                <w:webHidden/>
              </w:rPr>
            </w:r>
            <w:r>
              <w:rPr>
                <w:noProof/>
                <w:webHidden/>
              </w:rPr>
              <w:fldChar w:fldCharType="separate"/>
            </w:r>
            <w:r>
              <w:rPr>
                <w:noProof/>
                <w:webHidden/>
              </w:rPr>
              <w:t>2</w:t>
            </w:r>
            <w:r>
              <w:rPr>
                <w:noProof/>
                <w:webHidden/>
              </w:rPr>
              <w:fldChar w:fldCharType="end"/>
            </w:r>
          </w:hyperlink>
        </w:p>
        <w:p w14:paraId="2B0AA072" w14:textId="73177222" w:rsidR="00574CE5" w:rsidRDefault="00574CE5">
          <w:pPr>
            <w:pStyle w:val="TOC1"/>
            <w:tabs>
              <w:tab w:val="right" w:leader="dot" w:pos="9016"/>
            </w:tabs>
            <w:rPr>
              <w:noProof/>
              <w:lang w:eastAsia="en-GB"/>
            </w:rPr>
          </w:pPr>
          <w:hyperlink w:anchor="_Toc216473110" w:history="1">
            <w:r w:rsidRPr="008238F8">
              <w:rPr>
                <w:rStyle w:val="Hyperlink"/>
                <w:rFonts w:ascii="Times New Roman" w:hAnsi="Times New Roman" w:cs="Times New Roman"/>
                <w:b/>
                <w:bCs/>
                <w:noProof/>
              </w:rPr>
              <w:t>Chapter 1</w:t>
            </w:r>
            <w:r>
              <w:rPr>
                <w:noProof/>
                <w:webHidden/>
              </w:rPr>
              <w:tab/>
            </w:r>
            <w:r>
              <w:rPr>
                <w:noProof/>
                <w:webHidden/>
              </w:rPr>
              <w:fldChar w:fldCharType="begin"/>
            </w:r>
            <w:r>
              <w:rPr>
                <w:noProof/>
                <w:webHidden/>
              </w:rPr>
              <w:instrText xml:space="preserve"> PAGEREF _Toc216473110 \h </w:instrText>
            </w:r>
            <w:r>
              <w:rPr>
                <w:noProof/>
                <w:webHidden/>
              </w:rPr>
            </w:r>
            <w:r>
              <w:rPr>
                <w:noProof/>
                <w:webHidden/>
              </w:rPr>
              <w:fldChar w:fldCharType="separate"/>
            </w:r>
            <w:r>
              <w:rPr>
                <w:noProof/>
                <w:webHidden/>
              </w:rPr>
              <w:t>3</w:t>
            </w:r>
            <w:r>
              <w:rPr>
                <w:noProof/>
                <w:webHidden/>
              </w:rPr>
              <w:fldChar w:fldCharType="end"/>
            </w:r>
          </w:hyperlink>
        </w:p>
        <w:p w14:paraId="51BA0BBB" w14:textId="5A10FC54" w:rsidR="00574CE5" w:rsidRDefault="00574CE5">
          <w:pPr>
            <w:pStyle w:val="TOC2"/>
            <w:tabs>
              <w:tab w:val="right" w:leader="dot" w:pos="9016"/>
            </w:tabs>
            <w:rPr>
              <w:noProof/>
              <w:lang w:eastAsia="en-GB"/>
            </w:rPr>
          </w:pPr>
          <w:hyperlink w:anchor="_Toc216473111" w:history="1">
            <w:r w:rsidRPr="008238F8">
              <w:rPr>
                <w:rStyle w:val="Hyperlink"/>
                <w:rFonts w:ascii="Times New Roman" w:hAnsi="Times New Roman" w:cs="Times New Roman"/>
                <w:noProof/>
              </w:rPr>
              <w:t>Comparing the two bikes under dynamic situations using their geometry, power and gearing.</w:t>
            </w:r>
            <w:r>
              <w:rPr>
                <w:noProof/>
                <w:webHidden/>
              </w:rPr>
              <w:tab/>
            </w:r>
            <w:r>
              <w:rPr>
                <w:noProof/>
                <w:webHidden/>
              </w:rPr>
              <w:fldChar w:fldCharType="begin"/>
            </w:r>
            <w:r>
              <w:rPr>
                <w:noProof/>
                <w:webHidden/>
              </w:rPr>
              <w:instrText xml:space="preserve"> PAGEREF _Toc216473111 \h </w:instrText>
            </w:r>
            <w:r>
              <w:rPr>
                <w:noProof/>
                <w:webHidden/>
              </w:rPr>
            </w:r>
            <w:r>
              <w:rPr>
                <w:noProof/>
                <w:webHidden/>
              </w:rPr>
              <w:fldChar w:fldCharType="separate"/>
            </w:r>
            <w:r>
              <w:rPr>
                <w:noProof/>
                <w:webHidden/>
              </w:rPr>
              <w:t>3</w:t>
            </w:r>
            <w:r>
              <w:rPr>
                <w:noProof/>
                <w:webHidden/>
              </w:rPr>
              <w:fldChar w:fldCharType="end"/>
            </w:r>
          </w:hyperlink>
        </w:p>
        <w:p w14:paraId="6960E85C" w14:textId="03BDEE2B" w:rsidR="00574CE5" w:rsidRDefault="00574CE5">
          <w:pPr>
            <w:pStyle w:val="TOC1"/>
            <w:tabs>
              <w:tab w:val="right" w:leader="dot" w:pos="9016"/>
            </w:tabs>
            <w:rPr>
              <w:noProof/>
              <w:lang w:eastAsia="en-GB"/>
            </w:rPr>
          </w:pPr>
          <w:hyperlink w:anchor="_Toc216473112" w:history="1">
            <w:r w:rsidRPr="008238F8">
              <w:rPr>
                <w:rStyle w:val="Hyperlink"/>
                <w:rFonts w:ascii="Times New Roman" w:hAnsi="Times New Roman" w:cs="Times New Roman"/>
                <w:b/>
                <w:bCs/>
                <w:noProof/>
              </w:rPr>
              <w:t>chapter 2</w:t>
            </w:r>
            <w:r>
              <w:rPr>
                <w:noProof/>
                <w:webHidden/>
              </w:rPr>
              <w:tab/>
            </w:r>
            <w:r>
              <w:rPr>
                <w:noProof/>
                <w:webHidden/>
              </w:rPr>
              <w:fldChar w:fldCharType="begin"/>
            </w:r>
            <w:r>
              <w:rPr>
                <w:noProof/>
                <w:webHidden/>
              </w:rPr>
              <w:instrText xml:space="preserve"> PAGEREF _Toc216473112 \h </w:instrText>
            </w:r>
            <w:r>
              <w:rPr>
                <w:noProof/>
                <w:webHidden/>
              </w:rPr>
            </w:r>
            <w:r>
              <w:rPr>
                <w:noProof/>
                <w:webHidden/>
              </w:rPr>
              <w:fldChar w:fldCharType="separate"/>
            </w:r>
            <w:r>
              <w:rPr>
                <w:noProof/>
                <w:webHidden/>
              </w:rPr>
              <w:t>6</w:t>
            </w:r>
            <w:r>
              <w:rPr>
                <w:noProof/>
                <w:webHidden/>
              </w:rPr>
              <w:fldChar w:fldCharType="end"/>
            </w:r>
          </w:hyperlink>
        </w:p>
        <w:p w14:paraId="45BF130C" w14:textId="0344C0AA" w:rsidR="00574CE5" w:rsidRDefault="00574CE5">
          <w:pPr>
            <w:pStyle w:val="TOC2"/>
            <w:tabs>
              <w:tab w:val="right" w:leader="dot" w:pos="9016"/>
            </w:tabs>
            <w:rPr>
              <w:noProof/>
              <w:lang w:eastAsia="en-GB"/>
            </w:rPr>
          </w:pPr>
          <w:hyperlink w:anchor="_Toc216473113" w:history="1">
            <w:r w:rsidRPr="008238F8">
              <w:rPr>
                <w:rStyle w:val="Hyperlink"/>
                <w:rFonts w:ascii="Times New Roman" w:hAnsi="Times New Roman" w:cs="Times New Roman"/>
                <w:noProof/>
              </w:rPr>
              <w:t>researching 2 other modern bikes and comparing their geometry to their applications</w:t>
            </w:r>
            <w:r>
              <w:rPr>
                <w:noProof/>
                <w:webHidden/>
              </w:rPr>
              <w:tab/>
            </w:r>
            <w:r>
              <w:rPr>
                <w:noProof/>
                <w:webHidden/>
              </w:rPr>
              <w:fldChar w:fldCharType="begin"/>
            </w:r>
            <w:r>
              <w:rPr>
                <w:noProof/>
                <w:webHidden/>
              </w:rPr>
              <w:instrText xml:space="preserve"> PAGEREF _Toc216473113 \h </w:instrText>
            </w:r>
            <w:r>
              <w:rPr>
                <w:noProof/>
                <w:webHidden/>
              </w:rPr>
            </w:r>
            <w:r>
              <w:rPr>
                <w:noProof/>
                <w:webHidden/>
              </w:rPr>
              <w:fldChar w:fldCharType="separate"/>
            </w:r>
            <w:r>
              <w:rPr>
                <w:noProof/>
                <w:webHidden/>
              </w:rPr>
              <w:t>6</w:t>
            </w:r>
            <w:r>
              <w:rPr>
                <w:noProof/>
                <w:webHidden/>
              </w:rPr>
              <w:fldChar w:fldCharType="end"/>
            </w:r>
          </w:hyperlink>
        </w:p>
        <w:p w14:paraId="4E4A9657" w14:textId="33DE99AC" w:rsidR="00574CE5" w:rsidRDefault="00574CE5">
          <w:pPr>
            <w:pStyle w:val="TOC1"/>
            <w:tabs>
              <w:tab w:val="right" w:leader="dot" w:pos="9016"/>
            </w:tabs>
            <w:rPr>
              <w:noProof/>
              <w:lang w:eastAsia="en-GB"/>
            </w:rPr>
          </w:pPr>
          <w:hyperlink w:anchor="_Toc216473114" w:history="1">
            <w:r w:rsidRPr="008238F8">
              <w:rPr>
                <w:rStyle w:val="Hyperlink"/>
                <w:rFonts w:ascii="Times New Roman" w:hAnsi="Times New Roman" w:cs="Times New Roman"/>
                <w:noProof/>
              </w:rPr>
              <w:t>chapter 3</w:t>
            </w:r>
            <w:r>
              <w:rPr>
                <w:noProof/>
                <w:webHidden/>
              </w:rPr>
              <w:tab/>
            </w:r>
            <w:r>
              <w:rPr>
                <w:noProof/>
                <w:webHidden/>
              </w:rPr>
              <w:fldChar w:fldCharType="begin"/>
            </w:r>
            <w:r>
              <w:rPr>
                <w:noProof/>
                <w:webHidden/>
              </w:rPr>
              <w:instrText xml:space="preserve"> PAGEREF _Toc216473114 \h </w:instrText>
            </w:r>
            <w:r>
              <w:rPr>
                <w:noProof/>
                <w:webHidden/>
              </w:rPr>
            </w:r>
            <w:r>
              <w:rPr>
                <w:noProof/>
                <w:webHidden/>
              </w:rPr>
              <w:fldChar w:fldCharType="separate"/>
            </w:r>
            <w:r>
              <w:rPr>
                <w:noProof/>
                <w:webHidden/>
              </w:rPr>
              <w:t>7</w:t>
            </w:r>
            <w:r>
              <w:rPr>
                <w:noProof/>
                <w:webHidden/>
              </w:rPr>
              <w:fldChar w:fldCharType="end"/>
            </w:r>
          </w:hyperlink>
        </w:p>
        <w:p w14:paraId="1E765F6C" w14:textId="6AE48B19" w:rsidR="00574CE5" w:rsidRDefault="00574CE5">
          <w:pPr>
            <w:pStyle w:val="TOC2"/>
            <w:tabs>
              <w:tab w:val="right" w:leader="dot" w:pos="9016"/>
            </w:tabs>
            <w:rPr>
              <w:noProof/>
              <w:lang w:eastAsia="en-GB"/>
            </w:rPr>
          </w:pPr>
          <w:hyperlink w:anchor="_Toc216473115" w:history="1">
            <w:r w:rsidRPr="008238F8">
              <w:rPr>
                <w:rStyle w:val="Hyperlink"/>
                <w:rFonts w:ascii="Times New Roman" w:hAnsi="Times New Roman" w:cs="Times New Roman"/>
                <w:noProof/>
              </w:rPr>
              <w:t>-Possible alterations to the R125 and SV650S to improve handling characteristics</w:t>
            </w:r>
            <w:r>
              <w:rPr>
                <w:noProof/>
                <w:webHidden/>
              </w:rPr>
              <w:tab/>
            </w:r>
            <w:r>
              <w:rPr>
                <w:noProof/>
                <w:webHidden/>
              </w:rPr>
              <w:fldChar w:fldCharType="begin"/>
            </w:r>
            <w:r>
              <w:rPr>
                <w:noProof/>
                <w:webHidden/>
              </w:rPr>
              <w:instrText xml:space="preserve"> PAGEREF _Toc216473115 \h </w:instrText>
            </w:r>
            <w:r>
              <w:rPr>
                <w:noProof/>
                <w:webHidden/>
              </w:rPr>
            </w:r>
            <w:r>
              <w:rPr>
                <w:noProof/>
                <w:webHidden/>
              </w:rPr>
              <w:fldChar w:fldCharType="separate"/>
            </w:r>
            <w:r>
              <w:rPr>
                <w:noProof/>
                <w:webHidden/>
              </w:rPr>
              <w:t>7</w:t>
            </w:r>
            <w:r>
              <w:rPr>
                <w:noProof/>
                <w:webHidden/>
              </w:rPr>
              <w:fldChar w:fldCharType="end"/>
            </w:r>
          </w:hyperlink>
        </w:p>
        <w:p w14:paraId="3E378794" w14:textId="48D3D10F" w:rsidR="00574CE5" w:rsidRDefault="00574CE5">
          <w:pPr>
            <w:pStyle w:val="TOC1"/>
            <w:tabs>
              <w:tab w:val="right" w:leader="dot" w:pos="9016"/>
            </w:tabs>
            <w:rPr>
              <w:noProof/>
              <w:lang w:eastAsia="en-GB"/>
            </w:rPr>
          </w:pPr>
          <w:hyperlink w:anchor="_Toc216473116" w:history="1">
            <w:r w:rsidRPr="008238F8">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_Toc216473116 \h </w:instrText>
            </w:r>
            <w:r>
              <w:rPr>
                <w:noProof/>
                <w:webHidden/>
              </w:rPr>
            </w:r>
            <w:r>
              <w:rPr>
                <w:noProof/>
                <w:webHidden/>
              </w:rPr>
              <w:fldChar w:fldCharType="separate"/>
            </w:r>
            <w:r>
              <w:rPr>
                <w:noProof/>
                <w:webHidden/>
              </w:rPr>
              <w:t>8</w:t>
            </w:r>
            <w:r>
              <w:rPr>
                <w:noProof/>
                <w:webHidden/>
              </w:rPr>
              <w:fldChar w:fldCharType="end"/>
            </w:r>
          </w:hyperlink>
        </w:p>
        <w:p w14:paraId="37BBCA7B" w14:textId="73590E55" w:rsidR="00574CE5" w:rsidRDefault="00FF358B">
          <w:pPr>
            <w:rPr>
              <w:rFonts w:ascii="Times New Roman" w:hAnsi="Times New Roman" w:cs="Times New Roman"/>
              <w:b/>
              <w:bCs/>
              <w:noProof/>
            </w:rPr>
          </w:pPr>
          <w:r w:rsidRPr="009740DC">
            <w:rPr>
              <w:rFonts w:ascii="Times New Roman" w:hAnsi="Times New Roman" w:cs="Times New Roman"/>
              <w:b/>
              <w:bCs/>
              <w:noProof/>
            </w:rPr>
            <w:fldChar w:fldCharType="end"/>
          </w:r>
        </w:p>
      </w:sdtContent>
    </w:sdt>
    <w:p w14:paraId="5CB6C746" w14:textId="77777777" w:rsidR="00574CE5" w:rsidRDefault="00574CE5">
      <w:pPr>
        <w:rPr>
          <w:rFonts w:ascii="Times New Roman" w:hAnsi="Times New Roman" w:cs="Times New Roman"/>
          <w:b/>
          <w:bCs/>
          <w:noProof/>
        </w:rPr>
      </w:pPr>
      <w:r>
        <w:rPr>
          <w:rFonts w:ascii="Times New Roman" w:hAnsi="Times New Roman" w:cs="Times New Roman"/>
          <w:b/>
          <w:bCs/>
          <w:noProof/>
        </w:rPr>
        <w:br w:type="page"/>
      </w:r>
    </w:p>
    <w:p w14:paraId="63F470F5" w14:textId="77777777" w:rsidR="00FF358B" w:rsidRPr="009740DC" w:rsidRDefault="00FF358B">
      <w:pPr>
        <w:rPr>
          <w:rFonts w:ascii="Times New Roman" w:hAnsi="Times New Roman" w:cs="Times New Roman"/>
        </w:rPr>
      </w:pPr>
    </w:p>
    <w:p w14:paraId="49DD9401" w14:textId="6B69A993" w:rsidR="00227B55" w:rsidRPr="009740DC" w:rsidRDefault="00574CE5" w:rsidP="00574CE5">
      <w:pPr>
        <w:pStyle w:val="Heading1"/>
        <w:jc w:val="center"/>
        <w:rPr>
          <w:rFonts w:ascii="Times New Roman" w:hAnsi="Times New Roman" w:cs="Times New Roman"/>
          <w:b/>
          <w:bCs/>
          <w:sz w:val="22"/>
          <w:szCs w:val="22"/>
        </w:rPr>
      </w:pPr>
      <w:bookmarkStart w:id="2" w:name="_Chapter_2"/>
      <w:bookmarkStart w:id="3" w:name="_Toc216473109"/>
      <w:bookmarkEnd w:id="2"/>
      <w:r>
        <w:rPr>
          <w:rFonts w:ascii="Times New Roman" w:hAnsi="Times New Roman" w:cs="Times New Roman"/>
          <w:b/>
          <w:bCs/>
          <w:sz w:val="22"/>
          <w:szCs w:val="22"/>
        </w:rPr>
        <w:t>Introduction</w:t>
      </w:r>
      <w:bookmarkEnd w:id="3"/>
    </w:p>
    <w:p w14:paraId="1E61D455" w14:textId="5483C2DA" w:rsidR="00227B55" w:rsidRDefault="00227B55">
      <w:pPr>
        <w:rPr>
          <w:rFonts w:ascii="Times New Roman" w:hAnsi="Times New Roman" w:cs="Times New Roman"/>
          <w:b/>
          <w:bCs/>
          <w:sz w:val="22"/>
          <w:szCs w:val="22"/>
        </w:rPr>
      </w:pPr>
    </w:p>
    <w:p w14:paraId="6C3657DC" w14:textId="7FA66099" w:rsidR="00E767D9" w:rsidRDefault="00E767D9" w:rsidP="00A60C71">
      <w:pPr>
        <w:rPr>
          <w:rFonts w:ascii="Times New Roman" w:hAnsi="Times New Roman" w:cs="Times New Roman"/>
          <w:sz w:val="22"/>
          <w:szCs w:val="22"/>
        </w:rPr>
      </w:pPr>
      <w:r>
        <w:rPr>
          <w:noProof/>
        </w:rPr>
        <mc:AlternateContent>
          <mc:Choice Requires="wps">
            <w:drawing>
              <wp:anchor distT="0" distB="0" distL="114300" distR="114300" simplePos="0" relativeHeight="251667456" behindDoc="0" locked="0" layoutInCell="1" allowOverlap="1" wp14:anchorId="3DF759FE" wp14:editId="44873FA8">
                <wp:simplePos x="0" y="0"/>
                <wp:positionH relativeFrom="column">
                  <wp:posOffset>-274662</wp:posOffset>
                </wp:positionH>
                <wp:positionV relativeFrom="paragraph">
                  <wp:posOffset>2803428</wp:posOffset>
                </wp:positionV>
                <wp:extent cx="6450965" cy="635"/>
                <wp:effectExtent l="0" t="0" r="0" b="0"/>
                <wp:wrapSquare wrapText="bothSides"/>
                <wp:docPr id="580825206" name="Text Box 1"/>
                <wp:cNvGraphicFramePr/>
                <a:graphic xmlns:a="http://schemas.openxmlformats.org/drawingml/2006/main">
                  <a:graphicData uri="http://schemas.microsoft.com/office/word/2010/wordprocessingShape">
                    <wps:wsp>
                      <wps:cNvSpPr txBox="1"/>
                      <wps:spPr>
                        <a:xfrm>
                          <a:off x="0" y="0"/>
                          <a:ext cx="6450965" cy="635"/>
                        </a:xfrm>
                        <a:prstGeom prst="rect">
                          <a:avLst/>
                        </a:prstGeom>
                        <a:solidFill>
                          <a:prstClr val="white"/>
                        </a:solidFill>
                        <a:ln>
                          <a:noFill/>
                        </a:ln>
                      </wps:spPr>
                      <wps:txbx>
                        <w:txbxContent>
                          <w:p w14:paraId="3A154986" w14:textId="78B84674" w:rsidR="00E767D9" w:rsidRPr="00697ABB" w:rsidRDefault="00E767D9" w:rsidP="00E767D9">
                            <w:pPr>
                              <w:pStyle w:val="Caption"/>
                              <w:rPr>
                                <w:rFonts w:ascii="Times New Roman" w:hAnsi="Times New Roman" w:cs="Times New Roman"/>
                                <w:sz w:val="22"/>
                                <w:szCs w:val="22"/>
                              </w:rPr>
                            </w:pPr>
                            <w:r>
                              <w:t xml:space="preserve">Figure </w:t>
                            </w:r>
                            <w:fldSimple w:instr=" SEQ Figure \* ARABIC ">
                              <w:r w:rsidR="00850408">
                                <w:rPr>
                                  <w:noProof/>
                                </w:rPr>
                                <w:t>1</w:t>
                              </w:r>
                            </w:fldSimple>
                            <w:r>
                              <w:t>- shows the SV650S in CAD to gather geometry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DF759FE" id="_x0000_t202" coordsize="21600,21600" o:spt="202" path="m,l,21600r21600,l21600,xe">
                <v:stroke joinstyle="miter"/>
                <v:path gradientshapeok="t" o:connecttype="rect"/>
              </v:shapetype>
              <v:shape id="Text Box 1" o:spid="_x0000_s1026" type="#_x0000_t202" style="position:absolute;margin-left:-21.65pt;margin-top:220.75pt;width:507.9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" stroked="f">
                <v:textbox style="mso-fit-shape-to-text:t" inset="0,0,0,0">
                  <w:txbxContent>
                    <w:p w14:paraId="3A154986" w14:textId="78B84674" w:rsidR="00E767D9" w:rsidRPr="00697ABB" w:rsidRDefault="00E767D9" w:rsidP="00E767D9">
                      <w:pPr>
                        <w:pStyle w:val="Caption"/>
                        <w:rPr>
                          <w:rFonts w:ascii="Times New Roman" w:hAnsi="Times New Roman" w:cs="Times New Roman"/>
                          <w:sz w:val="22"/>
                          <w:szCs w:val="22"/>
                        </w:rPr>
                      </w:pPr>
                      <w:r>
                        <w:t xml:space="preserve">Figure </w:t>
                      </w:r>
                      <w:fldSimple w:instr=" SEQ Figure \* ARABIC ">
                        <w:r w:rsidR="00850408">
                          <w:rPr>
                            <w:noProof/>
                          </w:rPr>
                          <w:t>1</w:t>
                        </w:r>
                      </w:fldSimple>
                      <w:r>
                        <w:t>- shows the SV650S in CAD to gather geometry data</w:t>
                      </w:r>
                    </w:p>
                  </w:txbxContent>
                </v:textbox>
                <w10:wrap type="square"/>
              </v:shape>
            </w:pict>
          </mc:Fallback>
        </mc:AlternateContent>
      </w:r>
      <w:r w:rsidR="00BC2B77" w:rsidRPr="00A60C71">
        <w:rPr>
          <w:rFonts w:ascii="Times New Roman" w:hAnsi="Times New Roman" w:cs="Times New Roman"/>
          <w:sz w:val="22"/>
          <w:szCs w:val="22"/>
        </w:rPr>
        <w:t xml:space="preserve">In </w:t>
      </w:r>
      <w:r w:rsidR="00A60C71">
        <w:rPr>
          <w:rFonts w:ascii="Times New Roman" w:hAnsi="Times New Roman" w:cs="Times New Roman"/>
          <w:sz w:val="22"/>
          <w:szCs w:val="22"/>
        </w:rPr>
        <w:t>this report</w:t>
      </w:r>
      <w:r w:rsidR="00401B28">
        <w:rPr>
          <w:rFonts w:ascii="Times New Roman" w:hAnsi="Times New Roman" w:cs="Times New Roman"/>
          <w:sz w:val="22"/>
          <w:szCs w:val="22"/>
        </w:rPr>
        <w:t>,</w:t>
      </w:r>
      <w:r w:rsidR="00A60C71">
        <w:rPr>
          <w:rFonts w:ascii="Times New Roman" w:hAnsi="Times New Roman" w:cs="Times New Roman"/>
          <w:sz w:val="22"/>
          <w:szCs w:val="22"/>
        </w:rPr>
        <w:t xml:space="preserve"> </w:t>
      </w:r>
      <w:r w:rsidR="00AE53F3">
        <w:rPr>
          <w:rFonts w:ascii="Times New Roman" w:hAnsi="Times New Roman" w:cs="Times New Roman"/>
          <w:sz w:val="22"/>
          <w:szCs w:val="22"/>
        </w:rPr>
        <w:t>accurate data was gathered</w:t>
      </w:r>
      <w:r w:rsidR="003757AF">
        <w:rPr>
          <w:rFonts w:ascii="Times New Roman" w:hAnsi="Times New Roman" w:cs="Times New Roman"/>
          <w:sz w:val="22"/>
          <w:szCs w:val="22"/>
        </w:rPr>
        <w:t xml:space="preserve"> through physical measurements and online research</w:t>
      </w:r>
      <w:r w:rsidR="00AE53F3">
        <w:rPr>
          <w:rFonts w:ascii="Times New Roman" w:hAnsi="Times New Roman" w:cs="Times New Roman"/>
          <w:sz w:val="22"/>
          <w:szCs w:val="22"/>
        </w:rPr>
        <w:t xml:space="preserve"> for the Suzuki SV650S </w:t>
      </w:r>
      <w:r w:rsidR="00401B28">
        <w:rPr>
          <w:rFonts w:ascii="Times New Roman" w:hAnsi="Times New Roman" w:cs="Times New Roman"/>
          <w:sz w:val="22"/>
          <w:szCs w:val="22"/>
        </w:rPr>
        <w:t>(</w:t>
      </w:r>
      <w:r w:rsidR="00AE53F3">
        <w:rPr>
          <w:rFonts w:ascii="Times New Roman" w:hAnsi="Times New Roman" w:cs="Times New Roman"/>
          <w:sz w:val="22"/>
          <w:szCs w:val="22"/>
        </w:rPr>
        <w:t>2009</w:t>
      </w:r>
      <w:r w:rsidR="00401B28">
        <w:rPr>
          <w:rFonts w:ascii="Times New Roman" w:hAnsi="Times New Roman" w:cs="Times New Roman"/>
          <w:sz w:val="22"/>
          <w:szCs w:val="22"/>
        </w:rPr>
        <w:t>)</w:t>
      </w:r>
      <w:r w:rsidR="00AE53F3">
        <w:rPr>
          <w:rFonts w:ascii="Times New Roman" w:hAnsi="Times New Roman" w:cs="Times New Roman"/>
          <w:sz w:val="22"/>
          <w:szCs w:val="22"/>
        </w:rPr>
        <w:t xml:space="preserve"> and the Yamaha </w:t>
      </w:r>
      <w:r w:rsidR="00663CFF">
        <w:rPr>
          <w:rFonts w:ascii="Times New Roman" w:hAnsi="Times New Roman" w:cs="Times New Roman"/>
          <w:sz w:val="22"/>
          <w:szCs w:val="22"/>
        </w:rPr>
        <w:t>YZF</w:t>
      </w:r>
      <w:r w:rsidR="00401B28">
        <w:rPr>
          <w:rFonts w:ascii="Times New Roman" w:hAnsi="Times New Roman" w:cs="Times New Roman"/>
          <w:sz w:val="22"/>
          <w:szCs w:val="22"/>
        </w:rPr>
        <w:t>-</w:t>
      </w:r>
      <w:r w:rsidR="00F25C21">
        <w:rPr>
          <w:rFonts w:ascii="Times New Roman" w:hAnsi="Times New Roman" w:cs="Times New Roman"/>
          <w:sz w:val="22"/>
          <w:szCs w:val="22"/>
        </w:rPr>
        <w:t xml:space="preserve">R125 </w:t>
      </w:r>
      <w:r w:rsidR="00401B28">
        <w:rPr>
          <w:rFonts w:ascii="Times New Roman" w:hAnsi="Times New Roman" w:cs="Times New Roman"/>
          <w:sz w:val="22"/>
          <w:szCs w:val="22"/>
        </w:rPr>
        <w:t>(</w:t>
      </w:r>
      <w:r w:rsidR="00F25C21">
        <w:rPr>
          <w:rFonts w:ascii="Times New Roman" w:hAnsi="Times New Roman" w:cs="Times New Roman"/>
          <w:sz w:val="22"/>
          <w:szCs w:val="22"/>
        </w:rPr>
        <w:t>2019</w:t>
      </w:r>
      <w:r w:rsidR="00401B28">
        <w:rPr>
          <w:rFonts w:ascii="Times New Roman" w:hAnsi="Times New Roman" w:cs="Times New Roman"/>
          <w:sz w:val="22"/>
          <w:szCs w:val="22"/>
        </w:rPr>
        <w:t>)</w:t>
      </w:r>
      <w:r w:rsidR="00F25C21">
        <w:rPr>
          <w:rFonts w:ascii="Times New Roman" w:hAnsi="Times New Roman" w:cs="Times New Roman"/>
          <w:sz w:val="22"/>
          <w:szCs w:val="22"/>
        </w:rPr>
        <w:t>.</w:t>
      </w:r>
      <w:r w:rsidR="00663CFF">
        <w:rPr>
          <w:rFonts w:ascii="Times New Roman" w:hAnsi="Times New Roman" w:cs="Times New Roman"/>
          <w:sz w:val="22"/>
          <w:szCs w:val="22"/>
        </w:rPr>
        <w:t xml:space="preserve"> T</w:t>
      </w:r>
      <w:r w:rsidR="00F25C21">
        <w:rPr>
          <w:rFonts w:ascii="Times New Roman" w:hAnsi="Times New Roman" w:cs="Times New Roman"/>
          <w:sz w:val="22"/>
          <w:szCs w:val="22"/>
        </w:rPr>
        <w:t>his data consists of</w:t>
      </w:r>
      <w:r w:rsidR="0066215C">
        <w:rPr>
          <w:rFonts w:ascii="Times New Roman" w:hAnsi="Times New Roman" w:cs="Times New Roman"/>
          <w:sz w:val="22"/>
          <w:szCs w:val="22"/>
        </w:rPr>
        <w:t>;</w:t>
      </w:r>
      <w:r w:rsidR="00F25C21">
        <w:rPr>
          <w:rFonts w:ascii="Times New Roman" w:hAnsi="Times New Roman" w:cs="Times New Roman"/>
          <w:sz w:val="22"/>
          <w:szCs w:val="22"/>
        </w:rPr>
        <w:t xml:space="preserve"> the </w:t>
      </w:r>
      <w:r w:rsidR="00663CFF">
        <w:rPr>
          <w:rFonts w:ascii="Times New Roman" w:hAnsi="Times New Roman" w:cs="Times New Roman"/>
          <w:sz w:val="22"/>
          <w:szCs w:val="22"/>
        </w:rPr>
        <w:t>centre</w:t>
      </w:r>
      <w:r w:rsidR="00F25C21">
        <w:rPr>
          <w:rFonts w:ascii="Times New Roman" w:hAnsi="Times New Roman" w:cs="Times New Roman"/>
          <w:sz w:val="22"/>
          <w:szCs w:val="22"/>
        </w:rPr>
        <w:t xml:space="preserve"> of gravity of the machine with and </w:t>
      </w:r>
      <w:r w:rsidR="00663CFF">
        <w:rPr>
          <w:rFonts w:ascii="Times New Roman" w:hAnsi="Times New Roman" w:cs="Times New Roman"/>
          <w:sz w:val="22"/>
          <w:szCs w:val="22"/>
        </w:rPr>
        <w:t>without</w:t>
      </w:r>
      <w:r w:rsidR="00F25C21">
        <w:rPr>
          <w:rFonts w:ascii="Times New Roman" w:hAnsi="Times New Roman" w:cs="Times New Roman"/>
          <w:sz w:val="22"/>
          <w:szCs w:val="22"/>
        </w:rPr>
        <w:t xml:space="preserve"> the rider,</w:t>
      </w:r>
      <w:r w:rsidR="0026500B">
        <w:rPr>
          <w:rFonts w:ascii="Times New Roman" w:hAnsi="Times New Roman" w:cs="Times New Roman"/>
          <w:sz w:val="22"/>
          <w:szCs w:val="22"/>
        </w:rPr>
        <w:t xml:space="preserve"> engine</w:t>
      </w:r>
      <w:r w:rsidR="00F25C21">
        <w:rPr>
          <w:rFonts w:ascii="Times New Roman" w:hAnsi="Times New Roman" w:cs="Times New Roman"/>
          <w:sz w:val="22"/>
          <w:szCs w:val="22"/>
        </w:rPr>
        <w:t xml:space="preserve"> </w:t>
      </w:r>
      <w:r w:rsidR="0066215C">
        <w:rPr>
          <w:rFonts w:ascii="Times New Roman" w:hAnsi="Times New Roman" w:cs="Times New Roman"/>
          <w:sz w:val="22"/>
          <w:szCs w:val="22"/>
        </w:rPr>
        <w:t xml:space="preserve">data collected from a </w:t>
      </w:r>
      <w:r w:rsidR="003757AF">
        <w:rPr>
          <w:rFonts w:ascii="Times New Roman" w:hAnsi="Times New Roman" w:cs="Times New Roman"/>
          <w:sz w:val="22"/>
          <w:szCs w:val="22"/>
        </w:rPr>
        <w:t>wheel-based</w:t>
      </w:r>
      <w:r w:rsidR="0066215C">
        <w:rPr>
          <w:rFonts w:ascii="Times New Roman" w:hAnsi="Times New Roman" w:cs="Times New Roman"/>
          <w:sz w:val="22"/>
          <w:szCs w:val="22"/>
        </w:rPr>
        <w:t xml:space="preserve"> d</w:t>
      </w:r>
      <w:r w:rsidR="00050DEB">
        <w:rPr>
          <w:rFonts w:ascii="Times New Roman" w:hAnsi="Times New Roman" w:cs="Times New Roman"/>
          <w:sz w:val="22"/>
          <w:szCs w:val="22"/>
        </w:rPr>
        <w:t xml:space="preserve">yno for the power torque </w:t>
      </w:r>
      <w:r w:rsidR="006C2A05">
        <w:rPr>
          <w:rFonts w:ascii="Times New Roman" w:hAnsi="Times New Roman" w:cs="Times New Roman"/>
          <w:sz w:val="22"/>
          <w:szCs w:val="22"/>
        </w:rPr>
        <w:t xml:space="preserve">graph and geometry data to plot </w:t>
      </w:r>
      <w:r w:rsidR="00070AC4">
        <w:rPr>
          <w:rFonts w:ascii="Times New Roman" w:hAnsi="Times New Roman" w:cs="Times New Roman"/>
          <w:sz w:val="22"/>
          <w:szCs w:val="22"/>
        </w:rPr>
        <w:t>accurate features onto a graph.</w:t>
      </w:r>
      <w:r w:rsidR="00A96E4E">
        <w:rPr>
          <w:rFonts w:ascii="Times New Roman" w:hAnsi="Times New Roman" w:cs="Times New Roman"/>
          <w:sz w:val="22"/>
          <w:szCs w:val="22"/>
        </w:rPr>
        <w:t xml:space="preserve"> These were used to compare their geometry and power features in dynamic situations</w:t>
      </w:r>
      <w:r w:rsidR="00C52BC8" w:rsidRPr="00E767D9">
        <w:rPr>
          <w:rFonts w:ascii="Times New Roman" w:hAnsi="Times New Roman" w:cs="Times New Roman"/>
          <w:noProof/>
          <w:sz w:val="22"/>
          <w:szCs w:val="22"/>
        </w:rPr>
        <w:drawing>
          <wp:inline distT="0" distB="0" distL="0" distR="0" wp14:anchorId="6683395C" wp14:editId="13A1DE42">
            <wp:extent cx="5731510" cy="1820611"/>
            <wp:effectExtent l="0" t="0" r="2540" b="8255"/>
            <wp:docPr id="41013161" name="Picture 1" descr="A couple of motorcycles parked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3161" name="Picture 1" descr="A couple of motorcycles parked in a roo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820611"/>
                    </a:xfrm>
                    <a:prstGeom prst="rect">
                      <a:avLst/>
                    </a:prstGeom>
                  </pic:spPr>
                </pic:pic>
              </a:graphicData>
            </a:graphic>
          </wp:inline>
        </w:drawing>
      </w:r>
    </w:p>
    <w:p w14:paraId="2E06733C" w14:textId="77777777" w:rsidR="00066017" w:rsidRDefault="006C2A05" w:rsidP="00066017">
      <w:pPr>
        <w:keepNext/>
      </w:pPr>
      <w:r>
        <w:rPr>
          <w:rFonts w:ascii="Times New Roman" w:hAnsi="Times New Roman" w:cs="Times New Roman"/>
          <w:sz w:val="22"/>
          <w:szCs w:val="22"/>
        </w:rPr>
        <w:t xml:space="preserve"> </w:t>
      </w:r>
      <w:r w:rsidR="00066017" w:rsidRPr="00066017">
        <w:rPr>
          <w:rFonts w:ascii="Times New Roman" w:hAnsi="Times New Roman" w:cs="Times New Roman"/>
          <w:noProof/>
          <w:sz w:val="22"/>
          <w:szCs w:val="22"/>
        </w:rPr>
        <w:drawing>
          <wp:inline distT="0" distB="0" distL="0" distR="0" wp14:anchorId="34DCC991" wp14:editId="71769116">
            <wp:extent cx="4857098" cy="3239500"/>
            <wp:effectExtent l="0" t="0" r="1270" b="0"/>
            <wp:docPr id="919166259" name="Picture 1" descr="A black motorcycle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166259" name="Picture 1" descr="A black motorcycle with blue lines&#10;&#10;AI-generated content may be incorrect."/>
                    <pic:cNvPicPr/>
                  </pic:nvPicPr>
                  <pic:blipFill>
                    <a:blip r:embed="rId13"/>
                    <a:stretch>
                      <a:fillRect/>
                    </a:stretch>
                  </pic:blipFill>
                  <pic:spPr>
                    <a:xfrm>
                      <a:off x="0" y="0"/>
                      <a:ext cx="4874756" cy="3251277"/>
                    </a:xfrm>
                    <a:prstGeom prst="rect">
                      <a:avLst/>
                    </a:prstGeom>
                  </pic:spPr>
                </pic:pic>
              </a:graphicData>
            </a:graphic>
          </wp:inline>
        </w:drawing>
      </w:r>
    </w:p>
    <w:p w14:paraId="487F9B57" w14:textId="3237637B" w:rsidR="00066017" w:rsidRDefault="00066017" w:rsidP="00066017">
      <w:pPr>
        <w:pStyle w:val="Caption"/>
      </w:pPr>
      <w:r>
        <w:t xml:space="preserve">Figure </w:t>
      </w:r>
      <w:fldSimple w:instr=" SEQ Figure \* ARABIC ">
        <w:r w:rsidR="00850408">
          <w:rPr>
            <w:noProof/>
          </w:rPr>
          <w:t>2</w:t>
        </w:r>
      </w:fldSimple>
      <w:r>
        <w:t xml:space="preserve"> - shows the YZF R125 in </w:t>
      </w:r>
      <w:r w:rsidR="006A37F1">
        <w:t>CAD</w:t>
      </w:r>
      <w:r>
        <w:t xml:space="preserve"> to gather geometry data</w:t>
      </w:r>
    </w:p>
    <w:p w14:paraId="4E188A28" w14:textId="77777777" w:rsidR="006A37F1" w:rsidRDefault="006A37F1" w:rsidP="00A60C71">
      <w:pPr>
        <w:rPr>
          <w:rFonts w:ascii="Times New Roman" w:hAnsi="Times New Roman" w:cs="Times New Roman"/>
          <w:sz w:val="22"/>
          <w:szCs w:val="22"/>
        </w:rPr>
      </w:pPr>
    </w:p>
    <w:p w14:paraId="53389A96" w14:textId="77777777" w:rsidR="00E13804" w:rsidRDefault="006A37F1" w:rsidP="00A60C71">
      <w:pPr>
        <w:rPr>
          <w:rFonts w:ascii="Times New Roman" w:hAnsi="Times New Roman" w:cs="Times New Roman"/>
          <w:sz w:val="22"/>
          <w:szCs w:val="22"/>
        </w:rPr>
      </w:pPr>
      <w:r>
        <w:rPr>
          <w:rFonts w:ascii="Times New Roman" w:hAnsi="Times New Roman" w:cs="Times New Roman"/>
          <w:sz w:val="22"/>
          <w:szCs w:val="22"/>
        </w:rPr>
        <w:t xml:space="preserve"> After the </w:t>
      </w:r>
      <w:r w:rsidR="00B94BB3">
        <w:rPr>
          <w:rFonts w:ascii="Times New Roman" w:hAnsi="Times New Roman" w:cs="Times New Roman"/>
          <w:sz w:val="22"/>
          <w:szCs w:val="22"/>
        </w:rPr>
        <w:t xml:space="preserve">geometry features of </w:t>
      </w:r>
      <w:r w:rsidR="0035604E">
        <w:rPr>
          <w:rFonts w:ascii="Times New Roman" w:hAnsi="Times New Roman" w:cs="Times New Roman"/>
          <w:sz w:val="22"/>
          <w:szCs w:val="22"/>
        </w:rPr>
        <w:t xml:space="preserve">two bikes are compared, two </w:t>
      </w:r>
      <w:r w:rsidR="004C1646">
        <w:rPr>
          <w:rFonts w:ascii="Times New Roman" w:hAnsi="Times New Roman" w:cs="Times New Roman"/>
          <w:sz w:val="22"/>
          <w:szCs w:val="22"/>
        </w:rPr>
        <w:t xml:space="preserve">more </w:t>
      </w:r>
      <w:r w:rsidR="0035604E">
        <w:rPr>
          <w:rFonts w:ascii="Times New Roman" w:hAnsi="Times New Roman" w:cs="Times New Roman"/>
          <w:sz w:val="22"/>
          <w:szCs w:val="22"/>
        </w:rPr>
        <w:t xml:space="preserve">modern bikes </w:t>
      </w:r>
      <w:r w:rsidR="008B5D6F">
        <w:rPr>
          <w:rFonts w:ascii="Times New Roman" w:hAnsi="Times New Roman" w:cs="Times New Roman"/>
          <w:sz w:val="22"/>
          <w:szCs w:val="22"/>
        </w:rPr>
        <w:t>which are inaccessible</w:t>
      </w:r>
      <w:r w:rsidR="004C1646">
        <w:rPr>
          <w:rFonts w:ascii="Times New Roman" w:hAnsi="Times New Roman" w:cs="Times New Roman"/>
          <w:sz w:val="22"/>
          <w:szCs w:val="22"/>
        </w:rPr>
        <w:t xml:space="preserve">, are </w:t>
      </w:r>
      <w:r w:rsidR="00251B6B">
        <w:rPr>
          <w:rFonts w:ascii="Times New Roman" w:hAnsi="Times New Roman" w:cs="Times New Roman"/>
          <w:sz w:val="22"/>
          <w:szCs w:val="22"/>
        </w:rPr>
        <w:t xml:space="preserve">compared </w:t>
      </w:r>
      <w:r w:rsidR="00B94BB3">
        <w:rPr>
          <w:rFonts w:ascii="Times New Roman" w:hAnsi="Times New Roman" w:cs="Times New Roman"/>
          <w:sz w:val="22"/>
          <w:szCs w:val="22"/>
        </w:rPr>
        <w:t>using</w:t>
      </w:r>
      <w:r w:rsidR="004C1646">
        <w:rPr>
          <w:rFonts w:ascii="Times New Roman" w:hAnsi="Times New Roman" w:cs="Times New Roman"/>
          <w:sz w:val="22"/>
          <w:szCs w:val="22"/>
        </w:rPr>
        <w:t xml:space="preserve"> </w:t>
      </w:r>
      <w:r w:rsidR="00595450">
        <w:rPr>
          <w:rFonts w:ascii="Times New Roman" w:hAnsi="Times New Roman" w:cs="Times New Roman"/>
          <w:sz w:val="22"/>
          <w:szCs w:val="22"/>
        </w:rPr>
        <w:t>data collected</w:t>
      </w:r>
      <w:r w:rsidR="00251B6B">
        <w:rPr>
          <w:rFonts w:ascii="Times New Roman" w:hAnsi="Times New Roman" w:cs="Times New Roman"/>
          <w:sz w:val="22"/>
          <w:szCs w:val="22"/>
        </w:rPr>
        <w:t xml:space="preserve"> </w:t>
      </w:r>
      <w:r w:rsidR="00B94BB3">
        <w:rPr>
          <w:rFonts w:ascii="Times New Roman" w:hAnsi="Times New Roman" w:cs="Times New Roman"/>
          <w:sz w:val="22"/>
          <w:szCs w:val="22"/>
        </w:rPr>
        <w:t>from photographs and data found online</w:t>
      </w:r>
      <w:r w:rsidR="00C717A1">
        <w:rPr>
          <w:rFonts w:ascii="Times New Roman" w:hAnsi="Times New Roman" w:cs="Times New Roman"/>
          <w:sz w:val="22"/>
          <w:szCs w:val="22"/>
        </w:rPr>
        <w:t xml:space="preserve"> to</w:t>
      </w:r>
      <w:r w:rsidR="00251B6B">
        <w:rPr>
          <w:rFonts w:ascii="Times New Roman" w:hAnsi="Times New Roman" w:cs="Times New Roman"/>
          <w:sz w:val="22"/>
          <w:szCs w:val="22"/>
        </w:rPr>
        <w:t xml:space="preserve"> plot their geometry data onto graphs.</w:t>
      </w:r>
      <w:r w:rsidR="00C717A1">
        <w:rPr>
          <w:rFonts w:ascii="Times New Roman" w:hAnsi="Times New Roman" w:cs="Times New Roman"/>
          <w:sz w:val="22"/>
          <w:szCs w:val="22"/>
        </w:rPr>
        <w:t xml:space="preserve"> </w:t>
      </w:r>
    </w:p>
    <w:p w14:paraId="7A9890CC" w14:textId="29549D3C" w:rsidR="00887966" w:rsidRDefault="006A02AC" w:rsidP="00887966">
      <w:pPr>
        <w:keepNext/>
      </w:pPr>
      <w:r w:rsidRPr="006A02AC">
        <w:rPr>
          <w:noProof/>
        </w:rPr>
        <w:lastRenderedPageBreak/>
        <w:drawing>
          <wp:inline distT="0" distB="0" distL="0" distR="0" wp14:anchorId="2E20CF07" wp14:editId="003003DF">
            <wp:extent cx="5731510" cy="3558540"/>
            <wp:effectExtent l="0" t="0" r="2540" b="3810"/>
            <wp:docPr id="255429756" name="Picture 1" descr="A blue motorcycle with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29756" name="Picture 1" descr="A blue motorcycle with a grid&#10;&#10;AI-generated content may be incorrect."/>
                    <pic:cNvPicPr/>
                  </pic:nvPicPr>
                  <pic:blipFill>
                    <a:blip r:embed="rId14"/>
                    <a:stretch>
                      <a:fillRect/>
                    </a:stretch>
                  </pic:blipFill>
                  <pic:spPr>
                    <a:xfrm>
                      <a:off x="0" y="0"/>
                      <a:ext cx="5731510" cy="3558540"/>
                    </a:xfrm>
                    <a:prstGeom prst="rect">
                      <a:avLst/>
                    </a:prstGeom>
                  </pic:spPr>
                </pic:pic>
              </a:graphicData>
            </a:graphic>
          </wp:inline>
        </w:drawing>
      </w:r>
    </w:p>
    <w:p w14:paraId="399FCAA5" w14:textId="721DF13C" w:rsidR="00887966" w:rsidRDefault="00887966" w:rsidP="00887966">
      <w:pPr>
        <w:pStyle w:val="Caption"/>
        <w:rPr>
          <w:rFonts w:ascii="Times New Roman" w:hAnsi="Times New Roman" w:cs="Times New Roman"/>
          <w:sz w:val="22"/>
          <w:szCs w:val="22"/>
        </w:rPr>
      </w:pPr>
      <w:r>
        <w:t xml:space="preserve">Figure </w:t>
      </w:r>
      <w:fldSimple w:instr=" SEQ Figure \* ARABIC ">
        <w:r w:rsidR="00850408">
          <w:rPr>
            <w:noProof/>
          </w:rPr>
          <w:t>3</w:t>
        </w:r>
      </w:fldSimple>
      <w:r>
        <w:t xml:space="preserve"> - shows the Factory Yamaha YZF M1 in CAD software to gather data on its geometry features</w:t>
      </w:r>
    </w:p>
    <w:p w14:paraId="1CCE26F1" w14:textId="764B12BD" w:rsidR="00887966" w:rsidRDefault="0031227C" w:rsidP="00887966">
      <w:pPr>
        <w:keepNext/>
      </w:pPr>
      <w:r w:rsidRPr="0031227C">
        <w:rPr>
          <w:rFonts w:ascii="Times New Roman" w:hAnsi="Times New Roman" w:cs="Times New Roman"/>
          <w:noProof/>
          <w:sz w:val="22"/>
          <w:szCs w:val="22"/>
        </w:rPr>
        <w:drawing>
          <wp:inline distT="0" distB="0" distL="0" distR="0" wp14:anchorId="0DE737E7" wp14:editId="59ED0E51">
            <wp:extent cx="5731510" cy="3900170"/>
            <wp:effectExtent l="0" t="0" r="2540" b="5080"/>
            <wp:docPr id="739549838" name="Picture 1" descr="A motorcycle with a red bull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549838" name="Picture 1" descr="A motorcycle with a red bull logo&#10;&#10;AI-generated content may be incorrect."/>
                    <pic:cNvPicPr/>
                  </pic:nvPicPr>
                  <pic:blipFill>
                    <a:blip r:embed="rId15"/>
                    <a:stretch>
                      <a:fillRect/>
                    </a:stretch>
                  </pic:blipFill>
                  <pic:spPr>
                    <a:xfrm>
                      <a:off x="0" y="0"/>
                      <a:ext cx="5731510" cy="3900170"/>
                    </a:xfrm>
                    <a:prstGeom prst="rect">
                      <a:avLst/>
                    </a:prstGeom>
                  </pic:spPr>
                </pic:pic>
              </a:graphicData>
            </a:graphic>
          </wp:inline>
        </w:drawing>
      </w:r>
    </w:p>
    <w:p w14:paraId="2BB8B6EE" w14:textId="2038D518" w:rsidR="00887966" w:rsidRPr="003757AF" w:rsidRDefault="00887966" w:rsidP="00887966">
      <w:pPr>
        <w:pStyle w:val="Caption"/>
        <w:rPr>
          <w:rFonts w:ascii="Times New Roman" w:hAnsi="Times New Roman" w:cs="Times New Roman"/>
          <w:i w:val="0"/>
          <w:iCs w:val="0"/>
          <w:sz w:val="22"/>
          <w:szCs w:val="22"/>
        </w:rPr>
      </w:pPr>
      <w:r>
        <w:t xml:space="preserve">Figure </w:t>
      </w:r>
      <w:fldSimple w:instr=" SEQ Figure \* ARABIC ">
        <w:r w:rsidR="00850408">
          <w:rPr>
            <w:noProof/>
          </w:rPr>
          <w:t>4</w:t>
        </w:r>
      </w:fldSimple>
      <w:r>
        <w:t xml:space="preserve"> - shows the KTM 450 Rally in CAD software to gather data on its geometry features</w:t>
      </w:r>
    </w:p>
    <w:p w14:paraId="3E2E7CD3" w14:textId="35A52D78" w:rsidR="00574CE5" w:rsidRPr="00A60C71" w:rsidRDefault="00574CE5" w:rsidP="00A60C71">
      <w:pPr>
        <w:rPr>
          <w:rFonts w:ascii="Times New Roman" w:hAnsi="Times New Roman" w:cs="Times New Roman"/>
          <w:sz w:val="22"/>
          <w:szCs w:val="22"/>
        </w:rPr>
      </w:pPr>
      <w:r w:rsidRPr="00A60C71">
        <w:rPr>
          <w:rFonts w:ascii="Times New Roman" w:hAnsi="Times New Roman" w:cs="Times New Roman"/>
          <w:sz w:val="22"/>
          <w:szCs w:val="22"/>
        </w:rPr>
        <w:br w:type="page"/>
      </w:r>
    </w:p>
    <w:p w14:paraId="1F283FE5" w14:textId="77777777" w:rsidR="00451881" w:rsidRPr="00D06378" w:rsidRDefault="00451881">
      <w:pPr>
        <w:rPr>
          <w:rFonts w:ascii="Times New Roman" w:eastAsiaTheme="majorEastAsia" w:hAnsi="Times New Roman" w:cs="Times New Roman"/>
          <w:b/>
          <w:bCs/>
          <w:color w:val="0F4761" w:themeColor="accent1" w:themeShade="BF"/>
          <w:sz w:val="22"/>
          <w:szCs w:val="22"/>
        </w:rPr>
      </w:pPr>
    </w:p>
    <w:p w14:paraId="1F0A0121" w14:textId="5311CAF5" w:rsidR="00451881" w:rsidRPr="009740DC" w:rsidRDefault="00D32905" w:rsidP="00D32905">
      <w:pPr>
        <w:pStyle w:val="Heading1"/>
        <w:jc w:val="center"/>
        <w:rPr>
          <w:rFonts w:ascii="Times New Roman" w:hAnsi="Times New Roman" w:cs="Times New Roman"/>
          <w:b/>
          <w:bCs/>
          <w:sz w:val="22"/>
          <w:szCs w:val="22"/>
        </w:rPr>
      </w:pPr>
      <w:bookmarkStart w:id="4" w:name="_Chapter_3"/>
      <w:bookmarkStart w:id="5" w:name="_Toc216473110"/>
      <w:bookmarkEnd w:id="4"/>
      <w:r w:rsidRPr="009740DC">
        <w:rPr>
          <w:rFonts w:ascii="Times New Roman" w:hAnsi="Times New Roman" w:cs="Times New Roman"/>
          <w:b/>
          <w:bCs/>
          <w:sz w:val="22"/>
          <w:szCs w:val="22"/>
        </w:rPr>
        <w:t xml:space="preserve">Chapter </w:t>
      </w:r>
      <w:r w:rsidR="00D06378">
        <w:rPr>
          <w:rFonts w:ascii="Times New Roman" w:hAnsi="Times New Roman" w:cs="Times New Roman"/>
          <w:b/>
          <w:bCs/>
          <w:sz w:val="22"/>
          <w:szCs w:val="22"/>
        </w:rPr>
        <w:t>1</w:t>
      </w:r>
      <w:bookmarkEnd w:id="5"/>
    </w:p>
    <w:p w14:paraId="44C5DAE7" w14:textId="4C834678" w:rsidR="009740DC" w:rsidRPr="009740DC" w:rsidRDefault="009740DC" w:rsidP="009740DC">
      <w:pPr>
        <w:pStyle w:val="Heading2"/>
        <w:jc w:val="both"/>
        <w:rPr>
          <w:rFonts w:ascii="Times New Roman" w:hAnsi="Times New Roman" w:cs="Times New Roman"/>
          <w:sz w:val="22"/>
          <w:szCs w:val="22"/>
        </w:rPr>
      </w:pPr>
      <w:bookmarkStart w:id="6" w:name="_Toc216473111"/>
      <w:r w:rsidRPr="009740DC">
        <w:rPr>
          <w:rFonts w:ascii="Times New Roman" w:hAnsi="Times New Roman" w:cs="Times New Roman"/>
          <w:sz w:val="22"/>
          <w:szCs w:val="22"/>
        </w:rPr>
        <w:t>Comparing the two bikes</w:t>
      </w:r>
      <w:r w:rsidR="00401BA0">
        <w:rPr>
          <w:rFonts w:ascii="Times New Roman" w:hAnsi="Times New Roman" w:cs="Times New Roman"/>
          <w:sz w:val="22"/>
          <w:szCs w:val="22"/>
        </w:rPr>
        <w:t xml:space="preserve"> under dynamic situations</w:t>
      </w:r>
      <w:r w:rsidR="00CB000C">
        <w:rPr>
          <w:rFonts w:ascii="Times New Roman" w:hAnsi="Times New Roman" w:cs="Times New Roman"/>
          <w:sz w:val="22"/>
          <w:szCs w:val="22"/>
        </w:rPr>
        <w:t xml:space="preserve"> using their geometry</w:t>
      </w:r>
      <w:r w:rsidR="00C06431">
        <w:rPr>
          <w:rFonts w:ascii="Times New Roman" w:hAnsi="Times New Roman" w:cs="Times New Roman"/>
          <w:sz w:val="22"/>
          <w:szCs w:val="22"/>
        </w:rPr>
        <w:t>, power and gearing.</w:t>
      </w:r>
      <w:bookmarkEnd w:id="6"/>
    </w:p>
    <w:p w14:paraId="377A81D3" w14:textId="77777777" w:rsidR="009740DC" w:rsidRPr="009740DC" w:rsidRDefault="009740DC" w:rsidP="009740DC">
      <w:pPr>
        <w:rPr>
          <w:rFonts w:ascii="Times New Roman" w:hAnsi="Times New Roman" w:cs="Times New Roman"/>
          <w:sz w:val="22"/>
          <w:szCs w:val="22"/>
        </w:rPr>
      </w:pPr>
    </w:p>
    <w:p w14:paraId="466DA617" w14:textId="3D95EDA6" w:rsidR="00D32905" w:rsidRDefault="00BF4677" w:rsidP="00D32905">
      <w:pPr>
        <w:rPr>
          <w:noProof/>
        </w:rPr>
      </w:pPr>
      <w:r>
        <w:rPr>
          <w:noProof/>
        </w:rPr>
        <mc:AlternateContent>
          <mc:Choice Requires="wps">
            <w:drawing>
              <wp:anchor distT="0" distB="0" distL="114300" distR="114300" simplePos="0" relativeHeight="251661312" behindDoc="0" locked="0" layoutInCell="1" allowOverlap="1" wp14:anchorId="4F29D332" wp14:editId="01C5EB4F">
                <wp:simplePos x="0" y="0"/>
                <wp:positionH relativeFrom="column">
                  <wp:posOffset>4238625</wp:posOffset>
                </wp:positionH>
                <wp:positionV relativeFrom="paragraph">
                  <wp:posOffset>1856740</wp:posOffset>
                </wp:positionV>
                <wp:extent cx="2362200" cy="635"/>
                <wp:effectExtent l="0" t="0" r="0" b="0"/>
                <wp:wrapSquare wrapText="bothSides"/>
                <wp:docPr id="1998406680" name="Text Box 1"/>
                <wp:cNvGraphicFramePr/>
                <a:graphic xmlns:a="http://schemas.openxmlformats.org/drawingml/2006/main">
                  <a:graphicData uri="http://schemas.microsoft.com/office/word/2010/wordprocessingShape">
                    <wps:wsp>
                      <wps:cNvSpPr txBox="1"/>
                      <wps:spPr>
                        <a:xfrm>
                          <a:off x="0" y="0"/>
                          <a:ext cx="2362200" cy="635"/>
                        </a:xfrm>
                        <a:prstGeom prst="rect">
                          <a:avLst/>
                        </a:prstGeom>
                        <a:solidFill>
                          <a:prstClr val="white"/>
                        </a:solidFill>
                        <a:ln>
                          <a:noFill/>
                        </a:ln>
                      </wps:spPr>
                      <wps:txbx>
                        <w:txbxContent>
                          <w:p w14:paraId="1B95EBC7" w14:textId="22C6161D" w:rsidR="00BF4677" w:rsidRPr="00AF37E2" w:rsidRDefault="00BF4677" w:rsidP="00BF4677">
                            <w:pPr>
                              <w:pStyle w:val="Caption"/>
                              <w:rPr>
                                <w:rFonts w:ascii="Times New Roman" w:hAnsi="Times New Roman" w:cs="Times New Roman"/>
                                <w:sz w:val="22"/>
                                <w:szCs w:val="22"/>
                              </w:rPr>
                            </w:pPr>
                            <w:r>
                              <w:t xml:space="preserve">Figure </w:t>
                            </w:r>
                            <w:fldSimple w:instr=" SEQ Figure \* ARABIC ">
                              <w:r w:rsidR="00850408">
                                <w:rPr>
                                  <w:noProof/>
                                </w:rPr>
                                <w:t>5</w:t>
                              </w:r>
                            </w:fldSimple>
                            <w:r>
                              <w:t>- displaying the data of rake and trail for both bikes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29D332" id="_x0000_s1027" type="#_x0000_t202" style="position:absolute;margin-left:333.75pt;margin-top:146.2pt;width:18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" stroked="f">
                <v:textbox style="mso-fit-shape-to-text:t" inset="0,0,0,0">
                  <w:txbxContent>
                    <w:p w14:paraId="1B95EBC7" w14:textId="22C6161D" w:rsidR="00BF4677" w:rsidRPr="00AF37E2" w:rsidRDefault="00BF4677" w:rsidP="00BF4677">
                      <w:pPr>
                        <w:pStyle w:val="Caption"/>
                        <w:rPr>
                          <w:rFonts w:ascii="Times New Roman" w:hAnsi="Times New Roman" w:cs="Times New Roman"/>
                          <w:sz w:val="22"/>
                          <w:szCs w:val="22"/>
                        </w:rPr>
                      </w:pPr>
                      <w:r>
                        <w:t xml:space="preserve">Figure </w:t>
                      </w:r>
                      <w:fldSimple w:instr=" SEQ Figure \* ARABIC ">
                        <w:r w:rsidR="00850408">
                          <w:rPr>
                            <w:noProof/>
                          </w:rPr>
                          <w:t>5</w:t>
                        </w:r>
                      </w:fldSimple>
                      <w:r>
                        <w:t>- displaying the data of rake and trail for both bikes</w:t>
                      </w:r>
                    </w:p>
                  </w:txbxContent>
                </v:textbox>
                <w10:wrap type="square"/>
              </v:shape>
            </w:pict>
          </mc:Fallback>
        </mc:AlternateContent>
      </w:r>
      <w:r w:rsidRPr="00BF4677">
        <w:rPr>
          <w:rFonts w:ascii="Times New Roman" w:hAnsi="Times New Roman" w:cs="Times New Roman"/>
          <w:noProof/>
          <w:sz w:val="22"/>
          <w:szCs w:val="22"/>
        </w:rPr>
        <w:drawing>
          <wp:anchor distT="0" distB="0" distL="114300" distR="114300" simplePos="0" relativeHeight="251659264" behindDoc="1" locked="0" layoutInCell="1" allowOverlap="1" wp14:anchorId="0ECA870D" wp14:editId="56953B3B">
            <wp:simplePos x="0" y="0"/>
            <wp:positionH relativeFrom="column">
              <wp:posOffset>4239087</wp:posOffset>
            </wp:positionH>
            <wp:positionV relativeFrom="paragraph">
              <wp:posOffset>590435</wp:posOffset>
            </wp:positionV>
            <wp:extent cx="2362200" cy="1209675"/>
            <wp:effectExtent l="0" t="0" r="0" b="9525"/>
            <wp:wrapSquare wrapText="bothSides"/>
            <wp:docPr id="445846696"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846696" name="Picture 1" descr="A table with numbers and symbol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362200" cy="1209675"/>
                    </a:xfrm>
                    <a:prstGeom prst="rect">
                      <a:avLst/>
                    </a:prstGeom>
                  </pic:spPr>
                </pic:pic>
              </a:graphicData>
            </a:graphic>
          </wp:anchor>
        </w:drawing>
      </w:r>
      <w:r w:rsidR="006A12CB">
        <w:rPr>
          <w:rFonts w:ascii="Times New Roman" w:hAnsi="Times New Roman" w:cs="Times New Roman"/>
          <w:sz w:val="22"/>
          <w:szCs w:val="22"/>
        </w:rPr>
        <w:t xml:space="preserve">The </w:t>
      </w:r>
      <w:r w:rsidR="002454A0">
        <w:rPr>
          <w:rFonts w:ascii="Times New Roman" w:hAnsi="Times New Roman" w:cs="Times New Roman"/>
          <w:sz w:val="22"/>
          <w:szCs w:val="22"/>
        </w:rPr>
        <w:t xml:space="preserve">Suzuki SV650S and the Yamaha YZF R125 are both </w:t>
      </w:r>
      <w:r w:rsidR="003757AF">
        <w:rPr>
          <w:rFonts w:ascii="Times New Roman" w:hAnsi="Times New Roman" w:cs="Times New Roman"/>
          <w:sz w:val="22"/>
          <w:szCs w:val="22"/>
        </w:rPr>
        <w:t>classed</w:t>
      </w:r>
      <w:r w:rsidR="000B09F4">
        <w:rPr>
          <w:rFonts w:ascii="Times New Roman" w:hAnsi="Times New Roman" w:cs="Times New Roman"/>
          <w:sz w:val="22"/>
          <w:szCs w:val="22"/>
        </w:rPr>
        <w:t xml:space="preserve"> as sport bikes, despite the </w:t>
      </w:r>
      <w:r w:rsidR="005D7CD2">
        <w:rPr>
          <w:rFonts w:ascii="Times New Roman" w:hAnsi="Times New Roman" w:cs="Times New Roman"/>
          <w:sz w:val="22"/>
          <w:szCs w:val="22"/>
        </w:rPr>
        <w:t>major difference</w:t>
      </w:r>
      <w:r w:rsidR="000B09F4">
        <w:rPr>
          <w:rFonts w:ascii="Times New Roman" w:hAnsi="Times New Roman" w:cs="Times New Roman"/>
          <w:sz w:val="22"/>
          <w:szCs w:val="22"/>
        </w:rPr>
        <w:t xml:space="preserve"> in power and weight, </w:t>
      </w:r>
      <w:r w:rsidR="005100F1">
        <w:rPr>
          <w:rFonts w:ascii="Times New Roman" w:hAnsi="Times New Roman" w:cs="Times New Roman"/>
          <w:sz w:val="22"/>
          <w:szCs w:val="22"/>
        </w:rPr>
        <w:t>the</w:t>
      </w:r>
      <w:r w:rsidR="003757AF">
        <w:rPr>
          <w:rFonts w:ascii="Times New Roman" w:hAnsi="Times New Roman" w:cs="Times New Roman"/>
          <w:sz w:val="22"/>
          <w:szCs w:val="22"/>
        </w:rPr>
        <w:t>y</w:t>
      </w:r>
      <w:r w:rsidR="005100F1">
        <w:rPr>
          <w:rFonts w:ascii="Times New Roman" w:hAnsi="Times New Roman" w:cs="Times New Roman"/>
          <w:sz w:val="22"/>
          <w:szCs w:val="22"/>
        </w:rPr>
        <w:t xml:space="preserve"> both are </w:t>
      </w:r>
      <w:r w:rsidR="00813240">
        <w:rPr>
          <w:rFonts w:ascii="Times New Roman" w:hAnsi="Times New Roman" w:cs="Times New Roman"/>
          <w:sz w:val="22"/>
          <w:szCs w:val="22"/>
        </w:rPr>
        <w:t xml:space="preserve">designed to be most effective on </w:t>
      </w:r>
      <w:r w:rsidR="00FF6B11">
        <w:rPr>
          <w:rFonts w:ascii="Times New Roman" w:hAnsi="Times New Roman" w:cs="Times New Roman"/>
          <w:sz w:val="22"/>
          <w:szCs w:val="22"/>
        </w:rPr>
        <w:t xml:space="preserve">track. This is due </w:t>
      </w:r>
      <w:r w:rsidR="00EF6D3F">
        <w:rPr>
          <w:rFonts w:ascii="Times New Roman" w:hAnsi="Times New Roman" w:cs="Times New Roman"/>
          <w:sz w:val="22"/>
          <w:szCs w:val="22"/>
        </w:rPr>
        <w:t xml:space="preserve">to multiple </w:t>
      </w:r>
      <w:r w:rsidR="004572DE">
        <w:rPr>
          <w:rFonts w:ascii="Times New Roman" w:hAnsi="Times New Roman" w:cs="Times New Roman"/>
          <w:sz w:val="22"/>
          <w:szCs w:val="22"/>
        </w:rPr>
        <w:t>different geometric features on these bikes.</w:t>
      </w:r>
      <w:r w:rsidR="001A20B6">
        <w:rPr>
          <w:rFonts w:ascii="Times New Roman" w:hAnsi="Times New Roman" w:cs="Times New Roman"/>
          <w:sz w:val="22"/>
          <w:szCs w:val="22"/>
        </w:rPr>
        <w:t xml:space="preserve"> </w:t>
      </w:r>
      <w:r w:rsidR="00D13815">
        <w:rPr>
          <w:rFonts w:ascii="Times New Roman" w:hAnsi="Times New Roman" w:cs="Times New Roman"/>
          <w:sz w:val="22"/>
          <w:szCs w:val="22"/>
        </w:rPr>
        <w:t>Th</w:t>
      </w:r>
      <w:r w:rsidR="007C0ADD">
        <w:rPr>
          <w:rFonts w:ascii="Times New Roman" w:hAnsi="Times New Roman" w:cs="Times New Roman"/>
          <w:sz w:val="22"/>
          <w:szCs w:val="22"/>
        </w:rPr>
        <w:t>e first difference I disco</w:t>
      </w:r>
      <w:r w:rsidR="00783E5C">
        <w:rPr>
          <w:rFonts w:ascii="Times New Roman" w:hAnsi="Times New Roman" w:cs="Times New Roman"/>
          <w:sz w:val="22"/>
          <w:szCs w:val="22"/>
        </w:rPr>
        <w:t xml:space="preserve">vered when collecting the data was that the rake angle is the same for both bikes, but the </w:t>
      </w:r>
      <w:r w:rsidR="004C0FFB">
        <w:rPr>
          <w:rFonts w:ascii="Times New Roman" w:hAnsi="Times New Roman" w:cs="Times New Roman"/>
          <w:sz w:val="22"/>
          <w:szCs w:val="22"/>
        </w:rPr>
        <w:t xml:space="preserve">trail on the R125 </w:t>
      </w:r>
      <w:r w:rsidR="009D27FE">
        <w:rPr>
          <w:rFonts w:ascii="Times New Roman" w:hAnsi="Times New Roman" w:cs="Times New Roman"/>
          <w:sz w:val="22"/>
          <w:szCs w:val="22"/>
        </w:rPr>
        <w:t>has a 13mm shorter trail.</w:t>
      </w:r>
      <w:r w:rsidRPr="00BF4677">
        <w:rPr>
          <w:noProof/>
        </w:rPr>
        <w:t xml:space="preserve"> </w:t>
      </w:r>
      <w:r w:rsidR="004258B6">
        <w:rPr>
          <w:noProof/>
        </w:rPr>
        <w:t xml:space="preserve">This diffrnce in trail allows the r125 to </w:t>
      </w:r>
      <w:r w:rsidR="00915729">
        <w:rPr>
          <w:noProof/>
        </w:rPr>
        <w:t xml:space="preserve">be less stable in a streight line allowing the rider to initiate and hold a turn </w:t>
      </w:r>
      <w:r w:rsidR="008E5D3B">
        <w:rPr>
          <w:noProof/>
        </w:rPr>
        <w:t>easier, the sv on the other had has a larger trail making the rider work harder to initiate a turn.</w:t>
      </w:r>
      <w:r w:rsidR="006A1AF5">
        <w:rPr>
          <w:noProof/>
        </w:rPr>
        <w:t xml:space="preserve"> </w:t>
      </w:r>
      <w:r w:rsidR="00573BF0">
        <w:rPr>
          <w:noProof/>
        </w:rPr>
        <w:t>The diffrence in trail could be due to the</w:t>
      </w:r>
      <w:r w:rsidR="00103E63">
        <w:rPr>
          <w:noProof/>
        </w:rPr>
        <w:t xml:space="preserve"> fact the SV650S’s</w:t>
      </w:r>
      <w:r w:rsidR="00573BF0">
        <w:rPr>
          <w:noProof/>
        </w:rPr>
        <w:t xml:space="preserve"> need</w:t>
      </w:r>
      <w:r w:rsidR="00103E63">
        <w:rPr>
          <w:noProof/>
        </w:rPr>
        <w:t xml:space="preserve"> for</w:t>
      </w:r>
      <w:r w:rsidR="00573BF0">
        <w:rPr>
          <w:noProof/>
        </w:rPr>
        <w:t xml:space="preserve"> more stabilty </w:t>
      </w:r>
      <w:r w:rsidR="00103E63">
        <w:rPr>
          <w:noProof/>
        </w:rPr>
        <w:t xml:space="preserve">at higher speeds </w:t>
      </w:r>
      <w:r w:rsidR="00514B85">
        <w:rPr>
          <w:noProof/>
        </w:rPr>
        <w:t>a</w:t>
      </w:r>
      <w:r w:rsidR="004D2CD2">
        <w:rPr>
          <w:noProof/>
        </w:rPr>
        <w:t>s the SV650S can reach 137</w:t>
      </w:r>
      <w:r w:rsidR="00EE4A36">
        <w:rPr>
          <w:noProof/>
        </w:rPr>
        <w:t>MPH</w:t>
      </w:r>
      <w:r w:rsidR="004D2CD2">
        <w:rPr>
          <w:noProof/>
        </w:rPr>
        <w:t xml:space="preserve"> in its stock gearing </w:t>
      </w:r>
      <w:r w:rsidR="00EE4A36">
        <w:rPr>
          <w:noProof/>
        </w:rPr>
        <w:t xml:space="preserve"> where the R125 can only reach 85MPH.</w:t>
      </w:r>
      <w:r w:rsidR="007E5238">
        <w:rPr>
          <w:noProof/>
        </w:rPr>
        <w:t xml:space="preserve"> this diffrence in top speed will require more stabilty </w:t>
      </w:r>
      <w:r w:rsidR="00260166">
        <w:rPr>
          <w:noProof/>
        </w:rPr>
        <w:t>at higher speeds which requires a longer trail for the SV650S.</w:t>
      </w:r>
    </w:p>
    <w:p w14:paraId="69631680" w14:textId="07BFAD67" w:rsidR="00807F14" w:rsidRDefault="0096480A" w:rsidP="00807F14">
      <w:pPr>
        <w:keepNext/>
      </w:pPr>
      <w:r w:rsidRPr="0096480A">
        <w:rPr>
          <w:noProof/>
        </w:rPr>
        <w:drawing>
          <wp:inline distT="0" distB="0" distL="0" distR="0" wp14:anchorId="5F6BF227" wp14:editId="13781D89">
            <wp:extent cx="5731510" cy="2963545"/>
            <wp:effectExtent l="0" t="0" r="2540" b="8255"/>
            <wp:docPr id="13116052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0524" name="Picture 1" descr="A diagram of a diagram&#10;&#10;AI-generated content may be incorrect."/>
                    <pic:cNvPicPr/>
                  </pic:nvPicPr>
                  <pic:blipFill>
                    <a:blip r:embed="rId17"/>
                    <a:stretch>
                      <a:fillRect/>
                    </a:stretch>
                  </pic:blipFill>
                  <pic:spPr>
                    <a:xfrm>
                      <a:off x="0" y="0"/>
                      <a:ext cx="5731510" cy="2963545"/>
                    </a:xfrm>
                    <a:prstGeom prst="rect">
                      <a:avLst/>
                    </a:prstGeom>
                  </pic:spPr>
                </pic:pic>
              </a:graphicData>
            </a:graphic>
          </wp:inline>
        </w:drawing>
      </w:r>
    </w:p>
    <w:p w14:paraId="71913CED" w14:textId="263A8695" w:rsidR="001438DB" w:rsidRDefault="00807F14" w:rsidP="00807F14">
      <w:pPr>
        <w:pStyle w:val="Caption"/>
      </w:pPr>
      <w:r>
        <w:t xml:space="preserve">Figure </w:t>
      </w:r>
      <w:fldSimple w:instr=" SEQ Figure \* ARABIC ">
        <w:r w:rsidR="00850408">
          <w:rPr>
            <w:noProof/>
          </w:rPr>
          <w:t>6</w:t>
        </w:r>
      </w:fldSimple>
      <w:r>
        <w:t xml:space="preserve"> a schematic diagram of the SV650S</w:t>
      </w:r>
    </w:p>
    <w:p w14:paraId="3539FE11" w14:textId="77777777" w:rsidR="004276F6" w:rsidRDefault="004276F6" w:rsidP="004276F6">
      <w:pPr>
        <w:keepNext/>
      </w:pPr>
      <w:r w:rsidRPr="004276F6">
        <w:rPr>
          <w:noProof/>
        </w:rPr>
        <w:lastRenderedPageBreak/>
        <w:drawing>
          <wp:inline distT="0" distB="0" distL="0" distR="0" wp14:anchorId="490426D7" wp14:editId="5EE09B34">
            <wp:extent cx="5731510" cy="2925445"/>
            <wp:effectExtent l="0" t="0" r="2540" b="8255"/>
            <wp:docPr id="1531749258" name="Picture 1" descr="A diagram with colorful circle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749258" name="Picture 1" descr="A diagram with colorful circles and lines&#10;&#10;AI-generated content may be incorrect."/>
                    <pic:cNvPicPr/>
                  </pic:nvPicPr>
                  <pic:blipFill>
                    <a:blip r:embed="rId18"/>
                    <a:stretch>
                      <a:fillRect/>
                    </a:stretch>
                  </pic:blipFill>
                  <pic:spPr>
                    <a:xfrm>
                      <a:off x="0" y="0"/>
                      <a:ext cx="5731510" cy="2925445"/>
                    </a:xfrm>
                    <a:prstGeom prst="rect">
                      <a:avLst/>
                    </a:prstGeom>
                  </pic:spPr>
                </pic:pic>
              </a:graphicData>
            </a:graphic>
          </wp:inline>
        </w:drawing>
      </w:r>
    </w:p>
    <w:p w14:paraId="1AE1A022" w14:textId="7F3B318F" w:rsidR="004276F6" w:rsidRPr="004276F6" w:rsidRDefault="004276F6" w:rsidP="004276F6">
      <w:pPr>
        <w:pStyle w:val="Caption"/>
      </w:pPr>
      <w:r>
        <w:t xml:space="preserve">Figure </w:t>
      </w:r>
      <w:fldSimple w:instr=" SEQ Figure \* ARABIC ">
        <w:r w:rsidR="00850408">
          <w:rPr>
            <w:noProof/>
          </w:rPr>
          <w:t>7</w:t>
        </w:r>
      </w:fldSimple>
      <w:r>
        <w:t xml:space="preserve"> schematic diagram of the R125</w:t>
      </w:r>
    </w:p>
    <w:p w14:paraId="158F1547" w14:textId="295B3757" w:rsidR="001438DB" w:rsidRDefault="008B49CC" w:rsidP="00D32905">
      <w:pPr>
        <w:rPr>
          <w:noProof/>
        </w:rPr>
      </w:pPr>
      <w:r>
        <w:rPr>
          <w:noProof/>
        </w:rPr>
        <w:t xml:space="preserve">Dispite the trail sugesting the that the SV650S will be harder on the rider to initiate the turn and more stable at speed than the R125, this is only renforced by the data showing the center of gravity of both bikes. </w:t>
      </w:r>
      <w:r w:rsidR="00582D24">
        <w:rPr>
          <w:noProof/>
        </w:rPr>
        <w:t>Figure 2 and 3</w:t>
      </w:r>
      <w:r w:rsidR="001438DB">
        <w:rPr>
          <w:noProof/>
        </w:rPr>
        <w:t xml:space="preserve"> show </w:t>
      </w:r>
      <w:r w:rsidR="00A1728E">
        <w:rPr>
          <w:noProof/>
        </w:rPr>
        <w:t xml:space="preserve">a side on view of the SV650S and </w:t>
      </w:r>
      <w:r>
        <w:rPr>
          <w:noProof/>
        </w:rPr>
        <w:t>R125</w:t>
      </w:r>
      <w:r w:rsidR="00A1728E">
        <w:rPr>
          <w:noProof/>
        </w:rPr>
        <w:t xml:space="preserve">its </w:t>
      </w:r>
      <w:r w:rsidR="00383462">
        <w:rPr>
          <w:noProof/>
        </w:rPr>
        <w:t xml:space="preserve">centre of </w:t>
      </w:r>
      <w:r w:rsidR="0096480A">
        <w:rPr>
          <w:noProof/>
        </w:rPr>
        <w:t>gravity, with and without the rider</w:t>
      </w:r>
      <w:r w:rsidR="00C04250">
        <w:rPr>
          <w:noProof/>
        </w:rPr>
        <w:t xml:space="preserve">. </w:t>
      </w:r>
      <w:r w:rsidR="008076BE">
        <w:rPr>
          <w:noProof/>
        </w:rPr>
        <w:t xml:space="preserve">The R125 diagram shows that the centre of gravity is above the frame </w:t>
      </w:r>
      <w:r w:rsidR="007E71E9">
        <w:rPr>
          <w:noProof/>
        </w:rPr>
        <w:t xml:space="preserve">making it easier to </w:t>
      </w:r>
      <w:r w:rsidR="00212796">
        <w:rPr>
          <w:noProof/>
        </w:rPr>
        <w:t>initiate ta turn as the majority of the weight is</w:t>
      </w:r>
      <w:r w:rsidR="00952B2B">
        <w:rPr>
          <w:noProof/>
        </w:rPr>
        <w:t xml:space="preserve"> high up on the bike, </w:t>
      </w:r>
      <w:r w:rsidR="001C4DA7">
        <w:rPr>
          <w:noProof/>
        </w:rPr>
        <w:t>where on the sv650</w:t>
      </w:r>
      <w:r w:rsidR="00240131">
        <w:rPr>
          <w:noProof/>
        </w:rPr>
        <w:t xml:space="preserve">s, the COG with the rider is high on the bike but is lower than the r125. This makes the </w:t>
      </w:r>
      <w:r w:rsidR="00E831C3">
        <w:rPr>
          <w:noProof/>
        </w:rPr>
        <w:t xml:space="preserve">SV650S </w:t>
      </w:r>
      <w:r w:rsidR="00240131">
        <w:rPr>
          <w:noProof/>
        </w:rPr>
        <w:t xml:space="preserve">rider have </w:t>
      </w:r>
      <w:r w:rsidR="00CB3722">
        <w:rPr>
          <w:noProof/>
        </w:rPr>
        <w:t xml:space="preserve">less effect on the COG when trying to turn as the bike, </w:t>
      </w:r>
      <w:r w:rsidR="00AE6C65">
        <w:rPr>
          <w:noProof/>
        </w:rPr>
        <w:t>becuese the bike is much heavier compared to the R125</w:t>
      </w:r>
      <w:r w:rsidR="00E831C3">
        <w:rPr>
          <w:noProof/>
        </w:rPr>
        <w:t>.</w:t>
      </w:r>
    </w:p>
    <w:p w14:paraId="544B430C" w14:textId="0A5ACB0F" w:rsidR="007D1159" w:rsidRDefault="00492FE4" w:rsidP="00D32905">
      <w:pPr>
        <w:rPr>
          <w:noProof/>
        </w:rPr>
      </w:pPr>
      <w:r>
        <w:rPr>
          <w:noProof/>
        </w:rPr>
        <w:t xml:space="preserve">Having a smaller front wheel </w:t>
      </w:r>
      <w:r w:rsidR="0093165A">
        <w:rPr>
          <w:noProof/>
        </w:rPr>
        <w:t xml:space="preserve">has a very similar effect of </w:t>
      </w:r>
      <w:r w:rsidR="00C66CEA">
        <w:rPr>
          <w:noProof/>
        </w:rPr>
        <w:t>reducing the trail, the SV650S has a smaller front wheel than the R125 which will reduce the effect of having a longer trail.</w:t>
      </w:r>
      <w:r w:rsidR="009D5F67">
        <w:rPr>
          <w:noProof/>
        </w:rPr>
        <w:t xml:space="preserve"> </w:t>
      </w:r>
      <w:r w:rsidR="000101FC">
        <w:rPr>
          <w:noProof/>
        </w:rPr>
        <w:t xml:space="preserve">Having a longer trail but smaller front wheel </w:t>
      </w:r>
      <w:r w:rsidR="007A559B">
        <w:rPr>
          <w:noProof/>
        </w:rPr>
        <w:t xml:space="preserve">allows for a longer wheelbase which give more stabilty at high speed and fast corners </w:t>
      </w:r>
      <w:r w:rsidR="00F2796F">
        <w:rPr>
          <w:noProof/>
        </w:rPr>
        <w:t xml:space="preserve">but reduces </w:t>
      </w:r>
      <w:r w:rsidR="00502D47">
        <w:rPr>
          <w:noProof/>
        </w:rPr>
        <w:t xml:space="preserve">the speed the bike can turn into the corner. In these current configurations, if the bikes had the same power and weight, the R125’s geometry weould be faster around a </w:t>
      </w:r>
      <w:r w:rsidR="002F2043">
        <w:rPr>
          <w:noProof/>
        </w:rPr>
        <w:t xml:space="preserve">small track with slower corners. However the SV650S would be much better as larger tracks with fast corners </w:t>
      </w:r>
      <w:r w:rsidR="004F0E2C">
        <w:rPr>
          <w:noProof/>
        </w:rPr>
        <w:t>due to its longer wheelbase lower centre of gravity and longer trail.</w:t>
      </w:r>
    </w:p>
    <w:p w14:paraId="582CC64E" w14:textId="77777777" w:rsidR="007D1159" w:rsidRDefault="007D1159">
      <w:pPr>
        <w:rPr>
          <w:noProof/>
        </w:rPr>
      </w:pPr>
      <w:r>
        <w:rPr>
          <w:noProof/>
        </w:rPr>
        <w:br w:type="page"/>
      </w:r>
    </w:p>
    <w:p w14:paraId="7A96E84D" w14:textId="6045F3AA" w:rsidR="007D1159" w:rsidRDefault="00A12DD1" w:rsidP="00D32905">
      <w:pPr>
        <w:rPr>
          <w:noProof/>
        </w:rPr>
      </w:pPr>
      <w:r>
        <w:rPr>
          <w:noProof/>
        </w:rPr>
        <w:lastRenderedPageBreak/>
        <mc:AlternateContent>
          <mc:Choice Requires="wps">
            <w:drawing>
              <wp:anchor distT="0" distB="0" distL="114300" distR="114300" simplePos="0" relativeHeight="251664384" behindDoc="0" locked="0" layoutInCell="1" allowOverlap="1" wp14:anchorId="76A1ABD4" wp14:editId="31C23942">
                <wp:simplePos x="0" y="0"/>
                <wp:positionH relativeFrom="column">
                  <wp:posOffset>-15875</wp:posOffset>
                </wp:positionH>
                <wp:positionV relativeFrom="paragraph">
                  <wp:posOffset>2758684</wp:posOffset>
                </wp:positionV>
                <wp:extent cx="2391410" cy="635"/>
                <wp:effectExtent l="0" t="0" r="8890" b="0"/>
                <wp:wrapSquare wrapText="bothSides"/>
                <wp:docPr id="1259275992" name="Text Box 1"/>
                <wp:cNvGraphicFramePr/>
                <a:graphic xmlns:a="http://schemas.openxmlformats.org/drawingml/2006/main">
                  <a:graphicData uri="http://schemas.microsoft.com/office/word/2010/wordprocessingShape">
                    <wps:wsp>
                      <wps:cNvSpPr txBox="1"/>
                      <wps:spPr>
                        <a:xfrm>
                          <a:off x="0" y="0"/>
                          <a:ext cx="2391410" cy="635"/>
                        </a:xfrm>
                        <a:prstGeom prst="rect">
                          <a:avLst/>
                        </a:prstGeom>
                        <a:solidFill>
                          <a:prstClr val="white"/>
                        </a:solidFill>
                        <a:ln>
                          <a:noFill/>
                        </a:ln>
                      </wps:spPr>
                      <wps:txbx>
                        <w:txbxContent>
                          <w:p w14:paraId="1E978C4B" w14:textId="00A6FDC4" w:rsidR="00A12DD1" w:rsidRDefault="00A12DD1" w:rsidP="00A12DD1">
                            <w:pPr>
                              <w:pStyle w:val="Caption"/>
                              <w:rPr>
                                <w:noProof/>
                              </w:rPr>
                            </w:pPr>
                            <w:r>
                              <w:t xml:space="preserve">Figure </w:t>
                            </w:r>
                            <w:fldSimple w:instr=" SEQ Figure \* ARABIC ">
                              <w:r w:rsidR="00850408">
                                <w:rPr>
                                  <w:noProof/>
                                </w:rPr>
                                <w:t>8</w:t>
                              </w:r>
                            </w:fldSimple>
                            <w:r>
                              <w:t>- dyno results for the sv650s and r125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A1ABD4" id="_x0000_s1028" type="#_x0000_t202" style="position:absolute;margin-left:-1.25pt;margin-top:217.2pt;width:188.3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" stroked="f">
                <v:textbox style="mso-fit-shape-to-text:t" inset="0,0,0,0">
                  <w:txbxContent>
                    <w:p w14:paraId="1E978C4B" w14:textId="00A6FDC4" w:rsidR="00A12DD1" w:rsidRDefault="00A12DD1" w:rsidP="00A12DD1">
                      <w:pPr>
                        <w:pStyle w:val="Caption"/>
                        <w:rPr>
                          <w:noProof/>
                        </w:rPr>
                      </w:pPr>
                      <w:r>
                        <w:t xml:space="preserve">Figure </w:t>
                      </w:r>
                      <w:fldSimple w:instr=" SEQ Figure \* ARABIC ">
                        <w:r w:rsidR="00850408">
                          <w:rPr>
                            <w:noProof/>
                          </w:rPr>
                          <w:t>8</w:t>
                        </w:r>
                      </w:fldSimple>
                      <w:r>
                        <w:t>- dyno results for the sv650s and r125</w:t>
                      </w:r>
                    </w:p>
                  </w:txbxContent>
                </v:textbox>
                <w10:wrap type="square"/>
              </v:shape>
            </w:pict>
          </mc:Fallback>
        </mc:AlternateContent>
      </w:r>
      <w:r w:rsidRPr="00A12DD1">
        <w:rPr>
          <w:noProof/>
        </w:rPr>
        <w:drawing>
          <wp:anchor distT="0" distB="0" distL="114300" distR="114300" simplePos="0" relativeHeight="251662336" behindDoc="0" locked="0" layoutInCell="1" allowOverlap="1" wp14:anchorId="67387DDA" wp14:editId="476E4E14">
            <wp:simplePos x="0" y="0"/>
            <wp:positionH relativeFrom="margin">
              <wp:posOffset>-828675</wp:posOffset>
            </wp:positionH>
            <wp:positionV relativeFrom="paragraph">
              <wp:posOffset>15240</wp:posOffset>
            </wp:positionV>
            <wp:extent cx="7345045" cy="2703830"/>
            <wp:effectExtent l="0" t="0" r="8255" b="1270"/>
            <wp:wrapSquare wrapText="bothSides"/>
            <wp:docPr id="1958879246" name="Picture 1"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79246" name="Picture 1" descr="A graph of a lin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7345045" cy="2703830"/>
                    </a:xfrm>
                    <a:prstGeom prst="rect">
                      <a:avLst/>
                    </a:prstGeom>
                  </pic:spPr>
                </pic:pic>
              </a:graphicData>
            </a:graphic>
            <wp14:sizeRelH relativeFrom="margin">
              <wp14:pctWidth>0</wp14:pctWidth>
            </wp14:sizeRelH>
            <wp14:sizeRelV relativeFrom="margin">
              <wp14:pctHeight>0</wp14:pctHeight>
            </wp14:sizeRelV>
          </wp:anchor>
        </w:drawing>
      </w:r>
    </w:p>
    <w:p w14:paraId="0EFCA344" w14:textId="0B6CF6CE" w:rsidR="008E0B3F" w:rsidRDefault="00A36C0D" w:rsidP="00D32905">
      <w:pPr>
        <w:rPr>
          <w:noProof/>
        </w:rPr>
      </w:pPr>
      <w:r>
        <w:rPr>
          <w:noProof/>
        </w:rPr>
        <w:t xml:space="preserve">When looking at the power </w:t>
      </w:r>
      <w:r w:rsidR="00021833">
        <w:rPr>
          <w:noProof/>
        </w:rPr>
        <w:t>of the two bikes</w:t>
      </w:r>
      <w:r w:rsidR="008866B5">
        <w:rPr>
          <w:noProof/>
        </w:rPr>
        <w:t xml:space="preserve">, in figure 4, </w:t>
      </w:r>
      <w:r w:rsidR="00021833">
        <w:rPr>
          <w:noProof/>
        </w:rPr>
        <w:t xml:space="preserve"> </w:t>
      </w:r>
      <w:r w:rsidR="00FA391C">
        <w:rPr>
          <w:noProof/>
        </w:rPr>
        <w:t xml:space="preserve">it is clear that they are in completley different classes. The R125 is </w:t>
      </w:r>
      <w:r w:rsidR="001E0987">
        <w:rPr>
          <w:noProof/>
        </w:rPr>
        <w:t>making 12.8BHP and weighs</w:t>
      </w:r>
      <w:r w:rsidR="00781262">
        <w:rPr>
          <w:noProof/>
        </w:rPr>
        <w:t xml:space="preserve"> 228.4kg (with rider) resulting in a power to wieght of 0.0</w:t>
      </w:r>
      <w:r w:rsidR="00F60073">
        <w:rPr>
          <w:noProof/>
        </w:rPr>
        <w:t xml:space="preserve">5. This is because this bike is </w:t>
      </w:r>
      <w:r w:rsidR="00C20312">
        <w:rPr>
          <w:noProof/>
        </w:rPr>
        <w:t>limited to meet licence restrictions and is optimised to maximise its ability within its restriction.</w:t>
      </w:r>
      <w:r w:rsidR="009F7B96">
        <w:rPr>
          <w:noProof/>
        </w:rPr>
        <w:t xml:space="preserve"> The SV650S, while compatible withdiffrent types of </w:t>
      </w:r>
      <w:r w:rsidR="00260F27">
        <w:rPr>
          <w:noProof/>
        </w:rPr>
        <w:t xml:space="preserve">licences is unrestricded in this test, produced </w:t>
      </w:r>
      <w:r w:rsidR="008203E3">
        <w:rPr>
          <w:noProof/>
        </w:rPr>
        <w:t xml:space="preserve">72.2BHP and weighs </w:t>
      </w:r>
      <w:r w:rsidR="00A14069">
        <w:rPr>
          <w:noProof/>
        </w:rPr>
        <w:t>267.25KG (with rider). Th</w:t>
      </w:r>
      <w:r w:rsidR="006B5026">
        <w:rPr>
          <w:noProof/>
        </w:rPr>
        <w:t>is</w:t>
      </w:r>
      <w:r w:rsidR="00A14069">
        <w:rPr>
          <w:noProof/>
        </w:rPr>
        <w:t xml:space="preserve"> result</w:t>
      </w:r>
      <w:r w:rsidR="006B5026">
        <w:rPr>
          <w:noProof/>
        </w:rPr>
        <w:t>s</w:t>
      </w:r>
      <w:r w:rsidR="00A14069">
        <w:rPr>
          <w:noProof/>
        </w:rPr>
        <w:t xml:space="preserve"> in a power to weight </w:t>
      </w:r>
      <w:r w:rsidR="006B5026">
        <w:rPr>
          <w:noProof/>
        </w:rPr>
        <w:t xml:space="preserve">of 0.27 for the SV650S. </w:t>
      </w:r>
      <w:r w:rsidR="004C4EE2">
        <w:rPr>
          <w:noProof/>
        </w:rPr>
        <w:t xml:space="preserve">The </w:t>
      </w:r>
      <w:r w:rsidR="009853E9">
        <w:rPr>
          <w:noProof/>
        </w:rPr>
        <w:t>R125, compared to the SV650S i</w:t>
      </w:r>
      <w:r w:rsidR="001F44B4">
        <w:rPr>
          <w:noProof/>
        </w:rPr>
        <w:t>t</w:t>
      </w:r>
      <w:r w:rsidR="009853E9">
        <w:rPr>
          <w:noProof/>
        </w:rPr>
        <w:t>s significantly down on power</w:t>
      </w:r>
      <w:r w:rsidR="003006F4">
        <w:rPr>
          <w:noProof/>
        </w:rPr>
        <w:t>.</w:t>
      </w:r>
    </w:p>
    <w:p w14:paraId="52D435C8" w14:textId="3F225FDC" w:rsidR="00434362" w:rsidRPr="009740DC" w:rsidRDefault="009D1E56" w:rsidP="00D32905">
      <w:pPr>
        <w:rPr>
          <w:rFonts w:ascii="Times New Roman" w:hAnsi="Times New Roman" w:cs="Times New Roman"/>
          <w:sz w:val="22"/>
          <w:szCs w:val="22"/>
        </w:rPr>
      </w:pPr>
      <w:r>
        <w:rPr>
          <w:noProof/>
        </w:rPr>
        <w:t>The R12</w:t>
      </w:r>
      <w:r w:rsidR="002F68CE">
        <w:rPr>
          <w:noProof/>
        </w:rPr>
        <w:t xml:space="preserve">5 will acelerate slower and reach a top speed slower </w:t>
      </w:r>
      <w:r w:rsidR="00ED6017">
        <w:rPr>
          <w:noProof/>
        </w:rPr>
        <w:t xml:space="preserve">than the SV650S, </w:t>
      </w:r>
      <w:r w:rsidR="008432C9">
        <w:rPr>
          <w:noProof/>
        </w:rPr>
        <w:t xml:space="preserve">in almost every track condition, the sv650S will have a faster lap time </w:t>
      </w:r>
      <w:r w:rsidR="00485062">
        <w:rPr>
          <w:noProof/>
        </w:rPr>
        <w:t xml:space="preserve">primerily due to the power diffrence. Looking at the </w:t>
      </w:r>
      <w:r w:rsidR="008866B5">
        <w:rPr>
          <w:noProof/>
        </w:rPr>
        <w:t xml:space="preserve">torque plotted on figure 4 </w:t>
      </w:r>
      <w:r w:rsidR="0029443C">
        <w:rPr>
          <w:noProof/>
        </w:rPr>
        <w:t xml:space="preserve">it shows </w:t>
      </w:r>
      <w:r w:rsidR="00F5309D">
        <w:rPr>
          <w:noProof/>
        </w:rPr>
        <w:t>similaritys and diffrences in how the power is delivered</w:t>
      </w:r>
      <w:r w:rsidR="00FF0EBD">
        <w:rPr>
          <w:noProof/>
        </w:rPr>
        <w:t xml:space="preserve">. The sv650s </w:t>
      </w:r>
      <w:r w:rsidR="008B282C">
        <w:rPr>
          <w:noProof/>
        </w:rPr>
        <w:t xml:space="preserve">has a sharp climb of torque from </w:t>
      </w:r>
      <w:r w:rsidR="00572843">
        <w:rPr>
          <w:noProof/>
        </w:rPr>
        <w:t xml:space="preserve">2,000 – 5,000 RPM increasing from </w:t>
      </w:r>
      <w:r w:rsidR="00F1315D">
        <w:rPr>
          <w:noProof/>
        </w:rPr>
        <w:t>23NM to 58</w:t>
      </w:r>
      <w:r w:rsidR="00CD743D">
        <w:rPr>
          <w:noProof/>
        </w:rPr>
        <w:t>NM where it falls then climbs once again to</w:t>
      </w:r>
      <w:r w:rsidR="00FE379B">
        <w:rPr>
          <w:noProof/>
        </w:rPr>
        <w:t xml:space="preserve"> peak</w:t>
      </w:r>
      <w:r w:rsidR="00CD743D">
        <w:rPr>
          <w:noProof/>
        </w:rPr>
        <w:t xml:space="preserve"> </w:t>
      </w:r>
      <w:r w:rsidR="00B43E64">
        <w:rPr>
          <w:noProof/>
        </w:rPr>
        <w:t xml:space="preserve">65NM where it then falls again steadily. The R125 has a slow increase in torque peaking </w:t>
      </w:r>
      <w:r w:rsidR="00FE379B">
        <w:rPr>
          <w:noProof/>
        </w:rPr>
        <w:t>at 6,500 RPM at</w:t>
      </w:r>
      <w:r w:rsidR="003A6A51">
        <w:rPr>
          <w:noProof/>
        </w:rPr>
        <w:t xml:space="preserve"> 9.9NM then falls </w:t>
      </w:r>
      <w:r w:rsidR="001E76FE">
        <w:rPr>
          <w:noProof/>
        </w:rPr>
        <w:t>to 9NM where it then</w:t>
      </w:r>
      <w:r w:rsidR="00C95FEE">
        <w:rPr>
          <w:noProof/>
        </w:rPr>
        <w:t>slowly decreases to 8.7</w:t>
      </w:r>
      <w:r w:rsidR="009C0A8D">
        <w:rPr>
          <w:noProof/>
        </w:rPr>
        <w:t>NM, finaly it falls at a steep drop to 6.7NM</w:t>
      </w:r>
      <w:r w:rsidR="006159F1">
        <w:rPr>
          <w:noProof/>
        </w:rPr>
        <w:t xml:space="preserve">. this diffrence in power will allow the sv650S to acealerate off from a stop significalty faster </w:t>
      </w:r>
      <w:r w:rsidR="008B22B3">
        <w:rPr>
          <w:noProof/>
        </w:rPr>
        <w:t xml:space="preserve">due to its </w:t>
      </w:r>
      <w:r w:rsidR="008B08C1">
        <w:rPr>
          <w:noProof/>
        </w:rPr>
        <w:t xml:space="preserve">impressive jump in torque of </w:t>
      </w:r>
      <w:r w:rsidR="00A25A87">
        <w:rPr>
          <w:noProof/>
        </w:rPr>
        <w:t>3</w:t>
      </w:r>
      <w:r w:rsidR="008B08C1">
        <w:rPr>
          <w:noProof/>
        </w:rPr>
        <w:t>5NM</w:t>
      </w:r>
      <w:r w:rsidR="00A25A87">
        <w:rPr>
          <w:noProof/>
        </w:rPr>
        <w:t xml:space="preserve"> in only 2,000 RPM</w:t>
      </w:r>
      <w:r w:rsidR="00AC0E6E">
        <w:rPr>
          <w:noProof/>
        </w:rPr>
        <w:t xml:space="preserve">. This </w:t>
      </w:r>
      <w:r w:rsidR="00FB0FE3">
        <w:rPr>
          <w:noProof/>
        </w:rPr>
        <w:t xml:space="preserve">power diffrence </w:t>
      </w:r>
      <w:r w:rsidR="009971D3">
        <w:rPr>
          <w:noProof/>
        </w:rPr>
        <w:t xml:space="preserve">also it aids the rider throught the stages of going through a corner. The SV650S will have significantly more engine breaking than the R125 </w:t>
      </w:r>
      <w:r w:rsidR="009A26E2">
        <w:rPr>
          <w:noProof/>
        </w:rPr>
        <w:t>allowing the rider to slow the bike down faster</w:t>
      </w:r>
      <w:r w:rsidR="00FB0FE3">
        <w:rPr>
          <w:noProof/>
        </w:rPr>
        <w:t xml:space="preserve"> and</w:t>
      </w:r>
      <w:r w:rsidR="008B22B3">
        <w:rPr>
          <w:noProof/>
        </w:rPr>
        <w:t xml:space="preserve"> then on exit to a corner the </w:t>
      </w:r>
      <w:r w:rsidR="00507657">
        <w:rPr>
          <w:noProof/>
        </w:rPr>
        <w:t>SV650 can acelerate magnitudes faster out of the corner.</w:t>
      </w:r>
    </w:p>
    <w:p w14:paraId="6B1656F5" w14:textId="662A750F" w:rsidR="00CB000C" w:rsidRPr="009740DC" w:rsidRDefault="00CB000C" w:rsidP="00CB000C">
      <w:pPr>
        <w:pStyle w:val="Heading2"/>
        <w:jc w:val="both"/>
        <w:rPr>
          <w:rFonts w:ascii="Times New Roman" w:hAnsi="Times New Roman" w:cs="Times New Roman"/>
          <w:sz w:val="22"/>
          <w:szCs w:val="22"/>
        </w:rPr>
      </w:pPr>
    </w:p>
    <w:p w14:paraId="2B938992" w14:textId="13E89268" w:rsidR="00D32905" w:rsidRPr="009740DC" w:rsidRDefault="00D32905">
      <w:pPr>
        <w:rPr>
          <w:rFonts w:ascii="Times New Roman" w:hAnsi="Times New Roman" w:cs="Times New Roman"/>
          <w:sz w:val="22"/>
          <w:szCs w:val="22"/>
        </w:rPr>
      </w:pPr>
      <w:r w:rsidRPr="009740DC">
        <w:rPr>
          <w:rFonts w:ascii="Times New Roman" w:hAnsi="Times New Roman" w:cs="Times New Roman"/>
          <w:sz w:val="22"/>
          <w:szCs w:val="22"/>
        </w:rPr>
        <w:br w:type="page"/>
      </w:r>
    </w:p>
    <w:p w14:paraId="246099FF" w14:textId="77777777" w:rsidR="00D32905" w:rsidRPr="009740DC" w:rsidRDefault="00D32905">
      <w:pPr>
        <w:rPr>
          <w:rFonts w:ascii="Times New Roman" w:hAnsi="Times New Roman" w:cs="Times New Roman"/>
          <w:sz w:val="22"/>
          <w:szCs w:val="22"/>
        </w:rPr>
      </w:pPr>
    </w:p>
    <w:p w14:paraId="2D3F0703" w14:textId="4E31A2E0" w:rsidR="00D32905" w:rsidRPr="009740DC" w:rsidRDefault="001057AB" w:rsidP="002F78D5">
      <w:pPr>
        <w:pStyle w:val="Heading1"/>
        <w:jc w:val="center"/>
        <w:rPr>
          <w:rFonts w:ascii="Times New Roman" w:hAnsi="Times New Roman" w:cs="Times New Roman"/>
          <w:b/>
          <w:bCs/>
          <w:sz w:val="22"/>
          <w:szCs w:val="22"/>
        </w:rPr>
      </w:pPr>
      <w:bookmarkStart w:id="7" w:name="_chapter_4"/>
      <w:bookmarkStart w:id="8" w:name="_Toc216473112"/>
      <w:bookmarkEnd w:id="7"/>
      <w:r w:rsidRPr="009740DC">
        <w:rPr>
          <w:rFonts w:ascii="Times New Roman" w:hAnsi="Times New Roman" w:cs="Times New Roman"/>
          <w:b/>
          <w:bCs/>
          <w:sz w:val="22"/>
          <w:szCs w:val="22"/>
        </w:rPr>
        <w:t xml:space="preserve">chapter </w:t>
      </w:r>
      <w:r w:rsidR="006A42FE">
        <w:rPr>
          <w:rFonts w:ascii="Times New Roman" w:hAnsi="Times New Roman" w:cs="Times New Roman"/>
          <w:b/>
          <w:bCs/>
          <w:sz w:val="22"/>
          <w:szCs w:val="22"/>
        </w:rPr>
        <w:t>2</w:t>
      </w:r>
      <w:bookmarkEnd w:id="8"/>
    </w:p>
    <w:p w14:paraId="4FDEEDC6" w14:textId="04948953" w:rsidR="008B5D67" w:rsidRPr="009740DC" w:rsidRDefault="008B5D67" w:rsidP="008B5D67">
      <w:pPr>
        <w:pStyle w:val="Heading2"/>
        <w:jc w:val="both"/>
        <w:rPr>
          <w:rFonts w:ascii="Times New Roman" w:hAnsi="Times New Roman" w:cs="Times New Roman"/>
          <w:sz w:val="22"/>
          <w:szCs w:val="22"/>
        </w:rPr>
      </w:pPr>
      <w:r>
        <w:rPr>
          <w:rFonts w:ascii="Times New Roman" w:hAnsi="Times New Roman" w:cs="Times New Roman"/>
          <w:sz w:val="22"/>
          <w:szCs w:val="22"/>
        </w:rPr>
        <w:t xml:space="preserve"> </w:t>
      </w:r>
      <w:bookmarkStart w:id="9" w:name="_Toc216473113"/>
      <w:r>
        <w:rPr>
          <w:rFonts w:ascii="Times New Roman" w:hAnsi="Times New Roman" w:cs="Times New Roman"/>
          <w:sz w:val="22"/>
          <w:szCs w:val="22"/>
        </w:rPr>
        <w:t xml:space="preserve">researching </w:t>
      </w:r>
      <w:r w:rsidR="005D7CD2">
        <w:rPr>
          <w:rFonts w:ascii="Times New Roman" w:hAnsi="Times New Roman" w:cs="Times New Roman"/>
          <w:sz w:val="22"/>
          <w:szCs w:val="22"/>
        </w:rPr>
        <w:t>two</w:t>
      </w:r>
      <w:r w:rsidR="00F168ED">
        <w:rPr>
          <w:rFonts w:ascii="Times New Roman" w:hAnsi="Times New Roman" w:cs="Times New Roman"/>
          <w:sz w:val="22"/>
          <w:szCs w:val="22"/>
        </w:rPr>
        <w:t xml:space="preserve"> other modern bikes and comparing their </w:t>
      </w:r>
      <w:r w:rsidR="00271E86">
        <w:rPr>
          <w:rFonts w:ascii="Times New Roman" w:hAnsi="Times New Roman" w:cs="Times New Roman"/>
          <w:sz w:val="22"/>
          <w:szCs w:val="22"/>
        </w:rPr>
        <w:t xml:space="preserve">geometry to their </w:t>
      </w:r>
      <w:r w:rsidR="006A42FE">
        <w:rPr>
          <w:rFonts w:ascii="Times New Roman" w:hAnsi="Times New Roman" w:cs="Times New Roman"/>
          <w:sz w:val="22"/>
          <w:szCs w:val="22"/>
        </w:rPr>
        <w:t>applications</w:t>
      </w:r>
      <w:bookmarkEnd w:id="9"/>
    </w:p>
    <w:p w14:paraId="050BC398" w14:textId="3372A2DE" w:rsidR="001057AB" w:rsidRPr="009740DC" w:rsidRDefault="001057AB" w:rsidP="001057AB">
      <w:pPr>
        <w:rPr>
          <w:rFonts w:ascii="Times New Roman" w:hAnsi="Times New Roman" w:cs="Times New Roman"/>
          <w:sz w:val="22"/>
          <w:szCs w:val="22"/>
        </w:rPr>
      </w:pPr>
    </w:p>
    <w:p w14:paraId="4097C0EF" w14:textId="2A4581D6" w:rsidR="00DA5962" w:rsidRDefault="008A171E">
      <w:pPr>
        <w:rPr>
          <w:rFonts w:ascii="Times New Roman" w:hAnsi="Times New Roman" w:cs="Times New Roman"/>
          <w:sz w:val="22"/>
          <w:szCs w:val="22"/>
        </w:rPr>
      </w:pPr>
      <w:r>
        <w:rPr>
          <w:rFonts w:ascii="Times New Roman" w:hAnsi="Times New Roman" w:cs="Times New Roman"/>
          <w:sz w:val="22"/>
          <w:szCs w:val="22"/>
        </w:rPr>
        <w:t xml:space="preserve">I have researched the Yamaha </w:t>
      </w:r>
      <w:r w:rsidR="00036BC0">
        <w:rPr>
          <w:rFonts w:ascii="Times New Roman" w:hAnsi="Times New Roman" w:cs="Times New Roman"/>
          <w:sz w:val="22"/>
          <w:szCs w:val="22"/>
        </w:rPr>
        <w:t xml:space="preserve">factory YZF-M1 and the KTM 450 Rally replica </w:t>
      </w:r>
      <w:r w:rsidR="00C1565C">
        <w:rPr>
          <w:rFonts w:ascii="Times New Roman" w:hAnsi="Times New Roman" w:cs="Times New Roman"/>
          <w:sz w:val="22"/>
          <w:szCs w:val="22"/>
        </w:rPr>
        <w:t>modified and used in the Paris Dakar 2025</w:t>
      </w:r>
      <w:r w:rsidR="00187BF3">
        <w:rPr>
          <w:rFonts w:ascii="Times New Roman" w:hAnsi="Times New Roman" w:cs="Times New Roman"/>
          <w:sz w:val="22"/>
          <w:szCs w:val="22"/>
        </w:rPr>
        <w:t xml:space="preserve">, to gather data for their geometry data and what affect these have to </w:t>
      </w:r>
      <w:r w:rsidR="006648E9">
        <w:rPr>
          <w:rFonts w:ascii="Times New Roman" w:hAnsi="Times New Roman" w:cs="Times New Roman"/>
          <w:sz w:val="22"/>
          <w:szCs w:val="22"/>
        </w:rPr>
        <w:t>specialise</w:t>
      </w:r>
      <w:r w:rsidR="00187BF3">
        <w:rPr>
          <w:rFonts w:ascii="Times New Roman" w:hAnsi="Times New Roman" w:cs="Times New Roman"/>
          <w:sz w:val="22"/>
          <w:szCs w:val="22"/>
        </w:rPr>
        <w:t xml:space="preserve"> in their </w:t>
      </w:r>
      <w:r w:rsidR="006648E9">
        <w:rPr>
          <w:rFonts w:ascii="Times New Roman" w:hAnsi="Times New Roman" w:cs="Times New Roman"/>
          <w:sz w:val="22"/>
          <w:szCs w:val="22"/>
        </w:rPr>
        <w:t>respective series.</w:t>
      </w:r>
    </w:p>
    <w:p w14:paraId="5777A29B" w14:textId="77777777" w:rsidR="00DA5962" w:rsidRDefault="00DA5962" w:rsidP="00DA5962">
      <w:pPr>
        <w:keepNext/>
      </w:pPr>
      <w:r w:rsidRPr="00DA5962">
        <w:rPr>
          <w:rFonts w:ascii="Times New Roman" w:hAnsi="Times New Roman" w:cs="Times New Roman"/>
          <w:noProof/>
          <w:sz w:val="22"/>
          <w:szCs w:val="22"/>
        </w:rPr>
        <w:drawing>
          <wp:inline distT="0" distB="0" distL="0" distR="0" wp14:anchorId="2798EE79" wp14:editId="51164218">
            <wp:extent cx="5731510" cy="3003550"/>
            <wp:effectExtent l="0" t="0" r="2540" b="6350"/>
            <wp:docPr id="1726781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781568" name=""/>
                    <pic:cNvPicPr/>
                  </pic:nvPicPr>
                  <pic:blipFill>
                    <a:blip r:embed="rId20"/>
                    <a:stretch>
                      <a:fillRect/>
                    </a:stretch>
                  </pic:blipFill>
                  <pic:spPr>
                    <a:xfrm>
                      <a:off x="0" y="0"/>
                      <a:ext cx="5731510" cy="3003550"/>
                    </a:xfrm>
                    <a:prstGeom prst="rect">
                      <a:avLst/>
                    </a:prstGeom>
                  </pic:spPr>
                </pic:pic>
              </a:graphicData>
            </a:graphic>
          </wp:inline>
        </w:drawing>
      </w:r>
    </w:p>
    <w:p w14:paraId="23A5EC0D" w14:textId="0DFF7339" w:rsidR="00DA5962" w:rsidRDefault="00DA5962" w:rsidP="00DA5962">
      <w:pPr>
        <w:pStyle w:val="Caption"/>
      </w:pPr>
      <w:r>
        <w:t xml:space="preserve">Figure </w:t>
      </w:r>
      <w:fldSimple w:instr=" SEQ Figure \* ARABIC ">
        <w:r w:rsidR="00850408">
          <w:rPr>
            <w:noProof/>
          </w:rPr>
          <w:t>9</w:t>
        </w:r>
      </w:fldSimple>
      <w:r>
        <w:t xml:space="preserve"> </w:t>
      </w:r>
      <w:r w:rsidR="00850408">
        <w:t>– shows the</w:t>
      </w:r>
      <w:r>
        <w:t xml:space="preserve"> geometry data for the Yamaha YZF M1 2025</w:t>
      </w:r>
    </w:p>
    <w:p w14:paraId="27DEEB80" w14:textId="77777777" w:rsidR="00850408" w:rsidRDefault="00850408" w:rsidP="00850408">
      <w:pPr>
        <w:keepNext/>
      </w:pPr>
      <w:r w:rsidRPr="00850408">
        <w:rPr>
          <w:rFonts w:ascii="Times New Roman" w:hAnsi="Times New Roman" w:cs="Times New Roman"/>
          <w:noProof/>
          <w:sz w:val="22"/>
          <w:szCs w:val="22"/>
        </w:rPr>
        <w:drawing>
          <wp:inline distT="0" distB="0" distL="0" distR="0" wp14:anchorId="5DF245C2" wp14:editId="21B44C0E">
            <wp:extent cx="5731510" cy="3000375"/>
            <wp:effectExtent l="0" t="0" r="2540" b="9525"/>
            <wp:docPr id="1092929590" name="Picture 1" descr="A graph showing 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929590" name="Picture 1" descr="A graph showing a diagram of a graph&#10;&#10;AI-generated content may be incorrect."/>
                    <pic:cNvPicPr/>
                  </pic:nvPicPr>
                  <pic:blipFill>
                    <a:blip r:embed="rId21"/>
                    <a:stretch>
                      <a:fillRect/>
                    </a:stretch>
                  </pic:blipFill>
                  <pic:spPr>
                    <a:xfrm>
                      <a:off x="0" y="0"/>
                      <a:ext cx="5731510" cy="3000375"/>
                    </a:xfrm>
                    <a:prstGeom prst="rect">
                      <a:avLst/>
                    </a:prstGeom>
                  </pic:spPr>
                </pic:pic>
              </a:graphicData>
            </a:graphic>
          </wp:inline>
        </w:drawing>
      </w:r>
    </w:p>
    <w:p w14:paraId="2DFD47A5" w14:textId="00DCE164" w:rsidR="00850408" w:rsidRDefault="00850408" w:rsidP="00850408">
      <w:pPr>
        <w:pStyle w:val="Caption"/>
      </w:pPr>
      <w:r>
        <w:t xml:space="preserve">Figure </w:t>
      </w:r>
      <w:fldSimple w:instr=" SEQ Figure \* ARABIC ">
        <w:r>
          <w:rPr>
            <w:noProof/>
          </w:rPr>
          <w:t>10</w:t>
        </w:r>
      </w:fldSimple>
      <w:r>
        <w:t xml:space="preserve"> - shows the geometry data for the KTM 450 Rally</w:t>
      </w:r>
    </w:p>
    <w:p w14:paraId="61B075A2" w14:textId="77777777" w:rsidR="006648E9" w:rsidRDefault="006648E9">
      <w:pPr>
        <w:rPr>
          <w:rFonts w:ascii="Times New Roman" w:hAnsi="Times New Roman" w:cs="Times New Roman"/>
          <w:sz w:val="22"/>
          <w:szCs w:val="22"/>
        </w:rPr>
      </w:pPr>
    </w:p>
    <w:p w14:paraId="4BFD594B" w14:textId="6536B866" w:rsidR="00F4362C" w:rsidRDefault="006648E9">
      <w:pPr>
        <w:rPr>
          <w:rFonts w:ascii="Times New Roman" w:hAnsi="Times New Roman" w:cs="Times New Roman"/>
          <w:sz w:val="22"/>
          <w:szCs w:val="22"/>
        </w:rPr>
      </w:pPr>
      <w:r>
        <w:rPr>
          <w:rFonts w:ascii="Times New Roman" w:hAnsi="Times New Roman" w:cs="Times New Roman"/>
          <w:sz w:val="22"/>
          <w:szCs w:val="22"/>
        </w:rPr>
        <w:lastRenderedPageBreak/>
        <w:t xml:space="preserve">In figure 9, the YZF M1 </w:t>
      </w:r>
      <w:r w:rsidR="003E4B98">
        <w:rPr>
          <w:rFonts w:ascii="Times New Roman" w:hAnsi="Times New Roman" w:cs="Times New Roman"/>
          <w:sz w:val="22"/>
          <w:szCs w:val="22"/>
        </w:rPr>
        <w:t xml:space="preserve">is displayed to have a rake </w:t>
      </w:r>
      <w:r w:rsidR="003A3EDF">
        <w:rPr>
          <w:rFonts w:ascii="Times New Roman" w:hAnsi="Times New Roman" w:cs="Times New Roman"/>
          <w:sz w:val="22"/>
          <w:szCs w:val="22"/>
        </w:rPr>
        <w:t>of 2</w:t>
      </w:r>
      <w:r w:rsidR="006A02AC">
        <w:rPr>
          <w:rFonts w:ascii="Times New Roman" w:hAnsi="Times New Roman" w:cs="Times New Roman"/>
          <w:sz w:val="22"/>
          <w:szCs w:val="22"/>
        </w:rPr>
        <w:t>5</w:t>
      </w:r>
      <w:r w:rsidR="003A3EDF">
        <w:rPr>
          <w:rFonts w:ascii="Times New Roman" w:hAnsi="Times New Roman" w:cs="Times New Roman"/>
          <w:sz w:val="22"/>
          <w:szCs w:val="22"/>
        </w:rPr>
        <w:t>.</w:t>
      </w:r>
      <w:r w:rsidR="006A02AC">
        <w:rPr>
          <w:rFonts w:ascii="Times New Roman" w:hAnsi="Times New Roman" w:cs="Times New Roman"/>
          <w:sz w:val="22"/>
          <w:szCs w:val="22"/>
        </w:rPr>
        <w:t>1</w:t>
      </w:r>
      <w:r w:rsidR="003A3EDF">
        <w:rPr>
          <w:rFonts w:ascii="Times New Roman" w:hAnsi="Times New Roman" w:cs="Times New Roman"/>
          <w:sz w:val="22"/>
          <w:szCs w:val="22"/>
        </w:rPr>
        <w:t xml:space="preserve"> degrees </w:t>
      </w:r>
      <w:r w:rsidR="003E4B98">
        <w:rPr>
          <w:rFonts w:ascii="Times New Roman" w:hAnsi="Times New Roman" w:cs="Times New Roman"/>
          <w:sz w:val="22"/>
          <w:szCs w:val="22"/>
        </w:rPr>
        <w:t xml:space="preserve">and </w:t>
      </w:r>
      <w:r w:rsidR="003A3EDF">
        <w:rPr>
          <w:rFonts w:ascii="Times New Roman" w:hAnsi="Times New Roman" w:cs="Times New Roman"/>
          <w:sz w:val="22"/>
          <w:szCs w:val="22"/>
        </w:rPr>
        <w:t xml:space="preserve">a </w:t>
      </w:r>
      <w:r w:rsidR="003E4B98">
        <w:rPr>
          <w:rFonts w:ascii="Times New Roman" w:hAnsi="Times New Roman" w:cs="Times New Roman"/>
          <w:sz w:val="22"/>
          <w:szCs w:val="22"/>
        </w:rPr>
        <w:t xml:space="preserve">trail of </w:t>
      </w:r>
      <w:r w:rsidR="00A82D36">
        <w:rPr>
          <w:rFonts w:ascii="Times New Roman" w:hAnsi="Times New Roman" w:cs="Times New Roman"/>
          <w:sz w:val="22"/>
          <w:szCs w:val="22"/>
        </w:rPr>
        <w:t>88.808</w:t>
      </w:r>
      <w:r w:rsidR="008A3039">
        <w:rPr>
          <w:rFonts w:ascii="Times New Roman" w:hAnsi="Times New Roman" w:cs="Times New Roman"/>
          <w:sz w:val="22"/>
          <w:szCs w:val="22"/>
        </w:rPr>
        <w:t xml:space="preserve">mm. this will be an advantage to an advanced rider in Moto GP as the bike becomes naturally </w:t>
      </w:r>
      <w:r w:rsidR="006B0397">
        <w:rPr>
          <w:rFonts w:ascii="Times New Roman" w:hAnsi="Times New Roman" w:cs="Times New Roman"/>
          <w:sz w:val="22"/>
          <w:szCs w:val="22"/>
        </w:rPr>
        <w:t xml:space="preserve">much </w:t>
      </w:r>
      <w:r w:rsidR="008A3039">
        <w:rPr>
          <w:rFonts w:ascii="Times New Roman" w:hAnsi="Times New Roman" w:cs="Times New Roman"/>
          <w:sz w:val="22"/>
          <w:szCs w:val="22"/>
        </w:rPr>
        <w:t>more unstable</w:t>
      </w:r>
      <w:r w:rsidR="006B0397">
        <w:rPr>
          <w:rFonts w:ascii="Times New Roman" w:hAnsi="Times New Roman" w:cs="Times New Roman"/>
          <w:sz w:val="22"/>
          <w:szCs w:val="22"/>
        </w:rPr>
        <w:t xml:space="preserve"> in a straight line compared to road </w:t>
      </w:r>
      <w:r w:rsidR="003E482A">
        <w:rPr>
          <w:rFonts w:ascii="Times New Roman" w:hAnsi="Times New Roman" w:cs="Times New Roman"/>
          <w:sz w:val="22"/>
          <w:szCs w:val="22"/>
        </w:rPr>
        <w:t xml:space="preserve">super sport bikes. </w:t>
      </w:r>
      <w:r w:rsidR="004673B4">
        <w:rPr>
          <w:rFonts w:ascii="Times New Roman" w:hAnsi="Times New Roman" w:cs="Times New Roman"/>
          <w:sz w:val="22"/>
          <w:szCs w:val="22"/>
        </w:rPr>
        <w:t>The Rake itself will make the front unstable and easier for a rider or other forces to turn the bike</w:t>
      </w:r>
      <w:r w:rsidR="00E62578">
        <w:rPr>
          <w:rFonts w:ascii="Times New Roman" w:hAnsi="Times New Roman" w:cs="Times New Roman"/>
          <w:sz w:val="22"/>
          <w:szCs w:val="22"/>
        </w:rPr>
        <w:t xml:space="preserve"> however s</w:t>
      </w:r>
      <w:r w:rsidR="003E482A">
        <w:rPr>
          <w:rFonts w:ascii="Times New Roman" w:hAnsi="Times New Roman" w:cs="Times New Roman"/>
          <w:sz w:val="22"/>
          <w:szCs w:val="22"/>
        </w:rPr>
        <w:t xml:space="preserve">uch a small trail will make the </w:t>
      </w:r>
      <w:r w:rsidR="00E62578">
        <w:rPr>
          <w:rFonts w:ascii="Times New Roman" w:hAnsi="Times New Roman" w:cs="Times New Roman"/>
          <w:sz w:val="22"/>
          <w:szCs w:val="22"/>
        </w:rPr>
        <w:t xml:space="preserve">bike extremely unstable and very fast </w:t>
      </w:r>
      <w:r w:rsidR="00865B14">
        <w:rPr>
          <w:rFonts w:ascii="Times New Roman" w:hAnsi="Times New Roman" w:cs="Times New Roman"/>
          <w:sz w:val="22"/>
          <w:szCs w:val="22"/>
        </w:rPr>
        <w:t xml:space="preserve">turn in response but very little self </w:t>
      </w:r>
      <w:r w:rsidR="00B043EC">
        <w:rPr>
          <w:rFonts w:ascii="Times New Roman" w:hAnsi="Times New Roman" w:cs="Times New Roman"/>
          <w:sz w:val="22"/>
          <w:szCs w:val="22"/>
        </w:rPr>
        <w:t>centring</w:t>
      </w:r>
      <w:r w:rsidR="00865B14">
        <w:rPr>
          <w:rFonts w:ascii="Times New Roman" w:hAnsi="Times New Roman" w:cs="Times New Roman"/>
          <w:sz w:val="22"/>
          <w:szCs w:val="22"/>
        </w:rPr>
        <w:t xml:space="preserve"> effect </w:t>
      </w:r>
      <w:r w:rsidR="003A3C72">
        <w:rPr>
          <w:rFonts w:ascii="Times New Roman" w:hAnsi="Times New Roman" w:cs="Times New Roman"/>
          <w:sz w:val="22"/>
          <w:szCs w:val="22"/>
        </w:rPr>
        <w:t xml:space="preserve">which will require significant rider skill to keep the bike straight. On the other </w:t>
      </w:r>
      <w:r w:rsidR="003757AF">
        <w:rPr>
          <w:rFonts w:ascii="Times New Roman" w:hAnsi="Times New Roman" w:cs="Times New Roman"/>
          <w:sz w:val="22"/>
          <w:szCs w:val="22"/>
        </w:rPr>
        <w:t>hand,</w:t>
      </w:r>
      <w:r w:rsidR="003A3C72">
        <w:rPr>
          <w:rFonts w:ascii="Times New Roman" w:hAnsi="Times New Roman" w:cs="Times New Roman"/>
          <w:sz w:val="22"/>
          <w:szCs w:val="22"/>
        </w:rPr>
        <w:t xml:space="preserve"> </w:t>
      </w:r>
      <w:r w:rsidR="00F4362C">
        <w:rPr>
          <w:rFonts w:ascii="Times New Roman" w:hAnsi="Times New Roman" w:cs="Times New Roman"/>
          <w:sz w:val="22"/>
          <w:szCs w:val="22"/>
        </w:rPr>
        <w:t xml:space="preserve">in figure 10, </w:t>
      </w:r>
      <w:r w:rsidR="003A3C72">
        <w:rPr>
          <w:rFonts w:ascii="Times New Roman" w:hAnsi="Times New Roman" w:cs="Times New Roman"/>
          <w:sz w:val="22"/>
          <w:szCs w:val="22"/>
        </w:rPr>
        <w:t xml:space="preserve">the KTM 450 has a large rake and </w:t>
      </w:r>
      <w:r w:rsidR="00331EC2">
        <w:rPr>
          <w:rFonts w:ascii="Times New Roman" w:hAnsi="Times New Roman" w:cs="Times New Roman"/>
          <w:sz w:val="22"/>
          <w:szCs w:val="22"/>
        </w:rPr>
        <w:t>trail. The KTM’s rake is 30.6</w:t>
      </w:r>
      <w:r w:rsidR="008A0B1E">
        <w:rPr>
          <w:rFonts w:ascii="Times New Roman" w:hAnsi="Times New Roman" w:cs="Times New Roman"/>
          <w:sz w:val="22"/>
          <w:szCs w:val="22"/>
        </w:rPr>
        <w:t xml:space="preserve"> degrees and a fairly extreme </w:t>
      </w:r>
      <w:r w:rsidR="00943A9F">
        <w:rPr>
          <w:rFonts w:ascii="Times New Roman" w:hAnsi="Times New Roman" w:cs="Times New Roman"/>
          <w:sz w:val="22"/>
          <w:szCs w:val="22"/>
        </w:rPr>
        <w:t xml:space="preserve">146.942mm. </w:t>
      </w:r>
      <w:r w:rsidR="00A36605">
        <w:rPr>
          <w:rFonts w:ascii="Times New Roman" w:hAnsi="Times New Roman" w:cs="Times New Roman"/>
          <w:sz w:val="22"/>
          <w:szCs w:val="22"/>
        </w:rPr>
        <w:t xml:space="preserve">Unlike the Moto GP bike, </w:t>
      </w:r>
      <w:r w:rsidR="004C13E8">
        <w:rPr>
          <w:rFonts w:ascii="Times New Roman" w:hAnsi="Times New Roman" w:cs="Times New Roman"/>
          <w:sz w:val="22"/>
          <w:szCs w:val="22"/>
        </w:rPr>
        <w:t>these figures for rake and trail both aid the rider as the bike naturally wants to go in a line with a large self centring force</w:t>
      </w:r>
      <w:r w:rsidR="00A36605">
        <w:rPr>
          <w:rFonts w:ascii="Times New Roman" w:hAnsi="Times New Roman" w:cs="Times New Roman"/>
          <w:sz w:val="22"/>
          <w:szCs w:val="22"/>
        </w:rPr>
        <w:t xml:space="preserve">. This is </w:t>
      </w:r>
      <w:r w:rsidR="008D1794">
        <w:rPr>
          <w:rFonts w:ascii="Times New Roman" w:hAnsi="Times New Roman" w:cs="Times New Roman"/>
          <w:sz w:val="22"/>
          <w:szCs w:val="22"/>
        </w:rPr>
        <w:t>beneficial</w:t>
      </w:r>
      <w:r w:rsidR="00A36605">
        <w:rPr>
          <w:rFonts w:ascii="Times New Roman" w:hAnsi="Times New Roman" w:cs="Times New Roman"/>
          <w:sz w:val="22"/>
          <w:szCs w:val="22"/>
        </w:rPr>
        <w:t xml:space="preserve"> for the Dakar </w:t>
      </w:r>
      <w:r w:rsidR="00230234">
        <w:rPr>
          <w:rFonts w:ascii="Times New Roman" w:hAnsi="Times New Roman" w:cs="Times New Roman"/>
          <w:sz w:val="22"/>
          <w:szCs w:val="22"/>
        </w:rPr>
        <w:t xml:space="preserve">as when off-roading </w:t>
      </w:r>
      <w:r w:rsidR="008D1794">
        <w:rPr>
          <w:rFonts w:ascii="Times New Roman" w:hAnsi="Times New Roman" w:cs="Times New Roman"/>
          <w:sz w:val="22"/>
          <w:szCs w:val="22"/>
        </w:rPr>
        <w:t>as there is less forces pushing the bike to be unstable at speed.</w:t>
      </w:r>
    </w:p>
    <w:p w14:paraId="65C083A6" w14:textId="58915F90" w:rsidR="008B5D67" w:rsidRDefault="00C96BF5">
      <w:pPr>
        <w:rPr>
          <w:rFonts w:ascii="Times New Roman" w:hAnsi="Times New Roman" w:cs="Times New Roman"/>
          <w:sz w:val="22"/>
          <w:szCs w:val="22"/>
        </w:rPr>
      </w:pPr>
      <w:r>
        <w:rPr>
          <w:rFonts w:ascii="Times New Roman" w:hAnsi="Times New Roman" w:cs="Times New Roman"/>
          <w:sz w:val="22"/>
          <w:szCs w:val="22"/>
        </w:rPr>
        <w:t xml:space="preserve">Another feature that separates the two bikes is the size of the </w:t>
      </w:r>
      <w:r w:rsidR="00B625F5">
        <w:rPr>
          <w:rFonts w:ascii="Times New Roman" w:hAnsi="Times New Roman" w:cs="Times New Roman"/>
          <w:sz w:val="22"/>
          <w:szCs w:val="22"/>
        </w:rPr>
        <w:t>front</w:t>
      </w:r>
      <w:r>
        <w:rPr>
          <w:rFonts w:ascii="Times New Roman" w:hAnsi="Times New Roman" w:cs="Times New Roman"/>
          <w:sz w:val="22"/>
          <w:szCs w:val="22"/>
        </w:rPr>
        <w:t xml:space="preserve"> wheel. The KTM has a large wheel </w:t>
      </w:r>
      <w:r w:rsidR="00B625F5">
        <w:rPr>
          <w:rFonts w:ascii="Times New Roman" w:hAnsi="Times New Roman" w:cs="Times New Roman"/>
          <w:sz w:val="22"/>
          <w:szCs w:val="22"/>
        </w:rPr>
        <w:t xml:space="preserve">measuring 68.12cm which </w:t>
      </w:r>
      <w:r w:rsidR="00CE082C">
        <w:rPr>
          <w:rFonts w:ascii="Times New Roman" w:hAnsi="Times New Roman" w:cs="Times New Roman"/>
          <w:sz w:val="22"/>
          <w:szCs w:val="22"/>
        </w:rPr>
        <w:t xml:space="preserve">also give a straight line advantage with more </w:t>
      </w:r>
      <w:r w:rsidR="00EA009B">
        <w:rPr>
          <w:rFonts w:ascii="Times New Roman" w:hAnsi="Times New Roman" w:cs="Times New Roman"/>
          <w:sz w:val="22"/>
          <w:szCs w:val="22"/>
        </w:rPr>
        <w:t>mechanical trail</w:t>
      </w:r>
      <w:r w:rsidR="00B440FE">
        <w:rPr>
          <w:rFonts w:ascii="Times New Roman" w:hAnsi="Times New Roman" w:cs="Times New Roman"/>
          <w:sz w:val="22"/>
          <w:szCs w:val="22"/>
        </w:rPr>
        <w:t xml:space="preserve">. This makes the </w:t>
      </w:r>
      <w:r w:rsidR="00571C62">
        <w:rPr>
          <w:rFonts w:ascii="Times New Roman" w:hAnsi="Times New Roman" w:cs="Times New Roman"/>
          <w:sz w:val="22"/>
          <w:szCs w:val="22"/>
        </w:rPr>
        <w:t xml:space="preserve">bike harder to change direction, if the KTM were on a track </w:t>
      </w:r>
      <w:r w:rsidR="00502D91">
        <w:rPr>
          <w:rFonts w:ascii="Times New Roman" w:hAnsi="Times New Roman" w:cs="Times New Roman"/>
          <w:sz w:val="22"/>
          <w:szCs w:val="22"/>
        </w:rPr>
        <w:t xml:space="preserve">against the M1 it would require much more force to enter and remain in a corner but will naturally want to </w:t>
      </w:r>
      <w:r w:rsidR="006762BB">
        <w:rPr>
          <w:rFonts w:ascii="Times New Roman" w:hAnsi="Times New Roman" w:cs="Times New Roman"/>
          <w:sz w:val="22"/>
          <w:szCs w:val="22"/>
        </w:rPr>
        <w:t xml:space="preserve">be stable in a line. The Moto GP M1 bike has a </w:t>
      </w:r>
      <w:r w:rsidR="007D599B">
        <w:rPr>
          <w:rFonts w:ascii="Times New Roman" w:hAnsi="Times New Roman" w:cs="Times New Roman"/>
          <w:sz w:val="22"/>
          <w:szCs w:val="22"/>
        </w:rPr>
        <w:t xml:space="preserve">standard and verry common 17 inch front wheel, and with the tire the diameter is </w:t>
      </w:r>
      <w:r w:rsidR="002C45BC">
        <w:rPr>
          <w:rFonts w:ascii="Times New Roman" w:hAnsi="Times New Roman" w:cs="Times New Roman"/>
          <w:sz w:val="22"/>
          <w:szCs w:val="22"/>
        </w:rPr>
        <w:t xml:space="preserve">60cm this </w:t>
      </w:r>
      <w:r w:rsidR="00880616">
        <w:rPr>
          <w:rFonts w:ascii="Times New Roman" w:hAnsi="Times New Roman" w:cs="Times New Roman"/>
          <w:sz w:val="22"/>
          <w:szCs w:val="22"/>
        </w:rPr>
        <w:t xml:space="preserve">gives much less gyroscopic </w:t>
      </w:r>
      <w:r w:rsidR="00DE5236">
        <w:rPr>
          <w:rFonts w:ascii="Times New Roman" w:hAnsi="Times New Roman" w:cs="Times New Roman"/>
          <w:sz w:val="22"/>
          <w:szCs w:val="22"/>
        </w:rPr>
        <w:t>stabilisation</w:t>
      </w:r>
      <w:r w:rsidR="00521B1C">
        <w:rPr>
          <w:rFonts w:ascii="Times New Roman" w:hAnsi="Times New Roman" w:cs="Times New Roman"/>
          <w:sz w:val="22"/>
          <w:szCs w:val="22"/>
        </w:rPr>
        <w:t xml:space="preserve">, especially with the </w:t>
      </w:r>
      <w:r w:rsidR="00AB1546">
        <w:rPr>
          <w:rFonts w:ascii="Times New Roman" w:hAnsi="Times New Roman" w:cs="Times New Roman"/>
          <w:sz w:val="22"/>
          <w:szCs w:val="22"/>
        </w:rPr>
        <w:t xml:space="preserve">light weight forged </w:t>
      </w:r>
      <w:r w:rsidR="00DE5236">
        <w:rPr>
          <w:rFonts w:ascii="Times New Roman" w:hAnsi="Times New Roman" w:cs="Times New Roman"/>
          <w:sz w:val="22"/>
          <w:szCs w:val="22"/>
        </w:rPr>
        <w:t>magnesium/ aluminium alloy wheels.</w:t>
      </w:r>
      <w:r w:rsidR="00AC403B">
        <w:rPr>
          <w:rFonts w:ascii="Times New Roman" w:hAnsi="Times New Roman" w:cs="Times New Roman"/>
          <w:sz w:val="22"/>
          <w:szCs w:val="22"/>
        </w:rPr>
        <w:t xml:space="preserve"> This will make turn in faster and stability in a line worse</w:t>
      </w:r>
      <w:r w:rsidR="00733E69">
        <w:rPr>
          <w:rFonts w:ascii="Times New Roman" w:hAnsi="Times New Roman" w:cs="Times New Roman"/>
          <w:sz w:val="22"/>
          <w:szCs w:val="22"/>
        </w:rPr>
        <w:t xml:space="preserve">. The geometry of the MotoGP M1 </w:t>
      </w:r>
      <w:r w:rsidR="00E25984">
        <w:rPr>
          <w:rFonts w:ascii="Times New Roman" w:hAnsi="Times New Roman" w:cs="Times New Roman"/>
          <w:sz w:val="22"/>
          <w:szCs w:val="22"/>
        </w:rPr>
        <w:t>requires them to use steering dampeners otherwise the straight line instability would be excessively dangerous.</w:t>
      </w:r>
      <w:r w:rsidR="001057AB" w:rsidRPr="009740DC">
        <w:rPr>
          <w:rFonts w:ascii="Times New Roman" w:hAnsi="Times New Roman" w:cs="Times New Roman"/>
          <w:sz w:val="22"/>
          <w:szCs w:val="22"/>
        </w:rPr>
        <w:br w:type="page"/>
      </w:r>
      <w:bookmarkStart w:id="10" w:name="_chapter_5"/>
      <w:bookmarkEnd w:id="10"/>
    </w:p>
    <w:p w14:paraId="2007B9C0" w14:textId="49967BEC" w:rsidR="008B5D67" w:rsidRPr="00F1091C" w:rsidRDefault="008B5D67" w:rsidP="00F1091C">
      <w:pPr>
        <w:pStyle w:val="Heading1"/>
        <w:jc w:val="center"/>
        <w:rPr>
          <w:rFonts w:ascii="Times New Roman" w:hAnsi="Times New Roman" w:cs="Times New Roman"/>
          <w:sz w:val="22"/>
          <w:szCs w:val="22"/>
        </w:rPr>
      </w:pPr>
      <w:bookmarkStart w:id="11" w:name="_Toc216473114"/>
      <w:r w:rsidRPr="00F1091C">
        <w:rPr>
          <w:rFonts w:ascii="Times New Roman" w:hAnsi="Times New Roman" w:cs="Times New Roman"/>
          <w:sz w:val="22"/>
          <w:szCs w:val="22"/>
        </w:rPr>
        <w:lastRenderedPageBreak/>
        <w:t xml:space="preserve">chapter </w:t>
      </w:r>
      <w:r w:rsidR="006A42FE">
        <w:rPr>
          <w:rFonts w:ascii="Times New Roman" w:hAnsi="Times New Roman" w:cs="Times New Roman"/>
          <w:sz w:val="22"/>
          <w:szCs w:val="22"/>
        </w:rPr>
        <w:t>3</w:t>
      </w:r>
      <w:bookmarkEnd w:id="11"/>
    </w:p>
    <w:p w14:paraId="636DAD53" w14:textId="1606A095" w:rsidR="008B5D67" w:rsidRPr="00F1091C" w:rsidRDefault="008B5D67" w:rsidP="00F1091C">
      <w:pPr>
        <w:pStyle w:val="Heading2"/>
        <w:rPr>
          <w:rFonts w:ascii="Times New Roman" w:hAnsi="Times New Roman" w:cs="Times New Roman"/>
          <w:sz w:val="22"/>
          <w:szCs w:val="22"/>
        </w:rPr>
      </w:pPr>
      <w:bookmarkStart w:id="12" w:name="_Toc216473115"/>
      <w:r w:rsidRPr="00F1091C">
        <w:rPr>
          <w:rFonts w:ascii="Times New Roman" w:hAnsi="Times New Roman" w:cs="Times New Roman"/>
          <w:sz w:val="22"/>
          <w:szCs w:val="22"/>
        </w:rPr>
        <w:t>-</w:t>
      </w:r>
      <w:r w:rsidR="00B708AA" w:rsidRPr="00F1091C">
        <w:rPr>
          <w:rFonts w:ascii="Times New Roman" w:hAnsi="Times New Roman" w:cs="Times New Roman"/>
          <w:sz w:val="22"/>
          <w:szCs w:val="22"/>
        </w:rPr>
        <w:t xml:space="preserve">Possible alterations to the R125 and SV650S </w:t>
      </w:r>
      <w:r w:rsidR="00F1091C" w:rsidRPr="00F1091C">
        <w:rPr>
          <w:rFonts w:ascii="Times New Roman" w:hAnsi="Times New Roman" w:cs="Times New Roman"/>
          <w:sz w:val="22"/>
          <w:szCs w:val="22"/>
        </w:rPr>
        <w:t>to improve handling characteristics</w:t>
      </w:r>
      <w:bookmarkEnd w:id="12"/>
    </w:p>
    <w:p w14:paraId="066772B7" w14:textId="77777777" w:rsidR="00F1091C" w:rsidRDefault="00F1091C">
      <w:pPr>
        <w:rPr>
          <w:rFonts w:ascii="Times New Roman" w:hAnsi="Times New Roman" w:cs="Times New Roman"/>
          <w:sz w:val="22"/>
          <w:szCs w:val="22"/>
        </w:rPr>
      </w:pPr>
    </w:p>
    <w:p w14:paraId="2A295AC7" w14:textId="104D1053" w:rsidR="00193F95" w:rsidRDefault="005D7CD2">
      <w:pPr>
        <w:rPr>
          <w:rFonts w:ascii="Times New Roman" w:hAnsi="Times New Roman" w:cs="Times New Roman"/>
          <w:sz w:val="22"/>
          <w:szCs w:val="22"/>
        </w:rPr>
      </w:pPr>
      <w:r>
        <w:rPr>
          <w:rFonts w:ascii="Times New Roman" w:hAnsi="Times New Roman" w:cs="Times New Roman"/>
          <w:sz w:val="22"/>
          <w:szCs w:val="22"/>
        </w:rPr>
        <w:t>Alterations</w:t>
      </w:r>
      <w:r w:rsidR="004D70BF">
        <w:rPr>
          <w:rFonts w:ascii="Times New Roman" w:hAnsi="Times New Roman" w:cs="Times New Roman"/>
          <w:sz w:val="22"/>
          <w:szCs w:val="22"/>
        </w:rPr>
        <w:t xml:space="preserve"> to the R125 to </w:t>
      </w:r>
      <w:r w:rsidR="000C69F4">
        <w:rPr>
          <w:rFonts w:ascii="Times New Roman" w:hAnsi="Times New Roman" w:cs="Times New Roman"/>
          <w:sz w:val="22"/>
          <w:szCs w:val="22"/>
        </w:rPr>
        <w:t xml:space="preserve">reach the </w:t>
      </w:r>
      <w:r w:rsidR="007D3A12" w:rsidRPr="007D3A12">
        <w:rPr>
          <w:rFonts w:ascii="Times New Roman" w:hAnsi="Times New Roman" w:cs="Times New Roman"/>
          <w:sz w:val="22"/>
          <w:szCs w:val="22"/>
        </w:rPr>
        <w:t xml:space="preserve">handling characteristics </w:t>
      </w:r>
      <w:r w:rsidR="000C69F4">
        <w:rPr>
          <w:rFonts w:ascii="Times New Roman" w:hAnsi="Times New Roman" w:cs="Times New Roman"/>
          <w:sz w:val="22"/>
          <w:szCs w:val="22"/>
        </w:rPr>
        <w:t xml:space="preserve">of the M1 would be </w:t>
      </w:r>
      <w:r w:rsidR="007D3A12">
        <w:rPr>
          <w:rFonts w:ascii="Times New Roman" w:hAnsi="Times New Roman" w:cs="Times New Roman"/>
          <w:sz w:val="22"/>
          <w:szCs w:val="22"/>
        </w:rPr>
        <w:t xml:space="preserve">to reduce the trail as the rake is </w:t>
      </w:r>
      <w:r w:rsidR="00A94B52">
        <w:rPr>
          <w:rFonts w:ascii="Times New Roman" w:hAnsi="Times New Roman" w:cs="Times New Roman"/>
          <w:sz w:val="22"/>
          <w:szCs w:val="22"/>
        </w:rPr>
        <w:t>almost identical from photos I have sourced and measured.</w:t>
      </w:r>
      <w:r w:rsidR="008132B3">
        <w:rPr>
          <w:rFonts w:ascii="Times New Roman" w:hAnsi="Times New Roman" w:cs="Times New Roman"/>
          <w:sz w:val="22"/>
          <w:szCs w:val="22"/>
        </w:rPr>
        <w:t xml:space="preserve"> This change in the R125 geometry would make it significantly harder to ride on road </w:t>
      </w:r>
      <w:r w:rsidR="000F557D">
        <w:rPr>
          <w:rFonts w:ascii="Times New Roman" w:hAnsi="Times New Roman" w:cs="Times New Roman"/>
          <w:sz w:val="22"/>
          <w:szCs w:val="22"/>
        </w:rPr>
        <w:t xml:space="preserve">due to </w:t>
      </w:r>
      <w:r w:rsidR="0063500E">
        <w:rPr>
          <w:rFonts w:ascii="Times New Roman" w:hAnsi="Times New Roman" w:cs="Times New Roman"/>
          <w:sz w:val="22"/>
          <w:szCs w:val="22"/>
        </w:rPr>
        <w:t xml:space="preserve">any slight bump at speed could initiate </w:t>
      </w:r>
      <w:r w:rsidR="008C5C50">
        <w:rPr>
          <w:rFonts w:ascii="Times New Roman" w:hAnsi="Times New Roman" w:cs="Times New Roman"/>
          <w:sz w:val="22"/>
          <w:szCs w:val="22"/>
        </w:rPr>
        <w:t>severe instability, and worst case cause a crash. On</w:t>
      </w:r>
      <w:r w:rsidR="008132B3">
        <w:rPr>
          <w:rFonts w:ascii="Times New Roman" w:hAnsi="Times New Roman" w:cs="Times New Roman"/>
          <w:sz w:val="22"/>
          <w:szCs w:val="22"/>
        </w:rPr>
        <w:t xml:space="preserve"> track</w:t>
      </w:r>
      <w:r w:rsidR="008C5C50">
        <w:rPr>
          <w:rFonts w:ascii="Times New Roman" w:hAnsi="Times New Roman" w:cs="Times New Roman"/>
          <w:sz w:val="22"/>
          <w:szCs w:val="22"/>
        </w:rPr>
        <w:t>, the reduced trail will</w:t>
      </w:r>
      <w:r w:rsidR="008132B3">
        <w:rPr>
          <w:rFonts w:ascii="Times New Roman" w:hAnsi="Times New Roman" w:cs="Times New Roman"/>
          <w:sz w:val="22"/>
          <w:szCs w:val="22"/>
        </w:rPr>
        <w:t xml:space="preserve"> increase its ability to </w:t>
      </w:r>
      <w:r w:rsidR="000662FF">
        <w:rPr>
          <w:rFonts w:ascii="Times New Roman" w:hAnsi="Times New Roman" w:cs="Times New Roman"/>
          <w:sz w:val="22"/>
          <w:szCs w:val="22"/>
        </w:rPr>
        <w:t xml:space="preserve">respond to turning aiding the rider to achieve a faster lap at the cost of </w:t>
      </w:r>
      <w:r w:rsidR="00CE082C">
        <w:rPr>
          <w:rFonts w:ascii="Times New Roman" w:hAnsi="Times New Roman" w:cs="Times New Roman"/>
          <w:sz w:val="22"/>
          <w:szCs w:val="22"/>
        </w:rPr>
        <w:t>increasing the difficulty to stay straight at speeds.</w:t>
      </w:r>
      <w:r w:rsidR="00E97755">
        <w:rPr>
          <w:rFonts w:ascii="Times New Roman" w:hAnsi="Times New Roman" w:cs="Times New Roman"/>
          <w:sz w:val="22"/>
          <w:szCs w:val="22"/>
        </w:rPr>
        <w:t xml:space="preserve"> </w:t>
      </w:r>
    </w:p>
    <w:p w14:paraId="12D6C023" w14:textId="1245C67E" w:rsidR="00193F95" w:rsidRDefault="00E97755">
      <w:pPr>
        <w:rPr>
          <w:rFonts w:ascii="Times New Roman" w:hAnsi="Times New Roman" w:cs="Times New Roman"/>
          <w:sz w:val="22"/>
          <w:szCs w:val="22"/>
        </w:rPr>
      </w:pPr>
      <w:r>
        <w:rPr>
          <w:rFonts w:ascii="Times New Roman" w:hAnsi="Times New Roman" w:cs="Times New Roman"/>
          <w:sz w:val="22"/>
          <w:szCs w:val="22"/>
        </w:rPr>
        <w:t xml:space="preserve">Another change </w:t>
      </w:r>
      <w:r w:rsidR="00FF3D66">
        <w:rPr>
          <w:rFonts w:ascii="Times New Roman" w:hAnsi="Times New Roman" w:cs="Times New Roman"/>
          <w:sz w:val="22"/>
          <w:szCs w:val="22"/>
        </w:rPr>
        <w:t>to the R125 suggested by the M1 would be a taller tire.</w:t>
      </w:r>
      <w:r w:rsidR="00B37D72">
        <w:rPr>
          <w:rFonts w:ascii="Times New Roman" w:hAnsi="Times New Roman" w:cs="Times New Roman"/>
          <w:sz w:val="22"/>
          <w:szCs w:val="22"/>
        </w:rPr>
        <w:t xml:space="preserve"> The M1 has a front tire of 120/70.1/17 and the r125 has </w:t>
      </w:r>
      <w:r w:rsidR="003E5493">
        <w:rPr>
          <w:rFonts w:ascii="Times New Roman" w:hAnsi="Times New Roman" w:cs="Times New Roman"/>
          <w:sz w:val="22"/>
          <w:szCs w:val="22"/>
        </w:rPr>
        <w:t xml:space="preserve">100/80/17. A taller tire will allow for </w:t>
      </w:r>
      <w:r w:rsidR="00104509">
        <w:rPr>
          <w:rFonts w:ascii="Times New Roman" w:hAnsi="Times New Roman" w:cs="Times New Roman"/>
          <w:sz w:val="22"/>
          <w:szCs w:val="22"/>
        </w:rPr>
        <w:t xml:space="preserve">quicker turn response and higher angle of lean, allowing for faster corner speeds </w:t>
      </w:r>
      <w:r w:rsidR="00EE6771">
        <w:rPr>
          <w:rFonts w:ascii="Times New Roman" w:hAnsi="Times New Roman" w:cs="Times New Roman"/>
          <w:sz w:val="22"/>
          <w:szCs w:val="22"/>
        </w:rPr>
        <w:t>and entry transition.</w:t>
      </w:r>
      <w:r w:rsidR="003B2902">
        <w:rPr>
          <w:rFonts w:ascii="Times New Roman" w:hAnsi="Times New Roman" w:cs="Times New Roman"/>
          <w:sz w:val="22"/>
          <w:szCs w:val="22"/>
        </w:rPr>
        <w:t xml:space="preserve"> The rear wheel </w:t>
      </w:r>
      <w:r w:rsidR="00F77279">
        <w:rPr>
          <w:rFonts w:ascii="Times New Roman" w:hAnsi="Times New Roman" w:cs="Times New Roman"/>
          <w:sz w:val="22"/>
          <w:szCs w:val="22"/>
        </w:rPr>
        <w:t xml:space="preserve">size difference would also likely need to be increase as the M1 has </w:t>
      </w:r>
      <w:r w:rsidR="005D7CD2">
        <w:rPr>
          <w:rFonts w:ascii="Times New Roman" w:hAnsi="Times New Roman" w:cs="Times New Roman"/>
          <w:sz w:val="22"/>
          <w:szCs w:val="22"/>
        </w:rPr>
        <w:t>a significant difference</w:t>
      </w:r>
      <w:r w:rsidR="00F77279">
        <w:rPr>
          <w:rFonts w:ascii="Times New Roman" w:hAnsi="Times New Roman" w:cs="Times New Roman"/>
          <w:sz w:val="22"/>
          <w:szCs w:val="22"/>
        </w:rPr>
        <w:t xml:space="preserve"> in tire </w:t>
      </w:r>
      <w:r w:rsidR="009C0E3E">
        <w:rPr>
          <w:rFonts w:ascii="Times New Roman" w:hAnsi="Times New Roman" w:cs="Times New Roman"/>
          <w:sz w:val="22"/>
          <w:szCs w:val="22"/>
        </w:rPr>
        <w:t>size from front to rear</w:t>
      </w:r>
      <w:r w:rsidR="00CE06A1">
        <w:rPr>
          <w:rFonts w:ascii="Times New Roman" w:hAnsi="Times New Roman" w:cs="Times New Roman"/>
          <w:sz w:val="22"/>
          <w:szCs w:val="22"/>
        </w:rPr>
        <w:t>, about 9cm</w:t>
      </w:r>
      <w:r w:rsidR="009C0E3E">
        <w:rPr>
          <w:rFonts w:ascii="Times New Roman" w:hAnsi="Times New Roman" w:cs="Times New Roman"/>
          <w:sz w:val="22"/>
          <w:szCs w:val="22"/>
        </w:rPr>
        <w:t xml:space="preserve">, where the R125 </w:t>
      </w:r>
      <w:r w:rsidR="00CE06A1">
        <w:rPr>
          <w:rFonts w:ascii="Times New Roman" w:hAnsi="Times New Roman" w:cs="Times New Roman"/>
          <w:sz w:val="22"/>
          <w:szCs w:val="22"/>
        </w:rPr>
        <w:t xml:space="preserve">has a difference of </w:t>
      </w:r>
      <w:r w:rsidR="0077387C">
        <w:rPr>
          <w:rFonts w:ascii="Times New Roman" w:hAnsi="Times New Roman" w:cs="Times New Roman"/>
          <w:sz w:val="22"/>
          <w:szCs w:val="22"/>
        </w:rPr>
        <w:t>2cm.</w:t>
      </w:r>
      <w:r w:rsidR="002235E2">
        <w:rPr>
          <w:rFonts w:ascii="Times New Roman" w:hAnsi="Times New Roman" w:cs="Times New Roman"/>
          <w:sz w:val="22"/>
          <w:szCs w:val="22"/>
        </w:rPr>
        <w:t xml:space="preserve"> This will aid in turn in response and </w:t>
      </w:r>
      <w:r w:rsidR="0026500B">
        <w:rPr>
          <w:rFonts w:ascii="Times New Roman" w:hAnsi="Times New Roman" w:cs="Times New Roman"/>
          <w:sz w:val="22"/>
          <w:szCs w:val="22"/>
        </w:rPr>
        <w:t>decrease straight line stability.</w:t>
      </w:r>
    </w:p>
    <w:p w14:paraId="06D3C085" w14:textId="77777777" w:rsidR="00906927" w:rsidRDefault="00193F95">
      <w:pPr>
        <w:rPr>
          <w:rFonts w:ascii="Times New Roman" w:hAnsi="Times New Roman" w:cs="Times New Roman"/>
          <w:sz w:val="22"/>
          <w:szCs w:val="22"/>
        </w:rPr>
      </w:pPr>
      <w:r>
        <w:rPr>
          <w:rFonts w:ascii="Times New Roman" w:hAnsi="Times New Roman" w:cs="Times New Roman"/>
          <w:sz w:val="22"/>
          <w:szCs w:val="22"/>
        </w:rPr>
        <w:t xml:space="preserve">If the SV650S was to be converted to an offroad bike to relate to the KTM 450, the Rake and trail would both </w:t>
      </w:r>
      <w:r w:rsidR="00A07D05">
        <w:rPr>
          <w:rFonts w:ascii="Times New Roman" w:hAnsi="Times New Roman" w:cs="Times New Roman"/>
          <w:sz w:val="22"/>
          <w:szCs w:val="22"/>
        </w:rPr>
        <w:t xml:space="preserve">be changed to significantly increase straight line </w:t>
      </w:r>
      <w:r w:rsidR="00CE3B82">
        <w:rPr>
          <w:rFonts w:ascii="Times New Roman" w:hAnsi="Times New Roman" w:cs="Times New Roman"/>
          <w:sz w:val="22"/>
          <w:szCs w:val="22"/>
        </w:rPr>
        <w:t xml:space="preserve">stability at speed as the current setup of the bike favours </w:t>
      </w:r>
      <w:r w:rsidR="00783963">
        <w:rPr>
          <w:rFonts w:ascii="Times New Roman" w:hAnsi="Times New Roman" w:cs="Times New Roman"/>
          <w:sz w:val="22"/>
          <w:szCs w:val="22"/>
        </w:rPr>
        <w:t xml:space="preserve">instability for a handling edge. This is the </w:t>
      </w:r>
      <w:r w:rsidR="00670ABB">
        <w:rPr>
          <w:rFonts w:ascii="Times New Roman" w:hAnsi="Times New Roman" w:cs="Times New Roman"/>
          <w:sz w:val="22"/>
          <w:szCs w:val="22"/>
        </w:rPr>
        <w:t>opposite</w:t>
      </w:r>
      <w:r w:rsidR="00783963">
        <w:rPr>
          <w:rFonts w:ascii="Times New Roman" w:hAnsi="Times New Roman" w:cs="Times New Roman"/>
          <w:sz w:val="22"/>
          <w:szCs w:val="22"/>
        </w:rPr>
        <w:t xml:space="preserve"> of the desired </w:t>
      </w:r>
      <w:r w:rsidR="00670ABB" w:rsidRPr="007D3A12">
        <w:rPr>
          <w:rFonts w:ascii="Times New Roman" w:hAnsi="Times New Roman" w:cs="Times New Roman"/>
          <w:sz w:val="22"/>
          <w:szCs w:val="22"/>
        </w:rPr>
        <w:t>characterise</w:t>
      </w:r>
      <w:r w:rsidR="00670ABB">
        <w:rPr>
          <w:rFonts w:ascii="Times New Roman" w:hAnsi="Times New Roman" w:cs="Times New Roman"/>
          <w:sz w:val="22"/>
          <w:szCs w:val="22"/>
        </w:rPr>
        <w:t xml:space="preserve"> for an offroad bike. The front wheel on the SV650S would also </w:t>
      </w:r>
      <w:r w:rsidR="00211C0C">
        <w:rPr>
          <w:rFonts w:ascii="Times New Roman" w:hAnsi="Times New Roman" w:cs="Times New Roman"/>
          <w:sz w:val="22"/>
          <w:szCs w:val="22"/>
        </w:rPr>
        <w:t xml:space="preserve">need to be replaced with a larger diameter to aid in gyroscopic stability but also to allow </w:t>
      </w:r>
      <w:r w:rsidR="003605AE">
        <w:rPr>
          <w:rFonts w:ascii="Times New Roman" w:hAnsi="Times New Roman" w:cs="Times New Roman"/>
          <w:sz w:val="22"/>
          <w:szCs w:val="22"/>
        </w:rPr>
        <w:t>the bike to go over harsh terrain</w:t>
      </w:r>
      <w:r w:rsidR="00D36015">
        <w:rPr>
          <w:rFonts w:ascii="Times New Roman" w:hAnsi="Times New Roman" w:cs="Times New Roman"/>
          <w:sz w:val="22"/>
          <w:szCs w:val="22"/>
        </w:rPr>
        <w:t>.</w:t>
      </w:r>
    </w:p>
    <w:p w14:paraId="4770036A" w14:textId="4C9D4EAE" w:rsidR="00906927" w:rsidRDefault="00906927" w:rsidP="00906927">
      <w:pPr>
        <w:rPr>
          <w:rFonts w:ascii="Times New Roman" w:hAnsi="Times New Roman" w:cs="Times New Roman"/>
          <w:sz w:val="22"/>
          <w:szCs w:val="22"/>
        </w:rPr>
      </w:pPr>
      <w:r>
        <w:rPr>
          <w:rFonts w:ascii="Times New Roman" w:hAnsi="Times New Roman" w:cs="Times New Roman"/>
          <w:sz w:val="22"/>
          <w:szCs w:val="22"/>
        </w:rPr>
        <w:t>Another alteration to the SV650S</w:t>
      </w:r>
      <w:r w:rsidR="00401B28">
        <w:rPr>
          <w:rFonts w:ascii="Times New Roman" w:hAnsi="Times New Roman" w:cs="Times New Roman"/>
          <w:sz w:val="22"/>
          <w:szCs w:val="22"/>
        </w:rPr>
        <w:t xml:space="preserve"> </w:t>
      </w:r>
      <w:r w:rsidR="00401B28">
        <w:rPr>
          <w:rFonts w:ascii="Times New Roman" w:hAnsi="Times New Roman" w:cs="Times New Roman"/>
          <w:sz w:val="22"/>
          <w:szCs w:val="22"/>
        </w:rPr>
        <w:t xml:space="preserve">to reach the </w:t>
      </w:r>
      <w:r w:rsidR="00401B28" w:rsidRPr="007D3A12">
        <w:rPr>
          <w:rFonts w:ascii="Times New Roman" w:hAnsi="Times New Roman" w:cs="Times New Roman"/>
          <w:sz w:val="22"/>
          <w:szCs w:val="22"/>
        </w:rPr>
        <w:t xml:space="preserve">handling characteristics </w:t>
      </w:r>
      <w:r w:rsidR="00401B28">
        <w:rPr>
          <w:rFonts w:ascii="Times New Roman" w:hAnsi="Times New Roman" w:cs="Times New Roman"/>
          <w:sz w:val="22"/>
          <w:szCs w:val="22"/>
        </w:rPr>
        <w:t>of the</w:t>
      </w:r>
      <w:r w:rsidR="00401B28">
        <w:rPr>
          <w:rFonts w:ascii="Times New Roman" w:hAnsi="Times New Roman" w:cs="Times New Roman"/>
          <w:sz w:val="22"/>
          <w:szCs w:val="22"/>
        </w:rPr>
        <w:t xml:space="preserve"> KTM 450 Rally</w:t>
      </w:r>
      <w:r>
        <w:rPr>
          <w:rFonts w:ascii="Times New Roman" w:hAnsi="Times New Roman" w:cs="Times New Roman"/>
          <w:sz w:val="22"/>
          <w:szCs w:val="22"/>
        </w:rPr>
        <w:t xml:space="preserve">, would be to lengthen its wheelbase to improve stability in a line as the current geometry of SV650S is in between sport and offroad as its more bias to a sport tourer then a pure super sport but its still classed as a super sport. It has a wheelbase of 1.44m which is very average and not very bias in ether aspect </w:t>
      </w:r>
      <w:r w:rsidR="003757AF">
        <w:rPr>
          <w:rFonts w:ascii="Times New Roman" w:hAnsi="Times New Roman" w:cs="Times New Roman"/>
          <w:sz w:val="22"/>
          <w:szCs w:val="22"/>
        </w:rPr>
        <w:t>of straight</w:t>
      </w:r>
      <w:r>
        <w:rPr>
          <w:rFonts w:ascii="Times New Roman" w:hAnsi="Times New Roman" w:cs="Times New Roman"/>
          <w:sz w:val="22"/>
          <w:szCs w:val="22"/>
        </w:rPr>
        <w:t xml:space="preserve"> line stability or turn in response. </w:t>
      </w:r>
      <w:r w:rsidR="00401B28">
        <w:rPr>
          <w:rFonts w:ascii="Times New Roman" w:hAnsi="Times New Roman" w:cs="Times New Roman"/>
          <w:sz w:val="22"/>
          <w:szCs w:val="22"/>
        </w:rPr>
        <w:t>Increasing its length to increase the straight line stability and reducing turn response will make the SV650S better at dealing with offroad conditions.</w:t>
      </w:r>
    </w:p>
    <w:p w14:paraId="2D2FDB95" w14:textId="048D5A27" w:rsidR="00A9295E" w:rsidRDefault="00A9295E">
      <w:pPr>
        <w:rPr>
          <w:rFonts w:ascii="Times New Roman" w:hAnsi="Times New Roman" w:cs="Times New Roman"/>
          <w:sz w:val="22"/>
          <w:szCs w:val="22"/>
        </w:rPr>
      </w:pPr>
      <w:r>
        <w:rPr>
          <w:rFonts w:ascii="Times New Roman" w:hAnsi="Times New Roman" w:cs="Times New Roman"/>
          <w:sz w:val="22"/>
          <w:szCs w:val="22"/>
        </w:rPr>
        <w:br w:type="page"/>
      </w:r>
    </w:p>
    <w:p w14:paraId="6C011BA8" w14:textId="77777777" w:rsidR="00574CE5" w:rsidRDefault="00574CE5">
      <w:pPr>
        <w:rPr>
          <w:rFonts w:ascii="Times New Roman" w:hAnsi="Times New Roman" w:cs="Times New Roman"/>
          <w:sz w:val="22"/>
          <w:szCs w:val="22"/>
        </w:rPr>
      </w:pPr>
    </w:p>
    <w:p w14:paraId="3E042974" w14:textId="4F3D52B2" w:rsidR="00574CE5" w:rsidRPr="00F1091C" w:rsidRDefault="00574CE5" w:rsidP="00574CE5">
      <w:pPr>
        <w:pStyle w:val="Heading1"/>
        <w:jc w:val="center"/>
        <w:rPr>
          <w:rFonts w:ascii="Times New Roman" w:hAnsi="Times New Roman" w:cs="Times New Roman"/>
          <w:sz w:val="22"/>
          <w:szCs w:val="22"/>
        </w:rPr>
      </w:pPr>
      <w:r>
        <w:rPr>
          <w:rFonts w:ascii="Times New Roman" w:hAnsi="Times New Roman" w:cs="Times New Roman"/>
          <w:sz w:val="22"/>
          <w:szCs w:val="22"/>
        </w:rPr>
        <w:t>conclusion</w:t>
      </w:r>
    </w:p>
    <w:p w14:paraId="300C9B69" w14:textId="77777777" w:rsidR="00450F76" w:rsidRDefault="00BE14F4">
      <w:pPr>
        <w:rPr>
          <w:rFonts w:ascii="Times New Roman" w:hAnsi="Times New Roman" w:cs="Times New Roman"/>
          <w:sz w:val="22"/>
          <w:szCs w:val="22"/>
        </w:rPr>
      </w:pPr>
      <w:r>
        <w:rPr>
          <w:rFonts w:ascii="Times New Roman" w:hAnsi="Times New Roman" w:cs="Times New Roman"/>
          <w:sz w:val="22"/>
          <w:szCs w:val="22"/>
        </w:rPr>
        <w:t xml:space="preserve">in conclusion, the SV650S and the R125 are both super sport designs but restricted to </w:t>
      </w:r>
      <w:r w:rsidR="00E271B2">
        <w:rPr>
          <w:rFonts w:ascii="Times New Roman" w:hAnsi="Times New Roman" w:cs="Times New Roman"/>
          <w:sz w:val="22"/>
          <w:szCs w:val="22"/>
        </w:rPr>
        <w:t xml:space="preserve">different legislation which produced </w:t>
      </w:r>
      <w:r w:rsidR="00A92AB1">
        <w:rPr>
          <w:rFonts w:ascii="Times New Roman" w:hAnsi="Times New Roman" w:cs="Times New Roman"/>
          <w:sz w:val="22"/>
          <w:szCs w:val="22"/>
        </w:rPr>
        <w:t xml:space="preserve">a bike that is faster in a line but a noticeably more difficult to </w:t>
      </w:r>
      <w:r w:rsidR="00FF08C5">
        <w:rPr>
          <w:rFonts w:ascii="Times New Roman" w:hAnsi="Times New Roman" w:cs="Times New Roman"/>
          <w:sz w:val="22"/>
          <w:szCs w:val="22"/>
        </w:rPr>
        <w:t xml:space="preserve">handle the bike in dynamic situations where the other struggles in </w:t>
      </w:r>
      <w:r w:rsidR="00450F76">
        <w:rPr>
          <w:rFonts w:ascii="Times New Roman" w:hAnsi="Times New Roman" w:cs="Times New Roman"/>
          <w:sz w:val="22"/>
          <w:szCs w:val="22"/>
        </w:rPr>
        <w:t>straight</w:t>
      </w:r>
      <w:r w:rsidR="00FF08C5">
        <w:rPr>
          <w:rFonts w:ascii="Times New Roman" w:hAnsi="Times New Roman" w:cs="Times New Roman"/>
          <w:sz w:val="22"/>
          <w:szCs w:val="22"/>
        </w:rPr>
        <w:t xml:space="preserve"> line speed from lack of power but excels in </w:t>
      </w:r>
      <w:r w:rsidR="00450F76">
        <w:rPr>
          <w:rFonts w:ascii="Times New Roman" w:hAnsi="Times New Roman" w:cs="Times New Roman"/>
          <w:sz w:val="22"/>
          <w:szCs w:val="22"/>
        </w:rPr>
        <w:t>handling.</w:t>
      </w:r>
    </w:p>
    <w:p w14:paraId="6E858D95" w14:textId="1BAA64A9" w:rsidR="004D70BF" w:rsidRDefault="00450F76">
      <w:pPr>
        <w:rPr>
          <w:rFonts w:ascii="Times New Roman" w:hAnsi="Times New Roman" w:cs="Times New Roman"/>
          <w:sz w:val="22"/>
          <w:szCs w:val="22"/>
        </w:rPr>
      </w:pPr>
      <w:r>
        <w:rPr>
          <w:rFonts w:ascii="Times New Roman" w:hAnsi="Times New Roman" w:cs="Times New Roman"/>
          <w:sz w:val="22"/>
          <w:szCs w:val="22"/>
        </w:rPr>
        <w:t xml:space="preserve">When comparing race spec machines for two </w:t>
      </w:r>
      <w:r w:rsidR="004A0A70">
        <w:rPr>
          <w:rFonts w:ascii="Times New Roman" w:hAnsi="Times New Roman" w:cs="Times New Roman"/>
          <w:sz w:val="22"/>
          <w:szCs w:val="22"/>
        </w:rPr>
        <w:t>different sports,</w:t>
      </w:r>
      <w:r w:rsidR="006F6F10">
        <w:rPr>
          <w:rFonts w:ascii="Times New Roman" w:hAnsi="Times New Roman" w:cs="Times New Roman"/>
          <w:sz w:val="22"/>
          <w:szCs w:val="22"/>
        </w:rPr>
        <w:t xml:space="preserve"> track racing and offroad endurance</w:t>
      </w:r>
      <w:r w:rsidR="0089501F">
        <w:rPr>
          <w:rFonts w:ascii="Times New Roman" w:hAnsi="Times New Roman" w:cs="Times New Roman"/>
          <w:sz w:val="22"/>
          <w:szCs w:val="22"/>
        </w:rPr>
        <w:t>,</w:t>
      </w:r>
      <w:r w:rsidR="004A0A70">
        <w:rPr>
          <w:rFonts w:ascii="Times New Roman" w:hAnsi="Times New Roman" w:cs="Times New Roman"/>
          <w:sz w:val="22"/>
          <w:szCs w:val="22"/>
        </w:rPr>
        <w:t xml:space="preserve"> geometry data shows track bikes favour more instability for </w:t>
      </w:r>
      <w:r w:rsidR="002070C3">
        <w:rPr>
          <w:rFonts w:ascii="Times New Roman" w:hAnsi="Times New Roman" w:cs="Times New Roman"/>
          <w:sz w:val="22"/>
          <w:szCs w:val="22"/>
        </w:rPr>
        <w:t>fast turn response</w:t>
      </w:r>
      <w:r w:rsidR="0089501F">
        <w:rPr>
          <w:rFonts w:ascii="Times New Roman" w:hAnsi="Times New Roman" w:cs="Times New Roman"/>
          <w:sz w:val="22"/>
          <w:szCs w:val="22"/>
        </w:rPr>
        <w:t xml:space="preserve"> where they compromise on straight line stability, as they use steering dampers to remain stable in a line.</w:t>
      </w:r>
      <w:r w:rsidR="002070C3">
        <w:rPr>
          <w:rFonts w:ascii="Times New Roman" w:hAnsi="Times New Roman" w:cs="Times New Roman"/>
          <w:sz w:val="22"/>
          <w:szCs w:val="22"/>
        </w:rPr>
        <w:t xml:space="preserve"> </w:t>
      </w:r>
      <w:r w:rsidR="0089501F">
        <w:rPr>
          <w:rFonts w:ascii="Times New Roman" w:hAnsi="Times New Roman" w:cs="Times New Roman"/>
          <w:sz w:val="22"/>
          <w:szCs w:val="22"/>
        </w:rPr>
        <w:t>W</w:t>
      </w:r>
      <w:r w:rsidR="002070C3">
        <w:rPr>
          <w:rFonts w:ascii="Times New Roman" w:hAnsi="Times New Roman" w:cs="Times New Roman"/>
          <w:sz w:val="22"/>
          <w:szCs w:val="22"/>
        </w:rPr>
        <w:t xml:space="preserve">here offroad </w:t>
      </w:r>
      <w:r w:rsidR="005D7CD2">
        <w:rPr>
          <w:rFonts w:ascii="Times New Roman" w:hAnsi="Times New Roman" w:cs="Times New Roman"/>
          <w:sz w:val="22"/>
          <w:szCs w:val="22"/>
        </w:rPr>
        <w:t xml:space="preserve">motorcycles </w:t>
      </w:r>
      <w:r w:rsidR="002070C3">
        <w:rPr>
          <w:rFonts w:ascii="Times New Roman" w:hAnsi="Times New Roman" w:cs="Times New Roman"/>
          <w:sz w:val="22"/>
          <w:szCs w:val="22"/>
        </w:rPr>
        <w:t xml:space="preserve">much prefer stable and self </w:t>
      </w:r>
      <w:r w:rsidR="00DA4847">
        <w:rPr>
          <w:rFonts w:ascii="Times New Roman" w:hAnsi="Times New Roman" w:cs="Times New Roman"/>
          <w:sz w:val="22"/>
          <w:szCs w:val="22"/>
        </w:rPr>
        <w:t>centring</w:t>
      </w:r>
      <w:r w:rsidR="00F536D1">
        <w:rPr>
          <w:rFonts w:ascii="Times New Roman" w:hAnsi="Times New Roman" w:cs="Times New Roman"/>
          <w:sz w:val="22"/>
          <w:szCs w:val="22"/>
        </w:rPr>
        <w:t xml:space="preserve"> geometry to aid in keeping the rider on track in harsh </w:t>
      </w:r>
      <w:r w:rsidR="00DA4847">
        <w:rPr>
          <w:rFonts w:ascii="Times New Roman" w:hAnsi="Times New Roman" w:cs="Times New Roman"/>
          <w:sz w:val="22"/>
          <w:szCs w:val="22"/>
        </w:rPr>
        <w:t>and dynamic conditions.</w:t>
      </w:r>
    </w:p>
    <w:p w14:paraId="25E52262" w14:textId="25A0BDBA" w:rsidR="00A07D05" w:rsidRDefault="00240236">
      <w:pPr>
        <w:rPr>
          <w:rFonts w:ascii="Times New Roman" w:hAnsi="Times New Roman" w:cs="Times New Roman"/>
          <w:sz w:val="22"/>
          <w:szCs w:val="22"/>
        </w:rPr>
      </w:pPr>
      <w:r>
        <w:rPr>
          <w:rFonts w:ascii="Times New Roman" w:hAnsi="Times New Roman" w:cs="Times New Roman"/>
          <w:sz w:val="22"/>
          <w:szCs w:val="22"/>
        </w:rPr>
        <w:t xml:space="preserve">With the potential alterations to the SV650 and R125, the R125 could have a shorter trail </w:t>
      </w:r>
      <w:r w:rsidR="00020C17">
        <w:rPr>
          <w:rFonts w:ascii="Times New Roman" w:hAnsi="Times New Roman" w:cs="Times New Roman"/>
          <w:sz w:val="22"/>
          <w:szCs w:val="22"/>
        </w:rPr>
        <w:t xml:space="preserve">and wheelbase </w:t>
      </w:r>
      <w:r>
        <w:rPr>
          <w:rFonts w:ascii="Times New Roman" w:hAnsi="Times New Roman" w:cs="Times New Roman"/>
          <w:sz w:val="22"/>
          <w:szCs w:val="22"/>
        </w:rPr>
        <w:t xml:space="preserve">to improve handling response to make a faster track bike inspired by the features of the M1, </w:t>
      </w:r>
      <w:r w:rsidR="009678FA">
        <w:rPr>
          <w:rFonts w:ascii="Times New Roman" w:hAnsi="Times New Roman" w:cs="Times New Roman"/>
          <w:sz w:val="22"/>
          <w:szCs w:val="22"/>
        </w:rPr>
        <w:t>where</w:t>
      </w:r>
      <w:r>
        <w:rPr>
          <w:rFonts w:ascii="Times New Roman" w:hAnsi="Times New Roman" w:cs="Times New Roman"/>
          <w:sz w:val="22"/>
          <w:szCs w:val="22"/>
        </w:rPr>
        <w:t xml:space="preserve"> the </w:t>
      </w:r>
      <w:r w:rsidR="00B5660B">
        <w:rPr>
          <w:rFonts w:ascii="Times New Roman" w:hAnsi="Times New Roman" w:cs="Times New Roman"/>
          <w:sz w:val="22"/>
          <w:szCs w:val="22"/>
        </w:rPr>
        <w:t xml:space="preserve">sport </w:t>
      </w:r>
      <w:r w:rsidR="009E3D83">
        <w:rPr>
          <w:rFonts w:ascii="Times New Roman" w:hAnsi="Times New Roman" w:cs="Times New Roman"/>
          <w:sz w:val="22"/>
          <w:szCs w:val="22"/>
        </w:rPr>
        <w:t xml:space="preserve">oriented </w:t>
      </w:r>
      <w:r>
        <w:rPr>
          <w:rFonts w:ascii="Times New Roman" w:hAnsi="Times New Roman" w:cs="Times New Roman"/>
          <w:sz w:val="22"/>
          <w:szCs w:val="22"/>
        </w:rPr>
        <w:t xml:space="preserve">SV650S to be compared to the </w:t>
      </w:r>
      <w:r w:rsidR="009E3D83">
        <w:rPr>
          <w:rFonts w:ascii="Times New Roman" w:hAnsi="Times New Roman" w:cs="Times New Roman"/>
          <w:sz w:val="22"/>
          <w:szCs w:val="22"/>
        </w:rPr>
        <w:t xml:space="preserve">offroad specialised </w:t>
      </w:r>
      <w:r>
        <w:rPr>
          <w:rFonts w:ascii="Times New Roman" w:hAnsi="Times New Roman" w:cs="Times New Roman"/>
          <w:sz w:val="22"/>
          <w:szCs w:val="22"/>
        </w:rPr>
        <w:t xml:space="preserve">KTM 450 it would </w:t>
      </w:r>
      <w:r w:rsidR="009678FA">
        <w:rPr>
          <w:rFonts w:ascii="Times New Roman" w:hAnsi="Times New Roman" w:cs="Times New Roman"/>
          <w:sz w:val="22"/>
          <w:szCs w:val="22"/>
        </w:rPr>
        <w:t>require an increase in rake and trail to improve self centring characteristics.</w:t>
      </w:r>
    </w:p>
    <w:p w14:paraId="68AD57D1" w14:textId="19F1DBAF" w:rsidR="00574CE5" w:rsidRDefault="00574CE5">
      <w:pPr>
        <w:rPr>
          <w:rFonts w:ascii="Times New Roman" w:hAnsi="Times New Roman" w:cs="Times New Roman"/>
          <w:sz w:val="22"/>
          <w:szCs w:val="22"/>
        </w:rPr>
      </w:pPr>
      <w:r>
        <w:rPr>
          <w:rFonts w:ascii="Times New Roman" w:hAnsi="Times New Roman" w:cs="Times New Roman"/>
          <w:sz w:val="22"/>
          <w:szCs w:val="22"/>
        </w:rPr>
        <w:br w:type="page"/>
      </w:r>
    </w:p>
    <w:p w14:paraId="0062BE4D" w14:textId="77777777" w:rsidR="008B5D67" w:rsidRDefault="008B5D67">
      <w:pPr>
        <w:rPr>
          <w:rFonts w:ascii="Times New Roman" w:hAnsi="Times New Roman" w:cs="Times New Roman"/>
          <w:sz w:val="22"/>
          <w:szCs w:val="22"/>
        </w:rPr>
      </w:pPr>
    </w:p>
    <w:p w14:paraId="18BB011A" w14:textId="77777777" w:rsidR="008B5D67" w:rsidRPr="009740DC" w:rsidRDefault="008B5D67">
      <w:pPr>
        <w:rPr>
          <w:rFonts w:ascii="Times New Roman" w:hAnsi="Times New Roman" w:cs="Times New Roman"/>
          <w:sz w:val="22"/>
          <w:szCs w:val="22"/>
        </w:rPr>
      </w:pPr>
    </w:p>
    <w:p w14:paraId="7FB3E9CC" w14:textId="77777777" w:rsidR="008436CA" w:rsidRPr="009740DC" w:rsidRDefault="008436CA">
      <w:pPr>
        <w:rPr>
          <w:rFonts w:ascii="Times New Roman" w:hAnsi="Times New Roman" w:cs="Times New Roman"/>
          <w:sz w:val="22"/>
          <w:szCs w:val="22"/>
        </w:rPr>
      </w:pPr>
    </w:p>
    <w:p w14:paraId="750C0481" w14:textId="4104DADE" w:rsidR="00144EDE" w:rsidRPr="009740DC" w:rsidRDefault="008436CA" w:rsidP="008436CA">
      <w:pPr>
        <w:pStyle w:val="Heading1"/>
        <w:jc w:val="center"/>
        <w:rPr>
          <w:rFonts w:ascii="Times New Roman" w:hAnsi="Times New Roman" w:cs="Times New Roman"/>
          <w:b/>
          <w:bCs/>
          <w:sz w:val="22"/>
          <w:szCs w:val="22"/>
        </w:rPr>
      </w:pPr>
      <w:bookmarkStart w:id="13" w:name="_Reference_list"/>
      <w:bookmarkStart w:id="14" w:name="_Toc216473116"/>
      <w:bookmarkEnd w:id="13"/>
      <w:r w:rsidRPr="009740DC">
        <w:rPr>
          <w:rFonts w:ascii="Times New Roman" w:hAnsi="Times New Roman" w:cs="Times New Roman"/>
          <w:b/>
          <w:bCs/>
          <w:sz w:val="22"/>
          <w:szCs w:val="22"/>
        </w:rPr>
        <w:t>Reference list</w:t>
      </w:r>
      <w:bookmarkEnd w:id="14"/>
    </w:p>
    <w:tbl>
      <w:tblPr>
        <w:tblStyle w:val="TableGrid"/>
        <w:tblW w:w="0" w:type="auto"/>
        <w:tblLayout w:type="fixed"/>
        <w:tblLook w:val="04A0" w:firstRow="1" w:lastRow="0" w:firstColumn="1" w:lastColumn="0" w:noHBand="0" w:noVBand="1"/>
      </w:tblPr>
      <w:tblGrid>
        <w:gridCol w:w="1980"/>
        <w:gridCol w:w="7036"/>
      </w:tblGrid>
      <w:tr w:rsidR="003C5D58" w14:paraId="45FE8CC8" w14:textId="77777777" w:rsidTr="0067293E">
        <w:tc>
          <w:tcPr>
            <w:tcW w:w="1980" w:type="dxa"/>
          </w:tcPr>
          <w:p w14:paraId="00A88EE1" w14:textId="30F60371" w:rsidR="003C5D58" w:rsidRDefault="003C5D58" w:rsidP="00BA5247">
            <w:pPr>
              <w:rPr>
                <w:rFonts w:ascii="Times New Roman" w:hAnsi="Times New Roman" w:cs="Times New Roman"/>
              </w:rPr>
            </w:pPr>
            <w:r>
              <w:rPr>
                <w:rFonts w:ascii="Times New Roman" w:hAnsi="Times New Roman" w:cs="Times New Roman"/>
              </w:rPr>
              <w:t>Used to aid in data collection for SV650</w:t>
            </w:r>
          </w:p>
        </w:tc>
        <w:tc>
          <w:tcPr>
            <w:tcW w:w="7036" w:type="dxa"/>
          </w:tcPr>
          <w:p w14:paraId="5D7E0123" w14:textId="188CE647" w:rsidR="003C5D58" w:rsidRDefault="00F11204" w:rsidP="00BA5247">
            <w:pPr>
              <w:rPr>
                <w:rFonts w:ascii="Times New Roman" w:hAnsi="Times New Roman" w:cs="Times New Roman"/>
              </w:rPr>
            </w:pPr>
            <w:r w:rsidRPr="00F11204">
              <w:rPr>
                <w:rFonts w:ascii="Times New Roman" w:hAnsi="Times New Roman" w:cs="Times New Roman"/>
              </w:rPr>
              <w:t>Correia, A. (2005a). </w:t>
            </w:r>
            <w:r w:rsidRPr="00F11204">
              <w:rPr>
                <w:rFonts w:ascii="Times New Roman" w:hAnsi="Times New Roman" w:cs="Times New Roman"/>
                <w:i/>
                <w:iCs/>
              </w:rPr>
              <w:t>2009 Suzuki SV 650</w:t>
            </w:r>
            <w:r w:rsidRPr="00F11204">
              <w:rPr>
                <w:rFonts w:ascii="Times New Roman" w:hAnsi="Times New Roman" w:cs="Times New Roman"/>
              </w:rPr>
              <w:t>. [online] Motorcyclespecs.co.za. Available at: https://www.motorcyclespecs.co.za/model/suzu/suzuki_sv650na%2009.htm#google_vignette [Accessed 14 Dec. 2025].</w:t>
            </w:r>
          </w:p>
        </w:tc>
      </w:tr>
      <w:tr w:rsidR="003C5D58" w14:paraId="7284DF80" w14:textId="77777777" w:rsidTr="0067293E">
        <w:tc>
          <w:tcPr>
            <w:tcW w:w="1980" w:type="dxa"/>
          </w:tcPr>
          <w:p w14:paraId="516BBDA1" w14:textId="06FDA39F" w:rsidR="003C5D58" w:rsidRDefault="003C5D58" w:rsidP="00BA5247">
            <w:pPr>
              <w:rPr>
                <w:rFonts w:ascii="Times New Roman" w:hAnsi="Times New Roman" w:cs="Times New Roman"/>
              </w:rPr>
            </w:pPr>
            <w:r>
              <w:rPr>
                <w:rFonts w:ascii="Times New Roman" w:hAnsi="Times New Roman" w:cs="Times New Roman"/>
              </w:rPr>
              <w:t>Used to aid data collection for R125</w:t>
            </w:r>
          </w:p>
        </w:tc>
        <w:tc>
          <w:tcPr>
            <w:tcW w:w="7036" w:type="dxa"/>
          </w:tcPr>
          <w:p w14:paraId="2D56B5B0" w14:textId="708DB624" w:rsidR="003C5D58" w:rsidRDefault="0067293E" w:rsidP="00BA5247">
            <w:pPr>
              <w:rPr>
                <w:rFonts w:ascii="Times New Roman" w:hAnsi="Times New Roman" w:cs="Times New Roman"/>
              </w:rPr>
            </w:pPr>
            <w:r w:rsidRPr="0067293E">
              <w:rPr>
                <w:rFonts w:ascii="Times New Roman" w:hAnsi="Times New Roman" w:cs="Times New Roman"/>
              </w:rPr>
              <w:t>Correia, A. (2005b). </w:t>
            </w:r>
            <w:r w:rsidRPr="0067293E">
              <w:rPr>
                <w:rFonts w:ascii="Times New Roman" w:hAnsi="Times New Roman" w:cs="Times New Roman"/>
                <w:i/>
                <w:iCs/>
              </w:rPr>
              <w:t>2019 Yamaha YZF-R 125</w:t>
            </w:r>
            <w:r w:rsidRPr="0067293E">
              <w:rPr>
                <w:rFonts w:ascii="Times New Roman" w:hAnsi="Times New Roman" w:cs="Times New Roman"/>
              </w:rPr>
              <w:t>. [online] Motorcyclespecs.co.za. Available at: https://www.motorcyclespecs.co.za/model/yamaha/yamaha_r125_19.html#google_vignette [Accessed 14 Dec. 2025].</w:t>
            </w:r>
          </w:p>
        </w:tc>
      </w:tr>
      <w:tr w:rsidR="00331EC2" w14:paraId="2F538E48" w14:textId="77777777" w:rsidTr="0067293E">
        <w:tc>
          <w:tcPr>
            <w:tcW w:w="1980" w:type="dxa"/>
          </w:tcPr>
          <w:p w14:paraId="0B1BD8AF" w14:textId="21551DA4" w:rsidR="00331EC2" w:rsidRDefault="00331EC2" w:rsidP="00BA5247">
            <w:pPr>
              <w:rPr>
                <w:rFonts w:ascii="Times New Roman" w:hAnsi="Times New Roman" w:cs="Times New Roman"/>
              </w:rPr>
            </w:pPr>
            <w:r>
              <w:rPr>
                <w:rFonts w:ascii="Times New Roman" w:hAnsi="Times New Roman" w:cs="Times New Roman"/>
              </w:rPr>
              <w:t>Yamaha factory YZF M1</w:t>
            </w:r>
            <w:r w:rsidR="008A0B1E">
              <w:rPr>
                <w:rFonts w:ascii="Times New Roman" w:hAnsi="Times New Roman" w:cs="Times New Roman"/>
              </w:rPr>
              <w:t xml:space="preserve"> 2025</w:t>
            </w:r>
            <w:r w:rsidR="0067293E">
              <w:rPr>
                <w:rFonts w:ascii="Times New Roman" w:hAnsi="Times New Roman" w:cs="Times New Roman"/>
              </w:rPr>
              <w:t xml:space="preserve"> photo</w:t>
            </w:r>
          </w:p>
        </w:tc>
        <w:tc>
          <w:tcPr>
            <w:tcW w:w="7036" w:type="dxa"/>
          </w:tcPr>
          <w:p w14:paraId="4654692C" w14:textId="47EF1990" w:rsidR="00331EC2" w:rsidRDefault="0067293E" w:rsidP="00BA5247">
            <w:pPr>
              <w:rPr>
                <w:rFonts w:ascii="Times New Roman" w:hAnsi="Times New Roman" w:cs="Times New Roman"/>
              </w:rPr>
            </w:pPr>
            <w:r w:rsidRPr="0067293E">
              <w:rPr>
                <w:rFonts w:ascii="Times New Roman" w:hAnsi="Times New Roman" w:cs="Times New Roman"/>
              </w:rPr>
              <w:t>Facebook.com. (2022). </w:t>
            </w:r>
            <w:r w:rsidRPr="0067293E">
              <w:rPr>
                <w:rFonts w:ascii="Times New Roman" w:hAnsi="Times New Roman" w:cs="Times New Roman"/>
                <w:i/>
                <w:iCs/>
              </w:rPr>
              <w:t>Facebook</w:t>
            </w:r>
            <w:r w:rsidRPr="0067293E">
              <w:rPr>
                <w:rFonts w:ascii="Times New Roman" w:hAnsi="Times New Roman" w:cs="Times New Roman"/>
              </w:rPr>
              <w:t>. [online] Available at: https://www.facebook.com/photo?fbid=1035488235279028&amp;set=pcb.1035489485278903 [Accessed 14 Dec. 2025].</w:t>
            </w:r>
          </w:p>
        </w:tc>
      </w:tr>
      <w:tr w:rsidR="00331EC2" w14:paraId="2E744FEB" w14:textId="77777777" w:rsidTr="0067293E">
        <w:tc>
          <w:tcPr>
            <w:tcW w:w="1980" w:type="dxa"/>
          </w:tcPr>
          <w:p w14:paraId="4C0B302F" w14:textId="2C9C471D" w:rsidR="00331EC2" w:rsidRDefault="00331EC2" w:rsidP="00BA5247">
            <w:pPr>
              <w:rPr>
                <w:rFonts w:ascii="Times New Roman" w:hAnsi="Times New Roman" w:cs="Times New Roman"/>
              </w:rPr>
            </w:pPr>
            <w:r>
              <w:rPr>
                <w:rFonts w:ascii="Times New Roman" w:hAnsi="Times New Roman" w:cs="Times New Roman"/>
              </w:rPr>
              <w:t>KTM 450 Rally</w:t>
            </w:r>
            <w:r w:rsidR="008A0B1E">
              <w:rPr>
                <w:rFonts w:ascii="Times New Roman" w:hAnsi="Times New Roman" w:cs="Times New Roman"/>
              </w:rPr>
              <w:t xml:space="preserve"> 2025</w:t>
            </w:r>
            <w:r w:rsidR="0067293E">
              <w:rPr>
                <w:rFonts w:ascii="Times New Roman" w:hAnsi="Times New Roman" w:cs="Times New Roman"/>
              </w:rPr>
              <w:t xml:space="preserve"> photo</w:t>
            </w:r>
          </w:p>
        </w:tc>
        <w:tc>
          <w:tcPr>
            <w:tcW w:w="7036" w:type="dxa"/>
          </w:tcPr>
          <w:p w14:paraId="64446219" w14:textId="28BB889B" w:rsidR="00331EC2" w:rsidRDefault="0067293E" w:rsidP="00BA5247">
            <w:pPr>
              <w:rPr>
                <w:rFonts w:ascii="Times New Roman" w:hAnsi="Times New Roman" w:cs="Times New Roman"/>
              </w:rPr>
            </w:pPr>
            <w:r w:rsidRPr="0067293E">
              <w:rPr>
                <w:rFonts w:ascii="Times New Roman" w:hAnsi="Times New Roman" w:cs="Times New Roman"/>
              </w:rPr>
              <w:t>Team, E. (2020). </w:t>
            </w:r>
            <w:r w:rsidRPr="0067293E">
              <w:rPr>
                <w:rFonts w:ascii="Times New Roman" w:hAnsi="Times New Roman" w:cs="Times New Roman"/>
                <w:i/>
                <w:iCs/>
              </w:rPr>
              <w:t>Bikes of the 2021 Dakar Rally</w:t>
            </w:r>
            <w:r w:rsidRPr="0067293E">
              <w:rPr>
                <w:rFonts w:ascii="Times New Roman" w:hAnsi="Times New Roman" w:cs="Times New Roman"/>
              </w:rPr>
              <w:t>. [online] Enduro21. Available at: https://enduro21.com/en/bikes/latest/bikes-of-the-2021-dakar-rally.</w:t>
            </w:r>
          </w:p>
        </w:tc>
      </w:tr>
    </w:tbl>
    <w:p w14:paraId="19C9A0C9" w14:textId="5341CD1A" w:rsidR="00BA5247" w:rsidRPr="009740DC" w:rsidRDefault="00BA5247" w:rsidP="00BA5247">
      <w:pPr>
        <w:rPr>
          <w:rFonts w:ascii="Times New Roman" w:hAnsi="Times New Roman" w:cs="Times New Roman"/>
        </w:rPr>
      </w:pPr>
    </w:p>
    <w:sectPr w:rsidR="00BA5247" w:rsidRPr="009740DC" w:rsidSect="00E148FA">
      <w:footerReference w:type="default" r:id="rId22"/>
      <w:head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21CC8" w14:textId="77777777" w:rsidR="007B4DE1" w:rsidRDefault="007B4DE1" w:rsidP="00E95324">
      <w:pPr>
        <w:spacing w:after="0" w:line="240" w:lineRule="auto"/>
      </w:pPr>
      <w:r>
        <w:separator/>
      </w:r>
    </w:p>
  </w:endnote>
  <w:endnote w:type="continuationSeparator" w:id="0">
    <w:p w14:paraId="16930E0E" w14:textId="77777777" w:rsidR="007B4DE1" w:rsidRDefault="007B4DE1" w:rsidP="00E95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0380579"/>
      <w:docPartObj>
        <w:docPartGallery w:val="Page Numbers (Bottom of Page)"/>
        <w:docPartUnique/>
      </w:docPartObj>
    </w:sdtPr>
    <w:sdtEndPr>
      <w:rPr>
        <w:noProof/>
      </w:rPr>
    </w:sdtEndPr>
    <w:sdtContent>
      <w:p w14:paraId="30984240" w14:textId="3AAC117C" w:rsidR="00E148FA" w:rsidRDefault="00E148FA">
        <w:pPr>
          <w:pStyle w:val="Footer"/>
        </w:pPr>
        <w:r>
          <w:fldChar w:fldCharType="begin"/>
        </w:r>
        <w:r>
          <w:instrText xml:space="preserve"> PAGE   \* MERGEFORMAT </w:instrText>
        </w:r>
        <w:r>
          <w:fldChar w:fldCharType="separate"/>
        </w:r>
        <w:r>
          <w:rPr>
            <w:noProof/>
          </w:rPr>
          <w:t>2</w:t>
        </w:r>
        <w:r>
          <w:rPr>
            <w:noProof/>
          </w:rPr>
          <w:fldChar w:fldCharType="end"/>
        </w:r>
      </w:p>
    </w:sdtContent>
  </w:sdt>
  <w:p w14:paraId="4BD8115F" w14:textId="77777777" w:rsidR="00FE53A4" w:rsidRDefault="00FE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35E6C" w14:textId="77777777" w:rsidR="007B4DE1" w:rsidRDefault="007B4DE1" w:rsidP="00E95324">
      <w:pPr>
        <w:spacing w:after="0" w:line="240" w:lineRule="auto"/>
      </w:pPr>
      <w:r>
        <w:separator/>
      </w:r>
    </w:p>
  </w:footnote>
  <w:footnote w:type="continuationSeparator" w:id="0">
    <w:p w14:paraId="53F43AD1" w14:textId="77777777" w:rsidR="007B4DE1" w:rsidRDefault="007B4DE1" w:rsidP="00E953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61F3C" w14:textId="77777777" w:rsidR="00E95324" w:rsidRPr="00E95324" w:rsidRDefault="00E95324" w:rsidP="00E95324">
    <w:pPr>
      <w:jc w:val="center"/>
      <w:rPr>
        <w:rFonts w:ascii="Times New Roman" w:hAnsi="Times New Roman" w:cs="Times New Roman"/>
        <w:sz w:val="26"/>
        <w:szCs w:val="26"/>
      </w:rPr>
    </w:pPr>
    <w:r w:rsidRPr="00E95324">
      <w:rPr>
        <w:rFonts w:ascii="Times New Roman" w:hAnsi="Times New Roman" w:cs="Times New Roman"/>
        <w:b/>
        <w:bCs/>
        <w:sz w:val="26"/>
        <w:szCs w:val="26"/>
      </w:rPr>
      <w:t>University of Wales Trinity Saint David</w:t>
    </w:r>
    <w:r w:rsidRPr="00E95324">
      <w:rPr>
        <w:rFonts w:ascii="Times New Roman" w:hAnsi="Times New Roman" w:cs="Times New Roman"/>
        <w:sz w:val="26"/>
        <w:szCs w:val="26"/>
      </w:rPr>
      <w:t xml:space="preserve"> </w:t>
    </w:r>
  </w:p>
  <w:p w14:paraId="7BF923B3" w14:textId="0647E131" w:rsidR="00E95324" w:rsidRPr="00E95324" w:rsidRDefault="00E95324" w:rsidP="00E95324">
    <w:pPr>
      <w:jc w:val="center"/>
      <w:rPr>
        <w:rFonts w:ascii="Times New Roman" w:hAnsi="Times New Roman" w:cs="Times New Roman"/>
      </w:rPr>
    </w:pPr>
    <w:r w:rsidRPr="00E95324">
      <w:rPr>
        <w:rFonts w:ascii="Times New Roman" w:hAnsi="Times New Roman" w:cs="Times New Roman"/>
      </w:rPr>
      <w:t>Engineering Academic Discipline</w:t>
    </w:r>
  </w:p>
  <w:p w14:paraId="21BA805D" w14:textId="77777777" w:rsidR="00E95324" w:rsidRDefault="00E953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50CB9"/>
    <w:multiLevelType w:val="hybridMultilevel"/>
    <w:tmpl w:val="E22C4818"/>
    <w:lvl w:ilvl="0" w:tplc="29B0A01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010157"/>
    <w:multiLevelType w:val="hybridMultilevel"/>
    <w:tmpl w:val="69185A56"/>
    <w:lvl w:ilvl="0" w:tplc="7B38A19C">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956233">
    <w:abstractNumId w:val="1"/>
  </w:num>
  <w:num w:numId="2" w16cid:durableId="1193572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324"/>
    <w:rsid w:val="000101FC"/>
    <w:rsid w:val="00020C17"/>
    <w:rsid w:val="00021833"/>
    <w:rsid w:val="00036BC0"/>
    <w:rsid w:val="00050675"/>
    <w:rsid w:val="00050DEB"/>
    <w:rsid w:val="00066017"/>
    <w:rsid w:val="000662FF"/>
    <w:rsid w:val="00070AC4"/>
    <w:rsid w:val="00085BAB"/>
    <w:rsid w:val="000B09F4"/>
    <w:rsid w:val="000B550E"/>
    <w:rsid w:val="000C69F4"/>
    <w:rsid w:val="000E3D94"/>
    <w:rsid w:val="000F557D"/>
    <w:rsid w:val="00103E63"/>
    <w:rsid w:val="00104509"/>
    <w:rsid w:val="001057AB"/>
    <w:rsid w:val="001438DB"/>
    <w:rsid w:val="00144EDE"/>
    <w:rsid w:val="00171E03"/>
    <w:rsid w:val="00182F80"/>
    <w:rsid w:val="00187BF3"/>
    <w:rsid w:val="00193F95"/>
    <w:rsid w:val="001A20B6"/>
    <w:rsid w:val="001B43BB"/>
    <w:rsid w:val="001C4DA7"/>
    <w:rsid w:val="001D4743"/>
    <w:rsid w:val="001D6044"/>
    <w:rsid w:val="001E0987"/>
    <w:rsid w:val="001E76FE"/>
    <w:rsid w:val="001F44B4"/>
    <w:rsid w:val="001F4C82"/>
    <w:rsid w:val="002070C3"/>
    <w:rsid w:val="00211C0C"/>
    <w:rsid w:val="00212796"/>
    <w:rsid w:val="002235E2"/>
    <w:rsid w:val="00227B55"/>
    <w:rsid w:val="00230234"/>
    <w:rsid w:val="00240131"/>
    <w:rsid w:val="00240236"/>
    <w:rsid w:val="002454A0"/>
    <w:rsid w:val="00251B6B"/>
    <w:rsid w:val="00260166"/>
    <w:rsid w:val="00260F27"/>
    <w:rsid w:val="0026500B"/>
    <w:rsid w:val="00271E86"/>
    <w:rsid w:val="00272C70"/>
    <w:rsid w:val="002928E3"/>
    <w:rsid w:val="00293C18"/>
    <w:rsid w:val="0029443C"/>
    <w:rsid w:val="002C45BC"/>
    <w:rsid w:val="002D20AC"/>
    <w:rsid w:val="002F2043"/>
    <w:rsid w:val="002F68CE"/>
    <w:rsid w:val="002F78D5"/>
    <w:rsid w:val="003006F4"/>
    <w:rsid w:val="003042E8"/>
    <w:rsid w:val="0031227C"/>
    <w:rsid w:val="00326512"/>
    <w:rsid w:val="003266DB"/>
    <w:rsid w:val="00331EC2"/>
    <w:rsid w:val="00355C8A"/>
    <w:rsid w:val="0035604E"/>
    <w:rsid w:val="003605AE"/>
    <w:rsid w:val="00366F2E"/>
    <w:rsid w:val="00371796"/>
    <w:rsid w:val="00373308"/>
    <w:rsid w:val="00374BA6"/>
    <w:rsid w:val="003757AF"/>
    <w:rsid w:val="00383462"/>
    <w:rsid w:val="00386E08"/>
    <w:rsid w:val="003A3C72"/>
    <w:rsid w:val="003A3EDF"/>
    <w:rsid w:val="003A6A51"/>
    <w:rsid w:val="003B2902"/>
    <w:rsid w:val="003C5D58"/>
    <w:rsid w:val="003D1259"/>
    <w:rsid w:val="003E482A"/>
    <w:rsid w:val="003E4B98"/>
    <w:rsid w:val="003E5493"/>
    <w:rsid w:val="00401B28"/>
    <w:rsid w:val="00401BA0"/>
    <w:rsid w:val="004258B6"/>
    <w:rsid w:val="004265F3"/>
    <w:rsid w:val="004276F6"/>
    <w:rsid w:val="00434362"/>
    <w:rsid w:val="00450576"/>
    <w:rsid w:val="00450F76"/>
    <w:rsid w:val="00451881"/>
    <w:rsid w:val="004572DE"/>
    <w:rsid w:val="00467353"/>
    <w:rsid w:val="004673B4"/>
    <w:rsid w:val="00472E25"/>
    <w:rsid w:val="00485062"/>
    <w:rsid w:val="00492FE4"/>
    <w:rsid w:val="004A0A70"/>
    <w:rsid w:val="004C0FFB"/>
    <w:rsid w:val="004C13E8"/>
    <w:rsid w:val="004C1646"/>
    <w:rsid w:val="004C30DD"/>
    <w:rsid w:val="004C4EE2"/>
    <w:rsid w:val="004D2CD2"/>
    <w:rsid w:val="004D70BF"/>
    <w:rsid w:val="004F0E2C"/>
    <w:rsid w:val="004F42E5"/>
    <w:rsid w:val="00502D47"/>
    <w:rsid w:val="00502D91"/>
    <w:rsid w:val="00507657"/>
    <w:rsid w:val="005100F1"/>
    <w:rsid w:val="00512D48"/>
    <w:rsid w:val="00514B85"/>
    <w:rsid w:val="00521B1C"/>
    <w:rsid w:val="00571C62"/>
    <w:rsid w:val="00572843"/>
    <w:rsid w:val="00573BF0"/>
    <w:rsid w:val="00574CE5"/>
    <w:rsid w:val="00582D24"/>
    <w:rsid w:val="00595450"/>
    <w:rsid w:val="005D7CD2"/>
    <w:rsid w:val="005D7F03"/>
    <w:rsid w:val="006159F1"/>
    <w:rsid w:val="0063500E"/>
    <w:rsid w:val="0066215C"/>
    <w:rsid w:val="00663CFF"/>
    <w:rsid w:val="006648E9"/>
    <w:rsid w:val="00670ABB"/>
    <w:rsid w:val="0067293E"/>
    <w:rsid w:val="006748A2"/>
    <w:rsid w:val="006762BB"/>
    <w:rsid w:val="006A02AC"/>
    <w:rsid w:val="006A12CB"/>
    <w:rsid w:val="006A1AF5"/>
    <w:rsid w:val="006A37F1"/>
    <w:rsid w:val="006A42FE"/>
    <w:rsid w:val="006B0397"/>
    <w:rsid w:val="006B5026"/>
    <w:rsid w:val="006C2A05"/>
    <w:rsid w:val="006D2981"/>
    <w:rsid w:val="006F67E0"/>
    <w:rsid w:val="006F6F10"/>
    <w:rsid w:val="00733E69"/>
    <w:rsid w:val="00743C15"/>
    <w:rsid w:val="00764949"/>
    <w:rsid w:val="007734FD"/>
    <w:rsid w:val="0077387C"/>
    <w:rsid w:val="00781262"/>
    <w:rsid w:val="00783963"/>
    <w:rsid w:val="00783E5C"/>
    <w:rsid w:val="00797FB9"/>
    <w:rsid w:val="007A559B"/>
    <w:rsid w:val="007B4DE1"/>
    <w:rsid w:val="007C0ADD"/>
    <w:rsid w:val="007C3D0C"/>
    <w:rsid w:val="007D1159"/>
    <w:rsid w:val="007D3A12"/>
    <w:rsid w:val="007D599B"/>
    <w:rsid w:val="007E5238"/>
    <w:rsid w:val="007E71E9"/>
    <w:rsid w:val="008076BE"/>
    <w:rsid w:val="00807F14"/>
    <w:rsid w:val="00813240"/>
    <w:rsid w:val="008132B3"/>
    <w:rsid w:val="008203E3"/>
    <w:rsid w:val="00840445"/>
    <w:rsid w:val="008432C9"/>
    <w:rsid w:val="008436CA"/>
    <w:rsid w:val="00850408"/>
    <w:rsid w:val="00865B14"/>
    <w:rsid w:val="00880616"/>
    <w:rsid w:val="008866B5"/>
    <w:rsid w:val="00887966"/>
    <w:rsid w:val="0089501F"/>
    <w:rsid w:val="008A0B1E"/>
    <w:rsid w:val="008A171E"/>
    <w:rsid w:val="008A3039"/>
    <w:rsid w:val="008B08C1"/>
    <w:rsid w:val="008B22B3"/>
    <w:rsid w:val="008B282C"/>
    <w:rsid w:val="008B49CC"/>
    <w:rsid w:val="008B51CA"/>
    <w:rsid w:val="008B5D67"/>
    <w:rsid w:val="008B5D6F"/>
    <w:rsid w:val="008C5C50"/>
    <w:rsid w:val="008D1794"/>
    <w:rsid w:val="008D69CF"/>
    <w:rsid w:val="008E0B3F"/>
    <w:rsid w:val="008E5D3B"/>
    <w:rsid w:val="00906664"/>
    <w:rsid w:val="00906927"/>
    <w:rsid w:val="00913D55"/>
    <w:rsid w:val="00915729"/>
    <w:rsid w:val="0093165A"/>
    <w:rsid w:val="00943A9F"/>
    <w:rsid w:val="00952B2B"/>
    <w:rsid w:val="0096480A"/>
    <w:rsid w:val="009678FA"/>
    <w:rsid w:val="00967DB9"/>
    <w:rsid w:val="009740DC"/>
    <w:rsid w:val="009853E9"/>
    <w:rsid w:val="009856E8"/>
    <w:rsid w:val="009971D3"/>
    <w:rsid w:val="009A26E2"/>
    <w:rsid w:val="009C0A8D"/>
    <w:rsid w:val="009C0E3E"/>
    <w:rsid w:val="009C2FA4"/>
    <w:rsid w:val="009D1E56"/>
    <w:rsid w:val="009D27FE"/>
    <w:rsid w:val="009D5F67"/>
    <w:rsid w:val="009E3D83"/>
    <w:rsid w:val="009E6C72"/>
    <w:rsid w:val="009F4876"/>
    <w:rsid w:val="009F7B96"/>
    <w:rsid w:val="00A0176F"/>
    <w:rsid w:val="00A07D05"/>
    <w:rsid w:val="00A12DD1"/>
    <w:rsid w:val="00A14069"/>
    <w:rsid w:val="00A1728E"/>
    <w:rsid w:val="00A228EF"/>
    <w:rsid w:val="00A25A87"/>
    <w:rsid w:val="00A36605"/>
    <w:rsid w:val="00A36C0D"/>
    <w:rsid w:val="00A60C71"/>
    <w:rsid w:val="00A82D36"/>
    <w:rsid w:val="00A9295E"/>
    <w:rsid w:val="00A92AB1"/>
    <w:rsid w:val="00A94B52"/>
    <w:rsid w:val="00A96E4E"/>
    <w:rsid w:val="00AA7B3A"/>
    <w:rsid w:val="00AB1546"/>
    <w:rsid w:val="00AC0E6E"/>
    <w:rsid w:val="00AC403B"/>
    <w:rsid w:val="00AE53F3"/>
    <w:rsid w:val="00AE6C65"/>
    <w:rsid w:val="00AF21F9"/>
    <w:rsid w:val="00B043EC"/>
    <w:rsid w:val="00B311DE"/>
    <w:rsid w:val="00B37D72"/>
    <w:rsid w:val="00B43E64"/>
    <w:rsid w:val="00B440FE"/>
    <w:rsid w:val="00B5660B"/>
    <w:rsid w:val="00B625F5"/>
    <w:rsid w:val="00B67FF3"/>
    <w:rsid w:val="00B708AA"/>
    <w:rsid w:val="00B94BB3"/>
    <w:rsid w:val="00BA5247"/>
    <w:rsid w:val="00BA6A4F"/>
    <w:rsid w:val="00BB77F4"/>
    <w:rsid w:val="00BC2B77"/>
    <w:rsid w:val="00BC4101"/>
    <w:rsid w:val="00BD1FCE"/>
    <w:rsid w:val="00BE14F4"/>
    <w:rsid w:val="00BF4677"/>
    <w:rsid w:val="00C04250"/>
    <w:rsid w:val="00C06431"/>
    <w:rsid w:val="00C1565C"/>
    <w:rsid w:val="00C20312"/>
    <w:rsid w:val="00C52BC8"/>
    <w:rsid w:val="00C66CEA"/>
    <w:rsid w:val="00C717A1"/>
    <w:rsid w:val="00C95FEE"/>
    <w:rsid w:val="00C96BF5"/>
    <w:rsid w:val="00CB000C"/>
    <w:rsid w:val="00CB3722"/>
    <w:rsid w:val="00CD743D"/>
    <w:rsid w:val="00CE06A1"/>
    <w:rsid w:val="00CE082C"/>
    <w:rsid w:val="00CE3B82"/>
    <w:rsid w:val="00CF6973"/>
    <w:rsid w:val="00D06378"/>
    <w:rsid w:val="00D13815"/>
    <w:rsid w:val="00D24897"/>
    <w:rsid w:val="00D32905"/>
    <w:rsid w:val="00D36015"/>
    <w:rsid w:val="00D36EB1"/>
    <w:rsid w:val="00D41BDD"/>
    <w:rsid w:val="00D703C9"/>
    <w:rsid w:val="00D811C6"/>
    <w:rsid w:val="00D92E82"/>
    <w:rsid w:val="00DA4847"/>
    <w:rsid w:val="00DA5962"/>
    <w:rsid w:val="00DA7241"/>
    <w:rsid w:val="00DB48C8"/>
    <w:rsid w:val="00DD431A"/>
    <w:rsid w:val="00DE5236"/>
    <w:rsid w:val="00E13804"/>
    <w:rsid w:val="00E148FA"/>
    <w:rsid w:val="00E25984"/>
    <w:rsid w:val="00E2684C"/>
    <w:rsid w:val="00E271B2"/>
    <w:rsid w:val="00E62578"/>
    <w:rsid w:val="00E767D9"/>
    <w:rsid w:val="00E831C3"/>
    <w:rsid w:val="00E83856"/>
    <w:rsid w:val="00E95324"/>
    <w:rsid w:val="00E97755"/>
    <w:rsid w:val="00EA009B"/>
    <w:rsid w:val="00EA1449"/>
    <w:rsid w:val="00EA743A"/>
    <w:rsid w:val="00EC5606"/>
    <w:rsid w:val="00EC76AE"/>
    <w:rsid w:val="00ED6017"/>
    <w:rsid w:val="00EE4A36"/>
    <w:rsid w:val="00EE6771"/>
    <w:rsid w:val="00EF4C02"/>
    <w:rsid w:val="00EF6D3F"/>
    <w:rsid w:val="00F1091C"/>
    <w:rsid w:val="00F11204"/>
    <w:rsid w:val="00F1315D"/>
    <w:rsid w:val="00F168ED"/>
    <w:rsid w:val="00F24C5B"/>
    <w:rsid w:val="00F25C21"/>
    <w:rsid w:val="00F2796F"/>
    <w:rsid w:val="00F42AF5"/>
    <w:rsid w:val="00F4362C"/>
    <w:rsid w:val="00F5309D"/>
    <w:rsid w:val="00F536D1"/>
    <w:rsid w:val="00F60073"/>
    <w:rsid w:val="00F70098"/>
    <w:rsid w:val="00F77279"/>
    <w:rsid w:val="00F9482F"/>
    <w:rsid w:val="00FA391C"/>
    <w:rsid w:val="00FB0FE3"/>
    <w:rsid w:val="00FB6D6F"/>
    <w:rsid w:val="00FE379B"/>
    <w:rsid w:val="00FE53A4"/>
    <w:rsid w:val="00FF08C5"/>
    <w:rsid w:val="00FF0EBD"/>
    <w:rsid w:val="00FF358B"/>
    <w:rsid w:val="00FF3D66"/>
    <w:rsid w:val="00FF6B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B5020"/>
  <w15:chartTrackingRefBased/>
  <w15:docId w15:val="{43732971-C71C-4121-9F73-A41D47B6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0DC"/>
  </w:style>
  <w:style w:type="paragraph" w:styleId="Heading1">
    <w:name w:val="heading 1"/>
    <w:basedOn w:val="Normal"/>
    <w:next w:val="Normal"/>
    <w:link w:val="Heading1Char"/>
    <w:uiPriority w:val="9"/>
    <w:qFormat/>
    <w:rsid w:val="00E95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5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3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3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3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3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3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3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3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5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324"/>
    <w:rPr>
      <w:rFonts w:eastAsiaTheme="majorEastAsia" w:cstheme="majorBidi"/>
      <w:color w:val="272727" w:themeColor="text1" w:themeTint="D8"/>
    </w:rPr>
  </w:style>
  <w:style w:type="paragraph" w:styleId="Title">
    <w:name w:val="Title"/>
    <w:basedOn w:val="Normal"/>
    <w:next w:val="Normal"/>
    <w:link w:val="TitleChar"/>
    <w:uiPriority w:val="10"/>
    <w:qFormat/>
    <w:rsid w:val="00E95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3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324"/>
    <w:pPr>
      <w:spacing w:before="160"/>
      <w:jc w:val="center"/>
    </w:pPr>
    <w:rPr>
      <w:i/>
      <w:iCs/>
      <w:color w:val="404040" w:themeColor="text1" w:themeTint="BF"/>
    </w:rPr>
  </w:style>
  <w:style w:type="character" w:customStyle="1" w:styleId="QuoteChar">
    <w:name w:val="Quote Char"/>
    <w:basedOn w:val="DefaultParagraphFont"/>
    <w:link w:val="Quote"/>
    <w:uiPriority w:val="29"/>
    <w:rsid w:val="00E95324"/>
    <w:rPr>
      <w:i/>
      <w:iCs/>
      <w:color w:val="404040" w:themeColor="text1" w:themeTint="BF"/>
    </w:rPr>
  </w:style>
  <w:style w:type="paragraph" w:styleId="ListParagraph">
    <w:name w:val="List Paragraph"/>
    <w:basedOn w:val="Normal"/>
    <w:uiPriority w:val="34"/>
    <w:qFormat/>
    <w:rsid w:val="00E95324"/>
    <w:pPr>
      <w:ind w:left="720"/>
      <w:contextualSpacing/>
    </w:pPr>
  </w:style>
  <w:style w:type="character" w:styleId="IntenseEmphasis">
    <w:name w:val="Intense Emphasis"/>
    <w:basedOn w:val="DefaultParagraphFont"/>
    <w:uiPriority w:val="21"/>
    <w:qFormat/>
    <w:rsid w:val="00E95324"/>
    <w:rPr>
      <w:i/>
      <w:iCs/>
      <w:color w:val="0F4761" w:themeColor="accent1" w:themeShade="BF"/>
    </w:rPr>
  </w:style>
  <w:style w:type="paragraph" w:styleId="IntenseQuote">
    <w:name w:val="Intense Quote"/>
    <w:basedOn w:val="Normal"/>
    <w:next w:val="Normal"/>
    <w:link w:val="IntenseQuoteChar"/>
    <w:uiPriority w:val="30"/>
    <w:qFormat/>
    <w:rsid w:val="00E95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324"/>
    <w:rPr>
      <w:i/>
      <w:iCs/>
      <w:color w:val="0F4761" w:themeColor="accent1" w:themeShade="BF"/>
    </w:rPr>
  </w:style>
  <w:style w:type="character" w:styleId="IntenseReference">
    <w:name w:val="Intense Reference"/>
    <w:basedOn w:val="DefaultParagraphFont"/>
    <w:uiPriority w:val="32"/>
    <w:qFormat/>
    <w:rsid w:val="00E95324"/>
    <w:rPr>
      <w:b/>
      <w:bCs/>
      <w:smallCaps/>
      <w:color w:val="0F4761" w:themeColor="accent1" w:themeShade="BF"/>
      <w:spacing w:val="5"/>
    </w:rPr>
  </w:style>
  <w:style w:type="paragraph" w:styleId="Date">
    <w:name w:val="Date"/>
    <w:basedOn w:val="Normal"/>
    <w:next w:val="Normal"/>
    <w:link w:val="DateChar"/>
    <w:uiPriority w:val="99"/>
    <w:semiHidden/>
    <w:unhideWhenUsed/>
    <w:rsid w:val="00E95324"/>
  </w:style>
  <w:style w:type="character" w:customStyle="1" w:styleId="DateChar">
    <w:name w:val="Date Char"/>
    <w:basedOn w:val="DefaultParagraphFont"/>
    <w:link w:val="Date"/>
    <w:uiPriority w:val="99"/>
    <w:semiHidden/>
    <w:rsid w:val="00E95324"/>
  </w:style>
  <w:style w:type="paragraph" w:styleId="Header">
    <w:name w:val="header"/>
    <w:basedOn w:val="Normal"/>
    <w:link w:val="HeaderChar"/>
    <w:uiPriority w:val="99"/>
    <w:unhideWhenUsed/>
    <w:rsid w:val="00E95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324"/>
  </w:style>
  <w:style w:type="paragraph" w:styleId="Footer">
    <w:name w:val="footer"/>
    <w:basedOn w:val="Normal"/>
    <w:link w:val="FooterChar"/>
    <w:uiPriority w:val="99"/>
    <w:unhideWhenUsed/>
    <w:rsid w:val="00E95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324"/>
  </w:style>
  <w:style w:type="character" w:styleId="Hyperlink">
    <w:name w:val="Hyperlink"/>
    <w:basedOn w:val="DefaultParagraphFont"/>
    <w:uiPriority w:val="99"/>
    <w:unhideWhenUsed/>
    <w:rsid w:val="00FE53A4"/>
    <w:rPr>
      <w:color w:val="467886" w:themeColor="hyperlink"/>
      <w:u w:val="single"/>
    </w:rPr>
  </w:style>
  <w:style w:type="character" w:styleId="UnresolvedMention">
    <w:name w:val="Unresolved Mention"/>
    <w:basedOn w:val="DefaultParagraphFont"/>
    <w:uiPriority w:val="99"/>
    <w:semiHidden/>
    <w:unhideWhenUsed/>
    <w:rsid w:val="00FE53A4"/>
    <w:rPr>
      <w:color w:val="605E5C"/>
      <w:shd w:val="clear" w:color="auto" w:fill="E1DFDD"/>
    </w:rPr>
  </w:style>
  <w:style w:type="paragraph" w:styleId="TOCHeading">
    <w:name w:val="TOC Heading"/>
    <w:basedOn w:val="Heading1"/>
    <w:next w:val="Normal"/>
    <w:uiPriority w:val="39"/>
    <w:unhideWhenUsed/>
    <w:qFormat/>
    <w:rsid w:val="00FF358B"/>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F358B"/>
    <w:pPr>
      <w:spacing w:after="100"/>
    </w:pPr>
  </w:style>
  <w:style w:type="paragraph" w:styleId="TOC2">
    <w:name w:val="toc 2"/>
    <w:basedOn w:val="Normal"/>
    <w:next w:val="Normal"/>
    <w:autoRedefine/>
    <w:uiPriority w:val="39"/>
    <w:unhideWhenUsed/>
    <w:rsid w:val="00FF358B"/>
    <w:pPr>
      <w:spacing w:after="100"/>
      <w:ind w:left="240"/>
    </w:pPr>
  </w:style>
  <w:style w:type="table" w:styleId="TableGrid">
    <w:name w:val="Table Grid"/>
    <w:basedOn w:val="TableNormal"/>
    <w:uiPriority w:val="39"/>
    <w:rsid w:val="003C5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F467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4d98a43e07ffb80862610d0510e7abc0">
  <xsd:schema xmlns:xsd="http://www.w3.org/2001/XMLSchema" xmlns:xs="http://www.w3.org/2001/XMLSchema" xmlns:p="http://schemas.microsoft.com/office/2006/metadata/properties" xmlns:ns3="b4f9f7ee-5770-4a14-8925-17f3d16e50b7" targetNamespace="http://schemas.microsoft.com/office/2006/metadata/properties" ma:root="true" ma:fieldsID="447865faf42d66489c3bb4fdca76377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DC92CE-EC63-4D81-B555-DF578C6C3A2F}">
  <ds:schemaRefs>
    <ds:schemaRef ds:uri="http://schemas.openxmlformats.org/officeDocument/2006/bibliography"/>
  </ds:schemaRefs>
</ds:datastoreItem>
</file>

<file path=customXml/itemProps2.xml><?xml version="1.0" encoding="utf-8"?>
<ds:datastoreItem xmlns:ds="http://schemas.openxmlformats.org/officeDocument/2006/customXml" ds:itemID="{6155DE30-F7EA-4FAA-AF5A-E8F2CCA61337}">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77C7B6E4-770A-43B3-968C-DF8D3D31C5C2}">
  <ds:schemaRefs>
    <ds:schemaRef ds:uri="http://schemas.microsoft.com/sharepoint/v3/contenttype/forms"/>
  </ds:schemaRefs>
</ds:datastoreItem>
</file>

<file path=customXml/itemProps4.xml><?xml version="1.0" encoding="utf-8"?>
<ds:datastoreItem xmlns:ds="http://schemas.openxmlformats.org/officeDocument/2006/customXml" ds:itemID="{91EA99FA-638D-4BEA-994C-F6F2BA8EF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12</Pages>
  <Words>2238</Words>
  <Characters>10743</Characters>
  <Application>Microsoft Office Word</Application>
  <DocSecurity>0</DocSecurity>
  <Lines>238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Reid Lupton (2517853)</dc:creator>
  <cp:keywords/>
  <dc:description/>
  <cp:lastModifiedBy>Reid Lupton (2517853)</cp:lastModifiedBy>
  <cp:revision>5</cp:revision>
  <dcterms:created xsi:type="dcterms:W3CDTF">2025-12-14T09:58:00Z</dcterms:created>
  <dcterms:modified xsi:type="dcterms:W3CDTF">2025-12-14T11:50:00Z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