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7229" w:rsidRPr="003E6782" w:rsidRDefault="00367229" w:rsidP="00B664D5">
      <w:pPr>
        <w:shd w:val="clear" w:color="auto" w:fill="FFFFFF"/>
        <w:spacing w:before="100" w:beforeAutospacing="1" w:after="100" w:afterAutospacing="1" w:line="360" w:lineRule="auto"/>
        <w:ind w:left="720"/>
        <w:rPr>
          <w:rFonts w:eastAsia="Times New Roman" w:cstheme="minorHAnsi"/>
          <w:sz w:val="24"/>
          <w:szCs w:val="24"/>
          <w:u w:val="single"/>
          <w:lang w:eastAsia="en-GB"/>
        </w:rPr>
      </w:pPr>
      <w:r w:rsidRPr="003E6782">
        <w:rPr>
          <w:rFonts w:eastAsia="Times New Roman" w:cstheme="minorHAnsi"/>
          <w:sz w:val="24"/>
          <w:szCs w:val="24"/>
          <w:u w:val="single"/>
          <w:lang w:eastAsia="en-GB"/>
        </w:rPr>
        <w:t>What, if anything, does Hume show us about the rationality of belief in miracles?</w:t>
      </w:r>
    </w:p>
    <w:p w:rsidR="003376DE" w:rsidRDefault="002C445F" w:rsidP="003E6782">
      <w:pPr>
        <w:spacing w:line="360" w:lineRule="auto"/>
        <w:rPr>
          <w:rFonts w:cstheme="minorHAnsi"/>
          <w:sz w:val="24"/>
          <w:szCs w:val="24"/>
        </w:rPr>
      </w:pPr>
      <w:r w:rsidRPr="003E6782">
        <w:rPr>
          <w:rFonts w:eastAsia="Times New Roman" w:cstheme="minorHAnsi"/>
          <w:sz w:val="24"/>
          <w:szCs w:val="24"/>
          <w:lang w:eastAsia="en-GB"/>
        </w:rPr>
        <w:t>This assi</w:t>
      </w:r>
      <w:r w:rsidR="00B664D5">
        <w:rPr>
          <w:rFonts w:eastAsia="Times New Roman" w:cstheme="minorHAnsi"/>
          <w:sz w:val="24"/>
          <w:szCs w:val="24"/>
          <w:lang w:eastAsia="en-GB"/>
        </w:rPr>
        <w:t>gnment is going to explore what philosopher David Hume presents to us</w:t>
      </w:r>
      <w:r w:rsidRPr="003E6782">
        <w:rPr>
          <w:rFonts w:eastAsia="Times New Roman" w:cstheme="minorHAnsi"/>
          <w:sz w:val="24"/>
          <w:szCs w:val="24"/>
          <w:lang w:eastAsia="en-GB"/>
        </w:rPr>
        <w:t xml:space="preserve"> about the rationality of belief in miracles, this can be achieved by looking at his theories and ideas</w:t>
      </w:r>
      <w:r w:rsidR="00B664D5">
        <w:rPr>
          <w:rFonts w:eastAsia="Times New Roman" w:cstheme="minorHAnsi"/>
          <w:sz w:val="24"/>
          <w:szCs w:val="24"/>
          <w:lang w:eastAsia="en-GB"/>
        </w:rPr>
        <w:t xml:space="preserve"> on aspects on miracles</w:t>
      </w:r>
      <w:r w:rsidRPr="003E6782">
        <w:rPr>
          <w:rFonts w:eastAsia="Times New Roman" w:cstheme="minorHAnsi"/>
          <w:sz w:val="24"/>
          <w:szCs w:val="24"/>
          <w:lang w:eastAsia="en-GB"/>
        </w:rPr>
        <w:t>.</w:t>
      </w:r>
      <w:r w:rsidR="004303BD" w:rsidRPr="003E6782">
        <w:rPr>
          <w:rFonts w:cstheme="minorHAnsi"/>
          <w:sz w:val="24"/>
          <w:szCs w:val="24"/>
        </w:rPr>
        <w:t xml:space="preserve"> F</w:t>
      </w:r>
      <w:r w:rsidRPr="003E6782">
        <w:rPr>
          <w:rFonts w:cstheme="minorHAnsi"/>
          <w:sz w:val="24"/>
          <w:szCs w:val="24"/>
        </w:rPr>
        <w:t>irstly</w:t>
      </w:r>
      <w:r w:rsidR="00B664D5">
        <w:rPr>
          <w:rFonts w:cstheme="minorHAnsi"/>
          <w:sz w:val="24"/>
          <w:szCs w:val="24"/>
        </w:rPr>
        <w:t>,</w:t>
      </w:r>
      <w:r w:rsidRPr="003E6782">
        <w:rPr>
          <w:rFonts w:cstheme="minorHAnsi"/>
          <w:sz w:val="24"/>
          <w:szCs w:val="24"/>
        </w:rPr>
        <w:t xml:space="preserve"> this assignment will cover a brief introduction to Hume’s </w:t>
      </w:r>
      <w:r w:rsidR="001E5B51" w:rsidRPr="003E6782">
        <w:rPr>
          <w:rFonts w:cstheme="minorHAnsi"/>
          <w:sz w:val="24"/>
          <w:szCs w:val="24"/>
        </w:rPr>
        <w:t>ph</w:t>
      </w:r>
      <w:r w:rsidR="008348CB">
        <w:rPr>
          <w:rFonts w:cstheme="minorHAnsi"/>
          <w:sz w:val="24"/>
          <w:szCs w:val="24"/>
        </w:rPr>
        <w:t>ilosophical ideas on miracles. T</w:t>
      </w:r>
      <w:r w:rsidR="001E5B51" w:rsidRPr="003E6782">
        <w:rPr>
          <w:rFonts w:cstheme="minorHAnsi"/>
          <w:sz w:val="24"/>
          <w:szCs w:val="24"/>
        </w:rPr>
        <w:t xml:space="preserve">he structure will then move on to </w:t>
      </w:r>
      <w:r w:rsidR="004F5C2F" w:rsidRPr="003E6782">
        <w:rPr>
          <w:rFonts w:cstheme="minorHAnsi"/>
          <w:sz w:val="24"/>
          <w:szCs w:val="24"/>
        </w:rPr>
        <w:t>H</w:t>
      </w:r>
      <w:r w:rsidR="001E5B51" w:rsidRPr="003E6782">
        <w:rPr>
          <w:rFonts w:cstheme="minorHAnsi"/>
          <w:sz w:val="24"/>
          <w:szCs w:val="24"/>
        </w:rPr>
        <w:t xml:space="preserve">ume’s concept of weighing up evidence and coming to rational </w:t>
      </w:r>
      <w:r w:rsidR="004F5C2F" w:rsidRPr="003E6782">
        <w:rPr>
          <w:rFonts w:cstheme="minorHAnsi"/>
          <w:sz w:val="24"/>
          <w:szCs w:val="24"/>
        </w:rPr>
        <w:t>conclusions</w:t>
      </w:r>
      <w:r w:rsidR="001E5B51" w:rsidRPr="003E6782">
        <w:rPr>
          <w:rFonts w:cstheme="minorHAnsi"/>
          <w:sz w:val="24"/>
          <w:szCs w:val="24"/>
        </w:rPr>
        <w:t>.</w:t>
      </w:r>
      <w:r w:rsidR="00A8455D" w:rsidRPr="003E6782">
        <w:rPr>
          <w:rFonts w:cstheme="minorHAnsi"/>
          <w:sz w:val="24"/>
          <w:szCs w:val="24"/>
        </w:rPr>
        <w:t xml:space="preserve"> Then the assignment will cover Hume’s beliefs on</w:t>
      </w:r>
      <w:r w:rsidR="008348CB">
        <w:rPr>
          <w:rFonts w:cstheme="minorHAnsi"/>
          <w:sz w:val="24"/>
          <w:szCs w:val="24"/>
        </w:rPr>
        <w:t xml:space="preserve"> testimony</w:t>
      </w:r>
      <w:r w:rsidR="00A8455D" w:rsidRPr="003E6782">
        <w:rPr>
          <w:rFonts w:cstheme="minorHAnsi"/>
          <w:sz w:val="24"/>
          <w:szCs w:val="24"/>
        </w:rPr>
        <w:t xml:space="preserve"> to miracles and </w:t>
      </w:r>
      <w:r w:rsidR="008348CB">
        <w:rPr>
          <w:rFonts w:cstheme="minorHAnsi"/>
          <w:sz w:val="24"/>
          <w:szCs w:val="24"/>
        </w:rPr>
        <w:t xml:space="preserve">will then </w:t>
      </w:r>
      <w:r w:rsidR="00A8455D" w:rsidRPr="003E6782">
        <w:rPr>
          <w:rFonts w:cstheme="minorHAnsi"/>
          <w:sz w:val="24"/>
          <w:szCs w:val="24"/>
        </w:rPr>
        <w:t xml:space="preserve">lastly look at the scepticism </w:t>
      </w:r>
      <w:r w:rsidR="008348CB">
        <w:rPr>
          <w:rFonts w:cstheme="minorHAnsi"/>
          <w:sz w:val="24"/>
          <w:szCs w:val="24"/>
        </w:rPr>
        <w:t>of miracles in Hume’s argument</w:t>
      </w:r>
      <w:r w:rsidR="007D0A3D" w:rsidRPr="003E6782">
        <w:rPr>
          <w:rFonts w:cstheme="minorHAnsi"/>
          <w:sz w:val="24"/>
          <w:szCs w:val="24"/>
        </w:rPr>
        <w:t>. This assignment will present Hume’s</w:t>
      </w:r>
      <w:r w:rsidR="003C1217" w:rsidRPr="003E6782">
        <w:rPr>
          <w:rFonts w:cstheme="minorHAnsi"/>
          <w:sz w:val="24"/>
          <w:szCs w:val="24"/>
        </w:rPr>
        <w:t xml:space="preserve"> idea that the belief in m</w:t>
      </w:r>
      <w:r w:rsidR="008348CB">
        <w:rPr>
          <w:rFonts w:cstheme="minorHAnsi"/>
          <w:sz w:val="24"/>
          <w:szCs w:val="24"/>
        </w:rPr>
        <w:t>iracles is irrational and how this philosopher</w:t>
      </w:r>
      <w:r w:rsidR="003C1217" w:rsidRPr="003E6782">
        <w:rPr>
          <w:rFonts w:cstheme="minorHAnsi"/>
          <w:sz w:val="24"/>
          <w:szCs w:val="24"/>
        </w:rPr>
        <w:t xml:space="preserve"> provides a strong and compelling defence that it can never be rational to believe that miracles take place. </w:t>
      </w:r>
      <w:r w:rsidR="004303BD" w:rsidRPr="003E6782">
        <w:rPr>
          <w:rFonts w:cstheme="minorHAnsi"/>
          <w:sz w:val="24"/>
          <w:szCs w:val="24"/>
        </w:rPr>
        <w:t>Criticisms</w:t>
      </w:r>
      <w:r w:rsidR="003C1217" w:rsidRPr="003E6782">
        <w:rPr>
          <w:rFonts w:cstheme="minorHAnsi"/>
          <w:sz w:val="24"/>
          <w:szCs w:val="24"/>
        </w:rPr>
        <w:t xml:space="preserve"> of David Hume’</w:t>
      </w:r>
      <w:r w:rsidR="003376DE" w:rsidRPr="003E6782">
        <w:rPr>
          <w:rFonts w:cstheme="minorHAnsi"/>
          <w:sz w:val="24"/>
          <w:szCs w:val="24"/>
        </w:rPr>
        <w:t>s argument will be commented on throughout providing an academic balance on the rationality of belief in the miracles, although this assignment supports Hume’s argument</w:t>
      </w:r>
      <w:r w:rsidR="008348CB">
        <w:rPr>
          <w:rFonts w:cstheme="minorHAnsi"/>
          <w:sz w:val="24"/>
          <w:szCs w:val="24"/>
        </w:rPr>
        <w:t xml:space="preserve"> that belief in miracles is irrational</w:t>
      </w:r>
      <w:r w:rsidR="003376DE" w:rsidRPr="003E6782">
        <w:rPr>
          <w:rFonts w:cstheme="minorHAnsi"/>
          <w:sz w:val="24"/>
          <w:szCs w:val="24"/>
        </w:rPr>
        <w:t>.</w:t>
      </w:r>
    </w:p>
    <w:p w:rsidR="008348CB" w:rsidRPr="003E6782" w:rsidRDefault="008348CB" w:rsidP="003E6782">
      <w:pPr>
        <w:spacing w:line="360" w:lineRule="auto"/>
        <w:rPr>
          <w:rFonts w:cstheme="minorHAnsi"/>
          <w:sz w:val="24"/>
          <w:szCs w:val="24"/>
          <w:u w:val="single"/>
        </w:rPr>
      </w:pPr>
    </w:p>
    <w:p w:rsidR="00A9257A" w:rsidRPr="003E6782" w:rsidRDefault="002004EB" w:rsidP="003E6782">
      <w:pPr>
        <w:spacing w:line="360" w:lineRule="auto"/>
        <w:rPr>
          <w:rFonts w:cstheme="minorHAnsi"/>
          <w:sz w:val="24"/>
          <w:szCs w:val="24"/>
        </w:rPr>
      </w:pPr>
      <w:r w:rsidRPr="003E6782">
        <w:rPr>
          <w:rFonts w:cstheme="minorHAnsi"/>
          <w:sz w:val="24"/>
          <w:szCs w:val="24"/>
        </w:rPr>
        <w:t xml:space="preserve">Miracles can be defined in many different ways, the Oxford Dictionary definition of miracles </w:t>
      </w:r>
      <w:r w:rsidR="00C91C55" w:rsidRPr="003E6782">
        <w:rPr>
          <w:rFonts w:cstheme="minorHAnsi"/>
          <w:sz w:val="24"/>
          <w:szCs w:val="24"/>
        </w:rPr>
        <w:t xml:space="preserve">is “An extraordinary and welcome event that is not explicable by natural or scientific laws and is therefore </w:t>
      </w:r>
      <w:r w:rsidR="00267727" w:rsidRPr="003E6782">
        <w:rPr>
          <w:rFonts w:cstheme="minorHAnsi"/>
          <w:sz w:val="24"/>
          <w:szCs w:val="24"/>
        </w:rPr>
        <w:t xml:space="preserve">attributed to a divine agency”. </w:t>
      </w:r>
      <w:r w:rsidR="00980263" w:rsidRPr="003E6782">
        <w:rPr>
          <w:rFonts w:cstheme="minorHAnsi"/>
          <w:sz w:val="24"/>
          <w:szCs w:val="24"/>
        </w:rPr>
        <w:t>This definition shows that miracles are</w:t>
      </w:r>
      <w:r w:rsidR="004551A8" w:rsidRPr="003E6782">
        <w:rPr>
          <w:rFonts w:cstheme="minorHAnsi"/>
          <w:sz w:val="24"/>
          <w:szCs w:val="24"/>
        </w:rPr>
        <w:t xml:space="preserve"> </w:t>
      </w:r>
      <w:r w:rsidR="00980263" w:rsidRPr="003E6782">
        <w:rPr>
          <w:rFonts w:cstheme="minorHAnsi"/>
          <w:sz w:val="24"/>
          <w:szCs w:val="24"/>
        </w:rPr>
        <w:t>unexplainable</w:t>
      </w:r>
      <w:r w:rsidR="004551A8" w:rsidRPr="003E6782">
        <w:rPr>
          <w:rFonts w:cstheme="minorHAnsi"/>
          <w:sz w:val="24"/>
          <w:szCs w:val="24"/>
        </w:rPr>
        <w:t xml:space="preserve"> and an event that is welcomed by the population, showing miracles are </w:t>
      </w:r>
      <w:r w:rsidR="00B0293F" w:rsidRPr="003E6782">
        <w:rPr>
          <w:rFonts w:cstheme="minorHAnsi"/>
          <w:sz w:val="24"/>
          <w:szCs w:val="24"/>
        </w:rPr>
        <w:t xml:space="preserve">positive performances that commonly </w:t>
      </w:r>
      <w:r w:rsidR="00244A32" w:rsidRPr="003E6782">
        <w:rPr>
          <w:rFonts w:cstheme="minorHAnsi"/>
          <w:sz w:val="24"/>
          <w:szCs w:val="24"/>
        </w:rPr>
        <w:t>are referred as to action of the divine</w:t>
      </w:r>
      <w:r w:rsidR="00B0293F" w:rsidRPr="003E6782">
        <w:rPr>
          <w:rFonts w:cstheme="minorHAnsi"/>
          <w:sz w:val="24"/>
          <w:szCs w:val="24"/>
        </w:rPr>
        <w:t>.</w:t>
      </w:r>
      <w:r w:rsidR="00244A32" w:rsidRPr="003E6782">
        <w:rPr>
          <w:rFonts w:cstheme="minorHAnsi"/>
          <w:sz w:val="24"/>
          <w:szCs w:val="24"/>
        </w:rPr>
        <w:t xml:space="preserve"> David </w:t>
      </w:r>
      <w:r w:rsidR="0016335A" w:rsidRPr="003E6782">
        <w:rPr>
          <w:rFonts w:cstheme="minorHAnsi"/>
          <w:sz w:val="24"/>
          <w:szCs w:val="24"/>
        </w:rPr>
        <w:t>Hume (</w:t>
      </w:r>
      <w:r w:rsidR="00244A32" w:rsidRPr="003E6782">
        <w:rPr>
          <w:rFonts w:cstheme="minorHAnsi"/>
          <w:sz w:val="24"/>
          <w:szCs w:val="24"/>
        </w:rPr>
        <w:t xml:space="preserve">1711-1776) is a philosopher that </w:t>
      </w:r>
      <w:r w:rsidR="00565726" w:rsidRPr="003E6782">
        <w:rPr>
          <w:rFonts w:cstheme="minorHAnsi"/>
          <w:sz w:val="24"/>
          <w:szCs w:val="24"/>
        </w:rPr>
        <w:t xml:space="preserve">explores the area of miracles, trying to </w:t>
      </w:r>
      <w:r w:rsidR="00993227" w:rsidRPr="003E6782">
        <w:rPr>
          <w:rFonts w:cstheme="minorHAnsi"/>
          <w:sz w:val="24"/>
          <w:szCs w:val="24"/>
        </w:rPr>
        <w:t>explain the rationality of belief in miracles. Hume defines miracles as “a violation of the laws of nature”</w:t>
      </w:r>
      <w:r w:rsidR="00B00B4D" w:rsidRPr="003E6782">
        <w:rPr>
          <w:rStyle w:val="FootnoteReference"/>
          <w:rFonts w:cstheme="minorHAnsi"/>
          <w:sz w:val="24"/>
          <w:szCs w:val="24"/>
        </w:rPr>
        <w:footnoteReference w:id="1"/>
      </w:r>
      <w:r w:rsidR="00993227" w:rsidRPr="003E6782">
        <w:rPr>
          <w:rFonts w:cstheme="minorHAnsi"/>
          <w:sz w:val="24"/>
          <w:szCs w:val="24"/>
        </w:rPr>
        <w:t xml:space="preserve">, this is </w:t>
      </w:r>
      <w:r w:rsidR="008348CB">
        <w:rPr>
          <w:rFonts w:cstheme="minorHAnsi"/>
          <w:sz w:val="24"/>
          <w:szCs w:val="24"/>
        </w:rPr>
        <w:t xml:space="preserve">a </w:t>
      </w:r>
      <w:r w:rsidR="00993227" w:rsidRPr="003E6782">
        <w:rPr>
          <w:rFonts w:cstheme="minorHAnsi"/>
          <w:sz w:val="24"/>
          <w:szCs w:val="24"/>
        </w:rPr>
        <w:t xml:space="preserve">famously used </w:t>
      </w:r>
      <w:r w:rsidR="00EE11EE" w:rsidRPr="003E6782">
        <w:rPr>
          <w:rFonts w:cstheme="minorHAnsi"/>
          <w:sz w:val="24"/>
          <w:szCs w:val="24"/>
        </w:rPr>
        <w:t>definition</w:t>
      </w:r>
      <w:r w:rsidR="00027317" w:rsidRPr="003E6782">
        <w:rPr>
          <w:rFonts w:cstheme="minorHAnsi"/>
          <w:sz w:val="24"/>
          <w:szCs w:val="24"/>
        </w:rPr>
        <w:t xml:space="preserve">. Hume later </w:t>
      </w:r>
      <w:r w:rsidR="00EE11EE" w:rsidRPr="003E6782">
        <w:rPr>
          <w:rFonts w:cstheme="minorHAnsi"/>
          <w:sz w:val="24"/>
          <w:szCs w:val="24"/>
        </w:rPr>
        <w:t>develops this definition in order to argue that it is never rational t</w:t>
      </w:r>
      <w:r w:rsidR="003F378D" w:rsidRPr="003E6782">
        <w:rPr>
          <w:rFonts w:cstheme="minorHAnsi"/>
          <w:sz w:val="24"/>
          <w:szCs w:val="24"/>
        </w:rPr>
        <w:t>o accept an event is miraculous, he states “a transgression of a law of nature by a particular volition of the deity or by the interp</w:t>
      </w:r>
      <w:r w:rsidR="00A9257A" w:rsidRPr="003E6782">
        <w:rPr>
          <w:rFonts w:cstheme="minorHAnsi"/>
          <w:sz w:val="24"/>
          <w:szCs w:val="24"/>
        </w:rPr>
        <w:t>osition of some invisible agent”</w:t>
      </w:r>
      <w:r w:rsidR="00B00B4D" w:rsidRPr="003E6782">
        <w:rPr>
          <w:rStyle w:val="FootnoteReference"/>
          <w:rFonts w:cstheme="minorHAnsi"/>
          <w:sz w:val="24"/>
          <w:szCs w:val="24"/>
        </w:rPr>
        <w:footnoteReference w:id="2"/>
      </w:r>
      <w:r w:rsidR="00A9257A" w:rsidRPr="003E6782">
        <w:rPr>
          <w:rFonts w:cstheme="minorHAnsi"/>
          <w:sz w:val="24"/>
          <w:szCs w:val="24"/>
        </w:rPr>
        <w:t xml:space="preserve">. </w:t>
      </w:r>
      <w:r w:rsidR="00027317" w:rsidRPr="003E6782">
        <w:rPr>
          <w:rFonts w:cstheme="minorHAnsi"/>
          <w:sz w:val="24"/>
          <w:szCs w:val="24"/>
        </w:rPr>
        <w:t xml:space="preserve"> This assignment will demonstrate Hume’s philosophy on the rational belief on miracles and how he believes that miracles are</w:t>
      </w:r>
      <w:r w:rsidR="00724B41" w:rsidRPr="003E6782">
        <w:rPr>
          <w:rFonts w:cstheme="minorHAnsi"/>
          <w:sz w:val="24"/>
          <w:szCs w:val="24"/>
        </w:rPr>
        <w:t xml:space="preserve"> not rati</w:t>
      </w:r>
      <w:r w:rsidR="001F42EC" w:rsidRPr="003E6782">
        <w:rPr>
          <w:rFonts w:cstheme="minorHAnsi"/>
          <w:sz w:val="24"/>
          <w:szCs w:val="24"/>
        </w:rPr>
        <w:t>onally explainable under no</w:t>
      </w:r>
      <w:r w:rsidR="00724B41" w:rsidRPr="003E6782">
        <w:rPr>
          <w:rFonts w:cstheme="minorHAnsi"/>
          <w:sz w:val="24"/>
          <w:szCs w:val="24"/>
        </w:rPr>
        <w:t xml:space="preserve"> circumstances</w:t>
      </w:r>
      <w:r w:rsidR="00027317" w:rsidRPr="003E6782">
        <w:rPr>
          <w:rFonts w:cstheme="minorHAnsi"/>
          <w:sz w:val="24"/>
          <w:szCs w:val="24"/>
        </w:rPr>
        <w:t>.</w:t>
      </w:r>
    </w:p>
    <w:p w:rsidR="00D84593" w:rsidRPr="003E6782" w:rsidRDefault="00724B41" w:rsidP="003E6782">
      <w:pPr>
        <w:spacing w:line="360" w:lineRule="auto"/>
        <w:rPr>
          <w:rFonts w:cstheme="minorHAnsi"/>
          <w:sz w:val="24"/>
          <w:szCs w:val="24"/>
        </w:rPr>
      </w:pPr>
      <w:r w:rsidRPr="003E6782">
        <w:rPr>
          <w:rFonts w:cstheme="minorHAnsi"/>
          <w:sz w:val="24"/>
          <w:szCs w:val="24"/>
        </w:rPr>
        <w:lastRenderedPageBreak/>
        <w:t xml:space="preserve">David Hume’s comments on the rationality of belief in miracles provides an adequate argument teaching that there is always a rational and moderate answer for these claims. </w:t>
      </w:r>
      <w:r w:rsidR="00BA21C4" w:rsidRPr="003E6782">
        <w:rPr>
          <w:rFonts w:cstheme="minorHAnsi"/>
          <w:sz w:val="24"/>
          <w:szCs w:val="24"/>
        </w:rPr>
        <w:t xml:space="preserve">Hume believes that miracles </w:t>
      </w:r>
      <w:r w:rsidR="008348CB">
        <w:rPr>
          <w:rFonts w:cstheme="minorHAnsi"/>
          <w:sz w:val="24"/>
          <w:szCs w:val="24"/>
        </w:rPr>
        <w:t>question our modern concept of the</w:t>
      </w:r>
      <w:r w:rsidR="00BA21C4" w:rsidRPr="003E6782">
        <w:rPr>
          <w:rFonts w:cstheme="minorHAnsi"/>
          <w:sz w:val="24"/>
          <w:szCs w:val="24"/>
        </w:rPr>
        <w:t xml:space="preserve"> law of nature, this is similar to the philosopher Swinburne</w:t>
      </w:r>
      <w:r w:rsidR="008348CB">
        <w:rPr>
          <w:rFonts w:cstheme="minorHAnsi"/>
          <w:sz w:val="24"/>
          <w:szCs w:val="24"/>
        </w:rPr>
        <w:t>’s</w:t>
      </w:r>
      <w:r w:rsidR="00BA21C4" w:rsidRPr="003E6782">
        <w:rPr>
          <w:rFonts w:cstheme="minorHAnsi"/>
          <w:sz w:val="24"/>
          <w:szCs w:val="24"/>
        </w:rPr>
        <w:t xml:space="preserve"> idea that miracles can happen and they </w:t>
      </w:r>
      <w:r w:rsidR="00CE6A96" w:rsidRPr="003E6782">
        <w:rPr>
          <w:rFonts w:cstheme="minorHAnsi"/>
          <w:sz w:val="24"/>
          <w:szCs w:val="24"/>
        </w:rPr>
        <w:t>are non-repeatable and irregular so there is no need to change or add the laws of nature.</w:t>
      </w:r>
      <w:r w:rsidR="00321D3E" w:rsidRPr="003E6782">
        <w:rPr>
          <w:rFonts w:cstheme="minorHAnsi"/>
          <w:sz w:val="24"/>
          <w:szCs w:val="24"/>
        </w:rPr>
        <w:t xml:space="preserve"> Hume comments on the laws of nature declaring they</w:t>
      </w:r>
      <w:r w:rsidR="00142454" w:rsidRPr="003E6782">
        <w:rPr>
          <w:rFonts w:cstheme="minorHAnsi"/>
          <w:sz w:val="24"/>
          <w:szCs w:val="24"/>
        </w:rPr>
        <w:t xml:space="preserve"> </w:t>
      </w:r>
      <w:r w:rsidR="004D4120" w:rsidRPr="003E6782">
        <w:rPr>
          <w:rFonts w:cstheme="minorHAnsi"/>
          <w:sz w:val="24"/>
          <w:szCs w:val="24"/>
        </w:rPr>
        <w:t>are necessarily true and cannot be broken</w:t>
      </w:r>
      <w:r w:rsidR="00321D3E" w:rsidRPr="003E6782">
        <w:rPr>
          <w:rFonts w:cstheme="minorHAnsi"/>
          <w:sz w:val="24"/>
          <w:szCs w:val="24"/>
        </w:rPr>
        <w:t>, however allows the idea that laws could be broken by intervention from beyond the natural law with a fellow philosopher J.L Mackie who agrees with this concept that the laws can only be broken by something bigger and beyond the natural laws.</w:t>
      </w:r>
      <w:r w:rsidR="00E74B1A" w:rsidRPr="003E6782">
        <w:rPr>
          <w:rFonts w:cstheme="minorHAnsi"/>
          <w:sz w:val="24"/>
          <w:szCs w:val="24"/>
        </w:rPr>
        <w:t xml:space="preserve"> Hume comments on the break in the laws of nature also known as miracles demonstrate that the population could be wrong with the pattern of life. However, after weighing up evidence, we will always conclude that this break in the pattern can be explained rationally and does not mean this event is miraculous.</w:t>
      </w:r>
      <w:r w:rsidR="0043498A" w:rsidRPr="003E6782">
        <w:rPr>
          <w:rFonts w:cstheme="minorHAnsi"/>
          <w:sz w:val="24"/>
          <w:szCs w:val="24"/>
        </w:rPr>
        <w:t xml:space="preserve"> Hume believes that we should not believe any accounts of miracles because they go against the way the world works, does </w:t>
      </w:r>
      <w:r w:rsidR="008348CB">
        <w:rPr>
          <w:rFonts w:cstheme="minorHAnsi"/>
          <w:sz w:val="24"/>
          <w:szCs w:val="24"/>
        </w:rPr>
        <w:t>not mean the laws are incorrect as he believes that the laws are necessarily true.</w:t>
      </w:r>
    </w:p>
    <w:p w:rsidR="00B9691A" w:rsidRPr="003E6782" w:rsidRDefault="0043498A" w:rsidP="003E6782">
      <w:pPr>
        <w:spacing w:line="360" w:lineRule="auto"/>
        <w:rPr>
          <w:rFonts w:cstheme="minorHAnsi"/>
          <w:sz w:val="24"/>
          <w:szCs w:val="24"/>
        </w:rPr>
      </w:pPr>
      <w:r w:rsidRPr="003E6782">
        <w:rPr>
          <w:rFonts w:cstheme="minorHAnsi"/>
          <w:sz w:val="24"/>
          <w:szCs w:val="24"/>
        </w:rPr>
        <w:t xml:space="preserve">Hume’s argument claims strongly that a proof of miracles cannot be a foundation of a system of religion and faith. Hume believed that if an individual wanted to believe in a faith and God miracles </w:t>
      </w:r>
      <w:r w:rsidR="008C1B7C" w:rsidRPr="003E6782">
        <w:rPr>
          <w:rFonts w:cstheme="minorHAnsi"/>
          <w:sz w:val="24"/>
          <w:szCs w:val="24"/>
        </w:rPr>
        <w:t>cannot</w:t>
      </w:r>
      <w:r w:rsidRPr="003E6782">
        <w:rPr>
          <w:rFonts w:cstheme="minorHAnsi"/>
          <w:sz w:val="24"/>
          <w:szCs w:val="24"/>
        </w:rPr>
        <w:t xml:space="preserve"> be the </w:t>
      </w:r>
      <w:r w:rsidR="008C1B7C" w:rsidRPr="003E6782">
        <w:rPr>
          <w:rFonts w:cstheme="minorHAnsi"/>
          <w:sz w:val="24"/>
          <w:szCs w:val="24"/>
        </w:rPr>
        <w:t xml:space="preserve">proof or main point of the belief as these events do not rationally mean as evidence of a divine. Hume believed that to understand miracles and identify that these are </w:t>
      </w:r>
      <w:r w:rsidR="00442DC0" w:rsidRPr="003E6782">
        <w:rPr>
          <w:rFonts w:cstheme="minorHAnsi"/>
          <w:sz w:val="24"/>
          <w:szCs w:val="24"/>
        </w:rPr>
        <w:t>non-rational</w:t>
      </w:r>
      <w:r w:rsidR="008C1B7C" w:rsidRPr="003E6782">
        <w:rPr>
          <w:rFonts w:cstheme="minorHAnsi"/>
          <w:sz w:val="24"/>
          <w:szCs w:val="24"/>
        </w:rPr>
        <w:t xml:space="preserve"> occurrences we ne</w:t>
      </w:r>
      <w:r w:rsidR="00442DC0" w:rsidRPr="003E6782">
        <w:rPr>
          <w:rFonts w:cstheme="minorHAnsi"/>
          <w:sz w:val="24"/>
          <w:szCs w:val="24"/>
        </w:rPr>
        <w:t>e</w:t>
      </w:r>
      <w:r w:rsidR="008C1B7C" w:rsidRPr="003E6782">
        <w:rPr>
          <w:rFonts w:cstheme="minorHAnsi"/>
          <w:sz w:val="24"/>
          <w:szCs w:val="24"/>
        </w:rPr>
        <w:t xml:space="preserve">d to weigh up all of the evidence and conclude. Hume once </w:t>
      </w:r>
      <w:r w:rsidR="00442DC0" w:rsidRPr="003E6782">
        <w:rPr>
          <w:rFonts w:cstheme="minorHAnsi"/>
          <w:sz w:val="24"/>
          <w:szCs w:val="24"/>
        </w:rPr>
        <w:t xml:space="preserve">stated </w:t>
      </w:r>
      <w:r w:rsidR="003D1C8A" w:rsidRPr="003E6782">
        <w:rPr>
          <w:rFonts w:cstheme="minorHAnsi"/>
          <w:sz w:val="24"/>
          <w:szCs w:val="24"/>
        </w:rPr>
        <w:t>“A wise man… proportions his belief to the evidence”</w:t>
      </w:r>
      <w:r w:rsidR="00442DC0" w:rsidRPr="003E6782">
        <w:rPr>
          <w:rFonts w:cstheme="minorHAnsi"/>
          <w:sz w:val="24"/>
          <w:szCs w:val="24"/>
        </w:rPr>
        <w:t xml:space="preserve"> demonstrating that if one wants to result in the correct answer then weighing up the evidence is most important, Hume believed that the rational side of the weighing up is always the right side.</w:t>
      </w:r>
      <w:r w:rsidR="003D1C8A" w:rsidRPr="003E6782">
        <w:rPr>
          <w:rFonts w:cstheme="minorHAnsi"/>
          <w:sz w:val="24"/>
          <w:szCs w:val="24"/>
        </w:rPr>
        <w:t xml:space="preserve"> </w:t>
      </w:r>
      <w:r w:rsidR="00442DC0" w:rsidRPr="003E6782">
        <w:rPr>
          <w:rFonts w:cstheme="minorHAnsi"/>
          <w:sz w:val="24"/>
          <w:szCs w:val="24"/>
        </w:rPr>
        <w:t>Hume accumulated three points for one to follow when weighing up all evidence provided,</w:t>
      </w:r>
      <w:r w:rsidR="00E5253D" w:rsidRPr="003E6782">
        <w:rPr>
          <w:rFonts w:cstheme="minorHAnsi"/>
          <w:sz w:val="24"/>
          <w:szCs w:val="24"/>
        </w:rPr>
        <w:t xml:space="preserve"> the first point is that miracles are violations of the laws of nature and we should understand these laws cannot be broken </w:t>
      </w:r>
      <w:r w:rsidR="007D48FB" w:rsidRPr="003E6782">
        <w:rPr>
          <w:rFonts w:cstheme="minorHAnsi"/>
          <w:sz w:val="24"/>
          <w:szCs w:val="24"/>
        </w:rPr>
        <w:t xml:space="preserve">and miracles can be explained in more rational ways such as </w:t>
      </w:r>
      <w:r w:rsidR="00B627DC" w:rsidRPr="003E6782">
        <w:rPr>
          <w:rFonts w:cstheme="minorHAnsi"/>
          <w:sz w:val="24"/>
          <w:szCs w:val="24"/>
        </w:rPr>
        <w:t>medical</w:t>
      </w:r>
      <w:r w:rsidR="008348CB">
        <w:rPr>
          <w:rFonts w:cstheme="minorHAnsi"/>
          <w:sz w:val="24"/>
          <w:szCs w:val="24"/>
        </w:rPr>
        <w:t xml:space="preserve"> materialist do</w:t>
      </w:r>
      <w:r w:rsidR="007D48FB" w:rsidRPr="003E6782">
        <w:rPr>
          <w:rFonts w:cstheme="minorHAnsi"/>
          <w:sz w:val="24"/>
          <w:szCs w:val="24"/>
        </w:rPr>
        <w:t xml:space="preserve">. The Second point is that the laws of nature are established though uniformity of our experience </w:t>
      </w:r>
      <w:r w:rsidR="00B627DC" w:rsidRPr="003E6782">
        <w:rPr>
          <w:rFonts w:cstheme="minorHAnsi"/>
          <w:sz w:val="24"/>
          <w:szCs w:val="24"/>
        </w:rPr>
        <w:t>and the third point is that we need strong evidence to outweigh uniformity of our experience.</w:t>
      </w:r>
    </w:p>
    <w:p w:rsidR="0087566A" w:rsidRDefault="00D971E9" w:rsidP="003E6782">
      <w:pPr>
        <w:spacing w:line="360" w:lineRule="auto"/>
        <w:rPr>
          <w:rFonts w:cstheme="minorHAnsi"/>
          <w:sz w:val="24"/>
          <w:szCs w:val="24"/>
        </w:rPr>
      </w:pPr>
      <w:r w:rsidRPr="003E6782">
        <w:rPr>
          <w:rFonts w:cstheme="minorHAnsi"/>
          <w:sz w:val="24"/>
          <w:szCs w:val="24"/>
        </w:rPr>
        <w:t xml:space="preserve">Scholar Aviezer Tucker supports this argument of Hume’s that there is usually not enough evidence of the alleged miracles and when there is it is not strong enough or rational. </w:t>
      </w:r>
      <w:r w:rsidRPr="003E6782">
        <w:rPr>
          <w:rFonts w:cstheme="minorHAnsi"/>
          <w:sz w:val="24"/>
          <w:szCs w:val="24"/>
        </w:rPr>
        <w:lastRenderedPageBreak/>
        <w:t xml:space="preserve">Tucker states, </w:t>
      </w:r>
      <w:r w:rsidR="0087566A" w:rsidRPr="003E6782">
        <w:rPr>
          <w:rFonts w:cstheme="minorHAnsi"/>
          <w:sz w:val="24"/>
          <w:szCs w:val="24"/>
        </w:rPr>
        <w:t>“In particular historical contexts, when there is sufficient evidence, it is possible to evaluate the prior probability of some particular hypotheses of deception or distortion. But the aggregation of all probabilities requires more evidence than is usually available about particular historical contexts of alleged miracles.”</w:t>
      </w:r>
      <w:r w:rsidR="0087566A" w:rsidRPr="003E6782">
        <w:rPr>
          <w:rStyle w:val="FootnoteReference"/>
          <w:rFonts w:cstheme="minorHAnsi"/>
          <w:sz w:val="24"/>
          <w:szCs w:val="24"/>
        </w:rPr>
        <w:footnoteReference w:id="3"/>
      </w:r>
      <w:r w:rsidR="00D90A30">
        <w:rPr>
          <w:rFonts w:cstheme="minorHAnsi"/>
          <w:sz w:val="24"/>
          <w:szCs w:val="24"/>
        </w:rPr>
        <w:t xml:space="preserve"> Hume and Tucker’s point of </w:t>
      </w:r>
      <w:r w:rsidRPr="003E6782">
        <w:rPr>
          <w:rFonts w:cstheme="minorHAnsi"/>
          <w:sz w:val="24"/>
          <w:szCs w:val="24"/>
        </w:rPr>
        <w:t>weighing up evidence allows us to have justified and rational beliefs in terms of miraculous events.</w:t>
      </w:r>
    </w:p>
    <w:p w:rsidR="00D90A30" w:rsidRPr="003E6782" w:rsidRDefault="00D90A30" w:rsidP="003E6782">
      <w:pPr>
        <w:spacing w:line="360" w:lineRule="auto"/>
        <w:rPr>
          <w:rFonts w:cstheme="minorHAnsi"/>
          <w:sz w:val="24"/>
          <w:szCs w:val="24"/>
        </w:rPr>
      </w:pPr>
    </w:p>
    <w:p w:rsidR="001F4459" w:rsidRPr="003E6782" w:rsidRDefault="00D971E9" w:rsidP="003E6782">
      <w:pPr>
        <w:spacing w:line="360" w:lineRule="auto"/>
        <w:rPr>
          <w:rFonts w:cstheme="minorHAnsi"/>
          <w:sz w:val="24"/>
          <w:szCs w:val="24"/>
        </w:rPr>
      </w:pPr>
      <w:r w:rsidRPr="003E6782">
        <w:rPr>
          <w:rFonts w:cstheme="minorHAnsi"/>
          <w:sz w:val="24"/>
          <w:szCs w:val="24"/>
        </w:rPr>
        <w:t>David Hume creates a testimony argument to develop the point that the belief in miracles is not rational and this is significantly due to the st</w:t>
      </w:r>
      <w:r w:rsidR="000544DB" w:rsidRPr="003E6782">
        <w:rPr>
          <w:rFonts w:cstheme="minorHAnsi"/>
          <w:sz w:val="24"/>
          <w:szCs w:val="24"/>
        </w:rPr>
        <w:t xml:space="preserve">rength of the evidence </w:t>
      </w:r>
      <w:r w:rsidRPr="003E6782">
        <w:rPr>
          <w:rFonts w:cstheme="minorHAnsi"/>
          <w:sz w:val="24"/>
          <w:szCs w:val="24"/>
        </w:rPr>
        <w:t xml:space="preserve">and this is dependent on the source. </w:t>
      </w:r>
      <w:r w:rsidR="00AB3DB8" w:rsidRPr="003E6782">
        <w:rPr>
          <w:rFonts w:cstheme="minorHAnsi"/>
          <w:sz w:val="24"/>
          <w:szCs w:val="24"/>
        </w:rPr>
        <w:t>Hume states in h</w:t>
      </w:r>
      <w:r w:rsidR="00D90A30">
        <w:rPr>
          <w:rFonts w:cstheme="minorHAnsi"/>
          <w:sz w:val="24"/>
          <w:szCs w:val="24"/>
        </w:rPr>
        <w:t>is argument on testimony that the testimony must be weighed up a</w:t>
      </w:r>
      <w:r w:rsidR="00AB3DB8" w:rsidRPr="003E6782">
        <w:rPr>
          <w:rFonts w:cstheme="minorHAnsi"/>
          <w:sz w:val="24"/>
          <w:szCs w:val="24"/>
        </w:rPr>
        <w:t xml:space="preserve">gainst all factors and this includes taking into account past experience. Past experience will always deliver the conclusion that miracles are irrational and irregular as </w:t>
      </w:r>
      <w:r w:rsidR="00116300" w:rsidRPr="003E6782">
        <w:rPr>
          <w:rFonts w:cstheme="minorHAnsi"/>
          <w:sz w:val="24"/>
          <w:szCs w:val="24"/>
        </w:rPr>
        <w:t>mankind</w:t>
      </w:r>
      <w:r w:rsidR="00AB3DB8" w:rsidRPr="003E6782">
        <w:rPr>
          <w:rFonts w:cstheme="minorHAnsi"/>
          <w:sz w:val="24"/>
          <w:szCs w:val="24"/>
        </w:rPr>
        <w:t xml:space="preserve"> has experienced the sequences of the world </w:t>
      </w:r>
      <w:r w:rsidR="00D90A30">
        <w:rPr>
          <w:rFonts w:cstheme="minorHAnsi"/>
          <w:sz w:val="24"/>
          <w:szCs w:val="24"/>
        </w:rPr>
        <w:t xml:space="preserve">for centuries </w:t>
      </w:r>
      <w:r w:rsidR="00AB3DB8" w:rsidRPr="003E6782">
        <w:rPr>
          <w:rFonts w:cstheme="minorHAnsi"/>
          <w:sz w:val="24"/>
          <w:szCs w:val="24"/>
        </w:rPr>
        <w:t>and can understand that miracles are not a part of this</w:t>
      </w:r>
      <w:r w:rsidR="00D90A30">
        <w:rPr>
          <w:rFonts w:cstheme="minorHAnsi"/>
          <w:sz w:val="24"/>
          <w:szCs w:val="24"/>
        </w:rPr>
        <w:t xml:space="preserve"> order</w:t>
      </w:r>
      <w:r w:rsidR="00AB3DB8" w:rsidRPr="003E6782">
        <w:rPr>
          <w:rFonts w:cstheme="minorHAnsi"/>
          <w:sz w:val="24"/>
          <w:szCs w:val="24"/>
        </w:rPr>
        <w:t>. Hume once wrote,</w:t>
      </w:r>
      <w:r w:rsidR="000544DB" w:rsidRPr="003E6782">
        <w:rPr>
          <w:rFonts w:cstheme="minorHAnsi"/>
          <w:sz w:val="24"/>
          <w:szCs w:val="24"/>
        </w:rPr>
        <w:t xml:space="preserve"> “the case against is always of the strongest possible kind: completely consistent experience. So no matter how consistently reliable I have found</w:t>
      </w:r>
      <w:r w:rsidR="0069451A" w:rsidRPr="003E6782">
        <w:rPr>
          <w:rFonts w:cstheme="minorHAnsi"/>
          <w:sz w:val="24"/>
          <w:szCs w:val="24"/>
        </w:rPr>
        <w:t>. In general, the reports of witnesses of an event to be, the evidence on this side can never be stronger th</w:t>
      </w:r>
      <w:r w:rsidR="00AB3DB8" w:rsidRPr="003E6782">
        <w:rPr>
          <w:rFonts w:cstheme="minorHAnsi"/>
          <w:sz w:val="24"/>
          <w:szCs w:val="24"/>
        </w:rPr>
        <w:t>an the evidence on the other.” Presenting that</w:t>
      </w:r>
      <w:r w:rsidR="0069451A" w:rsidRPr="003E6782">
        <w:rPr>
          <w:rFonts w:cstheme="minorHAnsi"/>
          <w:sz w:val="24"/>
          <w:szCs w:val="24"/>
        </w:rPr>
        <w:t xml:space="preserve"> </w:t>
      </w:r>
      <w:r w:rsidR="00AB3DB8" w:rsidRPr="003E6782">
        <w:rPr>
          <w:rFonts w:cstheme="minorHAnsi"/>
          <w:sz w:val="24"/>
          <w:szCs w:val="24"/>
        </w:rPr>
        <w:t>m</w:t>
      </w:r>
      <w:r w:rsidR="001F4459" w:rsidRPr="003E6782">
        <w:rPr>
          <w:rFonts w:cstheme="minorHAnsi"/>
          <w:sz w:val="24"/>
          <w:szCs w:val="24"/>
        </w:rPr>
        <w:t>iracles are very unlikely as compelling evidence and testimony can never really outweigh past experience and our ideas of the laws of nature.</w:t>
      </w:r>
      <w:r w:rsidR="00E5308F" w:rsidRPr="003E6782">
        <w:rPr>
          <w:rFonts w:cstheme="minorHAnsi"/>
          <w:sz w:val="24"/>
          <w:szCs w:val="24"/>
        </w:rPr>
        <w:t xml:space="preserve"> </w:t>
      </w:r>
      <w:r w:rsidR="001F4459" w:rsidRPr="003E6782">
        <w:rPr>
          <w:rFonts w:cstheme="minorHAnsi"/>
          <w:sz w:val="24"/>
          <w:szCs w:val="24"/>
        </w:rPr>
        <w:t xml:space="preserve">Hume </w:t>
      </w:r>
      <w:r w:rsidR="0050322A" w:rsidRPr="003E6782">
        <w:rPr>
          <w:rFonts w:cstheme="minorHAnsi"/>
          <w:sz w:val="24"/>
          <w:szCs w:val="24"/>
        </w:rPr>
        <w:t>believes</w:t>
      </w:r>
      <w:r w:rsidR="001F4459" w:rsidRPr="003E6782">
        <w:rPr>
          <w:rFonts w:cstheme="minorHAnsi"/>
          <w:sz w:val="24"/>
          <w:szCs w:val="24"/>
        </w:rPr>
        <w:t xml:space="preserve"> that when weighing up strength of evidence, human</w:t>
      </w:r>
      <w:r w:rsidR="00D90A30">
        <w:rPr>
          <w:rFonts w:cstheme="minorHAnsi"/>
          <w:sz w:val="24"/>
          <w:szCs w:val="24"/>
        </w:rPr>
        <w:t>s</w:t>
      </w:r>
      <w:r w:rsidR="001F4459" w:rsidRPr="003E6782">
        <w:rPr>
          <w:rFonts w:cstheme="minorHAnsi"/>
          <w:sz w:val="24"/>
          <w:szCs w:val="24"/>
        </w:rPr>
        <w:t xml:space="preserve"> need to be rational. Our past experience of the norm and rationality outweighs majority of testimony.</w:t>
      </w:r>
      <w:r w:rsidR="00E5308F" w:rsidRPr="003E6782">
        <w:rPr>
          <w:rFonts w:cstheme="minorHAnsi"/>
          <w:sz w:val="24"/>
          <w:szCs w:val="24"/>
        </w:rPr>
        <w:t xml:space="preserve"> It is clear throughout this argument that Hume believes that the belief in miracles </w:t>
      </w:r>
      <w:r w:rsidR="00E1053F" w:rsidRPr="003E6782">
        <w:rPr>
          <w:rFonts w:cstheme="minorHAnsi"/>
          <w:sz w:val="24"/>
          <w:szCs w:val="24"/>
        </w:rPr>
        <w:t>is not rational and he holds this belief too with testimonies of miracles.</w:t>
      </w:r>
    </w:p>
    <w:p w:rsidR="00BF0B65" w:rsidRPr="003E6782" w:rsidRDefault="00E1053F" w:rsidP="003E6782">
      <w:pPr>
        <w:spacing w:line="360" w:lineRule="auto"/>
        <w:rPr>
          <w:rFonts w:cstheme="minorHAnsi"/>
          <w:sz w:val="24"/>
          <w:szCs w:val="24"/>
        </w:rPr>
      </w:pPr>
      <w:r w:rsidRPr="003E6782">
        <w:rPr>
          <w:rFonts w:cstheme="minorHAnsi"/>
          <w:sz w:val="24"/>
          <w:szCs w:val="24"/>
        </w:rPr>
        <w:t>The scholar previously mentioned Tucker, comments on Hume’s argument of irrationality of testimonies and adapts his own thoughts on this. As he states,</w:t>
      </w:r>
    </w:p>
    <w:p w:rsidR="001719C3" w:rsidRPr="003E6782" w:rsidRDefault="00E1053F" w:rsidP="003E6782">
      <w:pPr>
        <w:spacing w:line="360" w:lineRule="auto"/>
        <w:rPr>
          <w:rFonts w:cstheme="minorHAnsi"/>
          <w:sz w:val="24"/>
          <w:szCs w:val="24"/>
        </w:rPr>
      </w:pPr>
      <w:r w:rsidRPr="003E6782">
        <w:rPr>
          <w:rFonts w:cstheme="minorHAnsi"/>
          <w:sz w:val="24"/>
          <w:szCs w:val="24"/>
        </w:rPr>
        <w:t xml:space="preserve"> </w:t>
      </w:r>
      <w:r w:rsidR="001719C3" w:rsidRPr="003E6782">
        <w:rPr>
          <w:rFonts w:cstheme="minorHAnsi"/>
          <w:sz w:val="24"/>
          <w:szCs w:val="24"/>
        </w:rPr>
        <w:t xml:space="preserve">“Usually, there are no multiple independent testimonies for any particular miracle hypothesis, and there is insufficient evidence for considering whether the evidence of some miracle is independent. Consequently, there is insufficient information to assign values to </w:t>
      </w:r>
      <w:r w:rsidR="001719C3" w:rsidRPr="003E6782">
        <w:rPr>
          <w:rFonts w:cstheme="minorHAnsi"/>
          <w:sz w:val="24"/>
          <w:szCs w:val="24"/>
        </w:rPr>
        <w:lastRenderedPageBreak/>
        <w:t>the variables, and therefore, the proposed formulae for computing the effects of multiple independent witnesses on the probabilities of miracles are not useful.”</w:t>
      </w:r>
      <w:r w:rsidR="0040418C" w:rsidRPr="003E6782">
        <w:rPr>
          <w:rStyle w:val="FootnoteReference"/>
          <w:rFonts w:cstheme="minorHAnsi"/>
          <w:sz w:val="24"/>
          <w:szCs w:val="24"/>
        </w:rPr>
        <w:footnoteReference w:id="4"/>
      </w:r>
    </w:p>
    <w:p w:rsidR="00D90A30" w:rsidRDefault="00E1053F" w:rsidP="003E6782">
      <w:pPr>
        <w:spacing w:line="360" w:lineRule="auto"/>
        <w:rPr>
          <w:rFonts w:cstheme="minorHAnsi"/>
          <w:sz w:val="24"/>
          <w:szCs w:val="24"/>
        </w:rPr>
      </w:pPr>
      <w:r w:rsidRPr="003E6782">
        <w:rPr>
          <w:rFonts w:cstheme="minorHAnsi"/>
          <w:sz w:val="24"/>
          <w:szCs w:val="24"/>
        </w:rPr>
        <w:t xml:space="preserve">This quote agrees with Hume that usually </w:t>
      </w:r>
      <w:r w:rsidR="002C0246" w:rsidRPr="003E6782">
        <w:rPr>
          <w:rFonts w:cstheme="minorHAnsi"/>
          <w:sz w:val="24"/>
          <w:szCs w:val="24"/>
        </w:rPr>
        <w:t xml:space="preserve">there is insufficient evidence when a miracle is claimed and that also can lead to not useful testimonies. I agree with Tucker and Hume’s concept that the independent witnesses are not useful sources due to their </w:t>
      </w:r>
      <w:r w:rsidR="00616DF1" w:rsidRPr="003E6782">
        <w:rPr>
          <w:rFonts w:cstheme="minorHAnsi"/>
          <w:sz w:val="24"/>
          <w:szCs w:val="24"/>
        </w:rPr>
        <w:t>credibility</w:t>
      </w:r>
      <w:r w:rsidR="002C0246" w:rsidRPr="003E6782">
        <w:rPr>
          <w:rFonts w:cstheme="minorHAnsi"/>
          <w:sz w:val="24"/>
          <w:szCs w:val="24"/>
        </w:rPr>
        <w:t xml:space="preserve"> and</w:t>
      </w:r>
      <w:r w:rsidR="00616DF1" w:rsidRPr="003E6782">
        <w:rPr>
          <w:rFonts w:cstheme="minorHAnsi"/>
          <w:sz w:val="24"/>
          <w:szCs w:val="24"/>
        </w:rPr>
        <w:t xml:space="preserve"> that there</w:t>
      </w:r>
      <w:r w:rsidR="002C0246" w:rsidRPr="003E6782">
        <w:rPr>
          <w:rFonts w:cstheme="minorHAnsi"/>
          <w:sz w:val="24"/>
          <w:szCs w:val="24"/>
        </w:rPr>
        <w:t xml:space="preserve"> could be more reasonable </w:t>
      </w:r>
      <w:r w:rsidR="00616DF1" w:rsidRPr="003E6782">
        <w:rPr>
          <w:rFonts w:cstheme="minorHAnsi"/>
          <w:sz w:val="24"/>
          <w:szCs w:val="24"/>
        </w:rPr>
        <w:t xml:space="preserve">answers as to why these events are different from the norm pattern. For an example, these could be unreliable testimonies due to personality traits such as lying, no evidence and could be hallucinating due to medical reasons such as brain dysfunction. However, some philosophers do not agree with this argument as some people do tell the truth and as we have limited experiences we do have to rely on testimonies. </w:t>
      </w:r>
    </w:p>
    <w:p w:rsidR="00BA21C4" w:rsidRPr="003E6782" w:rsidRDefault="00616DF1" w:rsidP="003E6782">
      <w:pPr>
        <w:spacing w:line="360" w:lineRule="auto"/>
        <w:rPr>
          <w:rFonts w:cstheme="minorHAnsi"/>
          <w:sz w:val="24"/>
          <w:szCs w:val="24"/>
        </w:rPr>
      </w:pPr>
      <w:r w:rsidRPr="003E6782">
        <w:rPr>
          <w:rFonts w:cstheme="minorHAnsi"/>
          <w:sz w:val="24"/>
          <w:szCs w:val="24"/>
        </w:rPr>
        <w:t>Although our understanding of the world is largely based on other individual’s testimonies, this does not mean when a miracle is claimed that we have to believe the testimony rather we should respect and listen to this account. Inevitably after weighing up both sides, the testimony will be counted as irrational as it is not possible to break the laws of nature.</w:t>
      </w:r>
      <w:r w:rsidR="00701AD8" w:rsidRPr="003E6782">
        <w:rPr>
          <w:rFonts w:cstheme="minorHAnsi"/>
          <w:sz w:val="24"/>
          <w:szCs w:val="24"/>
        </w:rPr>
        <w:t xml:space="preserve"> The issue with the testimony argument that even if one million witnesses (this is a rare event) saw a miracle take place, this still would not convince some individuals. I would, rather have hard proof of a miracle taking place that cannot be tampered or edited.</w:t>
      </w:r>
    </w:p>
    <w:p w:rsidR="001F42EC" w:rsidRPr="003E6782" w:rsidRDefault="00701AD8" w:rsidP="003E6782">
      <w:pPr>
        <w:spacing w:line="360" w:lineRule="auto"/>
        <w:rPr>
          <w:rFonts w:cstheme="minorHAnsi"/>
          <w:sz w:val="24"/>
          <w:szCs w:val="24"/>
        </w:rPr>
      </w:pPr>
      <w:r w:rsidRPr="003E6782">
        <w:rPr>
          <w:rFonts w:cstheme="minorHAnsi"/>
          <w:sz w:val="24"/>
          <w:szCs w:val="24"/>
        </w:rPr>
        <w:t>Hume</w:t>
      </w:r>
      <w:r w:rsidR="001F42EC" w:rsidRPr="003E6782">
        <w:rPr>
          <w:rFonts w:cstheme="minorHAnsi"/>
          <w:sz w:val="24"/>
          <w:szCs w:val="24"/>
        </w:rPr>
        <w:t xml:space="preserve"> goes on to discuss scepticism about miracles in his work, this part of his argument is said to be in response to those who d</w:t>
      </w:r>
      <w:r w:rsidR="006F1A0F" w:rsidRPr="003E6782">
        <w:rPr>
          <w:rFonts w:cstheme="minorHAnsi"/>
          <w:sz w:val="24"/>
          <w:szCs w:val="24"/>
        </w:rPr>
        <w:t xml:space="preserve">o not agree with the </w:t>
      </w:r>
      <w:r w:rsidR="002F763F" w:rsidRPr="003E6782">
        <w:rPr>
          <w:rFonts w:cstheme="minorHAnsi"/>
          <w:sz w:val="24"/>
          <w:szCs w:val="24"/>
        </w:rPr>
        <w:t>first part of the argument.</w:t>
      </w:r>
      <w:r w:rsidR="00D90A30">
        <w:rPr>
          <w:rFonts w:cstheme="minorHAnsi"/>
          <w:sz w:val="24"/>
          <w:szCs w:val="24"/>
        </w:rPr>
        <w:t xml:space="preserve"> Hume believes </w:t>
      </w:r>
      <w:r w:rsidR="006F1A0F" w:rsidRPr="003E6782">
        <w:rPr>
          <w:rFonts w:cstheme="minorHAnsi"/>
          <w:sz w:val="24"/>
          <w:szCs w:val="24"/>
        </w:rPr>
        <w:t>that i</w:t>
      </w:r>
      <w:r w:rsidR="005B507A" w:rsidRPr="003E6782">
        <w:rPr>
          <w:rFonts w:cstheme="minorHAnsi"/>
          <w:sz w:val="24"/>
          <w:szCs w:val="24"/>
        </w:rPr>
        <w:t>n practice, most miracle</w:t>
      </w:r>
      <w:r w:rsidR="00D90A30">
        <w:rPr>
          <w:rFonts w:cstheme="minorHAnsi"/>
          <w:sz w:val="24"/>
          <w:szCs w:val="24"/>
        </w:rPr>
        <w:t>s</w:t>
      </w:r>
      <w:r w:rsidR="005B507A" w:rsidRPr="003E6782">
        <w:rPr>
          <w:rFonts w:cstheme="minorHAnsi"/>
          <w:sz w:val="24"/>
          <w:szCs w:val="24"/>
        </w:rPr>
        <w:t xml:space="preserve"> have rarely any witnesses or </w:t>
      </w:r>
      <w:r w:rsidR="006F1A0F" w:rsidRPr="003E6782">
        <w:rPr>
          <w:rFonts w:cstheme="minorHAnsi"/>
          <w:sz w:val="24"/>
          <w:szCs w:val="24"/>
        </w:rPr>
        <w:t xml:space="preserve">the testimony is weak </w:t>
      </w:r>
      <w:r w:rsidR="005B507A" w:rsidRPr="003E6782">
        <w:rPr>
          <w:rFonts w:cstheme="minorHAnsi"/>
          <w:sz w:val="24"/>
          <w:szCs w:val="24"/>
        </w:rPr>
        <w:t xml:space="preserve">such as biased and </w:t>
      </w:r>
      <w:r w:rsidR="00BF0B65" w:rsidRPr="003E6782">
        <w:rPr>
          <w:rFonts w:cstheme="minorHAnsi"/>
          <w:sz w:val="24"/>
          <w:szCs w:val="24"/>
        </w:rPr>
        <w:t>creditable</w:t>
      </w:r>
      <w:r w:rsidR="005B507A" w:rsidRPr="003E6782">
        <w:rPr>
          <w:rFonts w:cstheme="minorHAnsi"/>
          <w:sz w:val="24"/>
          <w:szCs w:val="24"/>
        </w:rPr>
        <w:t xml:space="preserve"> etc. </w:t>
      </w:r>
      <w:r w:rsidR="006F1A0F" w:rsidRPr="003E6782">
        <w:rPr>
          <w:rFonts w:cstheme="minorHAnsi"/>
          <w:sz w:val="24"/>
          <w:szCs w:val="24"/>
        </w:rPr>
        <w:t xml:space="preserve">This aspect </w:t>
      </w:r>
      <w:r w:rsidR="00D90A30">
        <w:rPr>
          <w:rFonts w:cstheme="minorHAnsi"/>
          <w:sz w:val="24"/>
          <w:szCs w:val="24"/>
        </w:rPr>
        <w:t xml:space="preserve">is </w:t>
      </w:r>
      <w:r w:rsidR="006F1A0F" w:rsidRPr="003E6782">
        <w:rPr>
          <w:rFonts w:cstheme="minorHAnsi"/>
          <w:sz w:val="24"/>
          <w:szCs w:val="24"/>
        </w:rPr>
        <w:t>mentioned in the previous part of the assignment with the conclusion that t</w:t>
      </w:r>
      <w:r w:rsidR="005B507A" w:rsidRPr="003E6782">
        <w:rPr>
          <w:rFonts w:cstheme="minorHAnsi"/>
          <w:sz w:val="24"/>
          <w:szCs w:val="24"/>
        </w:rPr>
        <w:t xml:space="preserve">herefore, </w:t>
      </w:r>
      <w:r w:rsidR="006F1A0F" w:rsidRPr="003E6782">
        <w:rPr>
          <w:rFonts w:cstheme="minorHAnsi"/>
          <w:sz w:val="24"/>
          <w:szCs w:val="24"/>
        </w:rPr>
        <w:t xml:space="preserve">the miracle </w:t>
      </w:r>
      <w:r w:rsidR="005B507A" w:rsidRPr="003E6782">
        <w:rPr>
          <w:rFonts w:cstheme="minorHAnsi"/>
          <w:sz w:val="24"/>
          <w:szCs w:val="24"/>
        </w:rPr>
        <w:t>most likely did not occur.</w:t>
      </w:r>
      <w:r w:rsidR="006F1A0F" w:rsidRPr="003E6782">
        <w:rPr>
          <w:rFonts w:cstheme="minorHAnsi"/>
          <w:sz w:val="24"/>
          <w:szCs w:val="24"/>
        </w:rPr>
        <w:t xml:space="preserve"> Hume finalises the testimony argument with saying that even if a witness can be seen as a creditable witness, they are still not rational therefore we should not trust their testimony as we are rational beings. In the research on Hume’s ‘no-miracle’ argument, there was a quote that I found that supported this argument. Robert Larmer states, </w:t>
      </w:r>
      <w:r w:rsidR="001F42EC" w:rsidRPr="003E6782">
        <w:rPr>
          <w:rFonts w:cstheme="minorHAnsi"/>
          <w:sz w:val="24"/>
          <w:szCs w:val="24"/>
        </w:rPr>
        <w:t xml:space="preserve">“Evidently, in Hume’s view the fact that a reported event is a miracle makes rational justification of belief </w:t>
      </w:r>
      <w:r w:rsidR="001F42EC" w:rsidRPr="003E6782">
        <w:rPr>
          <w:rFonts w:cstheme="minorHAnsi"/>
          <w:sz w:val="24"/>
          <w:szCs w:val="24"/>
        </w:rPr>
        <w:lastRenderedPageBreak/>
        <w:t>in its occurrence impossible. Detailed examination of apparent evidence in its favour is, therefore, unnecessary. Given there can never, even in principle, be enough positive evidence to justify belief in a miracle, reports of miracles should be rejected out of hand as absurd.”</w:t>
      </w:r>
      <w:r w:rsidR="001F42EC" w:rsidRPr="003E6782">
        <w:rPr>
          <w:rStyle w:val="FootnoteReference"/>
          <w:rFonts w:cstheme="minorHAnsi"/>
          <w:sz w:val="24"/>
          <w:szCs w:val="24"/>
        </w:rPr>
        <w:footnoteReference w:id="5"/>
      </w:r>
    </w:p>
    <w:p w:rsidR="006F1A0F" w:rsidRPr="003E6782" w:rsidRDefault="006F1A0F" w:rsidP="003E6782">
      <w:pPr>
        <w:spacing w:line="360" w:lineRule="auto"/>
        <w:rPr>
          <w:rFonts w:cstheme="minorHAnsi"/>
          <w:sz w:val="24"/>
          <w:szCs w:val="24"/>
        </w:rPr>
      </w:pPr>
      <w:r w:rsidRPr="003E6782">
        <w:rPr>
          <w:rFonts w:cstheme="minorHAnsi"/>
          <w:sz w:val="24"/>
          <w:szCs w:val="24"/>
        </w:rPr>
        <w:t>This is an example of scholars using Hume’s view that miracles are impossible events and that detailed examination of apparent evidence that is in its favour is unnecessary as it can never be rationally explained. Larmer states as there can never be enough positive evidence to justify a belief in a miracles, it results in reports of miracles being rejected and as Larmer claims “absurd” events.</w:t>
      </w:r>
    </w:p>
    <w:p w:rsidR="003B1245" w:rsidRPr="003E6782" w:rsidRDefault="00CB1DCB" w:rsidP="003E6782">
      <w:pPr>
        <w:spacing w:line="360" w:lineRule="auto"/>
        <w:rPr>
          <w:rFonts w:cstheme="minorHAnsi"/>
          <w:sz w:val="24"/>
          <w:szCs w:val="24"/>
        </w:rPr>
      </w:pPr>
      <w:r w:rsidRPr="003E6782">
        <w:rPr>
          <w:rFonts w:cstheme="minorHAnsi"/>
          <w:sz w:val="24"/>
          <w:szCs w:val="24"/>
        </w:rPr>
        <w:t xml:space="preserve">Hume comments on miracles when </w:t>
      </w:r>
      <w:r w:rsidR="0004458E" w:rsidRPr="003E6782">
        <w:rPr>
          <w:rFonts w:cstheme="minorHAnsi"/>
          <w:sz w:val="24"/>
          <w:szCs w:val="24"/>
        </w:rPr>
        <w:t>religion</w:t>
      </w:r>
      <w:r w:rsidRPr="003E6782">
        <w:rPr>
          <w:rFonts w:cstheme="minorHAnsi"/>
          <w:sz w:val="24"/>
          <w:szCs w:val="24"/>
        </w:rPr>
        <w:t xml:space="preserve"> is involved as being irrational too. He believes that when miracles occur on the </w:t>
      </w:r>
      <w:r w:rsidR="0004458E" w:rsidRPr="003E6782">
        <w:rPr>
          <w:rFonts w:cstheme="minorHAnsi"/>
          <w:sz w:val="24"/>
          <w:szCs w:val="24"/>
        </w:rPr>
        <w:t>grounds</w:t>
      </w:r>
      <w:r w:rsidRPr="003E6782">
        <w:rPr>
          <w:rFonts w:cstheme="minorHAnsi"/>
          <w:sz w:val="24"/>
          <w:szCs w:val="24"/>
        </w:rPr>
        <w:t xml:space="preserve"> of religion then people believe just about anything as when an individual has a belief then they will find something to support their beliefs. This can be the case with many </w:t>
      </w:r>
      <w:r w:rsidR="004C4EAA" w:rsidRPr="003E6782">
        <w:rPr>
          <w:rFonts w:cstheme="minorHAnsi"/>
          <w:sz w:val="24"/>
          <w:szCs w:val="24"/>
        </w:rPr>
        <w:t>claims</w:t>
      </w:r>
      <w:r w:rsidRPr="003E6782">
        <w:rPr>
          <w:rFonts w:cstheme="minorHAnsi"/>
          <w:sz w:val="24"/>
          <w:szCs w:val="24"/>
        </w:rPr>
        <w:t xml:space="preserve"> of miraculous events</w:t>
      </w:r>
      <w:r w:rsidR="004C4EAA" w:rsidRPr="003E6782">
        <w:rPr>
          <w:rFonts w:cstheme="minorHAnsi"/>
          <w:sz w:val="24"/>
          <w:szCs w:val="24"/>
        </w:rPr>
        <w:t xml:space="preserve">, religious individuals will see a special act and believe that this an act of a supernatural divine. Hume’s belief on miracles being irrational, if </w:t>
      </w:r>
      <w:r w:rsidR="003B1245" w:rsidRPr="003E6782">
        <w:rPr>
          <w:rFonts w:cstheme="minorHAnsi"/>
          <w:sz w:val="24"/>
          <w:szCs w:val="24"/>
        </w:rPr>
        <w:t>religion</w:t>
      </w:r>
      <w:r w:rsidR="004C4EAA" w:rsidRPr="003E6782">
        <w:rPr>
          <w:rFonts w:cstheme="minorHAnsi"/>
          <w:sz w:val="24"/>
          <w:szCs w:val="24"/>
        </w:rPr>
        <w:t xml:space="preserve"> uses these to build a faith then the whole religion is based on irrational bases can never be true.</w:t>
      </w:r>
      <w:r w:rsidR="0004458E" w:rsidRPr="003E6782">
        <w:rPr>
          <w:rFonts w:cstheme="minorHAnsi"/>
          <w:sz w:val="24"/>
          <w:szCs w:val="24"/>
        </w:rPr>
        <w:t xml:space="preserve"> Steven Bayne is </w:t>
      </w:r>
      <w:r w:rsidR="008511EB" w:rsidRPr="003E6782">
        <w:rPr>
          <w:rFonts w:cstheme="minorHAnsi"/>
          <w:sz w:val="24"/>
          <w:szCs w:val="24"/>
        </w:rPr>
        <w:t>a</w:t>
      </w:r>
      <w:r w:rsidR="0004458E" w:rsidRPr="003E6782">
        <w:rPr>
          <w:rFonts w:cstheme="minorHAnsi"/>
          <w:sz w:val="24"/>
          <w:szCs w:val="24"/>
        </w:rPr>
        <w:t xml:space="preserve">n academic </w:t>
      </w:r>
      <w:r w:rsidR="008511EB" w:rsidRPr="003E6782">
        <w:rPr>
          <w:rFonts w:cstheme="minorHAnsi"/>
          <w:sz w:val="24"/>
          <w:szCs w:val="24"/>
        </w:rPr>
        <w:t>who develops Hume’s argument in his article agreeing with Hume’s ideas,</w:t>
      </w:r>
    </w:p>
    <w:p w:rsidR="003B1245" w:rsidRPr="003E6782" w:rsidRDefault="003B1245" w:rsidP="003E6782">
      <w:pPr>
        <w:pStyle w:val="NormalWeb"/>
        <w:shd w:val="clear" w:color="auto" w:fill="FFFFFF"/>
        <w:spacing w:before="0" w:beforeAutospacing="0" w:after="255" w:afterAutospacing="0" w:line="360" w:lineRule="auto"/>
        <w:rPr>
          <w:rFonts w:asciiTheme="minorHAnsi" w:hAnsiTheme="minorHAnsi" w:cstheme="minorHAnsi"/>
        </w:rPr>
      </w:pPr>
      <w:r w:rsidRPr="003E6782">
        <w:rPr>
          <w:rFonts w:asciiTheme="minorHAnsi" w:hAnsiTheme="minorHAnsi" w:cstheme="minorHAnsi"/>
        </w:rPr>
        <w:t>“Anyone who is moved by Faith to assent to it, is conscious of a continued miracle in his own person, which subverts all the principles of his understanding and gives him a determination to believe what is most contrary to custom and experience. This position can quickly be generalized to apply to the production of belief in any miraculous occurrence. According to this alternative, neither custom, education, passion, nor testimony is able to produce the belief in a miracle. Instead, a belief in the occurrence of a miracle can only be produced in a person by means of a miracle-a miracle that "subverts all the principles of his understanding and gives him a determination to believe what is most contrary to custom and experience"</w:t>
      </w:r>
      <w:r w:rsidRPr="003E6782">
        <w:rPr>
          <w:rStyle w:val="FootnoteReference"/>
          <w:rFonts w:asciiTheme="minorHAnsi" w:hAnsiTheme="minorHAnsi" w:cstheme="minorHAnsi"/>
        </w:rPr>
        <w:footnoteReference w:id="6"/>
      </w:r>
    </w:p>
    <w:p w:rsidR="003B1245" w:rsidRPr="003E6782" w:rsidRDefault="008511EB" w:rsidP="003E6782">
      <w:pPr>
        <w:spacing w:line="360" w:lineRule="auto"/>
        <w:rPr>
          <w:rFonts w:cstheme="minorHAnsi"/>
          <w:sz w:val="24"/>
          <w:szCs w:val="24"/>
        </w:rPr>
      </w:pPr>
      <w:r w:rsidRPr="003E6782">
        <w:rPr>
          <w:rFonts w:cstheme="minorHAnsi"/>
          <w:sz w:val="24"/>
          <w:szCs w:val="24"/>
        </w:rPr>
        <w:lastRenderedPageBreak/>
        <w:t xml:space="preserve">This means that on the grounds of religion then this is explainable </w:t>
      </w:r>
      <w:r w:rsidR="009F04EE" w:rsidRPr="003E6782">
        <w:rPr>
          <w:rFonts w:cstheme="minorHAnsi"/>
          <w:sz w:val="24"/>
          <w:szCs w:val="24"/>
        </w:rPr>
        <w:t>as</w:t>
      </w:r>
      <w:r w:rsidRPr="003E6782">
        <w:rPr>
          <w:rFonts w:cstheme="minorHAnsi"/>
          <w:sz w:val="24"/>
          <w:szCs w:val="24"/>
        </w:rPr>
        <w:t xml:space="preserve"> to why people believe in miracles as they are divinely bought about by God and evidence such as testimony is no</w:t>
      </w:r>
      <w:r w:rsidR="007068E7" w:rsidRPr="003E6782">
        <w:rPr>
          <w:rFonts w:cstheme="minorHAnsi"/>
          <w:sz w:val="24"/>
          <w:szCs w:val="24"/>
        </w:rPr>
        <w:t xml:space="preserve">t required to justify the event. Bayne holds the same belief as </w:t>
      </w:r>
      <w:r w:rsidR="00CA2F43" w:rsidRPr="003E6782">
        <w:rPr>
          <w:rFonts w:cstheme="minorHAnsi"/>
          <w:sz w:val="24"/>
          <w:szCs w:val="24"/>
        </w:rPr>
        <w:t>Hume that</w:t>
      </w:r>
      <w:r w:rsidR="00BA3C8D" w:rsidRPr="003E6782">
        <w:rPr>
          <w:rFonts w:cstheme="minorHAnsi"/>
          <w:sz w:val="24"/>
          <w:szCs w:val="24"/>
        </w:rPr>
        <w:t xml:space="preserve"> having a religious position that</w:t>
      </w:r>
      <w:r w:rsidR="00CA2F43" w:rsidRPr="003E6782">
        <w:rPr>
          <w:rFonts w:cstheme="minorHAnsi"/>
          <w:sz w:val="24"/>
          <w:szCs w:val="24"/>
        </w:rPr>
        <w:t xml:space="preserve"> it </w:t>
      </w:r>
      <w:r w:rsidR="00BA3C8D" w:rsidRPr="003E6782">
        <w:rPr>
          <w:rFonts w:cstheme="minorHAnsi"/>
          <w:sz w:val="24"/>
          <w:szCs w:val="24"/>
        </w:rPr>
        <w:t>is</w:t>
      </w:r>
      <w:r w:rsidR="00CA2F43" w:rsidRPr="003E6782">
        <w:rPr>
          <w:rFonts w:cstheme="minorHAnsi"/>
          <w:sz w:val="24"/>
          <w:szCs w:val="24"/>
        </w:rPr>
        <w:t xml:space="preserve"> general </w:t>
      </w:r>
      <w:r w:rsidR="00D90A30">
        <w:rPr>
          <w:rFonts w:cstheme="minorHAnsi"/>
          <w:sz w:val="24"/>
          <w:szCs w:val="24"/>
        </w:rPr>
        <w:t xml:space="preserve">and normal </w:t>
      </w:r>
      <w:r w:rsidR="00CA2F43" w:rsidRPr="003E6782">
        <w:rPr>
          <w:rFonts w:cstheme="minorHAnsi"/>
          <w:sz w:val="24"/>
          <w:szCs w:val="24"/>
        </w:rPr>
        <w:t>to believe some events can be classified miraculous. Bayne stated that with a religious understanding provides one with a determination to believe w</w:t>
      </w:r>
      <w:r w:rsidR="00BA3C8D" w:rsidRPr="003E6782">
        <w:rPr>
          <w:rFonts w:cstheme="minorHAnsi"/>
          <w:sz w:val="24"/>
          <w:szCs w:val="24"/>
        </w:rPr>
        <w:t>hat is most contrary to custom and experience, showing that these individuals will ignore the evidence even though it may the most rational explanation.</w:t>
      </w:r>
    </w:p>
    <w:p w:rsidR="0032197B" w:rsidRPr="003E6782" w:rsidRDefault="001C5680" w:rsidP="003E6782">
      <w:pPr>
        <w:spacing w:line="360" w:lineRule="auto"/>
        <w:rPr>
          <w:rFonts w:cstheme="minorHAnsi"/>
          <w:sz w:val="24"/>
          <w:szCs w:val="24"/>
        </w:rPr>
      </w:pPr>
      <w:r w:rsidRPr="003E6782">
        <w:rPr>
          <w:rFonts w:cstheme="minorHAnsi"/>
          <w:sz w:val="24"/>
          <w:szCs w:val="24"/>
        </w:rPr>
        <w:t xml:space="preserve">Another problem that Hume had with miracle belief having religious roots is that it is not only one religion that claims miracles. With all </w:t>
      </w:r>
      <w:r w:rsidR="003B6B68" w:rsidRPr="003E6782">
        <w:rPr>
          <w:rFonts w:cstheme="minorHAnsi"/>
          <w:sz w:val="24"/>
          <w:szCs w:val="24"/>
        </w:rPr>
        <w:t>religions</w:t>
      </w:r>
      <w:r w:rsidRPr="003E6782">
        <w:rPr>
          <w:rFonts w:cstheme="minorHAnsi"/>
          <w:sz w:val="24"/>
          <w:szCs w:val="24"/>
        </w:rPr>
        <w:t xml:space="preserve"> </w:t>
      </w:r>
      <w:r w:rsidR="003B6B68" w:rsidRPr="003E6782">
        <w:rPr>
          <w:rFonts w:cstheme="minorHAnsi"/>
          <w:sz w:val="24"/>
          <w:szCs w:val="24"/>
        </w:rPr>
        <w:t>claiming</w:t>
      </w:r>
      <w:r w:rsidRPr="003E6782">
        <w:rPr>
          <w:rFonts w:cstheme="minorHAnsi"/>
          <w:sz w:val="24"/>
          <w:szCs w:val="24"/>
        </w:rPr>
        <w:t xml:space="preserve"> miracles with their </w:t>
      </w:r>
      <w:r w:rsidR="003E6782" w:rsidRPr="003E6782">
        <w:rPr>
          <w:rFonts w:cstheme="minorHAnsi"/>
          <w:sz w:val="24"/>
          <w:szCs w:val="24"/>
        </w:rPr>
        <w:t>deities</w:t>
      </w:r>
      <w:r w:rsidRPr="003E6782">
        <w:rPr>
          <w:rFonts w:cstheme="minorHAnsi"/>
          <w:sz w:val="24"/>
          <w:szCs w:val="24"/>
        </w:rPr>
        <w:t xml:space="preserve"> being responsible it results that the religions contradict one and other. For example, </w:t>
      </w:r>
      <w:r w:rsidR="003E6782" w:rsidRPr="003E6782">
        <w:rPr>
          <w:rFonts w:cstheme="minorHAnsi"/>
          <w:sz w:val="24"/>
          <w:szCs w:val="24"/>
        </w:rPr>
        <w:t>Hinduism</w:t>
      </w:r>
      <w:r w:rsidRPr="003E6782">
        <w:rPr>
          <w:rFonts w:cstheme="minorHAnsi"/>
          <w:sz w:val="24"/>
          <w:szCs w:val="24"/>
        </w:rPr>
        <w:t xml:space="preserve"> </w:t>
      </w:r>
      <w:r w:rsidR="003B6B68" w:rsidRPr="003E6782">
        <w:rPr>
          <w:rFonts w:cstheme="minorHAnsi"/>
          <w:sz w:val="24"/>
          <w:szCs w:val="24"/>
        </w:rPr>
        <w:t>claims miracles as does Christianity and only one religion can hold truth therefore the rest must be wrong and irrational to believe in miracles.</w:t>
      </w:r>
      <w:r w:rsidR="0032197B" w:rsidRPr="003E6782">
        <w:rPr>
          <w:rFonts w:cstheme="minorHAnsi"/>
          <w:sz w:val="24"/>
          <w:szCs w:val="24"/>
        </w:rPr>
        <w:t xml:space="preserve"> With not all claims </w:t>
      </w:r>
      <w:r w:rsidR="00D90A30">
        <w:rPr>
          <w:rFonts w:cstheme="minorHAnsi"/>
          <w:sz w:val="24"/>
          <w:szCs w:val="24"/>
        </w:rPr>
        <w:t xml:space="preserve">being </w:t>
      </w:r>
      <w:r w:rsidR="0032197B" w:rsidRPr="003E6782">
        <w:rPr>
          <w:rFonts w:cstheme="minorHAnsi"/>
          <w:sz w:val="24"/>
          <w:szCs w:val="24"/>
        </w:rPr>
        <w:t>able to be right, e</w:t>
      </w:r>
      <w:r w:rsidRPr="003E6782">
        <w:rPr>
          <w:rFonts w:cstheme="minorHAnsi"/>
          <w:sz w:val="24"/>
          <w:szCs w:val="24"/>
        </w:rPr>
        <w:t>ach religion dramatically weakens the force of the other,</w:t>
      </w:r>
      <w:r w:rsidR="0032197B" w:rsidRPr="003E6782">
        <w:rPr>
          <w:rFonts w:cstheme="minorHAnsi"/>
          <w:sz w:val="24"/>
          <w:szCs w:val="24"/>
        </w:rPr>
        <w:t xml:space="preserve"> leading to</w:t>
      </w:r>
      <w:r w:rsidR="00D90A30">
        <w:rPr>
          <w:rFonts w:cstheme="minorHAnsi"/>
          <w:sz w:val="24"/>
          <w:szCs w:val="24"/>
        </w:rPr>
        <w:t xml:space="preserve"> the answer</w:t>
      </w:r>
      <w:r w:rsidR="0032197B" w:rsidRPr="003E6782">
        <w:rPr>
          <w:rFonts w:cstheme="minorHAnsi"/>
          <w:sz w:val="24"/>
          <w:szCs w:val="24"/>
        </w:rPr>
        <w:t xml:space="preserve"> being not rational. This argument of Hume’s is strong as conflicting stories and testimonies of the different religions supports Hume’s belief on testimonies having too many flaws to outweigh the rational side.</w:t>
      </w:r>
    </w:p>
    <w:p w:rsidR="00BF0B65" w:rsidRPr="003E6782" w:rsidRDefault="00BA3C8D" w:rsidP="003E6782">
      <w:pPr>
        <w:spacing w:line="360" w:lineRule="auto"/>
        <w:rPr>
          <w:rFonts w:cstheme="minorHAnsi"/>
          <w:sz w:val="24"/>
          <w:szCs w:val="24"/>
        </w:rPr>
      </w:pPr>
      <w:r w:rsidRPr="003E6782">
        <w:rPr>
          <w:rFonts w:cstheme="minorHAnsi"/>
          <w:sz w:val="24"/>
          <w:szCs w:val="24"/>
        </w:rPr>
        <w:t>Hume is sceptical of miracles for a variety of reasons, on being that t</w:t>
      </w:r>
      <w:r w:rsidR="00BF0B65" w:rsidRPr="003E6782">
        <w:rPr>
          <w:rFonts w:cstheme="minorHAnsi"/>
          <w:sz w:val="24"/>
          <w:szCs w:val="24"/>
        </w:rPr>
        <w:t xml:space="preserve">here is plenty of evidence that ignorant </w:t>
      </w:r>
      <w:r w:rsidRPr="003E6782">
        <w:rPr>
          <w:rFonts w:cstheme="minorHAnsi"/>
          <w:sz w:val="24"/>
          <w:szCs w:val="24"/>
        </w:rPr>
        <w:t xml:space="preserve">and </w:t>
      </w:r>
      <w:r w:rsidR="00BF0B65" w:rsidRPr="003E6782">
        <w:rPr>
          <w:rFonts w:cstheme="minorHAnsi"/>
          <w:sz w:val="24"/>
          <w:szCs w:val="24"/>
        </w:rPr>
        <w:t xml:space="preserve">barbarous nations easily spread miracle claims. </w:t>
      </w:r>
      <w:r w:rsidRPr="003E6782">
        <w:rPr>
          <w:rFonts w:cstheme="minorHAnsi"/>
          <w:sz w:val="24"/>
          <w:szCs w:val="24"/>
        </w:rPr>
        <w:t>Hume believes that this could be as they are</w:t>
      </w:r>
      <w:r w:rsidR="00BF0B65" w:rsidRPr="003E6782">
        <w:rPr>
          <w:rFonts w:cstheme="minorHAnsi"/>
          <w:sz w:val="24"/>
          <w:szCs w:val="24"/>
        </w:rPr>
        <w:t xml:space="preserve"> deprived countries and m</w:t>
      </w:r>
      <w:r w:rsidRPr="003E6782">
        <w:rPr>
          <w:rFonts w:cstheme="minorHAnsi"/>
          <w:sz w:val="24"/>
          <w:szCs w:val="24"/>
        </w:rPr>
        <w:t>ay see miracles as simple things</w:t>
      </w:r>
      <w:r w:rsidR="00BF0B65" w:rsidRPr="003E6782">
        <w:rPr>
          <w:rFonts w:cstheme="minorHAnsi"/>
          <w:sz w:val="24"/>
          <w:szCs w:val="24"/>
        </w:rPr>
        <w:t xml:space="preserve"> such </w:t>
      </w:r>
      <w:r w:rsidRPr="003E6782">
        <w:rPr>
          <w:rFonts w:cstheme="minorHAnsi"/>
          <w:sz w:val="24"/>
          <w:szCs w:val="24"/>
        </w:rPr>
        <w:t>as nature and seasons</w:t>
      </w:r>
      <w:r w:rsidR="00BF0B65" w:rsidRPr="003E6782">
        <w:rPr>
          <w:rFonts w:cstheme="minorHAnsi"/>
          <w:sz w:val="24"/>
          <w:szCs w:val="24"/>
        </w:rPr>
        <w:t xml:space="preserve">. </w:t>
      </w:r>
      <w:r w:rsidRPr="003E6782">
        <w:rPr>
          <w:rFonts w:cstheme="minorHAnsi"/>
          <w:sz w:val="24"/>
          <w:szCs w:val="24"/>
        </w:rPr>
        <w:t xml:space="preserve">These </w:t>
      </w:r>
      <w:r w:rsidR="0078792C" w:rsidRPr="003E6782">
        <w:rPr>
          <w:rFonts w:cstheme="minorHAnsi"/>
          <w:sz w:val="24"/>
          <w:szCs w:val="24"/>
        </w:rPr>
        <w:t>countries</w:t>
      </w:r>
      <w:r w:rsidRPr="003E6782">
        <w:rPr>
          <w:rFonts w:cstheme="minorHAnsi"/>
          <w:sz w:val="24"/>
          <w:szCs w:val="24"/>
        </w:rPr>
        <w:t xml:space="preserve"> having belief </w:t>
      </w:r>
      <w:r w:rsidR="0078792C" w:rsidRPr="003E6782">
        <w:rPr>
          <w:rFonts w:cstheme="minorHAnsi"/>
          <w:sz w:val="24"/>
          <w:szCs w:val="24"/>
        </w:rPr>
        <w:t>in miracles it can provide them hope in divine being or hope that good will come such as food shortage coming to an end.</w:t>
      </w:r>
      <w:r w:rsidRPr="003E6782">
        <w:rPr>
          <w:rFonts w:cstheme="minorHAnsi"/>
          <w:sz w:val="24"/>
          <w:szCs w:val="24"/>
        </w:rPr>
        <w:t xml:space="preserve"> </w:t>
      </w:r>
      <w:r w:rsidR="00BF0B65" w:rsidRPr="003E6782">
        <w:rPr>
          <w:rFonts w:cstheme="minorHAnsi"/>
          <w:sz w:val="24"/>
          <w:szCs w:val="24"/>
        </w:rPr>
        <w:t>It is arguable that these countries do not know ‘normal’ law of nature and how life should be and thing</w:t>
      </w:r>
      <w:r w:rsidR="0078792C" w:rsidRPr="003E6782">
        <w:rPr>
          <w:rFonts w:cstheme="minorHAnsi"/>
          <w:sz w:val="24"/>
          <w:szCs w:val="24"/>
        </w:rPr>
        <w:t>s that occur are not miraculous this supporting Hume’s argument that belief in miracles is not rational.</w:t>
      </w:r>
    </w:p>
    <w:p w:rsidR="00873C77" w:rsidRDefault="00D84B6B" w:rsidP="003E6782">
      <w:pPr>
        <w:spacing w:line="360" w:lineRule="auto"/>
        <w:rPr>
          <w:rFonts w:cstheme="minorHAnsi"/>
          <w:sz w:val="24"/>
          <w:szCs w:val="24"/>
        </w:rPr>
      </w:pPr>
      <w:r w:rsidRPr="003E6782">
        <w:rPr>
          <w:rFonts w:cstheme="minorHAnsi"/>
          <w:sz w:val="24"/>
          <w:szCs w:val="24"/>
        </w:rPr>
        <w:t xml:space="preserve">Overall, this assignment demonstrates Hume’s argument that the belief of miracles is irrational due to the reasons discussed this being weighing up evidence, past experience, testimony and </w:t>
      </w:r>
      <w:r w:rsidR="006902A8" w:rsidRPr="003E6782">
        <w:rPr>
          <w:rFonts w:cstheme="minorHAnsi"/>
          <w:sz w:val="24"/>
          <w:szCs w:val="24"/>
        </w:rPr>
        <w:t>scepticism</w:t>
      </w:r>
      <w:r w:rsidRPr="003E6782">
        <w:rPr>
          <w:rFonts w:cstheme="minorHAnsi"/>
          <w:sz w:val="24"/>
          <w:szCs w:val="24"/>
        </w:rPr>
        <w:t>.</w:t>
      </w:r>
      <w:r w:rsidR="0032197B" w:rsidRPr="003E6782">
        <w:rPr>
          <w:rFonts w:cstheme="minorHAnsi"/>
          <w:sz w:val="24"/>
          <w:szCs w:val="24"/>
        </w:rPr>
        <w:t xml:space="preserve"> Hume’s argument of irrationality of belief in miracles </w:t>
      </w:r>
      <w:r w:rsidR="003E6782" w:rsidRPr="003E6782">
        <w:rPr>
          <w:rFonts w:cstheme="minorHAnsi"/>
          <w:sz w:val="24"/>
          <w:szCs w:val="24"/>
        </w:rPr>
        <w:t xml:space="preserve">provides convincing support that testimonies always tend to be weak for reasons such as religious preference, how many witnesses and could be expecting hallucinations. The testimonies can never outweigh the evidence as they will always be weak, this convinces many that miracles cannot be a rational belief. The assignment also explains Hume’s scepticism on miracles his </w:t>
      </w:r>
      <w:r w:rsidR="003E6782" w:rsidRPr="003E6782">
        <w:rPr>
          <w:rFonts w:cstheme="minorHAnsi"/>
          <w:sz w:val="24"/>
          <w:szCs w:val="24"/>
        </w:rPr>
        <w:lastRenderedPageBreak/>
        <w:t>reasons as to why they are claimed, allowing people to explain that miracles occur due to living in a deprived country, having religious orientation or occurring a physical problem leading to an irrational belief that miracles are possible.</w:t>
      </w:r>
    </w:p>
    <w:p w:rsidR="003E6782" w:rsidRDefault="003E6782" w:rsidP="003E6782">
      <w:pPr>
        <w:spacing w:line="360" w:lineRule="auto"/>
        <w:rPr>
          <w:rFonts w:cstheme="minorHAnsi"/>
          <w:sz w:val="24"/>
          <w:szCs w:val="24"/>
        </w:rPr>
      </w:pPr>
    </w:p>
    <w:p w:rsidR="003E6782" w:rsidRPr="00824124" w:rsidRDefault="00824124" w:rsidP="003E6782">
      <w:pPr>
        <w:spacing w:line="360" w:lineRule="auto"/>
        <w:rPr>
          <w:rFonts w:cstheme="minorHAnsi"/>
          <w:sz w:val="24"/>
          <w:szCs w:val="24"/>
          <w:u w:val="single"/>
        </w:rPr>
      </w:pPr>
      <w:r>
        <w:rPr>
          <w:rFonts w:cstheme="minorHAnsi"/>
          <w:sz w:val="24"/>
          <w:szCs w:val="24"/>
          <w:u w:val="single"/>
        </w:rPr>
        <w:t>Bibliography</w:t>
      </w:r>
    </w:p>
    <w:p w:rsidR="003E6782" w:rsidRPr="00824124" w:rsidRDefault="00824124" w:rsidP="00824124">
      <w:pPr>
        <w:pStyle w:val="ListParagraph"/>
        <w:numPr>
          <w:ilvl w:val="0"/>
          <w:numId w:val="12"/>
        </w:numPr>
        <w:spacing w:line="360" w:lineRule="auto"/>
        <w:rPr>
          <w:rFonts w:cstheme="minorHAnsi"/>
          <w:sz w:val="24"/>
          <w:szCs w:val="24"/>
        </w:rPr>
      </w:pPr>
      <w:r w:rsidRPr="00824124">
        <w:rPr>
          <w:rFonts w:cstheme="minorHAnsi"/>
          <w:sz w:val="24"/>
          <w:szCs w:val="24"/>
        </w:rPr>
        <w:t>Bayne</w:t>
      </w:r>
      <w:r w:rsidRPr="00824124">
        <w:rPr>
          <w:rFonts w:cstheme="minorHAnsi"/>
          <w:sz w:val="24"/>
          <w:szCs w:val="24"/>
        </w:rPr>
        <w:t xml:space="preserve">, Steven </w:t>
      </w:r>
      <w:r w:rsidRPr="00824124">
        <w:rPr>
          <w:rFonts w:cstheme="minorHAnsi"/>
          <w:sz w:val="24"/>
          <w:szCs w:val="24"/>
        </w:rPr>
        <w:t xml:space="preserve">‘Hume on miracles: Would it take a miracle to believe in a miracle?’ </w:t>
      </w:r>
      <w:r w:rsidRPr="00824124">
        <w:rPr>
          <w:rFonts w:cstheme="minorHAnsi"/>
          <w:i/>
          <w:sz w:val="24"/>
          <w:szCs w:val="24"/>
        </w:rPr>
        <w:t xml:space="preserve">The southern Journal of philosophy. </w:t>
      </w:r>
      <w:r w:rsidRPr="00824124">
        <w:rPr>
          <w:rFonts w:cstheme="minorHAnsi"/>
          <w:sz w:val="24"/>
          <w:szCs w:val="24"/>
        </w:rPr>
        <w:t xml:space="preserve">Vol.45 (2007) </w:t>
      </w:r>
    </w:p>
    <w:p w:rsidR="00824124" w:rsidRPr="00824124" w:rsidRDefault="00824124" w:rsidP="00824124">
      <w:pPr>
        <w:pStyle w:val="ListParagraph"/>
        <w:numPr>
          <w:ilvl w:val="0"/>
          <w:numId w:val="12"/>
        </w:numPr>
        <w:spacing w:line="360" w:lineRule="auto"/>
        <w:rPr>
          <w:rFonts w:cstheme="minorHAnsi"/>
          <w:sz w:val="24"/>
          <w:szCs w:val="24"/>
          <w:u w:val="single"/>
        </w:rPr>
      </w:pPr>
      <w:r w:rsidRPr="00824124">
        <w:rPr>
          <w:rFonts w:cstheme="minorHAnsi"/>
          <w:sz w:val="24"/>
          <w:szCs w:val="24"/>
        </w:rPr>
        <w:t xml:space="preserve">Clarke, Steve ‘Hume’s Definition of Miracles revised’ </w:t>
      </w:r>
      <w:r w:rsidRPr="00824124">
        <w:rPr>
          <w:rFonts w:cstheme="minorHAnsi"/>
          <w:i/>
          <w:sz w:val="24"/>
          <w:szCs w:val="24"/>
        </w:rPr>
        <w:t xml:space="preserve">American Philosophy Quarterly. </w:t>
      </w:r>
      <w:r w:rsidRPr="00824124">
        <w:rPr>
          <w:rFonts w:cstheme="minorHAnsi"/>
          <w:sz w:val="24"/>
          <w:szCs w:val="24"/>
        </w:rPr>
        <w:t>Vol.36 (1999)</w:t>
      </w:r>
    </w:p>
    <w:p w:rsidR="00824124" w:rsidRPr="00824124" w:rsidRDefault="00824124" w:rsidP="00824124">
      <w:pPr>
        <w:pStyle w:val="ListParagraph"/>
        <w:numPr>
          <w:ilvl w:val="0"/>
          <w:numId w:val="12"/>
        </w:numPr>
        <w:spacing w:line="360" w:lineRule="auto"/>
        <w:rPr>
          <w:rFonts w:cstheme="minorHAnsi"/>
          <w:sz w:val="24"/>
          <w:szCs w:val="24"/>
          <w:u w:val="single"/>
        </w:rPr>
      </w:pPr>
      <w:r w:rsidRPr="00824124">
        <w:rPr>
          <w:rFonts w:cstheme="minorHAnsi"/>
          <w:color w:val="373A3C"/>
          <w:sz w:val="24"/>
          <w:szCs w:val="24"/>
          <w:shd w:val="clear" w:color="auto" w:fill="FFFFFF"/>
        </w:rPr>
        <w:t>Davies,</w:t>
      </w:r>
      <w:r w:rsidRPr="00824124">
        <w:rPr>
          <w:rFonts w:cstheme="minorHAnsi"/>
          <w:color w:val="373A3C"/>
          <w:sz w:val="24"/>
          <w:szCs w:val="24"/>
          <w:shd w:val="clear" w:color="auto" w:fill="FFFFFF"/>
        </w:rPr>
        <w:t xml:space="preserve"> Brian,</w:t>
      </w:r>
      <w:r w:rsidRPr="00824124">
        <w:rPr>
          <w:rFonts w:cstheme="minorHAnsi"/>
          <w:color w:val="373A3C"/>
          <w:sz w:val="24"/>
          <w:szCs w:val="24"/>
          <w:shd w:val="clear" w:color="auto" w:fill="FFFFFF"/>
        </w:rPr>
        <w:t xml:space="preserve"> </w:t>
      </w:r>
      <w:r w:rsidRPr="00824124">
        <w:rPr>
          <w:rFonts w:cstheme="minorHAnsi"/>
          <w:color w:val="373A3C"/>
          <w:sz w:val="24"/>
          <w:szCs w:val="24"/>
          <w:shd w:val="clear" w:color="auto" w:fill="FFFFFF"/>
        </w:rPr>
        <w:t>‘</w:t>
      </w:r>
      <w:r w:rsidRPr="00824124">
        <w:rPr>
          <w:rFonts w:cstheme="minorHAnsi"/>
          <w:color w:val="373A3C"/>
          <w:sz w:val="24"/>
          <w:szCs w:val="24"/>
          <w:shd w:val="clear" w:color="auto" w:fill="FFFFFF"/>
        </w:rPr>
        <w:t>An Introductio</w:t>
      </w:r>
      <w:r w:rsidRPr="00824124">
        <w:rPr>
          <w:rFonts w:cstheme="minorHAnsi"/>
          <w:color w:val="373A3C"/>
          <w:sz w:val="24"/>
          <w:szCs w:val="24"/>
          <w:shd w:val="clear" w:color="auto" w:fill="FFFFFF"/>
        </w:rPr>
        <w:t xml:space="preserve">n to the Philosophy of Religion’ </w:t>
      </w:r>
      <w:r w:rsidRPr="00824124">
        <w:rPr>
          <w:rFonts w:cstheme="minorHAnsi"/>
          <w:color w:val="373A3C"/>
          <w:sz w:val="24"/>
          <w:szCs w:val="24"/>
          <w:shd w:val="clear" w:color="auto" w:fill="FFFFFF"/>
        </w:rPr>
        <w:t>(Oxford University Press, 1982) </w:t>
      </w:r>
    </w:p>
    <w:p w:rsidR="00824124" w:rsidRPr="00824124" w:rsidRDefault="00824124" w:rsidP="00824124">
      <w:pPr>
        <w:pStyle w:val="ListParagraph"/>
        <w:numPr>
          <w:ilvl w:val="0"/>
          <w:numId w:val="12"/>
        </w:numPr>
        <w:spacing w:line="360" w:lineRule="auto"/>
        <w:rPr>
          <w:rFonts w:cstheme="minorHAnsi"/>
          <w:sz w:val="24"/>
          <w:szCs w:val="24"/>
          <w:u w:val="single"/>
        </w:rPr>
      </w:pPr>
      <w:r w:rsidRPr="00824124">
        <w:rPr>
          <w:rFonts w:cstheme="minorHAnsi"/>
          <w:color w:val="373A3C"/>
          <w:sz w:val="24"/>
          <w:szCs w:val="24"/>
          <w:shd w:val="clear" w:color="auto" w:fill="FFFFFF"/>
        </w:rPr>
        <w:t>Hume,</w:t>
      </w:r>
      <w:r w:rsidRPr="00824124">
        <w:rPr>
          <w:rFonts w:cstheme="minorHAnsi"/>
          <w:color w:val="373A3C"/>
          <w:sz w:val="24"/>
          <w:szCs w:val="24"/>
          <w:shd w:val="clear" w:color="auto" w:fill="FFFFFF"/>
        </w:rPr>
        <w:t xml:space="preserve"> David,</w:t>
      </w:r>
      <w:r w:rsidRPr="00824124">
        <w:rPr>
          <w:rFonts w:cstheme="minorHAnsi"/>
          <w:color w:val="373A3C"/>
          <w:sz w:val="24"/>
          <w:szCs w:val="24"/>
          <w:shd w:val="clear" w:color="auto" w:fill="FFFFFF"/>
        </w:rPr>
        <w:t xml:space="preserve"> </w:t>
      </w:r>
      <w:r w:rsidRPr="00824124">
        <w:rPr>
          <w:rFonts w:cstheme="minorHAnsi"/>
          <w:color w:val="373A3C"/>
          <w:sz w:val="24"/>
          <w:szCs w:val="24"/>
          <w:shd w:val="clear" w:color="auto" w:fill="FFFFFF"/>
        </w:rPr>
        <w:t>‘</w:t>
      </w:r>
      <w:r w:rsidRPr="00824124">
        <w:rPr>
          <w:rFonts w:cstheme="minorHAnsi"/>
          <w:color w:val="373A3C"/>
          <w:sz w:val="24"/>
          <w:szCs w:val="24"/>
          <w:shd w:val="clear" w:color="auto" w:fill="FFFFFF"/>
        </w:rPr>
        <w:t>An Enquiry Concerning Human Understanding</w:t>
      </w:r>
      <w:r w:rsidRPr="00824124">
        <w:rPr>
          <w:rFonts w:cstheme="minorHAnsi"/>
          <w:color w:val="373A3C"/>
          <w:sz w:val="24"/>
          <w:szCs w:val="24"/>
          <w:shd w:val="clear" w:color="auto" w:fill="FFFFFF"/>
        </w:rPr>
        <w:t>’</w:t>
      </w:r>
      <w:r w:rsidRPr="00824124">
        <w:rPr>
          <w:rFonts w:cstheme="minorHAnsi"/>
          <w:color w:val="373A3C"/>
          <w:sz w:val="24"/>
          <w:szCs w:val="24"/>
          <w:shd w:val="clear" w:color="auto" w:fill="FFFFFF"/>
        </w:rPr>
        <w:t xml:space="preserve"> (</w:t>
      </w:r>
      <w:r w:rsidR="00D90A30" w:rsidRPr="00824124">
        <w:rPr>
          <w:rFonts w:cstheme="minorHAnsi"/>
          <w:color w:val="373A3C"/>
          <w:sz w:val="24"/>
          <w:szCs w:val="24"/>
          <w:shd w:val="clear" w:color="auto" w:fill="FFFFFF"/>
        </w:rPr>
        <w:t>Indianapolis</w:t>
      </w:r>
      <w:r w:rsidRPr="00824124">
        <w:rPr>
          <w:rFonts w:cstheme="minorHAnsi"/>
          <w:color w:val="373A3C"/>
          <w:sz w:val="24"/>
          <w:szCs w:val="24"/>
          <w:shd w:val="clear" w:color="auto" w:fill="FFFFFF"/>
        </w:rPr>
        <w:t xml:space="preserve">: Hackett, 1993) </w:t>
      </w:r>
    </w:p>
    <w:p w:rsidR="00824124" w:rsidRPr="00824124" w:rsidRDefault="00824124" w:rsidP="00824124">
      <w:pPr>
        <w:pStyle w:val="ListParagraph"/>
        <w:numPr>
          <w:ilvl w:val="0"/>
          <w:numId w:val="12"/>
        </w:numPr>
        <w:spacing w:line="360" w:lineRule="auto"/>
        <w:rPr>
          <w:rFonts w:cstheme="minorHAnsi"/>
          <w:sz w:val="24"/>
          <w:szCs w:val="24"/>
        </w:rPr>
      </w:pPr>
      <w:r w:rsidRPr="00824124">
        <w:rPr>
          <w:rFonts w:cstheme="minorHAnsi"/>
          <w:sz w:val="24"/>
          <w:szCs w:val="24"/>
        </w:rPr>
        <w:t>La</w:t>
      </w:r>
      <w:r w:rsidRPr="00824124">
        <w:rPr>
          <w:rFonts w:cstheme="minorHAnsi"/>
          <w:sz w:val="24"/>
          <w:szCs w:val="24"/>
        </w:rPr>
        <w:t>r</w:t>
      </w:r>
      <w:r w:rsidRPr="00824124">
        <w:rPr>
          <w:rFonts w:cstheme="minorHAnsi"/>
          <w:sz w:val="24"/>
          <w:szCs w:val="24"/>
        </w:rPr>
        <w:t>mer</w:t>
      </w:r>
      <w:r w:rsidRPr="00824124">
        <w:rPr>
          <w:rFonts w:cstheme="minorHAnsi"/>
          <w:sz w:val="24"/>
          <w:szCs w:val="24"/>
        </w:rPr>
        <w:t>, Robert</w:t>
      </w:r>
      <w:r w:rsidRPr="00824124">
        <w:rPr>
          <w:rFonts w:cstheme="minorHAnsi"/>
          <w:sz w:val="24"/>
          <w:szCs w:val="24"/>
        </w:rPr>
        <w:t xml:space="preserve"> ‘Interpreting Hume on Miracles’ </w:t>
      </w:r>
      <w:r w:rsidRPr="00824124">
        <w:rPr>
          <w:rFonts w:cstheme="minorHAnsi"/>
          <w:i/>
          <w:sz w:val="24"/>
          <w:szCs w:val="24"/>
        </w:rPr>
        <w:t xml:space="preserve">Religious Studies Journal. </w:t>
      </w:r>
      <w:r w:rsidRPr="00824124">
        <w:rPr>
          <w:rFonts w:cstheme="minorHAnsi"/>
          <w:sz w:val="24"/>
          <w:szCs w:val="24"/>
        </w:rPr>
        <w:t xml:space="preserve">Vol.45 (2009) </w:t>
      </w:r>
    </w:p>
    <w:p w:rsidR="00824124" w:rsidRPr="00824124" w:rsidRDefault="00824124" w:rsidP="00824124">
      <w:pPr>
        <w:pStyle w:val="ListParagraph"/>
        <w:numPr>
          <w:ilvl w:val="0"/>
          <w:numId w:val="12"/>
        </w:numPr>
        <w:spacing w:line="360" w:lineRule="auto"/>
        <w:rPr>
          <w:rFonts w:cstheme="minorHAnsi"/>
          <w:sz w:val="24"/>
          <w:szCs w:val="24"/>
        </w:rPr>
      </w:pPr>
      <w:r w:rsidRPr="00824124">
        <w:rPr>
          <w:rFonts w:cstheme="minorHAnsi"/>
          <w:color w:val="373A3C"/>
          <w:sz w:val="24"/>
          <w:szCs w:val="24"/>
          <w:shd w:val="clear" w:color="auto" w:fill="FFFFFF"/>
        </w:rPr>
        <w:t xml:space="preserve">Moore, </w:t>
      </w:r>
      <w:r w:rsidRPr="00824124">
        <w:rPr>
          <w:rFonts w:cstheme="minorHAnsi"/>
          <w:color w:val="373A3C"/>
          <w:sz w:val="24"/>
          <w:szCs w:val="24"/>
          <w:shd w:val="clear" w:color="auto" w:fill="FFFFFF"/>
        </w:rPr>
        <w:t>Gareth, ‘</w:t>
      </w:r>
      <w:r w:rsidRPr="00824124">
        <w:rPr>
          <w:rFonts w:cstheme="minorHAnsi"/>
          <w:color w:val="373A3C"/>
          <w:sz w:val="24"/>
          <w:szCs w:val="24"/>
          <w:shd w:val="clear" w:color="auto" w:fill="FFFFFF"/>
        </w:rPr>
        <w:t>Believing in God</w:t>
      </w:r>
      <w:r w:rsidRPr="00824124">
        <w:rPr>
          <w:rFonts w:cstheme="minorHAnsi"/>
          <w:color w:val="373A3C"/>
          <w:sz w:val="24"/>
          <w:szCs w:val="24"/>
          <w:shd w:val="clear" w:color="auto" w:fill="FFFFFF"/>
        </w:rPr>
        <w:t>’</w:t>
      </w:r>
      <w:r w:rsidRPr="00824124">
        <w:rPr>
          <w:rFonts w:cstheme="minorHAnsi"/>
          <w:color w:val="373A3C"/>
          <w:sz w:val="24"/>
          <w:szCs w:val="24"/>
          <w:shd w:val="clear" w:color="auto" w:fill="FFFFFF"/>
        </w:rPr>
        <w:t xml:space="preserve"> (Edinburgh: T&amp;T Clark, 1988)</w:t>
      </w:r>
    </w:p>
    <w:p w:rsidR="00824124" w:rsidRPr="00824124" w:rsidRDefault="00824124" w:rsidP="00824124">
      <w:pPr>
        <w:pStyle w:val="ListParagraph"/>
        <w:numPr>
          <w:ilvl w:val="0"/>
          <w:numId w:val="12"/>
        </w:numPr>
        <w:spacing w:line="360" w:lineRule="auto"/>
        <w:rPr>
          <w:rFonts w:cstheme="minorHAnsi"/>
          <w:sz w:val="24"/>
          <w:szCs w:val="24"/>
        </w:rPr>
      </w:pPr>
      <w:r w:rsidRPr="00824124">
        <w:rPr>
          <w:rFonts w:cstheme="minorHAnsi"/>
          <w:sz w:val="24"/>
          <w:szCs w:val="24"/>
        </w:rPr>
        <w:t xml:space="preserve">Tucker, </w:t>
      </w:r>
      <w:r w:rsidRPr="00824124">
        <w:rPr>
          <w:rFonts w:cstheme="minorHAnsi"/>
          <w:sz w:val="24"/>
          <w:szCs w:val="24"/>
        </w:rPr>
        <w:t>Aviezer</w:t>
      </w:r>
      <w:r w:rsidRPr="00824124">
        <w:rPr>
          <w:rFonts w:cstheme="minorHAnsi"/>
          <w:sz w:val="24"/>
          <w:szCs w:val="24"/>
        </w:rPr>
        <w:t xml:space="preserve"> </w:t>
      </w:r>
      <w:r w:rsidRPr="00824124">
        <w:rPr>
          <w:rFonts w:cstheme="minorHAnsi"/>
          <w:sz w:val="24"/>
          <w:szCs w:val="24"/>
        </w:rPr>
        <w:t xml:space="preserve">‘Miracles, Historical Testimonies, and Probabilities’ </w:t>
      </w:r>
      <w:r w:rsidRPr="00824124">
        <w:rPr>
          <w:rFonts w:cstheme="minorHAnsi"/>
          <w:i/>
          <w:sz w:val="24"/>
          <w:szCs w:val="24"/>
        </w:rPr>
        <w:t xml:space="preserve">History&amp; Theory journal. </w:t>
      </w:r>
      <w:r w:rsidRPr="00824124">
        <w:rPr>
          <w:rFonts w:cstheme="minorHAnsi"/>
          <w:sz w:val="24"/>
          <w:szCs w:val="24"/>
        </w:rPr>
        <w:t>Vol.44 (2005)</w:t>
      </w:r>
      <w:bookmarkStart w:id="0" w:name="_GoBack"/>
      <w:bookmarkEnd w:id="0"/>
    </w:p>
    <w:sectPr w:rsidR="00824124" w:rsidRPr="008241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6100" w:rsidRDefault="00696100" w:rsidP="00B00B4D">
      <w:pPr>
        <w:spacing w:after="0" w:line="240" w:lineRule="auto"/>
      </w:pPr>
      <w:r>
        <w:separator/>
      </w:r>
    </w:p>
  </w:endnote>
  <w:endnote w:type="continuationSeparator" w:id="0">
    <w:p w:rsidR="00696100" w:rsidRDefault="00696100" w:rsidP="00B00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6100" w:rsidRDefault="00696100" w:rsidP="00B00B4D">
      <w:pPr>
        <w:spacing w:after="0" w:line="240" w:lineRule="auto"/>
      </w:pPr>
      <w:r>
        <w:separator/>
      </w:r>
    </w:p>
  </w:footnote>
  <w:footnote w:type="continuationSeparator" w:id="0">
    <w:p w:rsidR="00696100" w:rsidRDefault="00696100" w:rsidP="00B00B4D">
      <w:pPr>
        <w:spacing w:after="0" w:line="240" w:lineRule="auto"/>
      </w:pPr>
      <w:r>
        <w:continuationSeparator/>
      </w:r>
    </w:p>
  </w:footnote>
  <w:footnote w:id="1">
    <w:p w:rsidR="00B00B4D" w:rsidRDefault="00B00B4D">
      <w:pPr>
        <w:pStyle w:val="FootnoteText"/>
      </w:pPr>
      <w:r>
        <w:rPr>
          <w:rStyle w:val="FootnoteReference"/>
        </w:rPr>
        <w:footnoteRef/>
      </w:r>
      <w:r>
        <w:t xml:space="preserve"> </w:t>
      </w:r>
      <w:r w:rsidR="00BE6DC5">
        <w:t xml:space="preserve">Steve Clarke ‘Hume’s Definition of Miracles revised’ </w:t>
      </w:r>
      <w:r w:rsidR="0016335A">
        <w:rPr>
          <w:i/>
        </w:rPr>
        <w:t>American Philosophy Quart</w:t>
      </w:r>
      <w:r w:rsidR="00BE6DC5">
        <w:rPr>
          <w:i/>
        </w:rPr>
        <w:t>e</w:t>
      </w:r>
      <w:r w:rsidR="0016335A">
        <w:rPr>
          <w:i/>
        </w:rPr>
        <w:t>rl</w:t>
      </w:r>
      <w:r w:rsidR="00BE6DC5">
        <w:rPr>
          <w:i/>
        </w:rPr>
        <w:t xml:space="preserve">y. </w:t>
      </w:r>
      <w:r w:rsidR="00BE6DC5">
        <w:t>Vol.36 (1999) p.49</w:t>
      </w:r>
    </w:p>
    <w:p w:rsidR="0016335A" w:rsidRPr="00BE6DC5" w:rsidRDefault="0016335A">
      <w:pPr>
        <w:pStyle w:val="FootnoteText"/>
      </w:pPr>
    </w:p>
  </w:footnote>
  <w:footnote w:id="2">
    <w:p w:rsidR="00B00B4D" w:rsidRDefault="00B00B4D">
      <w:pPr>
        <w:pStyle w:val="FootnoteText"/>
      </w:pPr>
      <w:r>
        <w:rPr>
          <w:rStyle w:val="FootnoteReference"/>
        </w:rPr>
        <w:footnoteRef/>
      </w:r>
      <w:r>
        <w:t xml:space="preserve"> </w:t>
      </w:r>
      <w:r w:rsidR="0016335A">
        <w:t xml:space="preserve">Steve Clarke ‘Hume’s Definition of Miracles revised’ </w:t>
      </w:r>
      <w:r w:rsidR="0016335A">
        <w:rPr>
          <w:i/>
        </w:rPr>
        <w:t xml:space="preserve">American Philosophy Quarterly. </w:t>
      </w:r>
      <w:r w:rsidR="0016335A">
        <w:t>Vol.36 (1999) p.49</w:t>
      </w:r>
    </w:p>
  </w:footnote>
  <w:footnote w:id="3">
    <w:p w:rsidR="0087566A" w:rsidRDefault="0087566A">
      <w:pPr>
        <w:pStyle w:val="FootnoteText"/>
      </w:pPr>
      <w:r>
        <w:rPr>
          <w:rStyle w:val="FootnoteReference"/>
        </w:rPr>
        <w:footnoteRef/>
      </w:r>
      <w:r>
        <w:t xml:space="preserve"> Aviezer Tucker ‘Miracles, Historical Testimonies, and Probabilities’ </w:t>
      </w:r>
      <w:r>
        <w:rPr>
          <w:i/>
        </w:rPr>
        <w:t xml:space="preserve">History&amp; Theory journal. </w:t>
      </w:r>
      <w:r>
        <w:t>Vol.44 (2005)p.381</w:t>
      </w:r>
    </w:p>
    <w:p w:rsidR="003E6782" w:rsidRDefault="003E6782">
      <w:pPr>
        <w:pStyle w:val="FootnoteText"/>
      </w:pPr>
    </w:p>
  </w:footnote>
  <w:footnote w:id="4">
    <w:p w:rsidR="0040418C" w:rsidRPr="0040418C" w:rsidRDefault="0040418C">
      <w:pPr>
        <w:pStyle w:val="FootnoteText"/>
      </w:pPr>
      <w:r>
        <w:rPr>
          <w:rStyle w:val="FootnoteReference"/>
        </w:rPr>
        <w:footnoteRef/>
      </w:r>
      <w:r>
        <w:t xml:space="preserve"> Aviezer Tucker ‘Miracles, Historical Testimonies, and Probabilities’ </w:t>
      </w:r>
      <w:r>
        <w:rPr>
          <w:i/>
        </w:rPr>
        <w:t xml:space="preserve">History&amp; Theory journal. </w:t>
      </w:r>
      <w:r>
        <w:t>Vol.44 (2005)p.378</w:t>
      </w:r>
    </w:p>
  </w:footnote>
  <w:footnote w:id="5">
    <w:p w:rsidR="001F42EC" w:rsidRDefault="001F42EC">
      <w:pPr>
        <w:pStyle w:val="FootnoteText"/>
      </w:pPr>
      <w:r>
        <w:rPr>
          <w:rStyle w:val="FootnoteReference"/>
        </w:rPr>
        <w:footnoteRef/>
      </w:r>
      <w:r>
        <w:t xml:space="preserve"> Robert </w:t>
      </w:r>
      <w:r w:rsidR="003E6782">
        <w:t>Lamer</w:t>
      </w:r>
      <w:r>
        <w:t xml:space="preserve"> ‘Interpreting Hume on Miracles’ </w:t>
      </w:r>
      <w:r>
        <w:rPr>
          <w:i/>
        </w:rPr>
        <w:t xml:space="preserve">Religious Studies Journal. </w:t>
      </w:r>
      <w:r>
        <w:t>Vol.45 (2009) p.335</w:t>
      </w:r>
    </w:p>
    <w:p w:rsidR="003B1245" w:rsidRPr="001F42EC" w:rsidRDefault="003B1245">
      <w:pPr>
        <w:pStyle w:val="FootnoteText"/>
      </w:pPr>
    </w:p>
  </w:footnote>
  <w:footnote w:id="6">
    <w:p w:rsidR="003B1245" w:rsidRDefault="003B1245">
      <w:pPr>
        <w:pStyle w:val="FootnoteText"/>
      </w:pPr>
      <w:r>
        <w:rPr>
          <w:rStyle w:val="FootnoteReference"/>
        </w:rPr>
        <w:footnoteRef/>
      </w:r>
      <w:r>
        <w:t xml:space="preserve"> Steven Bayne ‘Hume on miracles: Would it take a miracle to believe in a miracle?’ </w:t>
      </w:r>
      <w:r>
        <w:rPr>
          <w:i/>
        </w:rPr>
        <w:t xml:space="preserve">The southern </w:t>
      </w:r>
      <w:r w:rsidR="0004458E">
        <w:rPr>
          <w:i/>
        </w:rPr>
        <w:t>Journal</w:t>
      </w:r>
      <w:r>
        <w:rPr>
          <w:i/>
        </w:rPr>
        <w:t xml:space="preserve"> of philosophy. </w:t>
      </w:r>
      <w:r>
        <w:t xml:space="preserve">Vol.45 (2007) p.27 </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FE6932"/>
    <w:multiLevelType w:val="hybridMultilevel"/>
    <w:tmpl w:val="02BC1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40EEF"/>
    <w:multiLevelType w:val="hybridMultilevel"/>
    <w:tmpl w:val="399EA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EE6EE8"/>
    <w:multiLevelType w:val="hybridMultilevel"/>
    <w:tmpl w:val="F378F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D94ED6"/>
    <w:multiLevelType w:val="hybridMultilevel"/>
    <w:tmpl w:val="80803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960641"/>
    <w:multiLevelType w:val="multilevel"/>
    <w:tmpl w:val="22603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057D18"/>
    <w:multiLevelType w:val="hybridMultilevel"/>
    <w:tmpl w:val="97982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61516"/>
    <w:multiLevelType w:val="hybridMultilevel"/>
    <w:tmpl w:val="566E0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EF5EA3"/>
    <w:multiLevelType w:val="hybridMultilevel"/>
    <w:tmpl w:val="AF108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30A2A"/>
    <w:multiLevelType w:val="hybridMultilevel"/>
    <w:tmpl w:val="591855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4632619"/>
    <w:multiLevelType w:val="multilevel"/>
    <w:tmpl w:val="AFBA0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415D69"/>
    <w:multiLevelType w:val="hybridMultilevel"/>
    <w:tmpl w:val="9B8CE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9B389C"/>
    <w:multiLevelType w:val="multilevel"/>
    <w:tmpl w:val="D90AE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1"/>
  </w:num>
  <w:num w:numId="3">
    <w:abstractNumId w:val="9"/>
  </w:num>
  <w:num w:numId="4">
    <w:abstractNumId w:val="2"/>
  </w:num>
  <w:num w:numId="5">
    <w:abstractNumId w:val="10"/>
  </w:num>
  <w:num w:numId="6">
    <w:abstractNumId w:val="7"/>
  </w:num>
  <w:num w:numId="7">
    <w:abstractNumId w:val="6"/>
  </w:num>
  <w:num w:numId="8">
    <w:abstractNumId w:val="8"/>
  </w:num>
  <w:num w:numId="9">
    <w:abstractNumId w:val="1"/>
  </w:num>
  <w:num w:numId="10">
    <w:abstractNumId w:val="3"/>
  </w:num>
  <w:num w:numId="11">
    <w:abstractNumId w:val="5"/>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3C77"/>
    <w:rsid w:val="00027317"/>
    <w:rsid w:val="0004458E"/>
    <w:rsid w:val="000544DB"/>
    <w:rsid w:val="000B7E6E"/>
    <w:rsid w:val="00116300"/>
    <w:rsid w:val="00142454"/>
    <w:rsid w:val="00146698"/>
    <w:rsid w:val="0016335A"/>
    <w:rsid w:val="0017000E"/>
    <w:rsid w:val="001719C3"/>
    <w:rsid w:val="001A5AE4"/>
    <w:rsid w:val="001B239D"/>
    <w:rsid w:val="001C5680"/>
    <w:rsid w:val="001E5B51"/>
    <w:rsid w:val="001F42EC"/>
    <w:rsid w:val="001F4459"/>
    <w:rsid w:val="002004EB"/>
    <w:rsid w:val="00244A32"/>
    <w:rsid w:val="00267727"/>
    <w:rsid w:val="002C0246"/>
    <w:rsid w:val="002C445F"/>
    <w:rsid w:val="002F763F"/>
    <w:rsid w:val="0032197B"/>
    <w:rsid w:val="00321D3E"/>
    <w:rsid w:val="003376DE"/>
    <w:rsid w:val="00367229"/>
    <w:rsid w:val="003B1245"/>
    <w:rsid w:val="003B6B68"/>
    <w:rsid w:val="003C1217"/>
    <w:rsid w:val="003D1C8A"/>
    <w:rsid w:val="003E6782"/>
    <w:rsid w:val="003F378D"/>
    <w:rsid w:val="0040418C"/>
    <w:rsid w:val="004303BD"/>
    <w:rsid w:val="0043498A"/>
    <w:rsid w:val="00442DC0"/>
    <w:rsid w:val="004551A8"/>
    <w:rsid w:val="00463979"/>
    <w:rsid w:val="004C4EAA"/>
    <w:rsid w:val="004D4120"/>
    <w:rsid w:val="004F5C2F"/>
    <w:rsid w:val="0050322A"/>
    <w:rsid w:val="005210D7"/>
    <w:rsid w:val="00526C55"/>
    <w:rsid w:val="00565726"/>
    <w:rsid w:val="005B507A"/>
    <w:rsid w:val="00616DF1"/>
    <w:rsid w:val="00680AC9"/>
    <w:rsid w:val="006902A8"/>
    <w:rsid w:val="0069451A"/>
    <w:rsid w:val="00696100"/>
    <w:rsid w:val="006F1A0F"/>
    <w:rsid w:val="00701AD8"/>
    <w:rsid w:val="007068E7"/>
    <w:rsid w:val="007218FA"/>
    <w:rsid w:val="00724B41"/>
    <w:rsid w:val="0078792C"/>
    <w:rsid w:val="007D0A3D"/>
    <w:rsid w:val="007D48FB"/>
    <w:rsid w:val="00824124"/>
    <w:rsid w:val="008348CB"/>
    <w:rsid w:val="008511EB"/>
    <w:rsid w:val="00873C77"/>
    <w:rsid w:val="0087566A"/>
    <w:rsid w:val="008C1B7C"/>
    <w:rsid w:val="009552CE"/>
    <w:rsid w:val="00980263"/>
    <w:rsid w:val="00993227"/>
    <w:rsid w:val="009F04EE"/>
    <w:rsid w:val="00A8455D"/>
    <w:rsid w:val="00A9257A"/>
    <w:rsid w:val="00AB3DB8"/>
    <w:rsid w:val="00AB46CB"/>
    <w:rsid w:val="00B00B4D"/>
    <w:rsid w:val="00B0293F"/>
    <w:rsid w:val="00B627DC"/>
    <w:rsid w:val="00B664D5"/>
    <w:rsid w:val="00B9691A"/>
    <w:rsid w:val="00B97926"/>
    <w:rsid w:val="00BA0444"/>
    <w:rsid w:val="00BA21C4"/>
    <w:rsid w:val="00BA3C8D"/>
    <w:rsid w:val="00BE6DC5"/>
    <w:rsid w:val="00BF0B65"/>
    <w:rsid w:val="00C27F87"/>
    <w:rsid w:val="00C91C55"/>
    <w:rsid w:val="00CA2F43"/>
    <w:rsid w:val="00CB1DCB"/>
    <w:rsid w:val="00CC6232"/>
    <w:rsid w:val="00CE6A96"/>
    <w:rsid w:val="00D1505F"/>
    <w:rsid w:val="00D169C4"/>
    <w:rsid w:val="00D743A3"/>
    <w:rsid w:val="00D84593"/>
    <w:rsid w:val="00D84B6B"/>
    <w:rsid w:val="00D90A30"/>
    <w:rsid w:val="00D95159"/>
    <w:rsid w:val="00D971E9"/>
    <w:rsid w:val="00DE6119"/>
    <w:rsid w:val="00E1053F"/>
    <w:rsid w:val="00E5253D"/>
    <w:rsid w:val="00E5308F"/>
    <w:rsid w:val="00E74B1A"/>
    <w:rsid w:val="00EE11EE"/>
    <w:rsid w:val="00EE5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73879A73-7392-46EA-B5EC-244CD6A79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7229"/>
    <w:pPr>
      <w:ind w:left="720"/>
      <w:contextualSpacing/>
    </w:pPr>
  </w:style>
  <w:style w:type="character" w:styleId="CommentReference">
    <w:name w:val="annotation reference"/>
    <w:basedOn w:val="DefaultParagraphFont"/>
    <w:uiPriority w:val="99"/>
    <w:semiHidden/>
    <w:unhideWhenUsed/>
    <w:rsid w:val="00BF0B65"/>
    <w:rPr>
      <w:sz w:val="16"/>
      <w:szCs w:val="16"/>
    </w:rPr>
  </w:style>
  <w:style w:type="paragraph" w:styleId="CommentText">
    <w:name w:val="annotation text"/>
    <w:basedOn w:val="Normal"/>
    <w:link w:val="CommentTextChar"/>
    <w:uiPriority w:val="99"/>
    <w:semiHidden/>
    <w:unhideWhenUsed/>
    <w:rsid w:val="00BF0B65"/>
    <w:pPr>
      <w:spacing w:line="240" w:lineRule="auto"/>
    </w:pPr>
    <w:rPr>
      <w:sz w:val="20"/>
      <w:szCs w:val="20"/>
    </w:rPr>
  </w:style>
  <w:style w:type="character" w:customStyle="1" w:styleId="CommentTextChar">
    <w:name w:val="Comment Text Char"/>
    <w:basedOn w:val="DefaultParagraphFont"/>
    <w:link w:val="CommentText"/>
    <w:uiPriority w:val="99"/>
    <w:semiHidden/>
    <w:rsid w:val="00BF0B65"/>
    <w:rPr>
      <w:sz w:val="20"/>
      <w:szCs w:val="20"/>
    </w:rPr>
  </w:style>
  <w:style w:type="paragraph" w:styleId="CommentSubject">
    <w:name w:val="annotation subject"/>
    <w:basedOn w:val="CommentText"/>
    <w:next w:val="CommentText"/>
    <w:link w:val="CommentSubjectChar"/>
    <w:uiPriority w:val="99"/>
    <w:semiHidden/>
    <w:unhideWhenUsed/>
    <w:rsid w:val="00BF0B65"/>
    <w:rPr>
      <w:b/>
      <w:bCs/>
    </w:rPr>
  </w:style>
  <w:style w:type="character" w:customStyle="1" w:styleId="CommentSubjectChar">
    <w:name w:val="Comment Subject Char"/>
    <w:basedOn w:val="CommentTextChar"/>
    <w:link w:val="CommentSubject"/>
    <w:uiPriority w:val="99"/>
    <w:semiHidden/>
    <w:rsid w:val="00BF0B65"/>
    <w:rPr>
      <w:b/>
      <w:bCs/>
      <w:sz w:val="20"/>
      <w:szCs w:val="20"/>
    </w:rPr>
  </w:style>
  <w:style w:type="paragraph" w:styleId="BalloonText">
    <w:name w:val="Balloon Text"/>
    <w:basedOn w:val="Normal"/>
    <w:link w:val="BalloonTextChar"/>
    <w:uiPriority w:val="99"/>
    <w:semiHidden/>
    <w:unhideWhenUsed/>
    <w:rsid w:val="00BF0B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0B65"/>
    <w:rPr>
      <w:rFonts w:ascii="Segoe UI" w:hAnsi="Segoe UI" w:cs="Segoe UI"/>
      <w:sz w:val="18"/>
      <w:szCs w:val="18"/>
    </w:rPr>
  </w:style>
  <w:style w:type="paragraph" w:styleId="FootnoteText">
    <w:name w:val="footnote text"/>
    <w:basedOn w:val="Normal"/>
    <w:link w:val="FootnoteTextChar"/>
    <w:uiPriority w:val="99"/>
    <w:semiHidden/>
    <w:unhideWhenUsed/>
    <w:rsid w:val="00B00B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0B4D"/>
    <w:rPr>
      <w:sz w:val="20"/>
      <w:szCs w:val="20"/>
    </w:rPr>
  </w:style>
  <w:style w:type="character" w:styleId="FootnoteReference">
    <w:name w:val="footnote reference"/>
    <w:basedOn w:val="DefaultParagraphFont"/>
    <w:uiPriority w:val="99"/>
    <w:semiHidden/>
    <w:unhideWhenUsed/>
    <w:rsid w:val="00B00B4D"/>
    <w:rPr>
      <w:vertAlign w:val="superscript"/>
    </w:rPr>
  </w:style>
  <w:style w:type="paragraph" w:styleId="NormalWeb">
    <w:name w:val="Normal (Web)"/>
    <w:basedOn w:val="Normal"/>
    <w:uiPriority w:val="99"/>
    <w:semiHidden/>
    <w:unhideWhenUsed/>
    <w:rsid w:val="003B124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8061735">
      <w:bodyDiv w:val="1"/>
      <w:marLeft w:val="0"/>
      <w:marRight w:val="0"/>
      <w:marTop w:val="0"/>
      <w:marBottom w:val="0"/>
      <w:divBdr>
        <w:top w:val="none" w:sz="0" w:space="0" w:color="auto"/>
        <w:left w:val="none" w:sz="0" w:space="0" w:color="auto"/>
        <w:bottom w:val="none" w:sz="0" w:space="0" w:color="auto"/>
        <w:right w:val="none" w:sz="0" w:space="0" w:color="auto"/>
      </w:divBdr>
    </w:div>
    <w:div w:id="900023362">
      <w:bodyDiv w:val="1"/>
      <w:marLeft w:val="0"/>
      <w:marRight w:val="0"/>
      <w:marTop w:val="0"/>
      <w:marBottom w:val="0"/>
      <w:divBdr>
        <w:top w:val="none" w:sz="0" w:space="0" w:color="auto"/>
        <w:left w:val="none" w:sz="0" w:space="0" w:color="auto"/>
        <w:bottom w:val="none" w:sz="0" w:space="0" w:color="auto"/>
        <w:right w:val="none" w:sz="0" w:space="0" w:color="auto"/>
      </w:divBdr>
    </w:div>
    <w:div w:id="1693726058">
      <w:bodyDiv w:val="1"/>
      <w:marLeft w:val="0"/>
      <w:marRight w:val="0"/>
      <w:marTop w:val="0"/>
      <w:marBottom w:val="0"/>
      <w:divBdr>
        <w:top w:val="none" w:sz="0" w:space="0" w:color="auto"/>
        <w:left w:val="none" w:sz="0" w:space="0" w:color="auto"/>
        <w:bottom w:val="none" w:sz="0" w:space="0" w:color="auto"/>
        <w:right w:val="none" w:sz="0" w:space="0" w:color="auto"/>
      </w:divBdr>
    </w:div>
    <w:div w:id="184451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14F48A-369C-4FF1-9909-7A064C1E1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1237</TotalTime>
  <Pages>7</Pages>
  <Words>2271</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Joe Canning</cp:lastModifiedBy>
  <cp:revision>58</cp:revision>
  <dcterms:created xsi:type="dcterms:W3CDTF">2019-02-27T21:01:00Z</dcterms:created>
  <dcterms:modified xsi:type="dcterms:W3CDTF">2019-03-10T19:44:00Z</dcterms:modified>
</cp:coreProperties>
</file>