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89246678"/>
        <w:docPartObj>
          <w:docPartGallery w:val="Cover Pages"/>
          <w:docPartUnique/>
        </w:docPartObj>
      </w:sdtPr>
      <w:sdtEndPr>
        <w:rPr>
          <w:rFonts w:ascii="Arial" w:hAnsi="Arial" w:cs="Arial"/>
          <w:b/>
          <w:bCs/>
        </w:rPr>
      </w:sdtEndPr>
      <w:sdtContent>
        <w:p w14:paraId="6D44E334" w14:textId="2D7FB668" w:rsidR="00205AA1" w:rsidRDefault="00205AA1">
          <w:r>
            <w:rPr>
              <w:noProof/>
            </w:rPr>
            <mc:AlternateContent>
              <mc:Choice Requires="wpg">
                <w:drawing>
                  <wp:anchor distT="0" distB="0" distL="114300" distR="114300" simplePos="0" relativeHeight="251659264" behindDoc="1" locked="0" layoutInCell="1" allowOverlap="1" wp14:anchorId="06CD2ACB" wp14:editId="03E4CEC2">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F44BC62" w14:textId="2B17EF46" w:rsidR="00205AA1" w:rsidRDefault="00205AA1">
                                      <w:pPr>
                                        <w:pStyle w:val="NoSpacing"/>
                                        <w:spacing w:before="120"/>
                                        <w:jc w:val="center"/>
                                        <w:rPr>
                                          <w:color w:val="FFFFFF" w:themeColor="background1"/>
                                        </w:rPr>
                                      </w:pPr>
                                      <w:r>
                                        <w:rPr>
                                          <w:color w:val="FFFFFF" w:themeColor="background1"/>
                                        </w:rPr>
                                        <w:t xml:space="preserve">Name of the Student </w:t>
                                      </w:r>
                                    </w:p>
                                  </w:sdtContent>
                                </w:sdt>
                                <w:p w14:paraId="6AFBDC08" w14:textId="7C8E561A" w:rsidR="00205AA1" w:rsidRDefault="00205AA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Student Number: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Module Code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A6F621" w14:textId="623E2308" w:rsidR="00205AA1" w:rsidRDefault="00205AA1">
                                      <w:pPr>
                                        <w:pStyle w:val="NoSpacing"/>
                                        <w:jc w:val="center"/>
                                        <w:rPr>
                                          <w:rFonts w:asciiTheme="majorHAnsi" w:eastAsiaTheme="majorEastAsia" w:hAnsiTheme="majorHAnsi" w:cstheme="majorBidi"/>
                                          <w:caps/>
                                          <w:color w:val="4472C4" w:themeColor="accent1"/>
                                          <w:sz w:val="72"/>
                                          <w:szCs w:val="72"/>
                                        </w:rPr>
                                      </w:pPr>
                                      <w:r w:rsidRPr="00205AA1">
                                        <w:rPr>
                                          <w:rFonts w:asciiTheme="majorHAnsi" w:eastAsiaTheme="majorEastAsia" w:hAnsiTheme="majorHAnsi" w:cstheme="majorBidi"/>
                                          <w:b/>
                                          <w:bCs/>
                                          <w:caps/>
                                          <w:color w:val="4472C4" w:themeColor="accent1"/>
                                          <w:sz w:val="72"/>
                                          <w:szCs w:val="72"/>
                                        </w:rPr>
                                        <w:t xml:space="preserve">Reflective report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CD2AC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F44BC62" w14:textId="2B17EF46" w:rsidR="00205AA1" w:rsidRDefault="00205AA1">
                                <w:pPr>
                                  <w:pStyle w:val="NoSpacing"/>
                                  <w:spacing w:before="120"/>
                                  <w:jc w:val="center"/>
                                  <w:rPr>
                                    <w:color w:val="FFFFFF" w:themeColor="background1"/>
                                  </w:rPr>
                                </w:pPr>
                                <w:r>
                                  <w:rPr>
                                    <w:color w:val="FFFFFF" w:themeColor="background1"/>
                                  </w:rPr>
                                  <w:t xml:space="preserve">Name of the Student </w:t>
                                </w:r>
                              </w:p>
                            </w:sdtContent>
                          </w:sdt>
                          <w:p w14:paraId="6AFBDC08" w14:textId="7C8E561A" w:rsidR="00205AA1" w:rsidRDefault="00205AA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Student Number: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Module Code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EA6F621" w14:textId="623E2308" w:rsidR="00205AA1" w:rsidRDefault="00205AA1">
                                <w:pPr>
                                  <w:pStyle w:val="NoSpacing"/>
                                  <w:jc w:val="center"/>
                                  <w:rPr>
                                    <w:rFonts w:asciiTheme="majorHAnsi" w:eastAsiaTheme="majorEastAsia" w:hAnsiTheme="majorHAnsi" w:cstheme="majorBidi"/>
                                    <w:caps/>
                                    <w:color w:val="4472C4" w:themeColor="accent1"/>
                                    <w:sz w:val="72"/>
                                    <w:szCs w:val="72"/>
                                  </w:rPr>
                                </w:pPr>
                                <w:r w:rsidRPr="00205AA1">
                                  <w:rPr>
                                    <w:rFonts w:asciiTheme="majorHAnsi" w:eastAsiaTheme="majorEastAsia" w:hAnsiTheme="majorHAnsi" w:cstheme="majorBidi"/>
                                    <w:b/>
                                    <w:bCs/>
                                    <w:caps/>
                                    <w:color w:val="4472C4" w:themeColor="accent1"/>
                                    <w:sz w:val="72"/>
                                    <w:szCs w:val="72"/>
                                  </w:rPr>
                                  <w:t xml:space="preserve">Reflective report </w:t>
                                </w:r>
                              </w:p>
                            </w:sdtContent>
                          </w:sdt>
                        </w:txbxContent>
                      </v:textbox>
                    </v:shape>
                    <w10:wrap anchorx="page" anchory="page"/>
                  </v:group>
                </w:pict>
              </mc:Fallback>
            </mc:AlternateContent>
          </w:r>
        </w:p>
        <w:p w14:paraId="622B61E9" w14:textId="185107B7" w:rsidR="00270BE9" w:rsidRPr="00205AA1" w:rsidRDefault="00205AA1" w:rsidP="00205AA1">
          <w:pPr>
            <w:rPr>
              <w:rFonts w:ascii="Arial" w:hAnsi="Arial" w:cs="Arial"/>
              <w:b/>
              <w:bCs/>
            </w:rPr>
          </w:pPr>
          <w:r>
            <w:rPr>
              <w:rFonts w:ascii="Arial" w:hAnsi="Arial" w:cs="Arial"/>
              <w:b/>
              <w:bCs/>
            </w:rPr>
            <w:br w:type="page"/>
          </w:r>
        </w:p>
      </w:sdtContent>
    </w:sdt>
    <w:sdt>
      <w:sdtPr>
        <w:id w:val="-25682378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3E4469E2" w14:textId="255CE8BD" w:rsidR="00270BE9" w:rsidRPr="00270BE9" w:rsidRDefault="00270BE9" w:rsidP="00270BE9">
          <w:pPr>
            <w:pStyle w:val="TOCHeading"/>
            <w:jc w:val="center"/>
            <w:rPr>
              <w:b/>
              <w:bCs/>
              <w:color w:val="0D0D0D" w:themeColor="text1" w:themeTint="F2"/>
            </w:rPr>
          </w:pPr>
          <w:r w:rsidRPr="00270BE9">
            <w:rPr>
              <w:b/>
              <w:bCs/>
              <w:color w:val="0D0D0D" w:themeColor="text1" w:themeTint="F2"/>
            </w:rPr>
            <w:t>Table of Contents</w:t>
          </w:r>
        </w:p>
        <w:p w14:paraId="1BED3BAE" w14:textId="737C5E5F" w:rsidR="00270BE9" w:rsidRPr="00270BE9" w:rsidRDefault="00270BE9">
          <w:pPr>
            <w:pStyle w:val="TOC1"/>
            <w:tabs>
              <w:tab w:val="right" w:leader="dot" w:pos="9016"/>
            </w:tabs>
            <w:rPr>
              <w:b/>
              <w:bCs/>
              <w:noProof/>
              <w:color w:val="0D0D0D" w:themeColor="text1" w:themeTint="F2"/>
            </w:rPr>
          </w:pPr>
          <w:r w:rsidRPr="00270BE9">
            <w:rPr>
              <w:b/>
              <w:bCs/>
              <w:color w:val="0D0D0D" w:themeColor="text1" w:themeTint="F2"/>
            </w:rPr>
            <w:fldChar w:fldCharType="begin"/>
          </w:r>
          <w:r w:rsidRPr="00270BE9">
            <w:rPr>
              <w:b/>
              <w:bCs/>
              <w:color w:val="0D0D0D" w:themeColor="text1" w:themeTint="F2"/>
            </w:rPr>
            <w:instrText xml:space="preserve"> TOC \o "1-3" \h \z \u </w:instrText>
          </w:r>
          <w:r w:rsidRPr="00270BE9">
            <w:rPr>
              <w:b/>
              <w:bCs/>
              <w:color w:val="0D0D0D" w:themeColor="text1" w:themeTint="F2"/>
            </w:rPr>
            <w:fldChar w:fldCharType="separate"/>
          </w:r>
          <w:hyperlink w:anchor="_Toc66982085" w:history="1">
            <w:r w:rsidRPr="00270BE9">
              <w:rPr>
                <w:rStyle w:val="Hyperlink"/>
                <w:rFonts w:ascii="Arial" w:hAnsi="Arial" w:cs="Arial"/>
                <w:b/>
                <w:bCs/>
                <w:noProof/>
                <w:color w:val="0D0D0D" w:themeColor="text1" w:themeTint="F2"/>
              </w:rPr>
              <w:t>Reflective portfolio</w:t>
            </w:r>
            <w:r w:rsidRPr="00270BE9">
              <w:rPr>
                <w:b/>
                <w:bCs/>
                <w:noProof/>
                <w:webHidden/>
                <w:color w:val="0D0D0D" w:themeColor="text1" w:themeTint="F2"/>
              </w:rPr>
              <w:tab/>
            </w:r>
            <w:r w:rsidRPr="00270BE9">
              <w:rPr>
                <w:b/>
                <w:bCs/>
                <w:noProof/>
                <w:webHidden/>
                <w:color w:val="0D0D0D" w:themeColor="text1" w:themeTint="F2"/>
              </w:rPr>
              <w:fldChar w:fldCharType="begin"/>
            </w:r>
            <w:r w:rsidRPr="00270BE9">
              <w:rPr>
                <w:b/>
                <w:bCs/>
                <w:noProof/>
                <w:webHidden/>
                <w:color w:val="0D0D0D" w:themeColor="text1" w:themeTint="F2"/>
              </w:rPr>
              <w:instrText xml:space="preserve"> PAGEREF _Toc66982085 \h </w:instrText>
            </w:r>
            <w:r w:rsidRPr="00270BE9">
              <w:rPr>
                <w:b/>
                <w:bCs/>
                <w:noProof/>
                <w:webHidden/>
                <w:color w:val="0D0D0D" w:themeColor="text1" w:themeTint="F2"/>
              </w:rPr>
            </w:r>
            <w:r w:rsidRPr="00270BE9">
              <w:rPr>
                <w:b/>
                <w:bCs/>
                <w:noProof/>
                <w:webHidden/>
                <w:color w:val="0D0D0D" w:themeColor="text1" w:themeTint="F2"/>
              </w:rPr>
              <w:fldChar w:fldCharType="separate"/>
            </w:r>
            <w:r w:rsidRPr="00270BE9">
              <w:rPr>
                <w:b/>
                <w:bCs/>
                <w:noProof/>
                <w:webHidden/>
                <w:color w:val="0D0D0D" w:themeColor="text1" w:themeTint="F2"/>
              </w:rPr>
              <w:t>2</w:t>
            </w:r>
            <w:r w:rsidRPr="00270BE9">
              <w:rPr>
                <w:b/>
                <w:bCs/>
                <w:noProof/>
                <w:webHidden/>
                <w:color w:val="0D0D0D" w:themeColor="text1" w:themeTint="F2"/>
              </w:rPr>
              <w:fldChar w:fldCharType="end"/>
            </w:r>
          </w:hyperlink>
        </w:p>
        <w:p w14:paraId="77174066" w14:textId="308BCED5" w:rsidR="00270BE9" w:rsidRPr="00270BE9" w:rsidRDefault="00270BE9">
          <w:pPr>
            <w:pStyle w:val="TOC1"/>
            <w:tabs>
              <w:tab w:val="right" w:leader="dot" w:pos="9016"/>
            </w:tabs>
            <w:rPr>
              <w:b/>
              <w:bCs/>
              <w:noProof/>
              <w:color w:val="0D0D0D" w:themeColor="text1" w:themeTint="F2"/>
            </w:rPr>
          </w:pPr>
          <w:hyperlink w:anchor="_Toc66982086" w:history="1">
            <w:r w:rsidRPr="00270BE9">
              <w:rPr>
                <w:rStyle w:val="Hyperlink"/>
                <w:rFonts w:ascii="Arial" w:hAnsi="Arial" w:cs="Arial"/>
                <w:b/>
                <w:bCs/>
                <w:noProof/>
                <w:color w:val="0D0D0D" w:themeColor="text1" w:themeTint="F2"/>
              </w:rPr>
              <w:t>Introduction:</w:t>
            </w:r>
            <w:r w:rsidRPr="00270BE9">
              <w:rPr>
                <w:b/>
                <w:bCs/>
                <w:noProof/>
                <w:webHidden/>
                <w:color w:val="0D0D0D" w:themeColor="text1" w:themeTint="F2"/>
              </w:rPr>
              <w:tab/>
            </w:r>
            <w:r w:rsidRPr="00270BE9">
              <w:rPr>
                <w:b/>
                <w:bCs/>
                <w:noProof/>
                <w:webHidden/>
                <w:color w:val="0D0D0D" w:themeColor="text1" w:themeTint="F2"/>
              </w:rPr>
              <w:fldChar w:fldCharType="begin"/>
            </w:r>
            <w:r w:rsidRPr="00270BE9">
              <w:rPr>
                <w:b/>
                <w:bCs/>
                <w:noProof/>
                <w:webHidden/>
                <w:color w:val="0D0D0D" w:themeColor="text1" w:themeTint="F2"/>
              </w:rPr>
              <w:instrText xml:space="preserve"> PAGEREF _Toc66982086 \h </w:instrText>
            </w:r>
            <w:r w:rsidRPr="00270BE9">
              <w:rPr>
                <w:b/>
                <w:bCs/>
                <w:noProof/>
                <w:webHidden/>
                <w:color w:val="0D0D0D" w:themeColor="text1" w:themeTint="F2"/>
              </w:rPr>
            </w:r>
            <w:r w:rsidRPr="00270BE9">
              <w:rPr>
                <w:b/>
                <w:bCs/>
                <w:noProof/>
                <w:webHidden/>
                <w:color w:val="0D0D0D" w:themeColor="text1" w:themeTint="F2"/>
              </w:rPr>
              <w:fldChar w:fldCharType="separate"/>
            </w:r>
            <w:r w:rsidRPr="00270BE9">
              <w:rPr>
                <w:b/>
                <w:bCs/>
                <w:noProof/>
                <w:webHidden/>
                <w:color w:val="0D0D0D" w:themeColor="text1" w:themeTint="F2"/>
              </w:rPr>
              <w:t>2</w:t>
            </w:r>
            <w:r w:rsidRPr="00270BE9">
              <w:rPr>
                <w:b/>
                <w:bCs/>
                <w:noProof/>
                <w:webHidden/>
                <w:color w:val="0D0D0D" w:themeColor="text1" w:themeTint="F2"/>
              </w:rPr>
              <w:fldChar w:fldCharType="end"/>
            </w:r>
          </w:hyperlink>
        </w:p>
        <w:p w14:paraId="520E801D" w14:textId="572C9FC6" w:rsidR="00270BE9" w:rsidRPr="00270BE9" w:rsidRDefault="00270BE9">
          <w:pPr>
            <w:pStyle w:val="TOC1"/>
            <w:tabs>
              <w:tab w:val="right" w:leader="dot" w:pos="9016"/>
            </w:tabs>
            <w:rPr>
              <w:b/>
              <w:bCs/>
              <w:noProof/>
              <w:color w:val="0D0D0D" w:themeColor="text1" w:themeTint="F2"/>
            </w:rPr>
          </w:pPr>
          <w:hyperlink w:anchor="_Toc66982087" w:history="1">
            <w:r w:rsidRPr="00270BE9">
              <w:rPr>
                <w:rStyle w:val="Hyperlink"/>
                <w:rFonts w:ascii="Arial" w:hAnsi="Arial" w:cs="Arial"/>
                <w:b/>
                <w:bCs/>
                <w:noProof/>
                <w:color w:val="0D0D0D" w:themeColor="text1" w:themeTint="F2"/>
              </w:rPr>
              <w:t>Personal development plan:</w:t>
            </w:r>
            <w:r w:rsidRPr="00270BE9">
              <w:rPr>
                <w:b/>
                <w:bCs/>
                <w:noProof/>
                <w:webHidden/>
                <w:color w:val="0D0D0D" w:themeColor="text1" w:themeTint="F2"/>
              </w:rPr>
              <w:tab/>
            </w:r>
            <w:r w:rsidRPr="00270BE9">
              <w:rPr>
                <w:b/>
                <w:bCs/>
                <w:noProof/>
                <w:webHidden/>
                <w:color w:val="0D0D0D" w:themeColor="text1" w:themeTint="F2"/>
              </w:rPr>
              <w:fldChar w:fldCharType="begin"/>
            </w:r>
            <w:r w:rsidRPr="00270BE9">
              <w:rPr>
                <w:b/>
                <w:bCs/>
                <w:noProof/>
                <w:webHidden/>
                <w:color w:val="0D0D0D" w:themeColor="text1" w:themeTint="F2"/>
              </w:rPr>
              <w:instrText xml:space="preserve"> PAGEREF _Toc66982087 \h </w:instrText>
            </w:r>
            <w:r w:rsidRPr="00270BE9">
              <w:rPr>
                <w:b/>
                <w:bCs/>
                <w:noProof/>
                <w:webHidden/>
                <w:color w:val="0D0D0D" w:themeColor="text1" w:themeTint="F2"/>
              </w:rPr>
            </w:r>
            <w:r w:rsidRPr="00270BE9">
              <w:rPr>
                <w:b/>
                <w:bCs/>
                <w:noProof/>
                <w:webHidden/>
                <w:color w:val="0D0D0D" w:themeColor="text1" w:themeTint="F2"/>
              </w:rPr>
              <w:fldChar w:fldCharType="separate"/>
            </w:r>
            <w:r w:rsidRPr="00270BE9">
              <w:rPr>
                <w:b/>
                <w:bCs/>
                <w:noProof/>
                <w:webHidden/>
                <w:color w:val="0D0D0D" w:themeColor="text1" w:themeTint="F2"/>
              </w:rPr>
              <w:t>2</w:t>
            </w:r>
            <w:r w:rsidRPr="00270BE9">
              <w:rPr>
                <w:b/>
                <w:bCs/>
                <w:noProof/>
                <w:webHidden/>
                <w:color w:val="0D0D0D" w:themeColor="text1" w:themeTint="F2"/>
              </w:rPr>
              <w:fldChar w:fldCharType="end"/>
            </w:r>
          </w:hyperlink>
        </w:p>
        <w:p w14:paraId="1155CA81" w14:textId="75100B3A" w:rsidR="00270BE9" w:rsidRPr="00270BE9" w:rsidRDefault="00270BE9">
          <w:pPr>
            <w:pStyle w:val="TOC1"/>
            <w:tabs>
              <w:tab w:val="right" w:leader="dot" w:pos="9016"/>
            </w:tabs>
            <w:rPr>
              <w:b/>
              <w:bCs/>
              <w:noProof/>
              <w:color w:val="0D0D0D" w:themeColor="text1" w:themeTint="F2"/>
            </w:rPr>
          </w:pPr>
          <w:hyperlink w:anchor="_Toc66982088" w:history="1">
            <w:r w:rsidRPr="00270BE9">
              <w:rPr>
                <w:rStyle w:val="Hyperlink"/>
                <w:rFonts w:ascii="Arial" w:hAnsi="Arial" w:cs="Arial"/>
                <w:b/>
                <w:bCs/>
                <w:noProof/>
                <w:color w:val="0D0D0D" w:themeColor="text1" w:themeTint="F2"/>
              </w:rPr>
              <w:t>Analysis of the skills required for future employment:</w:t>
            </w:r>
            <w:r w:rsidRPr="00270BE9">
              <w:rPr>
                <w:b/>
                <w:bCs/>
                <w:noProof/>
                <w:webHidden/>
                <w:color w:val="0D0D0D" w:themeColor="text1" w:themeTint="F2"/>
              </w:rPr>
              <w:tab/>
            </w:r>
            <w:r w:rsidRPr="00270BE9">
              <w:rPr>
                <w:b/>
                <w:bCs/>
                <w:noProof/>
                <w:webHidden/>
                <w:color w:val="0D0D0D" w:themeColor="text1" w:themeTint="F2"/>
              </w:rPr>
              <w:fldChar w:fldCharType="begin"/>
            </w:r>
            <w:r w:rsidRPr="00270BE9">
              <w:rPr>
                <w:b/>
                <w:bCs/>
                <w:noProof/>
                <w:webHidden/>
                <w:color w:val="0D0D0D" w:themeColor="text1" w:themeTint="F2"/>
              </w:rPr>
              <w:instrText xml:space="preserve"> PAGEREF _Toc66982088 \h </w:instrText>
            </w:r>
            <w:r w:rsidRPr="00270BE9">
              <w:rPr>
                <w:b/>
                <w:bCs/>
                <w:noProof/>
                <w:webHidden/>
                <w:color w:val="0D0D0D" w:themeColor="text1" w:themeTint="F2"/>
              </w:rPr>
            </w:r>
            <w:r w:rsidRPr="00270BE9">
              <w:rPr>
                <w:b/>
                <w:bCs/>
                <w:noProof/>
                <w:webHidden/>
                <w:color w:val="0D0D0D" w:themeColor="text1" w:themeTint="F2"/>
              </w:rPr>
              <w:fldChar w:fldCharType="separate"/>
            </w:r>
            <w:r w:rsidRPr="00270BE9">
              <w:rPr>
                <w:b/>
                <w:bCs/>
                <w:noProof/>
                <w:webHidden/>
                <w:color w:val="0D0D0D" w:themeColor="text1" w:themeTint="F2"/>
              </w:rPr>
              <w:t>3</w:t>
            </w:r>
            <w:r w:rsidRPr="00270BE9">
              <w:rPr>
                <w:b/>
                <w:bCs/>
                <w:noProof/>
                <w:webHidden/>
                <w:color w:val="0D0D0D" w:themeColor="text1" w:themeTint="F2"/>
              </w:rPr>
              <w:fldChar w:fldCharType="end"/>
            </w:r>
          </w:hyperlink>
        </w:p>
        <w:p w14:paraId="234674E8" w14:textId="23A234A5" w:rsidR="00270BE9" w:rsidRPr="00270BE9" w:rsidRDefault="00270BE9">
          <w:pPr>
            <w:pStyle w:val="TOC1"/>
            <w:tabs>
              <w:tab w:val="right" w:leader="dot" w:pos="9016"/>
            </w:tabs>
            <w:rPr>
              <w:b/>
              <w:bCs/>
              <w:noProof/>
              <w:color w:val="0D0D0D" w:themeColor="text1" w:themeTint="F2"/>
            </w:rPr>
          </w:pPr>
          <w:hyperlink w:anchor="_Toc66982089" w:history="1">
            <w:r w:rsidRPr="00270BE9">
              <w:rPr>
                <w:rStyle w:val="Hyperlink"/>
                <w:rFonts w:ascii="Arial" w:hAnsi="Arial" w:cs="Arial"/>
                <w:b/>
                <w:bCs/>
                <w:noProof/>
                <w:color w:val="0D0D0D" w:themeColor="text1" w:themeTint="F2"/>
              </w:rPr>
              <w:t>Assessment of the concepts learned in the module:</w:t>
            </w:r>
            <w:r w:rsidRPr="00270BE9">
              <w:rPr>
                <w:b/>
                <w:bCs/>
                <w:noProof/>
                <w:webHidden/>
                <w:color w:val="0D0D0D" w:themeColor="text1" w:themeTint="F2"/>
              </w:rPr>
              <w:tab/>
            </w:r>
            <w:r w:rsidRPr="00270BE9">
              <w:rPr>
                <w:b/>
                <w:bCs/>
                <w:noProof/>
                <w:webHidden/>
                <w:color w:val="0D0D0D" w:themeColor="text1" w:themeTint="F2"/>
              </w:rPr>
              <w:fldChar w:fldCharType="begin"/>
            </w:r>
            <w:r w:rsidRPr="00270BE9">
              <w:rPr>
                <w:b/>
                <w:bCs/>
                <w:noProof/>
                <w:webHidden/>
                <w:color w:val="0D0D0D" w:themeColor="text1" w:themeTint="F2"/>
              </w:rPr>
              <w:instrText xml:space="preserve"> PAGEREF _Toc66982089 \h </w:instrText>
            </w:r>
            <w:r w:rsidRPr="00270BE9">
              <w:rPr>
                <w:b/>
                <w:bCs/>
                <w:noProof/>
                <w:webHidden/>
                <w:color w:val="0D0D0D" w:themeColor="text1" w:themeTint="F2"/>
              </w:rPr>
            </w:r>
            <w:r w:rsidRPr="00270BE9">
              <w:rPr>
                <w:b/>
                <w:bCs/>
                <w:noProof/>
                <w:webHidden/>
                <w:color w:val="0D0D0D" w:themeColor="text1" w:themeTint="F2"/>
              </w:rPr>
              <w:fldChar w:fldCharType="separate"/>
            </w:r>
            <w:r w:rsidRPr="00270BE9">
              <w:rPr>
                <w:b/>
                <w:bCs/>
                <w:noProof/>
                <w:webHidden/>
                <w:color w:val="0D0D0D" w:themeColor="text1" w:themeTint="F2"/>
              </w:rPr>
              <w:t>4</w:t>
            </w:r>
            <w:r w:rsidRPr="00270BE9">
              <w:rPr>
                <w:b/>
                <w:bCs/>
                <w:noProof/>
                <w:webHidden/>
                <w:color w:val="0D0D0D" w:themeColor="text1" w:themeTint="F2"/>
              </w:rPr>
              <w:fldChar w:fldCharType="end"/>
            </w:r>
          </w:hyperlink>
        </w:p>
        <w:p w14:paraId="60FFAB0A" w14:textId="3373977A" w:rsidR="00270BE9" w:rsidRPr="00270BE9" w:rsidRDefault="00270BE9">
          <w:pPr>
            <w:pStyle w:val="TOC1"/>
            <w:tabs>
              <w:tab w:val="right" w:leader="dot" w:pos="9016"/>
            </w:tabs>
            <w:rPr>
              <w:b/>
              <w:bCs/>
              <w:noProof/>
              <w:color w:val="0D0D0D" w:themeColor="text1" w:themeTint="F2"/>
            </w:rPr>
          </w:pPr>
          <w:hyperlink w:anchor="_Toc66982090" w:history="1">
            <w:r w:rsidRPr="00270BE9">
              <w:rPr>
                <w:rStyle w:val="Hyperlink"/>
                <w:rFonts w:ascii="Arial" w:hAnsi="Arial" w:cs="Arial"/>
                <w:b/>
                <w:bCs/>
                <w:noProof/>
                <w:color w:val="0D0D0D" w:themeColor="text1" w:themeTint="F2"/>
              </w:rPr>
              <w:t>Conclusion:</w:t>
            </w:r>
            <w:r w:rsidRPr="00270BE9">
              <w:rPr>
                <w:b/>
                <w:bCs/>
                <w:noProof/>
                <w:webHidden/>
                <w:color w:val="0D0D0D" w:themeColor="text1" w:themeTint="F2"/>
              </w:rPr>
              <w:tab/>
            </w:r>
            <w:r w:rsidRPr="00270BE9">
              <w:rPr>
                <w:b/>
                <w:bCs/>
                <w:noProof/>
                <w:webHidden/>
                <w:color w:val="0D0D0D" w:themeColor="text1" w:themeTint="F2"/>
              </w:rPr>
              <w:fldChar w:fldCharType="begin"/>
            </w:r>
            <w:r w:rsidRPr="00270BE9">
              <w:rPr>
                <w:b/>
                <w:bCs/>
                <w:noProof/>
                <w:webHidden/>
                <w:color w:val="0D0D0D" w:themeColor="text1" w:themeTint="F2"/>
              </w:rPr>
              <w:instrText xml:space="preserve"> PAGEREF _Toc66982090 \h </w:instrText>
            </w:r>
            <w:r w:rsidRPr="00270BE9">
              <w:rPr>
                <w:b/>
                <w:bCs/>
                <w:noProof/>
                <w:webHidden/>
                <w:color w:val="0D0D0D" w:themeColor="text1" w:themeTint="F2"/>
              </w:rPr>
            </w:r>
            <w:r w:rsidRPr="00270BE9">
              <w:rPr>
                <w:b/>
                <w:bCs/>
                <w:noProof/>
                <w:webHidden/>
                <w:color w:val="0D0D0D" w:themeColor="text1" w:themeTint="F2"/>
              </w:rPr>
              <w:fldChar w:fldCharType="separate"/>
            </w:r>
            <w:r w:rsidRPr="00270BE9">
              <w:rPr>
                <w:b/>
                <w:bCs/>
                <w:noProof/>
                <w:webHidden/>
                <w:color w:val="0D0D0D" w:themeColor="text1" w:themeTint="F2"/>
              </w:rPr>
              <w:t>7</w:t>
            </w:r>
            <w:r w:rsidRPr="00270BE9">
              <w:rPr>
                <w:b/>
                <w:bCs/>
                <w:noProof/>
                <w:webHidden/>
                <w:color w:val="0D0D0D" w:themeColor="text1" w:themeTint="F2"/>
              </w:rPr>
              <w:fldChar w:fldCharType="end"/>
            </w:r>
          </w:hyperlink>
        </w:p>
        <w:p w14:paraId="4B5198C4" w14:textId="14CE9567" w:rsidR="00270BE9" w:rsidRPr="00270BE9" w:rsidRDefault="00270BE9">
          <w:pPr>
            <w:pStyle w:val="TOC1"/>
            <w:tabs>
              <w:tab w:val="right" w:leader="dot" w:pos="9016"/>
            </w:tabs>
            <w:rPr>
              <w:b/>
              <w:bCs/>
              <w:noProof/>
              <w:color w:val="0D0D0D" w:themeColor="text1" w:themeTint="F2"/>
            </w:rPr>
          </w:pPr>
          <w:hyperlink w:anchor="_Toc66982091" w:history="1">
            <w:r w:rsidRPr="00270BE9">
              <w:rPr>
                <w:rStyle w:val="Hyperlink"/>
                <w:rFonts w:ascii="Arial" w:hAnsi="Arial" w:cs="Arial"/>
                <w:b/>
                <w:bCs/>
                <w:noProof/>
                <w:color w:val="0D0D0D" w:themeColor="text1" w:themeTint="F2"/>
              </w:rPr>
              <w:t>References:</w:t>
            </w:r>
            <w:r w:rsidRPr="00270BE9">
              <w:rPr>
                <w:b/>
                <w:bCs/>
                <w:noProof/>
                <w:webHidden/>
                <w:color w:val="0D0D0D" w:themeColor="text1" w:themeTint="F2"/>
              </w:rPr>
              <w:tab/>
            </w:r>
            <w:r w:rsidRPr="00270BE9">
              <w:rPr>
                <w:b/>
                <w:bCs/>
                <w:noProof/>
                <w:webHidden/>
                <w:color w:val="0D0D0D" w:themeColor="text1" w:themeTint="F2"/>
              </w:rPr>
              <w:fldChar w:fldCharType="begin"/>
            </w:r>
            <w:r w:rsidRPr="00270BE9">
              <w:rPr>
                <w:b/>
                <w:bCs/>
                <w:noProof/>
                <w:webHidden/>
                <w:color w:val="0D0D0D" w:themeColor="text1" w:themeTint="F2"/>
              </w:rPr>
              <w:instrText xml:space="preserve"> PAGEREF _Toc66982091 \h </w:instrText>
            </w:r>
            <w:r w:rsidRPr="00270BE9">
              <w:rPr>
                <w:b/>
                <w:bCs/>
                <w:noProof/>
                <w:webHidden/>
                <w:color w:val="0D0D0D" w:themeColor="text1" w:themeTint="F2"/>
              </w:rPr>
            </w:r>
            <w:r w:rsidRPr="00270BE9">
              <w:rPr>
                <w:b/>
                <w:bCs/>
                <w:noProof/>
                <w:webHidden/>
                <w:color w:val="0D0D0D" w:themeColor="text1" w:themeTint="F2"/>
              </w:rPr>
              <w:fldChar w:fldCharType="separate"/>
            </w:r>
            <w:r w:rsidRPr="00270BE9">
              <w:rPr>
                <w:b/>
                <w:bCs/>
                <w:noProof/>
                <w:webHidden/>
                <w:color w:val="0D0D0D" w:themeColor="text1" w:themeTint="F2"/>
              </w:rPr>
              <w:t>8</w:t>
            </w:r>
            <w:r w:rsidRPr="00270BE9">
              <w:rPr>
                <w:b/>
                <w:bCs/>
                <w:noProof/>
                <w:webHidden/>
                <w:color w:val="0D0D0D" w:themeColor="text1" w:themeTint="F2"/>
              </w:rPr>
              <w:fldChar w:fldCharType="end"/>
            </w:r>
          </w:hyperlink>
        </w:p>
        <w:p w14:paraId="619EC8C8" w14:textId="54463B47" w:rsidR="00270BE9" w:rsidRDefault="00270BE9">
          <w:r w:rsidRPr="00270BE9">
            <w:rPr>
              <w:b/>
              <w:bCs/>
              <w:noProof/>
              <w:color w:val="0D0D0D" w:themeColor="text1" w:themeTint="F2"/>
            </w:rPr>
            <w:fldChar w:fldCharType="end"/>
          </w:r>
        </w:p>
      </w:sdtContent>
    </w:sdt>
    <w:p w14:paraId="40FDCDA4" w14:textId="77777777" w:rsidR="00270BE9" w:rsidRDefault="00270BE9" w:rsidP="00270BE9">
      <w:pPr>
        <w:pStyle w:val="Heading1"/>
        <w:spacing w:line="360" w:lineRule="auto"/>
        <w:jc w:val="center"/>
        <w:rPr>
          <w:rFonts w:ascii="Arial" w:hAnsi="Arial" w:cs="Arial"/>
          <w:b/>
          <w:bCs/>
          <w:color w:val="0D0D0D" w:themeColor="text1" w:themeTint="F2"/>
        </w:rPr>
      </w:pPr>
      <w:bookmarkStart w:id="0" w:name="_Toc66982085"/>
    </w:p>
    <w:p w14:paraId="5D690C3C" w14:textId="77777777" w:rsidR="00270BE9" w:rsidRDefault="00270BE9" w:rsidP="00270BE9">
      <w:pPr>
        <w:pStyle w:val="Heading1"/>
        <w:spacing w:line="360" w:lineRule="auto"/>
        <w:jc w:val="center"/>
        <w:rPr>
          <w:rFonts w:ascii="Arial" w:hAnsi="Arial" w:cs="Arial"/>
          <w:b/>
          <w:bCs/>
          <w:color w:val="0D0D0D" w:themeColor="text1" w:themeTint="F2"/>
        </w:rPr>
      </w:pPr>
    </w:p>
    <w:p w14:paraId="0CFDDBBB" w14:textId="77777777" w:rsidR="00270BE9" w:rsidRDefault="00270BE9" w:rsidP="00270BE9">
      <w:pPr>
        <w:pStyle w:val="Heading1"/>
        <w:spacing w:line="360" w:lineRule="auto"/>
        <w:jc w:val="center"/>
        <w:rPr>
          <w:rFonts w:ascii="Arial" w:hAnsi="Arial" w:cs="Arial"/>
          <w:b/>
          <w:bCs/>
          <w:color w:val="0D0D0D" w:themeColor="text1" w:themeTint="F2"/>
        </w:rPr>
      </w:pPr>
    </w:p>
    <w:p w14:paraId="072FB7E4" w14:textId="77777777" w:rsidR="00270BE9" w:rsidRDefault="00270BE9" w:rsidP="00270BE9">
      <w:pPr>
        <w:pStyle w:val="Heading1"/>
        <w:spacing w:line="360" w:lineRule="auto"/>
        <w:jc w:val="center"/>
        <w:rPr>
          <w:rFonts w:ascii="Arial" w:hAnsi="Arial" w:cs="Arial"/>
          <w:b/>
          <w:bCs/>
          <w:color w:val="0D0D0D" w:themeColor="text1" w:themeTint="F2"/>
        </w:rPr>
      </w:pPr>
    </w:p>
    <w:p w14:paraId="55F5C166" w14:textId="77777777" w:rsidR="00270BE9" w:rsidRDefault="00270BE9" w:rsidP="00270BE9">
      <w:pPr>
        <w:pStyle w:val="Heading1"/>
        <w:spacing w:line="360" w:lineRule="auto"/>
        <w:jc w:val="center"/>
        <w:rPr>
          <w:rFonts w:ascii="Arial" w:hAnsi="Arial" w:cs="Arial"/>
          <w:b/>
          <w:bCs/>
          <w:color w:val="0D0D0D" w:themeColor="text1" w:themeTint="F2"/>
        </w:rPr>
      </w:pPr>
    </w:p>
    <w:p w14:paraId="1A444389" w14:textId="0D5D30AF" w:rsidR="00270BE9" w:rsidRDefault="00270BE9" w:rsidP="00270BE9">
      <w:pPr>
        <w:pStyle w:val="Heading1"/>
        <w:spacing w:line="360" w:lineRule="auto"/>
        <w:jc w:val="center"/>
        <w:rPr>
          <w:rFonts w:ascii="Arial" w:hAnsi="Arial" w:cs="Arial"/>
          <w:b/>
          <w:bCs/>
          <w:color w:val="0D0D0D" w:themeColor="text1" w:themeTint="F2"/>
        </w:rPr>
      </w:pPr>
    </w:p>
    <w:p w14:paraId="4B2160F2" w14:textId="5A9106AB" w:rsidR="00270BE9" w:rsidRDefault="00270BE9" w:rsidP="00270BE9"/>
    <w:p w14:paraId="08B9B766" w14:textId="77777777" w:rsidR="00270BE9" w:rsidRPr="00270BE9" w:rsidRDefault="00270BE9" w:rsidP="00270BE9"/>
    <w:p w14:paraId="6AF6BEA5" w14:textId="77777777" w:rsidR="00270BE9" w:rsidRDefault="00270BE9" w:rsidP="00270BE9">
      <w:pPr>
        <w:pStyle w:val="Heading1"/>
        <w:spacing w:line="360" w:lineRule="auto"/>
        <w:jc w:val="center"/>
        <w:rPr>
          <w:rFonts w:ascii="Arial" w:hAnsi="Arial" w:cs="Arial"/>
          <w:b/>
          <w:bCs/>
          <w:color w:val="0D0D0D" w:themeColor="text1" w:themeTint="F2"/>
        </w:rPr>
      </w:pPr>
    </w:p>
    <w:p w14:paraId="788C86CF" w14:textId="77777777" w:rsidR="00270BE9" w:rsidRDefault="00270BE9" w:rsidP="00270BE9">
      <w:pPr>
        <w:pStyle w:val="Heading1"/>
        <w:spacing w:line="360" w:lineRule="auto"/>
        <w:jc w:val="center"/>
        <w:rPr>
          <w:rFonts w:ascii="Arial" w:hAnsi="Arial" w:cs="Arial"/>
          <w:b/>
          <w:bCs/>
          <w:color w:val="0D0D0D" w:themeColor="text1" w:themeTint="F2"/>
        </w:rPr>
      </w:pPr>
    </w:p>
    <w:p w14:paraId="67323D0E" w14:textId="57BD7F66" w:rsidR="00270BE9" w:rsidRDefault="00270BE9" w:rsidP="00270BE9">
      <w:pPr>
        <w:pStyle w:val="Heading1"/>
        <w:spacing w:line="360" w:lineRule="auto"/>
        <w:jc w:val="center"/>
        <w:rPr>
          <w:rFonts w:ascii="Arial" w:hAnsi="Arial" w:cs="Arial"/>
          <w:b/>
          <w:bCs/>
          <w:color w:val="0D0D0D" w:themeColor="text1" w:themeTint="F2"/>
        </w:rPr>
      </w:pPr>
    </w:p>
    <w:p w14:paraId="1BCD4080" w14:textId="2C303D2D" w:rsidR="00270BE9" w:rsidRDefault="00270BE9" w:rsidP="00270BE9"/>
    <w:p w14:paraId="51A7B68C" w14:textId="77777777" w:rsidR="00270BE9" w:rsidRPr="00270BE9" w:rsidRDefault="00270BE9" w:rsidP="00270BE9"/>
    <w:p w14:paraId="28AE3F11" w14:textId="3C0C1AD2" w:rsidR="002D1FD6" w:rsidRPr="00270BE9" w:rsidRDefault="00270BE9" w:rsidP="00270BE9">
      <w:pPr>
        <w:pStyle w:val="Heading1"/>
        <w:spacing w:line="360" w:lineRule="auto"/>
        <w:jc w:val="center"/>
        <w:rPr>
          <w:rFonts w:ascii="Arial" w:hAnsi="Arial" w:cs="Arial"/>
          <w:b/>
          <w:bCs/>
          <w:color w:val="0D0D0D" w:themeColor="text1" w:themeTint="F2"/>
        </w:rPr>
      </w:pPr>
      <w:r>
        <w:rPr>
          <w:rFonts w:ascii="Arial" w:hAnsi="Arial" w:cs="Arial"/>
          <w:b/>
          <w:bCs/>
          <w:color w:val="0D0D0D" w:themeColor="text1" w:themeTint="F2"/>
        </w:rPr>
        <w:lastRenderedPageBreak/>
        <w:t>TASK 3 - R</w:t>
      </w:r>
      <w:r w:rsidR="00957713" w:rsidRPr="00270BE9">
        <w:rPr>
          <w:rFonts w:ascii="Arial" w:hAnsi="Arial" w:cs="Arial"/>
          <w:b/>
          <w:bCs/>
          <w:color w:val="0D0D0D" w:themeColor="text1" w:themeTint="F2"/>
        </w:rPr>
        <w:t>eflective portfolio</w:t>
      </w:r>
      <w:bookmarkEnd w:id="0"/>
    </w:p>
    <w:p w14:paraId="33C3A095" w14:textId="0B78212B" w:rsidR="00957713" w:rsidRPr="00270BE9" w:rsidRDefault="00957713" w:rsidP="00270BE9">
      <w:pPr>
        <w:pStyle w:val="Heading1"/>
        <w:spacing w:line="360" w:lineRule="auto"/>
        <w:rPr>
          <w:rFonts w:ascii="Arial" w:hAnsi="Arial" w:cs="Arial"/>
          <w:b/>
          <w:bCs/>
          <w:color w:val="0D0D0D" w:themeColor="text1" w:themeTint="F2"/>
        </w:rPr>
      </w:pPr>
      <w:bookmarkStart w:id="1" w:name="_Toc66982086"/>
      <w:r w:rsidRPr="00270BE9">
        <w:rPr>
          <w:rFonts w:ascii="Arial" w:hAnsi="Arial" w:cs="Arial"/>
          <w:b/>
          <w:bCs/>
          <w:color w:val="0D0D0D" w:themeColor="text1" w:themeTint="F2"/>
        </w:rPr>
        <w:t>Introduction:</w:t>
      </w:r>
      <w:bookmarkEnd w:id="1"/>
    </w:p>
    <w:p w14:paraId="1A9D17C2" w14:textId="57417187" w:rsidR="00957713" w:rsidRPr="00270BE9" w:rsidRDefault="00957713" w:rsidP="00270BE9">
      <w:pPr>
        <w:spacing w:line="360" w:lineRule="auto"/>
        <w:rPr>
          <w:rFonts w:ascii="Arial" w:hAnsi="Arial" w:cs="Arial"/>
        </w:rPr>
      </w:pPr>
      <w:r w:rsidRPr="00270BE9">
        <w:rPr>
          <w:rFonts w:ascii="Arial" w:hAnsi="Arial" w:cs="Arial"/>
        </w:rPr>
        <w:tab/>
        <w:t>The reflective portfolio will include a personal development plan (PDP) for auditing the skills and competencies. This personal development plan will keep a record and review of the personal development. The steps include identif</w:t>
      </w:r>
      <w:r w:rsidR="001C22C8" w:rsidRPr="00270BE9">
        <w:rPr>
          <w:rFonts w:ascii="Arial" w:hAnsi="Arial" w:cs="Arial"/>
        </w:rPr>
        <w:t>ying, planning, action, recording, and reviewing</w:t>
      </w:r>
      <w:r w:rsidRPr="00270BE9">
        <w:rPr>
          <w:rFonts w:ascii="Arial" w:hAnsi="Arial" w:cs="Arial"/>
        </w:rPr>
        <w:t xml:space="preserve"> the entire professional development plan. This report also aims to analyse the skills which are required for future employment. The last section will analyse the concepts that are being learned from the module. </w:t>
      </w:r>
    </w:p>
    <w:p w14:paraId="173F54B3" w14:textId="6304A509" w:rsidR="00957713" w:rsidRPr="00270BE9" w:rsidRDefault="00957713" w:rsidP="00270BE9">
      <w:pPr>
        <w:pStyle w:val="Heading1"/>
        <w:spacing w:line="360" w:lineRule="auto"/>
        <w:rPr>
          <w:rFonts w:ascii="Arial" w:hAnsi="Arial" w:cs="Arial"/>
          <w:b/>
          <w:bCs/>
          <w:color w:val="0D0D0D" w:themeColor="text1" w:themeTint="F2"/>
        </w:rPr>
      </w:pPr>
      <w:bookmarkStart w:id="2" w:name="_Toc66982087"/>
      <w:r w:rsidRPr="00270BE9">
        <w:rPr>
          <w:rFonts w:ascii="Arial" w:hAnsi="Arial" w:cs="Arial"/>
          <w:b/>
          <w:bCs/>
          <w:color w:val="0D0D0D" w:themeColor="text1" w:themeTint="F2"/>
        </w:rPr>
        <w:t>Personal development plan:</w:t>
      </w:r>
      <w:bookmarkEnd w:id="2"/>
      <w:r w:rsidRPr="00270BE9">
        <w:rPr>
          <w:rFonts w:ascii="Arial" w:hAnsi="Arial" w:cs="Arial"/>
          <w:b/>
          <w:bCs/>
          <w:color w:val="0D0D0D" w:themeColor="text1" w:themeTint="F2"/>
        </w:rPr>
        <w:t xml:space="preserve"> </w:t>
      </w:r>
    </w:p>
    <w:p w14:paraId="443C2AB4" w14:textId="4B7785B8" w:rsidR="00957713" w:rsidRPr="00270BE9" w:rsidRDefault="00DE00BF" w:rsidP="00270BE9">
      <w:pPr>
        <w:spacing w:line="360" w:lineRule="auto"/>
        <w:rPr>
          <w:rFonts w:ascii="Arial" w:hAnsi="Arial" w:cs="Arial"/>
        </w:rPr>
      </w:pPr>
      <w:r w:rsidRPr="00270BE9">
        <w:rPr>
          <w:rFonts w:ascii="Arial" w:hAnsi="Arial" w:cs="Arial"/>
        </w:rPr>
        <w:tab/>
      </w:r>
      <w:r w:rsidR="001C22C8" w:rsidRPr="00270BE9">
        <w:rPr>
          <w:rFonts w:ascii="Arial" w:hAnsi="Arial" w:cs="Arial"/>
        </w:rPr>
        <w:t>The p</w:t>
      </w:r>
      <w:r w:rsidRPr="00270BE9">
        <w:rPr>
          <w:rFonts w:ascii="Arial" w:hAnsi="Arial" w:cs="Arial"/>
        </w:rPr>
        <w:t xml:space="preserve">ersonal development plan is defined as </w:t>
      </w:r>
      <w:r w:rsidR="001C22C8" w:rsidRPr="00270BE9">
        <w:rPr>
          <w:rFonts w:ascii="Arial" w:hAnsi="Arial" w:cs="Arial"/>
        </w:rPr>
        <w:t>accomplishing the personal goals in the three significant key area goals:</w:t>
      </w:r>
      <w:r w:rsidRPr="00270BE9">
        <w:rPr>
          <w:rFonts w:ascii="Arial" w:hAnsi="Arial" w:cs="Arial"/>
        </w:rPr>
        <w:t xml:space="preserve"> career and employability, academic, and personal</w:t>
      </w:r>
      <w:r w:rsidR="000A61D6" w:rsidRPr="00270BE9">
        <w:rPr>
          <w:rFonts w:ascii="Arial" w:hAnsi="Arial" w:cs="Arial"/>
        </w:rPr>
        <w:t xml:space="preserve"> (</w:t>
      </w:r>
      <w:r w:rsidR="000A61D6" w:rsidRPr="00270BE9">
        <w:rPr>
          <w:rFonts w:ascii="Arial" w:hAnsi="Arial" w:cs="Arial"/>
          <w:color w:val="0D0D0D" w:themeColor="text1" w:themeTint="F2"/>
          <w:sz w:val="24"/>
          <w:szCs w:val="24"/>
          <w:shd w:val="clear" w:color="auto" w:fill="FFFFFF"/>
        </w:rPr>
        <w:t>Freudenberg</w:t>
      </w:r>
      <w:r w:rsidR="000A61D6" w:rsidRPr="00270BE9">
        <w:rPr>
          <w:rFonts w:ascii="Arial" w:hAnsi="Arial" w:cs="Arial"/>
          <w:color w:val="0D0D0D" w:themeColor="text1" w:themeTint="F2"/>
          <w:sz w:val="24"/>
          <w:szCs w:val="24"/>
          <w:shd w:val="clear" w:color="auto" w:fill="FFFFFF"/>
        </w:rPr>
        <w:t xml:space="preserve"> et al., 2010)</w:t>
      </w:r>
      <w:r w:rsidRPr="00270BE9">
        <w:rPr>
          <w:rFonts w:ascii="Arial" w:hAnsi="Arial" w:cs="Arial"/>
        </w:rPr>
        <w:t xml:space="preserve">. Following are the stages of PDP auditing the skills and competencies: </w:t>
      </w:r>
    </w:p>
    <w:p w14:paraId="7A8606F3" w14:textId="16CD087D" w:rsidR="00DE00BF" w:rsidRPr="00270BE9" w:rsidRDefault="00DE00BF" w:rsidP="00270BE9">
      <w:pPr>
        <w:pStyle w:val="ListParagraph"/>
        <w:numPr>
          <w:ilvl w:val="0"/>
          <w:numId w:val="2"/>
        </w:numPr>
        <w:spacing w:line="360" w:lineRule="auto"/>
        <w:rPr>
          <w:rFonts w:ascii="Arial" w:hAnsi="Arial" w:cs="Arial"/>
          <w:b/>
          <w:bCs/>
        </w:rPr>
      </w:pPr>
      <w:r w:rsidRPr="00270BE9">
        <w:rPr>
          <w:rFonts w:ascii="Arial" w:hAnsi="Arial" w:cs="Arial"/>
          <w:b/>
          <w:bCs/>
        </w:rPr>
        <w:t xml:space="preserve">Identify: </w:t>
      </w:r>
    </w:p>
    <w:p w14:paraId="52CB6BF1" w14:textId="6453ADFE" w:rsidR="00DE00BF" w:rsidRPr="00270BE9" w:rsidRDefault="00DE00BF" w:rsidP="00270BE9">
      <w:pPr>
        <w:spacing w:line="360" w:lineRule="auto"/>
        <w:rPr>
          <w:rFonts w:ascii="Arial" w:hAnsi="Arial" w:cs="Arial"/>
        </w:rPr>
      </w:pPr>
      <w:r w:rsidRPr="00270BE9">
        <w:rPr>
          <w:rFonts w:ascii="Arial" w:hAnsi="Arial" w:cs="Arial"/>
        </w:rPr>
        <w:tab/>
        <w:t xml:space="preserve">This stage will identify the strengths, skills, and realistic goals. The strengths associated with my personality are effective communication skills, interpersonal skills, and transferable skills. Other competencies include leadership skills as well. While the goals are </w:t>
      </w:r>
      <w:r w:rsidR="002D1FD6" w:rsidRPr="00270BE9">
        <w:rPr>
          <w:rFonts w:ascii="Arial" w:hAnsi="Arial" w:cs="Arial"/>
        </w:rPr>
        <w:t xml:space="preserve">excelling in academic life by staying resilient, </w:t>
      </w:r>
      <w:r w:rsidRPr="00270BE9">
        <w:rPr>
          <w:rFonts w:ascii="Arial" w:hAnsi="Arial" w:cs="Arial"/>
        </w:rPr>
        <w:t>career development</w:t>
      </w:r>
      <w:r w:rsidR="001C22C8" w:rsidRPr="00270BE9">
        <w:rPr>
          <w:rFonts w:ascii="Arial" w:hAnsi="Arial" w:cs="Arial"/>
        </w:rPr>
        <w:t>,</w:t>
      </w:r>
      <w:r w:rsidRPr="00270BE9">
        <w:rPr>
          <w:rFonts w:ascii="Arial" w:hAnsi="Arial" w:cs="Arial"/>
        </w:rPr>
        <w:t xml:space="preserve"> </w:t>
      </w:r>
      <w:r w:rsidR="002D1FD6" w:rsidRPr="00270BE9">
        <w:rPr>
          <w:rFonts w:ascii="Arial" w:hAnsi="Arial" w:cs="Arial"/>
        </w:rPr>
        <w:t>including</w:t>
      </w:r>
      <w:r w:rsidRPr="00270BE9">
        <w:rPr>
          <w:rFonts w:ascii="Arial" w:hAnsi="Arial" w:cs="Arial"/>
        </w:rPr>
        <w:t xml:space="preserve"> </w:t>
      </w:r>
      <w:r w:rsidR="002D1FD6" w:rsidRPr="00270BE9">
        <w:rPr>
          <w:rFonts w:ascii="Arial" w:hAnsi="Arial" w:cs="Arial"/>
        </w:rPr>
        <w:t xml:space="preserve">employability skills. </w:t>
      </w:r>
    </w:p>
    <w:p w14:paraId="1B20E0A8" w14:textId="4D0B1CCD" w:rsidR="002D1FD6" w:rsidRPr="00270BE9" w:rsidRDefault="002D1FD6" w:rsidP="00270BE9">
      <w:pPr>
        <w:pStyle w:val="ListParagraph"/>
        <w:numPr>
          <w:ilvl w:val="0"/>
          <w:numId w:val="2"/>
        </w:numPr>
        <w:spacing w:line="360" w:lineRule="auto"/>
        <w:rPr>
          <w:rFonts w:ascii="Arial" w:hAnsi="Arial" w:cs="Arial"/>
          <w:b/>
          <w:bCs/>
        </w:rPr>
      </w:pPr>
      <w:r w:rsidRPr="00270BE9">
        <w:rPr>
          <w:rFonts w:ascii="Arial" w:hAnsi="Arial" w:cs="Arial"/>
          <w:b/>
          <w:bCs/>
        </w:rPr>
        <w:t xml:space="preserve">Plan: </w:t>
      </w:r>
    </w:p>
    <w:p w14:paraId="3E5CCB5A" w14:textId="5A67C2E8" w:rsidR="002D1FD6" w:rsidRPr="00270BE9" w:rsidRDefault="002D1FD6" w:rsidP="00270BE9">
      <w:pPr>
        <w:spacing w:line="360" w:lineRule="auto"/>
        <w:rPr>
          <w:rFonts w:ascii="Arial" w:hAnsi="Arial" w:cs="Arial"/>
        </w:rPr>
      </w:pPr>
      <w:r w:rsidRPr="00270BE9">
        <w:rPr>
          <w:rFonts w:ascii="Arial" w:hAnsi="Arial" w:cs="Arial"/>
        </w:rPr>
        <w:tab/>
        <w:t xml:space="preserve">The resources that I need for academic goal achievement </w:t>
      </w:r>
      <w:r w:rsidR="001142B8" w:rsidRPr="00270BE9">
        <w:rPr>
          <w:rFonts w:ascii="Arial" w:hAnsi="Arial" w:cs="Arial"/>
        </w:rPr>
        <w:t>refer</w:t>
      </w:r>
      <w:r w:rsidRPr="00270BE9">
        <w:rPr>
          <w:rFonts w:ascii="Arial" w:hAnsi="Arial" w:cs="Arial"/>
        </w:rPr>
        <w:t xml:space="preserve"> to multiple websites, library resources, </w:t>
      </w:r>
      <w:r w:rsidR="001C22C8" w:rsidRPr="00270BE9">
        <w:rPr>
          <w:rFonts w:ascii="Arial" w:hAnsi="Arial" w:cs="Arial"/>
        </w:rPr>
        <w:t>demonstrating</w:t>
      </w:r>
      <w:r w:rsidRPr="00270BE9">
        <w:rPr>
          <w:rFonts w:ascii="Arial" w:hAnsi="Arial" w:cs="Arial"/>
        </w:rPr>
        <w:t xml:space="preserve"> commitment to personal excellen</w:t>
      </w:r>
      <w:r w:rsidR="00C6233C" w:rsidRPr="00270BE9">
        <w:rPr>
          <w:rFonts w:ascii="Arial" w:hAnsi="Arial" w:cs="Arial"/>
        </w:rPr>
        <w:t xml:space="preserve">ce and taking charge of development. While the career development skills will be achieved by advancing education, becoming self-motivated, learning teamwork skills, and gaining work experience. </w:t>
      </w:r>
      <w:r w:rsidR="001C22C8" w:rsidRPr="00270BE9">
        <w:rPr>
          <w:rFonts w:ascii="Arial" w:hAnsi="Arial" w:cs="Arial"/>
        </w:rPr>
        <w:t>Six</w:t>
      </w:r>
      <w:r w:rsidR="00696B86" w:rsidRPr="00270BE9">
        <w:rPr>
          <w:rFonts w:ascii="Arial" w:hAnsi="Arial" w:cs="Arial"/>
        </w:rPr>
        <w:t xml:space="preserve"> hours will be required per week to achieve goals. </w:t>
      </w:r>
    </w:p>
    <w:p w14:paraId="19A6B5A1" w14:textId="5B82F134" w:rsidR="00C6233C" w:rsidRPr="00270BE9" w:rsidRDefault="00C6233C" w:rsidP="00270BE9">
      <w:pPr>
        <w:pStyle w:val="ListParagraph"/>
        <w:numPr>
          <w:ilvl w:val="0"/>
          <w:numId w:val="2"/>
        </w:numPr>
        <w:spacing w:line="360" w:lineRule="auto"/>
        <w:rPr>
          <w:rFonts w:ascii="Arial" w:hAnsi="Arial" w:cs="Arial"/>
          <w:b/>
          <w:bCs/>
        </w:rPr>
      </w:pPr>
      <w:r w:rsidRPr="00270BE9">
        <w:rPr>
          <w:rFonts w:ascii="Arial" w:hAnsi="Arial" w:cs="Arial"/>
          <w:b/>
          <w:bCs/>
        </w:rPr>
        <w:t>Action:</w:t>
      </w:r>
    </w:p>
    <w:p w14:paraId="496C5026" w14:textId="590F925A" w:rsidR="00696B86" w:rsidRPr="00270BE9" w:rsidRDefault="00696B86" w:rsidP="00270BE9">
      <w:pPr>
        <w:spacing w:line="360" w:lineRule="auto"/>
        <w:rPr>
          <w:rFonts w:ascii="Arial" w:hAnsi="Arial" w:cs="Arial"/>
        </w:rPr>
      </w:pPr>
      <w:r w:rsidRPr="00270BE9">
        <w:rPr>
          <w:rFonts w:ascii="Arial" w:hAnsi="Arial" w:cs="Arial"/>
        </w:rPr>
        <w:tab/>
        <w:t>The tasks that I have set for being resilient includes self-awareness and mindfulness, which will be achieved using different internet resource. Other skills which will be developed in this way includes positive relationship building and self</w:t>
      </w:r>
      <w:r w:rsidR="001C22C8" w:rsidRPr="00270BE9">
        <w:rPr>
          <w:rFonts w:ascii="Arial" w:hAnsi="Arial" w:cs="Arial"/>
        </w:rPr>
        <w:t>-</w:t>
      </w:r>
      <w:r w:rsidRPr="00270BE9">
        <w:rPr>
          <w:rFonts w:ascii="Arial" w:hAnsi="Arial" w:cs="Arial"/>
        </w:rPr>
        <w:t xml:space="preserve">care. </w:t>
      </w:r>
      <w:r w:rsidR="001C22C8" w:rsidRPr="00270BE9">
        <w:rPr>
          <w:rFonts w:ascii="Arial" w:hAnsi="Arial" w:cs="Arial"/>
        </w:rPr>
        <w:t>For a professional career, the task includes teamwork, reliability, problem,</w:t>
      </w:r>
      <w:r w:rsidRPr="00270BE9">
        <w:rPr>
          <w:rFonts w:ascii="Arial" w:hAnsi="Arial" w:cs="Arial"/>
        </w:rPr>
        <w:t xml:space="preserve"> and self-management (</w:t>
      </w:r>
      <w:r w:rsidR="001C22C8" w:rsidRPr="00270BE9">
        <w:rPr>
          <w:rFonts w:ascii="Arial" w:hAnsi="Arial" w:cs="Arial"/>
        </w:rPr>
        <w:t>using</w:t>
      </w:r>
      <w:r w:rsidRPr="00270BE9">
        <w:rPr>
          <w:rFonts w:ascii="Arial" w:hAnsi="Arial" w:cs="Arial"/>
        </w:rPr>
        <w:t xml:space="preserve"> working experience). </w:t>
      </w:r>
      <w:r w:rsidR="001C22C8" w:rsidRPr="00270BE9">
        <w:rPr>
          <w:rFonts w:ascii="Arial" w:hAnsi="Arial" w:cs="Arial"/>
        </w:rPr>
        <w:t>I</w:t>
      </w:r>
      <w:r w:rsidRPr="00270BE9">
        <w:rPr>
          <w:rFonts w:ascii="Arial" w:hAnsi="Arial" w:cs="Arial"/>
        </w:rPr>
        <w:t>t will develop other skills</w:t>
      </w:r>
      <w:r w:rsidR="001C22C8" w:rsidRPr="00270BE9">
        <w:rPr>
          <w:rFonts w:ascii="Arial" w:hAnsi="Arial" w:cs="Arial"/>
        </w:rPr>
        <w:t>,</w:t>
      </w:r>
      <w:r w:rsidRPr="00270BE9">
        <w:rPr>
          <w:rFonts w:ascii="Arial" w:hAnsi="Arial" w:cs="Arial"/>
        </w:rPr>
        <w:t xml:space="preserve"> like initiative and organisational planning. </w:t>
      </w:r>
    </w:p>
    <w:p w14:paraId="05DA436E" w14:textId="0C6FD5C4" w:rsidR="00696B86" w:rsidRPr="00270BE9" w:rsidRDefault="00696B86" w:rsidP="00270BE9">
      <w:pPr>
        <w:pStyle w:val="ListParagraph"/>
        <w:numPr>
          <w:ilvl w:val="0"/>
          <w:numId w:val="2"/>
        </w:numPr>
        <w:spacing w:line="360" w:lineRule="auto"/>
        <w:rPr>
          <w:rFonts w:ascii="Arial" w:hAnsi="Arial" w:cs="Arial"/>
          <w:b/>
          <w:bCs/>
        </w:rPr>
      </w:pPr>
      <w:r w:rsidRPr="00270BE9">
        <w:rPr>
          <w:rFonts w:ascii="Arial" w:hAnsi="Arial" w:cs="Arial"/>
          <w:b/>
          <w:bCs/>
        </w:rPr>
        <w:lastRenderedPageBreak/>
        <w:t>Recording:</w:t>
      </w:r>
    </w:p>
    <w:p w14:paraId="39686AB0" w14:textId="56A8E2AD" w:rsidR="00696B86" w:rsidRPr="00270BE9" w:rsidRDefault="00696B86" w:rsidP="00270BE9">
      <w:pPr>
        <w:spacing w:line="360" w:lineRule="auto"/>
        <w:rPr>
          <w:rFonts w:ascii="Arial" w:hAnsi="Arial" w:cs="Arial"/>
        </w:rPr>
      </w:pPr>
      <w:r w:rsidRPr="00270BE9">
        <w:rPr>
          <w:rFonts w:ascii="Arial" w:hAnsi="Arial" w:cs="Arial"/>
        </w:rPr>
        <w:tab/>
        <w:t>It will record the insights</w:t>
      </w:r>
      <w:r w:rsidR="001C22C8" w:rsidRPr="00270BE9">
        <w:rPr>
          <w:rFonts w:ascii="Arial" w:hAnsi="Arial" w:cs="Arial"/>
        </w:rPr>
        <w:t xml:space="preserve"> of the new skills</w:t>
      </w:r>
      <w:r w:rsidRPr="00270BE9">
        <w:rPr>
          <w:rFonts w:ascii="Arial" w:hAnsi="Arial" w:cs="Arial"/>
        </w:rPr>
        <w:t xml:space="preserve"> developed and will also ponder upon the carer where I need more development. For this purpose, new task ideas will be analysed as per the situation. It will help in</w:t>
      </w:r>
      <w:r w:rsidR="00FA47D5" w:rsidRPr="00270BE9">
        <w:rPr>
          <w:rFonts w:ascii="Arial" w:hAnsi="Arial" w:cs="Arial"/>
        </w:rPr>
        <w:t xml:space="preserve"> </w:t>
      </w:r>
      <w:r w:rsidRPr="00270BE9">
        <w:rPr>
          <w:rFonts w:ascii="Arial" w:hAnsi="Arial" w:cs="Arial"/>
        </w:rPr>
        <w:t xml:space="preserve">job application record making. </w:t>
      </w:r>
    </w:p>
    <w:p w14:paraId="2E60D797" w14:textId="7B5FC056" w:rsidR="00696B86" w:rsidRPr="00270BE9" w:rsidRDefault="00696B86" w:rsidP="00270BE9">
      <w:pPr>
        <w:pStyle w:val="ListParagraph"/>
        <w:numPr>
          <w:ilvl w:val="0"/>
          <w:numId w:val="2"/>
        </w:numPr>
        <w:spacing w:line="360" w:lineRule="auto"/>
        <w:rPr>
          <w:rFonts w:ascii="Arial" w:hAnsi="Arial" w:cs="Arial"/>
          <w:b/>
          <w:bCs/>
        </w:rPr>
      </w:pPr>
      <w:r w:rsidRPr="00270BE9">
        <w:rPr>
          <w:rFonts w:ascii="Arial" w:hAnsi="Arial" w:cs="Arial"/>
          <w:b/>
          <w:bCs/>
        </w:rPr>
        <w:t xml:space="preserve">Review: </w:t>
      </w:r>
    </w:p>
    <w:p w14:paraId="23629908" w14:textId="3BB2978B" w:rsidR="00696B86" w:rsidRPr="00270BE9" w:rsidRDefault="00696B86" w:rsidP="00270BE9">
      <w:pPr>
        <w:spacing w:line="360" w:lineRule="auto"/>
        <w:rPr>
          <w:rFonts w:ascii="Arial" w:hAnsi="Arial" w:cs="Arial"/>
        </w:rPr>
      </w:pPr>
      <w:r w:rsidRPr="00270BE9">
        <w:rPr>
          <w:rFonts w:ascii="Arial" w:hAnsi="Arial" w:cs="Arial"/>
        </w:rPr>
        <w:tab/>
        <w:t xml:space="preserve">This will collate everything that has been learned in the entire development plan. Moreover, this stage will review all the skills that have been learned throughout. It will further help in the development of new skills. </w:t>
      </w:r>
    </w:p>
    <w:p w14:paraId="7D68CE6A" w14:textId="24959EB4" w:rsidR="00696B86" w:rsidRPr="00270BE9" w:rsidRDefault="001C22C8" w:rsidP="00270BE9">
      <w:pPr>
        <w:pStyle w:val="Heading1"/>
        <w:spacing w:line="360" w:lineRule="auto"/>
        <w:rPr>
          <w:rFonts w:ascii="Arial" w:hAnsi="Arial" w:cs="Arial"/>
          <w:b/>
          <w:bCs/>
          <w:color w:val="0D0D0D" w:themeColor="text1" w:themeTint="F2"/>
        </w:rPr>
      </w:pPr>
      <w:bookmarkStart w:id="3" w:name="_Toc66982088"/>
      <w:r w:rsidRPr="00270BE9">
        <w:rPr>
          <w:rFonts w:ascii="Arial" w:hAnsi="Arial" w:cs="Arial"/>
          <w:b/>
          <w:bCs/>
          <w:color w:val="0D0D0D" w:themeColor="text1" w:themeTint="F2"/>
        </w:rPr>
        <w:t>Analysis of the skills required for future employment:</w:t>
      </w:r>
      <w:bookmarkEnd w:id="3"/>
    </w:p>
    <w:p w14:paraId="4F6DA9F6" w14:textId="5CA8669E" w:rsidR="00C6233C" w:rsidRPr="00270BE9" w:rsidRDefault="00BF2273" w:rsidP="00270BE9">
      <w:pPr>
        <w:spacing w:line="360" w:lineRule="auto"/>
        <w:ind w:firstLine="720"/>
        <w:rPr>
          <w:rFonts w:ascii="Arial" w:hAnsi="Arial" w:cs="Arial"/>
        </w:rPr>
      </w:pPr>
      <w:r w:rsidRPr="00270BE9">
        <w:rPr>
          <w:rFonts w:ascii="Arial" w:hAnsi="Arial" w:cs="Arial"/>
        </w:rPr>
        <w:t>Rapidly evolving skills are increasing the challenges in the business environment</w:t>
      </w:r>
      <w:r w:rsidR="001142B8" w:rsidRPr="00270BE9">
        <w:rPr>
          <w:rFonts w:ascii="Arial" w:hAnsi="Arial" w:cs="Arial"/>
        </w:rPr>
        <w:t>,</w:t>
      </w:r>
      <w:r w:rsidRPr="00270BE9">
        <w:rPr>
          <w:rFonts w:ascii="Arial" w:hAnsi="Arial" w:cs="Arial"/>
        </w:rPr>
        <w:t xml:space="preserve"> especially for the employees. The skills need to be developed concerning the digital transformation, globali</w:t>
      </w:r>
      <w:r w:rsidR="001142B8" w:rsidRPr="00270BE9">
        <w:rPr>
          <w:rFonts w:ascii="Arial" w:hAnsi="Arial" w:cs="Arial"/>
        </w:rPr>
        <w:t>s</w:t>
      </w:r>
      <w:r w:rsidRPr="00270BE9">
        <w:rPr>
          <w:rFonts w:ascii="Arial" w:hAnsi="Arial" w:cs="Arial"/>
        </w:rPr>
        <w:t xml:space="preserve">ation, demographic changes and other dynamic transformations. Having a look </w:t>
      </w:r>
      <w:r w:rsidR="001142B8" w:rsidRPr="00270BE9">
        <w:rPr>
          <w:rFonts w:ascii="Arial" w:hAnsi="Arial" w:cs="Arial"/>
        </w:rPr>
        <w:t>at</w:t>
      </w:r>
      <w:r w:rsidRPr="00270BE9">
        <w:rPr>
          <w:rFonts w:ascii="Arial" w:hAnsi="Arial" w:cs="Arial"/>
        </w:rPr>
        <w:t xml:space="preserve"> this, one must have developed all the skills to deal with the challenges of </w:t>
      </w:r>
      <w:r w:rsidR="001142B8" w:rsidRPr="00270BE9">
        <w:rPr>
          <w:rFonts w:ascii="Arial" w:hAnsi="Arial" w:cs="Arial"/>
        </w:rPr>
        <w:t xml:space="preserve">a </w:t>
      </w:r>
      <w:r w:rsidRPr="00270BE9">
        <w:rPr>
          <w:rFonts w:ascii="Arial" w:hAnsi="Arial" w:cs="Arial"/>
        </w:rPr>
        <w:t>rapid</w:t>
      </w:r>
      <w:r w:rsidR="001142B8" w:rsidRPr="00270BE9">
        <w:rPr>
          <w:rFonts w:ascii="Arial" w:hAnsi="Arial" w:cs="Arial"/>
        </w:rPr>
        <w:t>ly</w:t>
      </w:r>
      <w:r w:rsidRPr="00270BE9">
        <w:rPr>
          <w:rFonts w:ascii="Arial" w:hAnsi="Arial" w:cs="Arial"/>
        </w:rPr>
        <w:t xml:space="preserve"> changing environment. </w:t>
      </w:r>
      <w:r w:rsidR="001142B8" w:rsidRPr="00270BE9">
        <w:rPr>
          <w:rFonts w:ascii="Arial" w:hAnsi="Arial" w:cs="Arial"/>
        </w:rPr>
        <w:t>T</w:t>
      </w:r>
      <w:r w:rsidRPr="00270BE9">
        <w:rPr>
          <w:rFonts w:ascii="Arial" w:hAnsi="Arial" w:cs="Arial"/>
        </w:rPr>
        <w:t>his includes transferable skills, interpersonal skills, and technical skills</w:t>
      </w:r>
      <w:r w:rsidR="00C50EBD" w:rsidRPr="00270BE9">
        <w:rPr>
          <w:rFonts w:ascii="Arial" w:hAnsi="Arial" w:cs="Arial"/>
        </w:rPr>
        <w:t xml:space="preserve"> (</w:t>
      </w:r>
      <w:r w:rsidR="00C50EBD" w:rsidRPr="00270BE9">
        <w:rPr>
          <w:rFonts w:ascii="Arial" w:hAnsi="Arial" w:cs="Arial"/>
          <w:color w:val="0D0D0D" w:themeColor="text1" w:themeTint="F2"/>
          <w:sz w:val="24"/>
          <w:szCs w:val="24"/>
          <w:shd w:val="clear" w:color="auto" w:fill="FFFFFF"/>
        </w:rPr>
        <w:t>Bennett</w:t>
      </w:r>
      <w:r w:rsidR="00C50EBD" w:rsidRPr="00270BE9">
        <w:rPr>
          <w:rFonts w:ascii="Arial" w:hAnsi="Arial" w:cs="Arial"/>
          <w:color w:val="0D0D0D" w:themeColor="text1" w:themeTint="F2"/>
          <w:sz w:val="24"/>
          <w:szCs w:val="24"/>
          <w:shd w:val="clear" w:color="auto" w:fill="FFFFFF"/>
        </w:rPr>
        <w:t>, 2002)</w:t>
      </w:r>
      <w:r w:rsidRPr="00270BE9">
        <w:rPr>
          <w:rFonts w:ascii="Arial" w:hAnsi="Arial" w:cs="Arial"/>
        </w:rPr>
        <w:t xml:space="preserve">. These skills are somewhat linked to </w:t>
      </w:r>
      <w:r w:rsidR="008A78AB" w:rsidRPr="00270BE9">
        <w:rPr>
          <w:rFonts w:ascii="Arial" w:hAnsi="Arial" w:cs="Arial"/>
        </w:rPr>
        <w:t>stakeholder engagement because they anticipate the skill assessment and relate</w:t>
      </w:r>
      <w:r w:rsidRPr="00270BE9">
        <w:rPr>
          <w:rFonts w:ascii="Arial" w:hAnsi="Arial" w:cs="Arial"/>
        </w:rPr>
        <w:t xml:space="preserve"> to the policy actions. Moreover, a specific set of principles are supposed to be followed, which will help in the </w:t>
      </w:r>
      <w:r w:rsidR="001142B8" w:rsidRPr="00270BE9">
        <w:rPr>
          <w:rFonts w:ascii="Arial" w:hAnsi="Arial" w:cs="Arial"/>
        </w:rPr>
        <w:t>practical</w:t>
      </w:r>
      <w:r w:rsidRPr="00270BE9">
        <w:rPr>
          <w:rFonts w:ascii="Arial" w:hAnsi="Arial" w:cs="Arial"/>
        </w:rPr>
        <w:t xml:space="preserve"> skills assessment</w:t>
      </w:r>
      <w:r w:rsidR="000A61D6" w:rsidRPr="00270BE9">
        <w:rPr>
          <w:rFonts w:ascii="Arial" w:hAnsi="Arial" w:cs="Arial"/>
        </w:rPr>
        <w:t xml:space="preserve"> (</w:t>
      </w:r>
      <w:r w:rsidR="000A61D6" w:rsidRPr="00270BE9">
        <w:rPr>
          <w:rFonts w:ascii="Arial" w:hAnsi="Arial" w:cs="Arial"/>
          <w:color w:val="0D0D0D" w:themeColor="text1" w:themeTint="F2"/>
          <w:sz w:val="24"/>
          <w:szCs w:val="24"/>
          <w:shd w:val="clear" w:color="auto" w:fill="FFFFFF"/>
        </w:rPr>
        <w:t>Bernes</w:t>
      </w:r>
      <w:r w:rsidR="000A61D6" w:rsidRPr="00270BE9">
        <w:rPr>
          <w:rFonts w:ascii="Arial" w:hAnsi="Arial" w:cs="Arial"/>
          <w:color w:val="0D0D0D" w:themeColor="text1" w:themeTint="F2"/>
          <w:sz w:val="24"/>
          <w:szCs w:val="24"/>
          <w:shd w:val="clear" w:color="auto" w:fill="FFFFFF"/>
        </w:rPr>
        <w:t xml:space="preserve"> et al., 2008)</w:t>
      </w:r>
      <w:r w:rsidRPr="00270BE9">
        <w:rPr>
          <w:rFonts w:ascii="Arial" w:hAnsi="Arial" w:cs="Arial"/>
        </w:rPr>
        <w:t xml:space="preserve">. </w:t>
      </w:r>
    </w:p>
    <w:p w14:paraId="66CA8A00" w14:textId="65F21C23" w:rsidR="001142B8" w:rsidRPr="00270BE9" w:rsidRDefault="00095B42" w:rsidP="00270BE9">
      <w:pPr>
        <w:spacing w:line="360" w:lineRule="auto"/>
        <w:ind w:firstLine="720"/>
        <w:rPr>
          <w:rFonts w:ascii="Arial" w:hAnsi="Arial" w:cs="Arial"/>
        </w:rPr>
      </w:pPr>
      <w:r w:rsidRPr="00270BE9">
        <w:rPr>
          <w:rFonts w:ascii="Arial" w:hAnsi="Arial" w:cs="Arial"/>
        </w:rPr>
        <w:t xml:space="preserve">Leopold et al. (2016) </w:t>
      </w:r>
      <w:r w:rsidR="001142B8" w:rsidRPr="00270BE9">
        <w:rPr>
          <w:rFonts w:ascii="Arial" w:hAnsi="Arial" w:cs="Arial"/>
        </w:rPr>
        <w:t>researched</w:t>
      </w:r>
      <w:r w:rsidRPr="00270BE9">
        <w:rPr>
          <w:rFonts w:ascii="Arial" w:hAnsi="Arial" w:cs="Arial"/>
        </w:rPr>
        <w:t xml:space="preserve"> the employment skills and strategies that are supposed to be associated with the employee. He dictated that with the </w:t>
      </w:r>
      <w:r w:rsidR="001142B8" w:rsidRPr="00270BE9">
        <w:rPr>
          <w:rFonts w:ascii="Arial" w:hAnsi="Arial" w:cs="Arial"/>
        </w:rPr>
        <w:t>business's advancement,</w:t>
      </w:r>
      <w:r w:rsidRPr="00270BE9">
        <w:rPr>
          <w:rFonts w:ascii="Arial" w:hAnsi="Arial" w:cs="Arial"/>
        </w:rPr>
        <w:t xml:space="preserve"> employees must develop new skills </w:t>
      </w:r>
      <w:r w:rsidR="001142B8" w:rsidRPr="00270BE9">
        <w:rPr>
          <w:rFonts w:ascii="Arial" w:hAnsi="Arial" w:cs="Arial"/>
        </w:rPr>
        <w:t>to maintain</w:t>
      </w:r>
      <w:r w:rsidRPr="00270BE9">
        <w:rPr>
          <w:rFonts w:ascii="Arial" w:hAnsi="Arial" w:cs="Arial"/>
        </w:rPr>
        <w:t xml:space="preserve"> a competitive edge in the business market. This will help them to be a perfect candidate for future employment. The core skills </w:t>
      </w:r>
      <w:r w:rsidR="001142B8" w:rsidRPr="00270BE9">
        <w:rPr>
          <w:rFonts w:ascii="Arial" w:hAnsi="Arial" w:cs="Arial"/>
        </w:rPr>
        <w:t>required for being a perfect competitive environment include communication skills, teamwork, reliability, problem-solving, organisation and planning, initiative, self-management,</w:t>
      </w:r>
      <w:r w:rsidRPr="00270BE9">
        <w:rPr>
          <w:rFonts w:ascii="Arial" w:hAnsi="Arial" w:cs="Arial"/>
        </w:rPr>
        <w:t xml:space="preserve"> and leadership. These generic competitive skills are of great importance because the labour market is getting competitive da</w:t>
      </w:r>
      <w:r w:rsidR="001142B8" w:rsidRPr="00270BE9">
        <w:rPr>
          <w:rFonts w:ascii="Arial" w:hAnsi="Arial" w:cs="Arial"/>
        </w:rPr>
        <w:t>il</w:t>
      </w:r>
      <w:r w:rsidRPr="00270BE9">
        <w:rPr>
          <w:rFonts w:ascii="Arial" w:hAnsi="Arial" w:cs="Arial"/>
        </w:rPr>
        <w:t>y</w:t>
      </w:r>
      <w:r w:rsidR="000A61D6" w:rsidRPr="00270BE9">
        <w:rPr>
          <w:rFonts w:ascii="Arial" w:hAnsi="Arial" w:cs="Arial"/>
        </w:rPr>
        <w:t xml:space="preserve"> (</w:t>
      </w:r>
      <w:r w:rsidR="000A61D6" w:rsidRPr="00270BE9">
        <w:rPr>
          <w:rFonts w:ascii="Arial" w:hAnsi="Arial" w:cs="Arial"/>
          <w:color w:val="0D0D0D" w:themeColor="text1" w:themeTint="F2"/>
          <w:sz w:val="24"/>
          <w:szCs w:val="24"/>
          <w:shd w:val="clear" w:color="auto" w:fill="FFFFFF"/>
        </w:rPr>
        <w:t>Leopold</w:t>
      </w:r>
      <w:r w:rsidR="000A61D6" w:rsidRPr="00270BE9">
        <w:rPr>
          <w:rFonts w:ascii="Arial" w:hAnsi="Arial" w:cs="Arial"/>
          <w:color w:val="0D0D0D" w:themeColor="text1" w:themeTint="F2"/>
          <w:sz w:val="24"/>
          <w:szCs w:val="24"/>
          <w:shd w:val="clear" w:color="auto" w:fill="FFFFFF"/>
        </w:rPr>
        <w:t xml:space="preserve"> et al., 2016)</w:t>
      </w:r>
      <w:r w:rsidRPr="00270BE9">
        <w:rPr>
          <w:rFonts w:ascii="Arial" w:hAnsi="Arial" w:cs="Arial"/>
        </w:rPr>
        <w:t>.</w:t>
      </w:r>
    </w:p>
    <w:p w14:paraId="13D9169F" w14:textId="07ADAD19" w:rsidR="00BF2273" w:rsidRPr="00270BE9" w:rsidRDefault="001142B8" w:rsidP="00270BE9">
      <w:pPr>
        <w:spacing w:line="360" w:lineRule="auto"/>
        <w:ind w:firstLine="720"/>
        <w:rPr>
          <w:rFonts w:ascii="Arial" w:hAnsi="Arial" w:cs="Arial"/>
        </w:rPr>
      </w:pPr>
      <w:r w:rsidRPr="00270BE9">
        <w:rPr>
          <w:rFonts w:ascii="Arial" w:hAnsi="Arial" w:cs="Arial"/>
        </w:rPr>
        <w:t>I</w:t>
      </w:r>
      <w:r w:rsidR="00095B42" w:rsidRPr="00270BE9">
        <w:rPr>
          <w:rFonts w:ascii="Arial" w:hAnsi="Arial" w:cs="Arial"/>
        </w:rPr>
        <w:t>n most cases</w:t>
      </w:r>
      <w:r w:rsidRPr="00270BE9">
        <w:rPr>
          <w:rFonts w:ascii="Arial" w:hAnsi="Arial" w:cs="Arial"/>
        </w:rPr>
        <w:t>,</w:t>
      </w:r>
      <w:r w:rsidR="00095B42" w:rsidRPr="00270BE9">
        <w:rPr>
          <w:rFonts w:ascii="Arial" w:hAnsi="Arial" w:cs="Arial"/>
        </w:rPr>
        <w:t xml:space="preserve"> employers look for </w:t>
      </w:r>
      <w:r w:rsidR="008A78AB" w:rsidRPr="00270BE9">
        <w:rPr>
          <w:rFonts w:ascii="Arial" w:hAnsi="Arial" w:cs="Arial"/>
        </w:rPr>
        <w:t>flexible employees</w:t>
      </w:r>
      <w:r w:rsidR="00095B42" w:rsidRPr="00270BE9">
        <w:rPr>
          <w:rFonts w:ascii="Arial" w:hAnsi="Arial" w:cs="Arial"/>
        </w:rPr>
        <w:t xml:space="preserve"> to work in the market in different working environments. Rosenberg (2012) analysed different skills for which are employers are looking for. She used a triangular design approach in her research design and f</w:t>
      </w:r>
      <w:r w:rsidRPr="00270BE9">
        <w:rPr>
          <w:rFonts w:ascii="Arial" w:hAnsi="Arial" w:cs="Arial"/>
        </w:rPr>
        <w:t>ound</w:t>
      </w:r>
      <w:r w:rsidR="00095B42" w:rsidRPr="00270BE9">
        <w:rPr>
          <w:rFonts w:ascii="Arial" w:hAnsi="Arial" w:cs="Arial"/>
        </w:rPr>
        <w:t xml:space="preserve"> out that a</w:t>
      </w:r>
      <w:r w:rsidR="00FA4C37" w:rsidRPr="00270BE9">
        <w:rPr>
          <w:rFonts w:ascii="Arial" w:hAnsi="Arial" w:cs="Arial"/>
        </w:rPr>
        <w:t>n</w:t>
      </w:r>
      <w:r w:rsidR="00095B42" w:rsidRPr="00270BE9">
        <w:rPr>
          <w:rFonts w:ascii="Arial" w:hAnsi="Arial" w:cs="Arial"/>
        </w:rPr>
        <w:t xml:space="preserve"> employee must be reliable and dependable. He/she must also have all the interpersonal and transferable skills. Th</w:t>
      </w:r>
      <w:r w:rsidR="00FA4C37" w:rsidRPr="00270BE9">
        <w:rPr>
          <w:rFonts w:ascii="Arial" w:hAnsi="Arial" w:cs="Arial"/>
        </w:rPr>
        <w:t>ese skills are based on the perceptions of the employers</w:t>
      </w:r>
      <w:r w:rsidR="000A61D6" w:rsidRPr="00270BE9">
        <w:rPr>
          <w:rFonts w:ascii="Arial" w:hAnsi="Arial" w:cs="Arial"/>
        </w:rPr>
        <w:t xml:space="preserve"> (</w:t>
      </w:r>
      <w:r w:rsidR="000A61D6" w:rsidRPr="00270BE9">
        <w:rPr>
          <w:rFonts w:ascii="Arial" w:hAnsi="Arial" w:cs="Arial"/>
          <w:color w:val="0D0D0D" w:themeColor="text1" w:themeTint="F2"/>
          <w:sz w:val="24"/>
          <w:szCs w:val="24"/>
          <w:shd w:val="clear" w:color="auto" w:fill="FFFFFF"/>
        </w:rPr>
        <w:t>Rosenberg</w:t>
      </w:r>
      <w:r w:rsidR="000A61D6" w:rsidRPr="00270BE9">
        <w:rPr>
          <w:rFonts w:ascii="Arial" w:hAnsi="Arial" w:cs="Arial"/>
          <w:color w:val="0D0D0D" w:themeColor="text1" w:themeTint="F2"/>
          <w:sz w:val="24"/>
          <w:szCs w:val="24"/>
          <w:shd w:val="clear" w:color="auto" w:fill="FFFFFF"/>
        </w:rPr>
        <w:t xml:space="preserve"> et al., 2012)</w:t>
      </w:r>
      <w:r w:rsidR="00FA4C37" w:rsidRPr="00270BE9">
        <w:rPr>
          <w:rFonts w:ascii="Arial" w:hAnsi="Arial" w:cs="Arial"/>
        </w:rPr>
        <w:t xml:space="preserve">. </w:t>
      </w:r>
    </w:p>
    <w:p w14:paraId="72D294C9" w14:textId="7EC53EF8" w:rsidR="00FA4C37" w:rsidRPr="00270BE9" w:rsidRDefault="00FA4C37" w:rsidP="00270BE9">
      <w:pPr>
        <w:spacing w:line="360" w:lineRule="auto"/>
        <w:ind w:firstLine="720"/>
        <w:rPr>
          <w:rFonts w:ascii="Arial" w:hAnsi="Arial" w:cs="Arial"/>
        </w:rPr>
      </w:pPr>
      <w:r w:rsidRPr="00270BE9">
        <w:rPr>
          <w:rFonts w:ascii="Arial" w:hAnsi="Arial" w:cs="Arial"/>
        </w:rPr>
        <w:lastRenderedPageBreak/>
        <w:t xml:space="preserve">Interpersonal skills play a </w:t>
      </w:r>
      <w:r w:rsidR="001142B8" w:rsidRPr="00270BE9">
        <w:rPr>
          <w:rFonts w:ascii="Arial" w:hAnsi="Arial" w:cs="Arial"/>
        </w:rPr>
        <w:t>significant</w:t>
      </w:r>
      <w:r w:rsidRPr="00270BE9">
        <w:rPr>
          <w:rFonts w:ascii="Arial" w:hAnsi="Arial" w:cs="Arial"/>
        </w:rPr>
        <w:t xml:space="preserve"> role in the personality development of an employee. If a</w:t>
      </w:r>
      <w:r w:rsidR="001142B8" w:rsidRPr="00270BE9">
        <w:rPr>
          <w:rFonts w:ascii="Arial" w:hAnsi="Arial" w:cs="Arial"/>
        </w:rPr>
        <w:t>n</w:t>
      </w:r>
      <w:r w:rsidRPr="00270BE9">
        <w:rPr>
          <w:rFonts w:ascii="Arial" w:hAnsi="Arial" w:cs="Arial"/>
        </w:rPr>
        <w:t xml:space="preserve"> employee lacks these skills</w:t>
      </w:r>
      <w:r w:rsidR="001142B8" w:rsidRPr="00270BE9">
        <w:rPr>
          <w:rFonts w:ascii="Arial" w:hAnsi="Arial" w:cs="Arial"/>
        </w:rPr>
        <w:t>,</w:t>
      </w:r>
      <w:r w:rsidRPr="00270BE9">
        <w:rPr>
          <w:rFonts w:ascii="Arial" w:hAnsi="Arial" w:cs="Arial"/>
        </w:rPr>
        <w:t xml:space="preserve"> </w:t>
      </w:r>
      <w:r w:rsidR="001142B8" w:rsidRPr="00270BE9">
        <w:rPr>
          <w:rFonts w:ascii="Arial" w:hAnsi="Arial" w:cs="Arial"/>
        </w:rPr>
        <w:t>it can cause issues, especially in the business</w:t>
      </w:r>
      <w:r w:rsidRPr="00270BE9">
        <w:rPr>
          <w:rFonts w:ascii="Arial" w:hAnsi="Arial" w:cs="Arial"/>
        </w:rPr>
        <w:t xml:space="preserve"> environment. Lacking interpersonal skills can lead to miscommunication, discontent and inefficiency. </w:t>
      </w:r>
      <w:r w:rsidR="008A78AB" w:rsidRPr="00270BE9">
        <w:rPr>
          <w:rFonts w:ascii="Arial" w:hAnsi="Arial" w:cs="Arial"/>
        </w:rPr>
        <w:t>Simultaneously</w:t>
      </w:r>
      <w:r w:rsidR="001142B8" w:rsidRPr="00270BE9">
        <w:rPr>
          <w:rFonts w:ascii="Arial" w:hAnsi="Arial" w:cs="Arial"/>
        </w:rPr>
        <w:t>,</w:t>
      </w:r>
      <w:r w:rsidRPr="00270BE9">
        <w:rPr>
          <w:rFonts w:ascii="Arial" w:hAnsi="Arial" w:cs="Arial"/>
        </w:rPr>
        <w:t xml:space="preserve"> </w:t>
      </w:r>
      <w:r w:rsidR="001142B8" w:rsidRPr="00270BE9">
        <w:rPr>
          <w:rFonts w:ascii="Arial" w:hAnsi="Arial" w:cs="Arial"/>
        </w:rPr>
        <w:t>these skills' involvement</w:t>
      </w:r>
      <w:r w:rsidRPr="00270BE9">
        <w:rPr>
          <w:rFonts w:ascii="Arial" w:hAnsi="Arial" w:cs="Arial"/>
        </w:rPr>
        <w:t xml:space="preserve"> will </w:t>
      </w:r>
      <w:r w:rsidR="001142B8" w:rsidRPr="00270BE9">
        <w:rPr>
          <w:rFonts w:ascii="Arial" w:hAnsi="Arial" w:cs="Arial"/>
        </w:rPr>
        <w:t>contribute</w:t>
      </w:r>
      <w:r w:rsidRPr="00270BE9">
        <w:rPr>
          <w:rFonts w:ascii="Arial" w:hAnsi="Arial" w:cs="Arial"/>
        </w:rPr>
        <w:t xml:space="preserve"> to the company</w:t>
      </w:r>
      <w:r w:rsidR="001142B8" w:rsidRPr="00270BE9">
        <w:rPr>
          <w:rFonts w:ascii="Arial" w:hAnsi="Arial" w:cs="Arial"/>
        </w:rPr>
        <w:t>'</w:t>
      </w:r>
      <w:r w:rsidRPr="00270BE9">
        <w:rPr>
          <w:rFonts w:ascii="Arial" w:hAnsi="Arial" w:cs="Arial"/>
        </w:rPr>
        <w:t xml:space="preserve">s success and better stakeholder engagement. The </w:t>
      </w:r>
      <w:r w:rsidR="001142B8" w:rsidRPr="00270BE9">
        <w:rPr>
          <w:rFonts w:ascii="Arial" w:hAnsi="Arial" w:cs="Arial"/>
        </w:rPr>
        <w:t>business environment's in-demand interpersonal skills include</w:t>
      </w:r>
      <w:r w:rsidRPr="00270BE9">
        <w:rPr>
          <w:rFonts w:ascii="Arial" w:hAnsi="Arial" w:cs="Arial"/>
        </w:rPr>
        <w:t xml:space="preserve"> active listening, comforting, conflict management, conflict resolution, and collaborating nature. </w:t>
      </w:r>
    </w:p>
    <w:p w14:paraId="40022CDF" w14:textId="665196A8" w:rsidR="00FA4C37" w:rsidRPr="00270BE9" w:rsidRDefault="00FA4C37" w:rsidP="00270BE9">
      <w:pPr>
        <w:spacing w:line="360" w:lineRule="auto"/>
        <w:ind w:firstLine="720"/>
        <w:rPr>
          <w:rFonts w:ascii="Arial" w:hAnsi="Arial" w:cs="Arial"/>
        </w:rPr>
      </w:pPr>
      <w:r w:rsidRPr="00270BE9">
        <w:rPr>
          <w:rFonts w:ascii="Arial" w:hAnsi="Arial" w:cs="Arial"/>
        </w:rPr>
        <w:tab/>
        <w:t xml:space="preserve">Alpay and Walsh (2008) </w:t>
      </w:r>
      <w:r w:rsidR="001142B8" w:rsidRPr="00270BE9">
        <w:rPr>
          <w:rFonts w:ascii="Arial" w:hAnsi="Arial" w:cs="Arial"/>
        </w:rPr>
        <w:t>researched</w:t>
      </w:r>
      <w:r w:rsidRPr="00270BE9">
        <w:rPr>
          <w:rFonts w:ascii="Arial" w:hAnsi="Arial" w:cs="Arial"/>
        </w:rPr>
        <w:t xml:space="preserve"> the importance of transferable skills in the business environment. Their research </w:t>
      </w:r>
      <w:r w:rsidR="006060A4" w:rsidRPr="00270BE9">
        <w:rPr>
          <w:rFonts w:ascii="Arial" w:hAnsi="Arial" w:cs="Arial"/>
        </w:rPr>
        <w:t xml:space="preserve">was based on the skill perception inventory for </w:t>
      </w:r>
      <w:r w:rsidR="001142B8" w:rsidRPr="00270BE9">
        <w:rPr>
          <w:rFonts w:ascii="Arial" w:hAnsi="Arial" w:cs="Arial"/>
        </w:rPr>
        <w:t xml:space="preserve">the </w:t>
      </w:r>
      <w:r w:rsidR="006060A4" w:rsidRPr="00270BE9">
        <w:rPr>
          <w:rFonts w:ascii="Arial" w:hAnsi="Arial" w:cs="Arial"/>
        </w:rPr>
        <w:t>evaluation of these skills in the business. Their findings predicted that these skills enhance</w:t>
      </w:r>
      <w:r w:rsidR="001142B8" w:rsidRPr="00270BE9">
        <w:rPr>
          <w:rFonts w:ascii="Arial" w:hAnsi="Arial" w:cs="Arial"/>
        </w:rPr>
        <w:t xml:space="preserve"> self-awareness, communication skills, demonstration of competence in IT, commitment to the work, working independently, and knowing how an employee can tackle</w:t>
      </w:r>
      <w:r w:rsidR="006060A4" w:rsidRPr="00270BE9">
        <w:rPr>
          <w:rFonts w:ascii="Arial" w:hAnsi="Arial" w:cs="Arial"/>
        </w:rPr>
        <w:t xml:space="preserve"> the business problems. The research also indicates that these skills help</w:t>
      </w:r>
      <w:r w:rsidR="001142B8" w:rsidRPr="00270BE9">
        <w:rPr>
          <w:rFonts w:ascii="Arial" w:hAnsi="Arial" w:cs="Arial"/>
        </w:rPr>
        <w:t xml:space="preserve"> better analyse the self and analyse their strengths and</w:t>
      </w:r>
      <w:r w:rsidR="006060A4" w:rsidRPr="00270BE9">
        <w:rPr>
          <w:rFonts w:ascii="Arial" w:hAnsi="Arial" w:cs="Arial"/>
        </w:rPr>
        <w:t xml:space="preserve"> weaknesses. Lacking </w:t>
      </w:r>
      <w:r w:rsidR="001142B8" w:rsidRPr="00270BE9">
        <w:rPr>
          <w:rFonts w:ascii="Arial" w:hAnsi="Arial" w:cs="Arial"/>
        </w:rPr>
        <w:t>these skills will reduce the working environment's competency and</w:t>
      </w:r>
      <w:r w:rsidR="006060A4" w:rsidRPr="00270BE9">
        <w:rPr>
          <w:rFonts w:ascii="Arial" w:hAnsi="Arial" w:cs="Arial"/>
        </w:rPr>
        <w:t xml:space="preserve"> the lack of problem</w:t>
      </w:r>
      <w:r w:rsidR="001142B8" w:rsidRPr="00270BE9">
        <w:rPr>
          <w:rFonts w:ascii="Arial" w:hAnsi="Arial" w:cs="Arial"/>
        </w:rPr>
        <w:t>-</w:t>
      </w:r>
      <w:r w:rsidR="006060A4" w:rsidRPr="00270BE9">
        <w:rPr>
          <w:rFonts w:ascii="Arial" w:hAnsi="Arial" w:cs="Arial"/>
        </w:rPr>
        <w:t xml:space="preserve">solving skills. </w:t>
      </w:r>
      <w:r w:rsidR="001142B8" w:rsidRPr="00270BE9">
        <w:rPr>
          <w:rFonts w:ascii="Arial" w:hAnsi="Arial" w:cs="Arial"/>
        </w:rPr>
        <w:t>The a</w:t>
      </w:r>
      <w:r w:rsidR="006060A4" w:rsidRPr="00270BE9">
        <w:rPr>
          <w:rFonts w:ascii="Arial" w:hAnsi="Arial" w:cs="Arial"/>
        </w:rPr>
        <w:t>bsence of these skills will also lead to the failure of decision making and multitasking</w:t>
      </w:r>
      <w:r w:rsidR="00C50EBD" w:rsidRPr="00270BE9">
        <w:rPr>
          <w:rFonts w:ascii="Arial" w:hAnsi="Arial" w:cs="Arial"/>
        </w:rPr>
        <w:t xml:space="preserve"> (Alpay &amp; Walsh, 2008)</w:t>
      </w:r>
      <w:r w:rsidR="006060A4" w:rsidRPr="00270BE9">
        <w:rPr>
          <w:rFonts w:ascii="Arial" w:hAnsi="Arial" w:cs="Arial"/>
        </w:rPr>
        <w:t xml:space="preserve">. </w:t>
      </w:r>
    </w:p>
    <w:p w14:paraId="48F7C97C" w14:textId="220671D3" w:rsidR="006060A4" w:rsidRPr="00270BE9" w:rsidRDefault="006060A4" w:rsidP="00270BE9">
      <w:pPr>
        <w:spacing w:line="360" w:lineRule="auto"/>
        <w:ind w:firstLine="720"/>
        <w:rPr>
          <w:rFonts w:ascii="Arial" w:hAnsi="Arial" w:cs="Arial"/>
        </w:rPr>
      </w:pPr>
      <w:r w:rsidRPr="00270BE9">
        <w:rPr>
          <w:rFonts w:ascii="Arial" w:hAnsi="Arial" w:cs="Arial"/>
        </w:rPr>
        <w:t xml:space="preserve">Tokarcikova et al. (2020) </w:t>
      </w:r>
      <w:r w:rsidR="001142B8" w:rsidRPr="00270BE9">
        <w:rPr>
          <w:rFonts w:ascii="Arial" w:hAnsi="Arial" w:cs="Arial"/>
        </w:rPr>
        <w:t>researched</w:t>
      </w:r>
      <w:r w:rsidRPr="00270BE9">
        <w:rPr>
          <w:rFonts w:ascii="Arial" w:hAnsi="Arial" w:cs="Arial"/>
        </w:rPr>
        <w:t xml:space="preserve"> the importance of technical skills in the business a</w:t>
      </w:r>
      <w:r w:rsidR="001142B8" w:rsidRPr="00270BE9">
        <w:rPr>
          <w:rFonts w:ascii="Arial" w:hAnsi="Arial" w:cs="Arial"/>
        </w:rPr>
        <w:t>nd</w:t>
      </w:r>
      <w:r w:rsidRPr="00270BE9">
        <w:rPr>
          <w:rFonts w:ascii="Arial" w:hAnsi="Arial" w:cs="Arial"/>
        </w:rPr>
        <w:t xml:space="preserve"> employee. They find out that with the advancement of the technological world, </w:t>
      </w:r>
      <w:r w:rsidR="001142B8" w:rsidRPr="00270BE9">
        <w:rPr>
          <w:rFonts w:ascii="Arial" w:hAnsi="Arial" w:cs="Arial"/>
        </w:rPr>
        <w:t xml:space="preserve">employees must also have the technical skills. These skills will help the employee use different tools and techniques required for the business process. The most critical technical skills required for the employers are database design, documentation, calculation and statistical analysis, information management, database software certifications, and numeracy. Lack of these skills will reduce the employee's competency and </w:t>
      </w:r>
      <w:r w:rsidR="008A78AB" w:rsidRPr="00270BE9">
        <w:rPr>
          <w:rFonts w:ascii="Arial" w:hAnsi="Arial" w:cs="Arial"/>
        </w:rPr>
        <w:t>impact the entire working environment's productivity</w:t>
      </w:r>
      <w:r w:rsidR="001142B8" w:rsidRPr="00270BE9">
        <w:rPr>
          <w:rFonts w:ascii="Arial" w:hAnsi="Arial" w:cs="Arial"/>
        </w:rPr>
        <w:t>. Also, the absence of these skills will not let the employees perform their tasks efficiently</w:t>
      </w:r>
      <w:r w:rsidR="00C50EBD" w:rsidRPr="00270BE9">
        <w:rPr>
          <w:rFonts w:ascii="Arial" w:hAnsi="Arial" w:cs="Arial"/>
        </w:rPr>
        <w:t xml:space="preserve"> (</w:t>
      </w:r>
      <w:r w:rsidR="00C50EBD" w:rsidRPr="00270BE9">
        <w:rPr>
          <w:rFonts w:ascii="Arial" w:hAnsi="Arial" w:cs="Arial"/>
        </w:rPr>
        <w:t>Tokarcikova</w:t>
      </w:r>
      <w:r w:rsidR="00C50EBD" w:rsidRPr="00270BE9">
        <w:rPr>
          <w:rFonts w:ascii="Arial" w:hAnsi="Arial" w:cs="Arial"/>
        </w:rPr>
        <w:t xml:space="preserve"> et al., 2020)</w:t>
      </w:r>
      <w:r w:rsidR="001142B8" w:rsidRPr="00270BE9">
        <w:rPr>
          <w:rFonts w:ascii="Arial" w:hAnsi="Arial" w:cs="Arial"/>
        </w:rPr>
        <w:t xml:space="preserve">. </w:t>
      </w:r>
    </w:p>
    <w:p w14:paraId="59A1851D" w14:textId="35B432F6" w:rsidR="001142B8" w:rsidRPr="00270BE9" w:rsidRDefault="001142B8" w:rsidP="00270BE9">
      <w:pPr>
        <w:spacing w:line="360" w:lineRule="auto"/>
        <w:ind w:firstLine="720"/>
        <w:rPr>
          <w:rFonts w:ascii="Arial" w:hAnsi="Arial" w:cs="Arial"/>
        </w:rPr>
      </w:pPr>
      <w:r w:rsidRPr="00270BE9">
        <w:rPr>
          <w:rFonts w:ascii="Arial" w:hAnsi="Arial" w:cs="Arial"/>
        </w:rPr>
        <w:t>Overall, the analysis of these skills indicates their importance in the working environment. These skills are supposed to be present in the employees, otherwise it will impact the overall working environment of the business environment. So, these skills must be present in the candidates who apply for business jobs</w:t>
      </w:r>
      <w:r w:rsidR="000A61D6" w:rsidRPr="00270BE9">
        <w:rPr>
          <w:rFonts w:ascii="Arial" w:hAnsi="Arial" w:cs="Arial"/>
        </w:rPr>
        <w:t xml:space="preserve"> (</w:t>
      </w:r>
      <w:r w:rsidR="000A61D6" w:rsidRPr="00270BE9">
        <w:rPr>
          <w:rFonts w:ascii="Arial" w:hAnsi="Arial" w:cs="Arial"/>
          <w:color w:val="0D0D0D" w:themeColor="text1" w:themeTint="F2"/>
          <w:sz w:val="24"/>
          <w:szCs w:val="24"/>
          <w:shd w:val="clear" w:color="auto" w:fill="FFFFFF"/>
        </w:rPr>
        <w:t>Robinson</w:t>
      </w:r>
      <w:r w:rsidR="000A61D6" w:rsidRPr="00270BE9">
        <w:rPr>
          <w:rFonts w:ascii="Arial" w:hAnsi="Arial" w:cs="Arial"/>
          <w:color w:val="0D0D0D" w:themeColor="text1" w:themeTint="F2"/>
          <w:sz w:val="24"/>
          <w:szCs w:val="24"/>
          <w:shd w:val="clear" w:color="auto" w:fill="FFFFFF"/>
        </w:rPr>
        <w:t>, 2000)</w:t>
      </w:r>
      <w:r w:rsidRPr="00270BE9">
        <w:rPr>
          <w:rFonts w:ascii="Arial" w:hAnsi="Arial" w:cs="Arial"/>
        </w:rPr>
        <w:t xml:space="preserve">. </w:t>
      </w:r>
    </w:p>
    <w:p w14:paraId="118CE89A" w14:textId="4B19DD2C" w:rsidR="001142B8" w:rsidRPr="00270BE9" w:rsidRDefault="001142B8" w:rsidP="00270BE9">
      <w:pPr>
        <w:pStyle w:val="Heading1"/>
        <w:spacing w:line="360" w:lineRule="auto"/>
        <w:rPr>
          <w:rFonts w:ascii="Arial" w:hAnsi="Arial" w:cs="Arial"/>
          <w:b/>
          <w:bCs/>
          <w:color w:val="0D0D0D" w:themeColor="text1" w:themeTint="F2"/>
        </w:rPr>
      </w:pPr>
      <w:bookmarkStart w:id="4" w:name="_Toc66982089"/>
      <w:r w:rsidRPr="00270BE9">
        <w:rPr>
          <w:rFonts w:ascii="Arial" w:hAnsi="Arial" w:cs="Arial"/>
          <w:b/>
          <w:bCs/>
          <w:color w:val="0D0D0D" w:themeColor="text1" w:themeTint="F2"/>
        </w:rPr>
        <w:t>Assessment of the concepts learned in the module:</w:t>
      </w:r>
      <w:bookmarkEnd w:id="4"/>
    </w:p>
    <w:p w14:paraId="3A46CADC" w14:textId="6CA0C220" w:rsidR="001142B8" w:rsidRPr="00270BE9" w:rsidRDefault="001142B8" w:rsidP="00270BE9">
      <w:pPr>
        <w:spacing w:line="360" w:lineRule="auto"/>
        <w:rPr>
          <w:rFonts w:ascii="Arial" w:hAnsi="Arial" w:cs="Arial"/>
        </w:rPr>
      </w:pPr>
      <w:r w:rsidRPr="00270BE9">
        <w:rPr>
          <w:rFonts w:ascii="Arial" w:hAnsi="Arial" w:cs="Arial"/>
        </w:rPr>
        <w:tab/>
      </w:r>
      <w:r w:rsidR="00FE58F8" w:rsidRPr="00270BE9">
        <w:rPr>
          <w:rFonts w:ascii="Arial" w:hAnsi="Arial" w:cs="Arial"/>
        </w:rPr>
        <w:t xml:space="preserve">The professional career development module proves out to be a way to excel in </w:t>
      </w:r>
      <w:r w:rsidR="008A78AB" w:rsidRPr="00270BE9">
        <w:rPr>
          <w:rFonts w:ascii="Arial" w:hAnsi="Arial" w:cs="Arial"/>
        </w:rPr>
        <w:t>a</w:t>
      </w:r>
      <w:r w:rsidR="00FE58F8" w:rsidRPr="00270BE9">
        <w:rPr>
          <w:rFonts w:ascii="Arial" w:hAnsi="Arial" w:cs="Arial"/>
        </w:rPr>
        <w:t xml:space="preserve"> professional career. Moreover, this module does not only to passive learning but also involves active learning. This allows to take part in the entire activities that were part of the module. Involving in these activities also provides an opportunity to apply the knowledge on </w:t>
      </w:r>
      <w:r w:rsidR="00FE58F8" w:rsidRPr="00270BE9">
        <w:rPr>
          <w:rFonts w:ascii="Arial" w:hAnsi="Arial" w:cs="Arial"/>
        </w:rPr>
        <w:lastRenderedPageBreak/>
        <w:t xml:space="preserve">the practical activities. The module provides me with an opportunity to get in-depth concepts of personal reflection and career development planning. Gaining this knowledge allow me to gain </w:t>
      </w:r>
      <w:r w:rsidR="008A78AB" w:rsidRPr="00270BE9">
        <w:rPr>
          <w:rFonts w:ascii="Arial" w:hAnsi="Arial" w:cs="Arial"/>
        </w:rPr>
        <w:t xml:space="preserve">the </w:t>
      </w:r>
      <w:r w:rsidR="00FE58F8" w:rsidRPr="00270BE9">
        <w:rPr>
          <w:rFonts w:ascii="Arial" w:hAnsi="Arial" w:cs="Arial"/>
        </w:rPr>
        <w:t xml:space="preserve">confidence to work competitively in the working environment. Moreover, </w:t>
      </w:r>
      <w:r w:rsidR="005358D5" w:rsidRPr="00270BE9">
        <w:rPr>
          <w:rFonts w:ascii="Arial" w:hAnsi="Arial" w:cs="Arial"/>
        </w:rPr>
        <w:t xml:space="preserve">it provides me with the knowledge to maintain competency in the business environment as an effective employee. </w:t>
      </w:r>
    </w:p>
    <w:p w14:paraId="4076BC6D" w14:textId="3E40975E" w:rsidR="005358D5" w:rsidRPr="00270BE9" w:rsidRDefault="005358D5" w:rsidP="00270BE9">
      <w:pPr>
        <w:spacing w:line="360" w:lineRule="auto"/>
        <w:rPr>
          <w:rFonts w:ascii="Arial" w:hAnsi="Arial" w:cs="Arial"/>
        </w:rPr>
      </w:pPr>
      <w:r w:rsidRPr="00270BE9">
        <w:rPr>
          <w:rFonts w:ascii="Arial" w:hAnsi="Arial" w:cs="Arial"/>
        </w:rPr>
        <w:tab/>
      </w:r>
      <w:r w:rsidR="008A78AB" w:rsidRPr="00270BE9">
        <w:rPr>
          <w:rFonts w:ascii="Arial" w:hAnsi="Arial" w:cs="Arial"/>
        </w:rPr>
        <w:t>The p</w:t>
      </w:r>
      <w:r w:rsidRPr="00270BE9">
        <w:rPr>
          <w:rFonts w:ascii="Arial" w:hAnsi="Arial" w:cs="Arial"/>
        </w:rPr>
        <w:t xml:space="preserve">ersonal development plan is one of the </w:t>
      </w:r>
      <w:r w:rsidR="008A78AB" w:rsidRPr="00270BE9">
        <w:rPr>
          <w:rFonts w:ascii="Arial" w:hAnsi="Arial" w:cs="Arial"/>
        </w:rPr>
        <w:t>central</w:t>
      </w:r>
      <w:r w:rsidRPr="00270BE9">
        <w:rPr>
          <w:rFonts w:ascii="Arial" w:hAnsi="Arial" w:cs="Arial"/>
        </w:rPr>
        <w:t xml:space="preserve"> concepts learned in the module, and it provides a way to self-assess and self-evaluate. This concepts enhances my knowledge about the importance of PDP and the stages that are involved in this self-assessment method. </w:t>
      </w:r>
      <w:r w:rsidR="008A78AB" w:rsidRPr="00270BE9">
        <w:rPr>
          <w:rFonts w:ascii="Arial" w:hAnsi="Arial" w:cs="Arial"/>
        </w:rPr>
        <w:t>It</w:t>
      </w:r>
      <w:r w:rsidRPr="00270BE9">
        <w:rPr>
          <w:rFonts w:ascii="Arial" w:hAnsi="Arial" w:cs="Arial"/>
        </w:rPr>
        <w:t xml:space="preserve"> allow me to develop a self</w:t>
      </w:r>
      <w:r w:rsidR="008A78AB" w:rsidRPr="00270BE9">
        <w:rPr>
          <w:rFonts w:ascii="Arial" w:hAnsi="Arial" w:cs="Arial"/>
        </w:rPr>
        <w:t>-</w:t>
      </w:r>
      <w:r w:rsidRPr="00270BE9">
        <w:rPr>
          <w:rFonts w:ascii="Arial" w:hAnsi="Arial" w:cs="Arial"/>
        </w:rPr>
        <w:t>reflection of myself. Moreover, an activity was also involved in the concept. This activity helps in testing my current knowledge in the professional career and development. Additional reading has been suggested to learn more about this concept</w:t>
      </w:r>
      <w:r w:rsidR="008A78AB" w:rsidRPr="00270BE9">
        <w:rPr>
          <w:rFonts w:ascii="Arial" w:hAnsi="Arial" w:cs="Arial"/>
        </w:rPr>
        <w:t>, which helps me find</w:t>
      </w:r>
      <w:r w:rsidRPr="00270BE9">
        <w:rPr>
          <w:rFonts w:ascii="Arial" w:hAnsi="Arial" w:cs="Arial"/>
        </w:rPr>
        <w:t xml:space="preserve"> opportunities for personal development and the strategies that I can implement to work on</w:t>
      </w:r>
      <w:r w:rsidR="00C50EBD" w:rsidRPr="00270BE9">
        <w:rPr>
          <w:rFonts w:ascii="Arial" w:hAnsi="Arial" w:cs="Arial"/>
        </w:rPr>
        <w:t xml:space="preserve"> (</w:t>
      </w:r>
      <w:r w:rsidR="00C50EBD" w:rsidRPr="00270BE9">
        <w:rPr>
          <w:rFonts w:ascii="Arial" w:hAnsi="Arial" w:cs="Arial"/>
          <w:color w:val="0D0D0D" w:themeColor="text1" w:themeTint="F2"/>
          <w:sz w:val="24"/>
          <w:szCs w:val="24"/>
          <w:shd w:val="clear" w:color="auto" w:fill="FFFFFF"/>
        </w:rPr>
        <w:t xml:space="preserve">Bloomfield &amp; </w:t>
      </w:r>
      <w:r w:rsidR="00C50EBD" w:rsidRPr="00270BE9">
        <w:rPr>
          <w:rFonts w:ascii="Arial" w:hAnsi="Arial" w:cs="Arial"/>
          <w:color w:val="0D0D0D" w:themeColor="text1" w:themeTint="F2"/>
          <w:sz w:val="24"/>
          <w:szCs w:val="24"/>
          <w:shd w:val="clear" w:color="auto" w:fill="FFFFFF"/>
        </w:rPr>
        <w:t>Danieli</w:t>
      </w:r>
      <w:r w:rsidR="00C50EBD" w:rsidRPr="00270BE9">
        <w:rPr>
          <w:rFonts w:ascii="Arial" w:hAnsi="Arial" w:cs="Arial"/>
          <w:color w:val="0D0D0D" w:themeColor="text1" w:themeTint="F2"/>
          <w:sz w:val="24"/>
          <w:szCs w:val="24"/>
          <w:shd w:val="clear" w:color="auto" w:fill="FFFFFF"/>
        </w:rPr>
        <w:t>, 2010)</w:t>
      </w:r>
      <w:r w:rsidRPr="00270BE9">
        <w:rPr>
          <w:rFonts w:ascii="Arial" w:hAnsi="Arial" w:cs="Arial"/>
        </w:rPr>
        <w:t xml:space="preserve">. </w:t>
      </w:r>
    </w:p>
    <w:p w14:paraId="30D1B88F" w14:textId="6DA35F83" w:rsidR="005358D5" w:rsidRPr="00270BE9" w:rsidRDefault="005358D5" w:rsidP="00270BE9">
      <w:pPr>
        <w:spacing w:line="360" w:lineRule="auto"/>
        <w:rPr>
          <w:rFonts w:ascii="Arial" w:hAnsi="Arial" w:cs="Arial"/>
        </w:rPr>
      </w:pPr>
      <w:r w:rsidRPr="00270BE9">
        <w:rPr>
          <w:rFonts w:ascii="Arial" w:hAnsi="Arial" w:cs="Arial"/>
        </w:rPr>
        <w:tab/>
        <w:t>The next concept covered in the module was based on enhancing self-awarenes</w:t>
      </w:r>
      <w:r w:rsidR="00EE25DF" w:rsidRPr="00270BE9">
        <w:rPr>
          <w:rFonts w:ascii="Arial" w:hAnsi="Arial" w:cs="Arial"/>
        </w:rPr>
        <w:t xml:space="preserve">s and learning about </w:t>
      </w:r>
      <w:r w:rsidR="008A78AB" w:rsidRPr="00270BE9">
        <w:rPr>
          <w:rFonts w:ascii="Arial" w:hAnsi="Arial" w:cs="Arial"/>
        </w:rPr>
        <w:t>enhancing</w:t>
      </w:r>
      <w:r w:rsidR="00EE25DF" w:rsidRPr="00270BE9">
        <w:rPr>
          <w:rFonts w:ascii="Arial" w:hAnsi="Arial" w:cs="Arial"/>
        </w:rPr>
        <w:t xml:space="preserve"> self-awareness. This concept include different tools and techniques like </w:t>
      </w:r>
      <w:r w:rsidR="008A78AB" w:rsidRPr="00270BE9">
        <w:rPr>
          <w:rFonts w:ascii="Arial" w:hAnsi="Arial" w:cs="Arial"/>
        </w:rPr>
        <w:t xml:space="preserve">the </w:t>
      </w:r>
      <w:r w:rsidR="00EE25DF" w:rsidRPr="00270BE9">
        <w:rPr>
          <w:rFonts w:ascii="Arial" w:hAnsi="Arial" w:cs="Arial"/>
        </w:rPr>
        <w:t>Johari window, personality tests and related knowledge. I don</w:t>
      </w:r>
      <w:r w:rsidR="008A78AB" w:rsidRPr="00270BE9">
        <w:rPr>
          <w:rFonts w:ascii="Arial" w:hAnsi="Arial" w:cs="Arial"/>
        </w:rPr>
        <w:t>'</w:t>
      </w:r>
      <w:r w:rsidR="00EE25DF" w:rsidRPr="00270BE9">
        <w:rPr>
          <w:rFonts w:ascii="Arial" w:hAnsi="Arial" w:cs="Arial"/>
        </w:rPr>
        <w:t xml:space="preserve">t have any idea about these strategies before getting into this stage of </w:t>
      </w:r>
      <w:r w:rsidR="008A78AB" w:rsidRPr="00270BE9">
        <w:rPr>
          <w:rFonts w:ascii="Arial" w:hAnsi="Arial" w:cs="Arial"/>
        </w:rPr>
        <w:t xml:space="preserve">the </w:t>
      </w:r>
      <w:r w:rsidR="00EE25DF" w:rsidRPr="00270BE9">
        <w:rPr>
          <w:rFonts w:ascii="Arial" w:hAnsi="Arial" w:cs="Arial"/>
        </w:rPr>
        <w:t xml:space="preserve">module. It also involves an activity which is supposed to be completed by us. This activity lets us know to see how we are self-aware. Moreover, different personality tests and learning styles were also involved here. This was </w:t>
      </w:r>
      <w:r w:rsidR="008A78AB" w:rsidRPr="00270BE9">
        <w:rPr>
          <w:rFonts w:ascii="Arial" w:hAnsi="Arial" w:cs="Arial"/>
        </w:rPr>
        <w:t xml:space="preserve">a </w:t>
      </w:r>
      <w:r w:rsidR="00EE25DF" w:rsidRPr="00270BE9">
        <w:rPr>
          <w:rFonts w:ascii="Arial" w:hAnsi="Arial" w:cs="Arial"/>
        </w:rPr>
        <w:t xml:space="preserve">highly beneficial activity, as it allows me to improve the self-awareness fraction by myself. </w:t>
      </w:r>
    </w:p>
    <w:p w14:paraId="231BFF89" w14:textId="440B1288" w:rsidR="00EE25DF" w:rsidRPr="00270BE9" w:rsidRDefault="00EE25DF" w:rsidP="00270BE9">
      <w:pPr>
        <w:spacing w:line="360" w:lineRule="auto"/>
        <w:rPr>
          <w:rFonts w:ascii="Arial" w:hAnsi="Arial" w:cs="Arial"/>
        </w:rPr>
      </w:pPr>
      <w:r w:rsidRPr="00270BE9">
        <w:rPr>
          <w:rFonts w:ascii="Arial" w:hAnsi="Arial" w:cs="Arial"/>
        </w:rPr>
        <w:tab/>
        <w:t>Exploring the employment opportunities provides me with opportunities to analyse the right opportunity for me. Moreover, it allows me to put different concepts into practice, which I might require to explore</w:t>
      </w:r>
      <w:r w:rsidR="00706E90" w:rsidRPr="00270BE9">
        <w:rPr>
          <w:rFonts w:ascii="Arial" w:hAnsi="Arial" w:cs="Arial"/>
        </w:rPr>
        <w:t xml:space="preserve"> future employment opportunities. An activity was also involved in this section of the coursework based on the business groups. A career motivation test was also a part of coursework </w:t>
      </w:r>
      <w:r w:rsidR="008A78AB" w:rsidRPr="00270BE9">
        <w:rPr>
          <w:rFonts w:ascii="Arial" w:hAnsi="Arial" w:cs="Arial"/>
        </w:rPr>
        <w:t>that lets us know about ourselves best</w:t>
      </w:r>
      <w:r w:rsidR="00706E90" w:rsidRPr="00270BE9">
        <w:rPr>
          <w:rFonts w:ascii="Arial" w:hAnsi="Arial" w:cs="Arial"/>
        </w:rPr>
        <w:t xml:space="preserve">. </w:t>
      </w:r>
    </w:p>
    <w:p w14:paraId="378B38E2" w14:textId="61CF6016" w:rsidR="007526C6" w:rsidRPr="00270BE9" w:rsidRDefault="00706E90" w:rsidP="00270BE9">
      <w:pPr>
        <w:spacing w:line="360" w:lineRule="auto"/>
        <w:rPr>
          <w:rFonts w:ascii="Arial" w:hAnsi="Arial" w:cs="Arial"/>
        </w:rPr>
      </w:pPr>
      <w:r w:rsidRPr="00270BE9">
        <w:rPr>
          <w:rFonts w:ascii="Arial" w:hAnsi="Arial" w:cs="Arial"/>
        </w:rPr>
        <w:tab/>
        <w:t xml:space="preserve">The open book assessment provides me with the basic knowledge about recruitment and selection requires in employment. Moreover, the sophisticated working mechanism were </w:t>
      </w:r>
      <w:r w:rsidR="008A78AB" w:rsidRPr="00270BE9">
        <w:rPr>
          <w:rFonts w:ascii="Arial" w:hAnsi="Arial" w:cs="Arial"/>
        </w:rPr>
        <w:t>a</w:t>
      </w:r>
      <w:r w:rsidRPr="00270BE9">
        <w:rPr>
          <w:rFonts w:ascii="Arial" w:hAnsi="Arial" w:cs="Arial"/>
        </w:rPr>
        <w:t xml:space="preserve"> </w:t>
      </w:r>
      <w:r w:rsidR="008A78AB" w:rsidRPr="00270BE9">
        <w:rPr>
          <w:rFonts w:ascii="Arial" w:hAnsi="Arial" w:cs="Arial"/>
        </w:rPr>
        <w:t>valuab</w:t>
      </w:r>
      <w:r w:rsidRPr="00270BE9">
        <w:rPr>
          <w:rFonts w:ascii="Arial" w:hAnsi="Arial" w:cs="Arial"/>
        </w:rPr>
        <w:t xml:space="preserve">le part </w:t>
      </w:r>
      <w:r w:rsidR="008A78AB" w:rsidRPr="00270BE9">
        <w:rPr>
          <w:rFonts w:ascii="Arial" w:hAnsi="Arial" w:cs="Arial"/>
        </w:rPr>
        <w:t>of</w:t>
      </w:r>
      <w:r w:rsidRPr="00270BE9">
        <w:rPr>
          <w:rFonts w:ascii="Arial" w:hAnsi="Arial" w:cs="Arial"/>
        </w:rPr>
        <w:t xml:space="preserve"> learning more about recruitment and selection. Screening exercise were also a part of the module. I don</w:t>
      </w:r>
      <w:r w:rsidR="008A78AB" w:rsidRPr="00270BE9">
        <w:rPr>
          <w:rFonts w:ascii="Arial" w:hAnsi="Arial" w:cs="Arial"/>
        </w:rPr>
        <w:t>'</w:t>
      </w:r>
      <w:r w:rsidRPr="00270BE9">
        <w:rPr>
          <w:rFonts w:ascii="Arial" w:hAnsi="Arial" w:cs="Arial"/>
        </w:rPr>
        <w:t>t have much knowledge about writing CVs</w:t>
      </w:r>
      <w:r w:rsidR="007526C6" w:rsidRPr="00270BE9">
        <w:rPr>
          <w:rFonts w:ascii="Arial" w:hAnsi="Arial" w:cs="Arial"/>
        </w:rPr>
        <w:t xml:space="preserve"> and strategies to face different business</w:t>
      </w:r>
      <w:r w:rsidR="008A78AB" w:rsidRPr="00270BE9">
        <w:rPr>
          <w:rFonts w:ascii="Arial" w:hAnsi="Arial" w:cs="Arial"/>
        </w:rPr>
        <w:t>-</w:t>
      </w:r>
      <w:r w:rsidR="007526C6" w:rsidRPr="00270BE9">
        <w:rPr>
          <w:rFonts w:ascii="Arial" w:hAnsi="Arial" w:cs="Arial"/>
        </w:rPr>
        <w:t xml:space="preserve">related interviews. But this module provides me with an opportunity to learn more about the ways to write a competitive and attractive CV for applying in the business. It also involves knowledge about the mock interviews. The only challenge </w:t>
      </w:r>
      <w:r w:rsidR="008A78AB" w:rsidRPr="00270BE9">
        <w:rPr>
          <w:rFonts w:ascii="Arial" w:hAnsi="Arial" w:cs="Arial"/>
        </w:rPr>
        <w:t>faced in the module was</w:t>
      </w:r>
      <w:r w:rsidR="007526C6" w:rsidRPr="00270BE9">
        <w:rPr>
          <w:rFonts w:ascii="Arial" w:hAnsi="Arial" w:cs="Arial"/>
        </w:rPr>
        <w:t xml:space="preserve"> the pandemic attack and technological issues sometimes. </w:t>
      </w:r>
    </w:p>
    <w:p w14:paraId="2DD5CE51" w14:textId="5191AA26" w:rsidR="007526C6" w:rsidRPr="00270BE9" w:rsidRDefault="007526C6" w:rsidP="00270BE9">
      <w:pPr>
        <w:spacing w:line="360" w:lineRule="auto"/>
        <w:rPr>
          <w:rFonts w:ascii="Arial" w:hAnsi="Arial" w:cs="Arial"/>
        </w:rPr>
      </w:pPr>
      <w:r w:rsidRPr="00270BE9">
        <w:rPr>
          <w:rFonts w:ascii="Arial" w:hAnsi="Arial" w:cs="Arial"/>
        </w:rPr>
        <w:lastRenderedPageBreak/>
        <w:tab/>
        <w:t>Career development was also a part of the session</w:t>
      </w:r>
      <w:r w:rsidR="008A78AB" w:rsidRPr="00270BE9">
        <w:rPr>
          <w:rFonts w:ascii="Arial" w:hAnsi="Arial" w:cs="Arial"/>
        </w:rPr>
        <w:t>,</w:t>
      </w:r>
      <w:r w:rsidRPr="00270BE9">
        <w:rPr>
          <w:rFonts w:ascii="Arial" w:hAnsi="Arial" w:cs="Arial"/>
        </w:rPr>
        <w:t xml:space="preserve"> which help</w:t>
      </w:r>
      <w:r w:rsidR="008A78AB" w:rsidRPr="00270BE9">
        <w:rPr>
          <w:rFonts w:ascii="Arial" w:hAnsi="Arial" w:cs="Arial"/>
        </w:rPr>
        <w:t>ed identify</w:t>
      </w:r>
      <w:r w:rsidRPr="00270BE9">
        <w:rPr>
          <w:rFonts w:ascii="Arial" w:hAnsi="Arial" w:cs="Arial"/>
        </w:rPr>
        <w:t xml:space="preserve"> the stage of the career development on which I am standing. It also allows me to learn more about continuous professional development and the importance of CDP in career development. </w:t>
      </w:r>
      <w:r w:rsidR="00D34ADA" w:rsidRPr="00270BE9">
        <w:rPr>
          <w:rFonts w:ascii="Arial" w:hAnsi="Arial" w:cs="Arial"/>
        </w:rPr>
        <w:t xml:space="preserve">This </w:t>
      </w:r>
      <w:r w:rsidR="008A78AB" w:rsidRPr="00270BE9">
        <w:rPr>
          <w:rFonts w:ascii="Arial" w:hAnsi="Arial" w:cs="Arial"/>
        </w:rPr>
        <w:t>fundamental</w:t>
      </w:r>
      <w:r w:rsidR="00D34ADA" w:rsidRPr="00270BE9">
        <w:rPr>
          <w:rFonts w:ascii="Arial" w:hAnsi="Arial" w:cs="Arial"/>
        </w:rPr>
        <w:t xml:space="preserve"> knowledge relates to the art of career development. Different approaches to </w:t>
      </w:r>
      <w:r w:rsidR="008A78AB" w:rsidRPr="00270BE9">
        <w:rPr>
          <w:rFonts w:ascii="Arial" w:hAnsi="Arial" w:cs="Arial"/>
        </w:rPr>
        <w:t>continuous professional development were learned, which helped me manag</w:t>
      </w:r>
      <w:r w:rsidR="00D34ADA" w:rsidRPr="00270BE9">
        <w:rPr>
          <w:rFonts w:ascii="Arial" w:hAnsi="Arial" w:cs="Arial"/>
        </w:rPr>
        <w:t>e personal learning and growth. Besides this, different case studies related to the HR professional approach were also indulged</w:t>
      </w:r>
      <w:r w:rsidR="008A78AB" w:rsidRPr="00270BE9">
        <w:rPr>
          <w:rFonts w:ascii="Arial" w:hAnsi="Arial" w:cs="Arial"/>
        </w:rPr>
        <w:t>,</w:t>
      </w:r>
      <w:r w:rsidR="00D34ADA" w:rsidRPr="00270BE9">
        <w:rPr>
          <w:rFonts w:ascii="Arial" w:hAnsi="Arial" w:cs="Arial"/>
        </w:rPr>
        <w:t xml:space="preserve"> which allow</w:t>
      </w:r>
      <w:r w:rsidR="008A78AB" w:rsidRPr="00270BE9">
        <w:rPr>
          <w:rFonts w:ascii="Arial" w:hAnsi="Arial" w:cs="Arial"/>
        </w:rPr>
        <w:t>ed me to learn more about the benefits of implementing</w:t>
      </w:r>
      <w:r w:rsidR="00D34ADA" w:rsidRPr="00270BE9">
        <w:rPr>
          <w:rFonts w:ascii="Arial" w:hAnsi="Arial" w:cs="Arial"/>
        </w:rPr>
        <w:t xml:space="preserve"> self-development. CIPD</w:t>
      </w:r>
      <w:r w:rsidR="008A78AB" w:rsidRPr="00270BE9">
        <w:rPr>
          <w:rFonts w:ascii="Arial" w:hAnsi="Arial" w:cs="Arial"/>
        </w:rPr>
        <w:t>'</w:t>
      </w:r>
      <w:r w:rsidR="00D34ADA" w:rsidRPr="00270BE9">
        <w:rPr>
          <w:rFonts w:ascii="Arial" w:hAnsi="Arial" w:cs="Arial"/>
        </w:rPr>
        <w:t xml:space="preserve">s approach to CDP reflects the operation pf the outputs that are based on the CDP policy. </w:t>
      </w:r>
      <w:r w:rsidR="00D96B5F" w:rsidRPr="00270BE9">
        <w:rPr>
          <w:rFonts w:ascii="Arial" w:hAnsi="Arial" w:cs="Arial"/>
        </w:rPr>
        <w:t xml:space="preserve">CDP is more about capturing </w:t>
      </w:r>
      <w:r w:rsidR="008A78AB" w:rsidRPr="00270BE9">
        <w:rPr>
          <w:rFonts w:ascii="Arial" w:hAnsi="Arial" w:cs="Arial"/>
        </w:rPr>
        <w:t>help</w:t>
      </w:r>
      <w:r w:rsidR="00D96B5F" w:rsidRPr="00270BE9">
        <w:rPr>
          <w:rFonts w:ascii="Arial" w:hAnsi="Arial" w:cs="Arial"/>
        </w:rPr>
        <w:t>ful experiences and assessing the practical benefits of implementing CDP. Moreover, the CDP cycle provides us with an approach to the 7 step guide</w:t>
      </w:r>
      <w:r w:rsidR="008A78AB" w:rsidRPr="00270BE9">
        <w:rPr>
          <w:rFonts w:ascii="Arial" w:hAnsi="Arial" w:cs="Arial"/>
        </w:rPr>
        <w:t>,</w:t>
      </w:r>
      <w:r w:rsidR="00D96B5F" w:rsidRPr="00270BE9">
        <w:rPr>
          <w:rFonts w:ascii="Arial" w:hAnsi="Arial" w:cs="Arial"/>
        </w:rPr>
        <w:t xml:space="preserve"> which helps me to my professional development throughout the cycle involving different stages</w:t>
      </w:r>
      <w:r w:rsidR="000A61D6" w:rsidRPr="00270BE9">
        <w:rPr>
          <w:rFonts w:ascii="Arial" w:hAnsi="Arial" w:cs="Arial"/>
        </w:rPr>
        <w:t xml:space="preserve"> (</w:t>
      </w:r>
      <w:r w:rsidR="000A61D6" w:rsidRPr="00270BE9">
        <w:rPr>
          <w:rFonts w:ascii="Arial" w:hAnsi="Arial" w:cs="Arial"/>
          <w:color w:val="0D0D0D" w:themeColor="text1" w:themeTint="F2"/>
          <w:sz w:val="24"/>
          <w:szCs w:val="24"/>
          <w:shd w:val="clear" w:color="auto" w:fill="FFFFFF"/>
        </w:rPr>
        <w:t>Watts</w:t>
      </w:r>
      <w:r w:rsidR="000A61D6" w:rsidRPr="00270BE9">
        <w:rPr>
          <w:rFonts w:ascii="Arial" w:hAnsi="Arial" w:cs="Arial"/>
          <w:color w:val="0D0D0D" w:themeColor="text1" w:themeTint="F2"/>
          <w:sz w:val="24"/>
          <w:szCs w:val="24"/>
          <w:shd w:val="clear" w:color="auto" w:fill="FFFFFF"/>
        </w:rPr>
        <w:t>, 2006)</w:t>
      </w:r>
      <w:r w:rsidR="00D96B5F" w:rsidRPr="00270BE9">
        <w:rPr>
          <w:rFonts w:ascii="Arial" w:hAnsi="Arial" w:cs="Arial"/>
        </w:rPr>
        <w:t xml:space="preserve">. </w:t>
      </w:r>
    </w:p>
    <w:p w14:paraId="2D0F0265" w14:textId="523CA263" w:rsidR="00D96B5F" w:rsidRPr="00270BE9" w:rsidRDefault="00D96B5F" w:rsidP="00270BE9">
      <w:pPr>
        <w:spacing w:line="360" w:lineRule="auto"/>
        <w:rPr>
          <w:rFonts w:ascii="Arial" w:hAnsi="Arial" w:cs="Arial"/>
        </w:rPr>
      </w:pPr>
      <w:r w:rsidRPr="00270BE9">
        <w:rPr>
          <w:rFonts w:ascii="Arial" w:hAnsi="Arial" w:cs="Arial"/>
        </w:rPr>
        <w:tab/>
        <w:t>Career development also requires knowledge about employment law and other legislative polic</w:t>
      </w:r>
      <w:r w:rsidR="008A78AB" w:rsidRPr="00270BE9">
        <w:rPr>
          <w:rFonts w:ascii="Arial" w:hAnsi="Arial" w:cs="Arial"/>
        </w:rPr>
        <w:t>i</w:t>
      </w:r>
      <w:r w:rsidRPr="00270BE9">
        <w:rPr>
          <w:rFonts w:ascii="Arial" w:hAnsi="Arial" w:cs="Arial"/>
        </w:rPr>
        <w:t>es. The module also provides knowledge about these legislative practices and the knowledge</w:t>
      </w:r>
      <w:r w:rsidR="000A61D6" w:rsidRPr="00270BE9">
        <w:rPr>
          <w:rFonts w:ascii="Arial" w:hAnsi="Arial" w:cs="Arial"/>
        </w:rPr>
        <w:t xml:space="preserve"> ( Frey &amp; </w:t>
      </w:r>
      <w:r w:rsidR="000A61D6" w:rsidRPr="00270BE9">
        <w:rPr>
          <w:rFonts w:ascii="Arial" w:hAnsi="Arial" w:cs="Arial"/>
          <w:color w:val="0D0D0D" w:themeColor="text1" w:themeTint="F2"/>
          <w:sz w:val="24"/>
          <w:szCs w:val="24"/>
          <w:shd w:val="clear" w:color="auto" w:fill="FFFFFF"/>
        </w:rPr>
        <w:t>Osborne</w:t>
      </w:r>
      <w:r w:rsidR="000A61D6" w:rsidRPr="00270BE9">
        <w:rPr>
          <w:rFonts w:ascii="Arial" w:hAnsi="Arial" w:cs="Arial"/>
          <w:color w:val="0D0D0D" w:themeColor="text1" w:themeTint="F2"/>
          <w:sz w:val="24"/>
          <w:szCs w:val="24"/>
          <w:shd w:val="clear" w:color="auto" w:fill="FFFFFF"/>
        </w:rPr>
        <w:t>, 2010)</w:t>
      </w:r>
      <w:r w:rsidRPr="00270BE9">
        <w:rPr>
          <w:rFonts w:ascii="Arial" w:hAnsi="Arial" w:cs="Arial"/>
        </w:rPr>
        <w:t>. This includes a guide to the UK employ</w:t>
      </w:r>
      <w:r w:rsidR="008A78AB" w:rsidRPr="00270BE9">
        <w:rPr>
          <w:rFonts w:ascii="Arial" w:hAnsi="Arial" w:cs="Arial"/>
        </w:rPr>
        <w:t>men</w:t>
      </w:r>
      <w:r w:rsidRPr="00270BE9">
        <w:rPr>
          <w:rFonts w:ascii="Arial" w:hAnsi="Arial" w:cs="Arial"/>
        </w:rPr>
        <w:t xml:space="preserve">t </w:t>
      </w:r>
      <w:r w:rsidR="008A78AB" w:rsidRPr="00270BE9">
        <w:rPr>
          <w:rFonts w:ascii="Arial" w:hAnsi="Arial" w:cs="Arial"/>
        </w:rPr>
        <w:t>l</w:t>
      </w:r>
      <w:r w:rsidRPr="00270BE9">
        <w:rPr>
          <w:rFonts w:ascii="Arial" w:hAnsi="Arial" w:cs="Arial"/>
        </w:rPr>
        <w:t>aw and its importance in the professional career. It includes all the concepts related to employment along with the rights. The contents covered here include</w:t>
      </w:r>
      <w:r w:rsidR="008A78AB" w:rsidRPr="00270BE9">
        <w:rPr>
          <w:rFonts w:ascii="Arial" w:hAnsi="Arial" w:cs="Arial"/>
        </w:rPr>
        <w:t xml:space="preserve"> recruitment, contract of employment, statutory rights, and the trade unions' collective issue</w:t>
      </w:r>
      <w:r w:rsidRPr="00270BE9">
        <w:rPr>
          <w:rFonts w:ascii="Arial" w:hAnsi="Arial" w:cs="Arial"/>
        </w:rPr>
        <w:t>s. It provides me with knowledge about the policies and their importance in the professional environment</w:t>
      </w:r>
      <w:r w:rsidR="000A61D6" w:rsidRPr="00270BE9">
        <w:rPr>
          <w:rFonts w:ascii="Arial" w:hAnsi="Arial" w:cs="Arial"/>
        </w:rPr>
        <w:t xml:space="preserve"> (</w:t>
      </w:r>
      <w:r w:rsidR="000A61D6" w:rsidRPr="00270BE9">
        <w:rPr>
          <w:rFonts w:ascii="Arial" w:hAnsi="Arial" w:cs="Arial"/>
          <w:color w:val="0D0D0D" w:themeColor="text1" w:themeTint="F2"/>
          <w:sz w:val="24"/>
          <w:szCs w:val="24"/>
          <w:shd w:val="clear" w:color="auto" w:fill="FFFFFF"/>
        </w:rPr>
        <w:t>Muhamad</w:t>
      </w:r>
      <w:r w:rsidR="000A61D6" w:rsidRPr="00270BE9">
        <w:rPr>
          <w:rFonts w:ascii="Arial" w:hAnsi="Arial" w:cs="Arial"/>
          <w:color w:val="0D0D0D" w:themeColor="text1" w:themeTint="F2"/>
          <w:sz w:val="24"/>
          <w:szCs w:val="24"/>
          <w:shd w:val="clear" w:color="auto" w:fill="FFFFFF"/>
        </w:rPr>
        <w:t>, 2012)</w:t>
      </w:r>
      <w:r w:rsidRPr="00270BE9">
        <w:rPr>
          <w:rFonts w:ascii="Arial" w:hAnsi="Arial" w:cs="Arial"/>
        </w:rPr>
        <w:t xml:space="preserve">. </w:t>
      </w:r>
    </w:p>
    <w:p w14:paraId="0A1477B5" w14:textId="3A68A72E" w:rsidR="00D96B5F" w:rsidRPr="00270BE9" w:rsidRDefault="00D96B5F" w:rsidP="00270BE9">
      <w:pPr>
        <w:spacing w:line="360" w:lineRule="auto"/>
        <w:rPr>
          <w:rFonts w:ascii="Arial" w:hAnsi="Arial" w:cs="Arial"/>
        </w:rPr>
      </w:pPr>
      <w:r w:rsidRPr="00270BE9">
        <w:rPr>
          <w:rFonts w:ascii="Arial" w:hAnsi="Arial" w:cs="Arial"/>
        </w:rPr>
        <w:tab/>
        <w:t xml:space="preserve">The last two domains covered in the module include alternatives for graduation and the workshop and revision of the entire module. In short, </w:t>
      </w:r>
      <w:r w:rsidR="007E77F8" w:rsidRPr="00270BE9">
        <w:rPr>
          <w:rFonts w:ascii="Arial" w:hAnsi="Arial" w:cs="Arial"/>
        </w:rPr>
        <w:t xml:space="preserve">the module provides detailed knowledge about every aspect of professional and career development. Moreover, different alternative after graduation helps me </w:t>
      </w:r>
      <w:r w:rsidR="008A78AB" w:rsidRPr="00270BE9">
        <w:rPr>
          <w:rFonts w:ascii="Arial" w:hAnsi="Arial" w:cs="Arial"/>
        </w:rPr>
        <w:t>set long-term</w:t>
      </w:r>
      <w:r w:rsidR="007E77F8" w:rsidRPr="00270BE9">
        <w:rPr>
          <w:rFonts w:ascii="Arial" w:hAnsi="Arial" w:cs="Arial"/>
        </w:rPr>
        <w:t xml:space="preserve"> goals for the sake of exploring employment. Moreover, it helps me i</w:t>
      </w:r>
      <w:r w:rsidR="008A78AB" w:rsidRPr="00270BE9">
        <w:rPr>
          <w:rFonts w:ascii="Arial" w:hAnsi="Arial" w:cs="Arial"/>
        </w:rPr>
        <w:t>dentify</w:t>
      </w:r>
      <w:r w:rsidR="007E77F8" w:rsidRPr="00270BE9">
        <w:rPr>
          <w:rFonts w:ascii="Arial" w:hAnsi="Arial" w:cs="Arial"/>
        </w:rPr>
        <w:t xml:space="preserve"> </w:t>
      </w:r>
      <w:r w:rsidR="008A78AB" w:rsidRPr="00270BE9">
        <w:rPr>
          <w:rFonts w:ascii="Arial" w:hAnsi="Arial" w:cs="Arial"/>
        </w:rPr>
        <w:t>future employment trends</w:t>
      </w:r>
      <w:r w:rsidR="007E77F8" w:rsidRPr="00270BE9">
        <w:rPr>
          <w:rFonts w:ascii="Arial" w:hAnsi="Arial" w:cs="Arial"/>
        </w:rPr>
        <w:t>, discussion on the recruitment and the selection process. Moreover, it assists in exploring the legal aspects of employment</w:t>
      </w:r>
      <w:r w:rsidR="008A78AB" w:rsidRPr="00270BE9">
        <w:rPr>
          <w:rFonts w:ascii="Arial" w:hAnsi="Arial" w:cs="Arial"/>
        </w:rPr>
        <w:t>, a</w:t>
      </w:r>
      <w:r w:rsidR="007E77F8" w:rsidRPr="00270BE9">
        <w:rPr>
          <w:rFonts w:ascii="Arial" w:hAnsi="Arial" w:cs="Arial"/>
        </w:rPr>
        <w:t>s Hytti (2004) finds out</w:t>
      </w:r>
      <w:r w:rsidR="008A78AB" w:rsidRPr="00270BE9">
        <w:rPr>
          <w:rFonts w:ascii="Arial" w:hAnsi="Arial" w:cs="Arial"/>
        </w:rPr>
        <w:t>,</w:t>
      </w:r>
      <w:r w:rsidR="007E77F8" w:rsidRPr="00270BE9">
        <w:rPr>
          <w:rFonts w:ascii="Arial" w:hAnsi="Arial" w:cs="Arial"/>
        </w:rPr>
        <w:t xml:space="preserve"> the importance of gaining knowledge about the future trends and their implementation on the employee for better job opportunities. He also researched on the skill base development and its need in employability</w:t>
      </w:r>
      <w:r w:rsidR="000A61D6" w:rsidRPr="00270BE9">
        <w:rPr>
          <w:rFonts w:ascii="Arial" w:hAnsi="Arial" w:cs="Arial"/>
        </w:rPr>
        <w:t xml:space="preserve"> (Hytti &amp; </w:t>
      </w:r>
      <w:r w:rsidR="000A61D6" w:rsidRPr="00270BE9">
        <w:rPr>
          <w:rFonts w:ascii="Arial" w:hAnsi="Arial" w:cs="Arial"/>
          <w:color w:val="0D0D0D" w:themeColor="text1" w:themeTint="F2"/>
          <w:sz w:val="24"/>
          <w:szCs w:val="24"/>
          <w:shd w:val="clear" w:color="auto" w:fill="FFFFFF"/>
        </w:rPr>
        <w:t>O’Gorman</w:t>
      </w:r>
      <w:r w:rsidR="000A61D6" w:rsidRPr="00270BE9">
        <w:rPr>
          <w:rFonts w:ascii="Arial" w:hAnsi="Arial" w:cs="Arial"/>
          <w:color w:val="0D0D0D" w:themeColor="text1" w:themeTint="F2"/>
          <w:sz w:val="24"/>
          <w:szCs w:val="24"/>
          <w:shd w:val="clear" w:color="auto" w:fill="FFFFFF"/>
        </w:rPr>
        <w:t>, 2004)</w:t>
      </w:r>
      <w:r w:rsidR="007E77F8" w:rsidRPr="00270BE9">
        <w:rPr>
          <w:rFonts w:ascii="Arial" w:hAnsi="Arial" w:cs="Arial"/>
        </w:rPr>
        <w:t xml:space="preserve">. </w:t>
      </w:r>
    </w:p>
    <w:p w14:paraId="18FD06CF" w14:textId="629200E7" w:rsidR="007E77F8" w:rsidRPr="00270BE9" w:rsidRDefault="007E77F8" w:rsidP="00270BE9">
      <w:pPr>
        <w:spacing w:line="360" w:lineRule="auto"/>
        <w:rPr>
          <w:rFonts w:ascii="Arial" w:hAnsi="Arial" w:cs="Arial"/>
        </w:rPr>
      </w:pPr>
      <w:r w:rsidRPr="00270BE9">
        <w:rPr>
          <w:rFonts w:ascii="Arial" w:hAnsi="Arial" w:cs="Arial"/>
        </w:rPr>
        <w:tab/>
        <w:t xml:space="preserve">Overall, the module covers all the aspects that are required for career development. Moreover, the module leader indulges </w:t>
      </w:r>
      <w:r w:rsidR="008A78AB" w:rsidRPr="00270BE9">
        <w:rPr>
          <w:rFonts w:ascii="Arial" w:hAnsi="Arial" w:cs="Arial"/>
        </w:rPr>
        <w:t xml:space="preserve">in </w:t>
      </w:r>
      <w:r w:rsidRPr="00270BE9">
        <w:rPr>
          <w:rFonts w:ascii="Arial" w:hAnsi="Arial" w:cs="Arial"/>
        </w:rPr>
        <w:t xml:space="preserve">different practical activities </w:t>
      </w:r>
      <w:r w:rsidR="008A78AB" w:rsidRPr="00270BE9">
        <w:rPr>
          <w:rFonts w:ascii="Arial" w:hAnsi="Arial" w:cs="Arial"/>
        </w:rPr>
        <w:t>in enhancing</w:t>
      </w:r>
      <w:r w:rsidRPr="00270BE9">
        <w:rPr>
          <w:rFonts w:ascii="Arial" w:hAnsi="Arial" w:cs="Arial"/>
        </w:rPr>
        <w:t xml:space="preserve"> the knowledge of the concepts covered. Although pandemic makes this module </w:t>
      </w:r>
      <w:r w:rsidR="008A78AB" w:rsidRPr="00270BE9">
        <w:rPr>
          <w:rFonts w:ascii="Arial" w:hAnsi="Arial" w:cs="Arial"/>
        </w:rPr>
        <w:t>challenging, I still</w:t>
      </w:r>
      <w:r w:rsidRPr="00270BE9">
        <w:rPr>
          <w:rFonts w:ascii="Arial" w:hAnsi="Arial" w:cs="Arial"/>
        </w:rPr>
        <w:t xml:space="preserve"> struggle hard to get over the lacking areas. </w:t>
      </w:r>
    </w:p>
    <w:p w14:paraId="05D9B59F" w14:textId="3D119727" w:rsidR="007E77F8" w:rsidRPr="00270BE9" w:rsidRDefault="007E77F8" w:rsidP="00270BE9">
      <w:pPr>
        <w:pStyle w:val="Heading1"/>
        <w:spacing w:line="360" w:lineRule="auto"/>
        <w:rPr>
          <w:rFonts w:ascii="Arial" w:hAnsi="Arial" w:cs="Arial"/>
          <w:b/>
          <w:bCs/>
          <w:color w:val="0D0D0D" w:themeColor="text1" w:themeTint="F2"/>
        </w:rPr>
      </w:pPr>
      <w:bookmarkStart w:id="5" w:name="_Toc66982090"/>
      <w:r w:rsidRPr="00270BE9">
        <w:rPr>
          <w:rFonts w:ascii="Arial" w:hAnsi="Arial" w:cs="Arial"/>
          <w:b/>
          <w:bCs/>
          <w:color w:val="0D0D0D" w:themeColor="text1" w:themeTint="F2"/>
        </w:rPr>
        <w:lastRenderedPageBreak/>
        <w:t>Conclusion:</w:t>
      </w:r>
      <w:bookmarkEnd w:id="5"/>
    </w:p>
    <w:p w14:paraId="66E09240" w14:textId="54BFCC8C" w:rsidR="007E77F8" w:rsidRPr="00270BE9" w:rsidRDefault="007E77F8" w:rsidP="00270BE9">
      <w:pPr>
        <w:spacing w:line="360" w:lineRule="auto"/>
        <w:rPr>
          <w:rFonts w:ascii="Arial" w:hAnsi="Arial" w:cs="Arial"/>
        </w:rPr>
      </w:pPr>
      <w:r w:rsidRPr="00270BE9">
        <w:rPr>
          <w:rFonts w:ascii="Arial" w:hAnsi="Arial" w:cs="Arial"/>
          <w:b/>
          <w:bCs/>
        </w:rPr>
        <w:tab/>
      </w:r>
      <w:r w:rsidRPr="00270BE9">
        <w:rPr>
          <w:rFonts w:ascii="Arial" w:hAnsi="Arial" w:cs="Arial"/>
        </w:rPr>
        <w:t xml:space="preserve">To conclude, the reflective report enhances the module knowledge and provides me with an opportunity to work upon myself. Also, it let me audit my skills and competencies for the professional development plan. </w:t>
      </w:r>
      <w:r w:rsidR="008A78AB" w:rsidRPr="00270BE9">
        <w:rPr>
          <w:rFonts w:ascii="Arial" w:hAnsi="Arial" w:cs="Arial"/>
        </w:rPr>
        <w:t xml:space="preserve">This report includes a detailed knowledge of the skills required for future employment and assessing the entire module's concepts. </w:t>
      </w:r>
    </w:p>
    <w:p w14:paraId="5D170C0C" w14:textId="5836057E" w:rsidR="00C50EBD" w:rsidRPr="00270BE9" w:rsidRDefault="00C50EBD" w:rsidP="00270BE9">
      <w:pPr>
        <w:spacing w:line="360" w:lineRule="auto"/>
        <w:rPr>
          <w:rFonts w:ascii="Arial" w:hAnsi="Arial" w:cs="Arial"/>
        </w:rPr>
      </w:pPr>
    </w:p>
    <w:p w14:paraId="1436F21B" w14:textId="147FEA28" w:rsidR="00C50EBD" w:rsidRPr="00270BE9" w:rsidRDefault="00C50EBD" w:rsidP="00270BE9">
      <w:pPr>
        <w:spacing w:line="360" w:lineRule="auto"/>
        <w:rPr>
          <w:rFonts w:ascii="Arial" w:hAnsi="Arial" w:cs="Arial"/>
        </w:rPr>
      </w:pPr>
    </w:p>
    <w:p w14:paraId="0A46CB17" w14:textId="58E9DA91" w:rsidR="00270BE9" w:rsidRPr="00270BE9" w:rsidRDefault="00270BE9" w:rsidP="00270BE9">
      <w:pPr>
        <w:spacing w:line="360" w:lineRule="auto"/>
        <w:rPr>
          <w:rFonts w:ascii="Arial" w:hAnsi="Arial" w:cs="Arial"/>
        </w:rPr>
      </w:pPr>
    </w:p>
    <w:p w14:paraId="1E72C2C5" w14:textId="33A6CE18" w:rsidR="00270BE9" w:rsidRPr="00270BE9" w:rsidRDefault="00270BE9" w:rsidP="00270BE9">
      <w:pPr>
        <w:spacing w:line="360" w:lineRule="auto"/>
        <w:rPr>
          <w:rFonts w:ascii="Arial" w:hAnsi="Arial" w:cs="Arial"/>
        </w:rPr>
      </w:pPr>
    </w:p>
    <w:p w14:paraId="213D2FFC" w14:textId="4366920A" w:rsidR="00270BE9" w:rsidRPr="00270BE9" w:rsidRDefault="00270BE9" w:rsidP="00270BE9">
      <w:pPr>
        <w:spacing w:line="360" w:lineRule="auto"/>
        <w:rPr>
          <w:rFonts w:ascii="Arial" w:hAnsi="Arial" w:cs="Arial"/>
        </w:rPr>
      </w:pPr>
    </w:p>
    <w:p w14:paraId="50FD6C03" w14:textId="25259BE3" w:rsidR="00270BE9" w:rsidRPr="00270BE9" w:rsidRDefault="00270BE9" w:rsidP="00270BE9">
      <w:pPr>
        <w:spacing w:line="360" w:lineRule="auto"/>
        <w:rPr>
          <w:rFonts w:ascii="Arial" w:hAnsi="Arial" w:cs="Arial"/>
        </w:rPr>
      </w:pPr>
    </w:p>
    <w:p w14:paraId="2EDA236A" w14:textId="018D6C15" w:rsidR="00270BE9" w:rsidRPr="00270BE9" w:rsidRDefault="00270BE9" w:rsidP="00270BE9">
      <w:pPr>
        <w:spacing w:line="360" w:lineRule="auto"/>
        <w:rPr>
          <w:rFonts w:ascii="Arial" w:hAnsi="Arial" w:cs="Arial"/>
        </w:rPr>
      </w:pPr>
    </w:p>
    <w:p w14:paraId="29781B8D" w14:textId="7FC5B35B" w:rsidR="00270BE9" w:rsidRPr="00270BE9" w:rsidRDefault="00270BE9" w:rsidP="00270BE9">
      <w:pPr>
        <w:spacing w:line="360" w:lineRule="auto"/>
        <w:rPr>
          <w:rFonts w:ascii="Arial" w:hAnsi="Arial" w:cs="Arial"/>
        </w:rPr>
      </w:pPr>
    </w:p>
    <w:p w14:paraId="5E7EAC2C" w14:textId="3C9FEAD4" w:rsidR="00270BE9" w:rsidRPr="00270BE9" w:rsidRDefault="00270BE9" w:rsidP="00270BE9">
      <w:pPr>
        <w:spacing w:line="360" w:lineRule="auto"/>
        <w:rPr>
          <w:rFonts w:ascii="Arial" w:hAnsi="Arial" w:cs="Arial"/>
        </w:rPr>
      </w:pPr>
    </w:p>
    <w:p w14:paraId="5E008E7F" w14:textId="566782EA" w:rsidR="00270BE9" w:rsidRPr="00270BE9" w:rsidRDefault="00270BE9" w:rsidP="00270BE9">
      <w:pPr>
        <w:spacing w:line="360" w:lineRule="auto"/>
        <w:rPr>
          <w:rFonts w:ascii="Arial" w:hAnsi="Arial" w:cs="Arial"/>
        </w:rPr>
      </w:pPr>
    </w:p>
    <w:p w14:paraId="5C16309C" w14:textId="5A53B633" w:rsidR="00270BE9" w:rsidRPr="00270BE9" w:rsidRDefault="00270BE9" w:rsidP="00270BE9">
      <w:pPr>
        <w:spacing w:line="360" w:lineRule="auto"/>
        <w:rPr>
          <w:rFonts w:ascii="Arial" w:hAnsi="Arial" w:cs="Arial"/>
        </w:rPr>
      </w:pPr>
    </w:p>
    <w:p w14:paraId="5881A116" w14:textId="000DABAD" w:rsidR="00270BE9" w:rsidRPr="00270BE9" w:rsidRDefault="00270BE9" w:rsidP="00270BE9">
      <w:pPr>
        <w:spacing w:line="360" w:lineRule="auto"/>
        <w:rPr>
          <w:rFonts w:ascii="Arial" w:hAnsi="Arial" w:cs="Arial"/>
        </w:rPr>
      </w:pPr>
    </w:p>
    <w:p w14:paraId="277FC7CB" w14:textId="6C207636" w:rsidR="00270BE9" w:rsidRPr="00270BE9" w:rsidRDefault="00270BE9" w:rsidP="00270BE9">
      <w:pPr>
        <w:spacing w:line="360" w:lineRule="auto"/>
        <w:rPr>
          <w:rFonts w:ascii="Arial" w:hAnsi="Arial" w:cs="Arial"/>
        </w:rPr>
      </w:pPr>
    </w:p>
    <w:p w14:paraId="3463D753" w14:textId="75485F98" w:rsidR="00270BE9" w:rsidRPr="00270BE9" w:rsidRDefault="00270BE9" w:rsidP="00270BE9">
      <w:pPr>
        <w:spacing w:line="360" w:lineRule="auto"/>
        <w:rPr>
          <w:rFonts w:ascii="Arial" w:hAnsi="Arial" w:cs="Arial"/>
        </w:rPr>
      </w:pPr>
    </w:p>
    <w:p w14:paraId="74883F41" w14:textId="29EF9654" w:rsidR="00270BE9" w:rsidRPr="00270BE9" w:rsidRDefault="00270BE9" w:rsidP="00270BE9">
      <w:pPr>
        <w:spacing w:line="360" w:lineRule="auto"/>
        <w:rPr>
          <w:rFonts w:ascii="Arial" w:hAnsi="Arial" w:cs="Arial"/>
        </w:rPr>
      </w:pPr>
    </w:p>
    <w:p w14:paraId="6766D5C7" w14:textId="6F241526" w:rsidR="00270BE9" w:rsidRPr="00270BE9" w:rsidRDefault="00270BE9" w:rsidP="00270BE9">
      <w:pPr>
        <w:spacing w:line="360" w:lineRule="auto"/>
        <w:rPr>
          <w:rFonts w:ascii="Arial" w:hAnsi="Arial" w:cs="Arial"/>
        </w:rPr>
      </w:pPr>
    </w:p>
    <w:p w14:paraId="564C352F" w14:textId="44A138F2" w:rsidR="00270BE9" w:rsidRPr="00270BE9" w:rsidRDefault="00270BE9" w:rsidP="00270BE9">
      <w:pPr>
        <w:spacing w:line="360" w:lineRule="auto"/>
        <w:rPr>
          <w:rFonts w:ascii="Arial" w:hAnsi="Arial" w:cs="Arial"/>
        </w:rPr>
      </w:pPr>
    </w:p>
    <w:p w14:paraId="781272D4" w14:textId="76CC23D3" w:rsidR="00270BE9" w:rsidRPr="00270BE9" w:rsidRDefault="00270BE9" w:rsidP="00270BE9">
      <w:pPr>
        <w:spacing w:line="360" w:lineRule="auto"/>
        <w:rPr>
          <w:rFonts w:ascii="Arial" w:hAnsi="Arial" w:cs="Arial"/>
        </w:rPr>
      </w:pPr>
    </w:p>
    <w:p w14:paraId="10875CC0" w14:textId="77777777" w:rsidR="00270BE9" w:rsidRPr="00270BE9" w:rsidRDefault="00270BE9" w:rsidP="00270BE9">
      <w:pPr>
        <w:spacing w:line="360" w:lineRule="auto"/>
        <w:rPr>
          <w:rFonts w:ascii="Arial" w:hAnsi="Arial" w:cs="Arial"/>
        </w:rPr>
      </w:pPr>
    </w:p>
    <w:p w14:paraId="6C3DD134" w14:textId="6E0B5036" w:rsidR="00C50EBD" w:rsidRPr="00270BE9" w:rsidRDefault="00C50EBD" w:rsidP="00270BE9">
      <w:pPr>
        <w:pStyle w:val="Heading1"/>
        <w:spacing w:line="360" w:lineRule="auto"/>
        <w:rPr>
          <w:rFonts w:ascii="Arial" w:hAnsi="Arial" w:cs="Arial"/>
          <w:b/>
          <w:bCs/>
          <w:color w:val="0D0D0D" w:themeColor="text1" w:themeTint="F2"/>
        </w:rPr>
      </w:pPr>
      <w:bookmarkStart w:id="6" w:name="_Toc66982091"/>
      <w:r w:rsidRPr="00270BE9">
        <w:rPr>
          <w:rFonts w:ascii="Arial" w:hAnsi="Arial" w:cs="Arial"/>
          <w:b/>
          <w:bCs/>
          <w:color w:val="0D0D0D" w:themeColor="text1" w:themeTint="F2"/>
        </w:rPr>
        <w:lastRenderedPageBreak/>
        <w:t>References:</w:t>
      </w:r>
      <w:bookmarkEnd w:id="6"/>
      <w:r w:rsidRPr="00270BE9">
        <w:rPr>
          <w:rFonts w:ascii="Arial" w:hAnsi="Arial" w:cs="Arial"/>
          <w:b/>
          <w:bCs/>
          <w:color w:val="0D0D0D" w:themeColor="text1" w:themeTint="F2"/>
        </w:rPr>
        <w:t xml:space="preserve"> </w:t>
      </w:r>
    </w:p>
    <w:p w14:paraId="43112040" w14:textId="47CDD5FD" w:rsidR="00C50EBD" w:rsidRPr="00270BE9" w:rsidRDefault="00C50EBD" w:rsidP="00270BE9">
      <w:pPr>
        <w:spacing w:line="360" w:lineRule="auto"/>
        <w:rPr>
          <w:rFonts w:ascii="Arial" w:hAnsi="Arial" w:cs="Arial"/>
          <w:b/>
          <w:bCs/>
          <w:color w:val="0D0D0D" w:themeColor="text1" w:themeTint="F2"/>
          <w:sz w:val="24"/>
          <w:szCs w:val="24"/>
        </w:rPr>
      </w:pPr>
      <w:r w:rsidRPr="00270BE9">
        <w:rPr>
          <w:rFonts w:ascii="Arial" w:hAnsi="Arial" w:cs="Arial"/>
          <w:b/>
          <w:bCs/>
          <w:color w:val="0D0D0D" w:themeColor="text1" w:themeTint="F2"/>
          <w:sz w:val="24"/>
          <w:szCs w:val="24"/>
        </w:rPr>
        <w:tab/>
      </w:r>
      <w:r w:rsidRPr="00270BE9">
        <w:rPr>
          <w:rFonts w:ascii="Arial" w:hAnsi="Arial" w:cs="Arial"/>
          <w:color w:val="0D0D0D" w:themeColor="text1" w:themeTint="F2"/>
          <w:sz w:val="24"/>
          <w:szCs w:val="24"/>
          <w:shd w:val="clear" w:color="auto" w:fill="FFFFFF"/>
        </w:rPr>
        <w:t>Alpay, E. and Walsh, E., 2008. A skills perception inventory for evaluating postgraduate transferable skills development. </w:t>
      </w:r>
      <w:r w:rsidRPr="00270BE9">
        <w:rPr>
          <w:rFonts w:ascii="Arial" w:hAnsi="Arial" w:cs="Arial"/>
          <w:i/>
          <w:iCs/>
          <w:color w:val="0D0D0D" w:themeColor="text1" w:themeTint="F2"/>
          <w:sz w:val="24"/>
          <w:szCs w:val="24"/>
          <w:shd w:val="clear" w:color="auto" w:fill="FFFFFF"/>
        </w:rPr>
        <w:t>Assessment &amp; Evaluation in Higher Education</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33</w:t>
      </w:r>
      <w:r w:rsidRPr="00270BE9">
        <w:rPr>
          <w:rFonts w:ascii="Arial" w:hAnsi="Arial" w:cs="Arial"/>
          <w:color w:val="0D0D0D" w:themeColor="text1" w:themeTint="F2"/>
          <w:sz w:val="24"/>
          <w:szCs w:val="24"/>
          <w:shd w:val="clear" w:color="auto" w:fill="FFFFFF"/>
        </w:rPr>
        <w:t>(6), pp.581-598.</w:t>
      </w:r>
    </w:p>
    <w:p w14:paraId="760F1D00" w14:textId="59EEFC01"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b/>
          <w:bCs/>
          <w:color w:val="0D0D0D" w:themeColor="text1" w:themeTint="F2"/>
          <w:sz w:val="24"/>
          <w:szCs w:val="24"/>
        </w:rPr>
        <w:tab/>
      </w:r>
      <w:r w:rsidRPr="00270BE9">
        <w:rPr>
          <w:rFonts w:ascii="Arial" w:hAnsi="Arial" w:cs="Arial"/>
          <w:color w:val="0D0D0D" w:themeColor="text1" w:themeTint="F2"/>
          <w:sz w:val="24"/>
          <w:szCs w:val="24"/>
          <w:shd w:val="clear" w:color="auto" w:fill="FFFFFF"/>
        </w:rPr>
        <w:t>Bennett, R., 2002. Employers' demands for personal transferable skills in graduates: A content analysis of 1000 job advertisements and an associated empirical study. </w:t>
      </w:r>
      <w:r w:rsidRPr="00270BE9">
        <w:rPr>
          <w:rFonts w:ascii="Arial" w:hAnsi="Arial" w:cs="Arial"/>
          <w:i/>
          <w:iCs/>
          <w:color w:val="0D0D0D" w:themeColor="text1" w:themeTint="F2"/>
          <w:sz w:val="24"/>
          <w:szCs w:val="24"/>
          <w:shd w:val="clear" w:color="auto" w:fill="FFFFFF"/>
        </w:rPr>
        <w:t>Journal of Vocational Education and training</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54</w:t>
      </w:r>
      <w:r w:rsidRPr="00270BE9">
        <w:rPr>
          <w:rFonts w:ascii="Arial" w:hAnsi="Arial" w:cs="Arial"/>
          <w:color w:val="0D0D0D" w:themeColor="text1" w:themeTint="F2"/>
          <w:sz w:val="24"/>
          <w:szCs w:val="24"/>
          <w:shd w:val="clear" w:color="auto" w:fill="FFFFFF"/>
        </w:rPr>
        <w:t>(4), pp.457-476.</w:t>
      </w:r>
      <w:r w:rsidRPr="00270BE9">
        <w:rPr>
          <w:rFonts w:ascii="Arial" w:hAnsi="Arial" w:cs="Arial"/>
          <w:color w:val="0D0D0D" w:themeColor="text1" w:themeTint="F2"/>
          <w:sz w:val="24"/>
          <w:szCs w:val="24"/>
          <w:shd w:val="clear" w:color="auto" w:fill="FFFFFF"/>
        </w:rPr>
        <w:br/>
      </w: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Blanthorne, C., Bhamornsiri, S. and Guinn, R.E., 2005. Are technical skills still important?. </w:t>
      </w:r>
      <w:r w:rsidRPr="00270BE9">
        <w:rPr>
          <w:rFonts w:ascii="Arial" w:hAnsi="Arial" w:cs="Arial"/>
          <w:i/>
          <w:iCs/>
          <w:color w:val="0D0D0D" w:themeColor="text1" w:themeTint="F2"/>
          <w:sz w:val="24"/>
          <w:szCs w:val="24"/>
          <w:shd w:val="clear" w:color="auto" w:fill="FFFFFF"/>
        </w:rPr>
        <w:t>The CPA Journal</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75</w:t>
      </w:r>
      <w:r w:rsidRPr="00270BE9">
        <w:rPr>
          <w:rFonts w:ascii="Arial" w:hAnsi="Arial" w:cs="Arial"/>
          <w:color w:val="0D0D0D" w:themeColor="text1" w:themeTint="F2"/>
          <w:sz w:val="24"/>
          <w:szCs w:val="24"/>
          <w:shd w:val="clear" w:color="auto" w:fill="FFFFFF"/>
        </w:rPr>
        <w:t>(3), p.64.</w:t>
      </w:r>
    </w:p>
    <w:p w14:paraId="40468BAE" w14:textId="22EC4F75" w:rsidR="00C50EBD" w:rsidRPr="00270BE9" w:rsidRDefault="00C50EBD" w:rsidP="00270BE9">
      <w:pPr>
        <w:spacing w:line="360" w:lineRule="auto"/>
        <w:ind w:firstLine="720"/>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 xml:space="preserve">Bloomfield, B.P. and Danieli, A., </w:t>
      </w:r>
      <w:r w:rsidRPr="00270BE9">
        <w:rPr>
          <w:rFonts w:ascii="Arial" w:hAnsi="Arial" w:cs="Arial"/>
          <w:color w:val="0D0D0D" w:themeColor="text1" w:themeTint="F2"/>
          <w:sz w:val="24"/>
          <w:szCs w:val="24"/>
          <w:shd w:val="clear" w:color="auto" w:fill="FFFFFF"/>
        </w:rPr>
        <w:t>2010</w:t>
      </w:r>
      <w:r w:rsidRPr="00270BE9">
        <w:rPr>
          <w:rFonts w:ascii="Arial" w:hAnsi="Arial" w:cs="Arial"/>
          <w:color w:val="0D0D0D" w:themeColor="text1" w:themeTint="F2"/>
          <w:sz w:val="24"/>
          <w:szCs w:val="24"/>
          <w:shd w:val="clear" w:color="auto" w:fill="FFFFFF"/>
        </w:rPr>
        <w:t>. The role of management consultants in the development of information technology: the indissoluble nature of socio</w:t>
      </w:r>
      <w:r w:rsidRPr="00270BE9">
        <w:rPr>
          <w:rFonts w:ascii="Cambria Math" w:hAnsi="Cambria Math" w:cs="Cambria Math"/>
          <w:color w:val="0D0D0D" w:themeColor="text1" w:themeTint="F2"/>
          <w:sz w:val="24"/>
          <w:szCs w:val="24"/>
          <w:shd w:val="clear" w:color="auto" w:fill="FFFFFF"/>
        </w:rPr>
        <w:t>‐</w:t>
      </w:r>
      <w:r w:rsidRPr="00270BE9">
        <w:rPr>
          <w:rFonts w:ascii="Arial" w:hAnsi="Arial" w:cs="Arial"/>
          <w:color w:val="0D0D0D" w:themeColor="text1" w:themeTint="F2"/>
          <w:sz w:val="24"/>
          <w:szCs w:val="24"/>
          <w:shd w:val="clear" w:color="auto" w:fill="FFFFFF"/>
        </w:rPr>
        <w:t>political and technical skills. </w:t>
      </w:r>
      <w:r w:rsidRPr="00270BE9">
        <w:rPr>
          <w:rFonts w:ascii="Arial" w:hAnsi="Arial" w:cs="Arial"/>
          <w:i/>
          <w:iCs/>
          <w:color w:val="0D0D0D" w:themeColor="text1" w:themeTint="F2"/>
          <w:sz w:val="24"/>
          <w:szCs w:val="24"/>
          <w:shd w:val="clear" w:color="auto" w:fill="FFFFFF"/>
        </w:rPr>
        <w:t>Journal of management studies</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32</w:t>
      </w:r>
      <w:r w:rsidRPr="00270BE9">
        <w:rPr>
          <w:rFonts w:ascii="Arial" w:hAnsi="Arial" w:cs="Arial"/>
          <w:color w:val="0D0D0D" w:themeColor="text1" w:themeTint="F2"/>
          <w:sz w:val="24"/>
          <w:szCs w:val="24"/>
          <w:shd w:val="clear" w:color="auto" w:fill="FFFFFF"/>
        </w:rPr>
        <w:t>(1), pp.23-46.</w:t>
      </w:r>
    </w:p>
    <w:p w14:paraId="46167AAF" w14:textId="4478302B"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Bernes, K.B., McKnight, K.M., Gunn, T., Chorney, D., Orr, D.T. and Bardick, A.D., 2009. Life after sport: Athletic career transition and transferable skills.</w:t>
      </w:r>
    </w:p>
    <w:p w14:paraId="51DCAB93" w14:textId="72D928A5"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Freudenberg, B., Cameron, C. and Brimble, M., 2010. The importance of self: Developing students' self efficacy through work integrated learning. </w:t>
      </w:r>
      <w:r w:rsidRPr="00270BE9">
        <w:rPr>
          <w:rFonts w:ascii="Arial" w:hAnsi="Arial" w:cs="Arial"/>
          <w:i/>
          <w:iCs/>
          <w:color w:val="0D0D0D" w:themeColor="text1" w:themeTint="F2"/>
          <w:sz w:val="24"/>
          <w:szCs w:val="24"/>
          <w:shd w:val="clear" w:color="auto" w:fill="FFFFFF"/>
        </w:rPr>
        <w:t>The International Journal of Learning</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17</w:t>
      </w:r>
      <w:r w:rsidRPr="00270BE9">
        <w:rPr>
          <w:rFonts w:ascii="Arial" w:hAnsi="Arial" w:cs="Arial"/>
          <w:color w:val="0D0D0D" w:themeColor="text1" w:themeTint="F2"/>
          <w:sz w:val="24"/>
          <w:szCs w:val="24"/>
          <w:shd w:val="clear" w:color="auto" w:fill="FFFFFF"/>
        </w:rPr>
        <w:t>(10), pp.479-496.</w:t>
      </w:r>
    </w:p>
    <w:p w14:paraId="03B8541F" w14:textId="1C77378E"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Frey, C.B. and Osborne, M.A., 2017. The future of employment: How susceptible are jobs to computerisation?. </w:t>
      </w:r>
      <w:r w:rsidRPr="00270BE9">
        <w:rPr>
          <w:rFonts w:ascii="Arial" w:hAnsi="Arial" w:cs="Arial"/>
          <w:i/>
          <w:iCs/>
          <w:color w:val="0D0D0D" w:themeColor="text1" w:themeTint="F2"/>
          <w:sz w:val="24"/>
          <w:szCs w:val="24"/>
          <w:shd w:val="clear" w:color="auto" w:fill="FFFFFF"/>
        </w:rPr>
        <w:t>Technological forecasting and social change</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114</w:t>
      </w:r>
      <w:r w:rsidRPr="00270BE9">
        <w:rPr>
          <w:rFonts w:ascii="Arial" w:hAnsi="Arial" w:cs="Arial"/>
          <w:color w:val="0D0D0D" w:themeColor="text1" w:themeTint="F2"/>
          <w:sz w:val="24"/>
          <w:szCs w:val="24"/>
          <w:shd w:val="clear" w:color="auto" w:fill="FFFFFF"/>
        </w:rPr>
        <w:t>, pp.254-280.</w:t>
      </w:r>
    </w:p>
    <w:p w14:paraId="16B90812" w14:textId="56E86C34"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Hytti, U. and O’Gorman, C., 2004. What is “enterprise education”? An analysis of the objectives and methods of enterprise education programmes in four European countries. </w:t>
      </w:r>
      <w:r w:rsidRPr="00270BE9">
        <w:rPr>
          <w:rFonts w:ascii="Arial" w:hAnsi="Arial" w:cs="Arial"/>
          <w:i/>
          <w:iCs/>
          <w:color w:val="0D0D0D" w:themeColor="text1" w:themeTint="F2"/>
          <w:sz w:val="24"/>
          <w:szCs w:val="24"/>
          <w:shd w:val="clear" w:color="auto" w:fill="FFFFFF"/>
        </w:rPr>
        <w:t>Education+ training</w:t>
      </w:r>
      <w:r w:rsidRPr="00270BE9">
        <w:rPr>
          <w:rFonts w:ascii="Arial" w:hAnsi="Arial" w:cs="Arial"/>
          <w:color w:val="0D0D0D" w:themeColor="text1" w:themeTint="F2"/>
          <w:sz w:val="24"/>
          <w:szCs w:val="24"/>
          <w:shd w:val="clear" w:color="auto" w:fill="FFFFFF"/>
        </w:rPr>
        <w:t>.</w:t>
      </w:r>
    </w:p>
    <w:p w14:paraId="2D8BDBA3" w14:textId="65F6D7C7"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Leopold, T.A., Ratcheva, V. and Zahidi, S., 2016, January. The future of jobs: employment, skills, and workforce strategies for the Fourth Industrial Revolution. World Economic Forum.</w:t>
      </w:r>
    </w:p>
    <w:p w14:paraId="4013D777" w14:textId="3ADE2F99"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Muhamad, S., 2012. Graduate employability and transferable skills: A review. </w:t>
      </w:r>
      <w:r w:rsidRPr="00270BE9">
        <w:rPr>
          <w:rFonts w:ascii="Arial" w:hAnsi="Arial" w:cs="Arial"/>
          <w:i/>
          <w:iCs/>
          <w:color w:val="0D0D0D" w:themeColor="text1" w:themeTint="F2"/>
          <w:sz w:val="24"/>
          <w:szCs w:val="24"/>
          <w:shd w:val="clear" w:color="auto" w:fill="FFFFFF"/>
        </w:rPr>
        <w:t>Advances in Natural and Applied Sciences</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6</w:t>
      </w:r>
      <w:r w:rsidRPr="00270BE9">
        <w:rPr>
          <w:rFonts w:ascii="Arial" w:hAnsi="Arial" w:cs="Arial"/>
          <w:color w:val="0D0D0D" w:themeColor="text1" w:themeTint="F2"/>
          <w:sz w:val="24"/>
          <w:szCs w:val="24"/>
          <w:shd w:val="clear" w:color="auto" w:fill="FFFFFF"/>
        </w:rPr>
        <w:t>(6), pp.882-885.</w:t>
      </w:r>
    </w:p>
    <w:p w14:paraId="78D4DDF1" w14:textId="7BE232FF"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Robinson, J.P., 2000. What are employability skills. </w:t>
      </w:r>
      <w:r w:rsidRPr="00270BE9">
        <w:rPr>
          <w:rFonts w:ascii="Arial" w:hAnsi="Arial" w:cs="Arial"/>
          <w:i/>
          <w:iCs/>
          <w:color w:val="0D0D0D" w:themeColor="text1" w:themeTint="F2"/>
          <w:sz w:val="24"/>
          <w:szCs w:val="24"/>
          <w:shd w:val="clear" w:color="auto" w:fill="FFFFFF"/>
        </w:rPr>
        <w:t>The workplace</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1</w:t>
      </w:r>
      <w:r w:rsidRPr="00270BE9">
        <w:rPr>
          <w:rFonts w:ascii="Arial" w:hAnsi="Arial" w:cs="Arial"/>
          <w:color w:val="0D0D0D" w:themeColor="text1" w:themeTint="F2"/>
          <w:sz w:val="24"/>
          <w:szCs w:val="24"/>
          <w:shd w:val="clear" w:color="auto" w:fill="FFFFFF"/>
        </w:rPr>
        <w:t>(3), pp.1-3.</w:t>
      </w:r>
    </w:p>
    <w:p w14:paraId="67F59473" w14:textId="2FCB52AE"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lastRenderedPageBreak/>
        <w:tab/>
      </w:r>
      <w:r w:rsidRPr="00270BE9">
        <w:rPr>
          <w:rFonts w:ascii="Arial" w:hAnsi="Arial" w:cs="Arial"/>
          <w:color w:val="0D0D0D" w:themeColor="text1" w:themeTint="F2"/>
          <w:sz w:val="24"/>
          <w:szCs w:val="24"/>
          <w:shd w:val="clear" w:color="auto" w:fill="FFFFFF"/>
        </w:rPr>
        <w:t>Rosenberg, S., Heimler, R. and Morote, E.S., 2012. Basic employability skills: A triangular design approach. </w:t>
      </w:r>
      <w:r w:rsidRPr="00270BE9">
        <w:rPr>
          <w:rFonts w:ascii="Arial" w:hAnsi="Arial" w:cs="Arial"/>
          <w:i/>
          <w:iCs/>
          <w:color w:val="0D0D0D" w:themeColor="text1" w:themeTint="F2"/>
          <w:sz w:val="24"/>
          <w:szCs w:val="24"/>
          <w:shd w:val="clear" w:color="auto" w:fill="FFFFFF"/>
        </w:rPr>
        <w:t>Education+ Training</w:t>
      </w:r>
      <w:r w:rsidRPr="00270BE9">
        <w:rPr>
          <w:rFonts w:ascii="Arial" w:hAnsi="Arial" w:cs="Arial"/>
          <w:color w:val="0D0D0D" w:themeColor="text1" w:themeTint="F2"/>
          <w:sz w:val="24"/>
          <w:szCs w:val="24"/>
          <w:shd w:val="clear" w:color="auto" w:fill="FFFFFF"/>
        </w:rPr>
        <w:t>.</w:t>
      </w:r>
    </w:p>
    <w:p w14:paraId="262FA25F" w14:textId="0FF92DBB"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Tokarčíková, E., Malichova, E., Kucharčíková, A. and Durišová, M., 2020. Importance of Technical and Business Skills for Future IT Professionals. </w:t>
      </w:r>
      <w:r w:rsidRPr="00270BE9">
        <w:rPr>
          <w:rFonts w:ascii="Arial" w:hAnsi="Arial" w:cs="Arial"/>
          <w:i/>
          <w:iCs/>
          <w:color w:val="0D0D0D" w:themeColor="text1" w:themeTint="F2"/>
          <w:sz w:val="24"/>
          <w:szCs w:val="24"/>
          <w:shd w:val="clear" w:color="auto" w:fill="FFFFFF"/>
        </w:rPr>
        <w:t>Amfiteatru Economic</w:t>
      </w:r>
      <w:r w:rsidRPr="00270BE9">
        <w:rPr>
          <w:rFonts w:ascii="Arial" w:hAnsi="Arial" w:cs="Arial"/>
          <w:color w:val="0D0D0D" w:themeColor="text1" w:themeTint="F2"/>
          <w:sz w:val="24"/>
          <w:szCs w:val="24"/>
          <w:shd w:val="clear" w:color="auto" w:fill="FFFFFF"/>
        </w:rPr>
        <w:t>, </w:t>
      </w:r>
      <w:r w:rsidRPr="00270BE9">
        <w:rPr>
          <w:rFonts w:ascii="Arial" w:hAnsi="Arial" w:cs="Arial"/>
          <w:i/>
          <w:iCs/>
          <w:color w:val="0D0D0D" w:themeColor="text1" w:themeTint="F2"/>
          <w:sz w:val="24"/>
          <w:szCs w:val="24"/>
          <w:shd w:val="clear" w:color="auto" w:fill="FFFFFF"/>
        </w:rPr>
        <w:t>22</w:t>
      </w:r>
      <w:r w:rsidRPr="00270BE9">
        <w:rPr>
          <w:rFonts w:ascii="Arial" w:hAnsi="Arial" w:cs="Arial"/>
          <w:color w:val="0D0D0D" w:themeColor="text1" w:themeTint="F2"/>
          <w:sz w:val="24"/>
          <w:szCs w:val="24"/>
          <w:shd w:val="clear" w:color="auto" w:fill="FFFFFF"/>
        </w:rPr>
        <w:t>(54), pp.567-578.</w:t>
      </w:r>
    </w:p>
    <w:p w14:paraId="655C0A77" w14:textId="66D13118" w:rsidR="00C50EBD" w:rsidRPr="00270BE9" w:rsidRDefault="00C50EBD" w:rsidP="00270BE9">
      <w:pPr>
        <w:spacing w:line="360" w:lineRule="auto"/>
        <w:rPr>
          <w:rFonts w:ascii="Arial" w:hAnsi="Arial" w:cs="Arial"/>
          <w:color w:val="0D0D0D" w:themeColor="text1" w:themeTint="F2"/>
          <w:sz w:val="24"/>
          <w:szCs w:val="24"/>
          <w:shd w:val="clear" w:color="auto" w:fill="FFFFFF"/>
        </w:rPr>
      </w:pPr>
      <w:r w:rsidRPr="00270BE9">
        <w:rPr>
          <w:rFonts w:ascii="Arial" w:hAnsi="Arial" w:cs="Arial"/>
          <w:color w:val="0D0D0D" w:themeColor="text1" w:themeTint="F2"/>
          <w:sz w:val="24"/>
          <w:szCs w:val="24"/>
          <w:shd w:val="clear" w:color="auto" w:fill="FFFFFF"/>
        </w:rPr>
        <w:tab/>
      </w:r>
      <w:r w:rsidRPr="00270BE9">
        <w:rPr>
          <w:rFonts w:ascii="Arial" w:hAnsi="Arial" w:cs="Arial"/>
          <w:color w:val="0D0D0D" w:themeColor="text1" w:themeTint="F2"/>
          <w:sz w:val="24"/>
          <w:szCs w:val="24"/>
          <w:shd w:val="clear" w:color="auto" w:fill="FFFFFF"/>
        </w:rPr>
        <w:t>Watts, A.G., 2006. </w:t>
      </w:r>
      <w:r w:rsidRPr="00270BE9">
        <w:rPr>
          <w:rFonts w:ascii="Arial" w:hAnsi="Arial" w:cs="Arial"/>
          <w:i/>
          <w:iCs/>
          <w:color w:val="0D0D0D" w:themeColor="text1" w:themeTint="F2"/>
          <w:sz w:val="24"/>
          <w:szCs w:val="24"/>
          <w:shd w:val="clear" w:color="auto" w:fill="FFFFFF"/>
        </w:rPr>
        <w:t>Career development learning and employability</w:t>
      </w:r>
      <w:r w:rsidRPr="00270BE9">
        <w:rPr>
          <w:rFonts w:ascii="Arial" w:hAnsi="Arial" w:cs="Arial"/>
          <w:color w:val="0D0D0D" w:themeColor="text1" w:themeTint="F2"/>
          <w:sz w:val="24"/>
          <w:szCs w:val="24"/>
          <w:shd w:val="clear" w:color="auto" w:fill="FFFFFF"/>
        </w:rPr>
        <w:t>. York: Higher Education Academy.</w:t>
      </w:r>
    </w:p>
    <w:sectPr w:rsidR="00C50EBD" w:rsidRPr="00270BE9" w:rsidSect="00205AA1">
      <w:headerReference w:type="default" r:id="rId9"/>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A6E394" w14:textId="77777777" w:rsidR="008F4F92" w:rsidRDefault="008F4F92" w:rsidP="00270BE9">
      <w:pPr>
        <w:spacing w:after="0" w:line="240" w:lineRule="auto"/>
      </w:pPr>
      <w:r>
        <w:separator/>
      </w:r>
    </w:p>
  </w:endnote>
  <w:endnote w:type="continuationSeparator" w:id="0">
    <w:p w14:paraId="470D695F" w14:textId="77777777" w:rsidR="008F4F92" w:rsidRDefault="008F4F92" w:rsidP="00270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096BB2" w14:textId="77777777" w:rsidR="008F4F92" w:rsidRDefault="008F4F92" w:rsidP="00270BE9">
      <w:pPr>
        <w:spacing w:after="0" w:line="240" w:lineRule="auto"/>
      </w:pPr>
      <w:r>
        <w:separator/>
      </w:r>
    </w:p>
  </w:footnote>
  <w:footnote w:type="continuationSeparator" w:id="0">
    <w:p w14:paraId="520314B0" w14:textId="77777777" w:rsidR="008F4F92" w:rsidRDefault="008F4F92" w:rsidP="00270B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5981417"/>
      <w:docPartObj>
        <w:docPartGallery w:val="Page Numbers (Top of Page)"/>
        <w:docPartUnique/>
      </w:docPartObj>
    </w:sdtPr>
    <w:sdtEndPr>
      <w:rPr>
        <w:color w:val="7F7F7F" w:themeColor="background1" w:themeShade="7F"/>
        <w:spacing w:val="60"/>
      </w:rPr>
    </w:sdtEndPr>
    <w:sdtContent>
      <w:p w14:paraId="329AAF6C" w14:textId="43F17291" w:rsidR="00270BE9" w:rsidRDefault="00270BE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7643BB" w14:textId="77777777" w:rsidR="00270BE9" w:rsidRDefault="00270B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FD312F"/>
    <w:multiLevelType w:val="hybridMultilevel"/>
    <w:tmpl w:val="123250A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E755209"/>
    <w:multiLevelType w:val="hybridMultilevel"/>
    <w:tmpl w:val="E2D6DA9E"/>
    <w:lvl w:ilvl="0" w:tplc="2000001B">
      <w:start w:val="1"/>
      <w:numFmt w:val="low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NTUyMzQwtDQxNLBU0lEKTi0uzszPAykwqgUA/UDyMywAAAA="/>
  </w:docVars>
  <w:rsids>
    <w:rsidRoot w:val="00957713"/>
    <w:rsid w:val="00095B42"/>
    <w:rsid w:val="000A61D6"/>
    <w:rsid w:val="001142B8"/>
    <w:rsid w:val="001C22C8"/>
    <w:rsid w:val="00205AA1"/>
    <w:rsid w:val="00270BE9"/>
    <w:rsid w:val="002B5502"/>
    <w:rsid w:val="002C39EC"/>
    <w:rsid w:val="002C7B16"/>
    <w:rsid w:val="002D1FD6"/>
    <w:rsid w:val="003F6058"/>
    <w:rsid w:val="004C4BB2"/>
    <w:rsid w:val="005358D5"/>
    <w:rsid w:val="006060A4"/>
    <w:rsid w:val="0064083A"/>
    <w:rsid w:val="00696B86"/>
    <w:rsid w:val="00706E90"/>
    <w:rsid w:val="007526C6"/>
    <w:rsid w:val="007E77F8"/>
    <w:rsid w:val="008A78AB"/>
    <w:rsid w:val="008F4F92"/>
    <w:rsid w:val="00957713"/>
    <w:rsid w:val="009F0997"/>
    <w:rsid w:val="00BF2273"/>
    <w:rsid w:val="00C50EBD"/>
    <w:rsid w:val="00C6233C"/>
    <w:rsid w:val="00D34ADA"/>
    <w:rsid w:val="00D720E7"/>
    <w:rsid w:val="00D96B5F"/>
    <w:rsid w:val="00DE00BF"/>
    <w:rsid w:val="00E55CB3"/>
    <w:rsid w:val="00EE25DF"/>
    <w:rsid w:val="00FA47D5"/>
    <w:rsid w:val="00FA4C37"/>
    <w:rsid w:val="00FE58F8"/>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E1DB4"/>
  <w15:chartTrackingRefBased/>
  <w15:docId w15:val="{6BA6417A-7831-43A1-B98B-9E51D7F6D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270B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B5502"/>
    <w:pPr>
      <w:pBdr>
        <w:top w:val="single" w:sz="4" w:space="10" w:color="4472C4" w:themeColor="accent1"/>
        <w:bottom w:val="single" w:sz="4" w:space="10" w:color="4472C4" w:themeColor="accent1"/>
      </w:pBdr>
      <w:spacing w:before="360" w:after="360"/>
      <w:ind w:left="864" w:right="864"/>
      <w:jc w:val="center"/>
    </w:pPr>
    <w:rPr>
      <w:rFonts w:ascii="Times New Roman" w:hAnsi="Times New Roman"/>
      <w:b/>
      <w:i/>
      <w:iCs/>
      <w:color w:val="1F3864" w:themeColor="accent1" w:themeShade="80"/>
      <w:sz w:val="28"/>
    </w:rPr>
  </w:style>
  <w:style w:type="character" w:customStyle="1" w:styleId="IntenseQuoteChar">
    <w:name w:val="Intense Quote Char"/>
    <w:basedOn w:val="DefaultParagraphFont"/>
    <w:link w:val="IntenseQuote"/>
    <w:uiPriority w:val="30"/>
    <w:rsid w:val="002B5502"/>
    <w:rPr>
      <w:rFonts w:ascii="Times New Roman" w:hAnsi="Times New Roman"/>
      <w:b/>
      <w:i/>
      <w:iCs/>
      <w:color w:val="1F3864" w:themeColor="accent1" w:themeShade="80"/>
      <w:sz w:val="28"/>
      <w:lang w:val="en-US"/>
    </w:rPr>
  </w:style>
  <w:style w:type="paragraph" w:styleId="Header">
    <w:name w:val="header"/>
    <w:basedOn w:val="Normal"/>
    <w:link w:val="HeaderChar"/>
    <w:uiPriority w:val="99"/>
    <w:unhideWhenUsed/>
    <w:rsid w:val="00270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BE9"/>
    <w:rPr>
      <w:lang w:val="en-US"/>
    </w:rPr>
  </w:style>
  <w:style w:type="paragraph" w:styleId="Footer">
    <w:name w:val="footer"/>
    <w:basedOn w:val="Normal"/>
    <w:link w:val="FooterChar"/>
    <w:uiPriority w:val="99"/>
    <w:unhideWhenUsed/>
    <w:rsid w:val="00270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BE9"/>
    <w:rPr>
      <w:lang w:val="en-US"/>
    </w:rPr>
  </w:style>
  <w:style w:type="character" w:customStyle="1" w:styleId="Heading1Char">
    <w:name w:val="Heading 1 Char"/>
    <w:basedOn w:val="DefaultParagraphFont"/>
    <w:link w:val="Heading1"/>
    <w:uiPriority w:val="9"/>
    <w:rsid w:val="00270BE9"/>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270BE9"/>
    <w:pPr>
      <w:ind w:left="720"/>
      <w:contextualSpacing/>
    </w:pPr>
  </w:style>
  <w:style w:type="paragraph" w:styleId="TOCHeading">
    <w:name w:val="TOC Heading"/>
    <w:basedOn w:val="Heading1"/>
    <w:next w:val="Normal"/>
    <w:uiPriority w:val="39"/>
    <w:unhideWhenUsed/>
    <w:qFormat/>
    <w:rsid w:val="00270BE9"/>
    <w:pPr>
      <w:outlineLvl w:val="9"/>
    </w:pPr>
  </w:style>
  <w:style w:type="paragraph" w:styleId="TOC1">
    <w:name w:val="toc 1"/>
    <w:basedOn w:val="Normal"/>
    <w:next w:val="Normal"/>
    <w:autoRedefine/>
    <w:uiPriority w:val="39"/>
    <w:unhideWhenUsed/>
    <w:rsid w:val="00270BE9"/>
    <w:pPr>
      <w:spacing w:after="100"/>
    </w:pPr>
  </w:style>
  <w:style w:type="character" w:styleId="Hyperlink">
    <w:name w:val="Hyperlink"/>
    <w:basedOn w:val="DefaultParagraphFont"/>
    <w:uiPriority w:val="99"/>
    <w:unhideWhenUsed/>
    <w:rsid w:val="00270BE9"/>
    <w:rPr>
      <w:color w:val="0563C1" w:themeColor="hyperlink"/>
      <w:u w:val="single"/>
    </w:rPr>
  </w:style>
  <w:style w:type="paragraph" w:styleId="NoSpacing">
    <w:name w:val="No Spacing"/>
    <w:link w:val="NoSpacingChar"/>
    <w:uiPriority w:val="1"/>
    <w:qFormat/>
    <w:rsid w:val="00205A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5AA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Code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675BD1-3081-4C40-A54F-5A749B563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10</Pages>
  <Words>2450</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Name of the Student</dc:creator>
  <cp:keywords/>
  <dc:description/>
  <cp:lastModifiedBy>Hajra Asif</cp:lastModifiedBy>
  <cp:revision>7</cp:revision>
  <dcterms:created xsi:type="dcterms:W3CDTF">2021-03-17T11:10:00Z</dcterms:created>
  <dcterms:modified xsi:type="dcterms:W3CDTF">2021-03-18T13:05:00Z</dcterms:modified>
</cp:coreProperties>
</file>