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706" w:rsidRDefault="00257706">
      <w:pPr>
        <w:pStyle w:val="normal0"/>
        <w:widowControl w:val="0"/>
        <w:pBdr>
          <w:top w:val="nil"/>
          <w:left w:val="nil"/>
          <w:bottom w:val="nil"/>
          <w:right w:val="nil"/>
          <w:between w:val="nil"/>
        </w:pBdr>
        <w:spacing w:after="0"/>
        <w:rPr>
          <w:rFonts w:ascii="Arial" w:eastAsia="Arial" w:hAnsi="Arial" w:cs="Arial"/>
          <w:color w:val="000000"/>
        </w:rPr>
      </w:pPr>
    </w:p>
    <w:tbl>
      <w:tblPr>
        <w:tblStyle w:val="a"/>
        <w:tblW w:w="9178" w:type="dxa"/>
        <w:tblBorders>
          <w:left w:val="single" w:sz="18" w:space="0" w:color="4F81BD"/>
        </w:tblBorders>
        <w:tblLayout w:type="fixed"/>
        <w:tblLook w:val="0400"/>
      </w:tblPr>
      <w:tblGrid>
        <w:gridCol w:w="8656"/>
        <w:gridCol w:w="522"/>
      </w:tblGrid>
      <w:tr w:rsidR="00257706">
        <w:tc>
          <w:tcPr>
            <w:tcW w:w="9178" w:type="dxa"/>
            <w:gridSpan w:val="2"/>
            <w:tcMar>
              <w:top w:w="216" w:type="dxa"/>
              <w:left w:w="115" w:type="dxa"/>
              <w:bottom w:w="216" w:type="dxa"/>
              <w:right w:w="115" w:type="dxa"/>
            </w:tcMar>
          </w:tcPr>
          <w:p w:rsidR="00257706" w:rsidRDefault="00886450">
            <w:pPr>
              <w:pStyle w:val="normal0"/>
              <w:pBdr>
                <w:top w:val="nil"/>
                <w:left w:val="nil"/>
                <w:bottom w:val="nil"/>
                <w:right w:val="nil"/>
                <w:between w:val="nil"/>
              </w:pBdr>
              <w:spacing w:after="0" w:line="240" w:lineRule="auto"/>
              <w:rPr>
                <w:rFonts w:ascii="Cambria" w:eastAsia="Cambria" w:hAnsi="Cambria" w:cs="Cambria"/>
                <w:color w:val="000000"/>
              </w:rPr>
            </w:pPr>
            <w:r>
              <w:rPr>
                <w:rFonts w:ascii="Cambria" w:eastAsia="Cambria" w:hAnsi="Cambria" w:cs="Cambria"/>
                <w:color w:val="000000"/>
              </w:rPr>
              <w:t>University of Wales Trinity St.David</w:t>
            </w:r>
          </w:p>
        </w:tc>
      </w:tr>
      <w:tr w:rsidR="00257706">
        <w:trPr>
          <w:gridAfter w:val="1"/>
          <w:wAfter w:w="522" w:type="dxa"/>
          <w:trHeight w:val="4617"/>
        </w:trPr>
        <w:tc>
          <w:tcPr>
            <w:tcW w:w="8656" w:type="dxa"/>
          </w:tcPr>
          <w:p w:rsidR="00257706" w:rsidRDefault="00886450">
            <w:pPr>
              <w:pStyle w:val="normal0"/>
              <w:pBdr>
                <w:top w:val="nil"/>
                <w:left w:val="nil"/>
                <w:bottom w:val="nil"/>
                <w:right w:val="nil"/>
                <w:between w:val="nil"/>
              </w:pBdr>
              <w:spacing w:after="0" w:line="240" w:lineRule="auto"/>
              <w:rPr>
                <w:rFonts w:ascii="Cambria" w:eastAsia="Cambria" w:hAnsi="Cambria" w:cs="Cambria"/>
                <w:color w:val="4F81BD"/>
                <w:sz w:val="80"/>
                <w:szCs w:val="80"/>
              </w:rPr>
            </w:pPr>
            <w:r>
              <w:rPr>
                <w:rFonts w:ascii="Cambria" w:eastAsia="Cambria" w:hAnsi="Cambria" w:cs="Cambria"/>
                <w:color w:val="4F81BD"/>
                <w:sz w:val="80"/>
                <w:szCs w:val="80"/>
              </w:rPr>
              <w:t xml:space="preserve">Dyfed-Powys Police Placement: A Plan To Make Dyfed-Powys Police An Endometriosis Friendly Employer. </w:t>
            </w:r>
          </w:p>
        </w:tc>
      </w:tr>
      <w:tr w:rsidR="00257706">
        <w:tc>
          <w:tcPr>
            <w:tcW w:w="9178" w:type="dxa"/>
            <w:gridSpan w:val="2"/>
            <w:tcMar>
              <w:top w:w="216" w:type="dxa"/>
              <w:left w:w="115" w:type="dxa"/>
              <w:bottom w:w="216" w:type="dxa"/>
              <w:right w:w="115" w:type="dxa"/>
            </w:tcMar>
          </w:tcPr>
          <w:p w:rsidR="00257706" w:rsidRDefault="00886450">
            <w:pPr>
              <w:pStyle w:val="normal0"/>
              <w:pBdr>
                <w:top w:val="nil"/>
                <w:left w:val="nil"/>
                <w:bottom w:val="nil"/>
                <w:right w:val="nil"/>
                <w:between w:val="nil"/>
              </w:pBdr>
              <w:spacing w:after="0" w:line="240" w:lineRule="auto"/>
              <w:rPr>
                <w:rFonts w:ascii="Cambria" w:eastAsia="Cambria" w:hAnsi="Cambria" w:cs="Cambria"/>
                <w:color w:val="000000"/>
              </w:rPr>
            </w:pPr>
            <w:r>
              <w:rPr>
                <w:rFonts w:ascii="Cambria" w:eastAsia="Cambria" w:hAnsi="Cambria" w:cs="Cambria"/>
                <w:color w:val="000000"/>
              </w:rPr>
              <w:t xml:space="preserve"> By Rachel John</w:t>
            </w:r>
            <w:r w:rsidR="00227E21">
              <w:rPr>
                <w:rFonts w:ascii="Cambria" w:eastAsia="Cambria" w:hAnsi="Cambria" w:cs="Cambria"/>
                <w:color w:val="000000"/>
              </w:rPr>
              <w:t xml:space="preserve"> 1802123</w:t>
            </w:r>
          </w:p>
        </w:tc>
      </w:tr>
    </w:tbl>
    <w:p w:rsidR="00257706" w:rsidRDefault="00257706">
      <w:pPr>
        <w:pStyle w:val="normal0"/>
      </w:pPr>
    </w:p>
    <w:p w:rsidR="00257706" w:rsidRDefault="00257706">
      <w:pPr>
        <w:pStyle w:val="normal0"/>
      </w:pPr>
    </w:p>
    <w:tbl>
      <w:tblPr>
        <w:tblStyle w:val="a0"/>
        <w:tblW w:w="7672" w:type="dxa"/>
        <w:tblLayout w:type="fixed"/>
        <w:tblLook w:val="0400"/>
      </w:tblPr>
      <w:tblGrid>
        <w:gridCol w:w="7672"/>
      </w:tblGrid>
      <w:tr w:rsidR="00257706">
        <w:tc>
          <w:tcPr>
            <w:tcW w:w="7672" w:type="dxa"/>
            <w:tcMar>
              <w:top w:w="216" w:type="dxa"/>
              <w:left w:w="115" w:type="dxa"/>
              <w:bottom w:w="216" w:type="dxa"/>
              <w:right w:w="115" w:type="dxa"/>
            </w:tcMar>
          </w:tcPr>
          <w:p w:rsidR="00257706" w:rsidRDefault="00886450">
            <w:pPr>
              <w:pStyle w:val="normal0"/>
              <w:pBdr>
                <w:top w:val="nil"/>
                <w:left w:val="nil"/>
                <w:bottom w:val="nil"/>
                <w:right w:val="nil"/>
                <w:between w:val="nil"/>
              </w:pBdr>
              <w:spacing w:after="0" w:line="240" w:lineRule="auto"/>
              <w:rPr>
                <w:color w:val="000000"/>
              </w:rPr>
            </w:pPr>
            <w:r>
              <w:rPr>
                <w:color w:val="000000"/>
              </w:rPr>
              <w:t>Swansea Business Campus</w:t>
            </w:r>
          </w:p>
          <w:p w:rsidR="00257706" w:rsidRDefault="007A1920">
            <w:pPr>
              <w:pStyle w:val="normal0"/>
              <w:pBdr>
                <w:top w:val="nil"/>
                <w:left w:val="nil"/>
                <w:bottom w:val="nil"/>
                <w:right w:val="nil"/>
                <w:between w:val="nil"/>
              </w:pBdr>
              <w:spacing w:after="0" w:line="240" w:lineRule="auto"/>
              <w:rPr>
                <w:color w:val="000000"/>
              </w:rPr>
            </w:pPr>
            <w:r>
              <w:rPr>
                <w:color w:val="000000"/>
              </w:rPr>
              <w:t>7</w:t>
            </w:r>
            <w:r w:rsidR="00886450">
              <w:rPr>
                <w:color w:val="000000"/>
                <w:vertAlign w:val="superscript"/>
              </w:rPr>
              <w:t>st</w:t>
            </w:r>
            <w:r w:rsidR="00886450">
              <w:rPr>
                <w:color w:val="000000"/>
              </w:rPr>
              <w:t xml:space="preserve"> May 2021</w:t>
            </w:r>
          </w:p>
          <w:p w:rsidR="00257706" w:rsidRDefault="00257706">
            <w:pPr>
              <w:pStyle w:val="normal0"/>
              <w:pBdr>
                <w:top w:val="nil"/>
                <w:left w:val="nil"/>
                <w:bottom w:val="nil"/>
                <w:right w:val="nil"/>
                <w:between w:val="nil"/>
              </w:pBdr>
              <w:spacing w:after="0" w:line="240" w:lineRule="auto"/>
              <w:rPr>
                <w:color w:val="000000"/>
              </w:rPr>
            </w:pPr>
          </w:p>
          <w:p w:rsidR="00257706" w:rsidRDefault="00257706">
            <w:pPr>
              <w:pStyle w:val="normal0"/>
              <w:pBdr>
                <w:top w:val="nil"/>
                <w:left w:val="nil"/>
                <w:bottom w:val="nil"/>
                <w:right w:val="nil"/>
                <w:between w:val="nil"/>
              </w:pBdr>
              <w:spacing w:after="0" w:line="240" w:lineRule="auto"/>
              <w:rPr>
                <w:color w:val="000000"/>
              </w:rPr>
            </w:pPr>
          </w:p>
          <w:p w:rsidR="00257706" w:rsidRDefault="00257706">
            <w:pPr>
              <w:pStyle w:val="normal0"/>
              <w:pBdr>
                <w:top w:val="nil"/>
                <w:left w:val="nil"/>
                <w:bottom w:val="nil"/>
                <w:right w:val="nil"/>
                <w:between w:val="nil"/>
              </w:pBdr>
              <w:spacing w:after="0" w:line="240" w:lineRule="auto"/>
              <w:rPr>
                <w:color w:val="000000"/>
              </w:rPr>
            </w:pPr>
          </w:p>
        </w:tc>
      </w:tr>
    </w:tbl>
    <w:p w:rsidR="00257706" w:rsidRDefault="00257706">
      <w:pPr>
        <w:pStyle w:val="normal0"/>
      </w:pPr>
    </w:p>
    <w:p w:rsidR="00257706" w:rsidRDefault="00886450">
      <w:pPr>
        <w:pStyle w:val="normal0"/>
        <w:rPr>
          <w:sz w:val="24"/>
          <w:szCs w:val="24"/>
        </w:rPr>
      </w:pPr>
      <w:r>
        <w:br w:type="page"/>
      </w:r>
    </w:p>
    <w:p w:rsidR="00257706" w:rsidRDefault="00257706">
      <w:pPr>
        <w:pStyle w:val="normal0"/>
        <w:keepNext/>
        <w:keepLines/>
        <w:pBdr>
          <w:top w:val="nil"/>
          <w:left w:val="nil"/>
          <w:bottom w:val="nil"/>
          <w:right w:val="nil"/>
          <w:between w:val="nil"/>
        </w:pBdr>
        <w:spacing w:before="480" w:after="0"/>
        <w:rPr>
          <w:rFonts w:ascii="Cambria" w:eastAsia="Cambria" w:hAnsi="Cambria" w:cs="Cambria"/>
          <w:b/>
          <w:color w:val="000000"/>
          <w:sz w:val="28"/>
          <w:szCs w:val="28"/>
        </w:rPr>
      </w:pPr>
    </w:p>
    <w:p w:rsidR="00257706" w:rsidRDefault="00257706">
      <w:pPr>
        <w:pStyle w:val="normal0"/>
        <w:keepNext/>
        <w:keepLines/>
        <w:pBdr>
          <w:top w:val="nil"/>
          <w:left w:val="nil"/>
          <w:bottom w:val="nil"/>
          <w:right w:val="nil"/>
          <w:between w:val="nil"/>
        </w:pBdr>
        <w:spacing w:before="480" w:after="0"/>
        <w:rPr>
          <w:rFonts w:ascii="Cambria" w:eastAsia="Cambria" w:hAnsi="Cambria" w:cs="Cambria"/>
          <w:b/>
          <w:color w:val="000000"/>
          <w:sz w:val="28"/>
          <w:szCs w:val="28"/>
        </w:rPr>
      </w:pPr>
    </w:p>
    <w:p w:rsidR="00257706" w:rsidRPr="00281510" w:rsidRDefault="00257706">
      <w:pPr>
        <w:pStyle w:val="normal0"/>
        <w:keepNext/>
        <w:keepLines/>
        <w:pBdr>
          <w:top w:val="nil"/>
          <w:left w:val="nil"/>
          <w:bottom w:val="nil"/>
          <w:right w:val="nil"/>
          <w:between w:val="nil"/>
        </w:pBdr>
        <w:spacing w:before="480" w:after="0"/>
        <w:rPr>
          <w:rFonts w:asciiTheme="majorHAnsi" w:eastAsia="Cambria" w:hAnsiTheme="majorHAnsi" w:cstheme="majorHAnsi"/>
          <w:b/>
          <w:color w:val="000000"/>
          <w:sz w:val="28"/>
          <w:szCs w:val="28"/>
        </w:rPr>
      </w:pPr>
    </w:p>
    <w:p w:rsidR="00257706" w:rsidRPr="00281510" w:rsidRDefault="00886450">
      <w:pPr>
        <w:pStyle w:val="normal0"/>
        <w:keepNext/>
        <w:keepLines/>
        <w:pBdr>
          <w:top w:val="nil"/>
          <w:left w:val="nil"/>
          <w:bottom w:val="nil"/>
          <w:right w:val="nil"/>
          <w:between w:val="nil"/>
        </w:pBdr>
        <w:spacing w:before="480" w:after="0"/>
        <w:rPr>
          <w:rFonts w:asciiTheme="majorHAnsi" w:eastAsia="Cambria" w:hAnsiTheme="majorHAnsi" w:cstheme="majorHAnsi"/>
          <w:b/>
          <w:color w:val="000000"/>
          <w:sz w:val="32"/>
          <w:szCs w:val="32"/>
        </w:rPr>
      </w:pPr>
      <w:r w:rsidRPr="00281510">
        <w:rPr>
          <w:rFonts w:asciiTheme="majorHAnsi" w:eastAsia="Cambria" w:hAnsiTheme="majorHAnsi" w:cstheme="majorHAnsi"/>
          <w:b/>
          <w:color w:val="000000"/>
          <w:sz w:val="32"/>
          <w:szCs w:val="32"/>
        </w:rPr>
        <w:t>Contents</w:t>
      </w:r>
    </w:p>
    <w:sdt>
      <w:sdtPr>
        <w:rPr>
          <w:rFonts w:asciiTheme="majorHAnsi" w:hAnsiTheme="majorHAnsi" w:cstheme="majorHAnsi"/>
        </w:rPr>
        <w:id w:val="16512025"/>
        <w:docPartObj>
          <w:docPartGallery w:val="Table of Contents"/>
          <w:docPartUnique/>
        </w:docPartObj>
      </w:sdtPr>
      <w:sdtEndPr>
        <w:rPr>
          <w:rFonts w:ascii="Calibri" w:hAnsi="Calibri" w:cs="Calibri"/>
        </w:rPr>
      </w:sdtEndPr>
      <w:sdtContent>
        <w:p w:rsidR="00D14461" w:rsidRDefault="00B904E3">
          <w:pPr>
            <w:pStyle w:val="TOC1"/>
            <w:tabs>
              <w:tab w:val="right" w:pos="9350"/>
            </w:tabs>
            <w:rPr>
              <w:rFonts w:asciiTheme="minorHAnsi" w:eastAsiaTheme="minorEastAsia" w:hAnsiTheme="minorHAnsi" w:cstheme="minorBidi"/>
              <w:noProof/>
            </w:rPr>
          </w:pPr>
          <w:r w:rsidRPr="00281510">
            <w:rPr>
              <w:rFonts w:asciiTheme="majorHAnsi" w:hAnsiTheme="majorHAnsi" w:cstheme="majorHAnsi"/>
            </w:rPr>
            <w:fldChar w:fldCharType="begin"/>
          </w:r>
          <w:r w:rsidR="00886450" w:rsidRPr="00281510">
            <w:rPr>
              <w:rFonts w:asciiTheme="majorHAnsi" w:hAnsiTheme="majorHAnsi" w:cstheme="majorHAnsi"/>
            </w:rPr>
            <w:instrText xml:space="preserve"> TOC \h \u \z </w:instrText>
          </w:r>
          <w:r w:rsidRPr="00281510">
            <w:rPr>
              <w:rFonts w:asciiTheme="majorHAnsi" w:hAnsiTheme="majorHAnsi" w:cstheme="majorHAnsi"/>
            </w:rPr>
            <w:fldChar w:fldCharType="separate"/>
          </w:r>
          <w:hyperlink w:anchor="_Toc71298294" w:history="1">
            <w:r w:rsidR="00D14461" w:rsidRPr="002F6CC1">
              <w:rPr>
                <w:rStyle w:val="Hyperlink"/>
                <w:rFonts w:asciiTheme="majorHAnsi" w:hAnsiTheme="majorHAnsi" w:cstheme="majorHAnsi"/>
                <w:noProof/>
              </w:rPr>
              <w:t>1.0 Introduction</w:t>
            </w:r>
            <w:r w:rsidR="00D14461">
              <w:rPr>
                <w:noProof/>
                <w:webHidden/>
              </w:rPr>
              <w:tab/>
            </w:r>
            <w:r w:rsidR="00D14461">
              <w:rPr>
                <w:noProof/>
                <w:webHidden/>
              </w:rPr>
              <w:fldChar w:fldCharType="begin"/>
            </w:r>
            <w:r w:rsidR="00D14461">
              <w:rPr>
                <w:noProof/>
                <w:webHidden/>
              </w:rPr>
              <w:instrText xml:space="preserve"> PAGEREF _Toc71298294 \h </w:instrText>
            </w:r>
            <w:r w:rsidR="00D14461">
              <w:rPr>
                <w:noProof/>
                <w:webHidden/>
              </w:rPr>
            </w:r>
            <w:r w:rsidR="00D14461">
              <w:rPr>
                <w:noProof/>
                <w:webHidden/>
              </w:rPr>
              <w:fldChar w:fldCharType="separate"/>
            </w:r>
            <w:r w:rsidR="00D14461">
              <w:rPr>
                <w:noProof/>
                <w:webHidden/>
              </w:rPr>
              <w:t>3</w:t>
            </w:r>
            <w:r w:rsidR="00D14461">
              <w:rPr>
                <w:noProof/>
                <w:webHidden/>
              </w:rPr>
              <w:fldChar w:fldCharType="end"/>
            </w:r>
          </w:hyperlink>
        </w:p>
        <w:p w:rsidR="00D14461" w:rsidRDefault="00D14461">
          <w:pPr>
            <w:pStyle w:val="TOC1"/>
            <w:tabs>
              <w:tab w:val="right" w:pos="9350"/>
            </w:tabs>
            <w:rPr>
              <w:rFonts w:asciiTheme="minorHAnsi" w:eastAsiaTheme="minorEastAsia" w:hAnsiTheme="minorHAnsi" w:cstheme="minorBidi"/>
              <w:noProof/>
            </w:rPr>
          </w:pPr>
          <w:hyperlink w:anchor="_Toc71298295" w:history="1">
            <w:r w:rsidRPr="002F6CC1">
              <w:rPr>
                <w:rStyle w:val="Hyperlink"/>
                <w:rFonts w:asciiTheme="majorHAnsi" w:hAnsiTheme="majorHAnsi" w:cstheme="majorHAnsi"/>
                <w:noProof/>
              </w:rPr>
              <w:t>2.0 What is Endometriosis?</w:t>
            </w:r>
            <w:r>
              <w:rPr>
                <w:noProof/>
                <w:webHidden/>
              </w:rPr>
              <w:tab/>
            </w:r>
            <w:r>
              <w:rPr>
                <w:noProof/>
                <w:webHidden/>
              </w:rPr>
              <w:fldChar w:fldCharType="begin"/>
            </w:r>
            <w:r>
              <w:rPr>
                <w:noProof/>
                <w:webHidden/>
              </w:rPr>
              <w:instrText xml:space="preserve"> PAGEREF _Toc71298295 \h </w:instrText>
            </w:r>
            <w:r>
              <w:rPr>
                <w:noProof/>
                <w:webHidden/>
              </w:rPr>
            </w:r>
            <w:r>
              <w:rPr>
                <w:noProof/>
                <w:webHidden/>
              </w:rPr>
              <w:fldChar w:fldCharType="separate"/>
            </w:r>
            <w:r>
              <w:rPr>
                <w:noProof/>
                <w:webHidden/>
              </w:rPr>
              <w:t>3</w:t>
            </w:r>
            <w:r>
              <w:rPr>
                <w:noProof/>
                <w:webHidden/>
              </w:rPr>
              <w:fldChar w:fldCharType="end"/>
            </w:r>
          </w:hyperlink>
        </w:p>
        <w:p w:rsidR="00D14461" w:rsidRDefault="00D14461">
          <w:pPr>
            <w:pStyle w:val="TOC1"/>
            <w:tabs>
              <w:tab w:val="right" w:pos="9350"/>
            </w:tabs>
            <w:rPr>
              <w:rFonts w:asciiTheme="minorHAnsi" w:eastAsiaTheme="minorEastAsia" w:hAnsiTheme="minorHAnsi" w:cstheme="minorBidi"/>
              <w:noProof/>
            </w:rPr>
          </w:pPr>
          <w:hyperlink w:anchor="_Toc71298296" w:history="1">
            <w:r w:rsidRPr="002F6CC1">
              <w:rPr>
                <w:rStyle w:val="Hyperlink"/>
                <w:rFonts w:asciiTheme="majorHAnsi" w:hAnsiTheme="majorHAnsi" w:cstheme="majorHAnsi"/>
                <w:noProof/>
                <w:highlight w:val="white"/>
              </w:rPr>
              <w:t>3.0 What Will It Mean For Dyfed-Powys Police To Become An Endometriosis Friendly Employer?</w:t>
            </w:r>
            <w:r>
              <w:rPr>
                <w:noProof/>
                <w:webHidden/>
              </w:rPr>
              <w:tab/>
            </w:r>
            <w:r>
              <w:rPr>
                <w:noProof/>
                <w:webHidden/>
              </w:rPr>
              <w:fldChar w:fldCharType="begin"/>
            </w:r>
            <w:r>
              <w:rPr>
                <w:noProof/>
                <w:webHidden/>
              </w:rPr>
              <w:instrText xml:space="preserve"> PAGEREF _Toc71298296 \h </w:instrText>
            </w:r>
            <w:r>
              <w:rPr>
                <w:noProof/>
                <w:webHidden/>
              </w:rPr>
            </w:r>
            <w:r>
              <w:rPr>
                <w:noProof/>
                <w:webHidden/>
              </w:rPr>
              <w:fldChar w:fldCharType="separate"/>
            </w:r>
            <w:r>
              <w:rPr>
                <w:noProof/>
                <w:webHidden/>
              </w:rPr>
              <w:t>5</w:t>
            </w:r>
            <w:r>
              <w:rPr>
                <w:noProof/>
                <w:webHidden/>
              </w:rPr>
              <w:fldChar w:fldCharType="end"/>
            </w:r>
          </w:hyperlink>
        </w:p>
        <w:p w:rsidR="00D14461" w:rsidRDefault="00D14461">
          <w:pPr>
            <w:pStyle w:val="TOC1"/>
            <w:tabs>
              <w:tab w:val="right" w:pos="9350"/>
            </w:tabs>
            <w:rPr>
              <w:rFonts w:asciiTheme="minorHAnsi" w:eastAsiaTheme="minorEastAsia" w:hAnsiTheme="minorHAnsi" w:cstheme="minorBidi"/>
              <w:noProof/>
            </w:rPr>
          </w:pPr>
          <w:hyperlink w:anchor="_Toc71298297" w:history="1">
            <w:r w:rsidRPr="002F6CC1">
              <w:rPr>
                <w:rStyle w:val="Hyperlink"/>
                <w:rFonts w:asciiTheme="majorHAnsi" w:hAnsiTheme="majorHAnsi" w:cstheme="majorHAnsi"/>
                <w:noProof/>
              </w:rPr>
              <w:t>4.0 The First Police Force To Sign Up To The Endometriosis and Why They Did It.</w:t>
            </w:r>
            <w:r>
              <w:rPr>
                <w:noProof/>
                <w:webHidden/>
              </w:rPr>
              <w:tab/>
            </w:r>
            <w:r>
              <w:rPr>
                <w:noProof/>
                <w:webHidden/>
              </w:rPr>
              <w:fldChar w:fldCharType="begin"/>
            </w:r>
            <w:r>
              <w:rPr>
                <w:noProof/>
                <w:webHidden/>
              </w:rPr>
              <w:instrText xml:space="preserve"> PAGEREF _Toc71298297 \h </w:instrText>
            </w:r>
            <w:r>
              <w:rPr>
                <w:noProof/>
                <w:webHidden/>
              </w:rPr>
            </w:r>
            <w:r>
              <w:rPr>
                <w:noProof/>
                <w:webHidden/>
              </w:rPr>
              <w:fldChar w:fldCharType="separate"/>
            </w:r>
            <w:r>
              <w:rPr>
                <w:noProof/>
                <w:webHidden/>
              </w:rPr>
              <w:t>6</w:t>
            </w:r>
            <w:r>
              <w:rPr>
                <w:noProof/>
                <w:webHidden/>
              </w:rPr>
              <w:fldChar w:fldCharType="end"/>
            </w:r>
          </w:hyperlink>
        </w:p>
        <w:p w:rsidR="00D14461" w:rsidRDefault="00D14461">
          <w:pPr>
            <w:pStyle w:val="TOC1"/>
            <w:tabs>
              <w:tab w:val="right" w:pos="9350"/>
            </w:tabs>
            <w:rPr>
              <w:rFonts w:asciiTheme="minorHAnsi" w:eastAsiaTheme="minorEastAsia" w:hAnsiTheme="minorHAnsi" w:cstheme="minorBidi"/>
              <w:noProof/>
            </w:rPr>
          </w:pPr>
          <w:hyperlink w:anchor="_Toc71298298" w:history="1">
            <w:r w:rsidRPr="002F6CC1">
              <w:rPr>
                <w:rStyle w:val="Hyperlink"/>
                <w:rFonts w:asciiTheme="majorHAnsi" w:hAnsiTheme="majorHAnsi" w:cstheme="majorHAnsi"/>
                <w:noProof/>
              </w:rPr>
              <w:t>5.0 Questionnaire responses</w:t>
            </w:r>
            <w:r>
              <w:rPr>
                <w:noProof/>
                <w:webHidden/>
              </w:rPr>
              <w:tab/>
            </w:r>
            <w:r>
              <w:rPr>
                <w:noProof/>
                <w:webHidden/>
              </w:rPr>
              <w:fldChar w:fldCharType="begin"/>
            </w:r>
            <w:r>
              <w:rPr>
                <w:noProof/>
                <w:webHidden/>
              </w:rPr>
              <w:instrText xml:space="preserve"> PAGEREF _Toc71298298 \h </w:instrText>
            </w:r>
            <w:r>
              <w:rPr>
                <w:noProof/>
                <w:webHidden/>
              </w:rPr>
            </w:r>
            <w:r>
              <w:rPr>
                <w:noProof/>
                <w:webHidden/>
              </w:rPr>
              <w:fldChar w:fldCharType="separate"/>
            </w:r>
            <w:r>
              <w:rPr>
                <w:noProof/>
                <w:webHidden/>
              </w:rPr>
              <w:t>7</w:t>
            </w:r>
            <w:r>
              <w:rPr>
                <w:noProof/>
                <w:webHidden/>
              </w:rPr>
              <w:fldChar w:fldCharType="end"/>
            </w:r>
          </w:hyperlink>
        </w:p>
        <w:p w:rsidR="00D14461" w:rsidRDefault="00D14461">
          <w:pPr>
            <w:pStyle w:val="TOC1"/>
            <w:tabs>
              <w:tab w:val="right" w:pos="9350"/>
            </w:tabs>
            <w:rPr>
              <w:rFonts w:asciiTheme="minorHAnsi" w:eastAsiaTheme="minorEastAsia" w:hAnsiTheme="minorHAnsi" w:cstheme="minorBidi"/>
              <w:noProof/>
            </w:rPr>
          </w:pPr>
          <w:hyperlink w:anchor="_Toc71298299" w:history="1">
            <w:r w:rsidRPr="002F6CC1">
              <w:rPr>
                <w:rStyle w:val="Hyperlink"/>
                <w:rFonts w:asciiTheme="majorHAnsi" w:hAnsiTheme="majorHAnsi" w:cstheme="majorHAnsi"/>
                <w:noProof/>
              </w:rPr>
              <w:t>6.0 Conclusion and Recommendation</w:t>
            </w:r>
            <w:r>
              <w:rPr>
                <w:noProof/>
                <w:webHidden/>
              </w:rPr>
              <w:tab/>
            </w:r>
            <w:r>
              <w:rPr>
                <w:noProof/>
                <w:webHidden/>
              </w:rPr>
              <w:fldChar w:fldCharType="begin"/>
            </w:r>
            <w:r>
              <w:rPr>
                <w:noProof/>
                <w:webHidden/>
              </w:rPr>
              <w:instrText xml:space="preserve"> PAGEREF _Toc71298299 \h </w:instrText>
            </w:r>
            <w:r>
              <w:rPr>
                <w:noProof/>
                <w:webHidden/>
              </w:rPr>
            </w:r>
            <w:r>
              <w:rPr>
                <w:noProof/>
                <w:webHidden/>
              </w:rPr>
              <w:fldChar w:fldCharType="separate"/>
            </w:r>
            <w:r>
              <w:rPr>
                <w:noProof/>
                <w:webHidden/>
              </w:rPr>
              <w:t>10</w:t>
            </w:r>
            <w:r>
              <w:rPr>
                <w:noProof/>
                <w:webHidden/>
              </w:rPr>
              <w:fldChar w:fldCharType="end"/>
            </w:r>
          </w:hyperlink>
        </w:p>
        <w:p w:rsidR="00D14461" w:rsidRDefault="00D14461">
          <w:pPr>
            <w:pStyle w:val="TOC1"/>
            <w:tabs>
              <w:tab w:val="right" w:pos="9350"/>
            </w:tabs>
            <w:rPr>
              <w:rFonts w:asciiTheme="minorHAnsi" w:eastAsiaTheme="minorEastAsia" w:hAnsiTheme="minorHAnsi" w:cstheme="minorBidi"/>
              <w:noProof/>
            </w:rPr>
          </w:pPr>
          <w:hyperlink w:anchor="_Toc71298300" w:history="1">
            <w:r w:rsidRPr="002F6CC1">
              <w:rPr>
                <w:rStyle w:val="Hyperlink"/>
                <w:rFonts w:asciiTheme="majorHAnsi" w:hAnsiTheme="majorHAnsi" w:cstheme="majorHAnsi"/>
                <w:noProof/>
              </w:rPr>
              <w:t>7.0 References</w:t>
            </w:r>
            <w:r>
              <w:rPr>
                <w:noProof/>
                <w:webHidden/>
              </w:rPr>
              <w:tab/>
            </w:r>
            <w:r>
              <w:rPr>
                <w:noProof/>
                <w:webHidden/>
              </w:rPr>
              <w:fldChar w:fldCharType="begin"/>
            </w:r>
            <w:r>
              <w:rPr>
                <w:noProof/>
                <w:webHidden/>
              </w:rPr>
              <w:instrText xml:space="preserve"> PAGEREF _Toc71298300 \h </w:instrText>
            </w:r>
            <w:r>
              <w:rPr>
                <w:noProof/>
                <w:webHidden/>
              </w:rPr>
            </w:r>
            <w:r>
              <w:rPr>
                <w:noProof/>
                <w:webHidden/>
              </w:rPr>
              <w:fldChar w:fldCharType="separate"/>
            </w:r>
            <w:r>
              <w:rPr>
                <w:noProof/>
                <w:webHidden/>
              </w:rPr>
              <w:t>12</w:t>
            </w:r>
            <w:r>
              <w:rPr>
                <w:noProof/>
                <w:webHidden/>
              </w:rPr>
              <w:fldChar w:fldCharType="end"/>
            </w:r>
          </w:hyperlink>
        </w:p>
        <w:p w:rsidR="00257706" w:rsidRDefault="00B904E3">
          <w:pPr>
            <w:pStyle w:val="normal0"/>
          </w:pPr>
          <w:r w:rsidRPr="00281510">
            <w:rPr>
              <w:rFonts w:asciiTheme="majorHAnsi" w:hAnsiTheme="majorHAnsi" w:cstheme="majorHAnsi"/>
            </w:rPr>
            <w:fldChar w:fldCharType="end"/>
          </w:r>
        </w:p>
      </w:sdtContent>
    </w:sdt>
    <w:p w:rsidR="00257706" w:rsidRDefault="00886450">
      <w:pPr>
        <w:pStyle w:val="normal0"/>
        <w:rPr>
          <w:sz w:val="24"/>
          <w:szCs w:val="24"/>
        </w:rPr>
      </w:pPr>
      <w:r>
        <w:br w:type="page"/>
      </w:r>
    </w:p>
    <w:p w:rsidR="00257706" w:rsidRPr="006E5671" w:rsidRDefault="00886450">
      <w:pPr>
        <w:pStyle w:val="Heading1"/>
        <w:rPr>
          <w:rFonts w:asciiTheme="majorHAnsi" w:eastAsia="Calibri" w:hAnsiTheme="majorHAnsi" w:cstheme="majorHAnsi"/>
          <w:color w:val="auto"/>
          <w:sz w:val="32"/>
          <w:szCs w:val="32"/>
        </w:rPr>
      </w:pPr>
      <w:r w:rsidRPr="00283E38">
        <w:rPr>
          <w:rFonts w:asciiTheme="majorHAnsi" w:eastAsia="Calibri" w:hAnsiTheme="majorHAnsi" w:cstheme="majorHAnsi"/>
          <w:color w:val="000000"/>
          <w:sz w:val="32"/>
          <w:szCs w:val="32"/>
        </w:rPr>
        <w:lastRenderedPageBreak/>
        <w:t xml:space="preserve"> </w:t>
      </w:r>
      <w:bookmarkStart w:id="0" w:name="_Toc71298294"/>
      <w:r w:rsidRPr="006E5671">
        <w:rPr>
          <w:rFonts w:asciiTheme="majorHAnsi" w:eastAsia="Calibri" w:hAnsiTheme="majorHAnsi" w:cstheme="majorHAnsi"/>
          <w:color w:val="auto"/>
          <w:sz w:val="32"/>
          <w:szCs w:val="32"/>
        </w:rPr>
        <w:t>1.0 Introduction</w:t>
      </w:r>
      <w:bookmarkEnd w:id="0"/>
      <w:r w:rsidRPr="006E5671">
        <w:rPr>
          <w:rFonts w:asciiTheme="majorHAnsi" w:eastAsia="Calibri" w:hAnsiTheme="majorHAnsi" w:cstheme="majorHAnsi"/>
          <w:color w:val="auto"/>
          <w:sz w:val="32"/>
          <w:szCs w:val="32"/>
        </w:rPr>
        <w:t xml:space="preserve"> </w:t>
      </w:r>
    </w:p>
    <w:p w:rsidR="00257706" w:rsidRPr="006E5671" w:rsidRDefault="00886450">
      <w:pPr>
        <w:pStyle w:val="normal0"/>
        <w:tabs>
          <w:tab w:val="left" w:pos="6207"/>
        </w:tabs>
        <w:spacing w:before="240"/>
        <w:rPr>
          <w:rFonts w:asciiTheme="majorHAnsi" w:hAnsiTheme="majorHAnsi" w:cstheme="majorHAnsi"/>
          <w:sz w:val="24"/>
          <w:szCs w:val="24"/>
        </w:rPr>
      </w:pPr>
      <w:r w:rsidRPr="006E5671">
        <w:rPr>
          <w:rFonts w:asciiTheme="majorHAnsi" w:hAnsiTheme="majorHAnsi" w:cstheme="majorHAnsi"/>
          <w:sz w:val="24"/>
          <w:szCs w:val="24"/>
        </w:rPr>
        <w:t>In this paper I will be investigating Dyfed-Powys Police’s plan to become an Endometriosis Friendly Employer.  To achieve this, I have actively participated in the force’s work group which has outlined its aims, purpose and outcomes. I will also include a questionnaire that has been completed by those living with endometriosis, suspected endometriosis, or are supporting a loved one through life with endometriosis.  This questionnaire will only be available for those within Dyfed-Powys Police. I will also be discussing my own experiences (as I am suspected to be living with endometriosis) whilst volunteering in the force since January 2019.</w:t>
      </w:r>
    </w:p>
    <w:p w:rsidR="00257706" w:rsidRPr="006E5671" w:rsidRDefault="00886450">
      <w:pPr>
        <w:pStyle w:val="Heading1"/>
        <w:rPr>
          <w:rFonts w:asciiTheme="majorHAnsi" w:eastAsia="Calibri" w:hAnsiTheme="majorHAnsi" w:cstheme="majorHAnsi"/>
          <w:color w:val="auto"/>
          <w:sz w:val="24"/>
          <w:szCs w:val="24"/>
        </w:rPr>
      </w:pPr>
      <w:bookmarkStart w:id="1" w:name="_Toc71298295"/>
      <w:r w:rsidRPr="006E5671">
        <w:rPr>
          <w:rFonts w:asciiTheme="majorHAnsi" w:eastAsia="Calibri" w:hAnsiTheme="majorHAnsi" w:cstheme="majorHAnsi"/>
          <w:color w:val="auto"/>
          <w:sz w:val="24"/>
          <w:szCs w:val="24"/>
        </w:rPr>
        <w:t>2.0 What is Endometriosis?</w:t>
      </w:r>
      <w:bookmarkEnd w:id="1"/>
    </w:p>
    <w:p w:rsidR="00257706" w:rsidRPr="006E5671" w:rsidRDefault="00886450">
      <w:pPr>
        <w:pStyle w:val="normal0"/>
        <w:shd w:val="clear" w:color="auto" w:fill="FFFFFF"/>
        <w:spacing w:before="280" w:after="280"/>
        <w:rPr>
          <w:rFonts w:asciiTheme="majorHAnsi" w:hAnsiTheme="majorHAnsi" w:cstheme="majorHAnsi"/>
          <w:sz w:val="24"/>
          <w:szCs w:val="24"/>
        </w:rPr>
      </w:pPr>
      <w:r w:rsidRPr="006E5671">
        <w:rPr>
          <w:rFonts w:asciiTheme="majorHAnsi" w:hAnsiTheme="majorHAnsi" w:cstheme="majorHAnsi"/>
          <w:sz w:val="24"/>
          <w:szCs w:val="24"/>
        </w:rPr>
        <w:t>Being described as one of the most common problems encountered in gynecology, endometriosis typically affects women in their reproductive years. (Evers, Giudice and Healy, 2012) Those living with endometriosis experience chronic pain, fatigue, pelvic pain, painful intercourse, painful bowel movements or urination, low mental health, infertility and weight gain. It on average can take eight years to get a diagnosis. (Moor et al., 2019)</w:t>
      </w:r>
    </w:p>
    <w:p w:rsidR="00257706" w:rsidRPr="006E5671" w:rsidRDefault="00886450">
      <w:pPr>
        <w:pStyle w:val="normal0"/>
        <w:shd w:val="clear" w:color="auto" w:fill="FFFFFF"/>
        <w:spacing w:before="280" w:after="280"/>
        <w:rPr>
          <w:rFonts w:asciiTheme="majorHAnsi" w:hAnsiTheme="majorHAnsi" w:cstheme="majorHAnsi"/>
          <w:sz w:val="24"/>
          <w:szCs w:val="24"/>
        </w:rPr>
      </w:pPr>
      <w:r w:rsidRPr="006E5671">
        <w:rPr>
          <w:rFonts w:asciiTheme="majorHAnsi" w:hAnsiTheme="majorHAnsi" w:cstheme="majorHAnsi"/>
          <w:sz w:val="24"/>
          <w:szCs w:val="24"/>
        </w:rPr>
        <w:t>Endomet</w:t>
      </w:r>
      <w:r w:rsidR="007172AB" w:rsidRPr="006E5671">
        <w:rPr>
          <w:rFonts w:asciiTheme="majorHAnsi" w:hAnsiTheme="majorHAnsi" w:cstheme="majorHAnsi"/>
          <w:sz w:val="24"/>
          <w:szCs w:val="24"/>
        </w:rPr>
        <w:t>riosis is a condition where tissue</w:t>
      </w:r>
      <w:r w:rsidRPr="006E5671">
        <w:rPr>
          <w:rFonts w:asciiTheme="majorHAnsi" w:hAnsiTheme="majorHAnsi" w:cstheme="majorHAnsi"/>
          <w:sz w:val="24"/>
          <w:szCs w:val="24"/>
        </w:rPr>
        <w:t xml:space="preserve"> that </w:t>
      </w:r>
      <w:r w:rsidR="007172AB" w:rsidRPr="006E5671">
        <w:rPr>
          <w:rFonts w:asciiTheme="majorHAnsi" w:hAnsiTheme="majorHAnsi" w:cstheme="majorHAnsi"/>
          <w:sz w:val="24"/>
          <w:szCs w:val="24"/>
        </w:rPr>
        <w:t>is</w:t>
      </w:r>
      <w:r w:rsidRPr="006E5671">
        <w:rPr>
          <w:rFonts w:asciiTheme="majorHAnsi" w:hAnsiTheme="majorHAnsi" w:cstheme="majorHAnsi"/>
          <w:sz w:val="24"/>
          <w:szCs w:val="24"/>
        </w:rPr>
        <w:t xml:space="preserve"> similar to </w:t>
      </w:r>
      <w:r w:rsidR="007172AB" w:rsidRPr="006E5671">
        <w:rPr>
          <w:rFonts w:asciiTheme="majorHAnsi" w:hAnsiTheme="majorHAnsi" w:cstheme="majorHAnsi"/>
          <w:sz w:val="24"/>
          <w:szCs w:val="24"/>
        </w:rPr>
        <w:t xml:space="preserve">what is found in the lining of the womb, is located </w:t>
      </w:r>
      <w:r w:rsidRPr="006E5671">
        <w:rPr>
          <w:rFonts w:asciiTheme="majorHAnsi" w:hAnsiTheme="majorHAnsi" w:cstheme="majorHAnsi"/>
          <w:sz w:val="24"/>
          <w:szCs w:val="24"/>
        </w:rPr>
        <w:t>in other areas of the body. (Seear, 2016) These cells of endometrial tissue will grow and bleed, exactly as the uterine lining does each month. The cells and tissue outside of the uterus have nowhere to go and are not able to shed out of the body like the uterine lining does. (Overton, Davis, McMillan and Shaw, 2018)</w:t>
      </w:r>
    </w:p>
    <w:p w:rsidR="00257706" w:rsidRPr="006E5671" w:rsidRDefault="00886450">
      <w:pPr>
        <w:pStyle w:val="normal0"/>
        <w:shd w:val="clear" w:color="auto" w:fill="FFFFFF"/>
        <w:spacing w:before="280" w:after="280"/>
        <w:rPr>
          <w:rFonts w:asciiTheme="majorHAnsi" w:hAnsiTheme="majorHAnsi" w:cstheme="majorHAnsi"/>
          <w:sz w:val="24"/>
          <w:szCs w:val="24"/>
        </w:rPr>
      </w:pPr>
      <w:r w:rsidRPr="006E5671">
        <w:rPr>
          <w:rFonts w:asciiTheme="majorHAnsi" w:hAnsiTheme="majorHAnsi" w:cstheme="majorHAnsi"/>
          <w:sz w:val="24"/>
          <w:szCs w:val="24"/>
        </w:rPr>
        <w:t xml:space="preserve"> This leads to scar tissue (also known as adhesions), inflammation, irritation and great levels of pain. Endometriosis will likely have a significant impact on the sufferer’s quality of life Harada, 2014).  It is critical to note that it will not only impact women but it will also heavily impact partners, family and friends that support those living with the condition. (Horne and Pearson, 2018)</w:t>
      </w:r>
    </w:p>
    <w:p w:rsidR="00281510" w:rsidRPr="006E5671" w:rsidRDefault="00281510" w:rsidP="00281510">
      <w:pPr>
        <w:shd w:val="clear" w:color="auto" w:fill="FFFFFF"/>
        <w:spacing w:before="100" w:beforeAutospacing="1" w:after="100" w:afterAutospacing="1" w:line="313" w:lineRule="atLeast"/>
        <w:rPr>
          <w:rFonts w:asciiTheme="majorHAnsi" w:hAnsiTheme="majorHAnsi" w:cstheme="majorHAnsi"/>
          <w:sz w:val="24"/>
          <w:szCs w:val="24"/>
          <w:shd w:val="clear" w:color="auto" w:fill="FFFFFF"/>
        </w:rPr>
      </w:pPr>
      <w:r w:rsidRPr="006E5671">
        <w:rPr>
          <w:rFonts w:asciiTheme="majorHAnsi" w:hAnsiTheme="majorHAnsi" w:cstheme="majorHAnsi"/>
          <w:sz w:val="24"/>
          <w:szCs w:val="24"/>
          <w:shd w:val="clear" w:color="auto" w:fill="FFFFFF"/>
        </w:rPr>
        <w:t xml:space="preserve">Endometriosis is split up into four </w:t>
      </w:r>
      <w:r w:rsidR="007172AB" w:rsidRPr="006E5671">
        <w:rPr>
          <w:rFonts w:asciiTheme="majorHAnsi" w:hAnsiTheme="majorHAnsi" w:cstheme="majorHAnsi"/>
          <w:sz w:val="24"/>
          <w:szCs w:val="24"/>
          <w:shd w:val="clear" w:color="auto" w:fill="FFFFFF"/>
        </w:rPr>
        <w:t>different stages.</w:t>
      </w:r>
      <w:r w:rsidR="000048C4" w:rsidRPr="006E5671">
        <w:rPr>
          <w:rFonts w:asciiTheme="majorHAnsi" w:hAnsiTheme="majorHAnsi" w:cstheme="majorHAnsi"/>
          <w:sz w:val="24"/>
          <w:szCs w:val="24"/>
          <w:shd w:val="clear" w:color="auto" w:fill="FFFFFF"/>
        </w:rPr>
        <w:t xml:space="preserve"> From: one minim</w:t>
      </w:r>
      <w:r w:rsidR="007172AB" w:rsidRPr="006E5671">
        <w:rPr>
          <w:rFonts w:asciiTheme="majorHAnsi" w:hAnsiTheme="majorHAnsi" w:cstheme="majorHAnsi"/>
          <w:sz w:val="24"/>
          <w:szCs w:val="24"/>
          <w:shd w:val="clear" w:color="auto" w:fill="FFFFFF"/>
        </w:rPr>
        <w:t>a</w:t>
      </w:r>
      <w:r w:rsidR="000048C4" w:rsidRPr="006E5671">
        <w:rPr>
          <w:rFonts w:asciiTheme="majorHAnsi" w:hAnsiTheme="majorHAnsi" w:cstheme="majorHAnsi"/>
          <w:sz w:val="24"/>
          <w:szCs w:val="24"/>
          <w:shd w:val="clear" w:color="auto" w:fill="FFFFFF"/>
        </w:rPr>
        <w:t xml:space="preserve">l, two mild, three moderate, and four severe. </w:t>
      </w:r>
      <w:r w:rsidRPr="006E5671">
        <w:rPr>
          <w:rFonts w:asciiTheme="majorHAnsi" w:hAnsiTheme="majorHAnsi" w:cstheme="majorHAnsi"/>
          <w:sz w:val="24"/>
          <w:szCs w:val="24"/>
          <w:shd w:val="clear" w:color="auto" w:fill="FFFFFF"/>
        </w:rPr>
        <w:t xml:space="preserve"> </w:t>
      </w:r>
      <w:r w:rsidR="000048C4" w:rsidRPr="006E5671">
        <w:rPr>
          <w:rFonts w:asciiTheme="majorHAnsi" w:hAnsiTheme="majorHAnsi" w:cstheme="majorHAnsi"/>
          <w:sz w:val="24"/>
          <w:szCs w:val="24"/>
          <w:shd w:val="clear" w:color="auto" w:fill="FFFFFF"/>
        </w:rPr>
        <w:t>The stages</w:t>
      </w:r>
      <w:r w:rsidRPr="006E5671">
        <w:rPr>
          <w:rFonts w:asciiTheme="majorHAnsi" w:hAnsiTheme="majorHAnsi" w:cstheme="majorHAnsi"/>
          <w:sz w:val="24"/>
          <w:szCs w:val="24"/>
          <w:shd w:val="clear" w:color="auto" w:fill="FFFFFF"/>
        </w:rPr>
        <w:t xml:space="preserve"> are based on the location, depth and extent of endometrial implants, as well as the severity of adhesions and the size of endometrial implants in the ovaries. (Darwish, 2017)</w:t>
      </w:r>
    </w:p>
    <w:p w:rsidR="000048C4" w:rsidRPr="006E5671" w:rsidRDefault="000048C4" w:rsidP="00281510">
      <w:pPr>
        <w:shd w:val="clear" w:color="auto" w:fill="FFFFFF"/>
        <w:spacing w:before="100" w:beforeAutospacing="1" w:after="100" w:afterAutospacing="1" w:line="313" w:lineRule="atLeast"/>
        <w:rPr>
          <w:rFonts w:asciiTheme="majorHAnsi" w:hAnsiTheme="majorHAnsi" w:cstheme="majorHAnsi"/>
          <w:sz w:val="24"/>
          <w:szCs w:val="24"/>
          <w:shd w:val="clear" w:color="auto" w:fill="FFFFFF"/>
        </w:rPr>
      </w:pPr>
    </w:p>
    <w:p w:rsidR="000048C4" w:rsidRPr="006E5671" w:rsidRDefault="000048C4" w:rsidP="00281510">
      <w:pPr>
        <w:shd w:val="clear" w:color="auto" w:fill="FFFFFF"/>
        <w:spacing w:before="100" w:beforeAutospacing="1" w:after="100" w:afterAutospacing="1" w:line="313" w:lineRule="atLeast"/>
        <w:rPr>
          <w:rFonts w:asciiTheme="majorHAnsi" w:hAnsiTheme="majorHAnsi" w:cstheme="majorHAnsi"/>
          <w:sz w:val="24"/>
          <w:szCs w:val="24"/>
          <w:shd w:val="clear" w:color="auto" w:fill="FFFFFF"/>
        </w:rPr>
      </w:pPr>
    </w:p>
    <w:p w:rsidR="000048C4" w:rsidRPr="006E5671" w:rsidRDefault="000048C4">
      <w:pPr>
        <w:pStyle w:val="normal0"/>
        <w:shd w:val="clear" w:color="auto" w:fill="FFFFFF"/>
        <w:spacing w:before="280" w:after="280"/>
        <w:rPr>
          <w:rFonts w:asciiTheme="majorHAnsi" w:hAnsiTheme="majorHAnsi" w:cstheme="majorHAnsi"/>
          <w:sz w:val="24"/>
          <w:szCs w:val="24"/>
        </w:rPr>
      </w:pPr>
      <w:r w:rsidRPr="006E5671">
        <w:rPr>
          <w:rFonts w:asciiTheme="majorHAnsi" w:hAnsiTheme="majorHAnsi" w:cstheme="majorHAnsi"/>
          <w:sz w:val="24"/>
          <w:szCs w:val="24"/>
        </w:rPr>
        <w:lastRenderedPageBreak/>
        <w:t xml:space="preserve">In the United Kingdom, statistic shows that there are approximately 1.5 million women (and those who were assigned female at birth) that suffer from the condition. This is approximately 1 in 10. </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rPr>
        <w:t xml:space="preserve">The disease </w:t>
      </w:r>
      <w:r w:rsidR="000048C4" w:rsidRPr="006E5671">
        <w:rPr>
          <w:rFonts w:asciiTheme="majorHAnsi" w:hAnsiTheme="majorHAnsi" w:cstheme="majorHAnsi"/>
          <w:sz w:val="24"/>
          <w:szCs w:val="24"/>
        </w:rPr>
        <w:t>is likely to present itself between the years of puberty to menopause. However, the impact from the treatment received can last a lifetime (</w:t>
      </w:r>
      <w:r w:rsidRPr="006E5671">
        <w:rPr>
          <w:rFonts w:asciiTheme="majorHAnsi" w:hAnsiTheme="majorHAnsi" w:cstheme="majorHAnsi"/>
          <w:sz w:val="24"/>
          <w:szCs w:val="24"/>
          <w:highlight w:val="white"/>
        </w:rPr>
        <w:t>Thom, 2019)</w:t>
      </w:r>
      <w:r w:rsidR="000048C4" w:rsidRPr="006E5671">
        <w:rPr>
          <w:rFonts w:asciiTheme="majorHAnsi" w:hAnsiTheme="majorHAnsi" w:cstheme="majorHAnsi"/>
          <w:sz w:val="24"/>
          <w:szCs w:val="24"/>
          <w:highlight w:val="white"/>
        </w:rPr>
        <w:t xml:space="preserve">.  On average the condition costs </w:t>
      </w:r>
      <w:r w:rsidR="000048C4" w:rsidRPr="006E5671">
        <w:rPr>
          <w:rFonts w:asciiTheme="majorHAnsi" w:hAnsiTheme="majorHAnsi" w:cstheme="majorHAnsi"/>
          <w:sz w:val="24"/>
          <w:szCs w:val="24"/>
        </w:rPr>
        <w:t xml:space="preserve"> the UK </w:t>
      </w:r>
      <w:r w:rsidRPr="006E5671">
        <w:rPr>
          <w:rFonts w:asciiTheme="majorHAnsi" w:hAnsiTheme="majorHAnsi" w:cstheme="majorHAnsi"/>
          <w:sz w:val="24"/>
          <w:szCs w:val="24"/>
        </w:rPr>
        <w:t>£</w:t>
      </w:r>
      <w:r w:rsidRPr="006E5671">
        <w:rPr>
          <w:rFonts w:asciiTheme="majorHAnsi" w:hAnsiTheme="majorHAnsi" w:cstheme="majorHAnsi"/>
          <w:sz w:val="24"/>
          <w:szCs w:val="24"/>
          <w:highlight w:val="white"/>
        </w:rPr>
        <w:t>8.2bn a year in treatment. This is due to loss of work and healthcare costs.  (Chopra, 2020)</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Endometriosis can be suspected based on the woman’s patterns of symptoms.</w:t>
      </w:r>
      <w:r w:rsidR="000048C4" w:rsidRPr="006E5671">
        <w:rPr>
          <w:rFonts w:asciiTheme="majorHAnsi" w:hAnsiTheme="majorHAnsi" w:cstheme="majorHAnsi"/>
          <w:sz w:val="24"/>
          <w:szCs w:val="24"/>
          <w:highlight w:val="white"/>
        </w:rPr>
        <w:t xml:space="preserve"> Blood tests, Ultra-sonography scans </w:t>
      </w:r>
      <w:r w:rsidRPr="006E5671">
        <w:rPr>
          <w:rFonts w:asciiTheme="majorHAnsi" w:hAnsiTheme="majorHAnsi" w:cstheme="majorHAnsi"/>
          <w:sz w:val="24"/>
          <w:szCs w:val="24"/>
          <w:highlight w:val="white"/>
        </w:rPr>
        <w:t xml:space="preserve">and internal examinations are not a </w:t>
      </w:r>
      <w:r w:rsidR="000048C4" w:rsidRPr="006E5671">
        <w:rPr>
          <w:rFonts w:asciiTheme="majorHAnsi" w:hAnsiTheme="majorHAnsi" w:cstheme="majorHAnsi"/>
          <w:sz w:val="24"/>
          <w:szCs w:val="24"/>
          <w:highlight w:val="white"/>
        </w:rPr>
        <w:t>definite</w:t>
      </w:r>
      <w:r w:rsidRPr="006E5671">
        <w:rPr>
          <w:rFonts w:asciiTheme="majorHAnsi" w:hAnsiTheme="majorHAnsi" w:cstheme="majorHAnsi"/>
          <w:sz w:val="24"/>
          <w:szCs w:val="24"/>
          <w:highlight w:val="white"/>
        </w:rPr>
        <w:t xml:space="preserve"> way to diagnose </w:t>
      </w:r>
      <w:r w:rsidR="000048C4" w:rsidRPr="006E5671">
        <w:rPr>
          <w:rFonts w:asciiTheme="majorHAnsi" w:hAnsiTheme="majorHAnsi" w:cstheme="majorHAnsi"/>
          <w:sz w:val="24"/>
          <w:szCs w:val="24"/>
          <w:highlight w:val="white"/>
        </w:rPr>
        <w:t>the condition</w:t>
      </w:r>
      <w:r w:rsidRPr="006E5671">
        <w:rPr>
          <w:rFonts w:asciiTheme="majorHAnsi" w:hAnsiTheme="majorHAnsi" w:cstheme="majorHAnsi"/>
          <w:sz w:val="24"/>
          <w:szCs w:val="24"/>
          <w:highlight w:val="white"/>
        </w:rPr>
        <w:t xml:space="preserve">. </w:t>
      </w:r>
    </w:p>
    <w:p w:rsidR="000048C4"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 xml:space="preserve">Endometriosis </w:t>
      </w:r>
      <w:r w:rsidR="000048C4" w:rsidRPr="006E5671">
        <w:rPr>
          <w:rFonts w:asciiTheme="majorHAnsi" w:hAnsiTheme="majorHAnsi" w:cstheme="majorHAnsi"/>
          <w:sz w:val="24"/>
          <w:szCs w:val="24"/>
          <w:highlight w:val="white"/>
        </w:rPr>
        <w:t>displays itself in an assortment</w:t>
      </w:r>
      <w:r w:rsidRPr="006E5671">
        <w:rPr>
          <w:rFonts w:asciiTheme="majorHAnsi" w:hAnsiTheme="majorHAnsi" w:cstheme="majorHAnsi"/>
          <w:sz w:val="24"/>
          <w:szCs w:val="24"/>
          <w:highlight w:val="white"/>
        </w:rPr>
        <w:t xml:space="preserve"> of ways, it also shares symptoms with other </w:t>
      </w:r>
      <w:r w:rsidR="000048C4" w:rsidRPr="006E5671">
        <w:rPr>
          <w:rFonts w:asciiTheme="majorHAnsi" w:hAnsiTheme="majorHAnsi" w:cstheme="majorHAnsi"/>
          <w:sz w:val="24"/>
          <w:szCs w:val="24"/>
          <w:highlight w:val="white"/>
        </w:rPr>
        <w:t xml:space="preserve">illnesses, conditions and diseases (such as </w:t>
      </w:r>
      <w:r w:rsidR="000048C4" w:rsidRPr="006E5671">
        <w:rPr>
          <w:rFonts w:asciiTheme="majorHAnsi" w:hAnsiTheme="majorHAnsi" w:cstheme="majorHAnsi"/>
          <w:sz w:val="24"/>
          <w:szCs w:val="24"/>
          <w:shd w:val="clear" w:color="auto" w:fill="FFFFFF"/>
        </w:rPr>
        <w:t xml:space="preserve">Irritable bowel syndrome and Polycystic ovary syndrome) </w:t>
      </w:r>
      <w:r w:rsidRPr="006E5671">
        <w:rPr>
          <w:rFonts w:asciiTheme="majorHAnsi" w:hAnsiTheme="majorHAnsi" w:cstheme="majorHAnsi"/>
          <w:sz w:val="24"/>
          <w:szCs w:val="24"/>
          <w:highlight w:val="white"/>
        </w:rPr>
        <w:t xml:space="preserve">which is why diagnosis </w:t>
      </w:r>
      <w:r w:rsidR="000048C4" w:rsidRPr="006E5671">
        <w:rPr>
          <w:rFonts w:asciiTheme="majorHAnsi" w:hAnsiTheme="majorHAnsi" w:cstheme="majorHAnsi"/>
          <w:sz w:val="24"/>
          <w:szCs w:val="24"/>
          <w:highlight w:val="white"/>
        </w:rPr>
        <w:t>is often</w:t>
      </w:r>
      <w:r w:rsidRPr="006E5671">
        <w:rPr>
          <w:rFonts w:asciiTheme="majorHAnsi" w:hAnsiTheme="majorHAnsi" w:cstheme="majorHAnsi"/>
          <w:sz w:val="24"/>
          <w:szCs w:val="24"/>
          <w:highlight w:val="white"/>
        </w:rPr>
        <w:t xml:space="preserve"> difficult and delayed. </w:t>
      </w:r>
      <w:r w:rsidR="000048C4" w:rsidRPr="006E5671">
        <w:rPr>
          <w:rFonts w:asciiTheme="majorHAnsi" w:hAnsiTheme="majorHAnsi" w:cstheme="majorHAnsi"/>
          <w:sz w:val="24"/>
          <w:szCs w:val="24"/>
          <w:highlight w:val="white"/>
        </w:rPr>
        <w:t xml:space="preserve"> </w:t>
      </w:r>
      <w:r w:rsidRPr="006E5671">
        <w:rPr>
          <w:rFonts w:asciiTheme="majorHAnsi" w:hAnsiTheme="majorHAnsi" w:cstheme="majorHAnsi"/>
          <w:sz w:val="24"/>
          <w:szCs w:val="24"/>
          <w:highlight w:val="white"/>
        </w:rPr>
        <w:t xml:space="preserve">Recently, evidence has arisen that on average it will take 8 years between women </w:t>
      </w:r>
      <w:r w:rsidR="000048C4" w:rsidRPr="006E5671">
        <w:rPr>
          <w:rFonts w:asciiTheme="majorHAnsi" w:hAnsiTheme="majorHAnsi" w:cstheme="majorHAnsi"/>
          <w:sz w:val="24"/>
          <w:szCs w:val="24"/>
        </w:rPr>
        <w:t xml:space="preserve">(and </w:t>
      </w:r>
      <w:r w:rsidRPr="006E5671">
        <w:rPr>
          <w:rFonts w:asciiTheme="majorHAnsi" w:hAnsiTheme="majorHAnsi" w:cstheme="majorHAnsi"/>
          <w:sz w:val="24"/>
          <w:szCs w:val="24"/>
        </w:rPr>
        <w:t>those who were assigned female at birth</w:t>
      </w:r>
      <w:r w:rsidR="000048C4" w:rsidRPr="006E5671">
        <w:rPr>
          <w:rFonts w:asciiTheme="majorHAnsi" w:hAnsiTheme="majorHAnsi" w:cstheme="majorHAnsi"/>
          <w:sz w:val="24"/>
          <w:szCs w:val="24"/>
        </w:rPr>
        <w:t xml:space="preserve">) attending their first appointment regarding their symptoms </w:t>
      </w:r>
      <w:r w:rsidRPr="006E5671">
        <w:rPr>
          <w:rFonts w:asciiTheme="majorHAnsi" w:hAnsiTheme="majorHAnsi" w:cstheme="majorHAnsi"/>
          <w:sz w:val="24"/>
          <w:szCs w:val="24"/>
          <w:highlight w:val="white"/>
        </w:rPr>
        <w:t>and receiving a firm diagnos</w:t>
      </w:r>
      <w:r w:rsidR="000048C4" w:rsidRPr="006E5671">
        <w:rPr>
          <w:rFonts w:asciiTheme="majorHAnsi" w:hAnsiTheme="majorHAnsi" w:cstheme="majorHAnsi"/>
          <w:sz w:val="24"/>
          <w:szCs w:val="24"/>
          <w:highlight w:val="white"/>
        </w:rPr>
        <w:t>is</w:t>
      </w:r>
      <w:r w:rsidRPr="006E5671">
        <w:rPr>
          <w:rFonts w:asciiTheme="majorHAnsi" w:hAnsiTheme="majorHAnsi" w:cstheme="majorHAnsi"/>
          <w:sz w:val="24"/>
          <w:szCs w:val="24"/>
          <w:highlight w:val="white"/>
        </w:rPr>
        <w:t xml:space="preserve"> (Parker, 2020)</w:t>
      </w:r>
      <w:r w:rsidR="000048C4" w:rsidRPr="006E5671">
        <w:rPr>
          <w:rFonts w:asciiTheme="majorHAnsi" w:hAnsiTheme="majorHAnsi" w:cstheme="majorHAnsi"/>
          <w:sz w:val="24"/>
          <w:szCs w:val="24"/>
          <w:highlight w:val="white"/>
        </w:rPr>
        <w:t>.</w:t>
      </w:r>
    </w:p>
    <w:p w:rsidR="00257706" w:rsidRPr="006E5671" w:rsidRDefault="000048C4">
      <w:pPr>
        <w:pStyle w:val="normal0"/>
        <w:shd w:val="clear" w:color="auto" w:fill="FFFFFF"/>
        <w:spacing w:before="280" w:after="280"/>
        <w:rPr>
          <w:rFonts w:asciiTheme="majorHAnsi" w:hAnsiTheme="majorHAnsi" w:cstheme="majorHAnsi"/>
          <w:sz w:val="24"/>
          <w:szCs w:val="24"/>
          <w:highlight w:val="white"/>
          <w:u w:val="single"/>
        </w:rPr>
      </w:pPr>
      <w:r w:rsidRPr="006E5671">
        <w:rPr>
          <w:rFonts w:asciiTheme="majorHAnsi" w:hAnsiTheme="majorHAnsi" w:cstheme="majorHAnsi"/>
          <w:sz w:val="24"/>
          <w:szCs w:val="24"/>
          <w:highlight w:val="white"/>
        </w:rPr>
        <w:br/>
        <w:t>Typically to diagnose endometriosis</w:t>
      </w:r>
      <w:r w:rsidR="000A12AF" w:rsidRPr="006E5671">
        <w:rPr>
          <w:rFonts w:asciiTheme="majorHAnsi" w:hAnsiTheme="majorHAnsi" w:cstheme="majorHAnsi"/>
          <w:sz w:val="24"/>
          <w:szCs w:val="24"/>
          <w:highlight w:val="white"/>
        </w:rPr>
        <w:t>, a</w:t>
      </w:r>
      <w:r w:rsidR="00886450" w:rsidRPr="006E5671">
        <w:rPr>
          <w:rFonts w:asciiTheme="majorHAnsi" w:hAnsiTheme="majorHAnsi" w:cstheme="majorHAnsi"/>
          <w:sz w:val="24"/>
          <w:szCs w:val="24"/>
          <w:highlight w:val="white"/>
        </w:rPr>
        <w:t xml:space="preserve"> procedure known as a laparoscopy will be conducted. In the operation, a small camera (laparoscope) is </w:t>
      </w:r>
      <w:r w:rsidR="000A12AF" w:rsidRPr="006E5671">
        <w:rPr>
          <w:rFonts w:asciiTheme="majorHAnsi" w:hAnsiTheme="majorHAnsi" w:cstheme="majorHAnsi"/>
          <w:sz w:val="24"/>
          <w:szCs w:val="24"/>
          <w:highlight w:val="white"/>
        </w:rPr>
        <w:t>placed</w:t>
      </w:r>
      <w:r w:rsidR="00886450" w:rsidRPr="006E5671">
        <w:rPr>
          <w:rFonts w:asciiTheme="majorHAnsi" w:hAnsiTheme="majorHAnsi" w:cstheme="majorHAnsi"/>
          <w:sz w:val="24"/>
          <w:szCs w:val="24"/>
          <w:highlight w:val="white"/>
        </w:rPr>
        <w:t xml:space="preserve"> into the pelvis via a small</w:t>
      </w:r>
      <w:r w:rsidR="000A12AF" w:rsidRPr="006E5671">
        <w:rPr>
          <w:rFonts w:asciiTheme="majorHAnsi" w:hAnsiTheme="majorHAnsi" w:cstheme="majorHAnsi"/>
          <w:sz w:val="24"/>
          <w:szCs w:val="24"/>
          <w:highlight w:val="white"/>
        </w:rPr>
        <w:t xml:space="preserve"> cut.</w:t>
      </w:r>
      <w:r w:rsidR="00886450" w:rsidRPr="006E5671">
        <w:rPr>
          <w:rFonts w:asciiTheme="majorHAnsi" w:hAnsiTheme="majorHAnsi" w:cstheme="majorHAnsi"/>
          <w:sz w:val="24"/>
          <w:szCs w:val="24"/>
          <w:highlight w:val="white"/>
        </w:rPr>
        <w:t xml:space="preserve"> The surgeon will use the </w:t>
      </w:r>
      <w:r w:rsidR="000A12AF" w:rsidRPr="006E5671">
        <w:rPr>
          <w:rFonts w:asciiTheme="majorHAnsi" w:hAnsiTheme="majorHAnsi" w:cstheme="majorHAnsi"/>
          <w:sz w:val="24"/>
          <w:szCs w:val="24"/>
          <w:highlight w:val="white"/>
        </w:rPr>
        <w:t xml:space="preserve">laparoscope </w:t>
      </w:r>
      <w:r w:rsidR="00886450" w:rsidRPr="006E5671">
        <w:rPr>
          <w:rFonts w:asciiTheme="majorHAnsi" w:hAnsiTheme="majorHAnsi" w:cstheme="majorHAnsi"/>
          <w:sz w:val="24"/>
          <w:szCs w:val="24"/>
          <w:highlight w:val="white"/>
        </w:rPr>
        <w:t xml:space="preserve">to locate the pelvic organs and to investigate if there are any </w:t>
      </w:r>
      <w:r w:rsidR="000A12AF" w:rsidRPr="006E5671">
        <w:rPr>
          <w:rFonts w:asciiTheme="majorHAnsi" w:hAnsiTheme="majorHAnsi" w:cstheme="majorHAnsi"/>
          <w:sz w:val="24"/>
          <w:szCs w:val="24"/>
          <w:highlight w:val="white"/>
        </w:rPr>
        <w:t>symptoms</w:t>
      </w:r>
      <w:r w:rsidR="00886450" w:rsidRPr="006E5671">
        <w:rPr>
          <w:rFonts w:asciiTheme="majorHAnsi" w:hAnsiTheme="majorHAnsi" w:cstheme="majorHAnsi"/>
          <w:sz w:val="24"/>
          <w:szCs w:val="24"/>
          <w:highlight w:val="white"/>
        </w:rPr>
        <w:t xml:space="preserve"> of endometriosis. If diagnosed, the surgeon </w:t>
      </w:r>
      <w:r w:rsidR="000A12AF" w:rsidRPr="006E5671">
        <w:rPr>
          <w:rFonts w:asciiTheme="majorHAnsi" w:hAnsiTheme="majorHAnsi" w:cstheme="majorHAnsi"/>
          <w:sz w:val="24"/>
          <w:szCs w:val="24"/>
          <w:highlight w:val="white"/>
        </w:rPr>
        <w:t>will likely</w:t>
      </w:r>
      <w:r w:rsidR="00886450" w:rsidRPr="006E5671">
        <w:rPr>
          <w:rFonts w:asciiTheme="majorHAnsi" w:hAnsiTheme="majorHAnsi" w:cstheme="majorHAnsi"/>
          <w:sz w:val="24"/>
          <w:szCs w:val="24"/>
          <w:highlight w:val="white"/>
        </w:rPr>
        <w:t xml:space="preserve"> remove adhesions during the procedure. (Seckin, 2020)</w:t>
      </w:r>
    </w:p>
    <w:p w:rsidR="00257706" w:rsidRPr="006E5671" w:rsidRDefault="000A12AF">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 xml:space="preserve">There are a variety of treatments </w:t>
      </w:r>
      <w:r w:rsidR="00886450" w:rsidRPr="006E5671">
        <w:rPr>
          <w:rFonts w:asciiTheme="majorHAnsi" w:hAnsiTheme="majorHAnsi" w:cstheme="majorHAnsi"/>
          <w:sz w:val="24"/>
          <w:szCs w:val="24"/>
          <w:highlight w:val="white"/>
        </w:rPr>
        <w:t xml:space="preserve">available for endometriosis.  Treatment typically aims to reduce the </w:t>
      </w:r>
      <w:r w:rsidRPr="006E5671">
        <w:rPr>
          <w:rFonts w:asciiTheme="majorHAnsi" w:hAnsiTheme="majorHAnsi" w:cstheme="majorHAnsi"/>
          <w:sz w:val="24"/>
          <w:szCs w:val="24"/>
          <w:highlight w:val="white"/>
        </w:rPr>
        <w:t>harshness</w:t>
      </w:r>
      <w:r w:rsidR="00886450" w:rsidRPr="006E5671">
        <w:rPr>
          <w:rFonts w:asciiTheme="majorHAnsi" w:hAnsiTheme="majorHAnsi" w:cstheme="majorHAnsi"/>
          <w:sz w:val="24"/>
          <w:szCs w:val="24"/>
          <w:highlight w:val="white"/>
        </w:rPr>
        <w:t xml:space="preserve"> of symptoms and to </w:t>
      </w:r>
      <w:r w:rsidRPr="006E5671">
        <w:rPr>
          <w:rFonts w:asciiTheme="majorHAnsi" w:hAnsiTheme="majorHAnsi" w:cstheme="majorHAnsi"/>
          <w:sz w:val="24"/>
          <w:szCs w:val="24"/>
          <w:highlight w:val="white"/>
        </w:rPr>
        <w:t>develop</w:t>
      </w:r>
      <w:r w:rsidR="00886450" w:rsidRPr="006E5671">
        <w:rPr>
          <w:rFonts w:asciiTheme="majorHAnsi" w:hAnsiTheme="majorHAnsi" w:cstheme="majorHAnsi"/>
          <w:sz w:val="24"/>
          <w:szCs w:val="24"/>
          <w:highlight w:val="white"/>
        </w:rPr>
        <w:t xml:space="preserve"> </w:t>
      </w:r>
      <w:r w:rsidRPr="006E5671">
        <w:rPr>
          <w:rFonts w:asciiTheme="majorHAnsi" w:hAnsiTheme="majorHAnsi" w:cstheme="majorHAnsi"/>
          <w:sz w:val="24"/>
          <w:szCs w:val="24"/>
          <w:highlight w:val="white"/>
        </w:rPr>
        <w:t>the quality of life for women</w:t>
      </w:r>
      <w:r w:rsidR="00886450" w:rsidRPr="006E5671">
        <w:rPr>
          <w:rFonts w:asciiTheme="majorHAnsi" w:hAnsiTheme="majorHAnsi" w:cstheme="majorHAnsi"/>
          <w:sz w:val="24"/>
          <w:szCs w:val="24"/>
          <w:highlight w:val="white"/>
        </w:rPr>
        <w:t>Temporary treatments include hormone medicine and contraception, painkillers and anti-inflammatory tablets.  (Seckin, 2016)</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br/>
        <w:t xml:space="preserve">A </w:t>
      </w:r>
      <w:r w:rsidR="000A12AF" w:rsidRPr="006E5671">
        <w:rPr>
          <w:rFonts w:asciiTheme="majorHAnsi" w:hAnsiTheme="majorHAnsi" w:cstheme="majorHAnsi"/>
          <w:sz w:val="24"/>
          <w:szCs w:val="24"/>
          <w:highlight w:val="white"/>
        </w:rPr>
        <w:t xml:space="preserve">permanent treatment is known as a </w:t>
      </w:r>
      <w:r w:rsidRPr="006E5671">
        <w:rPr>
          <w:rFonts w:asciiTheme="majorHAnsi" w:hAnsiTheme="majorHAnsi" w:cstheme="majorHAnsi"/>
          <w:sz w:val="24"/>
          <w:szCs w:val="24"/>
          <w:highlight w:val="white"/>
        </w:rPr>
        <w:t>hysterectomy</w:t>
      </w:r>
      <w:r w:rsidR="000A12AF" w:rsidRPr="006E5671">
        <w:rPr>
          <w:rFonts w:asciiTheme="majorHAnsi" w:hAnsiTheme="majorHAnsi" w:cstheme="majorHAnsi"/>
          <w:sz w:val="24"/>
          <w:szCs w:val="24"/>
          <w:highlight w:val="white"/>
        </w:rPr>
        <w:t xml:space="preserve">, where they remove uterus. However, </w:t>
      </w:r>
      <w:r w:rsidRPr="006E5671">
        <w:rPr>
          <w:rFonts w:asciiTheme="majorHAnsi" w:hAnsiTheme="majorHAnsi" w:cstheme="majorHAnsi"/>
          <w:sz w:val="24"/>
          <w:szCs w:val="24"/>
          <w:highlight w:val="white"/>
        </w:rPr>
        <w:t xml:space="preserve">it may also </w:t>
      </w:r>
      <w:r w:rsidR="000A12AF" w:rsidRPr="006E5671">
        <w:rPr>
          <w:rFonts w:asciiTheme="majorHAnsi" w:hAnsiTheme="majorHAnsi" w:cstheme="majorHAnsi"/>
          <w:sz w:val="24"/>
          <w:szCs w:val="24"/>
          <w:highlight w:val="white"/>
        </w:rPr>
        <w:t>consist of</w:t>
      </w:r>
      <w:r w:rsidRPr="006E5671">
        <w:rPr>
          <w:rFonts w:asciiTheme="majorHAnsi" w:hAnsiTheme="majorHAnsi" w:cstheme="majorHAnsi"/>
          <w:sz w:val="24"/>
          <w:szCs w:val="24"/>
          <w:highlight w:val="white"/>
        </w:rPr>
        <w:t xml:space="preserve"> the removal of the ce</w:t>
      </w:r>
      <w:r w:rsidR="000A12AF" w:rsidRPr="006E5671">
        <w:rPr>
          <w:rFonts w:asciiTheme="majorHAnsi" w:hAnsiTheme="majorHAnsi" w:cstheme="majorHAnsi"/>
          <w:sz w:val="24"/>
          <w:szCs w:val="24"/>
          <w:highlight w:val="white"/>
        </w:rPr>
        <w:t>rvix, ovaries and fallopian tubes</w:t>
      </w:r>
      <w:r w:rsidRPr="006E5671">
        <w:rPr>
          <w:rFonts w:asciiTheme="majorHAnsi" w:hAnsiTheme="majorHAnsi" w:cstheme="majorHAnsi"/>
          <w:sz w:val="24"/>
          <w:szCs w:val="24"/>
          <w:highlight w:val="white"/>
        </w:rPr>
        <w:t>. The surgery can be a partial removal or a total removal that is performed by a</w:t>
      </w:r>
      <w:r w:rsidRPr="006E5671">
        <w:rPr>
          <w:rFonts w:asciiTheme="majorHAnsi" w:hAnsiTheme="majorHAnsi" w:cstheme="majorHAnsi"/>
          <w:b/>
          <w:sz w:val="24"/>
          <w:szCs w:val="24"/>
          <w:highlight w:val="white"/>
        </w:rPr>
        <w:t xml:space="preserve"> </w:t>
      </w:r>
      <w:r w:rsidRPr="006E5671">
        <w:rPr>
          <w:rFonts w:asciiTheme="majorHAnsi" w:hAnsiTheme="majorHAnsi" w:cstheme="majorHAnsi"/>
          <w:sz w:val="24"/>
          <w:szCs w:val="24"/>
          <w:highlight w:val="white"/>
        </w:rPr>
        <w:t>Gynaecologist.</w:t>
      </w:r>
      <w:r w:rsidR="000A12AF" w:rsidRPr="006E5671">
        <w:rPr>
          <w:rFonts w:asciiTheme="majorHAnsi" w:hAnsiTheme="majorHAnsi" w:cstheme="majorHAnsi"/>
          <w:sz w:val="24"/>
          <w:szCs w:val="24"/>
          <w:highlight w:val="white"/>
        </w:rPr>
        <w:t xml:space="preserve"> However, in some extreme cases symptoms have persisted even after a total removal</w:t>
      </w:r>
      <w:r w:rsidRPr="006E5671">
        <w:rPr>
          <w:rFonts w:asciiTheme="majorHAnsi" w:hAnsiTheme="majorHAnsi" w:cstheme="majorHAnsi"/>
          <w:sz w:val="24"/>
          <w:szCs w:val="24"/>
          <w:highlight w:val="white"/>
        </w:rPr>
        <w:t xml:space="preserve">    </w:t>
      </w:r>
      <w:r w:rsidRPr="006E5671">
        <w:rPr>
          <w:rFonts w:asciiTheme="majorHAnsi" w:hAnsiTheme="majorHAnsi" w:cstheme="majorHAnsi"/>
          <w:sz w:val="24"/>
          <w:szCs w:val="24"/>
          <w:highlight w:val="white"/>
        </w:rPr>
        <w:br/>
        <w:t xml:space="preserve"> Currently, there is no known cause of endometriosis and there is no definite cure.</w:t>
      </w:r>
      <w:r w:rsidRPr="006E5671">
        <w:rPr>
          <w:rFonts w:asciiTheme="majorHAnsi" w:hAnsiTheme="majorHAnsi" w:cstheme="majorHAnsi"/>
          <w:b/>
          <w:sz w:val="24"/>
          <w:szCs w:val="24"/>
          <w:highlight w:val="white"/>
        </w:rPr>
        <w:t xml:space="preserve"> </w:t>
      </w:r>
      <w:r w:rsidRPr="006E5671">
        <w:rPr>
          <w:rFonts w:asciiTheme="majorHAnsi" w:hAnsiTheme="majorHAnsi" w:cstheme="majorHAnsi"/>
          <w:sz w:val="24"/>
          <w:szCs w:val="24"/>
          <w:highlight w:val="white"/>
        </w:rPr>
        <w:t xml:space="preserve">  (Orbuch and Stein, 2019)</w:t>
      </w:r>
    </w:p>
    <w:p w:rsidR="00257706" w:rsidRPr="006E5671" w:rsidRDefault="00886450">
      <w:pPr>
        <w:pStyle w:val="Heading1"/>
        <w:rPr>
          <w:rFonts w:asciiTheme="majorHAnsi" w:eastAsia="Calibri" w:hAnsiTheme="majorHAnsi" w:cstheme="majorHAnsi"/>
          <w:color w:val="auto"/>
          <w:sz w:val="24"/>
          <w:szCs w:val="24"/>
          <w:highlight w:val="white"/>
        </w:rPr>
      </w:pPr>
      <w:bookmarkStart w:id="2" w:name="_Toc71298296"/>
      <w:r w:rsidRPr="006E5671">
        <w:rPr>
          <w:rFonts w:asciiTheme="majorHAnsi" w:eastAsia="Calibri" w:hAnsiTheme="majorHAnsi" w:cstheme="majorHAnsi"/>
          <w:color w:val="auto"/>
          <w:sz w:val="24"/>
          <w:szCs w:val="24"/>
          <w:highlight w:val="white"/>
        </w:rPr>
        <w:lastRenderedPageBreak/>
        <w:t>3.0 What Will It Mean For Dyfed-Powys Police To Become An Endometriosis Friendly Employer?</w:t>
      </w:r>
      <w:bookmarkEnd w:id="2"/>
    </w:p>
    <w:p w:rsidR="00257706" w:rsidRPr="006E5671" w:rsidRDefault="00257706">
      <w:pPr>
        <w:pStyle w:val="normal0"/>
        <w:rPr>
          <w:rFonts w:asciiTheme="majorHAnsi" w:hAnsiTheme="majorHAnsi" w:cstheme="majorHAnsi"/>
          <w:sz w:val="24"/>
          <w:szCs w:val="24"/>
        </w:rPr>
      </w:pPr>
    </w:p>
    <w:p w:rsidR="00257706" w:rsidRPr="006E5671" w:rsidRDefault="00886450">
      <w:pPr>
        <w:pStyle w:val="normal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 xml:space="preserve">Firstly, we must consider why Dyfed-Powys Police would want to become an Endometriosis Friendly Employer. Employers that pledge to become a supporter will help break the stigma and taboo around endometriosis and general menstrual conditions.  </w:t>
      </w:r>
    </w:p>
    <w:p w:rsidR="00257706" w:rsidRPr="006E5671" w:rsidRDefault="00886450">
      <w:pPr>
        <w:pStyle w:val="normal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By supporting the pledge Dyfed-Powys Police will aim to develop work environments where all staff feel welcome to speak about practical adjustments that could benefit those living with endometriosis.  Training will be available to supervisors that will assist in developing their knowledge and/or raising awareness into what the condition is. (Endometriosis UK 2021 A)</w:t>
      </w:r>
    </w:p>
    <w:p w:rsidR="00257706" w:rsidRPr="006E5671" w:rsidRDefault="00886450">
      <w:pPr>
        <w:pStyle w:val="normal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Employers that sign up to become an Endometriosis Friendly Employer will display that the organisation is committed to working towards the principles of the scheme which are:</w:t>
      </w:r>
    </w:p>
    <w:p w:rsidR="00257706" w:rsidRPr="006E5671" w:rsidRDefault="00886450">
      <w:pPr>
        <w:pStyle w:val="normal0"/>
        <w:spacing w:before="94" w:after="188"/>
        <w:rPr>
          <w:rFonts w:asciiTheme="majorHAnsi" w:hAnsiTheme="majorHAnsi" w:cstheme="majorHAnsi"/>
          <w:sz w:val="24"/>
          <w:szCs w:val="24"/>
          <w:highlight w:val="white"/>
        </w:rPr>
      </w:pPr>
      <w:r w:rsidRPr="006E5671">
        <w:rPr>
          <w:rFonts w:asciiTheme="majorHAnsi" w:hAnsiTheme="majorHAnsi" w:cstheme="majorHAnsi"/>
          <w:b/>
          <w:sz w:val="24"/>
          <w:szCs w:val="24"/>
        </w:rPr>
        <w:t>Principle Number One: Supervisors, line-managers and leadership support:</w:t>
      </w:r>
      <w:r w:rsidRPr="006E5671">
        <w:rPr>
          <w:rFonts w:asciiTheme="majorHAnsi" w:hAnsiTheme="majorHAnsi" w:cstheme="majorHAnsi"/>
          <w:sz w:val="24"/>
          <w:szCs w:val="24"/>
          <w:highlight w:val="white"/>
        </w:rPr>
        <w:t xml:space="preserve"> it is critical to guarantee that the employer is dedicated to the scheme in becoming an Endometriosis Friendly Employer and will ensure that change is made. It is also critical that the employer updates existing policies or creates new policies to support those with the condition. Another part of the first principle is that the employer must provide managers with assistance, resources and information to support a staff member with endometriosis. Where possible, the employer is required to consider flexible working where possible. </w:t>
      </w:r>
    </w:p>
    <w:p w:rsidR="00257706" w:rsidRPr="006E5671" w:rsidRDefault="00886450">
      <w:pPr>
        <w:pStyle w:val="normal0"/>
        <w:spacing w:before="94" w:after="188"/>
        <w:rPr>
          <w:rFonts w:asciiTheme="majorHAnsi" w:hAnsiTheme="majorHAnsi" w:cstheme="majorHAnsi"/>
          <w:sz w:val="24"/>
          <w:szCs w:val="24"/>
          <w:highlight w:val="white"/>
        </w:rPr>
      </w:pPr>
      <w:r w:rsidRPr="006E5671">
        <w:rPr>
          <w:rFonts w:asciiTheme="majorHAnsi" w:hAnsiTheme="majorHAnsi" w:cstheme="majorHAnsi"/>
          <w:b/>
          <w:sz w:val="24"/>
          <w:szCs w:val="24"/>
          <w:highlight w:val="white"/>
        </w:rPr>
        <w:t>Principle Two: Challenging Stigma and modernising traditions:</w:t>
      </w:r>
      <w:r w:rsidRPr="006E5671">
        <w:rPr>
          <w:rFonts w:asciiTheme="majorHAnsi" w:hAnsiTheme="majorHAnsi" w:cstheme="majorHAnsi"/>
          <w:sz w:val="24"/>
          <w:szCs w:val="24"/>
          <w:highlight w:val="white"/>
        </w:rPr>
        <w:t xml:space="preserve"> So that those living with endometriosis will have the confidence and trust to discuss their condition with their supervisor. The employer should also appoint Endometriosis Champion(s) that will be a point of contact and information. It is paramount that the employer tackles the stigma surrounding endometriosis.</w:t>
      </w:r>
    </w:p>
    <w:p w:rsidR="00257706" w:rsidRPr="006E5671" w:rsidRDefault="00886450">
      <w:pPr>
        <w:pStyle w:val="normal0"/>
        <w:spacing w:before="94" w:after="188"/>
        <w:rPr>
          <w:rFonts w:asciiTheme="majorHAnsi" w:hAnsiTheme="majorHAnsi" w:cstheme="majorHAnsi"/>
          <w:sz w:val="24"/>
          <w:szCs w:val="24"/>
          <w:highlight w:val="white"/>
        </w:rPr>
      </w:pPr>
      <w:r w:rsidRPr="006E5671">
        <w:rPr>
          <w:rFonts w:asciiTheme="majorHAnsi" w:hAnsiTheme="majorHAnsi" w:cstheme="majorHAnsi"/>
          <w:b/>
          <w:sz w:val="24"/>
          <w:szCs w:val="24"/>
          <w:highlight w:val="white"/>
        </w:rPr>
        <w:t xml:space="preserve">Principle Three: </w:t>
      </w:r>
      <w:r w:rsidRPr="006E5671">
        <w:rPr>
          <w:rFonts w:asciiTheme="majorHAnsi" w:hAnsiTheme="majorHAnsi" w:cstheme="majorHAnsi"/>
          <w:sz w:val="24"/>
          <w:szCs w:val="24"/>
          <w:highlight w:val="white"/>
        </w:rPr>
        <w:t xml:space="preserve"> </w:t>
      </w:r>
      <w:r w:rsidRPr="006E5671">
        <w:rPr>
          <w:rFonts w:asciiTheme="majorHAnsi" w:hAnsiTheme="majorHAnsi" w:cstheme="majorHAnsi"/>
          <w:b/>
          <w:sz w:val="24"/>
          <w:szCs w:val="24"/>
          <w:highlight w:val="white"/>
        </w:rPr>
        <w:t xml:space="preserve">Communications: </w:t>
      </w:r>
      <w:r w:rsidRPr="006E5671">
        <w:rPr>
          <w:rFonts w:asciiTheme="majorHAnsi" w:hAnsiTheme="majorHAnsi" w:cstheme="majorHAnsi"/>
          <w:sz w:val="24"/>
          <w:szCs w:val="24"/>
          <w:highlight w:val="white"/>
        </w:rPr>
        <w:t>to raise understanding of endometriosis and appreciation of the support that will be offered and how to access it. It is critical for the employer to signpost the information that is readily available – for more accessible support.</w:t>
      </w:r>
      <w:r w:rsidR="000A12AF" w:rsidRPr="006E5671">
        <w:rPr>
          <w:rFonts w:asciiTheme="majorHAnsi" w:hAnsiTheme="majorHAnsi" w:cstheme="majorHAnsi"/>
          <w:sz w:val="24"/>
          <w:szCs w:val="24"/>
          <w:highlight w:val="white"/>
        </w:rPr>
        <w:t xml:space="preserve"> </w:t>
      </w:r>
      <w:r w:rsidRPr="006E5671">
        <w:rPr>
          <w:rFonts w:asciiTheme="majorHAnsi" w:hAnsiTheme="majorHAnsi" w:cstheme="majorHAnsi"/>
          <w:sz w:val="24"/>
          <w:szCs w:val="24"/>
          <w:highlight w:val="white"/>
        </w:rPr>
        <w:t>(Endometriosis UK 2021 B)</w:t>
      </w:r>
    </w:p>
    <w:p w:rsidR="000A12AF" w:rsidRPr="006E5671" w:rsidRDefault="000A12AF">
      <w:pPr>
        <w:pStyle w:val="normal0"/>
        <w:spacing w:before="94" w:after="188"/>
        <w:rPr>
          <w:rFonts w:asciiTheme="majorHAnsi" w:hAnsiTheme="majorHAnsi" w:cstheme="majorHAnsi"/>
          <w:sz w:val="24"/>
          <w:szCs w:val="24"/>
          <w:highlight w:val="white"/>
        </w:rPr>
      </w:pPr>
    </w:p>
    <w:p w:rsidR="000A12AF" w:rsidRDefault="000A12AF">
      <w:pPr>
        <w:pStyle w:val="normal0"/>
        <w:spacing w:before="94" w:after="188"/>
        <w:rPr>
          <w:rFonts w:asciiTheme="majorHAnsi" w:hAnsiTheme="majorHAnsi" w:cstheme="majorHAnsi"/>
          <w:sz w:val="24"/>
          <w:szCs w:val="24"/>
          <w:highlight w:val="white"/>
        </w:rPr>
      </w:pPr>
    </w:p>
    <w:p w:rsidR="00B9284F" w:rsidRPr="006E5671" w:rsidRDefault="00B9284F">
      <w:pPr>
        <w:pStyle w:val="normal0"/>
        <w:spacing w:before="94" w:after="188"/>
        <w:rPr>
          <w:rFonts w:asciiTheme="majorHAnsi" w:hAnsiTheme="majorHAnsi" w:cstheme="majorHAnsi"/>
          <w:sz w:val="24"/>
          <w:szCs w:val="24"/>
          <w:highlight w:val="white"/>
        </w:rPr>
      </w:pPr>
    </w:p>
    <w:p w:rsidR="00257706" w:rsidRDefault="00886450" w:rsidP="00B9284F">
      <w:pPr>
        <w:pStyle w:val="Heading1"/>
        <w:rPr>
          <w:rFonts w:asciiTheme="majorHAnsi" w:eastAsia="Calibri" w:hAnsiTheme="majorHAnsi" w:cstheme="majorHAnsi"/>
          <w:color w:val="auto"/>
          <w:sz w:val="24"/>
          <w:szCs w:val="24"/>
        </w:rPr>
      </w:pPr>
      <w:bookmarkStart w:id="3" w:name="_Toc71298297"/>
      <w:r w:rsidRPr="006E5671">
        <w:rPr>
          <w:rFonts w:asciiTheme="majorHAnsi" w:eastAsia="Calibri" w:hAnsiTheme="majorHAnsi" w:cstheme="majorHAnsi"/>
          <w:color w:val="auto"/>
          <w:sz w:val="24"/>
          <w:szCs w:val="24"/>
        </w:rPr>
        <w:lastRenderedPageBreak/>
        <w:t>4.0 The First Police Force To Sign Up To The Endometriosis and Why They Did It.</w:t>
      </w:r>
      <w:bookmarkEnd w:id="3"/>
    </w:p>
    <w:p w:rsidR="00B9284F" w:rsidRPr="00B9284F" w:rsidRDefault="00B9284F" w:rsidP="00B9284F">
      <w:pPr>
        <w:pStyle w:val="normal0"/>
      </w:pP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In December 2020, Merseyside Police was the first police force in England and Wales to sign up to become an Endometriosis Friendly Employer in the UK.  </w:t>
      </w:r>
      <w:r w:rsidR="000A12AF" w:rsidRPr="006E5671">
        <w:rPr>
          <w:rFonts w:asciiTheme="majorHAnsi" w:hAnsiTheme="majorHAnsi" w:cstheme="majorHAnsi"/>
          <w:sz w:val="24"/>
          <w:szCs w:val="24"/>
        </w:rPr>
        <w:t xml:space="preserve">At 28 years old, </w:t>
      </w:r>
      <w:r w:rsidRPr="006E5671">
        <w:rPr>
          <w:rFonts w:asciiTheme="majorHAnsi" w:hAnsiTheme="majorHAnsi" w:cstheme="majorHAnsi"/>
          <w:sz w:val="24"/>
          <w:szCs w:val="24"/>
        </w:rPr>
        <w:t xml:space="preserve">Temporary Chief Inspector Lisa Ledder was diagnosed with Endometriosis. Ledder was heavily involved in </w:t>
      </w:r>
      <w:r w:rsidR="000A12AF" w:rsidRPr="006E5671">
        <w:rPr>
          <w:rFonts w:asciiTheme="majorHAnsi" w:hAnsiTheme="majorHAnsi" w:cstheme="majorHAnsi"/>
          <w:sz w:val="24"/>
          <w:szCs w:val="24"/>
        </w:rPr>
        <w:t>encouraging</w:t>
      </w:r>
      <w:r w:rsidRPr="006E5671">
        <w:rPr>
          <w:rFonts w:asciiTheme="majorHAnsi" w:hAnsiTheme="majorHAnsi" w:cstheme="majorHAnsi"/>
          <w:sz w:val="24"/>
          <w:szCs w:val="24"/>
        </w:rPr>
        <w:t xml:space="preserve"> the force to sign up to </w:t>
      </w:r>
      <w:r w:rsidR="000A12AF" w:rsidRPr="006E5671">
        <w:rPr>
          <w:rFonts w:asciiTheme="majorHAnsi" w:hAnsiTheme="majorHAnsi" w:cstheme="majorHAnsi"/>
          <w:sz w:val="24"/>
          <w:szCs w:val="24"/>
        </w:rPr>
        <w:t>the scheme to become</w:t>
      </w:r>
      <w:r w:rsidRPr="006E5671">
        <w:rPr>
          <w:rFonts w:asciiTheme="majorHAnsi" w:hAnsiTheme="majorHAnsi" w:cstheme="majorHAnsi"/>
          <w:sz w:val="24"/>
          <w:szCs w:val="24"/>
        </w:rPr>
        <w:t xml:space="preserve"> a friendly employer (and i</w:t>
      </w:r>
      <w:r w:rsidR="000A12AF" w:rsidRPr="006E5671">
        <w:rPr>
          <w:rFonts w:asciiTheme="majorHAnsi" w:hAnsiTheme="majorHAnsi" w:cstheme="majorHAnsi"/>
          <w:sz w:val="24"/>
          <w:szCs w:val="24"/>
        </w:rPr>
        <w:t>s even a workplace champion for Merseyside Police</w:t>
      </w:r>
      <w:r w:rsidRPr="006E5671">
        <w:rPr>
          <w:rFonts w:asciiTheme="majorHAnsi" w:hAnsiTheme="majorHAnsi" w:cstheme="majorHAnsi"/>
          <w:sz w:val="24"/>
          <w:szCs w:val="24"/>
        </w:rPr>
        <w:t>, meaning if anyone needs advice, more information or support, Ledder is the point of contact. (</w:t>
      </w:r>
      <w:r w:rsidRPr="006E5671">
        <w:rPr>
          <w:rFonts w:asciiTheme="majorHAnsi" w:hAnsiTheme="majorHAnsi" w:cstheme="majorHAnsi"/>
          <w:sz w:val="24"/>
          <w:szCs w:val="24"/>
          <w:highlight w:val="white"/>
        </w:rPr>
        <w:t>Merseyside Police UK, 2020)</w:t>
      </w:r>
    </w:p>
    <w:p w:rsidR="00257706" w:rsidRPr="006E5671" w:rsidRDefault="000A12AF">
      <w:pPr>
        <w:pStyle w:val="normal0"/>
        <w:pBdr>
          <w:top w:val="nil"/>
          <w:left w:val="nil"/>
          <w:bottom w:val="nil"/>
          <w:right w:val="nil"/>
          <w:between w:val="nil"/>
        </w:pBdr>
        <w:shd w:val="clear" w:color="auto" w:fill="FFFFFF"/>
        <w:spacing w:after="125" w:line="240" w:lineRule="auto"/>
        <w:rPr>
          <w:rFonts w:asciiTheme="majorHAnsi" w:hAnsiTheme="majorHAnsi" w:cstheme="majorHAnsi"/>
          <w:sz w:val="24"/>
          <w:szCs w:val="24"/>
        </w:rPr>
      </w:pPr>
      <w:r w:rsidRPr="006E5671">
        <w:rPr>
          <w:rFonts w:asciiTheme="majorHAnsi" w:hAnsiTheme="majorHAnsi" w:cstheme="majorHAnsi"/>
          <w:sz w:val="24"/>
          <w:szCs w:val="24"/>
        </w:rPr>
        <w:t xml:space="preserve">Working alongside Endometriosis UK, </w:t>
      </w:r>
      <w:r w:rsidR="00886450" w:rsidRPr="006E5671">
        <w:rPr>
          <w:rFonts w:asciiTheme="majorHAnsi" w:hAnsiTheme="majorHAnsi" w:cstheme="majorHAnsi"/>
          <w:sz w:val="24"/>
          <w:szCs w:val="24"/>
        </w:rPr>
        <w:t xml:space="preserve">Temporary Chief Inspector Lisa Ledder is </w:t>
      </w:r>
      <w:r w:rsidRPr="006E5671">
        <w:rPr>
          <w:rFonts w:asciiTheme="majorHAnsi" w:hAnsiTheme="majorHAnsi" w:cstheme="majorHAnsi"/>
          <w:sz w:val="24"/>
          <w:szCs w:val="24"/>
        </w:rPr>
        <w:t xml:space="preserve">ensuring that relevant </w:t>
      </w:r>
      <w:r w:rsidR="00886450" w:rsidRPr="006E5671">
        <w:rPr>
          <w:rFonts w:asciiTheme="majorHAnsi" w:hAnsiTheme="majorHAnsi" w:cstheme="majorHAnsi"/>
          <w:sz w:val="24"/>
          <w:szCs w:val="24"/>
        </w:rPr>
        <w:t xml:space="preserve">supervisor training </w:t>
      </w:r>
      <w:r w:rsidRPr="006E5671">
        <w:rPr>
          <w:rFonts w:asciiTheme="majorHAnsi" w:hAnsiTheme="majorHAnsi" w:cstheme="majorHAnsi"/>
          <w:sz w:val="24"/>
          <w:szCs w:val="24"/>
        </w:rPr>
        <w:t>is implemented and</w:t>
      </w:r>
      <w:r w:rsidR="00886450" w:rsidRPr="006E5671">
        <w:rPr>
          <w:rFonts w:asciiTheme="majorHAnsi" w:hAnsiTheme="majorHAnsi" w:cstheme="majorHAnsi"/>
          <w:sz w:val="24"/>
          <w:szCs w:val="24"/>
        </w:rPr>
        <w:t xml:space="preserve"> will </w:t>
      </w:r>
      <w:r w:rsidRPr="006E5671">
        <w:rPr>
          <w:rFonts w:asciiTheme="majorHAnsi" w:hAnsiTheme="majorHAnsi" w:cstheme="majorHAnsi"/>
          <w:sz w:val="24"/>
          <w:szCs w:val="24"/>
        </w:rPr>
        <w:t>train officers and police s</w:t>
      </w:r>
      <w:r w:rsidR="00886450" w:rsidRPr="006E5671">
        <w:rPr>
          <w:rFonts w:asciiTheme="majorHAnsi" w:hAnsiTheme="majorHAnsi" w:cstheme="majorHAnsi"/>
          <w:sz w:val="24"/>
          <w:szCs w:val="24"/>
        </w:rPr>
        <w:t>taff whilst raising awareness via Merseyside Parity 21 network. (Merseyside Parity 21</w:t>
      </w:r>
      <w:r w:rsidRPr="006E5671">
        <w:rPr>
          <w:rFonts w:asciiTheme="majorHAnsi" w:hAnsiTheme="majorHAnsi" w:cstheme="majorHAnsi"/>
          <w:sz w:val="24"/>
          <w:szCs w:val="24"/>
        </w:rPr>
        <w:t xml:space="preserve"> is a network that </w:t>
      </w:r>
      <w:r w:rsidR="00886450" w:rsidRPr="006E5671">
        <w:rPr>
          <w:rFonts w:asciiTheme="majorHAnsi" w:hAnsiTheme="majorHAnsi" w:cstheme="majorHAnsi"/>
          <w:sz w:val="24"/>
          <w:szCs w:val="24"/>
        </w:rPr>
        <w:t xml:space="preserve">aims to promote diversity, awareness and gender </w:t>
      </w:r>
      <w:r w:rsidRPr="006E5671">
        <w:rPr>
          <w:rFonts w:asciiTheme="majorHAnsi" w:hAnsiTheme="majorHAnsi" w:cstheme="majorHAnsi"/>
          <w:sz w:val="24"/>
          <w:szCs w:val="24"/>
        </w:rPr>
        <w:t>equity</w:t>
      </w:r>
      <w:r w:rsidR="00886450" w:rsidRPr="006E5671">
        <w:rPr>
          <w:rFonts w:asciiTheme="majorHAnsi" w:hAnsiTheme="majorHAnsi" w:cstheme="majorHAnsi"/>
          <w:sz w:val="24"/>
          <w:szCs w:val="24"/>
        </w:rPr>
        <w:t xml:space="preserve"> in 21</w:t>
      </w:r>
      <w:r w:rsidR="00886450" w:rsidRPr="006E5671">
        <w:rPr>
          <w:rFonts w:asciiTheme="majorHAnsi" w:hAnsiTheme="majorHAnsi" w:cstheme="majorHAnsi"/>
          <w:sz w:val="24"/>
          <w:szCs w:val="24"/>
          <w:vertAlign w:val="superscript"/>
        </w:rPr>
        <w:t>st</w:t>
      </w:r>
      <w:r w:rsidR="00886450" w:rsidRPr="006E5671">
        <w:rPr>
          <w:rFonts w:asciiTheme="majorHAnsi" w:hAnsiTheme="majorHAnsi" w:cstheme="majorHAnsi"/>
          <w:sz w:val="24"/>
          <w:szCs w:val="24"/>
        </w:rPr>
        <w:t xml:space="preserve"> century policing.)</w:t>
      </w:r>
      <w:r w:rsidR="00886450" w:rsidRPr="006E5671">
        <w:rPr>
          <w:rFonts w:asciiTheme="majorHAnsi" w:hAnsiTheme="majorHAnsi" w:cstheme="majorHAnsi"/>
          <w:sz w:val="24"/>
          <w:szCs w:val="24"/>
          <w:highlight w:val="white"/>
        </w:rPr>
        <w:t xml:space="preserve"> (Farthing, 2021)</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Ledder describes her journey since having her diagnosis and how </w:t>
      </w:r>
      <w:r w:rsidR="00651D05" w:rsidRPr="006E5671">
        <w:rPr>
          <w:rFonts w:asciiTheme="majorHAnsi" w:hAnsiTheme="majorHAnsi" w:cstheme="majorHAnsi"/>
          <w:sz w:val="24"/>
          <w:szCs w:val="24"/>
        </w:rPr>
        <w:t>taxing spending</w:t>
      </w:r>
      <w:r w:rsidR="000A12AF" w:rsidRPr="006E5671">
        <w:rPr>
          <w:rFonts w:asciiTheme="majorHAnsi" w:hAnsiTheme="majorHAnsi" w:cstheme="majorHAnsi"/>
          <w:sz w:val="24"/>
          <w:szCs w:val="24"/>
        </w:rPr>
        <w:t xml:space="preserve"> abundant</w:t>
      </w:r>
      <w:r w:rsidRPr="006E5671">
        <w:rPr>
          <w:rFonts w:asciiTheme="majorHAnsi" w:hAnsiTheme="majorHAnsi" w:cstheme="majorHAnsi"/>
          <w:sz w:val="24"/>
          <w:szCs w:val="24"/>
        </w:rPr>
        <w:t xml:space="preserve"> hours in hospital undergoing </w:t>
      </w:r>
      <w:r w:rsidR="000A12AF" w:rsidRPr="006E5671">
        <w:rPr>
          <w:rFonts w:asciiTheme="majorHAnsi" w:hAnsiTheme="majorHAnsi" w:cstheme="majorHAnsi"/>
          <w:sz w:val="24"/>
          <w:szCs w:val="24"/>
        </w:rPr>
        <w:t>examinations</w:t>
      </w:r>
      <w:r w:rsidRPr="006E5671">
        <w:rPr>
          <w:rFonts w:asciiTheme="majorHAnsi" w:hAnsiTheme="majorHAnsi" w:cstheme="majorHAnsi"/>
          <w:sz w:val="24"/>
          <w:szCs w:val="24"/>
        </w:rPr>
        <w:t xml:space="preserve"> and surgeries can be. T/Chief Insp Ledder added that by committing the force to the scheme it demonstrates that Merseyside police is dedicated to providing </w:t>
      </w:r>
      <w:r w:rsidR="000A12AF" w:rsidRPr="006E5671">
        <w:rPr>
          <w:rFonts w:asciiTheme="majorHAnsi" w:hAnsiTheme="majorHAnsi" w:cstheme="majorHAnsi"/>
          <w:sz w:val="24"/>
          <w:szCs w:val="24"/>
        </w:rPr>
        <w:t>information</w:t>
      </w:r>
      <w:r w:rsidRPr="006E5671">
        <w:rPr>
          <w:rFonts w:asciiTheme="majorHAnsi" w:hAnsiTheme="majorHAnsi" w:cstheme="majorHAnsi"/>
          <w:sz w:val="24"/>
          <w:szCs w:val="24"/>
        </w:rPr>
        <w:t xml:space="preserve"> and </w:t>
      </w:r>
      <w:r w:rsidR="000A12AF" w:rsidRPr="006E5671">
        <w:rPr>
          <w:rFonts w:asciiTheme="majorHAnsi" w:hAnsiTheme="majorHAnsi" w:cstheme="majorHAnsi"/>
          <w:sz w:val="24"/>
          <w:szCs w:val="24"/>
        </w:rPr>
        <w:t>assistance</w:t>
      </w:r>
      <w:r w:rsidRPr="006E5671">
        <w:rPr>
          <w:rFonts w:asciiTheme="majorHAnsi" w:hAnsiTheme="majorHAnsi" w:cstheme="majorHAnsi"/>
          <w:sz w:val="24"/>
          <w:szCs w:val="24"/>
        </w:rPr>
        <w:t xml:space="preserve"> to staff and supervisors alike. </w:t>
      </w:r>
      <w:r w:rsidR="00651D05" w:rsidRPr="006E5671">
        <w:rPr>
          <w:rFonts w:asciiTheme="majorHAnsi" w:hAnsiTheme="majorHAnsi" w:cstheme="majorHAnsi"/>
          <w:sz w:val="24"/>
          <w:szCs w:val="24"/>
        </w:rPr>
        <w:t xml:space="preserve"> (Fraser 2021)</w:t>
      </w:r>
    </w:p>
    <w:p w:rsidR="00651D05" w:rsidRPr="006E5671" w:rsidRDefault="00886450" w:rsidP="00651D05">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Meaning that as a force, Merseyside can tackle stigma and also educate supervisors to ensure they have the required knowledge to understand the condition and proactively and sensitively manage staff that live with endometriosis. </w:t>
      </w:r>
      <w:r w:rsidR="00651D05" w:rsidRPr="006E5671">
        <w:rPr>
          <w:rFonts w:asciiTheme="majorHAnsi" w:hAnsiTheme="majorHAnsi" w:cstheme="majorHAnsi"/>
          <w:sz w:val="24"/>
          <w:szCs w:val="24"/>
        </w:rPr>
        <w:t xml:space="preserve"> </w:t>
      </w:r>
      <w:r w:rsidRPr="006E5671">
        <w:rPr>
          <w:rFonts w:asciiTheme="majorHAnsi" w:hAnsiTheme="majorHAnsi" w:cstheme="majorHAnsi"/>
          <w:sz w:val="24"/>
          <w:szCs w:val="24"/>
        </w:rPr>
        <w:t xml:space="preserve">The force is also committed to introducing a ‘wellbeing passport’, the passport allows employees with health conditions, religious observances or care commitments to have a temporary adjustment to their work environment who may not feel comfortable having a conversation about their requirements </w:t>
      </w:r>
      <w:r w:rsidR="00651D05" w:rsidRPr="006E5671">
        <w:rPr>
          <w:rFonts w:asciiTheme="majorHAnsi" w:hAnsiTheme="majorHAnsi" w:cstheme="majorHAnsi"/>
          <w:sz w:val="24"/>
          <w:szCs w:val="24"/>
        </w:rPr>
        <w:t>whenever a new line-manager is introduced.   (Fraser 2021)</w:t>
      </w:r>
    </w:p>
    <w:p w:rsidR="00257706" w:rsidRPr="006E5671" w:rsidRDefault="00886450">
      <w:pPr>
        <w:pStyle w:val="normal0"/>
        <w:pBdr>
          <w:top w:val="nil"/>
          <w:left w:val="nil"/>
          <w:bottom w:val="nil"/>
          <w:right w:val="nil"/>
          <w:between w:val="nil"/>
        </w:pBdr>
        <w:shd w:val="clear" w:color="auto" w:fill="FFFFFF"/>
        <w:spacing w:after="125" w:line="240" w:lineRule="auto"/>
        <w:rPr>
          <w:rFonts w:asciiTheme="majorHAnsi" w:hAnsiTheme="majorHAnsi" w:cstheme="majorHAnsi"/>
          <w:sz w:val="24"/>
          <w:szCs w:val="24"/>
          <w:highlight w:val="white"/>
        </w:rPr>
      </w:pPr>
      <w:r w:rsidRPr="006E5671">
        <w:rPr>
          <w:rFonts w:asciiTheme="majorHAnsi" w:hAnsiTheme="majorHAnsi" w:cstheme="majorHAnsi"/>
          <w:sz w:val="24"/>
          <w:szCs w:val="24"/>
        </w:rPr>
        <w:t xml:space="preserve">The reason is clear as to why they  signed up to the scheme,  </w:t>
      </w:r>
      <w:r w:rsidRPr="006E5671">
        <w:rPr>
          <w:rFonts w:asciiTheme="majorHAnsi" w:hAnsiTheme="majorHAnsi" w:cstheme="majorHAnsi"/>
          <w:sz w:val="24"/>
          <w:szCs w:val="24"/>
          <w:highlight w:val="white"/>
        </w:rPr>
        <w:t xml:space="preserve">T/ACC Natalie Perischine explains, the force recognises that the condition can be incapacitating and by signing up the scheme it shows commitment to helping officers and staff who are </w:t>
      </w:r>
      <w:r w:rsidR="00651D05" w:rsidRPr="006E5671">
        <w:rPr>
          <w:rFonts w:asciiTheme="majorHAnsi" w:hAnsiTheme="majorHAnsi" w:cstheme="majorHAnsi"/>
          <w:sz w:val="24"/>
          <w:szCs w:val="24"/>
          <w:highlight w:val="white"/>
        </w:rPr>
        <w:t xml:space="preserve">living with </w:t>
      </w:r>
      <w:r w:rsidRPr="006E5671">
        <w:rPr>
          <w:rFonts w:asciiTheme="majorHAnsi" w:hAnsiTheme="majorHAnsi" w:cstheme="majorHAnsi"/>
          <w:sz w:val="24"/>
          <w:szCs w:val="24"/>
          <w:highlight w:val="white"/>
        </w:rPr>
        <w:t xml:space="preserve">endometriosis. Temporary Assistant Chief Constable Perischine describes how that the </w:t>
      </w:r>
      <w:r w:rsidR="00651D05" w:rsidRPr="006E5671">
        <w:rPr>
          <w:rFonts w:asciiTheme="majorHAnsi" w:hAnsiTheme="majorHAnsi" w:cstheme="majorHAnsi"/>
          <w:sz w:val="24"/>
          <w:szCs w:val="24"/>
          <w:highlight w:val="white"/>
        </w:rPr>
        <w:t>health, wellbeing and happiness</w:t>
      </w:r>
      <w:r w:rsidRPr="006E5671">
        <w:rPr>
          <w:rFonts w:asciiTheme="majorHAnsi" w:hAnsiTheme="majorHAnsi" w:cstheme="majorHAnsi"/>
          <w:sz w:val="24"/>
          <w:szCs w:val="24"/>
          <w:highlight w:val="white"/>
        </w:rPr>
        <w:t xml:space="preserve"> of officers and staff is of great importance to the force and that they are committed to show support to anyone suffering from endometriosis by providing them a work environment in which they feel safe and comfortable to work in and to provide an environment where staff and officers feel at ease discussing any practical adjustments that can be made to make their experience more comfortable,. (E</w:t>
      </w:r>
      <w:r w:rsidRPr="006E5671">
        <w:rPr>
          <w:rFonts w:asciiTheme="majorHAnsi" w:hAnsiTheme="majorHAnsi" w:cstheme="majorHAnsi"/>
          <w:i/>
          <w:sz w:val="24"/>
          <w:szCs w:val="24"/>
          <w:highlight w:val="white"/>
        </w:rPr>
        <w:t>ndometriosis UK</w:t>
      </w:r>
      <w:r w:rsidR="00651D05" w:rsidRPr="006E5671">
        <w:rPr>
          <w:rFonts w:asciiTheme="majorHAnsi" w:hAnsiTheme="majorHAnsi" w:cstheme="majorHAnsi"/>
          <w:sz w:val="24"/>
          <w:szCs w:val="24"/>
          <w:highlight w:val="white"/>
        </w:rPr>
        <w:t>. 2021 C</w:t>
      </w:r>
      <w:r w:rsidRPr="006E5671">
        <w:rPr>
          <w:rFonts w:asciiTheme="majorHAnsi" w:hAnsiTheme="majorHAnsi" w:cstheme="majorHAnsi"/>
          <w:sz w:val="24"/>
          <w:szCs w:val="24"/>
          <w:highlight w:val="white"/>
        </w:rPr>
        <w:t>)</w:t>
      </w:r>
    </w:p>
    <w:p w:rsidR="00257706" w:rsidRDefault="00257706">
      <w:pPr>
        <w:pStyle w:val="normal0"/>
        <w:rPr>
          <w:rFonts w:asciiTheme="majorHAnsi" w:hAnsiTheme="majorHAnsi" w:cstheme="majorHAnsi"/>
          <w:sz w:val="24"/>
          <w:szCs w:val="24"/>
        </w:rPr>
      </w:pPr>
    </w:p>
    <w:p w:rsidR="00B9284F" w:rsidRPr="006E5671" w:rsidRDefault="00B9284F">
      <w:pPr>
        <w:pStyle w:val="normal0"/>
        <w:rPr>
          <w:rFonts w:asciiTheme="majorHAnsi" w:hAnsiTheme="majorHAnsi" w:cstheme="majorHAnsi"/>
          <w:sz w:val="24"/>
          <w:szCs w:val="24"/>
        </w:rPr>
      </w:pPr>
    </w:p>
    <w:p w:rsidR="00257706" w:rsidRDefault="00886450" w:rsidP="00B9284F">
      <w:pPr>
        <w:pStyle w:val="Heading1"/>
        <w:rPr>
          <w:rFonts w:asciiTheme="majorHAnsi" w:eastAsia="Calibri" w:hAnsiTheme="majorHAnsi" w:cstheme="majorHAnsi"/>
          <w:color w:val="auto"/>
          <w:sz w:val="24"/>
          <w:szCs w:val="24"/>
        </w:rPr>
      </w:pPr>
      <w:bookmarkStart w:id="4" w:name="_Toc71298298"/>
      <w:r w:rsidRPr="006E5671">
        <w:rPr>
          <w:rFonts w:asciiTheme="majorHAnsi" w:eastAsia="Calibri" w:hAnsiTheme="majorHAnsi" w:cstheme="majorHAnsi"/>
          <w:color w:val="auto"/>
          <w:sz w:val="24"/>
          <w:szCs w:val="24"/>
        </w:rPr>
        <w:lastRenderedPageBreak/>
        <w:t>5.0 Questionnaire responses</w:t>
      </w:r>
      <w:bookmarkEnd w:id="4"/>
      <w:r w:rsidRPr="006E5671">
        <w:rPr>
          <w:rFonts w:asciiTheme="majorHAnsi" w:eastAsia="Calibri" w:hAnsiTheme="majorHAnsi" w:cstheme="majorHAnsi"/>
          <w:color w:val="auto"/>
          <w:sz w:val="24"/>
          <w:szCs w:val="24"/>
        </w:rPr>
        <w:t xml:space="preserve"> </w:t>
      </w:r>
    </w:p>
    <w:p w:rsidR="00B9284F" w:rsidRPr="00B9284F" w:rsidRDefault="00B9284F" w:rsidP="00B9284F">
      <w:pPr>
        <w:pStyle w:val="normal0"/>
      </w:pP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The Questionnaire consisted of seven questions; it focused on the group’s experiences with endometriosis whilst working in Dyfed-Powys Police.  The questionnaire was sent to participants of the Endometriosis Work Group for Dyfed-Powys Police.  Below I will be sharing completed questionnaires, one who lives with endometriosis, one who is supporting a loved one and then comparing my own experiences.</w:t>
      </w: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 xml:space="preserve">Question one: How does endometriosis impact your work life? (Whether it be through supporting a loved one or from living with endometriosis)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one: </w:t>
      </w:r>
      <w:r w:rsidRPr="006E5671">
        <w:rPr>
          <w:rFonts w:asciiTheme="majorHAnsi" w:hAnsiTheme="majorHAnsi" w:cstheme="majorHAnsi"/>
          <w:sz w:val="24"/>
          <w:szCs w:val="24"/>
        </w:rPr>
        <w:t xml:space="preserve"> Endometriosis is quite impactful on day-to-day living.  I often find myself exhausted after a long shift due to the strenuous tasks I undertake. I rely on anti-inflammatory and painkillers when endometriosis gets too difficult to handle. However, if the day is spent completing paperwork and completing files, it does not impact my quality of work as I can make myself quite comfortable behind a desk.</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two:  </w:t>
      </w:r>
      <w:r w:rsidRPr="006E5671">
        <w:rPr>
          <w:rFonts w:asciiTheme="majorHAnsi" w:hAnsiTheme="majorHAnsi" w:cstheme="majorHAnsi"/>
          <w:sz w:val="24"/>
          <w:szCs w:val="24"/>
        </w:rPr>
        <w:t>Personally, it does not affect how much work I get done, however it does have an impact on how proactive I am with work. I often find myself concerned over my partner as I know endometriosis is extremely painful for her.   I sometimes struggle to manage the balance as I find myself thinking about how it impacts her.</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As stated above, I can appreciate how difficult living with endometriosis can be. From living with symptoms of the disease (and awaiting surgery for diagnosis) there are periods where I have had to cancel duties due to being in such a high level of pain. I find that the most impactful moments on my role within the Special Constabulary are when enduring a ‘Flare-up’.  A Flare-up is incredibly taxing on the body and mind. Scene-Guard is a difficult task to endure especially during the night.  Working long shifts especially after a physically active day can result in discomfort for the next day</w:t>
      </w: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Question two: In your opinion, do you believe the force provides a comfortable work environment for those suspected to be, or living with endometriosis?</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one: </w:t>
      </w:r>
      <w:r w:rsidRPr="006E5671">
        <w:rPr>
          <w:rFonts w:asciiTheme="majorHAnsi" w:hAnsiTheme="majorHAnsi" w:cstheme="majorHAnsi"/>
          <w:sz w:val="24"/>
          <w:szCs w:val="24"/>
        </w:rPr>
        <w:t xml:space="preserve"> Occupational health has been very accommodating with the condition, especially when it came to recovery after a laparoscopy. The force has been really supportive and has tried to understand what living with the disease is like, especially line-managers, I cannot fault the compassion they have shown.</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lastRenderedPageBreak/>
        <w:t xml:space="preserve">Response two: </w:t>
      </w:r>
      <w:r w:rsidRPr="006E5671">
        <w:rPr>
          <w:rFonts w:asciiTheme="majorHAnsi" w:hAnsiTheme="majorHAnsi" w:cstheme="majorHAnsi"/>
          <w:sz w:val="24"/>
          <w:szCs w:val="24"/>
        </w:rPr>
        <w:t xml:space="preserve"> It’s a difficult question to answer as I do not suffer from the condition,  however,  I know the Chaplin is always available if I need someone to talk to about  my concerns.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In my experience, as of yet I have not needed to reach out regarding physical adjustments. However, I have every faith that the force would be able to accommodate my needs. I believe that it would be easier to cater for those in Police Staff roles as they would have access to remote working and I understand the difficulties that come with trying to accommodate changes to a response officer. </w:t>
      </w: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Question three: Currently, do you think Dyfed-Powys Police has an acceptable level of awareness of what Endometriosis is?</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one: </w:t>
      </w:r>
      <w:r w:rsidRPr="006E5671">
        <w:rPr>
          <w:rFonts w:asciiTheme="majorHAnsi" w:hAnsiTheme="majorHAnsi" w:cstheme="majorHAnsi"/>
          <w:sz w:val="24"/>
          <w:szCs w:val="24"/>
        </w:rPr>
        <w:t xml:space="preserve"> I think there is room for improvement; I know that there is a basic understanding however; I believe that’s due to how much awareness I have arisen to my coworkers and line-managers </w:t>
      </w: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 xml:space="preserve">Response two:  </w:t>
      </w:r>
      <w:r w:rsidRPr="006E5671">
        <w:rPr>
          <w:rFonts w:asciiTheme="majorHAnsi" w:hAnsiTheme="majorHAnsi" w:cstheme="majorHAnsi"/>
          <w:sz w:val="24"/>
          <w:szCs w:val="24"/>
        </w:rPr>
        <w:t xml:space="preserve"> I believe that the level isn’t acceptable, awareness needs to be arisen but I can appreciate that will happen the further we progress through this workgroup.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 I believe that there is room for improvement within the police force for awareness of what endometriosis is. In my personal experience I have had to explain to superior officers what the condition is when dealing with presenting suspects to custody sergeant.</w:t>
      </w:r>
    </w:p>
    <w:p w:rsidR="00257706" w:rsidRPr="006E5671" w:rsidRDefault="00257706">
      <w:pPr>
        <w:pStyle w:val="normal0"/>
        <w:rPr>
          <w:rFonts w:asciiTheme="majorHAnsi" w:hAnsiTheme="majorHAnsi" w:cstheme="majorHAnsi"/>
          <w:sz w:val="24"/>
          <w:szCs w:val="24"/>
        </w:rPr>
      </w:pP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Question four: How would you encourage Dyfed-Powys Police to understand what Endometriosis is and how it affects those impacted by it?</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one: </w:t>
      </w:r>
      <w:r w:rsidRPr="006E5671">
        <w:rPr>
          <w:rFonts w:asciiTheme="majorHAnsi" w:hAnsiTheme="majorHAnsi" w:cstheme="majorHAnsi"/>
          <w:sz w:val="24"/>
          <w:szCs w:val="24"/>
        </w:rPr>
        <w:t>I’d like to see a force wide recognition of what endometriosis is. I think that by the force becoming an endometriosis friendly employer it will raise awareness. However, I also think it would be beneficial for the force to implement notices on the force’s intranet.  If training became available I believe it would be nice to have supervisors aware of the condition so they can understand how difficult working with endometriosis can be, I would be happy to speak to line-managers about my condition if it meant awareness was raised.</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two: </w:t>
      </w:r>
      <w:r w:rsidRPr="006E5671">
        <w:rPr>
          <w:rFonts w:asciiTheme="majorHAnsi" w:hAnsiTheme="majorHAnsi" w:cstheme="majorHAnsi"/>
          <w:sz w:val="24"/>
          <w:szCs w:val="24"/>
        </w:rPr>
        <w:t xml:space="preserve"> I think there should be some training made available or a video that is sent to all officers and staff that can give them an insight to what the condition is. I also think it’s important to challenge the stigma around endometriosis and get men used to discussing the topic. Especially since most supervisors are male.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lastRenderedPageBreak/>
        <w:t>I believe the work-group can raise awareness by giving presentations to senior officers, include notices on the force’s intranet and use Endometriosis Awareness Month (which is March) to proactively raise awareness to the condition. I also think that the force can raise awareness by sharing experiences of those affected by endometriosis, (that are comfortable to speak to the public) about how the condition affects their work life and personal life.</w:t>
      </w:r>
    </w:p>
    <w:p w:rsidR="00257706" w:rsidRPr="006E5671" w:rsidRDefault="00257706">
      <w:pPr>
        <w:pStyle w:val="normal0"/>
        <w:rPr>
          <w:rFonts w:asciiTheme="majorHAnsi" w:hAnsiTheme="majorHAnsi" w:cstheme="majorHAnsi"/>
          <w:sz w:val="24"/>
          <w:szCs w:val="24"/>
        </w:rPr>
      </w:pP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Question five: Have you ever reached out to line-managers about Endometriosis, if so what have your experiences been? (if not- are there particular reasons why?)</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one: </w:t>
      </w:r>
      <w:r w:rsidRPr="006E5671">
        <w:rPr>
          <w:rFonts w:asciiTheme="majorHAnsi" w:hAnsiTheme="majorHAnsi" w:cstheme="majorHAnsi"/>
          <w:sz w:val="24"/>
          <w:szCs w:val="24"/>
        </w:rPr>
        <w:t xml:space="preserve">  I have reached out to line-managers regarding my condition when requiring time off work and they have been incredibly supportive. They have also been incredibly supportive when it came to operations and sickness leave.</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two:  </w:t>
      </w:r>
      <w:r w:rsidRPr="006E5671">
        <w:rPr>
          <w:rFonts w:asciiTheme="majorHAnsi" w:hAnsiTheme="majorHAnsi" w:cstheme="majorHAnsi"/>
          <w:sz w:val="24"/>
          <w:szCs w:val="24"/>
        </w:rPr>
        <w:t xml:space="preserve"> I have not; fortunately there has not been a requirement for me to take time off.  However, I believe they would be supportive.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From my experience, when contacting Line-Managers I have found them to be incredibly supportive and compassionate about the condition – even though they might not have any awareness of what the condition is. When I have discussed the possibility of having an operation they showed great levels of sensitivity and offered support. They also discussed any concerns about my duties and leave required for post-operative recovery. </w:t>
      </w:r>
    </w:p>
    <w:p w:rsidR="00257706" w:rsidRPr="006E5671" w:rsidRDefault="00257706">
      <w:pPr>
        <w:pStyle w:val="normal0"/>
        <w:rPr>
          <w:rFonts w:asciiTheme="majorHAnsi" w:hAnsiTheme="majorHAnsi" w:cstheme="majorHAnsi"/>
          <w:sz w:val="24"/>
          <w:szCs w:val="24"/>
        </w:rPr>
      </w:pP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Question six: Are there any suggestions/guidelines that you would like to see Dyfed-Powys Police include in the local force policies?</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b/>
          <w:sz w:val="24"/>
          <w:szCs w:val="24"/>
        </w:rPr>
        <w:t xml:space="preserve">Response one: </w:t>
      </w:r>
      <w:r w:rsidRPr="006E5671">
        <w:rPr>
          <w:rFonts w:asciiTheme="majorHAnsi" w:hAnsiTheme="majorHAnsi" w:cstheme="majorHAnsi"/>
          <w:sz w:val="24"/>
          <w:szCs w:val="24"/>
        </w:rPr>
        <w:t xml:space="preserve">  I think the force could benefit from having points of contact in reference to endometriosis that could potentially be the middle-ground between someone living with the condition and line-managers.</w:t>
      </w:r>
    </w:p>
    <w:p w:rsidR="00257706" w:rsidRPr="006E5671" w:rsidRDefault="00886450">
      <w:pPr>
        <w:pStyle w:val="normal0"/>
        <w:rPr>
          <w:rFonts w:asciiTheme="majorHAnsi" w:hAnsiTheme="majorHAnsi" w:cstheme="majorHAnsi"/>
          <w:b/>
          <w:sz w:val="24"/>
          <w:szCs w:val="24"/>
        </w:rPr>
      </w:pPr>
      <w:r w:rsidRPr="006E5671">
        <w:rPr>
          <w:rFonts w:asciiTheme="majorHAnsi" w:hAnsiTheme="majorHAnsi" w:cstheme="majorHAnsi"/>
          <w:b/>
          <w:sz w:val="24"/>
          <w:szCs w:val="24"/>
        </w:rPr>
        <w:t xml:space="preserve">Response two: </w:t>
      </w:r>
      <w:r w:rsidRPr="006E5671">
        <w:rPr>
          <w:rFonts w:asciiTheme="majorHAnsi" w:hAnsiTheme="majorHAnsi" w:cstheme="majorHAnsi"/>
          <w:sz w:val="24"/>
          <w:szCs w:val="24"/>
        </w:rPr>
        <w:t xml:space="preserve"> The only suggestion I have is that support is also offered to those supporting a loved one with endometriosis and that advice or guidance is offered.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 One of the struggles I have faced whilst volunteering in the role is with uniform. Day-to-Day the uniform (particularly the trousers) will fit incredibly well and typically I’d have to wear a belt to hold them up, however, during a flare up, the trousers become incredibly restrictive and can be challenging to put on. It can be difficult to request new uniforms as it depends on being able to contact an inspector and stores might not have the correct stock in for that particular request which can take up to months to get it. If there was a policy that could allow those suffering with </w:t>
      </w:r>
      <w:r w:rsidRPr="006E5671">
        <w:rPr>
          <w:rFonts w:asciiTheme="majorHAnsi" w:hAnsiTheme="majorHAnsi" w:cstheme="majorHAnsi"/>
          <w:sz w:val="24"/>
          <w:szCs w:val="24"/>
        </w:rPr>
        <w:lastRenderedPageBreak/>
        <w:t xml:space="preserve">endometriosis to have access to extra </w:t>
      </w:r>
      <w:r w:rsidR="00283E38" w:rsidRPr="006E5671">
        <w:rPr>
          <w:rFonts w:asciiTheme="majorHAnsi" w:hAnsiTheme="majorHAnsi" w:cstheme="majorHAnsi"/>
          <w:sz w:val="24"/>
          <w:szCs w:val="24"/>
        </w:rPr>
        <w:t xml:space="preserve">uniform </w:t>
      </w:r>
      <w:r w:rsidRPr="006E5671">
        <w:rPr>
          <w:rFonts w:asciiTheme="majorHAnsi" w:hAnsiTheme="majorHAnsi" w:cstheme="majorHAnsi"/>
          <w:sz w:val="24"/>
          <w:szCs w:val="24"/>
        </w:rPr>
        <w:t xml:space="preserve">that would fit during a flare up, it would make the work environment that extra bit comfortable.  However, I appreciate that it is difficult to manage this availability as it would be difficult to gauge what size would be needed during a flare-up. </w:t>
      </w:r>
    </w:p>
    <w:p w:rsidR="00257706" w:rsidRPr="006E5671" w:rsidRDefault="00257706">
      <w:pPr>
        <w:pStyle w:val="normal0"/>
        <w:rPr>
          <w:rFonts w:asciiTheme="majorHAnsi" w:hAnsiTheme="majorHAnsi" w:cstheme="majorHAnsi"/>
          <w:b/>
          <w:sz w:val="24"/>
          <w:szCs w:val="24"/>
        </w:rPr>
      </w:pPr>
    </w:p>
    <w:p w:rsidR="00257706" w:rsidRPr="006E5671" w:rsidRDefault="00886450">
      <w:pPr>
        <w:pStyle w:val="Heading1"/>
        <w:rPr>
          <w:rFonts w:asciiTheme="majorHAnsi" w:hAnsiTheme="majorHAnsi" w:cstheme="majorHAnsi"/>
          <w:color w:val="auto"/>
          <w:sz w:val="24"/>
          <w:szCs w:val="24"/>
        </w:rPr>
      </w:pPr>
      <w:bookmarkStart w:id="5" w:name="_Toc71298299"/>
      <w:r w:rsidRPr="006E5671">
        <w:rPr>
          <w:rFonts w:asciiTheme="majorHAnsi" w:hAnsiTheme="majorHAnsi" w:cstheme="majorHAnsi"/>
          <w:color w:val="auto"/>
          <w:sz w:val="24"/>
          <w:szCs w:val="24"/>
        </w:rPr>
        <w:t>6.0 Conclusion and Recommendation</w:t>
      </w:r>
      <w:bookmarkEnd w:id="5"/>
    </w:p>
    <w:p w:rsidR="00257706" w:rsidRPr="006E5671" w:rsidRDefault="00257706">
      <w:pPr>
        <w:pStyle w:val="normal0"/>
        <w:rPr>
          <w:rFonts w:asciiTheme="majorHAnsi" w:hAnsiTheme="majorHAnsi" w:cstheme="majorHAnsi"/>
          <w:sz w:val="24"/>
          <w:szCs w:val="24"/>
        </w:rPr>
      </w:pP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 xml:space="preserve">To conclude, it is evident that Dyfed-Powys Police is dedicated to making the force an Endometriosis Friendly Employer.  I have considered the information that is available and the primary research I have conducted.  It is difficult to suggest recommendations when the work-group is in its early stages. However, with that being said I recommend that the force must stick to its aim and ensure they become an Endometriosis Friendly Employer. </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br/>
        <w:t>It is apparent that endometriosis can heavily impact someone’s career and the level of support they receive from the employer can greatly change their concerns and outlook on their work life.  So ensuring that the force sticks to the scheme will be a positive outcome.  Failing to meet this objective will potentially hinder current staff/officers from applying to promotional boards, or even having to resign from their current position. Evidence by the All Parliamentary Group on Endometriosis, has found that 38% of those that are living with endometriosis have experienced concerns about losing their job due to the condition. 28% of respondents have also had to give up their job. 27% also believe they have missed out on a promotion.</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I would recommend that Dyfed-Powys Police should consider positive-action when working on their next promotional boards.  In England and Wales, data suggests that there are 2.6 times as many male chief officers than there are female, the rank of chief superintendent showed the largest difference in representation and as of March 2020, 77.5% of inspectors being male.  (</w:t>
      </w:r>
      <w:r w:rsidRPr="006E5671">
        <w:rPr>
          <w:rFonts w:asciiTheme="majorHAnsi" w:hAnsiTheme="majorHAnsi" w:cstheme="majorHAnsi"/>
          <w:sz w:val="24"/>
          <w:szCs w:val="24"/>
          <w:highlight w:val="white"/>
        </w:rPr>
        <w:t>Armour et al., 2021)</w:t>
      </w:r>
    </w:p>
    <w:p w:rsidR="00AA7773"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Representation isn’t only about female to male representation but it is those who consider themselves to have a disability. Currently disabled employees make up only 3.35% of Dyfed-Powys Police, compared to the 10.8% of the population in Wales who believe they are limited in terms of a disability.   (Dyfed-Powys Police 2017)</w:t>
      </w:r>
    </w:p>
    <w:p w:rsidR="00651D05"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br/>
        <w:t xml:space="preserve">However, it is difficult to argue that there is an underrepresentation when 16 employees </w:t>
      </w:r>
      <w:r w:rsidRPr="006E5671">
        <w:rPr>
          <w:rFonts w:asciiTheme="majorHAnsi" w:hAnsiTheme="majorHAnsi" w:cstheme="majorHAnsi"/>
          <w:sz w:val="24"/>
          <w:szCs w:val="24"/>
        </w:rPr>
        <w:lastRenderedPageBreak/>
        <w:t>declined to answer and data for 379 employees is not known, therefore it is difficult to understand the extent of underrepresentation.  (Dyfed-Powys Police 2018)</w:t>
      </w:r>
    </w:p>
    <w:p w:rsidR="00651D05"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The promotional boards between 2016/2017 have been analysed</w:t>
      </w:r>
      <w:r w:rsidR="00651D05" w:rsidRPr="006E5671">
        <w:rPr>
          <w:rFonts w:asciiTheme="majorHAnsi" w:hAnsiTheme="majorHAnsi" w:cstheme="majorHAnsi"/>
          <w:sz w:val="24"/>
          <w:szCs w:val="24"/>
        </w:rPr>
        <w:t xml:space="preserve"> regarding promotions from: Constable to Sergeant, Sergeant to Inspector, Inspector to Chief Inspector and further senior ranking officers. </w:t>
      </w:r>
      <w:r w:rsidRPr="006E5671">
        <w:rPr>
          <w:rFonts w:asciiTheme="majorHAnsi" w:hAnsiTheme="majorHAnsi" w:cstheme="majorHAnsi"/>
          <w:sz w:val="24"/>
          <w:szCs w:val="24"/>
        </w:rPr>
        <w:t xml:space="preserve"> </w:t>
      </w:r>
    </w:p>
    <w:p w:rsidR="00651D05" w:rsidRPr="006E5671" w:rsidRDefault="00651D05">
      <w:pPr>
        <w:pStyle w:val="normal0"/>
        <w:rPr>
          <w:rFonts w:asciiTheme="majorHAnsi" w:hAnsiTheme="majorHAnsi" w:cstheme="majorHAnsi"/>
          <w:sz w:val="24"/>
          <w:szCs w:val="24"/>
        </w:rPr>
      </w:pPr>
      <w:r w:rsidRPr="006E5671">
        <w:rPr>
          <w:rFonts w:asciiTheme="majorHAnsi" w:hAnsiTheme="majorHAnsi" w:cstheme="majorHAnsi"/>
          <w:sz w:val="24"/>
          <w:szCs w:val="24"/>
        </w:rPr>
        <w:br/>
        <w:t xml:space="preserve"> Firstly in the promotional boards from Constable to Sergeant, </w:t>
      </w:r>
      <w:r w:rsidR="00886450" w:rsidRPr="006E5671">
        <w:rPr>
          <w:rFonts w:asciiTheme="majorHAnsi" w:hAnsiTheme="majorHAnsi" w:cstheme="majorHAnsi"/>
          <w:sz w:val="24"/>
          <w:szCs w:val="24"/>
        </w:rPr>
        <w:t>84 applications were re</w:t>
      </w:r>
      <w:r w:rsidRPr="006E5671">
        <w:rPr>
          <w:rFonts w:asciiTheme="majorHAnsi" w:hAnsiTheme="majorHAnsi" w:cstheme="majorHAnsi"/>
          <w:sz w:val="24"/>
          <w:szCs w:val="24"/>
        </w:rPr>
        <w:t xml:space="preserve">ceived. 2.38% declared themselves as having a disability (2 out of 84) and from there two that applied declaring a disability, </w:t>
      </w:r>
      <w:r w:rsidR="00886450" w:rsidRPr="006E5671">
        <w:rPr>
          <w:rFonts w:asciiTheme="majorHAnsi" w:hAnsiTheme="majorHAnsi" w:cstheme="majorHAnsi"/>
          <w:sz w:val="24"/>
          <w:szCs w:val="24"/>
        </w:rPr>
        <w:t xml:space="preserve"> only one was successful in passing the interview and application stage (1.67%). </w:t>
      </w:r>
    </w:p>
    <w:p w:rsidR="00651D05" w:rsidRPr="006E5671" w:rsidRDefault="00651D05">
      <w:pPr>
        <w:pStyle w:val="normal0"/>
        <w:rPr>
          <w:rFonts w:asciiTheme="majorHAnsi" w:hAnsiTheme="majorHAnsi" w:cstheme="majorHAnsi"/>
          <w:sz w:val="24"/>
          <w:szCs w:val="24"/>
        </w:rPr>
      </w:pPr>
      <w:r w:rsidRPr="006E5671">
        <w:rPr>
          <w:rFonts w:asciiTheme="majorHAnsi" w:hAnsiTheme="majorHAnsi" w:cstheme="majorHAnsi"/>
          <w:sz w:val="24"/>
          <w:szCs w:val="24"/>
        </w:rPr>
        <w:t>Secondly, there is a lack of representation between the promotional boards from Sergeant to Inspector</w:t>
      </w:r>
      <w:r w:rsidR="00886450" w:rsidRPr="006E5671">
        <w:rPr>
          <w:rFonts w:asciiTheme="majorHAnsi" w:hAnsiTheme="majorHAnsi" w:cstheme="majorHAnsi"/>
          <w:sz w:val="24"/>
          <w:szCs w:val="24"/>
        </w:rPr>
        <w:t>. Only one application d</w:t>
      </w:r>
      <w:r w:rsidRPr="006E5671">
        <w:rPr>
          <w:rFonts w:asciiTheme="majorHAnsi" w:hAnsiTheme="majorHAnsi" w:cstheme="majorHAnsi"/>
          <w:sz w:val="24"/>
          <w:szCs w:val="24"/>
        </w:rPr>
        <w:t>eclared as having a disability, this makes up 4% of the applications received. Th</w:t>
      </w:r>
      <w:r w:rsidR="00886450" w:rsidRPr="006E5671">
        <w:rPr>
          <w:rFonts w:asciiTheme="majorHAnsi" w:hAnsiTheme="majorHAnsi" w:cstheme="majorHAnsi"/>
          <w:sz w:val="24"/>
          <w:szCs w:val="24"/>
        </w:rPr>
        <w:t>e applicant was successful in both stages</w:t>
      </w:r>
      <w:r w:rsidRPr="006E5671">
        <w:rPr>
          <w:rFonts w:asciiTheme="majorHAnsi" w:hAnsiTheme="majorHAnsi" w:cstheme="majorHAnsi"/>
          <w:sz w:val="24"/>
          <w:szCs w:val="24"/>
        </w:rPr>
        <w:t xml:space="preserve">, this accounted for 5.56% of applications received. </w:t>
      </w:r>
    </w:p>
    <w:p w:rsidR="00257706" w:rsidRPr="006E5671" w:rsidRDefault="00651D05">
      <w:pPr>
        <w:pStyle w:val="normal0"/>
        <w:rPr>
          <w:rFonts w:asciiTheme="majorHAnsi" w:hAnsiTheme="majorHAnsi" w:cstheme="majorHAnsi"/>
          <w:sz w:val="24"/>
          <w:szCs w:val="24"/>
          <w:highlight w:val="white"/>
        </w:rPr>
      </w:pPr>
      <w:r w:rsidRPr="006E5671">
        <w:rPr>
          <w:rFonts w:asciiTheme="majorHAnsi" w:hAnsiTheme="majorHAnsi" w:cstheme="majorHAnsi"/>
          <w:sz w:val="24"/>
          <w:szCs w:val="24"/>
        </w:rPr>
        <w:t>Lastly, out</w:t>
      </w:r>
      <w:r w:rsidR="00886450" w:rsidRPr="006E5671">
        <w:rPr>
          <w:rFonts w:asciiTheme="majorHAnsi" w:hAnsiTheme="majorHAnsi" w:cstheme="majorHAnsi"/>
          <w:sz w:val="24"/>
          <w:szCs w:val="24"/>
        </w:rPr>
        <w:t xml:space="preserve"> of all the applications received for the promotion fro</w:t>
      </w:r>
      <w:r w:rsidRPr="006E5671">
        <w:rPr>
          <w:rFonts w:asciiTheme="majorHAnsi" w:hAnsiTheme="majorHAnsi" w:cstheme="majorHAnsi"/>
          <w:sz w:val="24"/>
          <w:szCs w:val="24"/>
        </w:rPr>
        <w:t>m Inspector to Chief Inspector and promotion from</w:t>
      </w:r>
      <w:r w:rsidR="00886450" w:rsidRPr="006E5671">
        <w:rPr>
          <w:rFonts w:asciiTheme="majorHAnsi" w:hAnsiTheme="majorHAnsi" w:cstheme="majorHAnsi"/>
          <w:sz w:val="24"/>
          <w:szCs w:val="24"/>
        </w:rPr>
        <w:t xml:space="preserve"> Chief Inspector to Superintendent</w:t>
      </w:r>
      <w:r w:rsidRPr="006E5671">
        <w:rPr>
          <w:rFonts w:asciiTheme="majorHAnsi" w:hAnsiTheme="majorHAnsi" w:cstheme="majorHAnsi"/>
          <w:sz w:val="24"/>
          <w:szCs w:val="24"/>
        </w:rPr>
        <w:t xml:space="preserve"> not one applicant</w:t>
      </w:r>
      <w:r w:rsidR="00886450" w:rsidRPr="006E5671">
        <w:rPr>
          <w:rFonts w:asciiTheme="majorHAnsi" w:hAnsiTheme="majorHAnsi" w:cstheme="majorHAnsi"/>
          <w:sz w:val="24"/>
          <w:szCs w:val="24"/>
        </w:rPr>
        <w:t xml:space="preserve"> disclosed a</w:t>
      </w:r>
      <w:r w:rsidRPr="006E5671">
        <w:rPr>
          <w:rFonts w:asciiTheme="majorHAnsi" w:hAnsiTheme="majorHAnsi" w:cstheme="majorHAnsi"/>
          <w:sz w:val="24"/>
          <w:szCs w:val="24"/>
        </w:rPr>
        <w:t>s living with a</w:t>
      </w:r>
      <w:r w:rsidR="00886450" w:rsidRPr="006E5671">
        <w:rPr>
          <w:rFonts w:asciiTheme="majorHAnsi" w:hAnsiTheme="majorHAnsi" w:cstheme="majorHAnsi"/>
          <w:sz w:val="24"/>
          <w:szCs w:val="24"/>
        </w:rPr>
        <w:t xml:space="preserve"> disability. (Dyfed-Powys Police 2018)</w:t>
      </w:r>
    </w:p>
    <w:p w:rsidR="00257706" w:rsidRPr="006E5671" w:rsidRDefault="00886450">
      <w:pPr>
        <w:pStyle w:val="normal0"/>
        <w:rPr>
          <w:rFonts w:asciiTheme="majorHAnsi" w:hAnsiTheme="majorHAnsi" w:cstheme="majorHAnsi"/>
          <w:sz w:val="24"/>
          <w:szCs w:val="24"/>
          <w:highlight w:val="white"/>
        </w:rPr>
      </w:pPr>
      <w:r w:rsidRPr="006E5671">
        <w:rPr>
          <w:rFonts w:asciiTheme="majorHAnsi" w:hAnsiTheme="majorHAnsi" w:cstheme="majorHAnsi"/>
          <w:sz w:val="24"/>
          <w:szCs w:val="24"/>
        </w:rPr>
        <w:t>Representation is crucial as it makes the employees feel welcome, if a supervisor or chief officer has some disability it will encourage them to raise awareness. Having senior ranking officers with disabilities is also crucial for the community in which the force servers and represents.  The more integrated and represented the force and communities are, the stronger and safer the community will be. (</w:t>
      </w:r>
      <w:r w:rsidRPr="006E5671">
        <w:rPr>
          <w:rFonts w:asciiTheme="majorHAnsi" w:hAnsiTheme="majorHAnsi" w:cstheme="majorHAnsi"/>
          <w:sz w:val="24"/>
          <w:szCs w:val="24"/>
          <w:highlight w:val="white"/>
        </w:rPr>
        <w:t>Hamilton et al., 2021, Miller, et al., 2019, Fielding et al., 2018)</w:t>
      </w:r>
    </w:p>
    <w:p w:rsidR="00257706" w:rsidRPr="006E5671" w:rsidRDefault="00257706">
      <w:pPr>
        <w:pStyle w:val="normal0"/>
        <w:rPr>
          <w:rFonts w:asciiTheme="majorHAnsi" w:hAnsiTheme="majorHAnsi" w:cstheme="majorHAnsi"/>
          <w:sz w:val="24"/>
          <w:szCs w:val="24"/>
          <w:highlight w:val="white"/>
        </w:rPr>
      </w:pP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br w:type="page"/>
      </w:r>
    </w:p>
    <w:p w:rsidR="00257706" w:rsidRPr="006E5671" w:rsidRDefault="00886450">
      <w:pPr>
        <w:pStyle w:val="Heading1"/>
        <w:rPr>
          <w:rFonts w:asciiTheme="majorHAnsi" w:hAnsiTheme="majorHAnsi" w:cstheme="majorHAnsi"/>
          <w:color w:val="auto"/>
          <w:sz w:val="24"/>
          <w:szCs w:val="24"/>
        </w:rPr>
      </w:pPr>
      <w:bookmarkStart w:id="6" w:name="_Toc71298300"/>
      <w:r w:rsidRPr="006E5671">
        <w:rPr>
          <w:rFonts w:asciiTheme="majorHAnsi" w:hAnsiTheme="majorHAnsi" w:cstheme="majorHAnsi"/>
          <w:color w:val="auto"/>
          <w:sz w:val="24"/>
          <w:szCs w:val="24"/>
        </w:rPr>
        <w:lastRenderedPageBreak/>
        <w:t>7.0 References</w:t>
      </w:r>
      <w:bookmarkEnd w:id="6"/>
      <w:r w:rsidRPr="006E5671">
        <w:rPr>
          <w:rFonts w:asciiTheme="majorHAnsi" w:hAnsiTheme="majorHAnsi" w:cstheme="majorHAnsi"/>
          <w:color w:val="auto"/>
          <w:sz w:val="24"/>
          <w:szCs w:val="24"/>
        </w:rPr>
        <w:t xml:space="preserve"> </w:t>
      </w:r>
    </w:p>
    <w:p w:rsidR="00257706" w:rsidRPr="006E5671" w:rsidRDefault="00257706">
      <w:pPr>
        <w:pStyle w:val="normal0"/>
        <w:rPr>
          <w:rFonts w:asciiTheme="majorHAnsi" w:hAnsiTheme="majorHAnsi" w:cstheme="majorHAnsi"/>
          <w:sz w:val="24"/>
          <w:szCs w:val="24"/>
        </w:rPr>
      </w:pP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Armour, M., Hawkey, A., Micheal, S., Diezel, H. and Chalmers, K.J., (2021). ‘</w:t>
      </w:r>
      <w:r w:rsidRPr="006E5671">
        <w:rPr>
          <w:rFonts w:asciiTheme="majorHAnsi" w:hAnsiTheme="majorHAnsi" w:cstheme="majorHAnsi"/>
          <w:i/>
          <w:sz w:val="24"/>
          <w:szCs w:val="24"/>
          <w:highlight w:val="white"/>
        </w:rPr>
        <w:t>’A day to day struggle’: A comparative qualitative study on experiences of women with endometriosis and chronic pelvic pain.</w:t>
      </w:r>
      <w:r w:rsidRPr="006E5671">
        <w:rPr>
          <w:rFonts w:asciiTheme="majorHAnsi" w:hAnsiTheme="majorHAnsi" w:cstheme="majorHAnsi"/>
          <w:sz w:val="24"/>
          <w:szCs w:val="24"/>
          <w:highlight w:val="white"/>
        </w:rPr>
        <w:t xml:space="preserve">’’ Sydney: </w:t>
      </w:r>
      <w:r w:rsidRPr="006E5671">
        <w:rPr>
          <w:rFonts w:asciiTheme="majorHAnsi" w:hAnsiTheme="majorHAnsi" w:cstheme="majorHAnsi"/>
          <w:sz w:val="24"/>
          <w:szCs w:val="24"/>
        </w:rPr>
        <w:t>Western Sydney University.</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rPr>
        <w:t>C</w:t>
      </w:r>
      <w:r w:rsidRPr="006E5671">
        <w:rPr>
          <w:rFonts w:asciiTheme="majorHAnsi" w:hAnsiTheme="majorHAnsi" w:cstheme="majorHAnsi"/>
          <w:sz w:val="24"/>
          <w:szCs w:val="24"/>
          <w:highlight w:val="white"/>
        </w:rPr>
        <w:t>hopra, S., (2020). ‘</w:t>
      </w:r>
      <w:r w:rsidRPr="006E5671">
        <w:rPr>
          <w:rFonts w:asciiTheme="majorHAnsi" w:hAnsiTheme="majorHAnsi" w:cstheme="majorHAnsi"/>
          <w:i/>
          <w:sz w:val="24"/>
          <w:szCs w:val="24"/>
          <w:highlight w:val="white"/>
        </w:rPr>
        <w:t>Endometriosis: An Enigma’</w:t>
      </w:r>
      <w:r w:rsidRPr="006E5671">
        <w:rPr>
          <w:rFonts w:asciiTheme="majorHAnsi" w:hAnsiTheme="majorHAnsi" w:cstheme="majorHAnsi"/>
          <w:sz w:val="24"/>
          <w:szCs w:val="24"/>
          <w:highlight w:val="white"/>
        </w:rPr>
        <w:t>. Florida: CRC Press.</w:t>
      </w:r>
    </w:p>
    <w:p w:rsidR="00281510" w:rsidRPr="006E5671" w:rsidRDefault="00281510" w:rsidP="00281510">
      <w:pPr>
        <w:shd w:val="clear" w:color="auto" w:fill="FFFFFF"/>
        <w:spacing w:before="100" w:beforeAutospacing="1" w:after="100" w:afterAutospacing="1" w:line="313" w:lineRule="atLeast"/>
        <w:rPr>
          <w:rFonts w:asciiTheme="majorHAnsi" w:hAnsiTheme="majorHAnsi" w:cstheme="majorHAnsi"/>
          <w:sz w:val="24"/>
          <w:szCs w:val="24"/>
          <w:shd w:val="clear" w:color="auto" w:fill="FFFFFF"/>
        </w:rPr>
      </w:pPr>
      <w:r w:rsidRPr="006E5671">
        <w:rPr>
          <w:rFonts w:asciiTheme="majorHAnsi" w:hAnsiTheme="majorHAnsi" w:cstheme="majorHAnsi"/>
          <w:sz w:val="24"/>
          <w:szCs w:val="24"/>
          <w:shd w:val="clear" w:color="auto" w:fill="FFFFFF"/>
        </w:rPr>
        <w:t>Darwish, A., (2017). ‘</w:t>
      </w:r>
      <w:r w:rsidRPr="006E5671">
        <w:rPr>
          <w:rFonts w:asciiTheme="majorHAnsi" w:hAnsiTheme="majorHAnsi" w:cstheme="majorHAnsi"/>
          <w:i/>
          <w:iCs/>
          <w:sz w:val="24"/>
          <w:szCs w:val="24"/>
          <w:shd w:val="clear" w:color="auto" w:fill="FFFFFF"/>
        </w:rPr>
        <w:t>Fertility-oriented Female Reproductive Surgery’</w:t>
      </w:r>
      <w:r w:rsidRPr="006E5671">
        <w:rPr>
          <w:rFonts w:asciiTheme="majorHAnsi" w:hAnsiTheme="majorHAnsi" w:cstheme="majorHAnsi"/>
          <w:sz w:val="24"/>
          <w:szCs w:val="24"/>
          <w:shd w:val="clear" w:color="auto" w:fill="FFFFFF"/>
        </w:rPr>
        <w:t>. IntechOpen: London.</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Davies, T., Bradford, B., Yesberg, J.A. and Pósch, K., (2020).</w:t>
      </w:r>
      <w:r w:rsidRPr="006E5671">
        <w:rPr>
          <w:rFonts w:asciiTheme="majorHAnsi" w:hAnsiTheme="majorHAnsi" w:cstheme="majorHAnsi"/>
          <w:i/>
          <w:sz w:val="24"/>
          <w:szCs w:val="24"/>
          <w:highlight w:val="white"/>
        </w:rPr>
        <w:t xml:space="preserve"> ‘Visibly better? Testing the effect of ethnic appearance on citizen perceptions of the police’</w:t>
      </w:r>
      <w:r w:rsidRPr="006E5671">
        <w:rPr>
          <w:rFonts w:asciiTheme="majorHAnsi" w:hAnsiTheme="majorHAnsi" w:cstheme="majorHAnsi"/>
          <w:sz w:val="24"/>
          <w:szCs w:val="24"/>
          <w:highlight w:val="white"/>
        </w:rPr>
        <w:t>. </w:t>
      </w:r>
      <w:r w:rsidRPr="006E5671">
        <w:rPr>
          <w:rFonts w:asciiTheme="majorHAnsi" w:hAnsiTheme="majorHAnsi" w:cstheme="majorHAnsi"/>
          <w:i/>
          <w:sz w:val="24"/>
          <w:szCs w:val="24"/>
          <w:highlight w:val="white"/>
        </w:rPr>
        <w:t>Policing and Society</w:t>
      </w:r>
      <w:r w:rsidRPr="006E5671">
        <w:rPr>
          <w:rFonts w:asciiTheme="majorHAnsi" w:hAnsiTheme="majorHAnsi" w:cstheme="majorHAnsi"/>
          <w:sz w:val="24"/>
          <w:szCs w:val="24"/>
          <w:highlight w:val="white"/>
        </w:rPr>
        <w:t>, pp.1-16. Oxfordshire: Taylor &amp;Francis.</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rPr>
        <w:t>Dyfed-Powys Police., (2018).  ‘”</w:t>
      </w:r>
      <w:r w:rsidRPr="006E5671">
        <w:rPr>
          <w:rFonts w:asciiTheme="majorHAnsi" w:hAnsiTheme="majorHAnsi" w:cstheme="majorHAnsi"/>
          <w:i/>
          <w:sz w:val="24"/>
          <w:szCs w:val="24"/>
        </w:rPr>
        <w:t>A plan for achieving representation across all ranks and specialisms</w:t>
      </w:r>
      <w:r w:rsidRPr="006E5671">
        <w:rPr>
          <w:rFonts w:asciiTheme="majorHAnsi" w:hAnsiTheme="majorHAnsi" w:cstheme="majorHAnsi"/>
          <w:sz w:val="24"/>
          <w:szCs w:val="24"/>
        </w:rPr>
        <w:t>”’. Carmarthen: Dyfed-Powys Police.</w:t>
      </w:r>
    </w:p>
    <w:p w:rsidR="00257706" w:rsidRPr="006E5671" w:rsidRDefault="00886450">
      <w:pPr>
        <w:pStyle w:val="normal0"/>
        <w:rPr>
          <w:rFonts w:asciiTheme="majorHAnsi" w:hAnsiTheme="majorHAnsi" w:cstheme="majorHAnsi"/>
          <w:sz w:val="24"/>
          <w:szCs w:val="24"/>
        </w:rPr>
      </w:pPr>
      <w:r w:rsidRPr="006E5671">
        <w:rPr>
          <w:rFonts w:asciiTheme="majorHAnsi" w:hAnsiTheme="majorHAnsi" w:cstheme="majorHAnsi"/>
          <w:sz w:val="24"/>
          <w:szCs w:val="24"/>
          <w:highlight w:val="white"/>
        </w:rPr>
        <w:t>Dyfed-Powys., (2017). ‘“</w:t>
      </w:r>
      <w:r w:rsidRPr="006E5671">
        <w:rPr>
          <w:rFonts w:asciiTheme="majorHAnsi" w:hAnsiTheme="majorHAnsi" w:cstheme="majorHAnsi"/>
          <w:i/>
          <w:sz w:val="24"/>
          <w:szCs w:val="24"/>
        </w:rPr>
        <w:t>A plan for ensuring that our workforce reflects the communities we serve”’, Carmarthen: Dyfed-Powys Police.</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Endometriosis UK ., (2021 a). ‘</w:t>
      </w:r>
      <w:r w:rsidRPr="006E5671">
        <w:rPr>
          <w:rFonts w:asciiTheme="majorHAnsi" w:hAnsiTheme="majorHAnsi" w:cstheme="majorHAnsi"/>
          <w:i/>
          <w:sz w:val="24"/>
          <w:szCs w:val="24"/>
          <w:highlight w:val="white"/>
        </w:rPr>
        <w:t>Endometriosis Friendly Employers’| Endometriosis UK</w:t>
      </w:r>
      <w:r w:rsidRPr="006E5671">
        <w:rPr>
          <w:rFonts w:asciiTheme="majorHAnsi" w:hAnsiTheme="majorHAnsi" w:cstheme="majorHAnsi"/>
          <w:sz w:val="24"/>
          <w:szCs w:val="24"/>
          <w:highlight w:val="white"/>
        </w:rPr>
        <w:t xml:space="preserve">. [online] Available at: &lt; </w:t>
      </w:r>
      <w:hyperlink r:id="rId6">
        <w:r w:rsidRPr="006E5671">
          <w:rPr>
            <w:rFonts w:asciiTheme="majorHAnsi" w:hAnsiTheme="majorHAnsi" w:cstheme="majorHAnsi"/>
            <w:sz w:val="24"/>
            <w:szCs w:val="24"/>
            <w:highlight w:val="white"/>
            <w:u w:val="single"/>
          </w:rPr>
          <w:t>https://www.endometriosis-uk.org/endometriosis-friendly-employers</w:t>
        </w:r>
      </w:hyperlink>
      <w:r w:rsidRPr="006E5671">
        <w:rPr>
          <w:rFonts w:asciiTheme="majorHAnsi" w:hAnsiTheme="majorHAnsi" w:cstheme="majorHAnsi"/>
          <w:sz w:val="24"/>
          <w:szCs w:val="24"/>
          <w:highlight w:val="white"/>
        </w:rPr>
        <w:t>&gt; [Accessed 23 April 2021].</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Endometriosis UK. (2021 b). ‘</w:t>
      </w:r>
      <w:r w:rsidRPr="006E5671">
        <w:rPr>
          <w:rFonts w:asciiTheme="majorHAnsi" w:hAnsiTheme="majorHAnsi" w:cstheme="majorHAnsi"/>
          <w:i/>
          <w:sz w:val="24"/>
          <w:szCs w:val="24"/>
          <w:highlight w:val="white"/>
        </w:rPr>
        <w:t>The Scheme’ | Endometriosis UK</w:t>
      </w:r>
      <w:r w:rsidRPr="006E5671">
        <w:rPr>
          <w:rFonts w:asciiTheme="majorHAnsi" w:hAnsiTheme="majorHAnsi" w:cstheme="majorHAnsi"/>
          <w:sz w:val="24"/>
          <w:szCs w:val="24"/>
          <w:highlight w:val="white"/>
        </w:rPr>
        <w:t>. [online] Available at: &lt;https://www.endometriosis-uk.org/scheme&gt; [Accessed 26 April 2021]</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i/>
          <w:sz w:val="24"/>
          <w:szCs w:val="24"/>
          <w:highlight w:val="white"/>
        </w:rPr>
        <w:t>Endometriosis UK</w:t>
      </w:r>
      <w:r w:rsidRPr="006E5671">
        <w:rPr>
          <w:rFonts w:asciiTheme="majorHAnsi" w:hAnsiTheme="majorHAnsi" w:cstheme="majorHAnsi"/>
          <w:sz w:val="24"/>
          <w:szCs w:val="24"/>
          <w:highlight w:val="white"/>
        </w:rPr>
        <w:t>. (2021 c). ‘</w:t>
      </w:r>
      <w:r w:rsidRPr="006E5671">
        <w:rPr>
          <w:rFonts w:asciiTheme="majorHAnsi" w:hAnsiTheme="majorHAnsi" w:cstheme="majorHAnsi"/>
          <w:i/>
          <w:sz w:val="24"/>
          <w:szCs w:val="24"/>
          <w:highlight w:val="white"/>
        </w:rPr>
        <w:t>Merseyside Police are first UK Police Force to become an Endometriosis Friendly Employer ‘| Endometriosis UK</w:t>
      </w:r>
      <w:r w:rsidRPr="006E5671">
        <w:rPr>
          <w:rFonts w:asciiTheme="majorHAnsi" w:hAnsiTheme="majorHAnsi" w:cstheme="majorHAnsi"/>
          <w:sz w:val="24"/>
          <w:szCs w:val="24"/>
          <w:highlight w:val="white"/>
        </w:rPr>
        <w:t>. [online] Available at: &lt;</w:t>
      </w:r>
      <w:hyperlink r:id="rId7">
        <w:r w:rsidRPr="006E5671">
          <w:rPr>
            <w:rFonts w:asciiTheme="majorHAnsi" w:hAnsiTheme="majorHAnsi" w:cstheme="majorHAnsi"/>
            <w:sz w:val="24"/>
            <w:szCs w:val="24"/>
            <w:highlight w:val="white"/>
            <w:u w:val="single"/>
          </w:rPr>
          <w:t>https://www.endometriosis-uk.org/blog/merseyside-police-are-first-uk-police-force-become-endometriosis-friendly-employer</w:t>
        </w:r>
      </w:hyperlink>
      <w:r w:rsidRPr="006E5671">
        <w:rPr>
          <w:rFonts w:asciiTheme="majorHAnsi" w:hAnsiTheme="majorHAnsi" w:cstheme="majorHAnsi"/>
          <w:sz w:val="24"/>
          <w:szCs w:val="24"/>
          <w:highlight w:val="white"/>
        </w:rPr>
        <w:t>&gt; [Accessed 27 April 2021].</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Evers, J., Giudice, L. and Healy, D., (2012). ‘</w:t>
      </w:r>
      <w:r w:rsidRPr="006E5671">
        <w:rPr>
          <w:rFonts w:asciiTheme="majorHAnsi" w:hAnsiTheme="majorHAnsi" w:cstheme="majorHAnsi"/>
          <w:i/>
          <w:sz w:val="24"/>
          <w:szCs w:val="24"/>
          <w:highlight w:val="white"/>
        </w:rPr>
        <w:t>Endometriosis: Science and Practice’</w:t>
      </w:r>
      <w:r w:rsidRPr="006E5671">
        <w:rPr>
          <w:rFonts w:asciiTheme="majorHAnsi" w:hAnsiTheme="majorHAnsi" w:cstheme="majorHAnsi"/>
          <w:sz w:val="24"/>
          <w:szCs w:val="24"/>
          <w:highlight w:val="white"/>
        </w:rPr>
        <w:t>. Chichester: Wiley-Blackwell.</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Farthing, F., (2021). </w:t>
      </w:r>
      <w:r w:rsidRPr="006E5671">
        <w:rPr>
          <w:rFonts w:asciiTheme="majorHAnsi" w:hAnsiTheme="majorHAnsi" w:cstheme="majorHAnsi"/>
          <w:i/>
          <w:sz w:val="24"/>
          <w:szCs w:val="24"/>
          <w:highlight w:val="white"/>
        </w:rPr>
        <w:t>IWD 2021 | ‘Faye Farthing Endometriosis UK’</w:t>
      </w:r>
      <w:r w:rsidRPr="006E5671">
        <w:rPr>
          <w:rFonts w:asciiTheme="majorHAnsi" w:hAnsiTheme="majorHAnsi" w:cstheme="majorHAnsi"/>
          <w:sz w:val="24"/>
          <w:szCs w:val="24"/>
          <w:highlight w:val="white"/>
        </w:rPr>
        <w:t>. [online] I-pharmconsulting.com. Available at: &lt;</w:t>
      </w:r>
      <w:hyperlink r:id="rId8">
        <w:r w:rsidRPr="006E5671">
          <w:rPr>
            <w:rFonts w:asciiTheme="majorHAnsi" w:hAnsiTheme="majorHAnsi" w:cstheme="majorHAnsi"/>
            <w:sz w:val="24"/>
            <w:szCs w:val="24"/>
            <w:highlight w:val="white"/>
            <w:u w:val="single"/>
          </w:rPr>
          <w:t>https://www.i-pharmconsulting.com/iwd-2021/faye-farthing/</w:t>
        </w:r>
      </w:hyperlink>
      <w:r w:rsidRPr="006E5671">
        <w:rPr>
          <w:rFonts w:asciiTheme="majorHAnsi" w:hAnsiTheme="majorHAnsi" w:cstheme="majorHAnsi"/>
          <w:sz w:val="24"/>
          <w:szCs w:val="24"/>
          <w:highlight w:val="white"/>
        </w:rPr>
        <w:t>&gt; [Accessed 29 April 2021].</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lastRenderedPageBreak/>
        <w:t>Fielding, N.G., Bullock, K., Fielding, J.L. and Hieke, G., (2018). ‘</w:t>
      </w:r>
      <w:r w:rsidRPr="006E5671">
        <w:rPr>
          <w:rFonts w:asciiTheme="majorHAnsi" w:hAnsiTheme="majorHAnsi" w:cstheme="majorHAnsi"/>
          <w:i/>
          <w:sz w:val="24"/>
          <w:szCs w:val="24"/>
          <w:highlight w:val="white"/>
        </w:rPr>
        <w:t>Patterns of injury on duty and perceptions of support amongst serving police personnel in England and Wales’</w:t>
      </w:r>
      <w:r w:rsidRPr="006E5671">
        <w:rPr>
          <w:rFonts w:asciiTheme="majorHAnsi" w:hAnsiTheme="majorHAnsi" w:cstheme="majorHAnsi"/>
          <w:sz w:val="24"/>
          <w:szCs w:val="24"/>
          <w:highlight w:val="white"/>
        </w:rPr>
        <w:t>. </w:t>
      </w:r>
      <w:r w:rsidRPr="006E5671">
        <w:rPr>
          <w:rFonts w:asciiTheme="majorHAnsi" w:hAnsiTheme="majorHAnsi" w:cstheme="majorHAnsi"/>
          <w:i/>
          <w:sz w:val="24"/>
          <w:szCs w:val="24"/>
          <w:highlight w:val="white"/>
        </w:rPr>
        <w:t>Policing and society</w:t>
      </w:r>
      <w:r w:rsidRPr="006E5671">
        <w:rPr>
          <w:rFonts w:asciiTheme="majorHAnsi" w:hAnsiTheme="majorHAnsi" w:cstheme="majorHAnsi"/>
          <w:sz w:val="24"/>
          <w:szCs w:val="24"/>
          <w:highlight w:val="white"/>
        </w:rPr>
        <w:t>, </w:t>
      </w:r>
      <w:r w:rsidRPr="006E5671">
        <w:rPr>
          <w:rFonts w:asciiTheme="majorHAnsi" w:hAnsiTheme="majorHAnsi" w:cstheme="majorHAnsi"/>
          <w:i/>
          <w:sz w:val="24"/>
          <w:szCs w:val="24"/>
          <w:highlight w:val="white"/>
        </w:rPr>
        <w:t>28</w:t>
      </w:r>
      <w:r w:rsidRPr="006E5671">
        <w:rPr>
          <w:rFonts w:asciiTheme="majorHAnsi" w:hAnsiTheme="majorHAnsi" w:cstheme="majorHAnsi"/>
          <w:sz w:val="24"/>
          <w:szCs w:val="24"/>
          <w:highlight w:val="white"/>
        </w:rPr>
        <w:t>(9), pp.1005-1024.</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Fraser, C., (2021). ‘</w:t>
      </w:r>
      <w:r w:rsidRPr="006E5671">
        <w:rPr>
          <w:rFonts w:asciiTheme="majorHAnsi" w:hAnsiTheme="majorHAnsi" w:cstheme="majorHAnsi"/>
          <w:i/>
          <w:sz w:val="24"/>
          <w:szCs w:val="24"/>
          <w:highlight w:val="white"/>
        </w:rPr>
        <w:t>Endometriosis Work Group’ - Dyfed-Powys Police</w:t>
      </w:r>
      <w:r w:rsidRPr="006E5671">
        <w:rPr>
          <w:rFonts w:asciiTheme="majorHAnsi" w:hAnsiTheme="majorHAnsi" w:cstheme="majorHAnsi"/>
          <w:sz w:val="24"/>
          <w:szCs w:val="24"/>
          <w:highlight w:val="white"/>
        </w:rPr>
        <w:t>.</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Hamilton, P.R., Hulme, J.A. and Harrison, E.D., (2021). ‘</w:t>
      </w:r>
      <w:r w:rsidRPr="006E5671">
        <w:rPr>
          <w:rFonts w:asciiTheme="majorHAnsi" w:hAnsiTheme="majorHAnsi" w:cstheme="majorHAnsi"/>
          <w:i/>
          <w:sz w:val="24"/>
          <w:szCs w:val="24"/>
          <w:highlight w:val="white"/>
        </w:rPr>
        <w:t>Experiences of higher education for students with chronic illnesses’</w:t>
      </w:r>
      <w:r w:rsidRPr="006E5671">
        <w:rPr>
          <w:rFonts w:asciiTheme="majorHAnsi" w:hAnsiTheme="majorHAnsi" w:cstheme="majorHAnsi"/>
          <w:sz w:val="24"/>
          <w:szCs w:val="24"/>
          <w:highlight w:val="white"/>
        </w:rPr>
        <w:t>.. </w:t>
      </w:r>
      <w:r w:rsidRPr="006E5671">
        <w:rPr>
          <w:rFonts w:asciiTheme="majorHAnsi" w:hAnsiTheme="majorHAnsi" w:cstheme="majorHAnsi"/>
          <w:i/>
          <w:sz w:val="24"/>
          <w:szCs w:val="24"/>
          <w:highlight w:val="white"/>
        </w:rPr>
        <w:t>Disability &amp; Society</w:t>
      </w:r>
      <w:r w:rsidRPr="006E5671">
        <w:rPr>
          <w:rFonts w:asciiTheme="majorHAnsi" w:hAnsiTheme="majorHAnsi" w:cstheme="majorHAnsi"/>
          <w:sz w:val="24"/>
          <w:szCs w:val="24"/>
          <w:highlight w:val="white"/>
        </w:rPr>
        <w:t>, pp.1-26.</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Harada, T., (2014). ‘</w:t>
      </w:r>
      <w:r w:rsidRPr="006E5671">
        <w:rPr>
          <w:rFonts w:asciiTheme="majorHAnsi" w:hAnsiTheme="majorHAnsi" w:cstheme="majorHAnsi"/>
          <w:i/>
          <w:sz w:val="24"/>
          <w:szCs w:val="24"/>
          <w:highlight w:val="white"/>
        </w:rPr>
        <w:t>Endometriosis: Pathogenesis and Treatment’</w:t>
      </w:r>
      <w:r w:rsidRPr="006E5671">
        <w:rPr>
          <w:rFonts w:asciiTheme="majorHAnsi" w:hAnsiTheme="majorHAnsi" w:cstheme="majorHAnsi"/>
          <w:sz w:val="24"/>
          <w:szCs w:val="24"/>
          <w:highlight w:val="white"/>
        </w:rPr>
        <w:t>. Tokyo: Springer.</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Horne, A. and Pearson, C., (2018). ‘</w:t>
      </w:r>
      <w:r w:rsidRPr="006E5671">
        <w:rPr>
          <w:rFonts w:asciiTheme="majorHAnsi" w:hAnsiTheme="majorHAnsi" w:cstheme="majorHAnsi"/>
          <w:i/>
          <w:sz w:val="24"/>
          <w:szCs w:val="24"/>
          <w:highlight w:val="white"/>
        </w:rPr>
        <w:t>Endometriosis: The Experts’ Guide to Treat, Manage and Live Well with Your Symptoms’</w:t>
      </w:r>
      <w:r w:rsidRPr="006E5671">
        <w:rPr>
          <w:rFonts w:asciiTheme="majorHAnsi" w:hAnsiTheme="majorHAnsi" w:cstheme="majorHAnsi"/>
          <w:sz w:val="24"/>
          <w:szCs w:val="24"/>
          <w:highlight w:val="white"/>
        </w:rPr>
        <w:t>. London: Ebury Publishing.</w:t>
      </w:r>
    </w:p>
    <w:p w:rsidR="00257706" w:rsidRPr="006E5671" w:rsidRDefault="00886450">
      <w:pPr>
        <w:pStyle w:val="normal0"/>
        <w:tabs>
          <w:tab w:val="left" w:pos="6207"/>
        </w:tabs>
        <w:spacing w:before="24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Merseyside Police UK ,. (2020) . ‘</w:t>
      </w:r>
      <w:r w:rsidRPr="006E5671">
        <w:rPr>
          <w:rFonts w:asciiTheme="majorHAnsi" w:hAnsiTheme="majorHAnsi" w:cstheme="majorHAnsi"/>
          <w:i/>
          <w:sz w:val="24"/>
          <w:szCs w:val="24"/>
          <w:highlight w:val="white"/>
        </w:rPr>
        <w:t>Merseyside Police becomes the first force to join the endometriosis friendly employer scheme’</w:t>
      </w:r>
      <w:r w:rsidRPr="006E5671">
        <w:rPr>
          <w:rFonts w:asciiTheme="majorHAnsi" w:hAnsiTheme="majorHAnsi" w:cstheme="majorHAnsi"/>
          <w:sz w:val="24"/>
          <w:szCs w:val="24"/>
          <w:highlight w:val="white"/>
        </w:rPr>
        <w:t>. [online] Available at: &lt; &lt;</w:t>
      </w:r>
      <w:hyperlink r:id="rId9" w:anchor=":~:text=Merseyside%20Police%20has%20become%20the,the%20Endometriosis%20Friendly%20Employer%20scheme.&amp;text=Temporary%20Chief%20Inspector%20Lisa%20Ledder,signing%20up%20to%20the%20scheme">
        <w:r w:rsidRPr="006E5671">
          <w:rPr>
            <w:rFonts w:asciiTheme="majorHAnsi" w:hAnsiTheme="majorHAnsi" w:cstheme="majorHAnsi"/>
            <w:sz w:val="24"/>
            <w:szCs w:val="24"/>
            <w:highlight w:val="white"/>
            <w:u w:val="single"/>
          </w:rPr>
          <w:t>https://www.merseyside.police.uk/news/merseyside/news/2020/december/merseyside-police-becomes-the-first-force-to-join-the-endometriosis-friendly-employer-scheme/#:~:text=Merseyside%20Police%20has%20become%20the,the%20Endometriosis%20Friendly%20Employer%20scheme.&amp;text=Temporary%20Chief%20Inspector%20Lisa%20Ledder,signing%20up%20to%20the%20scheme</w:t>
        </w:r>
      </w:hyperlink>
      <w:r w:rsidRPr="006E5671">
        <w:rPr>
          <w:rFonts w:asciiTheme="majorHAnsi" w:hAnsiTheme="majorHAnsi" w:cstheme="majorHAnsi"/>
          <w:sz w:val="24"/>
          <w:szCs w:val="24"/>
          <w:highlight w:val="white"/>
        </w:rPr>
        <w:t>&gt;. [Accessed 26 April 2021].</w:t>
      </w:r>
    </w:p>
    <w:p w:rsidR="00257706" w:rsidRPr="006E5671" w:rsidRDefault="00886450">
      <w:pPr>
        <w:pStyle w:val="normal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Miller, M., Wright, R., Turner, J. and Levine, K., (2019). ‘</w:t>
      </w:r>
      <w:r w:rsidRPr="006E5671">
        <w:rPr>
          <w:rFonts w:asciiTheme="majorHAnsi" w:hAnsiTheme="majorHAnsi" w:cstheme="majorHAnsi"/>
          <w:i/>
          <w:sz w:val="24"/>
          <w:szCs w:val="24"/>
          <w:highlight w:val="white"/>
        </w:rPr>
        <w:t>Criminal procedures’</w:t>
      </w:r>
      <w:r w:rsidRPr="006E5671">
        <w:rPr>
          <w:rFonts w:asciiTheme="majorHAnsi" w:hAnsiTheme="majorHAnsi" w:cstheme="majorHAnsi"/>
          <w:sz w:val="24"/>
          <w:szCs w:val="24"/>
          <w:highlight w:val="white"/>
        </w:rPr>
        <w:t>. New York: Wolters Kluwer Law &amp; Business.</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Moor, D., Heffernan, M., Wade, D., Goodwin, W. and Ledger, J., (2019). ‘</w:t>
      </w:r>
      <w:r w:rsidRPr="006E5671">
        <w:rPr>
          <w:rFonts w:asciiTheme="majorHAnsi" w:hAnsiTheme="majorHAnsi" w:cstheme="majorHAnsi"/>
          <w:i/>
          <w:sz w:val="24"/>
          <w:szCs w:val="24"/>
          <w:highlight w:val="white"/>
        </w:rPr>
        <w:t>How to survive your police career’</w:t>
      </w:r>
      <w:r w:rsidRPr="006E5671">
        <w:rPr>
          <w:rFonts w:asciiTheme="majorHAnsi" w:hAnsiTheme="majorHAnsi" w:cstheme="majorHAnsi"/>
          <w:sz w:val="24"/>
          <w:szCs w:val="24"/>
          <w:highlight w:val="white"/>
        </w:rPr>
        <w:t>. Kibworth:  Troubador Publishing Limited.</w:t>
      </w:r>
    </w:p>
    <w:p w:rsidR="00257706" w:rsidRPr="006E5671" w:rsidRDefault="00886450">
      <w:pPr>
        <w:pStyle w:val="normal0"/>
        <w:shd w:val="clear" w:color="auto" w:fill="FFFFFF"/>
        <w:spacing w:before="280" w:after="280"/>
        <w:rPr>
          <w:rFonts w:asciiTheme="majorHAnsi" w:hAnsiTheme="majorHAnsi" w:cstheme="majorHAnsi"/>
          <w:b/>
          <w:sz w:val="24"/>
          <w:szCs w:val="24"/>
          <w:highlight w:val="white"/>
        </w:rPr>
      </w:pPr>
      <w:r w:rsidRPr="006E5671">
        <w:rPr>
          <w:rFonts w:asciiTheme="majorHAnsi" w:hAnsiTheme="majorHAnsi" w:cstheme="majorHAnsi"/>
          <w:sz w:val="24"/>
          <w:szCs w:val="24"/>
          <w:highlight w:val="white"/>
        </w:rPr>
        <w:t>Orbuch, I. and Stein, A., (2019). ‘</w:t>
      </w:r>
      <w:r w:rsidRPr="006E5671">
        <w:rPr>
          <w:rFonts w:asciiTheme="majorHAnsi" w:hAnsiTheme="majorHAnsi" w:cstheme="majorHAnsi"/>
          <w:i/>
          <w:sz w:val="24"/>
          <w:szCs w:val="24"/>
          <w:highlight w:val="white"/>
        </w:rPr>
        <w:t>Beating Endo: A Patient’s Treatment Plan for Endometriosis’</w:t>
      </w:r>
      <w:r w:rsidRPr="006E5671">
        <w:rPr>
          <w:rFonts w:asciiTheme="majorHAnsi" w:hAnsiTheme="majorHAnsi" w:cstheme="majorHAnsi"/>
          <w:sz w:val="24"/>
          <w:szCs w:val="24"/>
          <w:highlight w:val="white"/>
        </w:rPr>
        <w:t>.  New York City: Harper-Collins Publishers.</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Overton, C., Davis, C., McMillan, L. and Shaw, R., (2018). ‘</w:t>
      </w:r>
      <w:r w:rsidRPr="006E5671">
        <w:rPr>
          <w:rFonts w:asciiTheme="majorHAnsi" w:hAnsiTheme="majorHAnsi" w:cstheme="majorHAnsi"/>
          <w:i/>
          <w:sz w:val="24"/>
          <w:szCs w:val="24"/>
          <w:highlight w:val="white"/>
        </w:rPr>
        <w:t>An Atlas of Endometriosis’</w:t>
      </w:r>
      <w:r w:rsidRPr="006E5671">
        <w:rPr>
          <w:rFonts w:asciiTheme="majorHAnsi" w:hAnsiTheme="majorHAnsi" w:cstheme="majorHAnsi"/>
          <w:sz w:val="24"/>
          <w:szCs w:val="24"/>
          <w:highlight w:val="white"/>
        </w:rPr>
        <w:t>. 3rd ed. Florida: CRC Press.</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Parker, L., (2020). ‘</w:t>
      </w:r>
      <w:r w:rsidRPr="006E5671">
        <w:rPr>
          <w:rFonts w:asciiTheme="majorHAnsi" w:hAnsiTheme="majorHAnsi" w:cstheme="majorHAnsi"/>
          <w:i/>
          <w:sz w:val="24"/>
          <w:szCs w:val="24"/>
          <w:highlight w:val="white"/>
        </w:rPr>
        <w:t>Vagina problems: Endometriosis, Painful Sex, and Other Taboo Topics’</w:t>
      </w:r>
      <w:r w:rsidRPr="006E5671">
        <w:rPr>
          <w:rFonts w:asciiTheme="majorHAnsi" w:hAnsiTheme="majorHAnsi" w:cstheme="majorHAnsi"/>
          <w:sz w:val="24"/>
          <w:szCs w:val="24"/>
          <w:highlight w:val="white"/>
        </w:rPr>
        <w:t>. Manhattan: St. Martin's Publishing Group.</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Seckin, T., (2016). ‘</w:t>
      </w:r>
      <w:r w:rsidRPr="006E5671">
        <w:rPr>
          <w:rFonts w:asciiTheme="majorHAnsi" w:hAnsiTheme="majorHAnsi" w:cstheme="majorHAnsi"/>
          <w:i/>
          <w:sz w:val="24"/>
          <w:szCs w:val="24"/>
          <w:highlight w:val="white"/>
        </w:rPr>
        <w:t>The Doctor Will See You: Now Recognizing and Treating Endometriosis’</w:t>
      </w:r>
      <w:r w:rsidRPr="006E5671">
        <w:rPr>
          <w:rFonts w:asciiTheme="majorHAnsi" w:hAnsiTheme="majorHAnsi" w:cstheme="majorHAnsi"/>
          <w:sz w:val="24"/>
          <w:szCs w:val="24"/>
          <w:highlight w:val="white"/>
        </w:rPr>
        <w:t>.  Nashville: Turner Publishing Company.</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lastRenderedPageBreak/>
        <w:t>Seckin, T., (2020). ‘</w:t>
      </w:r>
      <w:r w:rsidRPr="006E5671">
        <w:rPr>
          <w:rFonts w:asciiTheme="majorHAnsi" w:hAnsiTheme="majorHAnsi" w:cstheme="majorHAnsi"/>
          <w:i/>
          <w:sz w:val="24"/>
          <w:szCs w:val="24"/>
          <w:highlight w:val="white"/>
        </w:rPr>
        <w:t>EndoMEtriosis: A Guide for Girls</w:t>
      </w:r>
      <w:r w:rsidRPr="006E5671">
        <w:rPr>
          <w:rFonts w:asciiTheme="majorHAnsi" w:hAnsiTheme="majorHAnsi" w:cstheme="majorHAnsi"/>
          <w:sz w:val="24"/>
          <w:szCs w:val="24"/>
          <w:highlight w:val="white"/>
        </w:rPr>
        <w:t>.’ Nashville: Turner Publishing Company.</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Seear, K., (2016). ‘</w:t>
      </w:r>
      <w:r w:rsidRPr="006E5671">
        <w:rPr>
          <w:rFonts w:asciiTheme="majorHAnsi" w:hAnsiTheme="majorHAnsi" w:cstheme="majorHAnsi"/>
          <w:i/>
          <w:sz w:val="24"/>
          <w:szCs w:val="24"/>
          <w:highlight w:val="white"/>
        </w:rPr>
        <w:t>The Makings of a Modern Epidemic: Endometriosis, Gender and Politics’</w:t>
      </w:r>
      <w:r w:rsidRPr="006E5671">
        <w:rPr>
          <w:rFonts w:asciiTheme="majorHAnsi" w:hAnsiTheme="majorHAnsi" w:cstheme="majorHAnsi"/>
          <w:sz w:val="24"/>
          <w:szCs w:val="24"/>
          <w:highlight w:val="white"/>
        </w:rPr>
        <w:t>. London: Routledge.</w:t>
      </w:r>
    </w:p>
    <w:p w:rsidR="00257706" w:rsidRPr="006E5671" w:rsidRDefault="00886450">
      <w:pPr>
        <w:pStyle w:val="normal0"/>
        <w:rPr>
          <w:rFonts w:asciiTheme="majorHAnsi" w:hAnsiTheme="majorHAnsi" w:cstheme="majorHAnsi"/>
          <w:sz w:val="24"/>
          <w:szCs w:val="24"/>
          <w:highlight w:val="green"/>
        </w:rPr>
      </w:pPr>
      <w:r w:rsidRPr="006E5671">
        <w:rPr>
          <w:rFonts w:asciiTheme="majorHAnsi" w:hAnsiTheme="majorHAnsi" w:cstheme="majorHAnsi"/>
          <w:sz w:val="24"/>
          <w:szCs w:val="24"/>
          <w:highlight w:val="white"/>
        </w:rPr>
        <w:t>Simón, C. and Giudice, L., (2017). ‘</w:t>
      </w:r>
      <w:r w:rsidRPr="006E5671">
        <w:rPr>
          <w:rFonts w:asciiTheme="majorHAnsi" w:hAnsiTheme="majorHAnsi" w:cstheme="majorHAnsi"/>
          <w:i/>
          <w:sz w:val="24"/>
          <w:szCs w:val="24"/>
          <w:highlight w:val="white"/>
        </w:rPr>
        <w:t>The endometrial Factor: A Reproductive Precision Medicine Approach’</w:t>
      </w:r>
      <w:r w:rsidRPr="006E5671">
        <w:rPr>
          <w:rFonts w:asciiTheme="majorHAnsi" w:hAnsiTheme="majorHAnsi" w:cstheme="majorHAnsi"/>
          <w:sz w:val="24"/>
          <w:szCs w:val="24"/>
          <w:highlight w:val="white"/>
        </w:rPr>
        <w:t>.  Florida: CRC Press.</w:t>
      </w:r>
    </w:p>
    <w:p w:rsidR="00257706" w:rsidRPr="006E5671" w:rsidRDefault="00886450">
      <w:pPr>
        <w:pStyle w:val="normal0"/>
        <w:shd w:val="clear" w:color="auto" w:fill="FFFFFF"/>
        <w:spacing w:before="280" w:after="280"/>
        <w:rPr>
          <w:rFonts w:asciiTheme="majorHAnsi" w:hAnsiTheme="majorHAnsi" w:cstheme="majorHAnsi"/>
          <w:sz w:val="24"/>
          <w:szCs w:val="24"/>
          <w:highlight w:val="white"/>
        </w:rPr>
      </w:pPr>
      <w:r w:rsidRPr="006E5671">
        <w:rPr>
          <w:rFonts w:asciiTheme="majorHAnsi" w:hAnsiTheme="majorHAnsi" w:cstheme="majorHAnsi"/>
          <w:sz w:val="24"/>
          <w:szCs w:val="24"/>
          <w:highlight w:val="white"/>
        </w:rPr>
        <w:t>Thom, E., (2019). ‘</w:t>
      </w:r>
      <w:r w:rsidRPr="006E5671">
        <w:rPr>
          <w:rFonts w:asciiTheme="majorHAnsi" w:hAnsiTheme="majorHAnsi" w:cstheme="majorHAnsi"/>
          <w:i/>
          <w:sz w:val="24"/>
          <w:szCs w:val="24"/>
          <w:highlight w:val="white"/>
        </w:rPr>
        <w:t>Private parts: Living Well with Bad Periods and Endometriosis’</w:t>
      </w:r>
      <w:r w:rsidRPr="006E5671">
        <w:rPr>
          <w:rFonts w:asciiTheme="majorHAnsi" w:hAnsiTheme="majorHAnsi" w:cstheme="majorHAnsi"/>
          <w:sz w:val="24"/>
          <w:szCs w:val="24"/>
          <w:highlight w:val="white"/>
        </w:rPr>
        <w:t>.  London: Hodder &amp; Stoughton.</w:t>
      </w:r>
    </w:p>
    <w:p w:rsidR="00257706" w:rsidRPr="006E5671" w:rsidRDefault="00257706">
      <w:pPr>
        <w:pStyle w:val="normal0"/>
        <w:rPr>
          <w:rFonts w:asciiTheme="majorHAnsi" w:hAnsiTheme="majorHAnsi" w:cstheme="majorHAnsi"/>
          <w:sz w:val="24"/>
          <w:szCs w:val="24"/>
        </w:rPr>
      </w:pPr>
    </w:p>
    <w:p w:rsidR="00257706" w:rsidRPr="006E5671" w:rsidRDefault="00257706">
      <w:pPr>
        <w:pStyle w:val="normal0"/>
        <w:tabs>
          <w:tab w:val="left" w:pos="6207"/>
        </w:tabs>
        <w:rPr>
          <w:rFonts w:asciiTheme="majorHAnsi" w:hAnsiTheme="majorHAnsi" w:cstheme="majorHAnsi"/>
          <w:sz w:val="24"/>
          <w:szCs w:val="24"/>
        </w:rPr>
      </w:pPr>
    </w:p>
    <w:p w:rsidR="00257706" w:rsidRPr="006E5671" w:rsidRDefault="00257706">
      <w:pPr>
        <w:pStyle w:val="normal0"/>
        <w:tabs>
          <w:tab w:val="left" w:pos="6207"/>
        </w:tabs>
        <w:spacing w:before="240"/>
        <w:rPr>
          <w:rFonts w:asciiTheme="majorHAnsi" w:hAnsiTheme="majorHAnsi" w:cstheme="majorHAnsi"/>
          <w:sz w:val="24"/>
          <w:szCs w:val="24"/>
        </w:rPr>
      </w:pPr>
    </w:p>
    <w:p w:rsidR="00257706" w:rsidRPr="006E5671" w:rsidRDefault="00257706">
      <w:pPr>
        <w:pStyle w:val="normal0"/>
        <w:tabs>
          <w:tab w:val="left" w:pos="6207"/>
        </w:tabs>
        <w:spacing w:before="240"/>
        <w:rPr>
          <w:rFonts w:asciiTheme="majorHAnsi" w:hAnsiTheme="majorHAnsi" w:cstheme="majorHAnsi"/>
          <w:sz w:val="24"/>
          <w:szCs w:val="24"/>
        </w:rPr>
      </w:pPr>
    </w:p>
    <w:p w:rsidR="00257706" w:rsidRPr="006E5671"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8007EB" w:rsidRDefault="00257706">
      <w:pPr>
        <w:pStyle w:val="normal0"/>
        <w:rPr>
          <w:rFonts w:asciiTheme="majorHAnsi" w:hAnsiTheme="majorHAnsi" w:cstheme="majorHAnsi"/>
          <w:sz w:val="24"/>
          <w:szCs w:val="24"/>
        </w:rPr>
      </w:pPr>
    </w:p>
    <w:p w:rsidR="00257706" w:rsidRPr="00281510" w:rsidRDefault="00257706">
      <w:pPr>
        <w:pStyle w:val="normal0"/>
        <w:rPr>
          <w:rFonts w:asciiTheme="majorHAnsi" w:hAnsiTheme="majorHAnsi" w:cstheme="majorHAnsi"/>
          <w:sz w:val="24"/>
          <w:szCs w:val="24"/>
        </w:rPr>
      </w:pPr>
    </w:p>
    <w:p w:rsidR="00257706" w:rsidRPr="00281510" w:rsidRDefault="00257706">
      <w:pPr>
        <w:pStyle w:val="normal0"/>
        <w:rPr>
          <w:rFonts w:asciiTheme="majorHAnsi" w:hAnsiTheme="majorHAnsi" w:cstheme="majorHAnsi"/>
          <w:sz w:val="24"/>
          <w:szCs w:val="24"/>
        </w:rPr>
      </w:pPr>
    </w:p>
    <w:p w:rsidR="00257706" w:rsidRPr="00281510" w:rsidRDefault="00257706">
      <w:pPr>
        <w:pStyle w:val="normal0"/>
        <w:rPr>
          <w:rFonts w:asciiTheme="majorHAnsi" w:hAnsiTheme="majorHAnsi" w:cstheme="majorHAnsi"/>
          <w:sz w:val="24"/>
          <w:szCs w:val="24"/>
        </w:rPr>
      </w:pPr>
    </w:p>
    <w:p w:rsidR="00257706" w:rsidRPr="00281510" w:rsidRDefault="00257706">
      <w:pPr>
        <w:pStyle w:val="normal0"/>
        <w:rPr>
          <w:rFonts w:asciiTheme="majorHAnsi" w:hAnsiTheme="majorHAnsi" w:cstheme="majorHAnsi"/>
          <w:sz w:val="24"/>
          <w:szCs w:val="24"/>
        </w:rPr>
      </w:pPr>
    </w:p>
    <w:p w:rsidR="00257706" w:rsidRPr="00281510" w:rsidRDefault="00257706">
      <w:pPr>
        <w:pStyle w:val="normal0"/>
        <w:shd w:val="clear" w:color="auto" w:fill="FFFFFF"/>
        <w:spacing w:before="280"/>
        <w:rPr>
          <w:rFonts w:asciiTheme="majorHAnsi" w:hAnsiTheme="majorHAnsi" w:cstheme="majorHAnsi"/>
          <w:color w:val="000000"/>
          <w:sz w:val="24"/>
          <w:szCs w:val="24"/>
          <w:highlight w:val="white"/>
        </w:rPr>
      </w:pPr>
    </w:p>
    <w:sectPr w:rsidR="00257706" w:rsidRPr="00281510" w:rsidSect="00257706">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0596E" w:rsidRDefault="0070596E" w:rsidP="00257706">
      <w:pPr>
        <w:spacing w:after="0" w:line="240" w:lineRule="auto"/>
      </w:pPr>
      <w:r>
        <w:separator/>
      </w:r>
    </w:p>
  </w:endnote>
  <w:endnote w:type="continuationSeparator" w:id="0">
    <w:p w:rsidR="0070596E" w:rsidRDefault="0070596E" w:rsidP="002577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57706" w:rsidRDefault="00B904E3">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886450">
      <w:rPr>
        <w:color w:val="000000"/>
      </w:rPr>
      <w:instrText>PAGE</w:instrText>
    </w:r>
    <w:r>
      <w:rPr>
        <w:color w:val="000000"/>
      </w:rPr>
      <w:fldChar w:fldCharType="separate"/>
    </w:r>
    <w:r w:rsidR="007A1920">
      <w:rPr>
        <w:noProof/>
        <w:color w:val="000000"/>
      </w:rPr>
      <w:t>4</w:t>
    </w:r>
    <w:r>
      <w:rPr>
        <w:color w:val="000000"/>
      </w:rPr>
      <w:fldChar w:fldCharType="end"/>
    </w:r>
  </w:p>
  <w:p w:rsidR="00257706" w:rsidRDefault="00257706">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0596E" w:rsidRDefault="0070596E" w:rsidP="00257706">
      <w:pPr>
        <w:spacing w:after="0" w:line="240" w:lineRule="auto"/>
      </w:pPr>
      <w:r>
        <w:separator/>
      </w:r>
    </w:p>
  </w:footnote>
  <w:footnote w:type="continuationSeparator" w:id="0">
    <w:p w:rsidR="0070596E" w:rsidRDefault="0070596E" w:rsidP="0025770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3"/>
  <w:defaultTabStop w:val="720"/>
  <w:characterSpacingControl w:val="doNotCompress"/>
  <w:footnotePr>
    <w:footnote w:id="-1"/>
    <w:footnote w:id="0"/>
  </w:footnotePr>
  <w:endnotePr>
    <w:endnote w:id="-1"/>
    <w:endnote w:id="0"/>
  </w:endnotePr>
  <w:compat/>
  <w:rsids>
    <w:rsidRoot w:val="00257706"/>
    <w:rsid w:val="000048C4"/>
    <w:rsid w:val="000A12AF"/>
    <w:rsid w:val="001D38CE"/>
    <w:rsid w:val="00227E21"/>
    <w:rsid w:val="00257706"/>
    <w:rsid w:val="00281510"/>
    <w:rsid w:val="00283E38"/>
    <w:rsid w:val="00651D05"/>
    <w:rsid w:val="00683729"/>
    <w:rsid w:val="006E5671"/>
    <w:rsid w:val="0070596E"/>
    <w:rsid w:val="007172AB"/>
    <w:rsid w:val="0072316A"/>
    <w:rsid w:val="007A1920"/>
    <w:rsid w:val="008007EB"/>
    <w:rsid w:val="00886450"/>
    <w:rsid w:val="00AA7773"/>
    <w:rsid w:val="00B904E3"/>
    <w:rsid w:val="00B9284F"/>
    <w:rsid w:val="00BB2519"/>
    <w:rsid w:val="00C751D0"/>
    <w:rsid w:val="00D14461"/>
    <w:rsid w:val="00E01A75"/>
    <w:rsid w:val="00F2202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3729"/>
  </w:style>
  <w:style w:type="paragraph" w:styleId="Heading1">
    <w:name w:val="heading 1"/>
    <w:basedOn w:val="normal0"/>
    <w:next w:val="normal0"/>
    <w:rsid w:val="00257706"/>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0"/>
    <w:next w:val="normal0"/>
    <w:rsid w:val="00257706"/>
    <w:pPr>
      <w:keepNext/>
      <w:keepLines/>
      <w:spacing w:before="360" w:after="80"/>
      <w:outlineLvl w:val="1"/>
    </w:pPr>
    <w:rPr>
      <w:b/>
      <w:sz w:val="36"/>
      <w:szCs w:val="36"/>
    </w:rPr>
  </w:style>
  <w:style w:type="paragraph" w:styleId="Heading3">
    <w:name w:val="heading 3"/>
    <w:basedOn w:val="normal0"/>
    <w:next w:val="normal0"/>
    <w:rsid w:val="00257706"/>
    <w:pPr>
      <w:keepNext/>
      <w:keepLines/>
      <w:spacing w:before="280" w:after="80"/>
      <w:outlineLvl w:val="2"/>
    </w:pPr>
    <w:rPr>
      <w:b/>
      <w:sz w:val="28"/>
      <w:szCs w:val="28"/>
    </w:rPr>
  </w:style>
  <w:style w:type="paragraph" w:styleId="Heading4">
    <w:name w:val="heading 4"/>
    <w:basedOn w:val="normal0"/>
    <w:next w:val="normal0"/>
    <w:rsid w:val="00257706"/>
    <w:pPr>
      <w:keepNext/>
      <w:keepLines/>
      <w:spacing w:before="240" w:after="40"/>
      <w:outlineLvl w:val="3"/>
    </w:pPr>
    <w:rPr>
      <w:b/>
      <w:sz w:val="24"/>
      <w:szCs w:val="24"/>
    </w:rPr>
  </w:style>
  <w:style w:type="paragraph" w:styleId="Heading5">
    <w:name w:val="heading 5"/>
    <w:basedOn w:val="normal0"/>
    <w:next w:val="normal0"/>
    <w:rsid w:val="00257706"/>
    <w:pPr>
      <w:keepNext/>
      <w:keepLines/>
      <w:spacing w:before="220" w:after="40"/>
      <w:outlineLvl w:val="4"/>
    </w:pPr>
    <w:rPr>
      <w:b/>
    </w:rPr>
  </w:style>
  <w:style w:type="paragraph" w:styleId="Heading6">
    <w:name w:val="heading 6"/>
    <w:basedOn w:val="normal0"/>
    <w:next w:val="normal0"/>
    <w:rsid w:val="0025770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57706"/>
  </w:style>
  <w:style w:type="paragraph" w:styleId="Title">
    <w:name w:val="Title"/>
    <w:basedOn w:val="normal0"/>
    <w:next w:val="normal0"/>
    <w:rsid w:val="00257706"/>
    <w:pPr>
      <w:keepNext/>
      <w:keepLines/>
      <w:spacing w:before="480" w:after="120"/>
    </w:pPr>
    <w:rPr>
      <w:b/>
      <w:sz w:val="72"/>
      <w:szCs w:val="72"/>
    </w:rPr>
  </w:style>
  <w:style w:type="paragraph" w:styleId="Subtitle">
    <w:name w:val="Subtitle"/>
    <w:basedOn w:val="normal0"/>
    <w:next w:val="normal0"/>
    <w:rsid w:val="00257706"/>
    <w:pPr>
      <w:keepNext/>
      <w:keepLines/>
      <w:spacing w:before="360" w:after="80"/>
    </w:pPr>
    <w:rPr>
      <w:rFonts w:ascii="Georgia" w:eastAsia="Georgia" w:hAnsi="Georgia" w:cs="Georgia"/>
      <w:i/>
      <w:color w:val="666666"/>
      <w:sz w:val="48"/>
      <w:szCs w:val="48"/>
    </w:rPr>
  </w:style>
  <w:style w:type="table" w:customStyle="1" w:styleId="a">
    <w:basedOn w:val="TableNormal"/>
    <w:rsid w:val="00257706"/>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257706"/>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281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1510"/>
    <w:rPr>
      <w:rFonts w:ascii="Tahoma" w:hAnsi="Tahoma" w:cs="Tahoma"/>
      <w:sz w:val="16"/>
      <w:szCs w:val="16"/>
    </w:rPr>
  </w:style>
  <w:style w:type="paragraph" w:styleId="TOC1">
    <w:name w:val="toc 1"/>
    <w:basedOn w:val="Normal"/>
    <w:next w:val="Normal"/>
    <w:autoRedefine/>
    <w:uiPriority w:val="39"/>
    <w:unhideWhenUsed/>
    <w:rsid w:val="00BB2519"/>
    <w:pPr>
      <w:spacing w:after="100"/>
    </w:pPr>
  </w:style>
  <w:style w:type="character" w:styleId="Hyperlink">
    <w:name w:val="Hyperlink"/>
    <w:basedOn w:val="DefaultParagraphFont"/>
    <w:uiPriority w:val="99"/>
    <w:unhideWhenUsed/>
    <w:rsid w:val="00BB2519"/>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i-pharmconsulting.com/iwd-2021/faye-farthing/" TargetMode="External"/><Relationship Id="rId3" Type="http://schemas.openxmlformats.org/officeDocument/2006/relationships/webSettings" Target="webSettings.xml"/><Relationship Id="rId7" Type="http://schemas.openxmlformats.org/officeDocument/2006/relationships/hyperlink" Target="https://www.endometriosis-uk.org/blog/merseyside-police-are-first-uk-police-force-become-endometriosis-friendly-employe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dometriosis-uk.org/endometriosis-friendly-employer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erseyside.police.uk/news/merseyside/news/2020/december/merseyside-police-becomes-the-first-force-to-join-the-endometriosis-friendly-employer-sch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3989</Words>
  <Characters>22742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John</dc:creator>
  <cp:lastModifiedBy>44790</cp:lastModifiedBy>
  <cp:revision>5</cp:revision>
  <dcterms:created xsi:type="dcterms:W3CDTF">2021-05-07T15:46:00Z</dcterms:created>
  <dcterms:modified xsi:type="dcterms:W3CDTF">2021-05-07T15:46:00Z</dcterms:modified>
</cp:coreProperties>
</file>