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C5415" w14:textId="77777777" w:rsidR="00C920F9" w:rsidRDefault="00C920F9" w:rsidP="00C920F9">
      <w:pPr>
        <w:jc w:val="center"/>
        <w:rPr>
          <w:b/>
          <w:bCs/>
          <w:sz w:val="32"/>
          <w:szCs w:val="32"/>
        </w:rPr>
      </w:pPr>
      <w:bookmarkStart w:id="0" w:name="_xhunl9douyyy" w:colFirst="0" w:colLast="0"/>
      <w:bookmarkEnd w:id="0"/>
    </w:p>
    <w:p w14:paraId="547C6C7C" w14:textId="77777777" w:rsidR="00C920F9" w:rsidRDefault="00C920F9" w:rsidP="00C920F9">
      <w:pPr>
        <w:jc w:val="center"/>
        <w:rPr>
          <w:b/>
          <w:bCs/>
          <w:sz w:val="32"/>
          <w:szCs w:val="32"/>
        </w:rPr>
      </w:pPr>
    </w:p>
    <w:p w14:paraId="67A21DE2" w14:textId="77777777" w:rsidR="00C920F9" w:rsidRDefault="00C920F9" w:rsidP="00C920F9">
      <w:pPr>
        <w:jc w:val="center"/>
        <w:rPr>
          <w:b/>
          <w:bCs/>
          <w:sz w:val="32"/>
          <w:szCs w:val="32"/>
        </w:rPr>
      </w:pPr>
    </w:p>
    <w:p w14:paraId="1C108333" w14:textId="77777777" w:rsidR="00C920F9" w:rsidRDefault="00C920F9" w:rsidP="00C920F9">
      <w:pPr>
        <w:jc w:val="center"/>
        <w:rPr>
          <w:b/>
          <w:bCs/>
          <w:sz w:val="32"/>
          <w:szCs w:val="32"/>
        </w:rPr>
      </w:pPr>
    </w:p>
    <w:p w14:paraId="6D2BEB29" w14:textId="77777777" w:rsidR="00C920F9" w:rsidRDefault="00C920F9" w:rsidP="00C920F9">
      <w:pPr>
        <w:jc w:val="center"/>
        <w:rPr>
          <w:b/>
          <w:bCs/>
          <w:sz w:val="32"/>
          <w:szCs w:val="32"/>
        </w:rPr>
      </w:pPr>
    </w:p>
    <w:p w14:paraId="420A5E6B" w14:textId="77777777" w:rsidR="00C920F9" w:rsidRDefault="00C920F9" w:rsidP="00C920F9">
      <w:pPr>
        <w:jc w:val="center"/>
        <w:rPr>
          <w:b/>
          <w:bCs/>
          <w:sz w:val="32"/>
          <w:szCs w:val="32"/>
        </w:rPr>
      </w:pPr>
    </w:p>
    <w:p w14:paraId="6026B206" w14:textId="2DE14DBB" w:rsidR="00C920F9" w:rsidRPr="00450B50" w:rsidRDefault="00C920F9" w:rsidP="00C920F9">
      <w:pPr>
        <w:jc w:val="center"/>
        <w:rPr>
          <w:rFonts w:ascii="Times New Roman" w:hAnsi="Times New Roman" w:cs="Times New Roman"/>
          <w:b/>
          <w:bCs/>
          <w:sz w:val="36"/>
          <w:szCs w:val="36"/>
        </w:rPr>
      </w:pPr>
      <w:r w:rsidRPr="00450B50">
        <w:rPr>
          <w:rFonts w:ascii="Times New Roman" w:hAnsi="Times New Roman" w:cs="Times New Roman"/>
          <w:b/>
          <w:bCs/>
          <w:sz w:val="36"/>
          <w:szCs w:val="36"/>
        </w:rPr>
        <w:t>Strategic Management and Sustainability</w:t>
      </w:r>
    </w:p>
    <w:p w14:paraId="376FCAD6" w14:textId="56C54DA8" w:rsidR="00450B50" w:rsidRDefault="00450B50" w:rsidP="00C920F9">
      <w:pPr>
        <w:jc w:val="center"/>
        <w:rPr>
          <w:b/>
          <w:bCs/>
          <w:sz w:val="32"/>
          <w:szCs w:val="32"/>
        </w:rPr>
      </w:pPr>
    </w:p>
    <w:p w14:paraId="6A40FEAB" w14:textId="5A76E1C0" w:rsidR="00450B50" w:rsidRDefault="00450B50" w:rsidP="00C920F9">
      <w:pPr>
        <w:jc w:val="center"/>
        <w:rPr>
          <w:b/>
          <w:bCs/>
          <w:sz w:val="32"/>
          <w:szCs w:val="32"/>
        </w:rPr>
      </w:pPr>
    </w:p>
    <w:p w14:paraId="1DBF77B7" w14:textId="55606FB6" w:rsidR="00450B50" w:rsidRDefault="00450B50" w:rsidP="00C920F9">
      <w:pPr>
        <w:jc w:val="center"/>
        <w:rPr>
          <w:b/>
          <w:bCs/>
          <w:sz w:val="32"/>
          <w:szCs w:val="32"/>
        </w:rPr>
      </w:pPr>
    </w:p>
    <w:p w14:paraId="7D3FC71E" w14:textId="77777777" w:rsidR="00450B50" w:rsidRDefault="00450B50" w:rsidP="00450B50">
      <w:pPr>
        <w:pStyle w:val="Normal1"/>
        <w:rPr>
          <w:rFonts w:ascii="Times New Roman" w:eastAsia="Times New Roman" w:hAnsi="Times New Roman" w:cs="Times New Roman"/>
          <w:bCs/>
          <w:color w:val="000000" w:themeColor="text1"/>
        </w:rPr>
      </w:pPr>
    </w:p>
    <w:p w14:paraId="15C5ECC0" w14:textId="4D8B8A27" w:rsidR="00450B50" w:rsidRDefault="00450B50" w:rsidP="00450B50">
      <w:pPr>
        <w:pStyle w:val="Normal1"/>
        <w:ind w:left="4320"/>
        <w:rPr>
          <w:rFonts w:ascii="Times New Roman" w:eastAsia="Times New Roman" w:hAnsi="Times New Roman" w:cs="Times New Roman"/>
          <w:bCs/>
          <w:color w:val="000000" w:themeColor="text1"/>
        </w:rPr>
      </w:pPr>
      <w:r>
        <w:rPr>
          <w:rFonts w:ascii="Times New Roman" w:eastAsia="Times New Roman" w:hAnsi="Times New Roman" w:cs="Times New Roman"/>
          <w:bCs/>
          <w:color w:val="000000" w:themeColor="text1"/>
        </w:rPr>
        <w:t xml:space="preserve">Name of the teacher: Isaiah </w:t>
      </w:r>
      <w:r w:rsidRPr="00450B50">
        <w:rPr>
          <w:rFonts w:ascii="Times New Roman" w:eastAsia="Times New Roman" w:hAnsi="Times New Roman" w:cs="Times New Roman"/>
          <w:bCs/>
          <w:color w:val="000000" w:themeColor="text1"/>
        </w:rPr>
        <w:t>Dr Ejiro Esohwode</w:t>
      </w:r>
      <w:r w:rsidRPr="00450B50">
        <w:rPr>
          <w:rFonts w:ascii="Times New Roman" w:eastAsia="Times New Roman" w:hAnsi="Times New Roman" w:cs="Times New Roman"/>
          <w:b/>
          <w:bCs/>
          <w:color w:val="000000" w:themeColor="text1"/>
        </w:rPr>
        <w:t> </w:t>
      </w:r>
    </w:p>
    <w:p w14:paraId="65182E8E" w14:textId="77777777" w:rsidR="00450B50" w:rsidRPr="00042920" w:rsidRDefault="00450B50" w:rsidP="00450B50">
      <w:pPr>
        <w:pStyle w:val="Normal1"/>
        <w:ind w:left="4320"/>
        <w:rPr>
          <w:rFonts w:ascii="Times New Roman" w:eastAsia="Times New Roman" w:hAnsi="Times New Roman" w:cs="Times New Roman"/>
          <w:bCs/>
          <w:color w:val="000000" w:themeColor="text1"/>
        </w:rPr>
      </w:pPr>
      <w:r w:rsidRPr="00042920">
        <w:rPr>
          <w:rFonts w:ascii="Times New Roman" w:eastAsia="Times New Roman" w:hAnsi="Times New Roman" w:cs="Times New Roman"/>
          <w:bCs/>
          <w:color w:val="000000" w:themeColor="text1"/>
        </w:rPr>
        <w:t>Name of the student: Mihaela Racu</w:t>
      </w:r>
    </w:p>
    <w:p w14:paraId="6BBEEF40" w14:textId="77777777" w:rsidR="00450B50" w:rsidRDefault="00450B50" w:rsidP="00450B50">
      <w:pPr>
        <w:pStyle w:val="Normal1"/>
        <w:ind w:left="4320"/>
        <w:rPr>
          <w:rFonts w:ascii="Times New Roman" w:eastAsia="Times New Roman" w:hAnsi="Times New Roman" w:cs="Times New Roman"/>
          <w:bCs/>
          <w:color w:val="000000" w:themeColor="text1"/>
        </w:rPr>
      </w:pPr>
      <w:r w:rsidRPr="00042920">
        <w:rPr>
          <w:rFonts w:ascii="Times New Roman" w:eastAsia="Times New Roman" w:hAnsi="Times New Roman" w:cs="Times New Roman"/>
          <w:bCs/>
          <w:color w:val="000000" w:themeColor="text1"/>
        </w:rPr>
        <w:t>Student number:1921103</w:t>
      </w:r>
    </w:p>
    <w:p w14:paraId="4DA032B3" w14:textId="517522D6" w:rsidR="00450B50" w:rsidRDefault="00450B50" w:rsidP="00450B50">
      <w:pPr>
        <w:jc w:val="center"/>
        <w:rPr>
          <w:b/>
          <w:bCs/>
          <w:sz w:val="32"/>
          <w:szCs w:val="32"/>
        </w:rPr>
      </w:pPr>
      <w:r>
        <w:rPr>
          <w:rFonts w:ascii="Times New Roman" w:eastAsia="Times New Roman" w:hAnsi="Times New Roman" w:cs="Times New Roman"/>
          <w:bCs/>
          <w:color w:val="000000" w:themeColor="text1"/>
        </w:rPr>
        <w:t xml:space="preserve">                                     Module title: LCBB</w:t>
      </w:r>
      <w:r>
        <w:rPr>
          <w:rFonts w:ascii="Times New Roman" w:eastAsia="Times New Roman" w:hAnsi="Times New Roman" w:cs="Times New Roman"/>
          <w:bCs/>
          <w:color w:val="000000" w:themeColor="text1"/>
        </w:rPr>
        <w:t>6</w:t>
      </w:r>
      <w:r>
        <w:rPr>
          <w:rFonts w:ascii="Times New Roman" w:eastAsia="Times New Roman" w:hAnsi="Times New Roman" w:cs="Times New Roman"/>
          <w:bCs/>
          <w:color w:val="000000" w:themeColor="text1"/>
        </w:rPr>
        <w:t>00</w:t>
      </w:r>
      <w:r>
        <w:rPr>
          <w:rFonts w:ascii="Times New Roman" w:eastAsia="Times New Roman" w:hAnsi="Times New Roman" w:cs="Times New Roman"/>
          <w:bCs/>
          <w:color w:val="000000" w:themeColor="text1"/>
        </w:rPr>
        <w:t>4</w:t>
      </w:r>
    </w:p>
    <w:p w14:paraId="581E6A90" w14:textId="77777777" w:rsidR="00C920F9" w:rsidRDefault="00C920F9">
      <w:pPr>
        <w:rPr>
          <w:b/>
          <w:bCs/>
          <w:sz w:val="32"/>
          <w:szCs w:val="32"/>
        </w:rPr>
      </w:pPr>
      <w:r>
        <w:rPr>
          <w:b/>
          <w:bCs/>
          <w:sz w:val="32"/>
          <w:szCs w:val="32"/>
        </w:rPr>
        <w:br w:type="page"/>
      </w:r>
    </w:p>
    <w:sdt>
      <w:sdtPr>
        <w:rPr>
          <w:rFonts w:ascii="Arial" w:eastAsia="Arial" w:hAnsi="Arial" w:cs="Arial"/>
          <w:color w:val="auto"/>
          <w:sz w:val="24"/>
          <w:szCs w:val="24"/>
          <w:lang w:val=""/>
        </w:rPr>
        <w:id w:val="1139530405"/>
        <w:docPartObj>
          <w:docPartGallery w:val="Table of Contents"/>
          <w:docPartUnique/>
        </w:docPartObj>
      </w:sdtPr>
      <w:sdtEndPr>
        <w:rPr>
          <w:b/>
          <w:bCs/>
          <w:noProof/>
        </w:rPr>
      </w:sdtEndPr>
      <w:sdtContent>
        <w:p w14:paraId="3B6B280B" w14:textId="21ADD50E" w:rsidR="00424376" w:rsidRDefault="00424376">
          <w:pPr>
            <w:pStyle w:val="TOCHeading"/>
          </w:pPr>
          <w:r>
            <w:t>Tabl</w:t>
          </w:r>
          <w:r w:rsidR="00304CD7">
            <w:t>5</w:t>
          </w:r>
          <w:r>
            <w:t>e of Contents</w:t>
          </w:r>
        </w:p>
        <w:p w14:paraId="3DFD8998" w14:textId="3752C622" w:rsidR="001F2B0B" w:rsidRPr="00450B50" w:rsidRDefault="00424376">
          <w:pPr>
            <w:pStyle w:val="TOC1"/>
            <w:tabs>
              <w:tab w:val="right" w:leader="dot" w:pos="9019"/>
            </w:tabs>
            <w:rPr>
              <w:rFonts w:ascii="Times New Roman" w:eastAsiaTheme="minorEastAsia" w:hAnsi="Times New Roman" w:cs="Times New Roman"/>
              <w:noProof/>
              <w:sz w:val="22"/>
              <w:szCs w:val="22"/>
              <w:lang w:val="en-US"/>
            </w:rPr>
          </w:pPr>
          <w:r>
            <w:fldChar w:fldCharType="begin"/>
          </w:r>
          <w:r>
            <w:instrText xml:space="preserve"> TOC \o "1-3" \h \z \u </w:instrText>
          </w:r>
          <w:r>
            <w:fldChar w:fldCharType="separate"/>
          </w:r>
          <w:hyperlink w:anchor="_Toc124172437" w:history="1">
            <w:r w:rsidR="001F2B0B" w:rsidRPr="00450B50">
              <w:rPr>
                <w:rStyle w:val="Hyperlink"/>
                <w:rFonts w:ascii="Times New Roman" w:hAnsi="Times New Roman" w:cs="Times New Roman"/>
                <w:noProof/>
              </w:rPr>
              <w:t>Introduction</w:t>
            </w:r>
            <w:r w:rsidR="001F2B0B" w:rsidRPr="00450B50">
              <w:rPr>
                <w:rFonts w:ascii="Times New Roman" w:hAnsi="Times New Roman" w:cs="Times New Roman"/>
                <w:noProof/>
                <w:webHidden/>
              </w:rPr>
              <w:tab/>
            </w:r>
            <w:r w:rsidR="001F2B0B" w:rsidRPr="00450B50">
              <w:rPr>
                <w:rFonts w:ascii="Times New Roman" w:hAnsi="Times New Roman" w:cs="Times New Roman"/>
                <w:noProof/>
                <w:webHidden/>
              </w:rPr>
              <w:fldChar w:fldCharType="begin"/>
            </w:r>
            <w:r w:rsidR="001F2B0B" w:rsidRPr="00450B50">
              <w:rPr>
                <w:rFonts w:ascii="Times New Roman" w:hAnsi="Times New Roman" w:cs="Times New Roman"/>
                <w:noProof/>
                <w:webHidden/>
              </w:rPr>
              <w:instrText xml:space="preserve"> PAGEREF _Toc124172437 \h </w:instrText>
            </w:r>
            <w:r w:rsidR="001F2B0B" w:rsidRPr="00450B50">
              <w:rPr>
                <w:rFonts w:ascii="Times New Roman" w:hAnsi="Times New Roman" w:cs="Times New Roman"/>
                <w:noProof/>
                <w:webHidden/>
              </w:rPr>
            </w:r>
            <w:r w:rsidR="001F2B0B" w:rsidRPr="00450B50">
              <w:rPr>
                <w:rFonts w:ascii="Times New Roman" w:hAnsi="Times New Roman" w:cs="Times New Roman"/>
                <w:noProof/>
                <w:webHidden/>
              </w:rPr>
              <w:fldChar w:fldCharType="separate"/>
            </w:r>
            <w:r w:rsidR="001F2B0B" w:rsidRPr="00450B50">
              <w:rPr>
                <w:rFonts w:ascii="Times New Roman" w:hAnsi="Times New Roman" w:cs="Times New Roman"/>
                <w:noProof/>
                <w:webHidden/>
              </w:rPr>
              <w:t>3</w:t>
            </w:r>
            <w:r w:rsidR="001F2B0B" w:rsidRPr="00450B50">
              <w:rPr>
                <w:rFonts w:ascii="Times New Roman" w:hAnsi="Times New Roman" w:cs="Times New Roman"/>
                <w:noProof/>
                <w:webHidden/>
              </w:rPr>
              <w:fldChar w:fldCharType="end"/>
            </w:r>
          </w:hyperlink>
        </w:p>
        <w:p w14:paraId="42946BC1" w14:textId="79D3E34E" w:rsidR="001F2B0B" w:rsidRPr="00450B50" w:rsidRDefault="00000000">
          <w:pPr>
            <w:pStyle w:val="TOC2"/>
            <w:tabs>
              <w:tab w:val="right" w:leader="dot" w:pos="9019"/>
            </w:tabs>
            <w:rPr>
              <w:rFonts w:ascii="Times New Roman" w:eastAsiaTheme="minorEastAsia" w:hAnsi="Times New Roman" w:cs="Times New Roman"/>
              <w:noProof/>
              <w:sz w:val="22"/>
              <w:szCs w:val="22"/>
              <w:lang w:val="en-US"/>
            </w:rPr>
          </w:pPr>
          <w:hyperlink w:anchor="_Toc124172438" w:history="1">
            <w:r w:rsidR="001F2B0B" w:rsidRPr="00450B50">
              <w:rPr>
                <w:rStyle w:val="Hyperlink"/>
                <w:rFonts w:ascii="Times New Roman" w:hAnsi="Times New Roman" w:cs="Times New Roman"/>
                <w:noProof/>
              </w:rPr>
              <w:t>1. key business strategies of Volkswagen over the past five years and their recent strategies</w:t>
            </w:r>
            <w:r w:rsidR="001F2B0B" w:rsidRPr="00450B50">
              <w:rPr>
                <w:rFonts w:ascii="Times New Roman" w:hAnsi="Times New Roman" w:cs="Times New Roman"/>
                <w:noProof/>
                <w:webHidden/>
              </w:rPr>
              <w:tab/>
            </w:r>
            <w:r w:rsidR="001F2B0B" w:rsidRPr="00450B50">
              <w:rPr>
                <w:rFonts w:ascii="Times New Roman" w:hAnsi="Times New Roman" w:cs="Times New Roman"/>
                <w:noProof/>
                <w:webHidden/>
              </w:rPr>
              <w:fldChar w:fldCharType="begin"/>
            </w:r>
            <w:r w:rsidR="001F2B0B" w:rsidRPr="00450B50">
              <w:rPr>
                <w:rFonts w:ascii="Times New Roman" w:hAnsi="Times New Roman" w:cs="Times New Roman"/>
                <w:noProof/>
                <w:webHidden/>
              </w:rPr>
              <w:instrText xml:space="preserve"> PAGEREF _Toc124172438 \h </w:instrText>
            </w:r>
            <w:r w:rsidR="001F2B0B" w:rsidRPr="00450B50">
              <w:rPr>
                <w:rFonts w:ascii="Times New Roman" w:hAnsi="Times New Roman" w:cs="Times New Roman"/>
                <w:noProof/>
                <w:webHidden/>
              </w:rPr>
            </w:r>
            <w:r w:rsidR="001F2B0B" w:rsidRPr="00450B50">
              <w:rPr>
                <w:rFonts w:ascii="Times New Roman" w:hAnsi="Times New Roman" w:cs="Times New Roman"/>
                <w:noProof/>
                <w:webHidden/>
              </w:rPr>
              <w:fldChar w:fldCharType="separate"/>
            </w:r>
            <w:r w:rsidR="001F2B0B" w:rsidRPr="00450B50">
              <w:rPr>
                <w:rFonts w:ascii="Times New Roman" w:hAnsi="Times New Roman" w:cs="Times New Roman"/>
                <w:noProof/>
                <w:webHidden/>
              </w:rPr>
              <w:t>3</w:t>
            </w:r>
            <w:r w:rsidR="001F2B0B" w:rsidRPr="00450B50">
              <w:rPr>
                <w:rFonts w:ascii="Times New Roman" w:hAnsi="Times New Roman" w:cs="Times New Roman"/>
                <w:noProof/>
                <w:webHidden/>
              </w:rPr>
              <w:fldChar w:fldCharType="end"/>
            </w:r>
          </w:hyperlink>
        </w:p>
        <w:p w14:paraId="52F6954B" w14:textId="4B3B5BC2" w:rsidR="001F2B0B" w:rsidRPr="00450B50" w:rsidRDefault="00000000">
          <w:pPr>
            <w:pStyle w:val="TOC2"/>
            <w:tabs>
              <w:tab w:val="right" w:leader="dot" w:pos="9019"/>
            </w:tabs>
            <w:rPr>
              <w:rFonts w:ascii="Times New Roman" w:eastAsiaTheme="minorEastAsia" w:hAnsi="Times New Roman" w:cs="Times New Roman"/>
              <w:noProof/>
              <w:sz w:val="22"/>
              <w:szCs w:val="22"/>
              <w:lang w:val="en-US"/>
            </w:rPr>
          </w:pPr>
          <w:hyperlink w:anchor="_Toc124172439" w:history="1">
            <w:r w:rsidR="001F2B0B" w:rsidRPr="00450B50">
              <w:rPr>
                <w:rStyle w:val="Hyperlink"/>
                <w:rFonts w:ascii="Times New Roman" w:hAnsi="Times New Roman" w:cs="Times New Roman"/>
                <w:noProof/>
              </w:rPr>
              <w:t>2. The capabilities and resources of Volkswagen over the past five years and their recent ones</w:t>
            </w:r>
            <w:r w:rsidR="001F2B0B" w:rsidRPr="00450B50">
              <w:rPr>
                <w:rFonts w:ascii="Times New Roman" w:hAnsi="Times New Roman" w:cs="Times New Roman"/>
                <w:noProof/>
                <w:webHidden/>
              </w:rPr>
              <w:tab/>
            </w:r>
            <w:r w:rsidR="001F2B0B" w:rsidRPr="00450B50">
              <w:rPr>
                <w:rFonts w:ascii="Times New Roman" w:hAnsi="Times New Roman" w:cs="Times New Roman"/>
                <w:noProof/>
                <w:webHidden/>
              </w:rPr>
              <w:fldChar w:fldCharType="begin"/>
            </w:r>
            <w:r w:rsidR="001F2B0B" w:rsidRPr="00450B50">
              <w:rPr>
                <w:rFonts w:ascii="Times New Roman" w:hAnsi="Times New Roman" w:cs="Times New Roman"/>
                <w:noProof/>
                <w:webHidden/>
              </w:rPr>
              <w:instrText xml:space="preserve"> PAGEREF _Toc124172439 \h </w:instrText>
            </w:r>
            <w:r w:rsidR="001F2B0B" w:rsidRPr="00450B50">
              <w:rPr>
                <w:rFonts w:ascii="Times New Roman" w:hAnsi="Times New Roman" w:cs="Times New Roman"/>
                <w:noProof/>
                <w:webHidden/>
              </w:rPr>
            </w:r>
            <w:r w:rsidR="001F2B0B" w:rsidRPr="00450B50">
              <w:rPr>
                <w:rFonts w:ascii="Times New Roman" w:hAnsi="Times New Roman" w:cs="Times New Roman"/>
                <w:noProof/>
                <w:webHidden/>
              </w:rPr>
              <w:fldChar w:fldCharType="separate"/>
            </w:r>
            <w:r w:rsidR="001F2B0B" w:rsidRPr="00450B50">
              <w:rPr>
                <w:rFonts w:ascii="Times New Roman" w:hAnsi="Times New Roman" w:cs="Times New Roman"/>
                <w:noProof/>
                <w:webHidden/>
              </w:rPr>
              <w:t>6</w:t>
            </w:r>
            <w:r w:rsidR="001F2B0B" w:rsidRPr="00450B50">
              <w:rPr>
                <w:rFonts w:ascii="Times New Roman" w:hAnsi="Times New Roman" w:cs="Times New Roman"/>
                <w:noProof/>
                <w:webHidden/>
              </w:rPr>
              <w:fldChar w:fldCharType="end"/>
            </w:r>
          </w:hyperlink>
        </w:p>
        <w:p w14:paraId="58CA3157" w14:textId="76BE486F" w:rsidR="001F2B0B" w:rsidRPr="00450B50" w:rsidRDefault="00000000">
          <w:pPr>
            <w:pStyle w:val="TOC2"/>
            <w:tabs>
              <w:tab w:val="right" w:leader="dot" w:pos="9019"/>
            </w:tabs>
            <w:rPr>
              <w:rFonts w:ascii="Times New Roman" w:eastAsiaTheme="minorEastAsia" w:hAnsi="Times New Roman" w:cs="Times New Roman"/>
              <w:noProof/>
              <w:sz w:val="22"/>
              <w:szCs w:val="22"/>
              <w:lang w:val="en-US"/>
            </w:rPr>
          </w:pPr>
          <w:hyperlink w:anchor="_Toc124172440" w:history="1">
            <w:r w:rsidR="001F2B0B" w:rsidRPr="00450B50">
              <w:rPr>
                <w:rStyle w:val="Hyperlink"/>
                <w:rFonts w:ascii="Times New Roman" w:hAnsi="Times New Roman" w:cs="Times New Roman"/>
                <w:noProof/>
              </w:rPr>
              <w:t>3. Competitiveness of Volkswagen in the market in terms of the Environment and sustainability</w:t>
            </w:r>
            <w:r w:rsidR="001F2B0B" w:rsidRPr="00450B50">
              <w:rPr>
                <w:rFonts w:ascii="Times New Roman" w:hAnsi="Times New Roman" w:cs="Times New Roman"/>
                <w:noProof/>
                <w:webHidden/>
              </w:rPr>
              <w:tab/>
            </w:r>
            <w:r w:rsidR="001F2B0B" w:rsidRPr="00450B50">
              <w:rPr>
                <w:rFonts w:ascii="Times New Roman" w:hAnsi="Times New Roman" w:cs="Times New Roman"/>
                <w:noProof/>
                <w:webHidden/>
              </w:rPr>
              <w:fldChar w:fldCharType="begin"/>
            </w:r>
            <w:r w:rsidR="001F2B0B" w:rsidRPr="00450B50">
              <w:rPr>
                <w:rFonts w:ascii="Times New Roman" w:hAnsi="Times New Roman" w:cs="Times New Roman"/>
                <w:noProof/>
                <w:webHidden/>
              </w:rPr>
              <w:instrText xml:space="preserve"> PAGEREF _Toc124172440 \h </w:instrText>
            </w:r>
            <w:r w:rsidR="001F2B0B" w:rsidRPr="00450B50">
              <w:rPr>
                <w:rFonts w:ascii="Times New Roman" w:hAnsi="Times New Roman" w:cs="Times New Roman"/>
                <w:noProof/>
                <w:webHidden/>
              </w:rPr>
            </w:r>
            <w:r w:rsidR="001F2B0B" w:rsidRPr="00450B50">
              <w:rPr>
                <w:rFonts w:ascii="Times New Roman" w:hAnsi="Times New Roman" w:cs="Times New Roman"/>
                <w:noProof/>
                <w:webHidden/>
              </w:rPr>
              <w:fldChar w:fldCharType="separate"/>
            </w:r>
            <w:r w:rsidR="001F2B0B" w:rsidRPr="00450B50">
              <w:rPr>
                <w:rFonts w:ascii="Times New Roman" w:hAnsi="Times New Roman" w:cs="Times New Roman"/>
                <w:noProof/>
                <w:webHidden/>
              </w:rPr>
              <w:t>8</w:t>
            </w:r>
            <w:r w:rsidR="001F2B0B" w:rsidRPr="00450B50">
              <w:rPr>
                <w:rFonts w:ascii="Times New Roman" w:hAnsi="Times New Roman" w:cs="Times New Roman"/>
                <w:noProof/>
                <w:webHidden/>
              </w:rPr>
              <w:fldChar w:fldCharType="end"/>
            </w:r>
          </w:hyperlink>
        </w:p>
        <w:p w14:paraId="5FD3C14D" w14:textId="7A783C7C" w:rsidR="001F2B0B" w:rsidRPr="00450B50" w:rsidRDefault="00000000">
          <w:pPr>
            <w:pStyle w:val="TOC2"/>
            <w:tabs>
              <w:tab w:val="right" w:leader="dot" w:pos="9019"/>
            </w:tabs>
            <w:rPr>
              <w:rFonts w:ascii="Times New Roman" w:eastAsiaTheme="minorEastAsia" w:hAnsi="Times New Roman" w:cs="Times New Roman"/>
              <w:noProof/>
              <w:sz w:val="22"/>
              <w:szCs w:val="22"/>
              <w:lang w:val="en-US"/>
            </w:rPr>
          </w:pPr>
          <w:hyperlink w:anchor="_Toc124172441" w:history="1">
            <w:r w:rsidR="001F2B0B" w:rsidRPr="00450B50">
              <w:rPr>
                <w:rStyle w:val="Hyperlink"/>
                <w:rFonts w:ascii="Times New Roman" w:hAnsi="Times New Roman" w:cs="Times New Roman"/>
                <w:noProof/>
              </w:rPr>
              <w:t>4. Recommendations to develop a more competitive advantage</w:t>
            </w:r>
            <w:r w:rsidR="001F2B0B" w:rsidRPr="00450B50">
              <w:rPr>
                <w:rFonts w:ascii="Times New Roman" w:hAnsi="Times New Roman" w:cs="Times New Roman"/>
                <w:noProof/>
                <w:webHidden/>
              </w:rPr>
              <w:tab/>
            </w:r>
            <w:r w:rsidR="001F2B0B" w:rsidRPr="00450B50">
              <w:rPr>
                <w:rFonts w:ascii="Times New Roman" w:hAnsi="Times New Roman" w:cs="Times New Roman"/>
                <w:noProof/>
                <w:webHidden/>
              </w:rPr>
              <w:fldChar w:fldCharType="begin"/>
            </w:r>
            <w:r w:rsidR="001F2B0B" w:rsidRPr="00450B50">
              <w:rPr>
                <w:rFonts w:ascii="Times New Roman" w:hAnsi="Times New Roman" w:cs="Times New Roman"/>
                <w:noProof/>
                <w:webHidden/>
              </w:rPr>
              <w:instrText xml:space="preserve"> PAGEREF _Toc124172441 \h </w:instrText>
            </w:r>
            <w:r w:rsidR="001F2B0B" w:rsidRPr="00450B50">
              <w:rPr>
                <w:rFonts w:ascii="Times New Roman" w:hAnsi="Times New Roman" w:cs="Times New Roman"/>
                <w:noProof/>
                <w:webHidden/>
              </w:rPr>
            </w:r>
            <w:r w:rsidR="001F2B0B" w:rsidRPr="00450B50">
              <w:rPr>
                <w:rFonts w:ascii="Times New Roman" w:hAnsi="Times New Roman" w:cs="Times New Roman"/>
                <w:noProof/>
                <w:webHidden/>
              </w:rPr>
              <w:fldChar w:fldCharType="separate"/>
            </w:r>
            <w:r w:rsidR="001F2B0B" w:rsidRPr="00450B50">
              <w:rPr>
                <w:rFonts w:ascii="Times New Roman" w:hAnsi="Times New Roman" w:cs="Times New Roman"/>
                <w:noProof/>
                <w:webHidden/>
              </w:rPr>
              <w:t>9</w:t>
            </w:r>
            <w:r w:rsidR="001F2B0B" w:rsidRPr="00450B50">
              <w:rPr>
                <w:rFonts w:ascii="Times New Roman" w:hAnsi="Times New Roman" w:cs="Times New Roman"/>
                <w:noProof/>
                <w:webHidden/>
              </w:rPr>
              <w:fldChar w:fldCharType="end"/>
            </w:r>
          </w:hyperlink>
        </w:p>
        <w:p w14:paraId="59AB99FD" w14:textId="6A57462D" w:rsidR="001F2B0B" w:rsidRPr="00450B50" w:rsidRDefault="00000000">
          <w:pPr>
            <w:pStyle w:val="TOC1"/>
            <w:tabs>
              <w:tab w:val="right" w:leader="dot" w:pos="9019"/>
            </w:tabs>
            <w:rPr>
              <w:rFonts w:ascii="Times New Roman" w:eastAsiaTheme="minorEastAsia" w:hAnsi="Times New Roman" w:cs="Times New Roman"/>
              <w:noProof/>
              <w:sz w:val="22"/>
              <w:szCs w:val="22"/>
              <w:lang w:val="en-US"/>
            </w:rPr>
          </w:pPr>
          <w:hyperlink w:anchor="_Toc124172442" w:history="1">
            <w:r w:rsidR="001F2B0B" w:rsidRPr="00450B50">
              <w:rPr>
                <w:rStyle w:val="Hyperlink"/>
                <w:rFonts w:ascii="Times New Roman" w:hAnsi="Times New Roman" w:cs="Times New Roman"/>
                <w:noProof/>
              </w:rPr>
              <w:t>Conclusion</w:t>
            </w:r>
            <w:r w:rsidR="001F2B0B" w:rsidRPr="00450B50">
              <w:rPr>
                <w:rFonts w:ascii="Times New Roman" w:hAnsi="Times New Roman" w:cs="Times New Roman"/>
                <w:noProof/>
                <w:webHidden/>
              </w:rPr>
              <w:tab/>
            </w:r>
            <w:r w:rsidR="001F2B0B" w:rsidRPr="00450B50">
              <w:rPr>
                <w:rFonts w:ascii="Times New Roman" w:hAnsi="Times New Roman" w:cs="Times New Roman"/>
                <w:noProof/>
                <w:webHidden/>
              </w:rPr>
              <w:fldChar w:fldCharType="begin"/>
            </w:r>
            <w:r w:rsidR="001F2B0B" w:rsidRPr="00450B50">
              <w:rPr>
                <w:rFonts w:ascii="Times New Roman" w:hAnsi="Times New Roman" w:cs="Times New Roman"/>
                <w:noProof/>
                <w:webHidden/>
              </w:rPr>
              <w:instrText xml:space="preserve"> PAGEREF _Toc124172442 \h </w:instrText>
            </w:r>
            <w:r w:rsidR="001F2B0B" w:rsidRPr="00450B50">
              <w:rPr>
                <w:rFonts w:ascii="Times New Roman" w:hAnsi="Times New Roman" w:cs="Times New Roman"/>
                <w:noProof/>
                <w:webHidden/>
              </w:rPr>
            </w:r>
            <w:r w:rsidR="001F2B0B" w:rsidRPr="00450B50">
              <w:rPr>
                <w:rFonts w:ascii="Times New Roman" w:hAnsi="Times New Roman" w:cs="Times New Roman"/>
                <w:noProof/>
                <w:webHidden/>
              </w:rPr>
              <w:fldChar w:fldCharType="separate"/>
            </w:r>
            <w:r w:rsidR="001F2B0B" w:rsidRPr="00450B50">
              <w:rPr>
                <w:rFonts w:ascii="Times New Roman" w:hAnsi="Times New Roman" w:cs="Times New Roman"/>
                <w:noProof/>
                <w:webHidden/>
              </w:rPr>
              <w:t>10</w:t>
            </w:r>
            <w:r w:rsidR="001F2B0B" w:rsidRPr="00450B50">
              <w:rPr>
                <w:rFonts w:ascii="Times New Roman" w:hAnsi="Times New Roman" w:cs="Times New Roman"/>
                <w:noProof/>
                <w:webHidden/>
              </w:rPr>
              <w:fldChar w:fldCharType="end"/>
            </w:r>
          </w:hyperlink>
        </w:p>
        <w:p w14:paraId="273F51C8" w14:textId="541C8A8D" w:rsidR="001F2B0B" w:rsidRPr="00450B50" w:rsidRDefault="00000000">
          <w:pPr>
            <w:pStyle w:val="TOC1"/>
            <w:tabs>
              <w:tab w:val="right" w:leader="dot" w:pos="9019"/>
            </w:tabs>
            <w:rPr>
              <w:rFonts w:ascii="Times New Roman" w:eastAsiaTheme="minorEastAsia" w:hAnsi="Times New Roman" w:cs="Times New Roman"/>
              <w:noProof/>
              <w:sz w:val="22"/>
              <w:szCs w:val="22"/>
              <w:lang w:val="en-US"/>
            </w:rPr>
          </w:pPr>
          <w:hyperlink w:anchor="_Toc124172443" w:history="1">
            <w:r w:rsidR="001F2B0B" w:rsidRPr="00450B50">
              <w:rPr>
                <w:rStyle w:val="Hyperlink"/>
                <w:rFonts w:ascii="Times New Roman" w:hAnsi="Times New Roman" w:cs="Times New Roman"/>
                <w:noProof/>
              </w:rPr>
              <w:t>References</w:t>
            </w:r>
            <w:r w:rsidR="001F2B0B" w:rsidRPr="00450B50">
              <w:rPr>
                <w:rFonts w:ascii="Times New Roman" w:hAnsi="Times New Roman" w:cs="Times New Roman"/>
                <w:noProof/>
                <w:webHidden/>
              </w:rPr>
              <w:tab/>
            </w:r>
            <w:r w:rsidR="001F2B0B" w:rsidRPr="00450B50">
              <w:rPr>
                <w:rFonts w:ascii="Times New Roman" w:hAnsi="Times New Roman" w:cs="Times New Roman"/>
                <w:noProof/>
                <w:webHidden/>
              </w:rPr>
              <w:fldChar w:fldCharType="begin"/>
            </w:r>
            <w:r w:rsidR="001F2B0B" w:rsidRPr="00450B50">
              <w:rPr>
                <w:rFonts w:ascii="Times New Roman" w:hAnsi="Times New Roman" w:cs="Times New Roman"/>
                <w:noProof/>
                <w:webHidden/>
              </w:rPr>
              <w:instrText xml:space="preserve"> PAGEREF _Toc124172443 \h </w:instrText>
            </w:r>
            <w:r w:rsidR="001F2B0B" w:rsidRPr="00450B50">
              <w:rPr>
                <w:rFonts w:ascii="Times New Roman" w:hAnsi="Times New Roman" w:cs="Times New Roman"/>
                <w:noProof/>
                <w:webHidden/>
              </w:rPr>
            </w:r>
            <w:r w:rsidR="001F2B0B" w:rsidRPr="00450B50">
              <w:rPr>
                <w:rFonts w:ascii="Times New Roman" w:hAnsi="Times New Roman" w:cs="Times New Roman"/>
                <w:noProof/>
                <w:webHidden/>
              </w:rPr>
              <w:fldChar w:fldCharType="separate"/>
            </w:r>
            <w:r w:rsidR="001F2B0B" w:rsidRPr="00450B50">
              <w:rPr>
                <w:rFonts w:ascii="Times New Roman" w:hAnsi="Times New Roman" w:cs="Times New Roman"/>
                <w:noProof/>
                <w:webHidden/>
              </w:rPr>
              <w:t>11</w:t>
            </w:r>
            <w:r w:rsidR="001F2B0B" w:rsidRPr="00450B50">
              <w:rPr>
                <w:rFonts w:ascii="Times New Roman" w:hAnsi="Times New Roman" w:cs="Times New Roman"/>
                <w:noProof/>
                <w:webHidden/>
              </w:rPr>
              <w:fldChar w:fldCharType="end"/>
            </w:r>
          </w:hyperlink>
        </w:p>
        <w:p w14:paraId="18EC0118" w14:textId="43313B73" w:rsidR="00424376" w:rsidRDefault="00424376">
          <w:r>
            <w:rPr>
              <w:b/>
              <w:bCs/>
              <w:noProof/>
            </w:rPr>
            <w:fldChar w:fldCharType="end"/>
          </w:r>
        </w:p>
      </w:sdtContent>
    </w:sdt>
    <w:p w14:paraId="66677726" w14:textId="47886F30" w:rsidR="00C920F9" w:rsidRPr="00C920F9" w:rsidRDefault="00C920F9" w:rsidP="00C920F9">
      <w:pPr>
        <w:rPr>
          <w:b/>
          <w:bCs/>
          <w:sz w:val="32"/>
          <w:szCs w:val="32"/>
        </w:rPr>
      </w:pPr>
      <w:r w:rsidRPr="00C920F9">
        <w:rPr>
          <w:b/>
          <w:bCs/>
          <w:sz w:val="32"/>
          <w:szCs w:val="32"/>
        </w:rPr>
        <w:br w:type="page"/>
      </w:r>
    </w:p>
    <w:p w14:paraId="2A52EA29" w14:textId="77777777" w:rsidR="0073647A" w:rsidRPr="00450B50" w:rsidRDefault="00000000">
      <w:pPr>
        <w:pStyle w:val="Heading1"/>
        <w:rPr>
          <w:rFonts w:ascii="Times New Roman" w:hAnsi="Times New Roman" w:cs="Times New Roman"/>
        </w:rPr>
      </w:pPr>
      <w:bookmarkStart w:id="1" w:name="_Toc124172437"/>
      <w:r w:rsidRPr="00450B50">
        <w:rPr>
          <w:rFonts w:ascii="Times New Roman" w:hAnsi="Times New Roman" w:cs="Times New Roman"/>
        </w:rPr>
        <w:lastRenderedPageBreak/>
        <w:t>Introduction</w:t>
      </w:r>
      <w:bookmarkEnd w:id="1"/>
      <w:r w:rsidRPr="00450B50">
        <w:rPr>
          <w:rFonts w:ascii="Times New Roman" w:hAnsi="Times New Roman" w:cs="Times New Roman"/>
        </w:rPr>
        <w:t xml:space="preserve"> </w:t>
      </w:r>
    </w:p>
    <w:p w14:paraId="49EDFC50" w14:textId="0E01EFAD" w:rsidR="0073647A" w:rsidRPr="00450B50" w:rsidRDefault="00000000">
      <w:pPr>
        <w:pStyle w:val="Normal1"/>
        <w:rPr>
          <w:rFonts w:ascii="Times New Roman" w:hAnsi="Times New Roman" w:cs="Times New Roman"/>
        </w:rPr>
      </w:pPr>
      <w:r w:rsidRPr="00450B50">
        <w:rPr>
          <w:rFonts w:ascii="Times New Roman" w:hAnsi="Times New Roman" w:cs="Times New Roman"/>
        </w:rPr>
        <w:t xml:space="preserve">The following report will </w:t>
      </w:r>
      <w:r w:rsidR="00C920F9" w:rsidRPr="00450B50">
        <w:rPr>
          <w:rFonts w:ascii="Times New Roman" w:hAnsi="Times New Roman" w:cs="Times New Roman"/>
        </w:rPr>
        <w:t>discuss</w:t>
      </w:r>
      <w:r w:rsidRPr="00450B50">
        <w:rPr>
          <w:rFonts w:ascii="Times New Roman" w:hAnsi="Times New Roman" w:cs="Times New Roman"/>
        </w:rPr>
        <w:t xml:space="preserve"> the strategic management of a company based in the automotive industry. The way the business of the company has grown over time will be discussed here. Volkswagen is a German company that has been operating all over the world and the company has been providing their products and services worldwide. Volkswagen has its headquarters in Wolfsburg, Germany. This company was started by the German Labour Front on the 28th of May in 1937. Since its foundation, Volkswagen has grown a lot. The term 'Volkswagen' means People's Car when combining Volk and Wagen together. Thus the company intended to sell their vehicles to people around the whole world. The present CEO of Volkswagen Passenger Cars is Thomas Schäfer and the entire company's CEO is Ralf Brandstaetter. The parent company of Volkswagen is Volkswagen Group and they have a range of products which are distributed all around the world (Volkswagenag, 2022a). They have previously come across several issues due to the scandal named 'dieselgate'. According to BBC reports, they used defeat devices to pass the test for emissions. In 2015 this scandal happened and after this, they had to apologise to people and paid almost £26 billion worldwide (BBC, 2022). Therefore, being an international brand the company needs to evaluate their business operations along with the strategies they are adapting to make the business better. In this report, the way Volkswagen used strategies they used five years before and the </w:t>
      </w:r>
      <w:r w:rsidR="00C920F9" w:rsidRPr="00450B50">
        <w:rPr>
          <w:rFonts w:ascii="Times New Roman" w:hAnsi="Times New Roman" w:cs="Times New Roman"/>
        </w:rPr>
        <w:t>stratgeis</w:t>
      </w:r>
      <w:r w:rsidRPr="00450B50">
        <w:rPr>
          <w:rFonts w:ascii="Times New Roman" w:hAnsi="Times New Roman" w:cs="Times New Roman"/>
        </w:rPr>
        <w:t xml:space="preserve"> </w:t>
      </w:r>
      <w:r w:rsidR="00C920F9" w:rsidRPr="00450B50">
        <w:rPr>
          <w:rFonts w:ascii="Times New Roman" w:hAnsi="Times New Roman" w:cs="Times New Roman"/>
        </w:rPr>
        <w:t>the company is</w:t>
      </w:r>
      <w:r w:rsidRPr="00450B50">
        <w:rPr>
          <w:rFonts w:ascii="Times New Roman" w:hAnsi="Times New Roman" w:cs="Times New Roman"/>
        </w:rPr>
        <w:t xml:space="preserve"> u</w:t>
      </w:r>
      <w:r w:rsidR="00C920F9" w:rsidRPr="00450B50">
        <w:rPr>
          <w:rFonts w:ascii="Times New Roman" w:hAnsi="Times New Roman" w:cs="Times New Roman"/>
        </w:rPr>
        <w:t>tilisi</w:t>
      </w:r>
      <w:r w:rsidRPr="00450B50">
        <w:rPr>
          <w:rFonts w:ascii="Times New Roman" w:hAnsi="Times New Roman" w:cs="Times New Roman"/>
        </w:rPr>
        <w:t xml:space="preserve">ng </w:t>
      </w:r>
      <w:r w:rsidR="00C920F9" w:rsidRPr="00450B50">
        <w:rPr>
          <w:rFonts w:ascii="Times New Roman" w:hAnsi="Times New Roman" w:cs="Times New Roman"/>
        </w:rPr>
        <w:t xml:space="preserve">in currently </w:t>
      </w:r>
      <w:r w:rsidRPr="00450B50">
        <w:rPr>
          <w:rFonts w:ascii="Times New Roman" w:hAnsi="Times New Roman" w:cs="Times New Roman"/>
        </w:rPr>
        <w:t xml:space="preserve">will be </w:t>
      </w:r>
      <w:r w:rsidR="00C920F9" w:rsidRPr="00450B50">
        <w:rPr>
          <w:rFonts w:ascii="Times New Roman" w:hAnsi="Times New Roman" w:cs="Times New Roman"/>
        </w:rPr>
        <w:t>explained</w:t>
      </w:r>
      <w:r w:rsidRPr="00450B50">
        <w:rPr>
          <w:rFonts w:ascii="Times New Roman" w:hAnsi="Times New Roman" w:cs="Times New Roman"/>
        </w:rPr>
        <w:t xml:space="preserve">. Along with this, their internal resources will also be evaluated. The way they have become concerned about the climate and sustainability of being competitive will be elaborated on here. At last, the report will include some suggestions for making Volkswagen's business more competitive. </w:t>
      </w:r>
    </w:p>
    <w:p w14:paraId="49F56599" w14:textId="77777777" w:rsidR="0073647A" w:rsidRPr="00450B50" w:rsidRDefault="00000000">
      <w:pPr>
        <w:pStyle w:val="Heading2"/>
        <w:rPr>
          <w:rFonts w:ascii="Times New Roman" w:hAnsi="Times New Roman" w:cs="Times New Roman"/>
        </w:rPr>
      </w:pPr>
      <w:bookmarkStart w:id="2" w:name="_k5kv5v6y25nw" w:colFirst="0" w:colLast="0"/>
      <w:bookmarkStart w:id="3" w:name="_Toc124172438"/>
      <w:bookmarkEnd w:id="2"/>
      <w:r w:rsidRPr="00450B50">
        <w:rPr>
          <w:rFonts w:ascii="Times New Roman" w:hAnsi="Times New Roman" w:cs="Times New Roman"/>
        </w:rPr>
        <w:t>1. key business strategies of Volkswagen over the past five years and their recent strategies</w:t>
      </w:r>
      <w:bookmarkEnd w:id="3"/>
      <w:r w:rsidRPr="00450B50">
        <w:rPr>
          <w:rFonts w:ascii="Times New Roman" w:hAnsi="Times New Roman" w:cs="Times New Roman"/>
        </w:rPr>
        <w:t xml:space="preserve"> </w:t>
      </w:r>
    </w:p>
    <w:p w14:paraId="664784EF" w14:textId="77777777" w:rsidR="0073647A" w:rsidRPr="00450B50" w:rsidRDefault="00000000">
      <w:pPr>
        <w:pStyle w:val="Normal1"/>
        <w:rPr>
          <w:rFonts w:ascii="Times New Roman" w:hAnsi="Times New Roman" w:cs="Times New Roman"/>
        </w:rPr>
      </w:pPr>
      <w:r w:rsidRPr="00450B50">
        <w:rPr>
          <w:rFonts w:ascii="Times New Roman" w:hAnsi="Times New Roman" w:cs="Times New Roman"/>
        </w:rPr>
        <w:t>Business strategies are the decisions related to a business which are taken in order to make the business more competitive in the market. The automotive company Volkswagen also uses some specific ways to position themselves in a way that they can achieve their long-term and short-term goals. Because of the scandal, the company had to concentrate more on their business strategies to make its business strategies meet in the specific time period. Thus, by using Porter's Generic strategies their business strategies over the last five years and their current strategies have been discussed below (Ali and Anwar,  2021).</w:t>
      </w:r>
    </w:p>
    <w:p w14:paraId="60C3A34F" w14:textId="77777777" w:rsidR="0073647A" w:rsidRPr="00450B50" w:rsidRDefault="00000000">
      <w:pPr>
        <w:pStyle w:val="Normal1"/>
        <w:rPr>
          <w:rFonts w:ascii="Times New Roman" w:hAnsi="Times New Roman" w:cs="Times New Roman"/>
          <w:b/>
        </w:rPr>
      </w:pPr>
      <w:r w:rsidRPr="00450B50">
        <w:rPr>
          <w:rFonts w:ascii="Times New Roman" w:hAnsi="Times New Roman" w:cs="Times New Roman"/>
          <w:b/>
        </w:rPr>
        <w:lastRenderedPageBreak/>
        <w:t xml:space="preserve">Porter Generic Strategies </w:t>
      </w:r>
    </w:p>
    <w:p w14:paraId="4C5CE969" w14:textId="77777777" w:rsidR="0073647A" w:rsidRPr="00450B50" w:rsidRDefault="00000000">
      <w:pPr>
        <w:pStyle w:val="Normal1"/>
        <w:rPr>
          <w:rFonts w:ascii="Times New Roman" w:hAnsi="Times New Roman" w:cs="Times New Roman"/>
          <w:b/>
        </w:rPr>
      </w:pPr>
      <w:r w:rsidRPr="00450B50">
        <w:rPr>
          <w:rFonts w:ascii="Times New Roman" w:hAnsi="Times New Roman" w:cs="Times New Roman"/>
          <w:b/>
        </w:rPr>
        <w:t xml:space="preserve">Cost Leadership </w:t>
      </w:r>
    </w:p>
    <w:p w14:paraId="23734793" w14:textId="55AA662D" w:rsidR="0073647A" w:rsidRPr="00450B50" w:rsidRDefault="00000000">
      <w:pPr>
        <w:pStyle w:val="Normal1"/>
        <w:rPr>
          <w:rFonts w:ascii="Times New Roman" w:hAnsi="Times New Roman" w:cs="Times New Roman"/>
        </w:rPr>
      </w:pPr>
      <w:r w:rsidRPr="00450B50">
        <w:rPr>
          <w:rFonts w:ascii="Times New Roman" w:hAnsi="Times New Roman" w:cs="Times New Roman"/>
        </w:rPr>
        <w:t xml:space="preserve">The companies that follow this strategy sell their products at a </w:t>
      </w:r>
      <w:r w:rsidR="00C920F9" w:rsidRPr="00450B50">
        <w:rPr>
          <w:rFonts w:ascii="Times New Roman" w:hAnsi="Times New Roman" w:cs="Times New Roman"/>
        </w:rPr>
        <w:t>low</w:t>
      </w:r>
      <w:r w:rsidRPr="00450B50">
        <w:rPr>
          <w:rFonts w:ascii="Times New Roman" w:hAnsi="Times New Roman" w:cs="Times New Roman"/>
        </w:rPr>
        <w:t xml:space="preserve"> price range. This technique focuses on a broad market which makes it necessary for the companies to lower their product prices. When using this strategy they need to evaluate whether they are having a profit by lowering the prices. There are some considerations companies need to know. They should analyse their competency, capability and knowledge of the employees and how technologically capable they are. Thai strategy helps in different ways like by lowering the prices the companies can attract more people and retain them by providing the best quality products.  eVolkwagenen used to follow this strategy previously. In 2018, the company has announced that in the year 2020, they can save almost 2.64 billion at the end of the year. However, they concentrated more on increasing the prices of vehicles and decreasing the number of cars. Though the parent company of Volkswagen, Volkswagen AG tried to be responsible for improving the economy of sales, due to the pandemic the group sales declined by 23.2% (Volkswagenag, 2020). Thus, they needed to take on different strategies for improving their financial condition. </w:t>
      </w:r>
    </w:p>
    <w:p w14:paraId="188D917F" w14:textId="77777777" w:rsidR="0073647A" w:rsidRPr="00450B50" w:rsidRDefault="00000000">
      <w:pPr>
        <w:pStyle w:val="Normal1"/>
        <w:rPr>
          <w:rFonts w:ascii="Times New Roman" w:hAnsi="Times New Roman" w:cs="Times New Roman"/>
          <w:b/>
        </w:rPr>
      </w:pPr>
      <w:r w:rsidRPr="00450B50">
        <w:rPr>
          <w:rFonts w:ascii="Times New Roman" w:hAnsi="Times New Roman" w:cs="Times New Roman"/>
          <w:b/>
        </w:rPr>
        <w:t xml:space="preserve">Cost Focus </w:t>
      </w:r>
    </w:p>
    <w:p w14:paraId="0A13665E" w14:textId="5CC30314" w:rsidR="0073647A" w:rsidRPr="00450B50" w:rsidRDefault="00000000">
      <w:pPr>
        <w:pStyle w:val="Normal1"/>
        <w:rPr>
          <w:rFonts w:ascii="Times New Roman" w:hAnsi="Times New Roman" w:cs="Times New Roman"/>
        </w:rPr>
      </w:pPr>
      <w:r w:rsidRPr="00450B50">
        <w:rPr>
          <w:rFonts w:ascii="Times New Roman" w:hAnsi="Times New Roman" w:cs="Times New Roman"/>
        </w:rPr>
        <w:t xml:space="preserve">When a company follows this strategy, they lower the prices of products and services based on the needs and wants of a niche market. For determining their performance in the market, companies consider a geographical area or a particular area. There could be a number of competitors in a niche market which might target a similar group of people. Thus, a company should consider evaluating the size of its target population and choose the prices accordingly. Volkswagen also used this strategy in the last five years as they used to choose the proper pieces for their target market which is the people of upper-middle class and upper class. They also provided good quality in their products as Volkswagen Golf is considered as one of the most reliable cars (Echopark, 2021). In the year 2021, the company announced a reduction of their battery costs by 50%. This has helped them in reducing the cost of e-mobility. According to Volkswagen, they should have gotten an </w:t>
      </w:r>
      <w:r w:rsidR="00C920F9" w:rsidRPr="00450B50">
        <w:rPr>
          <w:rFonts w:ascii="Times New Roman" w:hAnsi="Times New Roman" w:cs="Times New Roman"/>
        </w:rPr>
        <w:t>benefit</w:t>
      </w:r>
      <w:r w:rsidRPr="00450B50">
        <w:rPr>
          <w:rFonts w:ascii="Times New Roman" w:hAnsi="Times New Roman" w:cs="Times New Roman"/>
        </w:rPr>
        <w:t xml:space="preserve"> by </w:t>
      </w:r>
      <w:r w:rsidR="00C920F9" w:rsidRPr="00450B50">
        <w:rPr>
          <w:rFonts w:ascii="Times New Roman" w:hAnsi="Times New Roman" w:cs="Times New Roman"/>
        </w:rPr>
        <w:t>reducing</w:t>
      </w:r>
      <w:r w:rsidRPr="00450B50">
        <w:rPr>
          <w:rFonts w:ascii="Times New Roman" w:hAnsi="Times New Roman" w:cs="Times New Roman"/>
        </w:rPr>
        <w:t xml:space="preserve"> costs, however, they failed to get the </w:t>
      </w:r>
      <w:r w:rsidR="00C920F9" w:rsidRPr="00450B50">
        <w:rPr>
          <w:rFonts w:ascii="Times New Roman" w:hAnsi="Times New Roman" w:cs="Times New Roman"/>
        </w:rPr>
        <w:t>wanted</w:t>
      </w:r>
      <w:r w:rsidRPr="00450B50">
        <w:rPr>
          <w:rFonts w:ascii="Times New Roman" w:hAnsi="Times New Roman" w:cs="Times New Roman"/>
        </w:rPr>
        <w:t xml:space="preserve"> success which influenced them to use a different strategy (Lambert, 2021). </w:t>
      </w:r>
    </w:p>
    <w:p w14:paraId="254AE497" w14:textId="77777777" w:rsidR="0073647A" w:rsidRPr="00450B50" w:rsidRDefault="00000000">
      <w:pPr>
        <w:pStyle w:val="Normal1"/>
        <w:rPr>
          <w:rFonts w:ascii="Times New Roman" w:hAnsi="Times New Roman" w:cs="Times New Roman"/>
          <w:b/>
        </w:rPr>
      </w:pPr>
      <w:r w:rsidRPr="00450B50">
        <w:rPr>
          <w:rFonts w:ascii="Times New Roman" w:hAnsi="Times New Roman" w:cs="Times New Roman"/>
          <w:b/>
        </w:rPr>
        <w:t>Differentiation Focus</w:t>
      </w:r>
    </w:p>
    <w:p w14:paraId="4530306C" w14:textId="7407C2F7" w:rsidR="0073647A" w:rsidRPr="00450B50" w:rsidRDefault="00000000">
      <w:pPr>
        <w:pStyle w:val="Normal1"/>
        <w:rPr>
          <w:rFonts w:ascii="Times New Roman" w:hAnsi="Times New Roman" w:cs="Times New Roman"/>
        </w:rPr>
      </w:pPr>
      <w:r w:rsidRPr="00450B50">
        <w:rPr>
          <w:rFonts w:ascii="Times New Roman" w:hAnsi="Times New Roman" w:cs="Times New Roman"/>
        </w:rPr>
        <w:lastRenderedPageBreak/>
        <w:t xml:space="preserve">Companies that use this strategy focus on making their products modified and produce goods differently to fulfilling the demands of a niche market. Market analysis is necessary for this strategy where the </w:t>
      </w:r>
      <w:r w:rsidR="00C920F9" w:rsidRPr="00450B50">
        <w:rPr>
          <w:rFonts w:ascii="Times New Roman" w:hAnsi="Times New Roman" w:cs="Times New Roman"/>
        </w:rPr>
        <w:t>businesses</w:t>
      </w:r>
      <w:r w:rsidRPr="00450B50">
        <w:rPr>
          <w:rFonts w:ascii="Times New Roman" w:hAnsi="Times New Roman" w:cs="Times New Roman"/>
        </w:rPr>
        <w:t xml:space="preserve"> need to know the recent trends in the market. Along With this, the </w:t>
      </w:r>
      <w:r w:rsidR="00C920F9" w:rsidRPr="00450B50">
        <w:rPr>
          <w:rFonts w:ascii="Times New Roman" w:hAnsi="Times New Roman" w:cs="Times New Roman"/>
        </w:rPr>
        <w:t xml:space="preserve">wants  and </w:t>
      </w:r>
      <w:r w:rsidRPr="00450B50">
        <w:rPr>
          <w:rFonts w:ascii="Times New Roman" w:hAnsi="Times New Roman" w:cs="Times New Roman"/>
        </w:rPr>
        <w:t xml:space="preserve">needs of their target market can also be known. The companies also must consider some factors like the internal capabilities of the company, the demands of the market, whether they can accept differentiation in products and many more. They should also know if the changes </w:t>
      </w:r>
      <w:r w:rsidR="00C920F9" w:rsidRPr="00450B50">
        <w:rPr>
          <w:rFonts w:ascii="Times New Roman" w:hAnsi="Times New Roman" w:cs="Times New Roman"/>
        </w:rPr>
        <w:t>of</w:t>
      </w:r>
      <w:r w:rsidRPr="00450B50">
        <w:rPr>
          <w:rFonts w:ascii="Times New Roman" w:hAnsi="Times New Roman" w:cs="Times New Roman"/>
        </w:rPr>
        <w:t xml:space="preserve"> the products </w:t>
      </w:r>
      <w:r w:rsidR="00C920F9" w:rsidRPr="00450B50">
        <w:rPr>
          <w:rFonts w:ascii="Times New Roman" w:hAnsi="Times New Roman" w:cs="Times New Roman"/>
        </w:rPr>
        <w:t>will</w:t>
      </w:r>
      <w:r w:rsidRPr="00450B50">
        <w:rPr>
          <w:rFonts w:ascii="Times New Roman" w:hAnsi="Times New Roman" w:cs="Times New Roman"/>
        </w:rPr>
        <w:t xml:space="preserve"> be helpful for their existing customers in any way. In terms of Volkswagen, the effect of 'dieselgate' was huge as they had to face monetary loss along with a decline in their customer base. In the year 2018, they started a new strategy named TOGETHER 2025+ (Volkswagenag, 2018). According to this strategy, they wanted to focus more on innovation, sustainability, customer-oriented products, and efficiency which would help them in promoting their growth. The core terms in this strategy were 'open-minded', 'genuine', 'as equals', 'united' and 'straightforward'. Despite having this strategy, Volkswagen faced issues during the pandemic and their operating profit decreased to £8503.60 million in 2020 from £14906.57 million in the year 2019 (Carlier, 2022a). They tried to use other business strategies rather than using only this one. </w:t>
      </w:r>
    </w:p>
    <w:p w14:paraId="64BE8895" w14:textId="77777777" w:rsidR="0073647A" w:rsidRPr="00450B50" w:rsidRDefault="00000000">
      <w:pPr>
        <w:pStyle w:val="Normal1"/>
        <w:rPr>
          <w:rFonts w:ascii="Times New Roman" w:hAnsi="Times New Roman" w:cs="Times New Roman"/>
          <w:b/>
        </w:rPr>
      </w:pPr>
      <w:r w:rsidRPr="00450B50">
        <w:rPr>
          <w:rFonts w:ascii="Times New Roman" w:hAnsi="Times New Roman" w:cs="Times New Roman"/>
          <w:b/>
        </w:rPr>
        <w:t xml:space="preserve">Differentiation Leadership </w:t>
      </w:r>
    </w:p>
    <w:p w14:paraId="7C8AA4CD" w14:textId="551E4C18" w:rsidR="0073647A" w:rsidRPr="00450B50" w:rsidRDefault="00000000">
      <w:pPr>
        <w:pStyle w:val="Normal1"/>
        <w:rPr>
          <w:rFonts w:ascii="Times New Roman" w:hAnsi="Times New Roman" w:cs="Times New Roman"/>
        </w:rPr>
      </w:pPr>
      <w:r w:rsidRPr="00450B50">
        <w:rPr>
          <w:rFonts w:ascii="Times New Roman" w:hAnsi="Times New Roman" w:cs="Times New Roman"/>
        </w:rPr>
        <w:t xml:space="preserve">The companies following this strategy consider changing the aspects of the products according to the needs and wants of a broad market. When considering a broad market a company has many competitors. Thus, for that company, the main aim is to </w:t>
      </w:r>
      <w:r w:rsidR="00C920F9" w:rsidRPr="00450B50">
        <w:rPr>
          <w:rFonts w:ascii="Times New Roman" w:hAnsi="Times New Roman" w:cs="Times New Roman"/>
        </w:rPr>
        <w:t>change</w:t>
      </w:r>
      <w:r w:rsidRPr="00450B50">
        <w:rPr>
          <w:rFonts w:ascii="Times New Roman" w:hAnsi="Times New Roman" w:cs="Times New Roman"/>
        </w:rPr>
        <w:t xml:space="preserve"> the products </w:t>
      </w:r>
      <w:r w:rsidR="00C920F9" w:rsidRPr="00450B50">
        <w:rPr>
          <w:rFonts w:ascii="Times New Roman" w:hAnsi="Times New Roman" w:cs="Times New Roman"/>
        </w:rPr>
        <w:t>into one of a kind</w:t>
      </w:r>
      <w:r w:rsidRPr="00450B50">
        <w:rPr>
          <w:rFonts w:ascii="Times New Roman" w:hAnsi="Times New Roman" w:cs="Times New Roman"/>
        </w:rPr>
        <w:t xml:space="preserve"> to the products provided by the competitor companies. In This strategy, the companies also need to know the trends of the current market. Therefore, using some modifications in the companies' products, they can produce the required products. Evaluation of a broad market is necessary for a company for being more profitable. Volkswagen is a global company which can provide the products that are needed by its existing market worldwide. Therefore, Volkswagen uses 'NEW AUTO - Mobility for Generations to Come' through which they would concentrate more on innovation and use of technology. They have presented this strategy through the year 2030. They are trying to change their operating return to 8% to 9% by the year 2025 from 7-8% (Volkswagenag, 2022b). Therefore, from this strategy, by modifying the products Volkswagen can increase their profit, and make their products better to retain their existing customers and attract more people. </w:t>
      </w:r>
    </w:p>
    <w:p w14:paraId="6DE14328" w14:textId="056B5D0F" w:rsidR="0073647A" w:rsidRPr="00450B50" w:rsidRDefault="00000000">
      <w:pPr>
        <w:pStyle w:val="Heading2"/>
        <w:rPr>
          <w:rFonts w:ascii="Times New Roman" w:hAnsi="Times New Roman" w:cs="Times New Roman"/>
        </w:rPr>
      </w:pPr>
      <w:bookmarkStart w:id="4" w:name="_rkockwdw0ngn" w:colFirst="0" w:colLast="0"/>
      <w:bookmarkStart w:id="5" w:name="_Toc124172439"/>
      <w:bookmarkEnd w:id="4"/>
      <w:r w:rsidRPr="00450B50">
        <w:rPr>
          <w:rFonts w:ascii="Times New Roman" w:hAnsi="Times New Roman" w:cs="Times New Roman"/>
        </w:rPr>
        <w:lastRenderedPageBreak/>
        <w:t xml:space="preserve">2. The </w:t>
      </w:r>
      <w:r w:rsidR="00C920F9" w:rsidRPr="00450B50">
        <w:rPr>
          <w:rFonts w:ascii="Times New Roman" w:hAnsi="Times New Roman" w:cs="Times New Roman"/>
        </w:rPr>
        <w:t xml:space="preserve">capabilities and </w:t>
      </w:r>
      <w:r w:rsidRPr="00450B50">
        <w:rPr>
          <w:rFonts w:ascii="Times New Roman" w:hAnsi="Times New Roman" w:cs="Times New Roman"/>
        </w:rPr>
        <w:t>resources of Volkswagen over the past five years and their recent ones</w:t>
      </w:r>
      <w:bookmarkEnd w:id="5"/>
    </w:p>
    <w:p w14:paraId="5279F1AA" w14:textId="11622F0C" w:rsidR="0073647A" w:rsidRPr="00450B50" w:rsidRDefault="00000000">
      <w:pPr>
        <w:pStyle w:val="Normal1"/>
        <w:rPr>
          <w:rFonts w:ascii="Times New Roman" w:hAnsi="Times New Roman" w:cs="Times New Roman"/>
          <w:b/>
        </w:rPr>
      </w:pPr>
      <w:r w:rsidRPr="00450B50">
        <w:rPr>
          <w:rFonts w:ascii="Times New Roman" w:hAnsi="Times New Roman" w:cs="Times New Roman"/>
          <w:b/>
        </w:rPr>
        <w:t>VRIO Analysis</w:t>
      </w:r>
    </w:p>
    <w:tbl>
      <w:tblPr>
        <w:tblStyle w:val="Table1"/>
        <w:tblW w:w="88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70"/>
        <w:gridCol w:w="765"/>
        <w:gridCol w:w="675"/>
        <w:gridCol w:w="1290"/>
        <w:gridCol w:w="1200"/>
        <w:gridCol w:w="2835"/>
      </w:tblGrid>
      <w:tr w:rsidR="0073647A" w:rsidRPr="00450B50" w14:paraId="68F079D9" w14:textId="77777777">
        <w:trPr>
          <w:trHeight w:val="1260"/>
        </w:trPr>
        <w:tc>
          <w:tcPr>
            <w:tcW w:w="20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38F92D"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 xml:space="preserve"> </w:t>
            </w:r>
          </w:p>
        </w:tc>
        <w:tc>
          <w:tcPr>
            <w:tcW w:w="7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3BBF4D6"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Value</w:t>
            </w:r>
          </w:p>
        </w:tc>
        <w:tc>
          <w:tcPr>
            <w:tcW w:w="6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CAC8625"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Rare</w:t>
            </w:r>
          </w:p>
        </w:tc>
        <w:tc>
          <w:tcPr>
            <w:tcW w:w="12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1A2E919"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Not Imitable</w:t>
            </w:r>
          </w:p>
        </w:tc>
        <w:tc>
          <w:tcPr>
            <w:tcW w:w="12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1D52BA5"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Organised</w:t>
            </w:r>
          </w:p>
        </w:tc>
        <w:tc>
          <w:tcPr>
            <w:tcW w:w="28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9F7F7F6"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Sustainability</w:t>
            </w:r>
          </w:p>
        </w:tc>
      </w:tr>
      <w:tr w:rsidR="0073647A" w:rsidRPr="00450B50" w14:paraId="531CFB02" w14:textId="77777777">
        <w:trPr>
          <w:trHeight w:val="1260"/>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C7F76BC"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Human Resources</w:t>
            </w:r>
          </w:p>
        </w:tc>
        <w:tc>
          <w:tcPr>
            <w:tcW w:w="765" w:type="dxa"/>
            <w:tcBorders>
              <w:top w:val="nil"/>
              <w:left w:val="nil"/>
              <w:bottom w:val="single" w:sz="8" w:space="0" w:color="000000"/>
              <w:right w:val="single" w:sz="8" w:space="0" w:color="000000"/>
            </w:tcBorders>
            <w:tcMar>
              <w:top w:w="100" w:type="dxa"/>
              <w:left w:w="100" w:type="dxa"/>
              <w:bottom w:w="100" w:type="dxa"/>
              <w:right w:w="100" w:type="dxa"/>
            </w:tcMar>
          </w:tcPr>
          <w:p w14:paraId="70FB02A1"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675" w:type="dxa"/>
            <w:tcBorders>
              <w:top w:val="nil"/>
              <w:left w:val="nil"/>
              <w:bottom w:val="single" w:sz="8" w:space="0" w:color="000000"/>
              <w:right w:val="single" w:sz="8" w:space="0" w:color="000000"/>
            </w:tcBorders>
            <w:tcMar>
              <w:top w:w="100" w:type="dxa"/>
              <w:left w:w="100" w:type="dxa"/>
              <w:bottom w:w="100" w:type="dxa"/>
              <w:right w:w="100" w:type="dxa"/>
            </w:tcMar>
          </w:tcPr>
          <w:p w14:paraId="68A0CFE6"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1290" w:type="dxa"/>
            <w:tcBorders>
              <w:top w:val="nil"/>
              <w:left w:val="nil"/>
              <w:bottom w:val="single" w:sz="8" w:space="0" w:color="000000"/>
              <w:right w:val="single" w:sz="8" w:space="0" w:color="000000"/>
            </w:tcBorders>
            <w:tcMar>
              <w:top w:w="100" w:type="dxa"/>
              <w:left w:w="100" w:type="dxa"/>
              <w:bottom w:w="100" w:type="dxa"/>
              <w:right w:w="100" w:type="dxa"/>
            </w:tcMar>
          </w:tcPr>
          <w:p w14:paraId="7C549CAB"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x</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550B3E76"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2835" w:type="dxa"/>
            <w:tcBorders>
              <w:top w:val="nil"/>
              <w:left w:val="nil"/>
              <w:bottom w:val="single" w:sz="8" w:space="0" w:color="000000"/>
              <w:right w:val="single" w:sz="8" w:space="0" w:color="000000"/>
            </w:tcBorders>
            <w:tcMar>
              <w:top w:w="100" w:type="dxa"/>
              <w:left w:w="100" w:type="dxa"/>
              <w:bottom w:w="100" w:type="dxa"/>
              <w:right w:w="100" w:type="dxa"/>
            </w:tcMar>
          </w:tcPr>
          <w:p w14:paraId="2B6815E7"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Unused Competitive Advantage</w:t>
            </w:r>
          </w:p>
        </w:tc>
      </w:tr>
      <w:tr w:rsidR="0073647A" w:rsidRPr="00450B50" w14:paraId="31A7E8D9" w14:textId="77777777">
        <w:trPr>
          <w:trHeight w:val="1260"/>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9D66F7E"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Material Resources</w:t>
            </w:r>
          </w:p>
        </w:tc>
        <w:tc>
          <w:tcPr>
            <w:tcW w:w="765" w:type="dxa"/>
            <w:tcBorders>
              <w:top w:val="nil"/>
              <w:left w:val="nil"/>
              <w:bottom w:val="single" w:sz="8" w:space="0" w:color="000000"/>
              <w:right w:val="single" w:sz="8" w:space="0" w:color="000000"/>
            </w:tcBorders>
            <w:tcMar>
              <w:top w:w="100" w:type="dxa"/>
              <w:left w:w="100" w:type="dxa"/>
              <w:bottom w:w="100" w:type="dxa"/>
              <w:right w:w="100" w:type="dxa"/>
            </w:tcMar>
          </w:tcPr>
          <w:p w14:paraId="5280009A"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675" w:type="dxa"/>
            <w:tcBorders>
              <w:top w:val="nil"/>
              <w:left w:val="nil"/>
              <w:bottom w:val="single" w:sz="8" w:space="0" w:color="000000"/>
              <w:right w:val="single" w:sz="8" w:space="0" w:color="000000"/>
            </w:tcBorders>
            <w:tcMar>
              <w:top w:w="100" w:type="dxa"/>
              <w:left w:w="100" w:type="dxa"/>
              <w:bottom w:w="100" w:type="dxa"/>
              <w:right w:w="100" w:type="dxa"/>
            </w:tcMar>
          </w:tcPr>
          <w:p w14:paraId="13A3E6E5"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1290" w:type="dxa"/>
            <w:tcBorders>
              <w:top w:val="nil"/>
              <w:left w:val="nil"/>
              <w:bottom w:val="single" w:sz="8" w:space="0" w:color="000000"/>
              <w:right w:val="single" w:sz="8" w:space="0" w:color="000000"/>
            </w:tcBorders>
            <w:tcMar>
              <w:top w:w="100" w:type="dxa"/>
              <w:left w:w="100" w:type="dxa"/>
              <w:bottom w:w="100" w:type="dxa"/>
              <w:right w:w="100" w:type="dxa"/>
            </w:tcMar>
          </w:tcPr>
          <w:p w14:paraId="11DD9598"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7CC096BF"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2835" w:type="dxa"/>
            <w:tcBorders>
              <w:top w:val="nil"/>
              <w:left w:val="nil"/>
              <w:bottom w:val="single" w:sz="8" w:space="0" w:color="000000"/>
              <w:right w:val="single" w:sz="8" w:space="0" w:color="000000"/>
            </w:tcBorders>
            <w:tcMar>
              <w:top w:w="100" w:type="dxa"/>
              <w:left w:w="100" w:type="dxa"/>
              <w:bottom w:w="100" w:type="dxa"/>
              <w:right w:w="100" w:type="dxa"/>
            </w:tcMar>
          </w:tcPr>
          <w:p w14:paraId="036415E0"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Long-term Competitive Advantage</w:t>
            </w:r>
          </w:p>
        </w:tc>
      </w:tr>
      <w:tr w:rsidR="0073647A" w:rsidRPr="00450B50" w14:paraId="4E175336" w14:textId="77777777">
        <w:trPr>
          <w:trHeight w:val="1260"/>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19CA8B3"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Non-Material Resources</w:t>
            </w:r>
          </w:p>
        </w:tc>
        <w:tc>
          <w:tcPr>
            <w:tcW w:w="765" w:type="dxa"/>
            <w:tcBorders>
              <w:top w:val="nil"/>
              <w:left w:val="nil"/>
              <w:bottom w:val="single" w:sz="8" w:space="0" w:color="000000"/>
              <w:right w:val="single" w:sz="8" w:space="0" w:color="000000"/>
            </w:tcBorders>
            <w:tcMar>
              <w:top w:w="100" w:type="dxa"/>
              <w:left w:w="100" w:type="dxa"/>
              <w:bottom w:w="100" w:type="dxa"/>
              <w:right w:w="100" w:type="dxa"/>
            </w:tcMar>
          </w:tcPr>
          <w:p w14:paraId="420082AA"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675" w:type="dxa"/>
            <w:tcBorders>
              <w:top w:val="nil"/>
              <w:left w:val="nil"/>
              <w:bottom w:val="single" w:sz="8" w:space="0" w:color="000000"/>
              <w:right w:val="single" w:sz="8" w:space="0" w:color="000000"/>
            </w:tcBorders>
            <w:tcMar>
              <w:top w:w="100" w:type="dxa"/>
              <w:left w:w="100" w:type="dxa"/>
              <w:bottom w:w="100" w:type="dxa"/>
              <w:right w:w="100" w:type="dxa"/>
            </w:tcMar>
          </w:tcPr>
          <w:p w14:paraId="28A190F8"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1290" w:type="dxa"/>
            <w:tcBorders>
              <w:top w:val="nil"/>
              <w:left w:val="nil"/>
              <w:bottom w:val="single" w:sz="8" w:space="0" w:color="000000"/>
              <w:right w:val="single" w:sz="8" w:space="0" w:color="000000"/>
            </w:tcBorders>
            <w:tcMar>
              <w:top w:w="100" w:type="dxa"/>
              <w:left w:w="100" w:type="dxa"/>
              <w:bottom w:w="100" w:type="dxa"/>
              <w:right w:w="100" w:type="dxa"/>
            </w:tcMar>
          </w:tcPr>
          <w:p w14:paraId="5943526F"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06BE4C16"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2835" w:type="dxa"/>
            <w:tcBorders>
              <w:top w:val="nil"/>
              <w:left w:val="nil"/>
              <w:bottom w:val="single" w:sz="8" w:space="0" w:color="000000"/>
              <w:right w:val="single" w:sz="8" w:space="0" w:color="000000"/>
            </w:tcBorders>
            <w:tcMar>
              <w:top w:w="100" w:type="dxa"/>
              <w:left w:w="100" w:type="dxa"/>
              <w:bottom w:w="100" w:type="dxa"/>
              <w:right w:w="100" w:type="dxa"/>
            </w:tcMar>
          </w:tcPr>
          <w:p w14:paraId="4D79A0B6"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Long-term Competitive Advantage</w:t>
            </w:r>
          </w:p>
        </w:tc>
      </w:tr>
      <w:tr w:rsidR="0073647A" w:rsidRPr="00450B50" w14:paraId="0E134F7B" w14:textId="77777777">
        <w:trPr>
          <w:trHeight w:val="1260"/>
        </w:trPr>
        <w:tc>
          <w:tcPr>
            <w:tcW w:w="20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FE02A70"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Financial Resources</w:t>
            </w:r>
          </w:p>
        </w:tc>
        <w:tc>
          <w:tcPr>
            <w:tcW w:w="765" w:type="dxa"/>
            <w:tcBorders>
              <w:top w:val="nil"/>
              <w:left w:val="nil"/>
              <w:bottom w:val="single" w:sz="8" w:space="0" w:color="000000"/>
              <w:right w:val="single" w:sz="8" w:space="0" w:color="000000"/>
            </w:tcBorders>
            <w:tcMar>
              <w:top w:w="100" w:type="dxa"/>
              <w:left w:w="100" w:type="dxa"/>
              <w:bottom w:w="100" w:type="dxa"/>
              <w:right w:w="100" w:type="dxa"/>
            </w:tcMar>
          </w:tcPr>
          <w:p w14:paraId="05C8F324"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675" w:type="dxa"/>
            <w:tcBorders>
              <w:top w:val="nil"/>
              <w:left w:val="nil"/>
              <w:bottom w:val="single" w:sz="8" w:space="0" w:color="000000"/>
              <w:right w:val="single" w:sz="8" w:space="0" w:color="000000"/>
            </w:tcBorders>
            <w:tcMar>
              <w:top w:w="100" w:type="dxa"/>
              <w:left w:w="100" w:type="dxa"/>
              <w:bottom w:w="100" w:type="dxa"/>
              <w:right w:w="100" w:type="dxa"/>
            </w:tcMar>
          </w:tcPr>
          <w:p w14:paraId="092467A6"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1290" w:type="dxa"/>
            <w:tcBorders>
              <w:top w:val="nil"/>
              <w:left w:val="nil"/>
              <w:bottom w:val="single" w:sz="8" w:space="0" w:color="000000"/>
              <w:right w:val="single" w:sz="8" w:space="0" w:color="000000"/>
            </w:tcBorders>
            <w:tcMar>
              <w:top w:w="100" w:type="dxa"/>
              <w:left w:w="100" w:type="dxa"/>
              <w:bottom w:w="100" w:type="dxa"/>
              <w:right w:w="100" w:type="dxa"/>
            </w:tcMar>
          </w:tcPr>
          <w:p w14:paraId="54A90E4A"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14:paraId="7496158E" w14:textId="77777777" w:rsidR="0073647A" w:rsidRPr="00450B50" w:rsidRDefault="00000000">
            <w:pPr>
              <w:pStyle w:val="Normal1"/>
              <w:spacing w:line="276" w:lineRule="auto"/>
              <w:jc w:val="left"/>
              <w:rPr>
                <w:rFonts w:ascii="Times New Roman" w:hAnsi="Times New Roman" w:cs="Times New Roman"/>
                <w:highlight w:val="white"/>
              </w:rPr>
            </w:pPr>
            <w:r w:rsidRPr="00450B50">
              <w:rPr>
                <w:rFonts w:ascii="Segoe UI Symbol" w:eastAsia="Arial Unicode MS" w:hAnsi="Segoe UI Symbol" w:cs="Segoe UI Symbol"/>
                <w:highlight w:val="white"/>
              </w:rPr>
              <w:t>✓</w:t>
            </w:r>
          </w:p>
        </w:tc>
        <w:tc>
          <w:tcPr>
            <w:tcW w:w="2835" w:type="dxa"/>
            <w:tcBorders>
              <w:top w:val="nil"/>
              <w:left w:val="nil"/>
              <w:bottom w:val="single" w:sz="8" w:space="0" w:color="000000"/>
              <w:right w:val="single" w:sz="8" w:space="0" w:color="000000"/>
            </w:tcBorders>
            <w:tcMar>
              <w:top w:w="100" w:type="dxa"/>
              <w:left w:w="100" w:type="dxa"/>
              <w:bottom w:w="100" w:type="dxa"/>
              <w:right w:w="100" w:type="dxa"/>
            </w:tcMar>
          </w:tcPr>
          <w:p w14:paraId="3CC5DF46" w14:textId="77777777" w:rsidR="0073647A" w:rsidRPr="00450B50" w:rsidRDefault="00000000">
            <w:pPr>
              <w:pStyle w:val="Normal1"/>
              <w:spacing w:line="276" w:lineRule="auto"/>
              <w:jc w:val="left"/>
              <w:rPr>
                <w:rFonts w:ascii="Times New Roman" w:hAnsi="Times New Roman" w:cs="Times New Roman"/>
              </w:rPr>
            </w:pPr>
            <w:r w:rsidRPr="00450B50">
              <w:rPr>
                <w:rFonts w:ascii="Times New Roman" w:hAnsi="Times New Roman" w:cs="Times New Roman"/>
              </w:rPr>
              <w:t>Long-term Competitive Advantage</w:t>
            </w:r>
          </w:p>
        </w:tc>
      </w:tr>
    </w:tbl>
    <w:p w14:paraId="15DCED5D" w14:textId="6F864BE7" w:rsidR="0073647A" w:rsidRPr="00450B50" w:rsidRDefault="00000000" w:rsidP="00C920F9">
      <w:pPr>
        <w:pStyle w:val="Caption"/>
        <w:rPr>
          <w:rFonts w:ascii="Times New Roman" w:hAnsi="Times New Roman" w:cs="Times New Roman"/>
          <w:sz w:val="24"/>
          <w:szCs w:val="24"/>
        </w:rPr>
      </w:pPr>
      <w:r w:rsidRPr="00450B50">
        <w:rPr>
          <w:rFonts w:ascii="Times New Roman" w:hAnsi="Times New Roman" w:cs="Times New Roman"/>
          <w:sz w:val="24"/>
          <w:szCs w:val="24"/>
        </w:rPr>
        <w:t xml:space="preserve"> </w:t>
      </w:r>
      <w:r w:rsidR="00C920F9" w:rsidRPr="00450B50">
        <w:rPr>
          <w:rFonts w:ascii="Times New Roman" w:hAnsi="Times New Roman" w:cs="Times New Roman"/>
          <w:sz w:val="24"/>
          <w:szCs w:val="24"/>
        </w:rPr>
        <w:t xml:space="preserve">Figure </w:t>
      </w:r>
      <w:r w:rsidRPr="00450B50">
        <w:rPr>
          <w:rFonts w:ascii="Times New Roman" w:hAnsi="Times New Roman" w:cs="Times New Roman"/>
          <w:sz w:val="24"/>
          <w:szCs w:val="24"/>
        </w:rPr>
        <w:fldChar w:fldCharType="begin"/>
      </w:r>
      <w:r w:rsidRPr="00450B50">
        <w:rPr>
          <w:rFonts w:ascii="Times New Roman" w:hAnsi="Times New Roman" w:cs="Times New Roman"/>
          <w:sz w:val="24"/>
          <w:szCs w:val="24"/>
        </w:rPr>
        <w:instrText xml:space="preserve"> SEQ Figure \* ARABIC </w:instrText>
      </w:r>
      <w:r w:rsidRPr="00450B50">
        <w:rPr>
          <w:rFonts w:ascii="Times New Roman" w:hAnsi="Times New Roman" w:cs="Times New Roman"/>
          <w:sz w:val="24"/>
          <w:szCs w:val="24"/>
        </w:rPr>
        <w:fldChar w:fldCharType="separate"/>
      </w:r>
      <w:r w:rsidR="00C920F9" w:rsidRPr="00450B50">
        <w:rPr>
          <w:rFonts w:ascii="Times New Roman" w:hAnsi="Times New Roman" w:cs="Times New Roman"/>
          <w:noProof/>
          <w:sz w:val="24"/>
          <w:szCs w:val="24"/>
        </w:rPr>
        <w:t>1</w:t>
      </w:r>
      <w:r w:rsidRPr="00450B50">
        <w:rPr>
          <w:rFonts w:ascii="Times New Roman" w:hAnsi="Times New Roman" w:cs="Times New Roman"/>
          <w:noProof/>
          <w:sz w:val="24"/>
          <w:szCs w:val="24"/>
        </w:rPr>
        <w:fldChar w:fldCharType="end"/>
      </w:r>
      <w:r w:rsidR="00C920F9" w:rsidRPr="00450B50">
        <w:rPr>
          <w:rFonts w:ascii="Times New Roman" w:hAnsi="Times New Roman" w:cs="Times New Roman"/>
          <w:sz w:val="24"/>
          <w:szCs w:val="24"/>
        </w:rPr>
        <w:t>: VRIO analyss of VW</w:t>
      </w:r>
    </w:p>
    <w:p w14:paraId="0E1AC60C" w14:textId="0A2AD9F4" w:rsidR="00C920F9" w:rsidRPr="00450B50" w:rsidRDefault="00C920F9" w:rsidP="00C920F9">
      <w:pPr>
        <w:jc w:val="center"/>
        <w:rPr>
          <w:rFonts w:ascii="Times New Roman" w:hAnsi="Times New Roman" w:cs="Times New Roman"/>
        </w:rPr>
      </w:pPr>
      <w:r w:rsidRPr="00450B50">
        <w:rPr>
          <w:rFonts w:ascii="Times New Roman" w:hAnsi="Times New Roman" w:cs="Times New Roman"/>
          <w:b/>
          <w:bCs/>
        </w:rPr>
        <w:t>Source</w:t>
      </w:r>
      <w:r w:rsidRPr="00450B50">
        <w:rPr>
          <w:rFonts w:ascii="Times New Roman" w:hAnsi="Times New Roman" w:cs="Times New Roman"/>
        </w:rPr>
        <w:t>: (Volkswagenag, 2022a)</w:t>
      </w:r>
    </w:p>
    <w:p w14:paraId="578ACDCB" w14:textId="77777777" w:rsidR="0073647A" w:rsidRPr="00450B50" w:rsidRDefault="00000000">
      <w:pPr>
        <w:pStyle w:val="Normal1"/>
        <w:rPr>
          <w:rFonts w:ascii="Times New Roman" w:hAnsi="Times New Roman" w:cs="Times New Roman"/>
          <w:b/>
        </w:rPr>
      </w:pPr>
      <w:r w:rsidRPr="00450B50">
        <w:rPr>
          <w:rFonts w:ascii="Times New Roman" w:hAnsi="Times New Roman" w:cs="Times New Roman"/>
          <w:b/>
        </w:rPr>
        <w:t>Human Resources</w:t>
      </w:r>
    </w:p>
    <w:p w14:paraId="0305C9C1" w14:textId="69450BCE" w:rsidR="0073647A" w:rsidRPr="00450B50" w:rsidRDefault="00000000">
      <w:pPr>
        <w:pStyle w:val="Normal1"/>
        <w:rPr>
          <w:rFonts w:ascii="Times New Roman" w:hAnsi="Times New Roman" w:cs="Times New Roman"/>
        </w:rPr>
      </w:pPr>
      <w:r w:rsidRPr="00450B50">
        <w:rPr>
          <w:rFonts w:ascii="Times New Roman" w:hAnsi="Times New Roman" w:cs="Times New Roman"/>
        </w:rPr>
        <w:t xml:space="preserve">Volkswagen's human resources are the people who work within the company, the skills and expertise of the employees and their knowledge are considered. These resources are important for the company to be more productive and profitable. During the time of the pandemic, the employee count Volkswagen decreased from 668,000 in 2019 to 665,000 in the year 2020, which in 2021 again increased to nearly 668,000 (Carlier, 2022b). However, when evaluating the employee count in the UK there are nearly 800 employees at Volkswagen. This company </w:t>
      </w:r>
      <w:r w:rsidRPr="00450B50">
        <w:rPr>
          <w:rFonts w:ascii="Times New Roman" w:hAnsi="Times New Roman" w:cs="Times New Roman"/>
        </w:rPr>
        <w:lastRenderedPageBreak/>
        <w:t>has Volkswagen Group Academy where they have training portals for the employees through which they can be more capable (Volkswagenag, 2020</w:t>
      </w:r>
      <w:r w:rsidR="00BE2455" w:rsidRPr="00450B50">
        <w:rPr>
          <w:rFonts w:ascii="Times New Roman" w:hAnsi="Times New Roman" w:cs="Times New Roman"/>
        </w:rPr>
        <w:t>a</w:t>
      </w:r>
      <w:r w:rsidRPr="00450B50">
        <w:rPr>
          <w:rFonts w:ascii="Times New Roman" w:hAnsi="Times New Roman" w:cs="Times New Roman"/>
        </w:rPr>
        <w:t xml:space="preserve">). However, one of their biggest competitors in the UK is Ford which has nearly 8500 employees. Thus, it can be </w:t>
      </w:r>
      <w:r w:rsidR="007854AC" w:rsidRPr="00450B50">
        <w:rPr>
          <w:rFonts w:ascii="Times New Roman" w:hAnsi="Times New Roman" w:cs="Times New Roman"/>
        </w:rPr>
        <w:t>said</w:t>
      </w:r>
      <w:r w:rsidRPr="00450B50">
        <w:rPr>
          <w:rFonts w:ascii="Times New Roman" w:hAnsi="Times New Roman" w:cs="Times New Roman"/>
        </w:rPr>
        <w:t xml:space="preserve"> that the human resources of Volkswagen are valued as they are very much trained. Along with that, they are rare and organised, but they are imitable. Therefore, using its human resources the company can get an unused competitive advantage. </w:t>
      </w:r>
    </w:p>
    <w:p w14:paraId="10199EE6" w14:textId="77777777" w:rsidR="0073647A" w:rsidRPr="00450B50" w:rsidRDefault="00000000">
      <w:pPr>
        <w:pStyle w:val="Normal1"/>
        <w:rPr>
          <w:rFonts w:ascii="Times New Roman" w:hAnsi="Times New Roman" w:cs="Times New Roman"/>
          <w:b/>
        </w:rPr>
      </w:pPr>
      <w:r w:rsidRPr="00450B50">
        <w:rPr>
          <w:rFonts w:ascii="Times New Roman" w:hAnsi="Times New Roman" w:cs="Times New Roman"/>
          <w:b/>
        </w:rPr>
        <w:t>Materialistic Resources</w:t>
      </w:r>
    </w:p>
    <w:p w14:paraId="41F1905C" w14:textId="7FA0B4E3" w:rsidR="0073647A" w:rsidRPr="00450B50" w:rsidRDefault="00000000">
      <w:pPr>
        <w:pStyle w:val="Normal1"/>
        <w:rPr>
          <w:rFonts w:ascii="Times New Roman" w:hAnsi="Times New Roman" w:cs="Times New Roman"/>
        </w:rPr>
      </w:pPr>
      <w:r w:rsidRPr="00450B50">
        <w:rPr>
          <w:rFonts w:ascii="Times New Roman" w:hAnsi="Times New Roman" w:cs="Times New Roman"/>
        </w:rPr>
        <w:t xml:space="preserve">The materialistic resources of a company are the technology used, machines, computer systems, raw materials and more. Volkswagen has developed a lot in terms of using technology and other material resources. They presently are focusing more on electric cars along with hybrid ones. Other than that, they have used Automated shift gearbox (ASG), manual transmissions and 4MOTION (all-wheel drive) in the Transmissions &amp; drivetrains section (Volkswagen, 2022). Therefore, it can be </w:t>
      </w:r>
      <w:r w:rsidR="007854AC" w:rsidRPr="00450B50">
        <w:rPr>
          <w:rFonts w:ascii="Times New Roman" w:hAnsi="Times New Roman" w:cs="Times New Roman"/>
        </w:rPr>
        <w:t>said</w:t>
      </w:r>
      <w:r w:rsidRPr="00450B50">
        <w:rPr>
          <w:rFonts w:ascii="Times New Roman" w:hAnsi="Times New Roman" w:cs="Times New Roman"/>
        </w:rPr>
        <w:t xml:space="preserve"> that the company has materialistic resources which are valued and organised. These technologies are not used by most of their competitors which makes them not imitable and also rare. Thus, through these resources, they can get a </w:t>
      </w:r>
      <w:r w:rsidR="007854AC" w:rsidRPr="00450B50">
        <w:rPr>
          <w:rFonts w:ascii="Times New Roman" w:hAnsi="Times New Roman" w:cs="Times New Roman"/>
        </w:rPr>
        <w:t>sustainable</w:t>
      </w:r>
      <w:r w:rsidRPr="00450B50">
        <w:rPr>
          <w:rFonts w:ascii="Times New Roman" w:hAnsi="Times New Roman" w:cs="Times New Roman"/>
        </w:rPr>
        <w:t xml:space="preserve"> competitive advantage in the market.</w:t>
      </w:r>
    </w:p>
    <w:p w14:paraId="6B3BE9BE" w14:textId="77777777" w:rsidR="0073647A" w:rsidRPr="00450B50" w:rsidRDefault="00000000">
      <w:pPr>
        <w:pStyle w:val="Normal1"/>
        <w:rPr>
          <w:rFonts w:ascii="Times New Roman" w:hAnsi="Times New Roman" w:cs="Times New Roman"/>
          <w:b/>
        </w:rPr>
      </w:pPr>
      <w:r w:rsidRPr="00450B50">
        <w:rPr>
          <w:rFonts w:ascii="Times New Roman" w:hAnsi="Times New Roman" w:cs="Times New Roman"/>
          <w:b/>
        </w:rPr>
        <w:t>Non-Materialistic Resources</w:t>
      </w:r>
    </w:p>
    <w:p w14:paraId="7483136F" w14:textId="09CA712C" w:rsidR="0073647A" w:rsidRPr="00450B50" w:rsidRDefault="00000000">
      <w:pPr>
        <w:pStyle w:val="Normal1"/>
        <w:rPr>
          <w:rFonts w:ascii="Times New Roman" w:hAnsi="Times New Roman" w:cs="Times New Roman"/>
        </w:rPr>
      </w:pPr>
      <w:r w:rsidRPr="00450B50">
        <w:rPr>
          <w:rFonts w:ascii="Times New Roman" w:hAnsi="Times New Roman" w:cs="Times New Roman"/>
        </w:rPr>
        <w:t xml:space="preserve">The non-materialistic resources that are considered by Volkswagen are its brand name, intellectual properties, brand image and so on. The company has to make a good reputation in the market. By operating in the UK market from the year </w:t>
      </w:r>
      <w:r w:rsidRPr="00450B50">
        <w:rPr>
          <w:rFonts w:ascii="Times New Roman" w:hAnsi="Times New Roman" w:cs="Times New Roman"/>
          <w:b/>
          <w:color w:val="202124"/>
          <w:highlight w:val="white"/>
        </w:rPr>
        <w:t>1953</w:t>
      </w:r>
      <w:r w:rsidRPr="00450B50">
        <w:rPr>
          <w:rFonts w:ascii="Times New Roman" w:hAnsi="Times New Roman" w:cs="Times New Roman"/>
          <w:color w:val="202124"/>
          <w:highlight w:val="white"/>
        </w:rPr>
        <w:t xml:space="preserve"> they have been able to sustain a good </w:t>
      </w:r>
      <w:r w:rsidR="00437DD8" w:rsidRPr="00450B50">
        <w:rPr>
          <w:rFonts w:ascii="Times New Roman" w:hAnsi="Times New Roman" w:cs="Times New Roman"/>
          <w:color w:val="202124"/>
          <w:highlight w:val="white"/>
        </w:rPr>
        <w:t>place</w:t>
      </w:r>
      <w:r w:rsidRPr="00450B50">
        <w:rPr>
          <w:rFonts w:ascii="Times New Roman" w:hAnsi="Times New Roman" w:cs="Times New Roman"/>
          <w:color w:val="202124"/>
          <w:highlight w:val="white"/>
        </w:rPr>
        <w:t xml:space="preserve"> in the automotive industry. </w:t>
      </w:r>
      <w:r w:rsidRPr="00450B50">
        <w:rPr>
          <w:rFonts w:ascii="Times New Roman" w:hAnsi="Times New Roman" w:cs="Times New Roman"/>
        </w:rPr>
        <w:t xml:space="preserve">In the UK, the company holds an enviable image. They have made their reputation through proper marketing and manufacturing (Integrity, 2023). Thus, it can be said that their non–materialistic resources are valued, organised, not imitable and rare. This </w:t>
      </w:r>
      <w:r w:rsidR="00437DD8" w:rsidRPr="00450B50">
        <w:rPr>
          <w:rFonts w:ascii="Times New Roman" w:hAnsi="Times New Roman" w:cs="Times New Roman"/>
        </w:rPr>
        <w:t>provides</w:t>
      </w:r>
      <w:r w:rsidRPr="00450B50">
        <w:rPr>
          <w:rFonts w:ascii="Times New Roman" w:hAnsi="Times New Roman" w:cs="Times New Roman"/>
        </w:rPr>
        <w:t xml:space="preserve"> </w:t>
      </w:r>
      <w:r w:rsidR="00437DD8" w:rsidRPr="00450B50">
        <w:rPr>
          <w:rFonts w:ascii="Times New Roman" w:hAnsi="Times New Roman" w:cs="Times New Roman"/>
        </w:rPr>
        <w:t>teh company</w:t>
      </w:r>
      <w:r w:rsidRPr="00450B50">
        <w:rPr>
          <w:rFonts w:ascii="Times New Roman" w:hAnsi="Times New Roman" w:cs="Times New Roman"/>
        </w:rPr>
        <w:t xml:space="preserve"> a sustainable competitive edge in the UK market. </w:t>
      </w:r>
    </w:p>
    <w:p w14:paraId="638D7B70" w14:textId="77777777" w:rsidR="0073647A" w:rsidRPr="00450B50" w:rsidRDefault="00000000">
      <w:pPr>
        <w:pStyle w:val="Normal1"/>
        <w:rPr>
          <w:rFonts w:ascii="Times New Roman" w:hAnsi="Times New Roman" w:cs="Times New Roman"/>
          <w:b/>
        </w:rPr>
      </w:pPr>
      <w:r w:rsidRPr="00450B50">
        <w:rPr>
          <w:rFonts w:ascii="Times New Roman" w:hAnsi="Times New Roman" w:cs="Times New Roman"/>
          <w:b/>
        </w:rPr>
        <w:t>Financial Resources</w:t>
      </w:r>
    </w:p>
    <w:p w14:paraId="45C56A1A" w14:textId="77777777" w:rsidR="0073647A" w:rsidRPr="00450B50" w:rsidRDefault="00000000">
      <w:pPr>
        <w:pStyle w:val="Normal1"/>
        <w:rPr>
          <w:rFonts w:ascii="Times New Roman" w:hAnsi="Times New Roman" w:cs="Times New Roman"/>
        </w:rPr>
      </w:pPr>
      <w:r w:rsidRPr="00450B50">
        <w:rPr>
          <w:rFonts w:ascii="Times New Roman" w:hAnsi="Times New Roman" w:cs="Times New Roman"/>
        </w:rPr>
        <w:t xml:space="preserve">These are the monetary assets of Volkswagen along with their shares and bonds in the market. The pandemic affected the company's financial condition, however, they were able to recover from the loss. It can be seen that their revenue was 230.83 billion in 2020 which decreased to 195.89 billion in 2020. In the year 2021, the revenue of the company increased to 219.91 billion </w:t>
      </w:r>
      <w:r w:rsidRPr="00450B50">
        <w:rPr>
          <w:rFonts w:ascii="Times New Roman" w:hAnsi="Times New Roman" w:cs="Times New Roman"/>
        </w:rPr>
        <w:lastRenderedPageBreak/>
        <w:t>which was a huge growth from the previous year (Carlier, 2022c). Therefore, it can be stated that the financial resources of Volkswagen are organised, valued, not imitable and rare which helped them in having a sustainable competitive advantage.</w:t>
      </w:r>
    </w:p>
    <w:p w14:paraId="41844F4C" w14:textId="77777777" w:rsidR="0073647A" w:rsidRPr="00450B50" w:rsidRDefault="00000000">
      <w:pPr>
        <w:pStyle w:val="Heading2"/>
        <w:rPr>
          <w:rFonts w:ascii="Times New Roman" w:hAnsi="Times New Roman" w:cs="Times New Roman"/>
        </w:rPr>
      </w:pPr>
      <w:bookmarkStart w:id="6" w:name="_glokcg4gbm1z" w:colFirst="0" w:colLast="0"/>
      <w:bookmarkStart w:id="7" w:name="_Toc124172440"/>
      <w:bookmarkEnd w:id="6"/>
      <w:r w:rsidRPr="00450B50">
        <w:rPr>
          <w:rFonts w:ascii="Times New Roman" w:hAnsi="Times New Roman" w:cs="Times New Roman"/>
        </w:rPr>
        <w:t>3. Competitiveness of Volkswagen in the market in terms of the Environment and sustainability</w:t>
      </w:r>
      <w:bookmarkEnd w:id="7"/>
      <w:r w:rsidRPr="00450B50">
        <w:rPr>
          <w:rFonts w:ascii="Times New Roman" w:hAnsi="Times New Roman" w:cs="Times New Roman"/>
        </w:rPr>
        <w:t xml:space="preserve"> </w:t>
      </w:r>
    </w:p>
    <w:p w14:paraId="0BE2E703" w14:textId="77777777" w:rsidR="0073647A" w:rsidRPr="00450B50" w:rsidRDefault="00000000">
      <w:pPr>
        <w:pStyle w:val="Normal1"/>
        <w:rPr>
          <w:rFonts w:ascii="Times New Roman" w:hAnsi="Times New Roman" w:cs="Times New Roman"/>
          <w:b/>
          <w:u w:val="single"/>
        </w:rPr>
      </w:pPr>
      <w:r w:rsidRPr="00450B50">
        <w:rPr>
          <w:rFonts w:ascii="Times New Roman" w:hAnsi="Times New Roman" w:cs="Times New Roman"/>
          <w:b/>
          <w:u w:val="single"/>
        </w:rPr>
        <w:t>Porter’s Five Forces Model</w:t>
      </w:r>
    </w:p>
    <w:p w14:paraId="1AC50DBF" w14:textId="77777777" w:rsidR="0073647A" w:rsidRPr="00450B50" w:rsidRDefault="00000000">
      <w:pPr>
        <w:pStyle w:val="Normal1"/>
        <w:spacing w:before="0" w:after="0"/>
        <w:rPr>
          <w:rFonts w:ascii="Times New Roman" w:hAnsi="Times New Roman" w:cs="Times New Roman"/>
          <w:color w:val="0E101A"/>
        </w:rPr>
      </w:pPr>
      <w:r w:rsidRPr="00450B50">
        <w:rPr>
          <w:rFonts w:ascii="Times New Roman" w:hAnsi="Times New Roman" w:cs="Times New Roman"/>
          <w:b/>
          <w:color w:val="0E101A"/>
        </w:rPr>
        <w:t>Threats of new entrants-</w:t>
      </w:r>
      <w:r w:rsidRPr="00450B50">
        <w:rPr>
          <w:rFonts w:ascii="Times New Roman" w:hAnsi="Times New Roman" w:cs="Times New Roman"/>
          <w:color w:val="0E101A"/>
        </w:rPr>
        <w:t xml:space="preserve"> The automobile companies like Volkswagen have been functioning and operating their business since 1937 and manufacturing automobiles at a low cost to offer a low pricing strategy to attract more customers to their business without compromising the quality of the products. This gives them a competitive advantage where they apply economic scales to offer products at a low cost. Thereby, new entrants have a low impact on Volkswagen as they have to create their brand image, have to deal with capitalization, and take time to retain loyal customers to their business (Adamkasi, 2019). </w:t>
      </w:r>
    </w:p>
    <w:p w14:paraId="14AD1FF2" w14:textId="77777777" w:rsidR="0073647A" w:rsidRPr="00450B50" w:rsidRDefault="00000000">
      <w:pPr>
        <w:pStyle w:val="Normal1"/>
        <w:spacing w:before="0" w:after="0"/>
        <w:rPr>
          <w:rFonts w:ascii="Times New Roman" w:hAnsi="Times New Roman" w:cs="Times New Roman"/>
          <w:color w:val="0E101A"/>
        </w:rPr>
      </w:pPr>
      <w:r w:rsidRPr="00450B50">
        <w:rPr>
          <w:rFonts w:ascii="Times New Roman" w:hAnsi="Times New Roman" w:cs="Times New Roman"/>
          <w:b/>
          <w:color w:val="0E101A"/>
        </w:rPr>
        <w:t>Bargaining power of suppliers-</w:t>
      </w:r>
      <w:r w:rsidRPr="00450B50">
        <w:rPr>
          <w:rFonts w:ascii="Times New Roman" w:hAnsi="Times New Roman" w:cs="Times New Roman"/>
          <w:color w:val="0E101A"/>
        </w:rPr>
        <w:t xml:space="preserve"> This factor is also low for Volkswagen as they have huge numbers of suppliers for supplying the raw material and resources needed to manufacture or produce their automobiles. The company accounts for around 40,000 suppliers and thus, they can shift to other suppliers if they are not satisfied with the pricing, and other policies and thereby, the bargaining power of the supplier is low (Volkswagen, 2020). </w:t>
      </w:r>
    </w:p>
    <w:p w14:paraId="50AF4C4C" w14:textId="77777777" w:rsidR="0073647A" w:rsidRPr="00450B50" w:rsidRDefault="00000000">
      <w:pPr>
        <w:pStyle w:val="Normal1"/>
        <w:spacing w:before="0" w:after="0"/>
        <w:rPr>
          <w:rFonts w:ascii="Times New Roman" w:hAnsi="Times New Roman" w:cs="Times New Roman"/>
          <w:color w:val="0E101A"/>
        </w:rPr>
      </w:pPr>
      <w:r w:rsidRPr="00450B50">
        <w:rPr>
          <w:rFonts w:ascii="Times New Roman" w:hAnsi="Times New Roman" w:cs="Times New Roman"/>
          <w:b/>
          <w:color w:val="0E101A"/>
        </w:rPr>
        <w:t>Bargaining power of customers-</w:t>
      </w:r>
      <w:r w:rsidRPr="00450B50">
        <w:rPr>
          <w:rFonts w:ascii="Times New Roman" w:hAnsi="Times New Roman" w:cs="Times New Roman"/>
          <w:color w:val="0E101A"/>
        </w:rPr>
        <w:t xml:space="preserve"> The low pricing strategy applied by Volkswagen gave them a competitive advantage as well as made their customers unable to shift to other automobile brands like Toyota and Ford. Thus, customer bargaining power is low to medium for Volkswagen and they also apply differentiated product strategies to sell their premium products at high prices to their premium loyal customers.   </w:t>
      </w:r>
    </w:p>
    <w:p w14:paraId="700EE117" w14:textId="77777777" w:rsidR="0073647A" w:rsidRPr="00450B50" w:rsidRDefault="00000000">
      <w:pPr>
        <w:pStyle w:val="Normal1"/>
        <w:spacing w:before="0" w:after="0"/>
        <w:rPr>
          <w:rFonts w:ascii="Times New Roman" w:hAnsi="Times New Roman" w:cs="Times New Roman"/>
          <w:color w:val="0E101A"/>
        </w:rPr>
      </w:pPr>
      <w:r w:rsidRPr="00450B50">
        <w:rPr>
          <w:rFonts w:ascii="Times New Roman" w:hAnsi="Times New Roman" w:cs="Times New Roman"/>
          <w:b/>
          <w:color w:val="0E101A"/>
        </w:rPr>
        <w:t>The competitors-</w:t>
      </w:r>
      <w:r w:rsidRPr="00450B50">
        <w:rPr>
          <w:rFonts w:ascii="Times New Roman" w:hAnsi="Times New Roman" w:cs="Times New Roman"/>
          <w:color w:val="0E101A"/>
        </w:rPr>
        <w:t xml:space="preserve"> The company faces huge rivalries and thereby, Volkswagen has high competition in the marketplace. It faces huge competition in terms of market shares from competitors like Toyota, Ford, Nissan, Honda Motor, and so on (GlobalData, 2021). </w:t>
      </w:r>
    </w:p>
    <w:p w14:paraId="05DE1543" w14:textId="35B1BDDC" w:rsidR="0073647A" w:rsidRPr="00450B50" w:rsidRDefault="00000000">
      <w:pPr>
        <w:pStyle w:val="Normal1"/>
        <w:spacing w:before="0" w:after="0"/>
        <w:rPr>
          <w:rFonts w:ascii="Times New Roman" w:hAnsi="Times New Roman" w:cs="Times New Roman"/>
          <w:color w:val="0E101A"/>
        </w:rPr>
      </w:pPr>
      <w:r w:rsidRPr="00450B50">
        <w:rPr>
          <w:rFonts w:ascii="Times New Roman" w:hAnsi="Times New Roman" w:cs="Times New Roman"/>
          <w:b/>
          <w:color w:val="0E101A"/>
        </w:rPr>
        <w:t>Threats of substitute products</w:t>
      </w:r>
      <w:r w:rsidRPr="00450B50">
        <w:rPr>
          <w:rFonts w:ascii="Times New Roman" w:hAnsi="Times New Roman" w:cs="Times New Roman"/>
          <w:color w:val="0E101A"/>
        </w:rPr>
        <w:t xml:space="preserve">- This is considered moderate for Volkswagen as there are various options for the customers to opt for transportation such as buses, bicycles, etc., or shift to other brands. Again, the increase in price and producing sustainable products have had a moderate impact on Volkswagen. </w:t>
      </w:r>
    </w:p>
    <w:p w14:paraId="7ECD6028" w14:textId="18E2BF9F" w:rsidR="008515BD" w:rsidRPr="00450B50" w:rsidRDefault="008515BD" w:rsidP="00BE2455">
      <w:pPr>
        <w:rPr>
          <w:rFonts w:ascii="Times New Roman" w:hAnsi="Times New Roman" w:cs="Times New Roman"/>
          <w:b/>
        </w:rPr>
      </w:pPr>
      <w:r w:rsidRPr="00450B50">
        <w:rPr>
          <w:rFonts w:ascii="Times New Roman" w:hAnsi="Times New Roman" w:cs="Times New Roman"/>
        </w:rPr>
        <w:lastRenderedPageBreak/>
        <w:t>Volkswagen has been following the</w:t>
      </w:r>
      <w:r w:rsidRPr="00450B50">
        <w:rPr>
          <w:rFonts w:ascii="Times New Roman" w:hAnsi="Times New Roman" w:cs="Times New Roman"/>
          <w:b/>
        </w:rPr>
        <w:t xml:space="preserve"> </w:t>
      </w:r>
      <w:r w:rsidRPr="00450B50">
        <w:rPr>
          <w:rFonts w:ascii="Times New Roman" w:hAnsi="Times New Roman" w:cs="Times New Roman"/>
        </w:rPr>
        <w:t>United Nations Sustainability Development Goals in order o be more sustainabl in the UK market. Through these goals they are making environmtal-friendly busenss objectives thata re helping them in being more comeptiive inteh market as tehy are attracting people mor</w:t>
      </w:r>
      <w:r w:rsidR="006608CE" w:rsidRPr="00450B50">
        <w:rPr>
          <w:rFonts w:ascii="Times New Roman" w:hAnsi="Times New Roman" w:cs="Times New Roman"/>
        </w:rPr>
        <w:t>e than</w:t>
      </w:r>
      <w:r w:rsidRPr="00450B50">
        <w:rPr>
          <w:rFonts w:ascii="Times New Roman" w:hAnsi="Times New Roman" w:cs="Times New Roman"/>
        </w:rPr>
        <w:t xml:space="preserve"> bef</w:t>
      </w:r>
      <w:r w:rsidR="00BE2455" w:rsidRPr="00450B50">
        <w:rPr>
          <w:rFonts w:ascii="Times New Roman" w:hAnsi="Times New Roman" w:cs="Times New Roman"/>
        </w:rPr>
        <w:t>o</w:t>
      </w:r>
      <w:r w:rsidRPr="00450B50">
        <w:rPr>
          <w:rFonts w:ascii="Times New Roman" w:hAnsi="Times New Roman" w:cs="Times New Roman"/>
        </w:rPr>
        <w:t>re</w:t>
      </w:r>
      <w:r w:rsidR="00BE2455" w:rsidRPr="00450B50">
        <w:rPr>
          <w:rFonts w:ascii="Times New Roman" w:hAnsi="Times New Roman" w:cs="Times New Roman"/>
        </w:rPr>
        <w:t xml:space="preserve"> (Volkswagenag, 2020b)</w:t>
      </w:r>
      <w:r w:rsidRPr="00450B50">
        <w:rPr>
          <w:rFonts w:ascii="Times New Roman" w:hAnsi="Times New Roman" w:cs="Times New Roman"/>
        </w:rPr>
        <w:t>.</w:t>
      </w:r>
    </w:p>
    <w:p w14:paraId="33E26004" w14:textId="77777777" w:rsidR="0073647A" w:rsidRPr="00450B50" w:rsidRDefault="00000000">
      <w:pPr>
        <w:pStyle w:val="Heading2"/>
        <w:rPr>
          <w:rFonts w:ascii="Times New Roman" w:hAnsi="Times New Roman" w:cs="Times New Roman"/>
        </w:rPr>
      </w:pPr>
      <w:bookmarkStart w:id="8" w:name="_hnthx9g2o6ey" w:colFirst="0" w:colLast="0"/>
      <w:bookmarkStart w:id="9" w:name="_Toc124172441"/>
      <w:bookmarkEnd w:id="8"/>
      <w:r w:rsidRPr="00450B50">
        <w:rPr>
          <w:rFonts w:ascii="Times New Roman" w:hAnsi="Times New Roman" w:cs="Times New Roman"/>
        </w:rPr>
        <w:t>4. Recommendations to develop a more competitive advantage</w:t>
      </w:r>
      <w:bookmarkEnd w:id="9"/>
      <w:r w:rsidRPr="00450B50">
        <w:rPr>
          <w:rFonts w:ascii="Times New Roman" w:hAnsi="Times New Roman" w:cs="Times New Roman"/>
        </w:rPr>
        <w:t xml:space="preserve"> </w:t>
      </w:r>
    </w:p>
    <w:p w14:paraId="0E8A4788" w14:textId="41A0F56A" w:rsidR="0073647A" w:rsidRPr="00450B50" w:rsidRDefault="00000000">
      <w:pPr>
        <w:pStyle w:val="Normal1"/>
        <w:rPr>
          <w:rFonts w:ascii="Times New Roman" w:hAnsi="Times New Roman" w:cs="Times New Roman"/>
        </w:rPr>
      </w:pPr>
      <w:r w:rsidRPr="00450B50">
        <w:rPr>
          <w:rFonts w:ascii="Times New Roman" w:hAnsi="Times New Roman" w:cs="Times New Roman"/>
        </w:rPr>
        <w:t xml:space="preserve">It is suggested to the </w:t>
      </w:r>
      <w:r w:rsidR="00437DD8" w:rsidRPr="00450B50">
        <w:rPr>
          <w:rFonts w:ascii="Times New Roman" w:hAnsi="Times New Roman" w:cs="Times New Roman"/>
        </w:rPr>
        <w:t>top</w:t>
      </w:r>
      <w:r w:rsidRPr="00450B50">
        <w:rPr>
          <w:rFonts w:ascii="Times New Roman" w:hAnsi="Times New Roman" w:cs="Times New Roman"/>
        </w:rPr>
        <w:t xml:space="preserve"> management of Volkswagen to </w:t>
      </w:r>
      <w:r w:rsidR="00437DD8" w:rsidRPr="00450B50">
        <w:rPr>
          <w:rFonts w:ascii="Times New Roman" w:hAnsi="Times New Roman" w:cs="Times New Roman"/>
        </w:rPr>
        <w:t>concentrate</w:t>
      </w:r>
      <w:r w:rsidRPr="00450B50">
        <w:rPr>
          <w:rFonts w:ascii="Times New Roman" w:hAnsi="Times New Roman" w:cs="Times New Roman"/>
        </w:rPr>
        <w:t xml:space="preserve"> on promoting their electric and hybrid cars</w:t>
      </w:r>
      <w:r w:rsidR="00437DD8" w:rsidRPr="00450B50">
        <w:rPr>
          <w:rFonts w:ascii="Times New Roman" w:hAnsi="Times New Roman" w:cs="Times New Roman"/>
        </w:rPr>
        <w:t xml:space="preserve"> more</w:t>
      </w:r>
      <w:r w:rsidRPr="00450B50">
        <w:rPr>
          <w:rFonts w:ascii="Times New Roman" w:hAnsi="Times New Roman" w:cs="Times New Roman"/>
        </w:rPr>
        <w:t>. The dieselgate scandal hampered their reputation a lot. Therefore, providing cars that actually are environmentally friendly can help in the improvement of the reputation. They already have many electric cars available in the UK market like ID.3, ID.4, ID.5, ID.5 GTX, e-up, e-Golf and ID.Buzz (Volkswagen, 2023). Therefore, they should promote the perfectibility of these cars. In this way, they can make their business more profitable as people would be more attracted to their cars.</w:t>
      </w:r>
    </w:p>
    <w:p w14:paraId="69E6EA38" w14:textId="79F54980" w:rsidR="0073647A" w:rsidRPr="00450B50" w:rsidRDefault="00000000">
      <w:pPr>
        <w:pStyle w:val="Normal1"/>
        <w:rPr>
          <w:rFonts w:ascii="Times New Roman" w:hAnsi="Times New Roman" w:cs="Times New Roman"/>
        </w:rPr>
      </w:pPr>
      <w:r w:rsidRPr="00450B50">
        <w:rPr>
          <w:rFonts w:ascii="Times New Roman" w:hAnsi="Times New Roman" w:cs="Times New Roman"/>
        </w:rPr>
        <w:t xml:space="preserve">It is also </w:t>
      </w:r>
      <w:r w:rsidR="00437DD8" w:rsidRPr="00450B50">
        <w:rPr>
          <w:rFonts w:ascii="Times New Roman" w:hAnsi="Times New Roman" w:cs="Times New Roman"/>
        </w:rPr>
        <w:t>suggested</w:t>
      </w:r>
      <w:r w:rsidRPr="00450B50">
        <w:rPr>
          <w:rFonts w:ascii="Times New Roman" w:hAnsi="Times New Roman" w:cs="Times New Roman"/>
        </w:rPr>
        <w:t xml:space="preserve"> to the company concentrate on their workforce upskilling. The company should hire people who have knowledge about making the environment healthy by using the respective products. Therefore, they can plan to produce more electric cars through which they can get more advantages. For this reason, upskilling is necessary as digitalisation will be included and the supply chain practices will be made more sustainable. In this way, Volkswagen can make its business more competitive (Accenture, 2023). </w:t>
      </w:r>
    </w:p>
    <w:p w14:paraId="5AB460ED" w14:textId="77777777" w:rsidR="0073647A" w:rsidRPr="00450B50" w:rsidRDefault="00000000" w:rsidP="00C920F9">
      <w:pPr>
        <w:pStyle w:val="Heading1"/>
        <w:rPr>
          <w:rFonts w:ascii="Times New Roman" w:hAnsi="Times New Roman" w:cs="Times New Roman"/>
        </w:rPr>
      </w:pPr>
      <w:bookmarkStart w:id="10" w:name="_Toc124172442"/>
      <w:r w:rsidRPr="00450B50">
        <w:rPr>
          <w:rFonts w:ascii="Times New Roman" w:hAnsi="Times New Roman" w:cs="Times New Roman"/>
        </w:rPr>
        <w:t>Conclusion</w:t>
      </w:r>
      <w:bookmarkEnd w:id="10"/>
      <w:r w:rsidRPr="00450B50">
        <w:rPr>
          <w:rFonts w:ascii="Times New Roman" w:hAnsi="Times New Roman" w:cs="Times New Roman"/>
        </w:rPr>
        <w:t xml:space="preserve"> </w:t>
      </w:r>
    </w:p>
    <w:p w14:paraId="54F7443B" w14:textId="6CC50A0D" w:rsidR="0073647A" w:rsidRPr="00450B50" w:rsidRDefault="00000000">
      <w:pPr>
        <w:pStyle w:val="Normal1"/>
        <w:rPr>
          <w:rFonts w:ascii="Times New Roman" w:hAnsi="Times New Roman" w:cs="Times New Roman"/>
        </w:rPr>
      </w:pPr>
      <w:r w:rsidRPr="00450B50">
        <w:rPr>
          <w:rFonts w:ascii="Times New Roman" w:hAnsi="Times New Roman" w:cs="Times New Roman"/>
        </w:rPr>
        <w:t xml:space="preserve">The report has been based on the changes in the business strategies they have done. From the discussion, it has been understood that the company came across a lot of issues in 2015 due to the dieselgate problem. For this reason, they are trying to modify their strategies for making the business process and their brand image better. In this report, the used business strategies over the past five years and their present strategies have been </w:t>
      </w:r>
      <w:r w:rsidR="00437DD8" w:rsidRPr="00450B50">
        <w:rPr>
          <w:rFonts w:ascii="Times New Roman" w:hAnsi="Times New Roman" w:cs="Times New Roman"/>
        </w:rPr>
        <w:t>explained</w:t>
      </w:r>
      <w:r w:rsidRPr="00450B50">
        <w:rPr>
          <w:rFonts w:ascii="Times New Roman" w:hAnsi="Times New Roman" w:cs="Times New Roman"/>
        </w:rPr>
        <w:t xml:space="preserve"> using Porter's Generic Strategies. Utilising VRIO analysis, the internal competency of Volkswagen has been known. Later on, Porter's Five Forces Model has been used to know how they are becoming more competitive considering sustainability and environmental-friendly decisions. Some suggestions have also been provided here so that they can become more competitive. </w:t>
      </w:r>
    </w:p>
    <w:p w14:paraId="2D0166FF" w14:textId="77777777" w:rsidR="0073647A" w:rsidRPr="00450B50" w:rsidRDefault="0073647A">
      <w:pPr>
        <w:pStyle w:val="Normal1"/>
        <w:rPr>
          <w:rFonts w:ascii="Times New Roman" w:hAnsi="Times New Roman" w:cs="Times New Roman"/>
        </w:rPr>
      </w:pPr>
    </w:p>
    <w:p w14:paraId="09E01C67" w14:textId="19232C35" w:rsidR="00304CD7" w:rsidRPr="00450B50" w:rsidRDefault="00000000" w:rsidP="00304CD7">
      <w:pPr>
        <w:pStyle w:val="Heading1"/>
        <w:rPr>
          <w:rFonts w:ascii="Times New Roman" w:hAnsi="Times New Roman" w:cs="Times New Roman"/>
        </w:rPr>
      </w:pPr>
      <w:bookmarkStart w:id="11" w:name="_Toc124172443"/>
      <w:r w:rsidRPr="00450B50">
        <w:rPr>
          <w:rFonts w:ascii="Times New Roman" w:hAnsi="Times New Roman" w:cs="Times New Roman"/>
        </w:rPr>
        <w:lastRenderedPageBreak/>
        <w:t>References</w:t>
      </w:r>
      <w:bookmarkEnd w:id="11"/>
    </w:p>
    <w:p w14:paraId="75AE5DE0" w14:textId="77777777" w:rsidR="00304CD7" w:rsidRDefault="00304CD7">
      <w:pPr>
        <w:pStyle w:val="Normal1"/>
      </w:pPr>
      <w:r>
        <w:t xml:space="preserve">Accenture (2023) Sustainability drives market cap, Accenture. Accenture. Available at: https://www.accenture.com/gb-en/case-studies/consulting/volkswagen-sustainability-drives-market-cap#:~:text=Already%20performing%20especially%20well%20on,2%20per%20vehicle%20by%202030. (Accessed: January 9, 2023). </w:t>
      </w:r>
    </w:p>
    <w:p w14:paraId="3D545F00" w14:textId="77777777" w:rsidR="00304CD7" w:rsidRDefault="00304CD7">
      <w:pPr>
        <w:pStyle w:val="Normal1"/>
      </w:pPr>
      <w:r>
        <w:t xml:space="preserve">Adamkasi, (2019) </w:t>
      </w:r>
      <w:r>
        <w:rPr>
          <w:i/>
        </w:rPr>
        <w:t>Porter five forces analysis (Porter's model) of Volkswagen Group</w:t>
      </w:r>
      <w:r>
        <w:t xml:space="preserve">, </w:t>
      </w:r>
      <w:r>
        <w:rPr>
          <w:i/>
        </w:rPr>
        <w:t>Porter Analysis</w:t>
      </w:r>
      <w:r>
        <w:t>. Available at: https://www.porteranalysis.com/porter-five-force-analysis-porters-model-of-volkswagen-group/ (Accessed: January 9, 2023).</w:t>
      </w:r>
    </w:p>
    <w:p w14:paraId="68CD49F4" w14:textId="77777777" w:rsidR="00304CD7" w:rsidRDefault="00304CD7">
      <w:pPr>
        <w:pStyle w:val="Normal1"/>
      </w:pPr>
      <w:r>
        <w:t>Ali, B.J. and Anwar, G., 2021. Porter’s Generic Competitive Strategies and its influence on the Competitive Advantage. Ali, BJ, &amp; Anwar, G.(2021). Porter’s Generic Competitive Strategies and its influence on the Competitive Advantage. International Journal of Advanced Engineering, Management and Science, 7(6), pp.42-51.</w:t>
      </w:r>
    </w:p>
    <w:p w14:paraId="269B165F" w14:textId="77777777" w:rsidR="00304CD7" w:rsidRDefault="00304CD7">
      <w:pPr>
        <w:pStyle w:val="Normal1"/>
      </w:pPr>
      <w:r>
        <w:t xml:space="preserve">BBC (2022) Volkswagen to pay out £193m in 'dieselgate' settlement, BBC. Available at: https://www.bbc.com/news/business-61581251 (Accessed: January 9, 2023). </w:t>
      </w:r>
    </w:p>
    <w:p w14:paraId="26B5F03D" w14:textId="77777777" w:rsidR="00304CD7" w:rsidRDefault="00304CD7">
      <w:pPr>
        <w:pStyle w:val="Normal1"/>
      </w:pPr>
      <w:r>
        <w:t xml:space="preserve">Carlier, M. (2022a) Operating profit of Volkswagen 2021, Statista. Available at: https://www.statista.com/statistics/272053/operating-profit-of-volkswagen-since-2006/ (Accessed: January 9, 2023). </w:t>
      </w:r>
    </w:p>
    <w:p w14:paraId="2CCE10B4" w14:textId="77777777" w:rsidR="00304CD7" w:rsidRDefault="00304CD7">
      <w:pPr>
        <w:pStyle w:val="Normal1"/>
      </w:pPr>
      <w:r>
        <w:t xml:space="preserve">Carlier, M. (2022b) Volkswagen - number of employees worldwide 2021, Statista. Available at: https://www.statista.com/statistics/272052/worldwide-number-of-volkswagen-group-employees/ (Accessed: January 9, 2023). </w:t>
      </w:r>
    </w:p>
    <w:p w14:paraId="78639A3C" w14:textId="77777777" w:rsidR="00304CD7" w:rsidRDefault="00304CD7">
      <w:pPr>
        <w:pStyle w:val="Normal1"/>
      </w:pPr>
      <w:r>
        <w:t xml:space="preserve">Carlier, M. (2022c) Revenue of Volkswagen 2006-2021, Statista. Available at: https://www.statista.com/statistics/264349/sales-revenue-of-volkswagen-ag-since-2006/ (Accessed: January 9, 2023). </w:t>
      </w:r>
    </w:p>
    <w:p w14:paraId="2020EFA0" w14:textId="77777777" w:rsidR="00304CD7" w:rsidRDefault="00304CD7">
      <w:pPr>
        <w:pStyle w:val="Normal1"/>
      </w:pPr>
      <w:r>
        <w:t xml:space="preserve">Echopark (2021) Is a Volkswagen a reliable car?, EchoPark. Available at: https://www.echopark.com/articles/is-a-volkswagen-a-reliable-car (Accessed: January 9, 2023). </w:t>
      </w:r>
    </w:p>
    <w:p w14:paraId="2A95A278" w14:textId="77777777" w:rsidR="00304CD7" w:rsidRDefault="00304CD7">
      <w:pPr>
        <w:pStyle w:val="Normal1"/>
      </w:pPr>
      <w:r>
        <w:lastRenderedPageBreak/>
        <w:t xml:space="preserve">GlobalData, (2021) </w:t>
      </w:r>
      <w:r>
        <w:rPr>
          <w:i/>
        </w:rPr>
        <w:t>Volkswagen AG: Competitors</w:t>
      </w:r>
      <w:r>
        <w:t xml:space="preserve">, </w:t>
      </w:r>
      <w:r>
        <w:rPr>
          <w:i/>
        </w:rPr>
        <w:t>GlobalData</w:t>
      </w:r>
      <w:r>
        <w:t>. Available at: https://www.globaldata.com/company-profile/volkswagen-ag/competitors/ (Accessed: January 9, 2023).</w:t>
      </w:r>
    </w:p>
    <w:p w14:paraId="4986AB29" w14:textId="77777777" w:rsidR="00304CD7" w:rsidRDefault="00304CD7">
      <w:pPr>
        <w:pStyle w:val="Normal1"/>
      </w:pPr>
      <w:r>
        <w:t xml:space="preserve">Integrity (2023) Volkswagen UK Brand Management, Integrity. Available at: https://www.integrity.co.uk/case-study/28-volkswagen-uk#:~:text=Volkswagen%20UK%20has%20an%20enviable,across%20their%20agencies%20and%20retailers. (Accessed: January 9, 2023). </w:t>
      </w:r>
    </w:p>
    <w:p w14:paraId="4E612E5E" w14:textId="77777777" w:rsidR="00304CD7" w:rsidRDefault="00304CD7">
      <w:pPr>
        <w:pStyle w:val="Normal1"/>
      </w:pPr>
      <w:r>
        <w:t xml:space="preserve">Lambert, F. (2021) VW announces plan to reduce battery costs by up to 50% and secure 240 gwh of capacity, Electrek. Available at: https://electrek.co/2021/03/15/vw-plan-reduce-battery-costs-240-gwh/ (Accessed: January 9, 2023). </w:t>
      </w:r>
    </w:p>
    <w:p w14:paraId="013CAA43" w14:textId="77777777" w:rsidR="00304CD7" w:rsidRDefault="00304CD7">
      <w:pPr>
        <w:pStyle w:val="Normal1"/>
      </w:pPr>
      <w:r>
        <w:t xml:space="preserve">Volkswagen (2022) VW Technology: Car Technology: Volkswagen UK, VW Technology | Car Technology | Volkswagen UK. Available at: https://www.volkswagen.co.uk/en/technology.html (Accessed: January 9, 2023). </w:t>
      </w:r>
    </w:p>
    <w:p w14:paraId="0F5C8537" w14:textId="77777777" w:rsidR="00304CD7" w:rsidRDefault="00304CD7">
      <w:pPr>
        <w:pStyle w:val="Normal1"/>
      </w:pPr>
      <w:r>
        <w:t xml:space="preserve">Volkswagen (2023) Electric car range: Volkswagen UK, Electric Car Range | Volkswagen UK. Available at: https://www.volkswagen.co.uk/en/electric-and-hybrid/electric-cars.html (Accessed: January 9, 2023). </w:t>
      </w:r>
    </w:p>
    <w:p w14:paraId="6B6F3D49" w14:textId="77777777" w:rsidR="00304CD7" w:rsidRDefault="00304CD7">
      <w:pPr>
        <w:pStyle w:val="Normal1"/>
      </w:pPr>
      <w:r>
        <w:t xml:space="preserve">Volkswagen, (2020) </w:t>
      </w:r>
      <w:r>
        <w:rPr>
          <w:i/>
        </w:rPr>
        <w:t>Volkswagen supports its 40,000 suppliers</w:t>
      </w:r>
      <w:r>
        <w:t xml:space="preserve">. Available at: https://www.volkswagenag.com/en/news/2020/04/Volkswagen_supports_its_40_000_suppliers.html# (Accessed: January 9, 2023). </w:t>
      </w:r>
    </w:p>
    <w:p w14:paraId="258F089A" w14:textId="77777777" w:rsidR="00304CD7" w:rsidRDefault="00304CD7">
      <w:pPr>
        <w:pStyle w:val="Normal1"/>
      </w:pPr>
      <w:r>
        <w:t xml:space="preserve">Volkswagenag (2018) Volkswagen Konzern - AR 2018 - goals and Strategies, Volkswagen Group Annual Report 2018. Available at: https://annualreport2018.volkswagenag.com/group-management-report/goals-and-strategies.html (Accessed: January 9, 2023). </w:t>
      </w:r>
    </w:p>
    <w:p w14:paraId="7B49CD8A" w14:textId="77777777" w:rsidR="00304CD7" w:rsidRDefault="00304CD7">
      <w:pPr>
        <w:pStyle w:val="Normal1"/>
      </w:pPr>
      <w:r>
        <w:t xml:space="preserve">Volkswagenag (2020a) Volkswagen Group measures reduce the effects of covid-19 in the first half of the Year, Volkswagen Group measures reduce the effects of Covid-19 in the first half of the year. Available at: https://www.volkswagenag.com/en/news/2020/07/2020-H1.html (Accessed: January 9, 2023). </w:t>
      </w:r>
    </w:p>
    <w:p w14:paraId="595F1FEA" w14:textId="77777777" w:rsidR="00304CD7" w:rsidRDefault="00304CD7" w:rsidP="00BE2455">
      <w:r>
        <w:lastRenderedPageBreak/>
        <w:t xml:space="preserve">Volkswagenag (2020b) </w:t>
      </w:r>
      <w:r>
        <w:rPr>
          <w:i/>
          <w:iCs/>
        </w:rPr>
        <w:t>Volkswagen Konzern - AR 20 - environmental strategy</w:t>
      </w:r>
      <w:r>
        <w:t xml:space="preserve">, </w:t>
      </w:r>
      <w:r>
        <w:rPr>
          <w:i/>
          <w:iCs/>
        </w:rPr>
        <w:t>Volkswagen Group Annual Report 2020</w:t>
      </w:r>
      <w:r>
        <w:t>. Available at: https://annualreport2020.volkswagenag.com/group-management-report/sustainable-value-enhancement/environmental-strategy.html (Accessed: January 3, 2023). </w:t>
      </w:r>
    </w:p>
    <w:p w14:paraId="31584CB8" w14:textId="77777777" w:rsidR="00304CD7" w:rsidRDefault="00304CD7">
      <w:pPr>
        <w:pStyle w:val="Normal1"/>
      </w:pPr>
      <w:r>
        <w:t xml:space="preserve">Volkswagenag (2022a) </w:t>
      </w:r>
      <w:r>
        <w:rPr>
          <w:i/>
        </w:rPr>
        <w:t>Volkswagen Konzern Startseite</w:t>
      </w:r>
      <w:r>
        <w:t xml:space="preserve">. Available at: https://www.volkswagenag.com/ (Accessed: January 9, 2023). </w:t>
      </w:r>
    </w:p>
    <w:p w14:paraId="2383FA39" w14:textId="77777777" w:rsidR="00304CD7" w:rsidRDefault="00304CD7">
      <w:pPr>
        <w:pStyle w:val="Normal1"/>
      </w:pPr>
      <w:r>
        <w:t xml:space="preserve">Volkswagenag (2022b) Volkswagen delivers on new auto strategy, laying basis for 2022, Volkswagen Delivers on NEW AUTO Strategy, Laying Basis for 2022. Available at: https://www.volkswagenag.com/en/news/2022/03/Volkswagen_Delivers_on_NEW_AUTO_Strategy.html (Accessed: January 9, 2023). </w:t>
      </w:r>
    </w:p>
    <w:sectPr w:rsidR="00304CD7" w:rsidSect="001F2B0B">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B00AF2" w14:textId="77777777" w:rsidR="004E3FA2" w:rsidRDefault="004E3FA2">
      <w:pPr>
        <w:spacing w:before="0" w:after="0" w:line="240" w:lineRule="auto"/>
      </w:pPr>
      <w:r>
        <w:separator/>
      </w:r>
    </w:p>
  </w:endnote>
  <w:endnote w:type="continuationSeparator" w:id="0">
    <w:p w14:paraId="7CC92B2F" w14:textId="77777777" w:rsidR="004E3FA2" w:rsidRDefault="004E3FA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3208028"/>
      <w:docPartObj>
        <w:docPartGallery w:val="Page Numbers (Bottom of Page)"/>
        <w:docPartUnique/>
      </w:docPartObj>
    </w:sdtPr>
    <w:sdtContent>
      <w:sdt>
        <w:sdtPr>
          <w:id w:val="-1769616900"/>
          <w:docPartObj>
            <w:docPartGallery w:val="Page Numbers (Top of Page)"/>
            <w:docPartUnique/>
          </w:docPartObj>
        </w:sdtPr>
        <w:sdtContent>
          <w:p w14:paraId="40C5E763" w14:textId="5F69AAC8" w:rsidR="00424376" w:rsidRDefault="00424376">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E51E101" w14:textId="77777777" w:rsidR="0073647A" w:rsidRDefault="0073647A">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E3EE0" w14:textId="77777777" w:rsidR="004E3FA2" w:rsidRDefault="004E3FA2">
      <w:pPr>
        <w:spacing w:before="0" w:after="0" w:line="240" w:lineRule="auto"/>
      </w:pPr>
      <w:r>
        <w:separator/>
      </w:r>
    </w:p>
  </w:footnote>
  <w:footnote w:type="continuationSeparator" w:id="0">
    <w:p w14:paraId="40031D3A" w14:textId="77777777" w:rsidR="004E3FA2" w:rsidRDefault="004E3FA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647A"/>
    <w:rsid w:val="001D28A5"/>
    <w:rsid w:val="001F2B0B"/>
    <w:rsid w:val="00304CD7"/>
    <w:rsid w:val="00424376"/>
    <w:rsid w:val="00437DD8"/>
    <w:rsid w:val="00450B50"/>
    <w:rsid w:val="004E3FA2"/>
    <w:rsid w:val="00524D6D"/>
    <w:rsid w:val="006608CE"/>
    <w:rsid w:val="0067462F"/>
    <w:rsid w:val="0073647A"/>
    <w:rsid w:val="007854AC"/>
    <w:rsid w:val="008515BD"/>
    <w:rsid w:val="00A325BC"/>
    <w:rsid w:val="00BE2455"/>
    <w:rsid w:val="00C920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6E523"/>
  <w15:docId w15:val="{83B1686C-AA4C-4295-BB39-8287B64AA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outlineLvl w:val="1"/>
    </w:pPr>
    <w:rPr>
      <w:b/>
      <w:i/>
    </w:rPr>
  </w:style>
  <w:style w:type="paragraph" w:styleId="Heading3">
    <w:name w:val="heading 3"/>
    <w:basedOn w:val="Normal1"/>
    <w:next w:val="Normal1"/>
    <w:pPr>
      <w:keepNext/>
      <w:keepLines/>
      <w:outlineLvl w:val="2"/>
    </w:pPr>
    <w:rPr>
      <w:i/>
      <w:u w:val="single"/>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after="80"/>
      <w:outlineLvl w:val="4"/>
    </w:pPr>
    <w:rPr>
      <w:color w:val="666666"/>
      <w:sz w:val="22"/>
      <w:szCs w:val="22"/>
    </w:rPr>
  </w:style>
  <w:style w:type="paragraph" w:styleId="Heading6">
    <w:name w:val="heading 6"/>
    <w:basedOn w:val="Normal1"/>
    <w:next w:val="Normal1"/>
    <w:pPr>
      <w:keepNext/>
      <w:keepLines/>
      <w:spacing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0" w:after="60"/>
    </w:pPr>
    <w:rPr>
      <w:sz w:val="52"/>
      <w:szCs w:val="52"/>
    </w:rPr>
  </w:style>
  <w:style w:type="paragraph" w:styleId="Subtitle">
    <w:name w:val="Subtitle"/>
    <w:basedOn w:val="Normal1"/>
    <w:next w:val="Normal1"/>
    <w:pPr>
      <w:keepNext/>
      <w:keepLines/>
      <w:spacing w:before="0"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Caption">
    <w:name w:val="caption"/>
    <w:basedOn w:val="Normal"/>
    <w:next w:val="Normal"/>
    <w:uiPriority w:val="35"/>
    <w:unhideWhenUsed/>
    <w:qFormat/>
    <w:rsid w:val="00C920F9"/>
    <w:pPr>
      <w:spacing w:before="0" w:after="200" w:line="240" w:lineRule="auto"/>
    </w:pPr>
    <w:rPr>
      <w:i/>
      <w:iCs/>
      <w:color w:val="1F497D" w:themeColor="text2"/>
      <w:sz w:val="18"/>
      <w:szCs w:val="18"/>
    </w:rPr>
  </w:style>
  <w:style w:type="paragraph" w:styleId="Header">
    <w:name w:val="header"/>
    <w:basedOn w:val="Normal"/>
    <w:link w:val="HeaderChar"/>
    <w:uiPriority w:val="99"/>
    <w:unhideWhenUsed/>
    <w:rsid w:val="0042437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24376"/>
  </w:style>
  <w:style w:type="paragraph" w:styleId="Footer">
    <w:name w:val="footer"/>
    <w:basedOn w:val="Normal"/>
    <w:link w:val="FooterChar"/>
    <w:uiPriority w:val="99"/>
    <w:unhideWhenUsed/>
    <w:rsid w:val="0042437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24376"/>
  </w:style>
  <w:style w:type="paragraph" w:styleId="TOCHeading">
    <w:name w:val="TOC Heading"/>
    <w:basedOn w:val="Heading1"/>
    <w:next w:val="Normal"/>
    <w:uiPriority w:val="39"/>
    <w:unhideWhenUsed/>
    <w:qFormat/>
    <w:rsid w:val="00424376"/>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24376"/>
    <w:pPr>
      <w:spacing w:after="100"/>
    </w:pPr>
  </w:style>
  <w:style w:type="paragraph" w:styleId="TOC2">
    <w:name w:val="toc 2"/>
    <w:basedOn w:val="Normal"/>
    <w:next w:val="Normal"/>
    <w:autoRedefine/>
    <w:uiPriority w:val="39"/>
    <w:unhideWhenUsed/>
    <w:rsid w:val="00424376"/>
    <w:pPr>
      <w:spacing w:after="100"/>
      <w:ind w:left="240"/>
    </w:pPr>
  </w:style>
  <w:style w:type="character" w:styleId="Hyperlink">
    <w:name w:val="Hyperlink"/>
    <w:basedOn w:val="DefaultParagraphFont"/>
    <w:uiPriority w:val="99"/>
    <w:unhideWhenUsed/>
    <w:rsid w:val="0042437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F0C9CD-A149-4369-8F10-878577005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3160</Words>
  <Characters>18012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adi ilinca</cp:lastModifiedBy>
  <cp:revision>2</cp:revision>
  <dcterms:created xsi:type="dcterms:W3CDTF">2023-01-09T20:45:00Z</dcterms:created>
  <dcterms:modified xsi:type="dcterms:W3CDTF">2023-01-09T20:45:00Z</dcterms:modified>
</cp:coreProperties>
</file>