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8FC79" w14:textId="491CE47A" w:rsidR="00C61DCE" w:rsidRPr="00367680" w:rsidRDefault="00F373AA">
      <w:pPr>
        <w:rPr>
          <w:b/>
          <w:bCs/>
          <w:i/>
          <w:iCs/>
          <w:sz w:val="28"/>
          <w:szCs w:val="28"/>
          <w:u w:val="single"/>
        </w:rPr>
      </w:pPr>
      <w:r w:rsidRPr="00367680">
        <w:rPr>
          <w:b/>
          <w:bCs/>
          <w:i/>
          <w:iCs/>
          <w:sz w:val="28"/>
          <w:szCs w:val="28"/>
          <w:u w:val="single"/>
        </w:rPr>
        <w:t>Critical analysis of Amazon sustainability.</w:t>
      </w:r>
    </w:p>
    <w:p w14:paraId="535CB557" w14:textId="0C60E6C4" w:rsidR="00471B5B" w:rsidRPr="00367680" w:rsidRDefault="00471B5B" w:rsidP="001F1547">
      <w:pPr>
        <w:shd w:val="clear" w:color="auto" w:fill="FFFFFF"/>
        <w:rPr>
          <w:b/>
          <w:bCs/>
          <w:i/>
          <w:iCs/>
          <w:u w:val="single"/>
        </w:rPr>
      </w:pPr>
      <w:bookmarkStart w:id="0" w:name="_Hlk85464177"/>
      <w:r w:rsidRPr="00367680">
        <w:rPr>
          <w:b/>
          <w:bCs/>
          <w:i/>
          <w:iCs/>
          <w:u w:val="single"/>
        </w:rPr>
        <w:t>Claim:</w:t>
      </w:r>
    </w:p>
    <w:p w14:paraId="55314216" w14:textId="1125DFB7" w:rsidR="00471B5B" w:rsidRPr="00367680" w:rsidRDefault="00471B5B" w:rsidP="001F1547">
      <w:pPr>
        <w:shd w:val="clear" w:color="auto" w:fill="FFFFFF"/>
      </w:pPr>
      <w:r w:rsidRPr="00367680">
        <w:t xml:space="preserve">Amazon </w:t>
      </w:r>
      <w:r w:rsidR="009F77CA" w:rsidRPr="00367680">
        <w:t>plans to power</w:t>
      </w:r>
      <w:r w:rsidRPr="00367680">
        <w:t xml:space="preserve"> its operations with 100% renewable energy by 2025.</w:t>
      </w:r>
    </w:p>
    <w:p w14:paraId="156B1476" w14:textId="5F5B4439" w:rsidR="00471B5B" w:rsidRPr="00367680" w:rsidRDefault="00471B5B" w:rsidP="001F1547">
      <w:pPr>
        <w:shd w:val="clear" w:color="auto" w:fill="FFFFFF"/>
        <w:rPr>
          <w:b/>
          <w:bCs/>
          <w:i/>
          <w:iCs/>
          <w:u w:val="single"/>
        </w:rPr>
      </w:pPr>
      <w:r w:rsidRPr="00367680">
        <w:rPr>
          <w:b/>
          <w:bCs/>
          <w:i/>
          <w:iCs/>
          <w:u w:val="single"/>
        </w:rPr>
        <w:t>Data:</w:t>
      </w:r>
    </w:p>
    <w:p w14:paraId="68051C1C" w14:textId="150C08F5" w:rsidR="00903B41" w:rsidRPr="00367680" w:rsidRDefault="00903B41" w:rsidP="00903B41">
      <w:pPr>
        <w:shd w:val="clear" w:color="auto" w:fill="FFFFFF"/>
      </w:pPr>
      <w:r w:rsidRPr="00367680">
        <w:t xml:space="preserve">One of Amazon's initiatives on </w:t>
      </w:r>
      <w:r w:rsidR="005A5709" w:rsidRPr="00367680">
        <w:t xml:space="preserve">the </w:t>
      </w:r>
      <w:r w:rsidRPr="00367680">
        <w:t xml:space="preserve">continuous sustainability improvement journey is investing in renewable energy projects arround the globe (Moorhead, 2021). As the latest investments in utility-scale wind and solar projects in the U.S.A., Canada, United Kingdom, Spain, Sweden increased Amazon's total projects up to 232 worldwide (Amazon, 2017). As a result, Amazon achieved 10 gigawatts of the </w:t>
      </w:r>
      <w:r w:rsidR="005A5709" w:rsidRPr="00367680">
        <w:t>ful</w:t>
      </w:r>
      <w:r w:rsidRPr="00367680">
        <w:t>l renewable capacity, allowing the company to reduce its carbon emission by 4% in 2020 comp</w:t>
      </w:r>
      <w:r w:rsidR="00B86B61" w:rsidRPr="00367680">
        <w:t>ared</w:t>
      </w:r>
      <w:r w:rsidRPr="00367680">
        <w:t xml:space="preserve"> </w:t>
      </w:r>
      <w:r w:rsidR="00B86B61" w:rsidRPr="00367680">
        <w:t xml:space="preserve">to </w:t>
      </w:r>
      <w:r w:rsidRPr="00367680">
        <w:t>2019 (Amazon, 2017).</w:t>
      </w:r>
    </w:p>
    <w:p w14:paraId="4C21A645" w14:textId="3F31BAAF" w:rsidR="00471B5B" w:rsidRPr="00367680" w:rsidRDefault="00471B5B" w:rsidP="001F1547">
      <w:pPr>
        <w:shd w:val="clear" w:color="auto" w:fill="FFFFFF"/>
        <w:rPr>
          <w:b/>
          <w:bCs/>
          <w:i/>
          <w:iCs/>
          <w:u w:val="single"/>
        </w:rPr>
      </w:pPr>
      <w:r w:rsidRPr="00367680">
        <w:rPr>
          <w:b/>
          <w:bCs/>
          <w:i/>
          <w:iCs/>
          <w:u w:val="single"/>
        </w:rPr>
        <w:t>Warrant:</w:t>
      </w:r>
      <w:r w:rsidR="001F1547" w:rsidRPr="00367680">
        <w:rPr>
          <w:b/>
          <w:bCs/>
          <w:i/>
          <w:iCs/>
          <w:u w:val="single"/>
        </w:rPr>
        <w:t xml:space="preserve"> </w:t>
      </w:r>
    </w:p>
    <w:bookmarkEnd w:id="0"/>
    <w:p w14:paraId="7E7F26E4" w14:textId="1A0529C8" w:rsidR="00471B5B" w:rsidRPr="00367680" w:rsidRDefault="009F77CA" w:rsidP="001F1547">
      <w:pPr>
        <w:shd w:val="clear" w:color="auto" w:fill="FFFFFF"/>
      </w:pPr>
      <w:r w:rsidRPr="00367680">
        <w:t>Moreover, global warming is a significant problem where everyone has to contribute to its resolution, especially megacorporations like Amazon</w:t>
      </w:r>
      <w:r w:rsidR="00903B41" w:rsidRPr="00367680">
        <w:t xml:space="preserve"> (Denchak, 2017). Hence Amazon is playing its part and operat</w:t>
      </w:r>
      <w:r w:rsidR="005A5709" w:rsidRPr="00367680">
        <w:t>ing</w:t>
      </w:r>
      <w:r w:rsidR="00903B41" w:rsidRPr="00367680">
        <w:t xml:space="preserve"> on renewable energy to reduce its carbon footprint.</w:t>
      </w:r>
    </w:p>
    <w:p w14:paraId="6EEF66FC" w14:textId="73F813C8" w:rsidR="00471B5B" w:rsidRPr="00367680" w:rsidRDefault="009F77CA" w:rsidP="001F1547">
      <w:pPr>
        <w:shd w:val="clear" w:color="auto" w:fill="FFFFFF"/>
        <w:rPr>
          <w:b/>
          <w:bCs/>
          <w:i/>
          <w:iCs/>
          <w:u w:val="single"/>
        </w:rPr>
      </w:pPr>
      <w:r w:rsidRPr="00367680">
        <w:rPr>
          <w:b/>
          <w:bCs/>
          <w:i/>
          <w:iCs/>
          <w:u w:val="single"/>
        </w:rPr>
        <w:t>Backing</w:t>
      </w:r>
      <w:r w:rsidR="00367680">
        <w:rPr>
          <w:b/>
          <w:bCs/>
          <w:i/>
          <w:iCs/>
          <w:u w:val="single"/>
        </w:rPr>
        <w:t>:</w:t>
      </w:r>
    </w:p>
    <w:p w14:paraId="50EB91C7" w14:textId="034B08F6" w:rsidR="00903B41" w:rsidRPr="00367680" w:rsidRDefault="00903B41" w:rsidP="00903B41">
      <w:pPr>
        <w:shd w:val="clear" w:color="auto" w:fill="FFFFFF"/>
        <w:rPr>
          <w:u w:val="single"/>
        </w:rPr>
      </w:pPr>
      <w:bookmarkStart w:id="1" w:name="_Hlk85465106"/>
      <w:r w:rsidRPr="00367680">
        <w:t>Haanaes (2016) states that sustainability is one of the crucial foc</w:t>
      </w:r>
      <w:r w:rsidR="005A5709" w:rsidRPr="00367680">
        <w:t>al points of modern businesses, and customers have started to pay attention to the brand'</w:t>
      </w:r>
      <w:r w:rsidRPr="00367680">
        <w:t>s carbon footprint.</w:t>
      </w:r>
    </w:p>
    <w:p w14:paraId="53427C78" w14:textId="25A5BD6B" w:rsidR="009F77CA" w:rsidRPr="00367680" w:rsidRDefault="00903B41" w:rsidP="009F77CA">
      <w:pPr>
        <w:rPr>
          <w:b/>
          <w:bCs/>
        </w:rPr>
      </w:pPr>
      <w:r w:rsidRPr="00367680">
        <w:t>In response</w:t>
      </w:r>
      <w:r w:rsidR="005A5709" w:rsidRPr="00367680">
        <w:t>,</w:t>
      </w:r>
      <w:r w:rsidR="009F77CA" w:rsidRPr="00367680">
        <w:t xml:space="preserve"> Amazon increased its investments in the corporate clean energy buying market, whereby powered 65% of its operational needs with renewable energy.</w:t>
      </w:r>
      <w:r w:rsidR="009F77CA" w:rsidRPr="00367680">
        <w:rPr>
          <w:rFonts w:ascii="Calibri" w:hAnsi="Calibri" w:cs="Calibri"/>
          <w:b/>
          <w:bCs/>
          <w:color w:val="000000"/>
        </w:rPr>
        <w:t xml:space="preserve"> </w:t>
      </w:r>
      <w:r w:rsidR="009F77CA" w:rsidRPr="00367680">
        <w:t>Consequently, Amazon overcame other tech companies and is currently a leading corporate buyer of renewable energy (Waters, Lee and Hook, 2021).</w:t>
      </w:r>
    </w:p>
    <w:p w14:paraId="2E79F40A" w14:textId="77777777" w:rsidR="009F77CA" w:rsidRPr="00367680" w:rsidRDefault="009F77CA" w:rsidP="009F77CA">
      <w:pPr>
        <w:shd w:val="clear" w:color="auto" w:fill="FFFFFF"/>
      </w:pPr>
      <w:r w:rsidRPr="00367680">
        <w:t>It is useful to consider that the COVID pandemic's rapid investments decline in the green energy industry did not affect Amazon's progress in achieving its net-zero carbon goals (Slye, 2020). Additionally, Coppola (2021) confirms Amazon's online retailing platform financial success during the pandemic.</w:t>
      </w:r>
    </w:p>
    <w:p w14:paraId="3842D86B" w14:textId="028F2668" w:rsidR="009F77CA" w:rsidRPr="00367680" w:rsidRDefault="009F77CA" w:rsidP="001F1547">
      <w:pPr>
        <w:shd w:val="clear" w:color="auto" w:fill="FFFFFF"/>
        <w:rPr>
          <w:b/>
          <w:bCs/>
          <w:i/>
          <w:iCs/>
          <w:u w:val="single"/>
        </w:rPr>
      </w:pPr>
      <w:bookmarkStart w:id="2" w:name="_Hlk85465276"/>
      <w:bookmarkEnd w:id="1"/>
      <w:r w:rsidRPr="00367680">
        <w:rPr>
          <w:b/>
          <w:bCs/>
          <w:i/>
          <w:iCs/>
          <w:u w:val="single"/>
        </w:rPr>
        <w:t>Rebuttal:</w:t>
      </w:r>
    </w:p>
    <w:p w14:paraId="266ABB9A" w14:textId="31C606E1" w:rsidR="009F77CA" w:rsidRPr="00367680" w:rsidRDefault="009F77CA" w:rsidP="009F77CA">
      <w:pPr>
        <w:shd w:val="clear" w:color="auto" w:fill="FFFFFF"/>
      </w:pPr>
      <w:r w:rsidRPr="00367680">
        <w:t>However, In contrast, evidence shows that Amazon's absolute carbon emission increased by 19% for the same time due to increased transportation volume and fossil fuel usage (Amazon, 2017).</w:t>
      </w:r>
    </w:p>
    <w:p w14:paraId="638F8767" w14:textId="56C285B6" w:rsidR="009F77CA" w:rsidRPr="00367680" w:rsidRDefault="009F77CA" w:rsidP="001F1547">
      <w:pPr>
        <w:shd w:val="clear" w:color="auto" w:fill="FFFFFF"/>
        <w:rPr>
          <w:b/>
          <w:bCs/>
          <w:i/>
          <w:iCs/>
          <w:u w:val="single"/>
        </w:rPr>
      </w:pPr>
      <w:bookmarkStart w:id="3" w:name="_Hlk85498953"/>
      <w:bookmarkStart w:id="4" w:name="_Hlk85308447"/>
      <w:bookmarkEnd w:id="2"/>
      <w:r w:rsidRPr="00367680">
        <w:rPr>
          <w:b/>
          <w:bCs/>
          <w:i/>
          <w:iCs/>
          <w:u w:val="single"/>
        </w:rPr>
        <w:t>Qualifier Claim:</w:t>
      </w:r>
    </w:p>
    <w:bookmarkEnd w:id="3"/>
    <w:p w14:paraId="72B5DCE4" w14:textId="6AD50936" w:rsidR="00367680" w:rsidRPr="00BA62B4" w:rsidRDefault="00367680" w:rsidP="00BA62B4">
      <w:pPr>
        <w:rPr>
          <w:rFonts w:eastAsia="Times New Roman" w:cstheme="minorHAnsi"/>
          <w:lang w:eastAsia="en-GB"/>
        </w:rPr>
      </w:pPr>
      <w:r w:rsidRPr="00367680">
        <w:rPr>
          <w:rFonts w:eastAsia="Times New Roman" w:cstheme="minorHAnsi"/>
          <w:lang w:eastAsia="en-GB"/>
        </w:rPr>
        <w:t xml:space="preserve">The obtained information for this research </w:t>
      </w:r>
      <w:r w:rsidR="00BA62B4">
        <w:rPr>
          <w:rFonts w:eastAsia="Times New Roman" w:cstheme="minorHAnsi"/>
          <w:lang w:eastAsia="en-GB"/>
        </w:rPr>
        <w:t xml:space="preserve">shows that </w:t>
      </w:r>
      <w:r w:rsidRPr="00367680">
        <w:rPr>
          <w:rFonts w:eastAsia="Times New Roman" w:cstheme="minorHAnsi"/>
          <w:lang w:eastAsia="en-GB"/>
        </w:rPr>
        <w:t>Amazons' positive grown trends are living no doubt that the company's sustainability strategy is robust</w:t>
      </w:r>
      <w:r w:rsidR="00BA62B4">
        <w:rPr>
          <w:rFonts w:eastAsia="Times New Roman" w:cstheme="minorHAnsi"/>
          <w:lang w:eastAsia="en-GB"/>
        </w:rPr>
        <w:t>.</w:t>
      </w:r>
      <w:r w:rsidRPr="00367680">
        <w:rPr>
          <w:rFonts w:eastAsia="Times New Roman" w:cstheme="minorHAnsi"/>
          <w:lang w:eastAsia="en-GB"/>
        </w:rPr>
        <w:t xml:space="preserve"> Moreover, this scaling Amazon's renewable energy investments align with its declared values, beliefs and attitude towards a greener future and sustainability. </w:t>
      </w:r>
      <w:r w:rsidR="00BA62B4">
        <w:rPr>
          <w:rFonts w:eastAsia="Times New Roman" w:cstheme="minorHAnsi"/>
          <w:lang w:eastAsia="en-GB"/>
        </w:rPr>
        <w:t>C</w:t>
      </w:r>
      <w:r w:rsidR="00BA62B4" w:rsidRPr="00BA62B4">
        <w:rPr>
          <w:rFonts w:eastAsia="Times New Roman" w:cstheme="minorHAnsi"/>
          <w:lang w:eastAsia="en-GB"/>
        </w:rPr>
        <w:t>onsequently</w:t>
      </w:r>
      <w:r w:rsidR="00BA62B4">
        <w:rPr>
          <w:rFonts w:eastAsia="Times New Roman" w:cstheme="minorHAnsi"/>
          <w:lang w:eastAsia="en-GB"/>
        </w:rPr>
        <w:t>,</w:t>
      </w:r>
      <w:r w:rsidRPr="00367680">
        <w:rPr>
          <w:rFonts w:eastAsia="Times New Roman" w:cstheme="minorHAnsi"/>
          <w:lang w:eastAsia="en-GB"/>
        </w:rPr>
        <w:t xml:space="preserve"> </w:t>
      </w:r>
      <w:r w:rsidRPr="00367680">
        <w:rPr>
          <w:rFonts w:cstheme="minorHAnsi"/>
        </w:rPr>
        <w:t>t</w:t>
      </w:r>
      <w:r w:rsidRPr="00367680">
        <w:rPr>
          <w:rFonts w:cstheme="minorHAnsi"/>
        </w:rPr>
        <w:t>here is no doubt that Amazon's current renewable energy strategy is efficient and the company's goals attainable. However, Amazon still has to subside fossil fuel usage or substitute it with green technology to reduce the carbon footprint caused by transportation.</w:t>
      </w:r>
    </w:p>
    <w:p w14:paraId="7EDBD26B" w14:textId="45E81828" w:rsidR="00367680" w:rsidRPr="00367680" w:rsidRDefault="00367680" w:rsidP="00367680">
      <w:pPr>
        <w:spacing w:after="0" w:line="240" w:lineRule="auto"/>
        <w:rPr>
          <w:rFonts w:eastAsia="Times New Roman" w:cstheme="minorHAnsi"/>
          <w:sz w:val="24"/>
          <w:szCs w:val="24"/>
          <w:lang w:eastAsia="en-GB"/>
        </w:rPr>
      </w:pPr>
    </w:p>
    <w:bookmarkEnd w:id="4"/>
    <w:p w14:paraId="19839EB0" w14:textId="77777777" w:rsidR="00367680" w:rsidRDefault="00367680" w:rsidP="00F373AA">
      <w:pPr>
        <w:rPr>
          <w:b/>
          <w:bCs/>
          <w:i/>
          <w:iCs/>
          <w:sz w:val="24"/>
          <w:szCs w:val="24"/>
          <w:u w:val="single"/>
        </w:rPr>
      </w:pPr>
    </w:p>
    <w:p w14:paraId="67C7FAD1" w14:textId="44EB7F68" w:rsidR="001F1547" w:rsidRPr="001F1547" w:rsidRDefault="001F1547" w:rsidP="00F373AA">
      <w:pPr>
        <w:rPr>
          <w:b/>
          <w:bCs/>
          <w:i/>
          <w:iCs/>
          <w:sz w:val="24"/>
          <w:szCs w:val="24"/>
          <w:u w:val="single"/>
        </w:rPr>
      </w:pPr>
      <w:r w:rsidRPr="001F1547">
        <w:rPr>
          <w:b/>
          <w:bCs/>
          <w:i/>
          <w:iCs/>
          <w:sz w:val="24"/>
          <w:szCs w:val="24"/>
          <w:u w:val="single"/>
        </w:rPr>
        <w:lastRenderedPageBreak/>
        <w:t>Reference list:</w:t>
      </w:r>
    </w:p>
    <w:p w14:paraId="596B530F" w14:textId="7069C347" w:rsidR="001F1547" w:rsidRPr="00367680" w:rsidRDefault="001F1547" w:rsidP="001F1547">
      <w:pPr>
        <w:rPr>
          <w:rFonts w:cstheme="minorHAnsi"/>
        </w:rPr>
      </w:pPr>
      <w:r w:rsidRPr="00367680">
        <w:rPr>
          <w:rFonts w:cstheme="minorHAnsi"/>
        </w:rPr>
        <w:t xml:space="preserve">Amazon (2017). </w:t>
      </w:r>
      <w:r w:rsidRPr="00367680">
        <w:rPr>
          <w:rFonts w:cstheme="minorHAnsi"/>
          <w:i/>
          <w:iCs/>
        </w:rPr>
        <w:t>Sustainability - US</w:t>
      </w:r>
      <w:r w:rsidRPr="00367680">
        <w:rPr>
          <w:rFonts w:cstheme="minorHAnsi"/>
        </w:rPr>
        <w:t>. [online] Sustainability - US. Available at: https://sustainability.aboutamazon.com/ [Accessed 5 Oct. 2021].</w:t>
      </w:r>
    </w:p>
    <w:p w14:paraId="4FF04196" w14:textId="5DEA0F9B" w:rsidR="00845E55" w:rsidRPr="00367680" w:rsidRDefault="00845E55" w:rsidP="00845E55">
      <w:pPr>
        <w:rPr>
          <w:rFonts w:cstheme="minorHAnsi"/>
        </w:rPr>
      </w:pPr>
      <w:r w:rsidRPr="00367680">
        <w:rPr>
          <w:rFonts w:cstheme="minorHAnsi"/>
        </w:rPr>
        <w:t>Coppola, D. (2021). Amazon annual net income 2021 | Statista. [online] Statista. Available at: https://www.statista.com/statistics/266288/annual-et-income-of-amazoncom/ [Accessed 18 Oct. 2021].</w:t>
      </w:r>
    </w:p>
    <w:p w14:paraId="05F17FAA" w14:textId="77777777" w:rsidR="009F77CA" w:rsidRPr="00367680" w:rsidRDefault="009F77CA" w:rsidP="009F77CA">
      <w:pPr>
        <w:rPr>
          <w:rFonts w:cstheme="minorHAnsi"/>
        </w:rPr>
      </w:pPr>
      <w:r w:rsidRPr="00367680">
        <w:rPr>
          <w:rFonts w:cstheme="minorHAnsi"/>
        </w:rPr>
        <w:t xml:space="preserve">Denchak, M. (2017). </w:t>
      </w:r>
      <w:r w:rsidRPr="00367680">
        <w:rPr>
          <w:rFonts w:cstheme="minorHAnsi"/>
          <w:i/>
          <w:iCs/>
        </w:rPr>
        <w:t>How You Can Stop Global Warming</w:t>
      </w:r>
      <w:r w:rsidRPr="00367680">
        <w:rPr>
          <w:rFonts w:cstheme="minorHAnsi"/>
        </w:rPr>
        <w:t>. [online] NRDC. Available at: https://www.nrdc.org/stories/how-you-can-stop-global-warming [Accessed 19 Oct. 2021].</w:t>
      </w:r>
    </w:p>
    <w:p w14:paraId="07102B11" w14:textId="1642C48B" w:rsidR="00845E55" w:rsidRPr="00367680" w:rsidRDefault="009F77CA" w:rsidP="00845E55">
      <w:pPr>
        <w:rPr>
          <w:rFonts w:cstheme="minorHAnsi"/>
        </w:rPr>
      </w:pPr>
      <w:r w:rsidRPr="00367680">
        <w:rPr>
          <w:rFonts w:cstheme="minorHAnsi"/>
        </w:rPr>
        <w:t>‌</w:t>
      </w:r>
      <w:r w:rsidR="00845E55" w:rsidRPr="00367680">
        <w:rPr>
          <w:rFonts w:cstheme="minorHAnsi"/>
        </w:rPr>
        <w:t>Haanaes, K. (2016). Why all businesses should embrace sustainability. [online] IMD business school. Available at: https://www.imd.org/research-knowledge/articles/why-all-businesses-should-embrace-sustainability/ [Accessed 18 Oct. 2021].</w:t>
      </w:r>
    </w:p>
    <w:p w14:paraId="5BEEA98A" w14:textId="77777777" w:rsidR="001F1547" w:rsidRPr="00367680" w:rsidRDefault="001F1547" w:rsidP="001F1547">
      <w:pPr>
        <w:shd w:val="clear" w:color="auto" w:fill="FFFFFF"/>
        <w:spacing w:after="240" w:line="360" w:lineRule="auto"/>
        <w:rPr>
          <w:rFonts w:cstheme="minorHAnsi"/>
          <w:color w:val="000000"/>
        </w:rPr>
      </w:pPr>
      <w:r w:rsidRPr="00367680">
        <w:rPr>
          <w:rFonts w:cstheme="minorHAnsi"/>
          <w:color w:val="000000"/>
        </w:rPr>
        <w:t xml:space="preserve">Moorhead, P. (2021). </w:t>
      </w:r>
      <w:r w:rsidRPr="00367680">
        <w:rPr>
          <w:rFonts w:cstheme="minorHAnsi"/>
          <w:i/>
          <w:iCs/>
          <w:color w:val="000000"/>
        </w:rPr>
        <w:t>Amazon Delivers On Its Sustainability Commitments And Then Some</w:t>
      </w:r>
      <w:r w:rsidRPr="00367680">
        <w:rPr>
          <w:rFonts w:cstheme="minorHAnsi"/>
          <w:color w:val="000000"/>
        </w:rPr>
        <w:t>. [online] Forbes. Available at: https://www.forbes.com/sites/patrickmoorhead/2021/04/21/amazon-delivers-on-its-sustainability-commitments-and-then-some/?sh=1b2a8ed2299d [Accessed 6 Oct. 2021].</w:t>
      </w:r>
    </w:p>
    <w:p w14:paraId="48A74868" w14:textId="77777777" w:rsidR="001F1547" w:rsidRPr="00367680" w:rsidRDefault="001F1547" w:rsidP="001F1547">
      <w:pPr>
        <w:shd w:val="clear" w:color="auto" w:fill="FFFFFF"/>
        <w:spacing w:after="0" w:line="240" w:lineRule="auto"/>
        <w:rPr>
          <w:rFonts w:cstheme="minorHAnsi"/>
          <w:color w:val="000000"/>
        </w:rPr>
      </w:pPr>
      <w:r w:rsidRPr="00367680">
        <w:rPr>
          <w:rFonts w:cstheme="minorHAnsi"/>
          <w:color w:val="000000"/>
        </w:rPr>
        <w:t xml:space="preserve">Slye, F. (2020). </w:t>
      </w:r>
      <w:r w:rsidRPr="00367680">
        <w:rPr>
          <w:rFonts w:cstheme="minorHAnsi"/>
          <w:i/>
          <w:iCs/>
          <w:color w:val="000000"/>
        </w:rPr>
        <w:t>2020 Summer Outlook Report</w:t>
      </w:r>
      <w:r w:rsidRPr="00367680">
        <w:rPr>
          <w:rFonts w:cstheme="minorHAnsi"/>
          <w:color w:val="000000"/>
        </w:rPr>
        <w:t xml:space="preserve">. [online] </w:t>
      </w:r>
      <w:r w:rsidRPr="00367680">
        <w:rPr>
          <w:rFonts w:cstheme="minorHAnsi"/>
          <w:i/>
          <w:iCs/>
          <w:color w:val="000000"/>
        </w:rPr>
        <w:t>https://www.nationalgrideso.com</w:t>
      </w:r>
      <w:r w:rsidRPr="00367680">
        <w:rPr>
          <w:rFonts w:cstheme="minorHAnsi"/>
          <w:color w:val="000000"/>
        </w:rPr>
        <w:t>, pp.5–14. Available at: https://www.nationalgrideso.com/document/167541/download [Accessed 11 Oct. 2021].</w:t>
      </w:r>
    </w:p>
    <w:p w14:paraId="32F2443E" w14:textId="77777777" w:rsidR="001F1547" w:rsidRPr="00367680" w:rsidRDefault="001F1547" w:rsidP="001F1547">
      <w:pPr>
        <w:pStyle w:val="NormalWeb"/>
        <w:shd w:val="clear" w:color="auto" w:fill="FFFFFF"/>
        <w:spacing w:before="0" w:beforeAutospacing="0" w:after="240" w:afterAutospacing="0" w:line="360" w:lineRule="auto"/>
        <w:rPr>
          <w:rFonts w:asciiTheme="minorHAnsi" w:hAnsiTheme="minorHAnsi" w:cstheme="minorHAnsi"/>
          <w:color w:val="000000"/>
          <w:sz w:val="22"/>
          <w:szCs w:val="22"/>
        </w:rPr>
      </w:pPr>
      <w:r w:rsidRPr="00367680">
        <w:rPr>
          <w:rFonts w:asciiTheme="minorHAnsi" w:hAnsiTheme="minorHAnsi" w:cstheme="minorHAnsi"/>
          <w:color w:val="000000"/>
          <w:sz w:val="22"/>
          <w:szCs w:val="22"/>
        </w:rPr>
        <w:t xml:space="preserve">Waterman, G.W. (2021). </w:t>
      </w:r>
      <w:r w:rsidRPr="00367680">
        <w:rPr>
          <w:rFonts w:asciiTheme="minorHAnsi" w:hAnsiTheme="minorHAnsi" w:cstheme="minorHAnsi"/>
          <w:i/>
          <w:iCs/>
          <w:color w:val="000000"/>
          <w:sz w:val="22"/>
          <w:szCs w:val="22"/>
        </w:rPr>
        <w:t>Amazon becomes Europe's largest corporate buyer of renewable energy - Climate Action</w:t>
      </w:r>
      <w:r w:rsidRPr="00367680">
        <w:rPr>
          <w:rFonts w:asciiTheme="minorHAnsi" w:hAnsiTheme="minorHAnsi" w:cstheme="minorHAnsi"/>
          <w:color w:val="000000"/>
          <w:sz w:val="22"/>
          <w:szCs w:val="22"/>
        </w:rPr>
        <w:t>. [online] www.climateaction.org. Available at: https://www.climateaction.org/news/amazon-becomes-europes-largest-corporate-buyer-of-renewable-energy [Accessed 10 Oct. 2021].</w:t>
      </w:r>
    </w:p>
    <w:p w14:paraId="7D40525E" w14:textId="4422EF99" w:rsidR="001F1547" w:rsidRPr="001F1547" w:rsidRDefault="00845E55" w:rsidP="00845E55">
      <w:pPr>
        <w:rPr>
          <w:sz w:val="24"/>
          <w:szCs w:val="24"/>
        </w:rPr>
      </w:pPr>
      <w:r w:rsidRPr="00845E55">
        <w:rPr>
          <w:sz w:val="24"/>
          <w:szCs w:val="24"/>
        </w:rPr>
        <w:t>‌</w:t>
      </w:r>
    </w:p>
    <w:sectPr w:rsidR="001F1547" w:rsidRPr="001F154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FD428" w14:textId="77777777" w:rsidR="00F85B86" w:rsidRDefault="00F85B86" w:rsidP="00F373AA">
      <w:pPr>
        <w:spacing w:after="0" w:line="240" w:lineRule="auto"/>
      </w:pPr>
      <w:r>
        <w:separator/>
      </w:r>
    </w:p>
  </w:endnote>
  <w:endnote w:type="continuationSeparator" w:id="0">
    <w:p w14:paraId="4424D093" w14:textId="77777777" w:rsidR="00F85B86" w:rsidRDefault="00F85B86" w:rsidP="00F37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4FD49" w14:textId="77777777" w:rsidR="00F373AA" w:rsidRDefault="00F37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52AD4" w14:textId="77777777" w:rsidR="00F373AA" w:rsidRDefault="00F373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E3DA6" w14:textId="77777777" w:rsidR="00F373AA" w:rsidRDefault="00F37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8EF4D" w14:textId="77777777" w:rsidR="00F85B86" w:rsidRDefault="00F85B86" w:rsidP="00F373AA">
      <w:pPr>
        <w:spacing w:after="0" w:line="240" w:lineRule="auto"/>
      </w:pPr>
      <w:r>
        <w:separator/>
      </w:r>
    </w:p>
  </w:footnote>
  <w:footnote w:type="continuationSeparator" w:id="0">
    <w:p w14:paraId="093C9719" w14:textId="77777777" w:rsidR="00F85B86" w:rsidRDefault="00F85B86" w:rsidP="00F37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783BB" w14:textId="77777777" w:rsidR="00F373AA" w:rsidRDefault="00F373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5F00" w14:textId="0EB014F2" w:rsidR="00F373AA" w:rsidRPr="00607A22" w:rsidRDefault="00F373AA" w:rsidP="00F373AA">
    <w:pPr>
      <w:pStyle w:val="Header"/>
    </w:pPr>
    <w:r w:rsidRPr="00607A22">
      <w:rPr>
        <w:b/>
        <w:bCs/>
        <w:i/>
        <w:iCs/>
      </w:rPr>
      <w:t>Pavlo Gladkyi</w:t>
    </w:r>
    <w:r w:rsidRPr="00607A22">
      <w:t xml:space="preserve">                  </w:t>
    </w:r>
    <w:r w:rsidR="001F1547">
      <w:t xml:space="preserve">       </w:t>
    </w:r>
    <w:r w:rsidRPr="00607A22">
      <w:rPr>
        <w:b/>
        <w:bCs/>
      </w:rPr>
      <w:t xml:space="preserve">Poster </w:t>
    </w:r>
    <w:r>
      <w:rPr>
        <w:b/>
        <w:bCs/>
      </w:rPr>
      <w:t>p</w:t>
    </w:r>
    <w:r w:rsidRPr="00607A22">
      <w:rPr>
        <w:b/>
        <w:bCs/>
      </w:rPr>
      <w:t xml:space="preserve">resentation </w:t>
    </w:r>
    <w:r>
      <w:rPr>
        <w:b/>
        <w:bCs/>
      </w:rPr>
      <w:t>speaker n</w:t>
    </w:r>
    <w:r w:rsidRPr="00607A22">
      <w:rPr>
        <w:b/>
        <w:bCs/>
      </w:rPr>
      <w:t>otes</w:t>
    </w:r>
    <w:r w:rsidRPr="00607A22">
      <w:t xml:space="preserve">           </w:t>
    </w:r>
    <w:r w:rsidR="001F1547">
      <w:t xml:space="preserve">         </w:t>
    </w:r>
    <w:r w:rsidRPr="00607A22">
      <w:rPr>
        <w:b/>
        <w:bCs/>
      </w:rPr>
      <w:t xml:space="preserve">Student number: </w:t>
    </w:r>
    <w:r w:rsidRPr="00607A22">
      <w:rPr>
        <w:b/>
        <w:bCs/>
        <w:i/>
        <w:iCs/>
        <w:lang w:val="en-US"/>
      </w:rPr>
      <w:t>1918831</w:t>
    </w:r>
  </w:p>
  <w:p w14:paraId="076508A9" w14:textId="77777777" w:rsidR="00F373AA" w:rsidRPr="00F373AA" w:rsidRDefault="00F373AA" w:rsidP="00F373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6EC86" w14:textId="77777777" w:rsidR="00F373AA" w:rsidRDefault="00F373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17CF3"/>
    <w:multiLevelType w:val="hybridMultilevel"/>
    <w:tmpl w:val="9484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F747D7"/>
    <w:multiLevelType w:val="hybridMultilevel"/>
    <w:tmpl w:val="A572AE08"/>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8BD0B59"/>
    <w:multiLevelType w:val="hybridMultilevel"/>
    <w:tmpl w:val="26E6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1NDU1MTMzNDc0tTRT0lEKTi0uzszPAykwNKoFAN07dz4tAAAA"/>
  </w:docVars>
  <w:rsids>
    <w:rsidRoot w:val="00F373AA"/>
    <w:rsid w:val="0011284E"/>
    <w:rsid w:val="001F1547"/>
    <w:rsid w:val="00293EDD"/>
    <w:rsid w:val="00367680"/>
    <w:rsid w:val="00471B5B"/>
    <w:rsid w:val="005175B4"/>
    <w:rsid w:val="005A5709"/>
    <w:rsid w:val="005B6375"/>
    <w:rsid w:val="005C1B13"/>
    <w:rsid w:val="005D63E9"/>
    <w:rsid w:val="006702A5"/>
    <w:rsid w:val="006F6221"/>
    <w:rsid w:val="008253A7"/>
    <w:rsid w:val="00845E55"/>
    <w:rsid w:val="00903B41"/>
    <w:rsid w:val="00926408"/>
    <w:rsid w:val="00951B20"/>
    <w:rsid w:val="009F77CA"/>
    <w:rsid w:val="00AB0AE9"/>
    <w:rsid w:val="00AD3FFF"/>
    <w:rsid w:val="00B34205"/>
    <w:rsid w:val="00B86B61"/>
    <w:rsid w:val="00BA62B4"/>
    <w:rsid w:val="00C61DCE"/>
    <w:rsid w:val="00CB3416"/>
    <w:rsid w:val="00E259BD"/>
    <w:rsid w:val="00E35F91"/>
    <w:rsid w:val="00F373AA"/>
    <w:rsid w:val="00F41729"/>
    <w:rsid w:val="00F85B86"/>
    <w:rsid w:val="00FF6C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90804"/>
  <w15:chartTrackingRefBased/>
  <w15:docId w15:val="{F485F8A7-CAD0-40B4-936D-914FC45F6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B4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3AA"/>
  </w:style>
  <w:style w:type="paragraph" w:styleId="Footer">
    <w:name w:val="footer"/>
    <w:basedOn w:val="Normal"/>
    <w:link w:val="FooterChar"/>
    <w:uiPriority w:val="99"/>
    <w:unhideWhenUsed/>
    <w:rsid w:val="00F37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3AA"/>
  </w:style>
  <w:style w:type="paragraph" w:styleId="ListParagraph">
    <w:name w:val="List Paragraph"/>
    <w:basedOn w:val="Normal"/>
    <w:uiPriority w:val="34"/>
    <w:qFormat/>
    <w:rsid w:val="00F373AA"/>
    <w:pPr>
      <w:ind w:left="720"/>
      <w:contextualSpacing/>
    </w:pPr>
  </w:style>
  <w:style w:type="paragraph" w:styleId="NormalWeb">
    <w:name w:val="Normal (Web)"/>
    <w:basedOn w:val="Normal"/>
    <w:uiPriority w:val="99"/>
    <w:semiHidden/>
    <w:unhideWhenUsed/>
    <w:rsid w:val="001F15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F7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1729"/>
    <w:rPr>
      <w:sz w:val="16"/>
      <w:szCs w:val="16"/>
    </w:rPr>
  </w:style>
  <w:style w:type="paragraph" w:styleId="CommentText">
    <w:name w:val="annotation text"/>
    <w:basedOn w:val="Normal"/>
    <w:link w:val="CommentTextChar"/>
    <w:uiPriority w:val="99"/>
    <w:semiHidden/>
    <w:unhideWhenUsed/>
    <w:rsid w:val="00F41729"/>
    <w:pPr>
      <w:spacing w:line="240" w:lineRule="auto"/>
    </w:pPr>
    <w:rPr>
      <w:sz w:val="20"/>
      <w:szCs w:val="20"/>
    </w:rPr>
  </w:style>
  <w:style w:type="character" w:customStyle="1" w:styleId="CommentTextChar">
    <w:name w:val="Comment Text Char"/>
    <w:basedOn w:val="DefaultParagraphFont"/>
    <w:link w:val="CommentText"/>
    <w:uiPriority w:val="99"/>
    <w:semiHidden/>
    <w:rsid w:val="00F41729"/>
    <w:rPr>
      <w:sz w:val="20"/>
      <w:szCs w:val="20"/>
    </w:rPr>
  </w:style>
  <w:style w:type="paragraph" w:styleId="CommentSubject">
    <w:name w:val="annotation subject"/>
    <w:basedOn w:val="CommentText"/>
    <w:next w:val="CommentText"/>
    <w:link w:val="CommentSubjectChar"/>
    <w:uiPriority w:val="99"/>
    <w:semiHidden/>
    <w:unhideWhenUsed/>
    <w:rsid w:val="00F41729"/>
    <w:rPr>
      <w:b/>
      <w:bCs/>
    </w:rPr>
  </w:style>
  <w:style w:type="character" w:customStyle="1" w:styleId="CommentSubjectChar">
    <w:name w:val="Comment Subject Char"/>
    <w:basedOn w:val="CommentTextChar"/>
    <w:link w:val="CommentSubject"/>
    <w:uiPriority w:val="99"/>
    <w:semiHidden/>
    <w:rsid w:val="00F41729"/>
    <w:rPr>
      <w:b/>
      <w:bCs/>
      <w:sz w:val="20"/>
      <w:szCs w:val="20"/>
    </w:rPr>
  </w:style>
  <w:style w:type="paragraph" w:customStyle="1" w:styleId="pf0">
    <w:name w:val="pf0"/>
    <w:basedOn w:val="Normal"/>
    <w:rsid w:val="00903B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903B4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883845">
      <w:bodyDiv w:val="1"/>
      <w:marLeft w:val="0"/>
      <w:marRight w:val="0"/>
      <w:marTop w:val="0"/>
      <w:marBottom w:val="0"/>
      <w:divBdr>
        <w:top w:val="none" w:sz="0" w:space="0" w:color="auto"/>
        <w:left w:val="none" w:sz="0" w:space="0" w:color="auto"/>
        <w:bottom w:val="none" w:sz="0" w:space="0" w:color="auto"/>
        <w:right w:val="none" w:sz="0" w:space="0" w:color="auto"/>
      </w:divBdr>
    </w:div>
    <w:div w:id="459962847">
      <w:bodyDiv w:val="1"/>
      <w:marLeft w:val="0"/>
      <w:marRight w:val="0"/>
      <w:marTop w:val="0"/>
      <w:marBottom w:val="0"/>
      <w:divBdr>
        <w:top w:val="none" w:sz="0" w:space="0" w:color="auto"/>
        <w:left w:val="none" w:sz="0" w:space="0" w:color="auto"/>
        <w:bottom w:val="none" w:sz="0" w:space="0" w:color="auto"/>
        <w:right w:val="none" w:sz="0" w:space="0" w:color="auto"/>
      </w:divBdr>
    </w:div>
    <w:div w:id="1111364529">
      <w:bodyDiv w:val="1"/>
      <w:marLeft w:val="0"/>
      <w:marRight w:val="0"/>
      <w:marTop w:val="0"/>
      <w:marBottom w:val="0"/>
      <w:divBdr>
        <w:top w:val="none" w:sz="0" w:space="0" w:color="auto"/>
        <w:left w:val="none" w:sz="0" w:space="0" w:color="auto"/>
        <w:bottom w:val="none" w:sz="0" w:space="0" w:color="auto"/>
        <w:right w:val="none" w:sz="0" w:space="0" w:color="auto"/>
      </w:divBdr>
    </w:div>
    <w:div w:id="1216086666">
      <w:bodyDiv w:val="1"/>
      <w:marLeft w:val="0"/>
      <w:marRight w:val="0"/>
      <w:marTop w:val="0"/>
      <w:marBottom w:val="0"/>
      <w:divBdr>
        <w:top w:val="none" w:sz="0" w:space="0" w:color="auto"/>
        <w:left w:val="none" w:sz="0" w:space="0" w:color="auto"/>
        <w:bottom w:val="none" w:sz="0" w:space="0" w:color="auto"/>
        <w:right w:val="none" w:sz="0" w:space="0" w:color="auto"/>
      </w:divBdr>
    </w:div>
    <w:div w:id="1646547230">
      <w:bodyDiv w:val="1"/>
      <w:marLeft w:val="0"/>
      <w:marRight w:val="0"/>
      <w:marTop w:val="0"/>
      <w:marBottom w:val="0"/>
      <w:divBdr>
        <w:top w:val="none" w:sz="0" w:space="0" w:color="auto"/>
        <w:left w:val="none" w:sz="0" w:space="0" w:color="auto"/>
        <w:bottom w:val="none" w:sz="0" w:space="0" w:color="auto"/>
        <w:right w:val="none" w:sz="0" w:space="0" w:color="auto"/>
      </w:divBdr>
      <w:divsChild>
        <w:div w:id="181863203">
          <w:marLeft w:val="0"/>
          <w:marRight w:val="0"/>
          <w:marTop w:val="0"/>
          <w:marBottom w:val="0"/>
          <w:divBdr>
            <w:top w:val="none" w:sz="0" w:space="0" w:color="auto"/>
            <w:left w:val="none" w:sz="0" w:space="0" w:color="auto"/>
            <w:bottom w:val="none" w:sz="0" w:space="0" w:color="auto"/>
            <w:right w:val="none" w:sz="0" w:space="0" w:color="auto"/>
          </w:divBdr>
        </w:div>
      </w:divsChild>
    </w:div>
    <w:div w:id="1680739706">
      <w:bodyDiv w:val="1"/>
      <w:marLeft w:val="0"/>
      <w:marRight w:val="0"/>
      <w:marTop w:val="0"/>
      <w:marBottom w:val="0"/>
      <w:divBdr>
        <w:top w:val="none" w:sz="0" w:space="0" w:color="auto"/>
        <w:left w:val="none" w:sz="0" w:space="0" w:color="auto"/>
        <w:bottom w:val="none" w:sz="0" w:space="0" w:color="auto"/>
        <w:right w:val="none" w:sz="0" w:space="0" w:color="auto"/>
      </w:divBdr>
      <w:divsChild>
        <w:div w:id="281039280">
          <w:marLeft w:val="0"/>
          <w:marRight w:val="0"/>
          <w:marTop w:val="0"/>
          <w:marBottom w:val="0"/>
          <w:divBdr>
            <w:top w:val="none" w:sz="0" w:space="0" w:color="auto"/>
            <w:left w:val="none" w:sz="0" w:space="0" w:color="auto"/>
            <w:bottom w:val="none" w:sz="0" w:space="0" w:color="auto"/>
            <w:right w:val="none" w:sz="0" w:space="0" w:color="auto"/>
          </w:divBdr>
        </w:div>
      </w:divsChild>
    </w:div>
    <w:div w:id="1759525160">
      <w:bodyDiv w:val="1"/>
      <w:marLeft w:val="0"/>
      <w:marRight w:val="0"/>
      <w:marTop w:val="0"/>
      <w:marBottom w:val="0"/>
      <w:divBdr>
        <w:top w:val="none" w:sz="0" w:space="0" w:color="auto"/>
        <w:left w:val="none" w:sz="0" w:space="0" w:color="auto"/>
        <w:bottom w:val="none" w:sz="0" w:space="0" w:color="auto"/>
        <w:right w:val="none" w:sz="0" w:space="0" w:color="auto"/>
      </w:divBdr>
      <w:divsChild>
        <w:div w:id="2068216400">
          <w:marLeft w:val="0"/>
          <w:marRight w:val="0"/>
          <w:marTop w:val="0"/>
          <w:marBottom w:val="0"/>
          <w:divBdr>
            <w:top w:val="none" w:sz="0" w:space="0" w:color="auto"/>
            <w:left w:val="none" w:sz="0" w:space="0" w:color="auto"/>
            <w:bottom w:val="none" w:sz="0" w:space="0" w:color="auto"/>
            <w:right w:val="none" w:sz="0" w:space="0" w:color="auto"/>
          </w:divBdr>
        </w:div>
      </w:divsChild>
    </w:div>
    <w:div w:id="1854883178">
      <w:bodyDiv w:val="1"/>
      <w:marLeft w:val="0"/>
      <w:marRight w:val="0"/>
      <w:marTop w:val="0"/>
      <w:marBottom w:val="0"/>
      <w:divBdr>
        <w:top w:val="none" w:sz="0" w:space="0" w:color="auto"/>
        <w:left w:val="none" w:sz="0" w:space="0" w:color="auto"/>
        <w:bottom w:val="none" w:sz="0" w:space="0" w:color="auto"/>
        <w:right w:val="none" w:sz="0" w:space="0" w:color="auto"/>
      </w:divBdr>
    </w:div>
    <w:div w:id="2143695063">
      <w:bodyDiv w:val="1"/>
      <w:marLeft w:val="0"/>
      <w:marRight w:val="0"/>
      <w:marTop w:val="0"/>
      <w:marBottom w:val="0"/>
      <w:divBdr>
        <w:top w:val="none" w:sz="0" w:space="0" w:color="auto"/>
        <w:left w:val="none" w:sz="0" w:space="0" w:color="auto"/>
        <w:bottom w:val="none" w:sz="0" w:space="0" w:color="auto"/>
        <w:right w:val="none" w:sz="0" w:space="0" w:color="auto"/>
      </w:divBdr>
      <w:divsChild>
        <w:div w:id="828441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Pavlo Gladkyi</dc:creator>
  <cp:keywords/>
  <dc:description/>
  <cp:lastModifiedBy>Pavlo Gladkyi</cp:lastModifiedBy>
  <cp:revision>8</cp:revision>
  <dcterms:created xsi:type="dcterms:W3CDTF">2021-10-29T21:25:00Z</dcterms:created>
  <dcterms:modified xsi:type="dcterms:W3CDTF">2021-11-02T09:18:00Z</dcterms:modified>
</cp:coreProperties>
</file>