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58CD7" w14:textId="466B0A05" w:rsidR="00936773" w:rsidRPr="003B184D" w:rsidRDefault="00936773" w:rsidP="00936773">
      <w:pPr>
        <w:pStyle w:val="NormalWeb"/>
        <w:spacing w:before="0" w:beforeAutospacing="0" w:after="0" w:afterAutospacing="0"/>
        <w:rPr>
          <w:rFonts w:ascii="Arial" w:hAnsi="Arial" w:cs="Arial"/>
          <w:color w:val="000000"/>
          <w:u w:val="single"/>
        </w:rPr>
      </w:pPr>
      <w:r w:rsidRPr="003B184D">
        <w:rPr>
          <w:rFonts w:ascii="Arial" w:hAnsi="Arial" w:cs="Arial"/>
          <w:color w:val="000000"/>
        </w:rPr>
        <w:t> </w:t>
      </w:r>
      <w:r w:rsidR="00A15E8D" w:rsidRPr="003B184D">
        <w:rPr>
          <w:rFonts w:ascii="Arial" w:hAnsi="Arial" w:cs="Arial"/>
          <w:color w:val="000000"/>
          <w:u w:val="single"/>
        </w:rPr>
        <w:t>How does the portrayal of UK policing on social media impact public perception and confidence in the police?</w:t>
      </w:r>
    </w:p>
    <w:p w14:paraId="038381B0" w14:textId="77777777" w:rsidR="00F2636D" w:rsidRPr="003B184D" w:rsidRDefault="00F2636D" w:rsidP="00936773">
      <w:pPr>
        <w:pStyle w:val="NormalWeb"/>
        <w:spacing w:before="0" w:beforeAutospacing="0" w:after="0" w:afterAutospacing="0"/>
        <w:rPr>
          <w:rFonts w:ascii="Arial" w:hAnsi="Arial" w:cs="Arial"/>
          <w:color w:val="000000"/>
          <w:u w:val="single"/>
        </w:rPr>
      </w:pPr>
    </w:p>
    <w:p w14:paraId="0954A7C2" w14:textId="77777777" w:rsidR="00F2636D" w:rsidRPr="003B184D" w:rsidRDefault="00F2636D" w:rsidP="00F2636D">
      <w:pPr>
        <w:rPr>
          <w:rFonts w:ascii="Arial" w:hAnsi="Arial" w:cs="Arial"/>
          <w:color w:val="283041"/>
          <w:shd w:val="clear" w:color="auto" w:fill="FFFFFF"/>
        </w:rPr>
      </w:pPr>
      <w:r w:rsidRPr="003B184D">
        <w:rPr>
          <w:rFonts w:ascii="Arial" w:hAnsi="Arial" w:cs="Arial"/>
          <w:color w:val="283041"/>
          <w:shd w:val="clear" w:color="auto" w:fill="FFFFFF"/>
        </w:rPr>
        <w:t>Aim-To evaluate how the portrayal of UK policing on social media impacts public perception and confidence in the police.</w:t>
      </w:r>
    </w:p>
    <w:p w14:paraId="57A5A916" w14:textId="77777777" w:rsidR="00F2636D" w:rsidRPr="003B184D" w:rsidRDefault="00F2636D" w:rsidP="00936773">
      <w:pPr>
        <w:pStyle w:val="NormalWeb"/>
        <w:spacing w:before="0" w:beforeAutospacing="0" w:after="0" w:afterAutospacing="0"/>
        <w:rPr>
          <w:rFonts w:ascii="Arial" w:hAnsi="Arial" w:cs="Arial"/>
          <w:color w:val="000000"/>
          <w:u w:val="single"/>
        </w:rPr>
      </w:pPr>
    </w:p>
    <w:p w14:paraId="1B4D5C80" w14:textId="77777777" w:rsidR="00B506F3" w:rsidRPr="003B184D" w:rsidRDefault="00B506F3" w:rsidP="00936773">
      <w:pPr>
        <w:pStyle w:val="NormalWeb"/>
        <w:spacing w:before="0" w:beforeAutospacing="0" w:after="0" w:afterAutospacing="0"/>
        <w:rPr>
          <w:rFonts w:ascii="Arial" w:hAnsi="Arial" w:cs="Arial"/>
          <w:color w:val="000000"/>
        </w:rPr>
      </w:pPr>
    </w:p>
    <w:p w14:paraId="6ACD327F" w14:textId="00EA4D92" w:rsidR="00845A66" w:rsidRPr="003B184D" w:rsidRDefault="00B66562" w:rsidP="00EF323E">
      <w:pPr>
        <w:pStyle w:val="NormalWeb"/>
        <w:spacing w:before="0" w:beforeAutospacing="0" w:after="0" w:afterAutospacing="0" w:line="480" w:lineRule="auto"/>
        <w:rPr>
          <w:rFonts w:ascii="Arial" w:hAnsi="Arial" w:cs="Arial"/>
          <w:color w:val="000000"/>
        </w:rPr>
      </w:pPr>
      <w:r w:rsidRPr="003B184D">
        <w:rPr>
          <w:rFonts w:ascii="Arial" w:hAnsi="Arial" w:cs="Arial"/>
          <w:color w:val="000000"/>
        </w:rPr>
        <w:t>Social media's contribution to advancing transparency, openness, and public engagement within the domain of public policing has garnered significant praise (Bullock, 2018). This acknowledgment underscores the substantial influence of social media in enhancing communication and c</w:t>
      </w:r>
      <w:r w:rsidR="00630D16" w:rsidRPr="003B184D">
        <w:rPr>
          <w:rFonts w:ascii="Arial" w:hAnsi="Arial" w:cs="Arial"/>
          <w:color w:val="000000"/>
        </w:rPr>
        <w:t>ommunity</w:t>
      </w:r>
      <w:r w:rsidRPr="003B184D">
        <w:rPr>
          <w:rFonts w:ascii="Arial" w:hAnsi="Arial" w:cs="Arial"/>
          <w:color w:val="000000"/>
        </w:rPr>
        <w:t xml:space="preserve"> participation </w:t>
      </w:r>
      <w:r w:rsidR="00630D16" w:rsidRPr="003B184D">
        <w:rPr>
          <w:rFonts w:ascii="Arial" w:hAnsi="Arial" w:cs="Arial"/>
          <w:color w:val="000000"/>
        </w:rPr>
        <w:t xml:space="preserve">within the </w:t>
      </w:r>
      <w:r w:rsidR="00C0373B" w:rsidRPr="003B184D">
        <w:rPr>
          <w:rFonts w:ascii="Arial" w:hAnsi="Arial" w:cs="Arial"/>
          <w:color w:val="000000"/>
        </w:rPr>
        <w:t>policing sector, marking a significant step towards improved police-community relations.</w:t>
      </w:r>
    </w:p>
    <w:p w14:paraId="66039162" w14:textId="77777777" w:rsidR="00B506F3" w:rsidRPr="003B184D" w:rsidRDefault="00B506F3" w:rsidP="00EF323E">
      <w:pPr>
        <w:pStyle w:val="NormalWeb"/>
        <w:spacing w:before="0" w:beforeAutospacing="0" w:after="0" w:afterAutospacing="0" w:line="480" w:lineRule="auto"/>
        <w:rPr>
          <w:rFonts w:ascii="Arial" w:hAnsi="Arial" w:cs="Arial"/>
          <w:color w:val="000000"/>
        </w:rPr>
      </w:pPr>
    </w:p>
    <w:p w14:paraId="6F231D91" w14:textId="361D19B0" w:rsidR="00936773" w:rsidRPr="003B184D" w:rsidRDefault="000C26B7" w:rsidP="00EF323E">
      <w:pPr>
        <w:pStyle w:val="NormalWeb"/>
        <w:spacing w:before="0" w:beforeAutospacing="0" w:after="0" w:afterAutospacing="0" w:line="480" w:lineRule="auto"/>
        <w:rPr>
          <w:rFonts w:ascii="Arial" w:hAnsi="Arial" w:cs="Arial"/>
          <w:color w:val="000000"/>
        </w:rPr>
      </w:pPr>
      <w:proofErr w:type="gramStart"/>
      <w:r w:rsidRPr="003B184D">
        <w:rPr>
          <w:rFonts w:ascii="Arial" w:hAnsi="Arial" w:cs="Arial"/>
          <w:color w:val="000000"/>
        </w:rPr>
        <w:t>In today's society</w:t>
      </w:r>
      <w:proofErr w:type="gramEnd"/>
      <w:r w:rsidRPr="003B184D">
        <w:rPr>
          <w:rFonts w:ascii="Arial" w:hAnsi="Arial" w:cs="Arial"/>
          <w:color w:val="000000"/>
        </w:rPr>
        <w:t>, social media plays a prominent role in shaping public discourse, offering a platform for the rapid dissemination of information and fostering</w:t>
      </w:r>
      <w:r w:rsidR="005929CE" w:rsidRPr="003B184D">
        <w:rPr>
          <w:rFonts w:ascii="Arial" w:hAnsi="Arial" w:cs="Arial"/>
          <w:color w:val="000000"/>
        </w:rPr>
        <w:t xml:space="preserve"> </w:t>
      </w:r>
      <w:r w:rsidRPr="003B184D">
        <w:rPr>
          <w:rFonts w:ascii="Arial" w:hAnsi="Arial" w:cs="Arial"/>
          <w:color w:val="000000"/>
        </w:rPr>
        <w:t>engagement</w:t>
      </w:r>
      <w:r w:rsidR="005929CE" w:rsidRPr="003B184D">
        <w:rPr>
          <w:rFonts w:ascii="Arial" w:hAnsi="Arial" w:cs="Arial"/>
          <w:color w:val="000000"/>
        </w:rPr>
        <w:t xml:space="preserve"> </w:t>
      </w:r>
      <w:r w:rsidR="00FA61F4" w:rsidRPr="003B184D">
        <w:rPr>
          <w:rFonts w:ascii="Arial" w:hAnsi="Arial" w:cs="Arial"/>
          <w:color w:val="000000"/>
        </w:rPr>
        <w:t>(</w:t>
      </w:r>
      <w:r w:rsidR="005929CE" w:rsidRPr="003B184D">
        <w:rPr>
          <w:rFonts w:ascii="Arial" w:hAnsi="Arial" w:cs="Arial"/>
          <w:color w:val="000000"/>
        </w:rPr>
        <w:t>Anstead</w:t>
      </w:r>
      <w:r w:rsidR="00FA61F4" w:rsidRPr="003B184D">
        <w:rPr>
          <w:rFonts w:ascii="Arial" w:hAnsi="Arial" w:cs="Arial"/>
          <w:color w:val="000000"/>
        </w:rPr>
        <w:t xml:space="preserve"> et al., 2010)</w:t>
      </w:r>
      <w:r w:rsidRPr="003B184D">
        <w:rPr>
          <w:rFonts w:ascii="Arial" w:hAnsi="Arial" w:cs="Arial"/>
          <w:color w:val="000000"/>
        </w:rPr>
        <w:t>. However, it is vital to acknowledge that the unchecked use of social media can lead to the dissemination of false or out-of-context information concerning the police in the UK. The speed and ease with which information spreads through these platforms can sometimes result in misunderstandings, misrepresentations, and even the exacerbation of tensions, highlighting the importance of responsible use and media literacy to ensure an informed and balanced public discourse</w:t>
      </w:r>
      <w:r w:rsidR="0005066C" w:rsidRPr="003B184D">
        <w:rPr>
          <w:rFonts w:ascii="Arial" w:hAnsi="Arial" w:cs="Arial"/>
          <w:color w:val="000000"/>
        </w:rPr>
        <w:t xml:space="preserve"> (Fernandez</w:t>
      </w:r>
      <w:r w:rsidR="00435ED3" w:rsidRPr="003B184D">
        <w:rPr>
          <w:rFonts w:ascii="Arial" w:hAnsi="Arial" w:cs="Arial"/>
          <w:color w:val="000000"/>
        </w:rPr>
        <w:t xml:space="preserve"> et al., 2017).</w:t>
      </w:r>
    </w:p>
    <w:p w14:paraId="6784B89D" w14:textId="77777777" w:rsidR="00EF323E" w:rsidRPr="003B184D" w:rsidRDefault="00EF323E" w:rsidP="00EF323E">
      <w:pPr>
        <w:pStyle w:val="NormalWeb"/>
        <w:spacing w:before="0" w:beforeAutospacing="0" w:after="0" w:afterAutospacing="0" w:line="480" w:lineRule="auto"/>
        <w:rPr>
          <w:rFonts w:ascii="Arial" w:hAnsi="Arial" w:cs="Arial"/>
          <w:color w:val="000000"/>
        </w:rPr>
      </w:pPr>
    </w:p>
    <w:p w14:paraId="22B21A81" w14:textId="775FCEEA" w:rsidR="00936773" w:rsidRPr="003B184D" w:rsidRDefault="00275CA0" w:rsidP="00EF323E">
      <w:pPr>
        <w:pStyle w:val="NormalWeb"/>
        <w:spacing w:before="0" w:beforeAutospacing="0" w:after="0" w:afterAutospacing="0" w:line="480" w:lineRule="auto"/>
        <w:rPr>
          <w:rFonts w:ascii="Arial" w:hAnsi="Arial" w:cs="Arial"/>
          <w:color w:val="000000"/>
        </w:rPr>
      </w:pPr>
      <w:r w:rsidRPr="003B184D">
        <w:rPr>
          <w:rFonts w:ascii="Arial" w:hAnsi="Arial" w:cs="Arial"/>
          <w:color w:val="000000"/>
        </w:rPr>
        <w:t>By investigating the positive aspects of social media's impact on public policing, the study aims to shed light on the potential for improving transparency, openness, and public engagement in the</w:t>
      </w:r>
      <w:r w:rsidR="000629AD" w:rsidRPr="003B184D">
        <w:rPr>
          <w:rFonts w:ascii="Arial" w:hAnsi="Arial" w:cs="Arial"/>
          <w:color w:val="000000"/>
        </w:rPr>
        <w:t xml:space="preserve"> police</w:t>
      </w:r>
      <w:r w:rsidRPr="003B184D">
        <w:rPr>
          <w:rFonts w:ascii="Arial" w:hAnsi="Arial" w:cs="Arial"/>
          <w:color w:val="000000"/>
        </w:rPr>
        <w:t xml:space="preserve">. This knowledge is crucial in an era where effective communication between the police and the public is </w:t>
      </w:r>
      <w:r w:rsidR="000629AD" w:rsidRPr="003B184D">
        <w:rPr>
          <w:rFonts w:ascii="Arial" w:hAnsi="Arial" w:cs="Arial"/>
          <w:color w:val="000000"/>
        </w:rPr>
        <w:t>essential</w:t>
      </w:r>
      <w:r w:rsidRPr="003B184D">
        <w:rPr>
          <w:rFonts w:ascii="Arial" w:hAnsi="Arial" w:cs="Arial"/>
          <w:color w:val="000000"/>
        </w:rPr>
        <w:t xml:space="preserve"> for maintaining trust and cooperation</w:t>
      </w:r>
      <w:r w:rsidR="00B05E30" w:rsidRPr="003B184D">
        <w:rPr>
          <w:rFonts w:ascii="Arial" w:hAnsi="Arial" w:cs="Arial"/>
          <w:color w:val="000000"/>
        </w:rPr>
        <w:t xml:space="preserve"> </w:t>
      </w:r>
      <w:r w:rsidR="007B3E92" w:rsidRPr="003B184D">
        <w:rPr>
          <w:rFonts w:ascii="Arial" w:hAnsi="Arial" w:cs="Arial"/>
          <w:color w:val="000000"/>
        </w:rPr>
        <w:t>(</w:t>
      </w:r>
      <w:r w:rsidR="00B05E30" w:rsidRPr="003B184D">
        <w:rPr>
          <w:rFonts w:ascii="Arial" w:hAnsi="Arial" w:cs="Arial"/>
          <w:color w:val="000000"/>
        </w:rPr>
        <w:t>Merry et al., 2010)</w:t>
      </w:r>
      <w:r w:rsidRPr="003B184D">
        <w:rPr>
          <w:rFonts w:ascii="Arial" w:hAnsi="Arial" w:cs="Arial"/>
          <w:color w:val="000000"/>
        </w:rPr>
        <w:t xml:space="preserve">. </w:t>
      </w:r>
      <w:r w:rsidR="0003096C" w:rsidRPr="003B184D">
        <w:rPr>
          <w:rFonts w:ascii="Arial" w:hAnsi="Arial" w:cs="Arial"/>
          <w:color w:val="000000"/>
        </w:rPr>
        <w:t>T</w:t>
      </w:r>
      <w:r w:rsidRPr="003B184D">
        <w:rPr>
          <w:rFonts w:ascii="Arial" w:hAnsi="Arial" w:cs="Arial"/>
          <w:color w:val="000000"/>
        </w:rPr>
        <w:t>he research recogni</w:t>
      </w:r>
      <w:r w:rsidR="0003096C" w:rsidRPr="003B184D">
        <w:rPr>
          <w:rFonts w:ascii="Arial" w:hAnsi="Arial" w:cs="Arial"/>
          <w:color w:val="000000"/>
        </w:rPr>
        <w:t>s</w:t>
      </w:r>
      <w:r w:rsidRPr="003B184D">
        <w:rPr>
          <w:rFonts w:ascii="Arial" w:hAnsi="Arial" w:cs="Arial"/>
          <w:color w:val="000000"/>
        </w:rPr>
        <w:t xml:space="preserve">es the potential </w:t>
      </w:r>
      <w:r w:rsidR="0003096C" w:rsidRPr="003B184D">
        <w:rPr>
          <w:rFonts w:ascii="Arial" w:hAnsi="Arial" w:cs="Arial"/>
          <w:color w:val="000000"/>
        </w:rPr>
        <w:t>dangers</w:t>
      </w:r>
      <w:r w:rsidRPr="003B184D">
        <w:rPr>
          <w:rFonts w:ascii="Arial" w:hAnsi="Arial" w:cs="Arial"/>
          <w:color w:val="000000"/>
        </w:rPr>
        <w:t xml:space="preserve"> </w:t>
      </w:r>
      <w:r w:rsidRPr="003B184D">
        <w:rPr>
          <w:rFonts w:ascii="Arial" w:hAnsi="Arial" w:cs="Arial"/>
          <w:color w:val="000000"/>
        </w:rPr>
        <w:lastRenderedPageBreak/>
        <w:t xml:space="preserve">of unregulated social media use, particularly in spreading misinformation about the police. It </w:t>
      </w:r>
      <w:r w:rsidR="00B84802" w:rsidRPr="003B184D">
        <w:rPr>
          <w:rFonts w:ascii="Arial" w:hAnsi="Arial" w:cs="Arial"/>
          <w:color w:val="000000"/>
        </w:rPr>
        <w:t xml:space="preserve">emphasises </w:t>
      </w:r>
      <w:r w:rsidRPr="003B184D">
        <w:rPr>
          <w:rFonts w:ascii="Arial" w:hAnsi="Arial" w:cs="Arial"/>
          <w:color w:val="000000"/>
        </w:rPr>
        <w:t>the need for responsible use of social media platforms and media literacy in our digital age. Understanding the risks associated with unchecked information dissemination is essential for addressing misunderstandings, misrepresentations, and tensions that can arise</w:t>
      </w:r>
      <w:r w:rsidR="001B1011" w:rsidRPr="003B184D">
        <w:rPr>
          <w:rFonts w:ascii="Arial" w:hAnsi="Arial" w:cs="Arial"/>
          <w:color w:val="000000"/>
        </w:rPr>
        <w:t xml:space="preserve"> </w:t>
      </w:r>
      <w:r w:rsidR="008F5F11" w:rsidRPr="003B184D">
        <w:rPr>
          <w:rFonts w:ascii="Arial" w:hAnsi="Arial" w:cs="Arial"/>
          <w:color w:val="000000"/>
        </w:rPr>
        <w:t>(Chadwick</w:t>
      </w:r>
      <w:r w:rsidR="00DA3122" w:rsidRPr="003B184D">
        <w:rPr>
          <w:rFonts w:ascii="Arial" w:hAnsi="Arial" w:cs="Arial"/>
          <w:color w:val="000000"/>
        </w:rPr>
        <w:t xml:space="preserve"> et al., 2019)</w:t>
      </w:r>
      <w:r w:rsidRPr="003B184D">
        <w:rPr>
          <w:rFonts w:ascii="Arial" w:hAnsi="Arial" w:cs="Arial"/>
          <w:color w:val="000000"/>
        </w:rPr>
        <w:t>.</w:t>
      </w:r>
    </w:p>
    <w:p w14:paraId="338B6F28" w14:textId="77777777" w:rsidR="00E2084C" w:rsidRPr="003B184D" w:rsidRDefault="00E2084C" w:rsidP="00EF323E">
      <w:pPr>
        <w:pStyle w:val="NormalWeb"/>
        <w:spacing w:before="0" w:beforeAutospacing="0" w:after="0" w:afterAutospacing="0" w:line="480" w:lineRule="auto"/>
        <w:rPr>
          <w:rFonts w:ascii="Arial" w:hAnsi="Arial" w:cs="Arial"/>
          <w:color w:val="000000"/>
        </w:rPr>
      </w:pPr>
    </w:p>
    <w:p w14:paraId="32F18278" w14:textId="0C5EBE20" w:rsidR="00460AAD" w:rsidRPr="003B184D" w:rsidRDefault="005D522A" w:rsidP="00EF323E">
      <w:pPr>
        <w:pStyle w:val="NormalWeb"/>
        <w:spacing w:line="480" w:lineRule="auto"/>
        <w:rPr>
          <w:rFonts w:ascii="Arial" w:eastAsiaTheme="minorHAnsi" w:hAnsi="Arial" w:cs="Arial"/>
          <w:lang w:eastAsia="en-US"/>
          <w14:ligatures w14:val="standardContextual"/>
        </w:rPr>
      </w:pPr>
      <w:r w:rsidRPr="003B184D">
        <w:rPr>
          <w:rFonts w:ascii="Arial" w:eastAsiaTheme="minorHAnsi" w:hAnsi="Arial" w:cs="Arial"/>
          <w:lang w:eastAsia="en-US"/>
          <w14:ligatures w14:val="standardContextual"/>
        </w:rPr>
        <w:t xml:space="preserve">This research aims to examine the impact of social media coverage on the public perception of the police in the United Kingdom, focusing on both negative and positive aspects. </w:t>
      </w:r>
      <w:r w:rsidR="003E3ABD" w:rsidRPr="003B184D">
        <w:rPr>
          <w:rFonts w:ascii="Arial" w:eastAsiaTheme="minorHAnsi" w:hAnsi="Arial" w:cs="Arial"/>
          <w:lang w:eastAsia="en-US"/>
          <w14:ligatures w14:val="standardContextual"/>
        </w:rPr>
        <w:t>One of t</w:t>
      </w:r>
      <w:r w:rsidRPr="003B184D">
        <w:rPr>
          <w:rFonts w:ascii="Arial" w:eastAsiaTheme="minorHAnsi" w:hAnsi="Arial" w:cs="Arial"/>
          <w:lang w:eastAsia="en-US"/>
          <w14:ligatures w14:val="standardContextual"/>
        </w:rPr>
        <w:t xml:space="preserve">he </w:t>
      </w:r>
      <w:r w:rsidR="006D3243" w:rsidRPr="003B184D">
        <w:rPr>
          <w:rFonts w:ascii="Arial" w:eastAsiaTheme="minorHAnsi" w:hAnsi="Arial" w:cs="Arial"/>
          <w:lang w:eastAsia="en-US"/>
          <w14:ligatures w14:val="standardContextual"/>
        </w:rPr>
        <w:t>focused areas</w:t>
      </w:r>
      <w:r w:rsidR="008E6242" w:rsidRPr="003B184D">
        <w:rPr>
          <w:rFonts w:ascii="Arial" w:eastAsiaTheme="minorHAnsi" w:hAnsi="Arial" w:cs="Arial"/>
          <w:lang w:eastAsia="en-US"/>
          <w14:ligatures w14:val="standardContextual"/>
        </w:rPr>
        <w:t xml:space="preserve"> will consist of</w:t>
      </w:r>
      <w:r w:rsidRPr="003B184D">
        <w:rPr>
          <w:rFonts w:ascii="Arial" w:eastAsiaTheme="minorHAnsi" w:hAnsi="Arial" w:cs="Arial"/>
          <w:lang w:eastAsia="en-US"/>
          <w14:ligatures w14:val="standardContextual"/>
        </w:rPr>
        <w:t xml:space="preserve"> analys</w:t>
      </w:r>
      <w:r w:rsidR="008E6242" w:rsidRPr="003B184D">
        <w:rPr>
          <w:rFonts w:ascii="Arial" w:eastAsiaTheme="minorHAnsi" w:hAnsi="Arial" w:cs="Arial"/>
          <w:lang w:eastAsia="en-US"/>
          <w14:ligatures w14:val="standardContextual"/>
        </w:rPr>
        <w:t>ing</w:t>
      </w:r>
      <w:r w:rsidRPr="003B184D">
        <w:rPr>
          <w:rFonts w:ascii="Arial" w:eastAsiaTheme="minorHAnsi" w:hAnsi="Arial" w:cs="Arial"/>
          <w:lang w:eastAsia="en-US"/>
          <w14:ligatures w14:val="standardContextual"/>
        </w:rPr>
        <w:t xml:space="preserve"> the detrimental effects of negative social media coverage on how the police are perceived by the public</w:t>
      </w:r>
      <w:r w:rsidR="003E3ABD" w:rsidRPr="003B184D">
        <w:rPr>
          <w:rFonts w:ascii="Arial" w:eastAsiaTheme="minorHAnsi" w:hAnsi="Arial" w:cs="Arial"/>
          <w:lang w:eastAsia="en-US"/>
          <w14:ligatures w14:val="standardContextual"/>
        </w:rPr>
        <w:t>.</w:t>
      </w:r>
      <w:r w:rsidR="004907FF" w:rsidRPr="003B184D">
        <w:rPr>
          <w:rFonts w:ascii="Arial" w:eastAsiaTheme="minorHAnsi" w:hAnsi="Arial" w:cs="Arial"/>
          <w:lang w:eastAsia="en-US"/>
          <w14:ligatures w14:val="standardContextual"/>
        </w:rPr>
        <w:t xml:space="preserve"> N</w:t>
      </w:r>
      <w:r w:rsidR="004907FF" w:rsidRPr="003B184D">
        <w:rPr>
          <w:rFonts w:ascii="Arial" w:eastAsiaTheme="minorHAnsi" w:hAnsi="Arial" w:cs="Arial"/>
          <w:lang w:eastAsia="en-US"/>
          <w14:ligatures w14:val="standardContextual"/>
        </w:rPr>
        <w:t xml:space="preserve">egative social media coverage can significantly influence public perception of the police in the UK </w:t>
      </w:r>
      <w:r w:rsidR="00EA70EB" w:rsidRPr="003B184D">
        <w:rPr>
          <w:rFonts w:ascii="Arial" w:eastAsiaTheme="minorHAnsi" w:hAnsi="Arial" w:cs="Arial"/>
          <w:lang w:eastAsia="en-US"/>
          <w14:ligatures w14:val="standardContextual"/>
        </w:rPr>
        <w:t>especially w</w:t>
      </w:r>
      <w:r w:rsidR="004907FF" w:rsidRPr="003B184D">
        <w:rPr>
          <w:rFonts w:ascii="Arial" w:eastAsiaTheme="minorHAnsi" w:hAnsi="Arial" w:cs="Arial"/>
          <w:lang w:eastAsia="en-US"/>
          <w14:ligatures w14:val="standardContextual"/>
        </w:rPr>
        <w:t>hen instances of alleged misconduct or controversial incidents are widely shared and discussed on social platforms</w:t>
      </w:r>
      <w:r w:rsidR="00EA70EB" w:rsidRPr="003B184D">
        <w:rPr>
          <w:rFonts w:ascii="Arial" w:eastAsiaTheme="minorHAnsi" w:hAnsi="Arial" w:cs="Arial"/>
          <w:lang w:eastAsia="en-US"/>
          <w14:ligatures w14:val="standardContextual"/>
        </w:rPr>
        <w:t xml:space="preserve"> (</w:t>
      </w:r>
      <w:proofErr w:type="spellStart"/>
      <w:r w:rsidR="00EA70EB" w:rsidRPr="003B184D">
        <w:rPr>
          <w:rFonts w:ascii="Arial" w:eastAsiaTheme="minorHAnsi" w:hAnsi="Arial" w:cs="Arial"/>
          <w:lang w:eastAsia="en-US"/>
          <w14:ligatures w14:val="standardContextual"/>
        </w:rPr>
        <w:t>Colbran</w:t>
      </w:r>
      <w:proofErr w:type="spellEnd"/>
      <w:r w:rsidR="00EA70EB" w:rsidRPr="003B184D">
        <w:rPr>
          <w:rFonts w:ascii="Arial" w:eastAsiaTheme="minorHAnsi" w:hAnsi="Arial" w:cs="Arial"/>
          <w:lang w:eastAsia="en-US"/>
          <w14:ligatures w14:val="standardContextual"/>
        </w:rPr>
        <w:t>, 2018</w:t>
      </w:r>
      <w:proofErr w:type="gramStart"/>
      <w:r w:rsidR="00EA70EB" w:rsidRPr="003B184D">
        <w:rPr>
          <w:rFonts w:ascii="Arial" w:eastAsiaTheme="minorHAnsi" w:hAnsi="Arial" w:cs="Arial"/>
          <w:lang w:eastAsia="en-US"/>
          <w14:ligatures w14:val="standardContextual"/>
        </w:rPr>
        <w:t>)</w:t>
      </w:r>
      <w:r w:rsidR="00542BB0" w:rsidRPr="003B184D">
        <w:rPr>
          <w:rFonts w:ascii="Arial" w:eastAsiaTheme="minorHAnsi" w:hAnsi="Arial" w:cs="Arial"/>
          <w:lang w:eastAsia="en-US"/>
          <w14:ligatures w14:val="standardContextual"/>
        </w:rPr>
        <w:t>.This</w:t>
      </w:r>
      <w:proofErr w:type="gramEnd"/>
      <w:r w:rsidR="00542BB0" w:rsidRPr="003B184D">
        <w:rPr>
          <w:rFonts w:ascii="Arial" w:eastAsiaTheme="minorHAnsi" w:hAnsi="Arial" w:cs="Arial"/>
          <w:lang w:eastAsia="en-US"/>
          <w14:ligatures w14:val="standardContextual"/>
        </w:rPr>
        <w:t xml:space="preserve"> can lead to diminish the</w:t>
      </w:r>
      <w:r w:rsidR="004907FF" w:rsidRPr="003B184D">
        <w:rPr>
          <w:rFonts w:ascii="Arial" w:eastAsiaTheme="minorHAnsi" w:hAnsi="Arial" w:cs="Arial"/>
          <w:lang w:eastAsia="en-US"/>
          <w14:ligatures w14:val="standardContextual"/>
        </w:rPr>
        <w:t xml:space="preserve"> trust and confidence in </w:t>
      </w:r>
      <w:r w:rsidR="00542BB0" w:rsidRPr="003B184D">
        <w:rPr>
          <w:rFonts w:ascii="Arial" w:eastAsiaTheme="minorHAnsi" w:hAnsi="Arial" w:cs="Arial"/>
          <w:lang w:eastAsia="en-US"/>
          <w14:ligatures w14:val="standardContextual"/>
        </w:rPr>
        <w:t>the police force, from communities across the UK</w:t>
      </w:r>
      <w:r w:rsidR="004907FF" w:rsidRPr="003B184D">
        <w:rPr>
          <w:rFonts w:ascii="Arial" w:eastAsiaTheme="minorHAnsi" w:hAnsi="Arial" w:cs="Arial"/>
          <w:lang w:eastAsia="en-US"/>
          <w14:ligatures w14:val="standardContextual"/>
        </w:rPr>
        <w:t xml:space="preserve">. The rapid spread of information amplifies negative narratives, leading to a heightened sense of </w:t>
      </w:r>
      <w:proofErr w:type="spellStart"/>
      <w:r w:rsidR="004907FF" w:rsidRPr="003B184D">
        <w:rPr>
          <w:rFonts w:ascii="Arial" w:eastAsiaTheme="minorHAnsi" w:hAnsi="Arial" w:cs="Arial"/>
          <w:lang w:eastAsia="en-US"/>
          <w14:ligatures w14:val="standardContextual"/>
        </w:rPr>
        <w:t>skepticism</w:t>
      </w:r>
      <w:proofErr w:type="spellEnd"/>
      <w:r w:rsidR="004907FF" w:rsidRPr="003B184D">
        <w:rPr>
          <w:rFonts w:ascii="Arial" w:eastAsiaTheme="minorHAnsi" w:hAnsi="Arial" w:cs="Arial"/>
          <w:lang w:eastAsia="en-US"/>
          <w14:ligatures w14:val="standardContextual"/>
        </w:rPr>
        <w:t xml:space="preserve"> and criticism.</w:t>
      </w:r>
      <w:r w:rsidR="00706B64" w:rsidRPr="003B184D">
        <w:rPr>
          <w:rFonts w:ascii="Arial" w:eastAsiaTheme="minorHAnsi" w:hAnsi="Arial" w:cs="Arial"/>
          <w:lang w:eastAsia="en-US"/>
          <w14:ligatures w14:val="standardContextual"/>
        </w:rPr>
        <w:t xml:space="preserve"> </w:t>
      </w:r>
      <w:r w:rsidR="00460AAD" w:rsidRPr="003B184D">
        <w:rPr>
          <w:rFonts w:ascii="Arial" w:eastAsiaTheme="minorHAnsi" w:hAnsi="Arial" w:cs="Arial"/>
          <w:lang w:eastAsia="en-US"/>
          <w14:ligatures w14:val="standardContextual"/>
        </w:rPr>
        <w:t>In March 2021, the disappearance and tragic discovery of 33-year-old Sarah Everard in South London unfolded, leading to a Metropolitan Police officer's arrest for her kidnapping and murder</w:t>
      </w:r>
      <w:r w:rsidR="00362DF5" w:rsidRPr="003B184D">
        <w:rPr>
          <w:rFonts w:ascii="Arial" w:eastAsiaTheme="minorHAnsi" w:hAnsi="Arial" w:cs="Arial"/>
          <w:lang w:eastAsia="en-US"/>
          <w14:ligatures w14:val="standardContextual"/>
        </w:rPr>
        <w:t xml:space="preserve"> (Ali</w:t>
      </w:r>
      <w:r w:rsidR="00B505AC" w:rsidRPr="003B184D">
        <w:rPr>
          <w:rFonts w:ascii="Arial" w:eastAsiaTheme="minorHAnsi" w:hAnsi="Arial" w:cs="Arial"/>
          <w:lang w:eastAsia="en-US"/>
          <w14:ligatures w14:val="standardContextual"/>
        </w:rPr>
        <w:t xml:space="preserve">, </w:t>
      </w:r>
      <w:r w:rsidR="00BC6884">
        <w:rPr>
          <w:rFonts w:ascii="Arial" w:eastAsiaTheme="minorHAnsi" w:hAnsi="Arial" w:cs="Arial"/>
          <w:lang w:eastAsia="en-US"/>
          <w14:ligatures w14:val="standardContextual"/>
        </w:rPr>
        <w:t>2021</w:t>
      </w:r>
      <w:r w:rsidR="00B505AC" w:rsidRPr="003B184D">
        <w:rPr>
          <w:rFonts w:ascii="Arial" w:eastAsiaTheme="minorHAnsi" w:hAnsi="Arial" w:cs="Arial"/>
          <w:lang w:eastAsia="en-US"/>
          <w14:ligatures w14:val="standardContextual"/>
        </w:rPr>
        <w:t>)</w:t>
      </w:r>
      <w:r w:rsidR="0041651A" w:rsidRPr="003B184D">
        <w:rPr>
          <w:rFonts w:ascii="Arial" w:eastAsiaTheme="minorHAnsi" w:hAnsi="Arial" w:cs="Arial"/>
          <w:lang w:eastAsia="en-US"/>
          <w14:ligatures w14:val="standardContextual"/>
        </w:rPr>
        <w:t xml:space="preserve">. </w:t>
      </w:r>
      <w:r w:rsidR="00460AAD" w:rsidRPr="003B184D">
        <w:rPr>
          <w:rFonts w:ascii="Arial" w:eastAsiaTheme="minorHAnsi" w:hAnsi="Arial" w:cs="Arial"/>
          <w:lang w:eastAsia="en-US"/>
          <w14:ligatures w14:val="standardContextual"/>
        </w:rPr>
        <w:t>Social media played a significant role in amplifying these discussions, with hashtags like #SarahEverard trending across platforms. The case highlights the power of digital spaces in shaping public discourse</w:t>
      </w:r>
      <w:r w:rsidR="00AF7C5D" w:rsidRPr="003B184D">
        <w:rPr>
          <w:rFonts w:ascii="Arial" w:eastAsiaTheme="minorHAnsi" w:hAnsi="Arial" w:cs="Arial"/>
          <w:lang w:eastAsia="en-US"/>
          <w14:ligatures w14:val="standardContextual"/>
        </w:rPr>
        <w:t>, but</w:t>
      </w:r>
      <w:r w:rsidR="00EE1F0D" w:rsidRPr="003B184D">
        <w:rPr>
          <w:rFonts w:ascii="Arial" w:eastAsiaTheme="minorHAnsi" w:hAnsi="Arial" w:cs="Arial"/>
          <w:lang w:eastAsia="en-US"/>
          <w14:ligatures w14:val="standardContextual"/>
        </w:rPr>
        <w:t xml:space="preserve"> </w:t>
      </w:r>
      <w:r w:rsidR="001E4FAC" w:rsidRPr="003B184D">
        <w:rPr>
          <w:rFonts w:ascii="Arial" w:eastAsiaTheme="minorHAnsi" w:hAnsi="Arial" w:cs="Arial"/>
          <w:lang w:eastAsia="en-US"/>
          <w14:ligatures w14:val="standardContextual"/>
        </w:rPr>
        <w:t>wrongfully</w:t>
      </w:r>
      <w:r w:rsidR="00EE1F0D" w:rsidRPr="003B184D">
        <w:rPr>
          <w:rFonts w:ascii="Arial" w:eastAsiaTheme="minorHAnsi" w:hAnsi="Arial" w:cs="Arial"/>
          <w:lang w:eastAsia="en-US"/>
          <w14:ligatures w14:val="standardContextual"/>
        </w:rPr>
        <w:t xml:space="preserve"> painted all police officers under the same light as the </w:t>
      </w:r>
      <w:r w:rsidR="001E4FAC" w:rsidRPr="003B184D">
        <w:rPr>
          <w:rFonts w:ascii="Arial" w:eastAsiaTheme="minorHAnsi" w:hAnsi="Arial" w:cs="Arial"/>
          <w:lang w:eastAsia="en-US"/>
          <w14:ligatures w14:val="standardContextual"/>
        </w:rPr>
        <w:t>convicted metropolitan officer</w:t>
      </w:r>
      <w:r w:rsidR="00095933" w:rsidRPr="003B184D">
        <w:rPr>
          <w:rFonts w:ascii="Arial" w:eastAsiaTheme="minorHAnsi" w:hAnsi="Arial" w:cs="Arial"/>
          <w:lang w:eastAsia="en-US"/>
          <w14:ligatures w14:val="standardContextual"/>
        </w:rPr>
        <w:t>.</w:t>
      </w:r>
      <w:r w:rsidR="00061D9A" w:rsidRPr="003B184D">
        <w:rPr>
          <w:rFonts w:ascii="Arial" w:eastAsiaTheme="minorHAnsi" w:hAnsi="Arial" w:cs="Arial"/>
          <w:lang w:eastAsia="en-US"/>
          <w14:ligatures w14:val="standardContextual"/>
        </w:rPr>
        <w:t xml:space="preserve"> </w:t>
      </w:r>
      <w:r w:rsidR="00AF7C5D" w:rsidRPr="003B184D">
        <w:rPr>
          <w:rFonts w:ascii="Arial" w:eastAsiaTheme="minorHAnsi" w:hAnsi="Arial" w:cs="Arial"/>
          <w:lang w:eastAsia="en-US"/>
          <w14:ligatures w14:val="standardContextual"/>
        </w:rPr>
        <w:t>These incidents can l</w:t>
      </w:r>
      <w:r w:rsidR="00061D9A" w:rsidRPr="003B184D">
        <w:rPr>
          <w:rFonts w:ascii="Arial" w:eastAsiaTheme="minorHAnsi" w:hAnsi="Arial" w:cs="Arial"/>
          <w:lang w:eastAsia="en-US"/>
          <w14:ligatures w14:val="standardContextual"/>
        </w:rPr>
        <w:t>ead to a false narrative of all police officers being corrupt spread through the UK</w:t>
      </w:r>
      <w:r w:rsidR="00AF7C5D" w:rsidRPr="003B184D">
        <w:rPr>
          <w:rFonts w:ascii="Arial" w:eastAsiaTheme="minorHAnsi" w:hAnsi="Arial" w:cs="Arial"/>
          <w:lang w:eastAsia="en-US"/>
          <w14:ligatures w14:val="standardContextual"/>
        </w:rPr>
        <w:t xml:space="preserve">, making it harder to build trust and </w:t>
      </w:r>
      <w:r w:rsidR="00E5002F" w:rsidRPr="003B184D">
        <w:rPr>
          <w:rFonts w:ascii="Arial" w:eastAsiaTheme="minorHAnsi" w:hAnsi="Arial" w:cs="Arial"/>
          <w:lang w:eastAsia="en-US"/>
          <w14:ligatures w14:val="standardContextual"/>
        </w:rPr>
        <w:t>to cooperate with the public (Macaulay, 2020).</w:t>
      </w:r>
    </w:p>
    <w:p w14:paraId="3EEF1B98" w14:textId="52F83B1F" w:rsidR="000545FC" w:rsidRPr="003B184D" w:rsidRDefault="0089429B" w:rsidP="00EF323E">
      <w:pPr>
        <w:pStyle w:val="NormalWeb"/>
        <w:spacing w:before="0" w:beforeAutospacing="0" w:after="0" w:afterAutospacing="0" w:line="480" w:lineRule="auto"/>
        <w:rPr>
          <w:rFonts w:ascii="Arial" w:eastAsiaTheme="minorHAnsi" w:hAnsi="Arial" w:cs="Arial"/>
          <w:lang w:eastAsia="en-US"/>
          <w14:ligatures w14:val="standardContextual"/>
        </w:rPr>
      </w:pPr>
      <w:r w:rsidRPr="003B184D">
        <w:rPr>
          <w:rFonts w:ascii="Arial" w:eastAsiaTheme="minorHAnsi" w:hAnsi="Arial" w:cs="Arial"/>
          <w:lang w:eastAsia="en-US"/>
          <w14:ligatures w14:val="standardContextual"/>
        </w:rPr>
        <w:lastRenderedPageBreak/>
        <w:t xml:space="preserve">Additionally, this study aims to investigate the methods </w:t>
      </w:r>
      <w:r w:rsidR="005D522A" w:rsidRPr="003B184D">
        <w:rPr>
          <w:rFonts w:ascii="Arial" w:eastAsiaTheme="minorHAnsi" w:hAnsi="Arial" w:cs="Arial"/>
          <w:lang w:eastAsia="en-US"/>
          <w14:ligatures w14:val="standardContextual"/>
        </w:rPr>
        <w:t xml:space="preserve">in which social media can be effectively utilised by </w:t>
      </w:r>
      <w:r w:rsidR="00EB23EF" w:rsidRPr="003B184D">
        <w:rPr>
          <w:rFonts w:ascii="Arial" w:eastAsiaTheme="minorHAnsi" w:hAnsi="Arial" w:cs="Arial"/>
          <w:lang w:eastAsia="en-US"/>
          <w14:ligatures w14:val="standardContextual"/>
        </w:rPr>
        <w:t>police</w:t>
      </w:r>
      <w:r w:rsidR="005D522A" w:rsidRPr="003B184D">
        <w:rPr>
          <w:rFonts w:ascii="Arial" w:eastAsiaTheme="minorHAnsi" w:hAnsi="Arial" w:cs="Arial"/>
          <w:lang w:eastAsia="en-US"/>
          <w14:ligatures w14:val="standardContextual"/>
        </w:rPr>
        <w:t xml:space="preserve"> agencies to promote a positive image.</w:t>
      </w:r>
      <w:r w:rsidR="003E3ABD" w:rsidRPr="003B184D">
        <w:rPr>
          <w:rFonts w:ascii="Arial" w:eastAsiaTheme="minorHAnsi" w:hAnsi="Arial" w:cs="Arial"/>
          <w:lang w:eastAsia="en-US"/>
          <w14:ligatures w14:val="standardContextual"/>
        </w:rPr>
        <w:t xml:space="preserve"> </w:t>
      </w:r>
      <w:r w:rsidR="004D7A31" w:rsidRPr="003B184D">
        <w:rPr>
          <w:rFonts w:ascii="Arial" w:eastAsiaTheme="minorHAnsi" w:hAnsi="Arial" w:cs="Arial"/>
          <w:lang w:eastAsia="en-US"/>
          <w14:ligatures w14:val="standardContextual"/>
        </w:rPr>
        <w:t xml:space="preserve">In the United Kingdom, social media emerges as a potent instrument for </w:t>
      </w:r>
      <w:r w:rsidR="004D7A31" w:rsidRPr="003B184D">
        <w:rPr>
          <w:rFonts w:ascii="Arial" w:eastAsiaTheme="minorHAnsi" w:hAnsi="Arial" w:cs="Arial"/>
          <w:lang w:eastAsia="en-US"/>
          <w14:ligatures w14:val="standardContextual"/>
        </w:rPr>
        <w:t xml:space="preserve">policing </w:t>
      </w:r>
      <w:r w:rsidR="004D7A31" w:rsidRPr="003B184D">
        <w:rPr>
          <w:rFonts w:ascii="Arial" w:eastAsiaTheme="minorHAnsi" w:hAnsi="Arial" w:cs="Arial"/>
          <w:lang w:eastAsia="en-US"/>
          <w14:ligatures w14:val="standardContextual"/>
        </w:rPr>
        <w:t>agencies to cultivate a positive public image</w:t>
      </w:r>
      <w:r w:rsidR="00A1452C" w:rsidRPr="003B184D">
        <w:rPr>
          <w:rFonts w:ascii="Arial" w:eastAsiaTheme="minorHAnsi" w:hAnsi="Arial" w:cs="Arial"/>
          <w:lang w:eastAsia="en-US"/>
          <w14:ligatures w14:val="standardContextual"/>
        </w:rPr>
        <w:t xml:space="preserve"> (Crump, 2011)</w:t>
      </w:r>
      <w:r w:rsidR="004D7A31" w:rsidRPr="003B184D">
        <w:rPr>
          <w:rFonts w:ascii="Arial" w:eastAsiaTheme="minorHAnsi" w:hAnsi="Arial" w:cs="Arial"/>
          <w:lang w:eastAsia="en-US"/>
          <w14:ligatures w14:val="standardContextual"/>
        </w:rPr>
        <w:t>. Organisations can leverage platforms to disseminate success stories, community engagement initiatives, and humani</w:t>
      </w:r>
      <w:r w:rsidR="009872A1" w:rsidRPr="003B184D">
        <w:rPr>
          <w:rFonts w:ascii="Arial" w:eastAsiaTheme="minorHAnsi" w:hAnsi="Arial" w:cs="Arial"/>
          <w:lang w:eastAsia="en-US"/>
          <w14:ligatures w14:val="standardContextual"/>
        </w:rPr>
        <w:t>s</w:t>
      </w:r>
      <w:r w:rsidR="004D7A31" w:rsidRPr="003B184D">
        <w:rPr>
          <w:rFonts w:ascii="Arial" w:eastAsiaTheme="minorHAnsi" w:hAnsi="Arial" w:cs="Arial"/>
          <w:lang w:eastAsia="en-US"/>
          <w14:ligatures w14:val="standardContextual"/>
        </w:rPr>
        <w:t xml:space="preserve">e their officers. Positive content, exemplified by officers' involvement in community events or acts of kindness, holds the potential to offset negative </w:t>
      </w:r>
      <w:r w:rsidR="00551B5D" w:rsidRPr="003B184D">
        <w:rPr>
          <w:rFonts w:ascii="Arial" w:eastAsiaTheme="minorHAnsi" w:hAnsi="Arial" w:cs="Arial"/>
          <w:lang w:eastAsia="en-US"/>
          <w14:ligatures w14:val="standardContextual"/>
        </w:rPr>
        <w:t xml:space="preserve">perceptions. An example of this is when police forces throughout the UK </w:t>
      </w:r>
      <w:r w:rsidR="00FC11B6" w:rsidRPr="003B184D">
        <w:rPr>
          <w:rFonts w:ascii="Arial" w:eastAsiaTheme="minorHAnsi" w:hAnsi="Arial" w:cs="Arial"/>
          <w:lang w:eastAsia="en-US"/>
          <w14:ligatures w14:val="standardContextual"/>
        </w:rPr>
        <w:t>employ social media to share positive stories and community engagement initiatives.</w:t>
      </w:r>
      <w:r w:rsidR="00FC11B6" w:rsidRPr="003B184D">
        <w:rPr>
          <w:rFonts w:ascii="Arial" w:eastAsiaTheme="minorHAnsi" w:hAnsi="Arial" w:cs="Arial"/>
          <w:lang w:eastAsia="en-US"/>
          <w14:ligatures w14:val="standardContextual"/>
        </w:rPr>
        <w:t xml:space="preserve"> S</w:t>
      </w:r>
      <w:r w:rsidR="00FC11B6" w:rsidRPr="003B184D">
        <w:rPr>
          <w:rFonts w:ascii="Arial" w:eastAsiaTheme="minorHAnsi" w:hAnsi="Arial" w:cs="Arial"/>
          <w:lang w:eastAsia="en-US"/>
          <w14:ligatures w14:val="standardContextual"/>
        </w:rPr>
        <w:t>howcas</w:t>
      </w:r>
      <w:r w:rsidR="00FC11B6" w:rsidRPr="003B184D">
        <w:rPr>
          <w:rFonts w:ascii="Arial" w:eastAsiaTheme="minorHAnsi" w:hAnsi="Arial" w:cs="Arial"/>
          <w:lang w:eastAsia="en-US"/>
          <w14:ligatures w14:val="standardContextual"/>
        </w:rPr>
        <w:t>ing</w:t>
      </w:r>
      <w:r w:rsidR="00FC11B6" w:rsidRPr="003B184D">
        <w:rPr>
          <w:rFonts w:ascii="Arial" w:eastAsiaTheme="minorHAnsi" w:hAnsi="Arial" w:cs="Arial"/>
          <w:lang w:eastAsia="en-US"/>
          <w14:ligatures w14:val="standardContextual"/>
        </w:rPr>
        <w:t xml:space="preserve"> officers participating in events, supporting local charities, or engaging with community members in a positive manner</w:t>
      </w:r>
      <w:r w:rsidR="008446B5" w:rsidRPr="003B184D">
        <w:rPr>
          <w:rFonts w:ascii="Arial" w:eastAsiaTheme="minorHAnsi" w:hAnsi="Arial" w:cs="Arial"/>
          <w:lang w:eastAsia="en-US"/>
          <w14:ligatures w14:val="standardContextual"/>
        </w:rPr>
        <w:t xml:space="preserve"> can lead to major benefits </w:t>
      </w:r>
      <w:r w:rsidR="00550004" w:rsidRPr="003B184D">
        <w:rPr>
          <w:rFonts w:ascii="Arial" w:eastAsiaTheme="minorHAnsi" w:hAnsi="Arial" w:cs="Arial"/>
          <w:lang w:eastAsia="en-US"/>
          <w14:ligatures w14:val="standardContextual"/>
        </w:rPr>
        <w:t>w</w:t>
      </w:r>
      <w:r w:rsidR="00550004" w:rsidRPr="003B184D">
        <w:rPr>
          <w:rFonts w:ascii="Arial" w:eastAsiaTheme="minorHAnsi" w:hAnsi="Arial" w:cs="Arial"/>
          <w:lang w:eastAsia="en-US"/>
          <w14:ligatures w14:val="standardContextual"/>
        </w:rPr>
        <w:t>hen fostering closer ties between the public and the community</w:t>
      </w:r>
      <w:r w:rsidR="001C4A31" w:rsidRPr="003B184D">
        <w:rPr>
          <w:rFonts w:ascii="Arial" w:eastAsiaTheme="minorHAnsi" w:hAnsi="Arial" w:cs="Arial"/>
          <w:lang w:eastAsia="en-US"/>
          <w14:ligatures w14:val="standardContextual"/>
        </w:rPr>
        <w:t xml:space="preserve"> (Bullock et al., 2021).</w:t>
      </w:r>
    </w:p>
    <w:p w14:paraId="6469E5E7" w14:textId="77777777" w:rsidR="005D522A" w:rsidRPr="003B184D" w:rsidRDefault="005D522A" w:rsidP="00EF323E">
      <w:pPr>
        <w:pStyle w:val="NormalWeb"/>
        <w:spacing w:before="0" w:beforeAutospacing="0" w:after="0" w:afterAutospacing="0" w:line="480" w:lineRule="auto"/>
        <w:rPr>
          <w:rFonts w:ascii="Arial" w:eastAsiaTheme="minorHAnsi" w:hAnsi="Arial" w:cs="Arial"/>
          <w:lang w:eastAsia="en-US"/>
          <w14:ligatures w14:val="standardContextual"/>
        </w:rPr>
      </w:pPr>
    </w:p>
    <w:p w14:paraId="166B2DB6" w14:textId="77777777" w:rsidR="00455425" w:rsidRPr="003B184D" w:rsidRDefault="00455425" w:rsidP="00EF323E">
      <w:pPr>
        <w:pStyle w:val="NormalWeb"/>
        <w:spacing w:before="0" w:beforeAutospacing="0" w:after="0" w:afterAutospacing="0" w:line="480" w:lineRule="auto"/>
        <w:rPr>
          <w:rFonts w:ascii="Arial" w:eastAsiaTheme="minorHAnsi" w:hAnsi="Arial" w:cs="Arial"/>
          <w:lang w:eastAsia="en-US"/>
          <w14:ligatures w14:val="standardContextual"/>
        </w:rPr>
      </w:pPr>
    </w:p>
    <w:p w14:paraId="7AA5DD5E" w14:textId="49CA97C6" w:rsidR="00180018" w:rsidRPr="003B184D" w:rsidRDefault="00241C34" w:rsidP="00EF323E">
      <w:pPr>
        <w:pStyle w:val="NormalWeb"/>
        <w:spacing w:before="0" w:beforeAutospacing="0" w:after="0" w:afterAutospacing="0" w:line="480" w:lineRule="auto"/>
        <w:rPr>
          <w:rFonts w:ascii="Arial" w:hAnsi="Arial" w:cs="Arial"/>
          <w:color w:val="000000"/>
        </w:rPr>
      </w:pPr>
      <w:r w:rsidRPr="003B184D">
        <w:rPr>
          <w:rFonts w:ascii="Arial" w:eastAsiaTheme="minorHAnsi" w:hAnsi="Arial" w:cs="Arial"/>
          <w:lang w:eastAsia="en-US"/>
          <w14:ligatures w14:val="standardContextual"/>
        </w:rPr>
        <w:t>Th</w:t>
      </w:r>
      <w:r w:rsidR="001C4A31" w:rsidRPr="003B184D">
        <w:rPr>
          <w:rFonts w:ascii="Arial" w:eastAsiaTheme="minorHAnsi" w:hAnsi="Arial" w:cs="Arial"/>
          <w:lang w:eastAsia="en-US"/>
          <w14:ligatures w14:val="standardContextual"/>
        </w:rPr>
        <w:t>is</w:t>
      </w:r>
      <w:r w:rsidRPr="003B184D">
        <w:rPr>
          <w:rFonts w:ascii="Arial" w:eastAsiaTheme="minorHAnsi" w:hAnsi="Arial" w:cs="Arial"/>
          <w:lang w:eastAsia="en-US"/>
          <w14:ligatures w14:val="standardContextual"/>
        </w:rPr>
        <w:t xml:space="preserve"> study will focus on the contemporary era, covering the use of social media in public policing in the United Kingdom from the early 2010s to the present day. This time frame aligns with the significant growth of social media platforms and their integration into policing practices during this period</w:t>
      </w:r>
      <w:r w:rsidR="00827386" w:rsidRPr="003B184D">
        <w:rPr>
          <w:rFonts w:ascii="Arial" w:eastAsiaTheme="minorHAnsi" w:hAnsi="Arial" w:cs="Arial"/>
          <w:lang w:eastAsia="en-US"/>
          <w14:ligatures w14:val="standardContextual"/>
        </w:rPr>
        <w:t xml:space="preserve"> (</w:t>
      </w:r>
      <w:proofErr w:type="spellStart"/>
      <w:r w:rsidR="00827386" w:rsidRPr="003B184D">
        <w:rPr>
          <w:rFonts w:ascii="Arial" w:eastAsiaTheme="minorHAnsi" w:hAnsi="Arial" w:cs="Arial"/>
          <w:lang w:eastAsia="en-US"/>
          <w14:ligatures w14:val="standardContextual"/>
        </w:rPr>
        <w:t>Ega</w:t>
      </w:r>
      <w:r w:rsidR="004A6689" w:rsidRPr="003B184D">
        <w:rPr>
          <w:rFonts w:ascii="Arial" w:eastAsiaTheme="minorHAnsi" w:hAnsi="Arial" w:cs="Arial"/>
          <w:lang w:eastAsia="en-US"/>
          <w14:ligatures w14:val="standardContextual"/>
        </w:rPr>
        <w:t>whary</w:t>
      </w:r>
      <w:proofErr w:type="spellEnd"/>
      <w:r w:rsidR="004A6689" w:rsidRPr="003B184D">
        <w:rPr>
          <w:rFonts w:ascii="Arial" w:eastAsiaTheme="minorHAnsi" w:hAnsi="Arial" w:cs="Arial"/>
          <w:lang w:eastAsia="en-US"/>
          <w14:ligatures w14:val="standardContextual"/>
        </w:rPr>
        <w:t>, 2019)</w:t>
      </w:r>
      <w:r w:rsidRPr="003B184D">
        <w:rPr>
          <w:rFonts w:ascii="Arial" w:eastAsiaTheme="minorHAnsi" w:hAnsi="Arial" w:cs="Arial"/>
          <w:lang w:eastAsia="en-US"/>
          <w14:ligatures w14:val="standardContextual"/>
        </w:rPr>
        <w:t>.</w:t>
      </w:r>
      <w:r w:rsidR="001F5583" w:rsidRPr="003B184D">
        <w:rPr>
          <w:rFonts w:ascii="Arial" w:hAnsi="Arial" w:cs="Arial"/>
          <w:color w:val="000000"/>
        </w:rPr>
        <w:t xml:space="preserve"> </w:t>
      </w:r>
    </w:p>
    <w:p w14:paraId="0B534765" w14:textId="6BB2F031" w:rsidR="00F1697F" w:rsidRPr="003B184D" w:rsidRDefault="00F1697F" w:rsidP="00EF323E">
      <w:pPr>
        <w:pStyle w:val="NormalWeb"/>
        <w:spacing w:before="0" w:beforeAutospacing="0" w:after="0" w:afterAutospacing="0" w:line="480" w:lineRule="auto"/>
        <w:rPr>
          <w:rFonts w:ascii="Arial" w:hAnsi="Arial" w:cs="Arial"/>
          <w:color w:val="000000"/>
        </w:rPr>
      </w:pPr>
      <w:r w:rsidRPr="003B184D">
        <w:rPr>
          <w:rFonts w:ascii="Arial" w:eastAsiaTheme="minorHAnsi" w:hAnsi="Arial" w:cs="Arial"/>
          <w:lang w:eastAsia="en-US"/>
          <w14:ligatures w14:val="standardContextual"/>
        </w:rPr>
        <w:t>This research is not confined to a specific demographic or community within the United Kingdom but instead seeks to provide a comprehensive analysis of the impact of social media on public policing that is applicable across various demographics and communities. By taking this inclusive approach, the study aims to understand how social media affects police-community relations on a national scale.</w:t>
      </w:r>
    </w:p>
    <w:p w14:paraId="1F19937D" w14:textId="77777777" w:rsidR="002911BF" w:rsidRPr="003B184D" w:rsidRDefault="002911BF" w:rsidP="00EF323E">
      <w:pPr>
        <w:pStyle w:val="NormalWeb"/>
        <w:spacing w:before="0" w:beforeAutospacing="0" w:after="0" w:afterAutospacing="0" w:line="480" w:lineRule="auto"/>
        <w:rPr>
          <w:rFonts w:ascii="Arial" w:hAnsi="Arial" w:cs="Arial"/>
          <w:color w:val="000000"/>
        </w:rPr>
      </w:pPr>
    </w:p>
    <w:p w14:paraId="0096CEEF" w14:textId="77777777" w:rsidR="00936773" w:rsidRPr="003B184D" w:rsidRDefault="00936773" w:rsidP="00EF323E">
      <w:pPr>
        <w:pStyle w:val="NormalWeb"/>
        <w:spacing w:before="0" w:beforeAutospacing="0" w:after="0" w:afterAutospacing="0" w:line="480" w:lineRule="auto"/>
        <w:rPr>
          <w:rFonts w:ascii="Arial" w:hAnsi="Arial" w:cs="Arial"/>
          <w:color w:val="000000"/>
        </w:rPr>
      </w:pPr>
      <w:r w:rsidRPr="003B184D">
        <w:rPr>
          <w:rFonts w:ascii="Arial" w:hAnsi="Arial" w:cs="Arial"/>
          <w:color w:val="000000"/>
        </w:rPr>
        <w:t> </w:t>
      </w:r>
    </w:p>
    <w:p w14:paraId="24BC4854" w14:textId="77777777" w:rsidR="00DC3BA2" w:rsidRPr="003B184D" w:rsidRDefault="00DC3BA2" w:rsidP="00EF323E">
      <w:pPr>
        <w:pStyle w:val="NormalWeb"/>
        <w:spacing w:before="0" w:beforeAutospacing="0" w:after="0" w:afterAutospacing="0" w:line="480" w:lineRule="auto"/>
        <w:rPr>
          <w:rFonts w:ascii="Arial" w:hAnsi="Arial" w:cs="Arial"/>
          <w:color w:val="000000"/>
        </w:rPr>
      </w:pPr>
    </w:p>
    <w:p w14:paraId="0D9CAC50" w14:textId="29BF0517" w:rsidR="00F2636D" w:rsidRPr="003B184D" w:rsidRDefault="00F2636D" w:rsidP="00EF323E">
      <w:pPr>
        <w:pStyle w:val="NormalWeb"/>
        <w:spacing w:before="0" w:beforeAutospacing="0" w:after="0" w:afterAutospacing="0" w:line="480" w:lineRule="auto"/>
        <w:rPr>
          <w:rFonts w:ascii="Arial" w:hAnsi="Arial" w:cs="Arial"/>
          <w:color w:val="000000"/>
        </w:rPr>
      </w:pPr>
      <w:r w:rsidRPr="003B184D">
        <w:rPr>
          <w:rFonts w:ascii="Arial" w:hAnsi="Arial" w:cs="Arial"/>
          <w:color w:val="000000"/>
        </w:rPr>
        <w:t xml:space="preserve">This research aims </w:t>
      </w:r>
      <w:r w:rsidRPr="003B184D">
        <w:rPr>
          <w:rFonts w:ascii="Arial" w:hAnsi="Arial" w:cs="Arial"/>
          <w:color w:val="283041"/>
          <w:shd w:val="clear" w:color="auto" w:fill="FFFFFF"/>
        </w:rPr>
        <w:t>to evaluate how the portrayal of UK policing on social media impacts public perception and confidence in the police.</w:t>
      </w:r>
      <w:r w:rsidR="003852FF" w:rsidRPr="003B184D">
        <w:rPr>
          <w:rFonts w:ascii="Arial" w:hAnsi="Arial" w:cs="Arial"/>
          <w:color w:val="000000"/>
        </w:rPr>
        <w:t xml:space="preserve"> </w:t>
      </w:r>
      <w:r w:rsidRPr="003B184D">
        <w:rPr>
          <w:rFonts w:ascii="Arial" w:eastAsiaTheme="minorHAnsi" w:hAnsi="Arial" w:cs="Arial"/>
          <w:lang w:eastAsia="en-US"/>
          <w14:ligatures w14:val="standardContextual"/>
        </w:rPr>
        <w:t>This study is centred around three primary objectives. Firstly, it aims to examine the portrayal of law enforcement agencies and officers on social media platforms within the United Kingdom, conducting an analysis of the content and narratives prevalent in the public discourse. Secondly, it seeks to evaluate the impact of negative social media coverage on the public's perception of the police, delving into how adverse content affects trust and public attitudes. Thirdly, the research explores the role of social media in fostering a positive public perception of the police, with a specific focus on the strategies employed by policing agencies for community engagement and the enhancement of transparency.</w:t>
      </w:r>
      <w:r w:rsidRPr="003B184D">
        <w:rPr>
          <w:rFonts w:ascii="Arial" w:hAnsi="Arial" w:cs="Arial"/>
          <w:color w:val="000000"/>
        </w:rPr>
        <w:t xml:space="preserve"> </w:t>
      </w:r>
    </w:p>
    <w:p w14:paraId="1C7DDFD9" w14:textId="63C475A6" w:rsidR="006F5DEE" w:rsidRPr="003B184D" w:rsidRDefault="006F5DEE" w:rsidP="00EF323E">
      <w:pPr>
        <w:pStyle w:val="NormalWeb"/>
        <w:spacing w:before="0" w:beforeAutospacing="0" w:after="0" w:afterAutospacing="0" w:line="480" w:lineRule="auto"/>
        <w:rPr>
          <w:rFonts w:ascii="Arial" w:hAnsi="Arial" w:cs="Arial"/>
          <w:color w:val="000000"/>
        </w:rPr>
      </w:pPr>
    </w:p>
    <w:p w14:paraId="5F278D8A" w14:textId="4568D682" w:rsidR="006F5DEE" w:rsidRPr="003B184D" w:rsidRDefault="00CB6054" w:rsidP="00EF323E">
      <w:pPr>
        <w:pStyle w:val="NormalWeb"/>
        <w:spacing w:before="0" w:beforeAutospacing="0" w:after="0" w:afterAutospacing="0" w:line="480" w:lineRule="auto"/>
        <w:rPr>
          <w:rFonts w:ascii="Arial" w:hAnsi="Arial" w:cs="Arial"/>
          <w:color w:val="000000"/>
        </w:rPr>
      </w:pPr>
      <w:r w:rsidRPr="003B184D">
        <w:rPr>
          <w:rFonts w:ascii="Arial" w:eastAsiaTheme="minorHAnsi" w:hAnsi="Arial" w:cs="Arial"/>
          <w:lang w:eastAsia="en-US"/>
          <w14:ligatures w14:val="standardContextual"/>
        </w:rPr>
        <w:t xml:space="preserve">To clarify the research approach that will be used for this study, a questionnaire will be posted through social media platforms with the aim of gathering the general public's perspective on how the portrayal of UK policing on social media impacts public perception and confidence in the police. The questionnaire method is a pragmatic choice for efficiently accumulating summarised data from a diverse range of respondents, as noted by </w:t>
      </w:r>
      <w:proofErr w:type="spellStart"/>
      <w:r w:rsidRPr="003B184D">
        <w:rPr>
          <w:rFonts w:ascii="Arial" w:eastAsiaTheme="minorHAnsi" w:hAnsi="Arial" w:cs="Arial"/>
          <w:lang w:eastAsia="en-US"/>
          <w14:ligatures w14:val="standardContextual"/>
        </w:rPr>
        <w:t>Dominelli</w:t>
      </w:r>
      <w:proofErr w:type="spellEnd"/>
      <w:r w:rsidRPr="003B184D">
        <w:rPr>
          <w:rFonts w:ascii="Arial" w:eastAsiaTheme="minorHAnsi" w:hAnsi="Arial" w:cs="Arial"/>
          <w:lang w:eastAsia="en-US"/>
          <w14:ligatures w14:val="standardContextual"/>
        </w:rPr>
        <w:t xml:space="preserve"> (2003). The target demographic for this questionnaire will be individuals aged 18 and above, ensuring the acquisition of informed and judicious opinions and responses. This questionnaire will comprise a combination of open-ended and closed-ended questions, facilitating the collection of both quantitative and qualitative data. In addition, a diverse range of respondents will be asked to complete this survey, which will allow for the inclusion of a wide range of opinions regarding how </w:t>
      </w:r>
      <w:r w:rsidR="003E6B5B" w:rsidRPr="003B184D">
        <w:rPr>
          <w:rFonts w:ascii="Arial" w:eastAsiaTheme="minorHAnsi" w:hAnsi="Arial" w:cs="Arial"/>
          <w:lang w:eastAsia="en-US"/>
          <w14:ligatures w14:val="standardContextual"/>
        </w:rPr>
        <w:t xml:space="preserve">the </w:t>
      </w:r>
      <w:r w:rsidRPr="003B184D">
        <w:rPr>
          <w:rFonts w:ascii="Arial" w:eastAsiaTheme="minorHAnsi" w:hAnsi="Arial" w:cs="Arial"/>
          <w:lang w:eastAsia="en-US"/>
          <w14:ligatures w14:val="standardContextual"/>
        </w:rPr>
        <w:t xml:space="preserve">UK </w:t>
      </w:r>
      <w:r w:rsidR="003E6B5B" w:rsidRPr="003B184D">
        <w:rPr>
          <w:rFonts w:ascii="Arial" w:eastAsiaTheme="minorHAnsi" w:hAnsi="Arial" w:cs="Arial"/>
          <w:lang w:eastAsia="en-US"/>
          <w14:ligatures w14:val="standardContextual"/>
        </w:rPr>
        <w:t>police</w:t>
      </w:r>
      <w:r w:rsidRPr="003B184D">
        <w:rPr>
          <w:rFonts w:ascii="Arial" w:eastAsiaTheme="minorHAnsi" w:hAnsi="Arial" w:cs="Arial"/>
          <w:lang w:eastAsia="en-US"/>
          <w14:ligatures w14:val="standardContextual"/>
        </w:rPr>
        <w:t xml:space="preserve"> is portrayed online. </w:t>
      </w:r>
      <w:r w:rsidR="003B184D" w:rsidRPr="003B184D">
        <w:rPr>
          <w:rFonts w:ascii="Arial" w:eastAsiaTheme="minorHAnsi" w:hAnsi="Arial" w:cs="Arial"/>
          <w:lang w:eastAsia="en-US"/>
          <w14:ligatures w14:val="standardContextual"/>
        </w:rPr>
        <w:t>To</w:t>
      </w:r>
      <w:r w:rsidRPr="003B184D">
        <w:rPr>
          <w:rFonts w:ascii="Arial" w:eastAsiaTheme="minorHAnsi" w:hAnsi="Arial" w:cs="Arial"/>
          <w:lang w:eastAsia="en-US"/>
          <w14:ligatures w14:val="standardContextual"/>
        </w:rPr>
        <w:t xml:space="preserve"> maintain optimal </w:t>
      </w:r>
      <w:r w:rsidRPr="003B184D">
        <w:rPr>
          <w:rFonts w:ascii="Arial" w:eastAsiaTheme="minorHAnsi" w:hAnsi="Arial" w:cs="Arial"/>
          <w:lang w:eastAsia="en-US"/>
          <w14:ligatures w14:val="standardContextual"/>
        </w:rPr>
        <w:lastRenderedPageBreak/>
        <w:t>respondent engagement, the questionnaire will be designed to require no more than 5 minutes for completion. Participants will be guaranteed anonymity, thereby promoting open and candid feedback. Moreover, all survey responses will be securely archived within a password-protected Google Docs folder. Prior to initiating the questionnaire, participants will be requested to provide their consent for the utilisation of their responses and will be afforded the option to withdraw from the survey at any juncture. This approach seeks to ensure both ethical research conduct and the integrity of the collected data.</w:t>
      </w:r>
    </w:p>
    <w:p w14:paraId="00809817" w14:textId="77777777" w:rsidR="003B77A2" w:rsidRPr="003B184D" w:rsidRDefault="003B77A2" w:rsidP="00EF323E">
      <w:pPr>
        <w:pStyle w:val="NormalWeb"/>
        <w:spacing w:before="0" w:beforeAutospacing="0" w:after="0" w:afterAutospacing="0" w:line="480" w:lineRule="auto"/>
        <w:rPr>
          <w:rFonts w:ascii="Arial" w:hAnsi="Arial" w:cs="Arial"/>
          <w:color w:val="000000"/>
        </w:rPr>
      </w:pPr>
    </w:p>
    <w:p w14:paraId="121F2CE9" w14:textId="046F8517" w:rsidR="003B77A2" w:rsidRPr="003B184D" w:rsidRDefault="003B77A2" w:rsidP="00EF323E">
      <w:pPr>
        <w:pStyle w:val="NormalWeb"/>
        <w:spacing w:before="0" w:beforeAutospacing="0" w:after="0" w:afterAutospacing="0" w:line="480" w:lineRule="auto"/>
        <w:rPr>
          <w:rFonts w:ascii="Arial" w:hAnsi="Arial" w:cs="Arial"/>
          <w:color w:val="000000"/>
        </w:rPr>
      </w:pPr>
      <w:r w:rsidRPr="003B184D">
        <w:rPr>
          <w:rFonts w:ascii="Arial" w:eastAsiaTheme="minorHAnsi" w:hAnsi="Arial" w:cs="Arial"/>
          <w:lang w:eastAsia="en-US"/>
          <w14:ligatures w14:val="standardContextual"/>
        </w:rPr>
        <w:t>This research</w:t>
      </w:r>
      <w:r w:rsidR="00B56D83" w:rsidRPr="003B184D">
        <w:rPr>
          <w:rFonts w:ascii="Arial" w:eastAsiaTheme="minorHAnsi" w:hAnsi="Arial" w:cs="Arial"/>
          <w:lang w:eastAsia="en-US"/>
          <w14:ligatures w14:val="standardContextual"/>
        </w:rPr>
        <w:t xml:space="preserve"> </w:t>
      </w:r>
      <w:r w:rsidRPr="003B184D">
        <w:rPr>
          <w:rFonts w:ascii="Arial" w:eastAsiaTheme="minorHAnsi" w:hAnsi="Arial" w:cs="Arial"/>
          <w:lang w:eastAsia="en-US"/>
          <w14:ligatures w14:val="standardContextual"/>
        </w:rPr>
        <w:t xml:space="preserve">provides crucial insights into how the portrayal of </w:t>
      </w:r>
      <w:r w:rsidR="00B56D83" w:rsidRPr="003B184D">
        <w:rPr>
          <w:rFonts w:ascii="Arial" w:eastAsiaTheme="minorHAnsi" w:hAnsi="Arial" w:cs="Arial"/>
          <w:lang w:eastAsia="en-US"/>
          <w14:ligatures w14:val="standardContextual"/>
        </w:rPr>
        <w:t>the police</w:t>
      </w:r>
      <w:r w:rsidRPr="003B184D">
        <w:rPr>
          <w:rFonts w:ascii="Arial" w:eastAsiaTheme="minorHAnsi" w:hAnsi="Arial" w:cs="Arial"/>
          <w:lang w:eastAsia="en-US"/>
          <w14:ligatures w14:val="standardContextual"/>
        </w:rPr>
        <w:t xml:space="preserve"> on social media impacts public perception and trust, aiming to enhance transparency</w:t>
      </w:r>
      <w:r w:rsidR="003606AA" w:rsidRPr="003B184D">
        <w:rPr>
          <w:rFonts w:ascii="Arial" w:eastAsiaTheme="minorHAnsi" w:hAnsi="Arial" w:cs="Arial"/>
          <w:lang w:eastAsia="en-US"/>
          <w14:ligatures w14:val="standardContextual"/>
        </w:rPr>
        <w:t xml:space="preserve"> </w:t>
      </w:r>
      <w:r w:rsidRPr="003B184D">
        <w:rPr>
          <w:rFonts w:ascii="Arial" w:eastAsiaTheme="minorHAnsi" w:hAnsi="Arial" w:cs="Arial"/>
          <w:lang w:eastAsia="en-US"/>
          <w14:ligatures w14:val="standardContextual"/>
        </w:rPr>
        <w:t xml:space="preserve">and community engagement in policing. By identifying the potential risks associated with unchecked social media use and misinformation, this study fosters a more informed and balanced public discourse. The research seeks to fill gaps in our understanding of the impact of social media on police-community relations. </w:t>
      </w:r>
      <w:r w:rsidR="004D7FBE" w:rsidRPr="003B184D">
        <w:rPr>
          <w:rFonts w:ascii="Arial" w:eastAsiaTheme="minorHAnsi" w:hAnsi="Arial" w:cs="Arial"/>
          <w:lang w:eastAsia="en-US"/>
          <w14:ligatures w14:val="standardContextual"/>
        </w:rPr>
        <w:t xml:space="preserve">It is relevant to a wide range of those involved, including legislators, police organisations, and the </w:t>
      </w:r>
      <w:proofErr w:type="gramStart"/>
      <w:r w:rsidR="004D7FBE" w:rsidRPr="003B184D">
        <w:rPr>
          <w:rFonts w:ascii="Arial" w:eastAsiaTheme="minorHAnsi" w:hAnsi="Arial" w:cs="Arial"/>
          <w:lang w:eastAsia="en-US"/>
          <w14:ligatures w14:val="standardContextual"/>
        </w:rPr>
        <w:t>general public</w:t>
      </w:r>
      <w:proofErr w:type="gramEnd"/>
      <w:r w:rsidR="004D7FBE" w:rsidRPr="003B184D">
        <w:rPr>
          <w:rFonts w:ascii="Arial" w:eastAsiaTheme="minorHAnsi" w:hAnsi="Arial" w:cs="Arial"/>
          <w:lang w:eastAsia="en-US"/>
          <w14:ligatures w14:val="standardContextual"/>
        </w:rPr>
        <w:t xml:space="preserve">, since it provides practical guidance for social media policing that promotes cooperation and trust. </w:t>
      </w:r>
      <w:r w:rsidRPr="003B184D">
        <w:rPr>
          <w:rFonts w:ascii="Arial" w:eastAsiaTheme="minorHAnsi" w:hAnsi="Arial" w:cs="Arial"/>
          <w:lang w:eastAsia="en-US"/>
          <w14:ligatures w14:val="standardContextual"/>
        </w:rPr>
        <w:t>This research is essential in the contemporary era to ensure effective police-public communication and engagement.</w:t>
      </w:r>
    </w:p>
    <w:p w14:paraId="40E9970E" w14:textId="6ABB471A" w:rsidR="002649C4" w:rsidRPr="003B184D" w:rsidRDefault="002649C4">
      <w:pPr>
        <w:rPr>
          <w:rFonts w:ascii="Arial" w:hAnsi="Arial" w:cs="Arial"/>
        </w:rPr>
      </w:pPr>
    </w:p>
    <w:p w14:paraId="4FD46366" w14:textId="02032C3B" w:rsidR="00086238" w:rsidRPr="003B184D" w:rsidRDefault="008A6F15">
      <w:pPr>
        <w:rPr>
          <w:rFonts w:ascii="Arial" w:hAnsi="Arial" w:cs="Arial"/>
        </w:rPr>
      </w:pPr>
      <w:r w:rsidRPr="003B184D">
        <w:rPr>
          <w:rFonts w:ascii="Arial" w:hAnsi="Arial" w:cs="Arial"/>
          <w:u w:val="single"/>
        </w:rPr>
        <w:t xml:space="preserve">References </w:t>
      </w:r>
    </w:p>
    <w:p w14:paraId="28BC0809" w14:textId="77777777" w:rsidR="008A6F15" w:rsidRPr="003B184D" w:rsidRDefault="008A6F15">
      <w:pPr>
        <w:rPr>
          <w:rFonts w:ascii="Arial" w:hAnsi="Arial" w:cs="Arial"/>
        </w:rPr>
      </w:pPr>
    </w:p>
    <w:tbl>
      <w:tblPr>
        <w:tblW w:w="6570" w:type="dxa"/>
        <w:tblCellMar>
          <w:left w:w="0" w:type="dxa"/>
          <w:right w:w="0" w:type="dxa"/>
        </w:tblCellMar>
        <w:tblLook w:val="04A0" w:firstRow="1" w:lastRow="0" w:firstColumn="1" w:lastColumn="0" w:noHBand="0" w:noVBand="1"/>
      </w:tblPr>
      <w:tblGrid>
        <w:gridCol w:w="6570"/>
      </w:tblGrid>
      <w:tr w:rsidR="00296A62" w:rsidRPr="003B184D" w14:paraId="679FA9E7" w14:textId="77777777">
        <w:tc>
          <w:tcPr>
            <w:tcW w:w="0" w:type="auto"/>
            <w:vAlign w:val="center"/>
            <w:hideMark/>
          </w:tcPr>
          <w:p w14:paraId="2022F2DE" w14:textId="77777777" w:rsidR="00296A62" w:rsidRPr="003B184D" w:rsidRDefault="00296A62">
            <w:pPr>
              <w:rPr>
                <w:rFonts w:ascii="Arial" w:hAnsi="Arial" w:cs="Arial"/>
                <w:color w:val="222222"/>
                <w:shd w:val="clear" w:color="auto" w:fill="FFFFFF"/>
              </w:rPr>
            </w:pPr>
          </w:p>
          <w:p w14:paraId="77CBFC6C" w14:textId="77777777" w:rsidR="00296A62" w:rsidRPr="003B184D" w:rsidRDefault="00296A62">
            <w:pPr>
              <w:rPr>
                <w:rFonts w:ascii="Arial" w:hAnsi="Arial" w:cs="Arial"/>
              </w:rPr>
            </w:pPr>
          </w:p>
        </w:tc>
      </w:tr>
    </w:tbl>
    <w:p w14:paraId="7F12AADD" w14:textId="6B2CCC13" w:rsidR="003B184D" w:rsidRPr="003B184D" w:rsidRDefault="003B184D" w:rsidP="003B184D">
      <w:pPr>
        <w:autoSpaceDE w:val="0"/>
        <w:autoSpaceDN w:val="0"/>
        <w:adjustRightInd w:val="0"/>
        <w:rPr>
          <w:rFonts w:ascii="Arial" w:eastAsiaTheme="minorHAnsi" w:hAnsi="Arial" w:cs="Arial"/>
          <w:lang w:eastAsia="en-US"/>
          <w14:ligatures w14:val="standardContextual"/>
        </w:rPr>
      </w:pPr>
      <w:r w:rsidRPr="003B184D">
        <w:rPr>
          <w:rFonts w:ascii="Arial" w:eastAsiaTheme="minorHAnsi" w:hAnsi="Arial" w:cs="Arial"/>
          <w:lang w:eastAsia="en-US"/>
          <w14:ligatures w14:val="standardContextual"/>
        </w:rPr>
        <w:t>Ali, P. (</w:t>
      </w:r>
      <w:r w:rsidR="00BC6884">
        <w:rPr>
          <w:rFonts w:ascii="Arial" w:eastAsiaTheme="minorHAnsi" w:hAnsi="Arial" w:cs="Arial"/>
          <w:lang w:eastAsia="en-US"/>
          <w14:ligatures w14:val="standardContextual"/>
        </w:rPr>
        <w:t>2021</w:t>
      </w:r>
      <w:r w:rsidRPr="003B184D">
        <w:rPr>
          <w:rFonts w:ascii="Arial" w:eastAsiaTheme="minorHAnsi" w:hAnsi="Arial" w:cs="Arial"/>
          <w:lang w:eastAsia="en-US"/>
          <w14:ligatures w14:val="standardContextual"/>
        </w:rPr>
        <w:t xml:space="preserve">). </w:t>
      </w:r>
      <w:r w:rsidRPr="003B184D">
        <w:rPr>
          <w:rFonts w:ascii="Arial" w:eastAsiaTheme="minorHAnsi" w:hAnsi="Arial" w:cs="Arial"/>
          <w:i/>
          <w:iCs/>
          <w:lang w:eastAsia="en-US"/>
          <w14:ligatures w14:val="standardContextual"/>
        </w:rPr>
        <w:t xml:space="preserve">At a Time When </w:t>
      </w:r>
      <w:proofErr w:type="gramStart"/>
      <w:r w:rsidRPr="003B184D">
        <w:rPr>
          <w:rFonts w:ascii="Arial" w:eastAsiaTheme="minorHAnsi" w:hAnsi="Arial" w:cs="Arial"/>
          <w:i/>
          <w:iCs/>
          <w:lang w:eastAsia="en-US"/>
          <w14:ligatures w14:val="standardContextual"/>
        </w:rPr>
        <w:t>The</w:t>
      </w:r>
      <w:proofErr w:type="gramEnd"/>
      <w:r w:rsidRPr="003B184D">
        <w:rPr>
          <w:rFonts w:ascii="Arial" w:eastAsiaTheme="minorHAnsi" w:hAnsi="Arial" w:cs="Arial"/>
          <w:i/>
          <w:iCs/>
          <w:lang w:eastAsia="en-US"/>
          <w14:ligatures w14:val="standardContextual"/>
        </w:rPr>
        <w:t xml:space="preserve"> Murder Of Sarah Everard Has Put Violence Against Women At The Top Of The Political Agenda, Why Is It Actually Getting Worse? And What Has Been </w:t>
      </w:r>
      <w:proofErr w:type="gramStart"/>
      <w:r w:rsidRPr="003B184D">
        <w:rPr>
          <w:rFonts w:ascii="Arial" w:eastAsiaTheme="minorHAnsi" w:hAnsi="Arial" w:cs="Arial"/>
          <w:i/>
          <w:iCs/>
          <w:lang w:eastAsia="en-US"/>
          <w14:ligatures w14:val="standardContextual"/>
        </w:rPr>
        <w:t>The</w:t>
      </w:r>
      <w:proofErr w:type="gramEnd"/>
      <w:r w:rsidRPr="003B184D">
        <w:rPr>
          <w:rFonts w:ascii="Arial" w:eastAsiaTheme="minorHAnsi" w:hAnsi="Arial" w:cs="Arial"/>
          <w:i/>
          <w:iCs/>
          <w:lang w:eastAsia="en-US"/>
          <w14:ligatures w14:val="standardContextual"/>
        </w:rPr>
        <w:t xml:space="preserve"> Media’s Role–Dissertation.</w:t>
      </w:r>
    </w:p>
    <w:p w14:paraId="5C638A0C" w14:textId="77777777" w:rsidR="003B184D" w:rsidRPr="003B184D" w:rsidRDefault="003B184D" w:rsidP="003B184D">
      <w:pPr>
        <w:autoSpaceDE w:val="0"/>
        <w:autoSpaceDN w:val="0"/>
        <w:adjustRightInd w:val="0"/>
        <w:rPr>
          <w:rFonts w:ascii="Arial" w:eastAsiaTheme="minorHAnsi" w:hAnsi="Arial" w:cs="Arial"/>
          <w:lang w:eastAsia="en-US"/>
          <w14:ligatures w14:val="standardContextual"/>
        </w:rPr>
      </w:pPr>
      <w:r w:rsidRPr="003B184D">
        <w:rPr>
          <w:rFonts w:ascii="Arial" w:eastAsiaTheme="minorHAnsi" w:hAnsi="Arial" w:cs="Arial"/>
          <w:lang w:eastAsia="en-US"/>
          <w14:ligatures w14:val="standardContextual"/>
        </w:rPr>
        <w:tab/>
      </w:r>
      <w:r w:rsidRPr="003B184D">
        <w:rPr>
          <w:rFonts w:ascii="Arial" w:eastAsiaTheme="minorHAnsi" w:hAnsi="Arial" w:cs="Arial"/>
          <w:lang w:eastAsia="en-US"/>
          <w14:ligatures w14:val="standardContextual"/>
        </w:rPr>
        <w:tab/>
      </w:r>
    </w:p>
    <w:p w14:paraId="0A31EE5A" w14:textId="59383559" w:rsidR="003B184D" w:rsidRPr="003B184D" w:rsidRDefault="003B184D" w:rsidP="003B184D">
      <w:pPr>
        <w:autoSpaceDE w:val="0"/>
        <w:autoSpaceDN w:val="0"/>
        <w:adjustRightInd w:val="0"/>
        <w:rPr>
          <w:rFonts w:ascii="Arial" w:eastAsiaTheme="minorHAnsi" w:hAnsi="Arial" w:cs="Arial"/>
          <w:lang w:eastAsia="en-US"/>
          <w14:ligatures w14:val="standardContextual"/>
        </w:rPr>
      </w:pPr>
      <w:r w:rsidRPr="003B184D">
        <w:rPr>
          <w:rFonts w:ascii="Arial" w:eastAsiaTheme="minorHAnsi" w:hAnsi="Arial" w:cs="Arial"/>
          <w:lang w:eastAsia="en-US"/>
          <w14:ligatures w14:val="standardContextual"/>
        </w:rPr>
        <w:t xml:space="preserve">Anstead, N., &amp; O'Loughlin, B. (2015). </w:t>
      </w:r>
      <w:r w:rsidRPr="003B184D">
        <w:rPr>
          <w:rFonts w:ascii="Arial" w:eastAsiaTheme="minorHAnsi" w:hAnsi="Arial" w:cs="Arial"/>
          <w:i/>
          <w:iCs/>
          <w:lang w:eastAsia="en-US"/>
          <w14:ligatures w14:val="standardContextual"/>
        </w:rPr>
        <w:t>Social media analysis and public opinion: The 2010 UK general election.</w:t>
      </w:r>
      <w:r w:rsidRPr="003B184D">
        <w:rPr>
          <w:rFonts w:ascii="Arial" w:eastAsiaTheme="minorHAnsi" w:hAnsi="Arial" w:cs="Arial"/>
          <w:lang w:eastAsia="en-US"/>
          <w14:ligatures w14:val="standardContextual"/>
        </w:rPr>
        <w:t xml:space="preserve"> Journal of Computer-Mediated Communication, 20(2), 204-220.</w:t>
      </w:r>
    </w:p>
    <w:p w14:paraId="04269600" w14:textId="77777777" w:rsidR="003B184D" w:rsidRPr="003B184D" w:rsidRDefault="003B184D" w:rsidP="003B184D">
      <w:pPr>
        <w:autoSpaceDE w:val="0"/>
        <w:autoSpaceDN w:val="0"/>
        <w:adjustRightInd w:val="0"/>
        <w:rPr>
          <w:rFonts w:ascii="Arial" w:eastAsiaTheme="minorHAnsi" w:hAnsi="Arial" w:cs="Arial"/>
          <w:lang w:eastAsia="en-US"/>
          <w14:ligatures w14:val="standardContextual"/>
        </w:rPr>
      </w:pPr>
    </w:p>
    <w:p w14:paraId="3891B528" w14:textId="72C4D4DA" w:rsidR="003B184D" w:rsidRPr="003B184D" w:rsidRDefault="003B184D" w:rsidP="003B184D">
      <w:pPr>
        <w:autoSpaceDE w:val="0"/>
        <w:autoSpaceDN w:val="0"/>
        <w:adjustRightInd w:val="0"/>
        <w:rPr>
          <w:rFonts w:ascii="Arial" w:eastAsiaTheme="minorHAnsi" w:hAnsi="Arial" w:cs="Arial"/>
          <w:lang w:eastAsia="en-US"/>
          <w14:ligatures w14:val="standardContextual"/>
        </w:rPr>
      </w:pPr>
      <w:r w:rsidRPr="003B184D">
        <w:rPr>
          <w:rFonts w:ascii="Arial" w:eastAsiaTheme="minorHAnsi" w:hAnsi="Arial" w:cs="Arial"/>
          <w:lang w:eastAsia="en-US"/>
          <w14:ligatures w14:val="standardContextual"/>
        </w:rPr>
        <w:lastRenderedPageBreak/>
        <w:t xml:space="preserve">Bullock, K. (2018). </w:t>
      </w:r>
      <w:r w:rsidRPr="003B184D">
        <w:rPr>
          <w:rFonts w:ascii="Arial" w:eastAsiaTheme="minorHAnsi" w:hAnsi="Arial" w:cs="Arial"/>
          <w:i/>
          <w:iCs/>
          <w:lang w:eastAsia="en-US"/>
          <w14:ligatures w14:val="standardContextual"/>
        </w:rPr>
        <w:t>The police use of social media: Transformation or normalisation?</w:t>
      </w:r>
      <w:r w:rsidRPr="003B184D">
        <w:rPr>
          <w:rFonts w:ascii="Arial" w:eastAsiaTheme="minorHAnsi" w:hAnsi="Arial" w:cs="Arial"/>
          <w:lang w:eastAsia="en-US"/>
          <w14:ligatures w14:val="standardContextual"/>
        </w:rPr>
        <w:t xml:space="preserve"> Social Policy and Society, 17(2), 245-258.</w:t>
      </w:r>
    </w:p>
    <w:p w14:paraId="7D3E58F4" w14:textId="77777777" w:rsidR="003B184D" w:rsidRPr="003B184D" w:rsidRDefault="003B184D" w:rsidP="003B184D">
      <w:pPr>
        <w:autoSpaceDE w:val="0"/>
        <w:autoSpaceDN w:val="0"/>
        <w:adjustRightInd w:val="0"/>
        <w:rPr>
          <w:rFonts w:ascii="Arial" w:eastAsiaTheme="minorHAnsi" w:hAnsi="Arial" w:cs="Arial"/>
          <w:lang w:eastAsia="en-US"/>
          <w14:ligatures w14:val="standardContextual"/>
        </w:rPr>
      </w:pPr>
    </w:p>
    <w:p w14:paraId="48DF9DCA" w14:textId="1EFA23DB" w:rsidR="003B184D" w:rsidRPr="003B184D" w:rsidRDefault="003B184D" w:rsidP="003B184D">
      <w:pPr>
        <w:autoSpaceDE w:val="0"/>
        <w:autoSpaceDN w:val="0"/>
        <w:adjustRightInd w:val="0"/>
        <w:rPr>
          <w:rFonts w:ascii="Arial" w:eastAsiaTheme="minorHAnsi" w:hAnsi="Arial" w:cs="Arial"/>
          <w:lang w:eastAsia="en-US"/>
          <w14:ligatures w14:val="standardContextual"/>
        </w:rPr>
      </w:pPr>
      <w:r w:rsidRPr="003B184D">
        <w:rPr>
          <w:rFonts w:ascii="Arial" w:eastAsiaTheme="minorHAnsi" w:hAnsi="Arial" w:cs="Arial"/>
          <w:lang w:eastAsia="en-US"/>
          <w14:ligatures w14:val="standardContextual"/>
        </w:rPr>
        <w:t xml:space="preserve">Bullock, K., Garland, J., &amp; Coupar, F. (2021). </w:t>
      </w:r>
      <w:r w:rsidRPr="003B184D">
        <w:rPr>
          <w:rFonts w:ascii="Arial" w:eastAsiaTheme="minorHAnsi" w:hAnsi="Arial" w:cs="Arial"/>
          <w:i/>
          <w:iCs/>
          <w:lang w:eastAsia="en-US"/>
          <w14:ligatures w14:val="standardContextual"/>
        </w:rPr>
        <w:t>Police-community engagement and the affordances and constraints of social media.</w:t>
      </w:r>
      <w:r w:rsidRPr="003B184D">
        <w:rPr>
          <w:rFonts w:ascii="Arial" w:eastAsiaTheme="minorHAnsi" w:hAnsi="Arial" w:cs="Arial"/>
          <w:lang w:eastAsia="en-US"/>
          <w14:ligatures w14:val="standardContextual"/>
        </w:rPr>
        <w:t xml:space="preserve"> Policing and Society, 31(4), 373-385.</w:t>
      </w:r>
    </w:p>
    <w:p w14:paraId="466FAD7A" w14:textId="77777777" w:rsidR="003B184D" w:rsidRPr="003B184D" w:rsidRDefault="003B184D" w:rsidP="003B184D">
      <w:pPr>
        <w:autoSpaceDE w:val="0"/>
        <w:autoSpaceDN w:val="0"/>
        <w:adjustRightInd w:val="0"/>
        <w:rPr>
          <w:rFonts w:ascii="Arial" w:eastAsiaTheme="minorHAnsi" w:hAnsi="Arial" w:cs="Arial"/>
          <w:lang w:eastAsia="en-US"/>
          <w14:ligatures w14:val="standardContextual"/>
        </w:rPr>
      </w:pPr>
    </w:p>
    <w:p w14:paraId="45B53B8E" w14:textId="47C75E0B" w:rsidR="003B184D" w:rsidRPr="003B184D" w:rsidRDefault="003B184D" w:rsidP="003B184D">
      <w:pPr>
        <w:autoSpaceDE w:val="0"/>
        <w:autoSpaceDN w:val="0"/>
        <w:adjustRightInd w:val="0"/>
        <w:rPr>
          <w:rFonts w:ascii="Arial" w:eastAsiaTheme="minorHAnsi" w:hAnsi="Arial" w:cs="Arial"/>
          <w:lang w:eastAsia="en-US"/>
          <w14:ligatures w14:val="standardContextual"/>
        </w:rPr>
      </w:pPr>
      <w:r w:rsidRPr="003B184D">
        <w:rPr>
          <w:rFonts w:ascii="Arial" w:eastAsiaTheme="minorHAnsi" w:hAnsi="Arial" w:cs="Arial"/>
          <w:lang w:eastAsia="en-US"/>
          <w14:ligatures w14:val="standardContextual"/>
        </w:rPr>
        <w:t xml:space="preserve">Chadwick, A., &amp; </w:t>
      </w:r>
      <w:proofErr w:type="spellStart"/>
      <w:r w:rsidRPr="003B184D">
        <w:rPr>
          <w:rFonts w:ascii="Arial" w:eastAsiaTheme="minorHAnsi" w:hAnsi="Arial" w:cs="Arial"/>
          <w:lang w:eastAsia="en-US"/>
          <w14:ligatures w14:val="standardContextual"/>
        </w:rPr>
        <w:t>Vaccari</w:t>
      </w:r>
      <w:proofErr w:type="spellEnd"/>
      <w:r w:rsidRPr="003B184D">
        <w:rPr>
          <w:rFonts w:ascii="Arial" w:eastAsiaTheme="minorHAnsi" w:hAnsi="Arial" w:cs="Arial"/>
          <w:lang w:eastAsia="en-US"/>
          <w14:ligatures w14:val="standardContextual"/>
        </w:rPr>
        <w:t xml:space="preserve">, C. (2019). </w:t>
      </w:r>
      <w:r w:rsidRPr="003B184D">
        <w:rPr>
          <w:rFonts w:ascii="Arial" w:eastAsiaTheme="minorHAnsi" w:hAnsi="Arial" w:cs="Arial"/>
          <w:i/>
          <w:iCs/>
          <w:lang w:eastAsia="en-US"/>
          <w14:ligatures w14:val="standardContextual"/>
        </w:rPr>
        <w:t>News sharing on UK social media: Misinformation, disinformation, and correction.</w:t>
      </w:r>
    </w:p>
    <w:p w14:paraId="67099C0B" w14:textId="77777777" w:rsidR="003B184D" w:rsidRPr="003B184D" w:rsidRDefault="003B184D" w:rsidP="003B184D">
      <w:pPr>
        <w:autoSpaceDE w:val="0"/>
        <w:autoSpaceDN w:val="0"/>
        <w:adjustRightInd w:val="0"/>
        <w:rPr>
          <w:rFonts w:ascii="Arial" w:eastAsiaTheme="minorHAnsi" w:hAnsi="Arial" w:cs="Arial"/>
          <w:lang w:eastAsia="en-US"/>
          <w14:ligatures w14:val="standardContextual"/>
        </w:rPr>
      </w:pPr>
    </w:p>
    <w:p w14:paraId="54BA8303" w14:textId="77B49D75" w:rsidR="003B184D" w:rsidRPr="003B184D" w:rsidRDefault="003B184D" w:rsidP="003B184D">
      <w:pPr>
        <w:autoSpaceDE w:val="0"/>
        <w:autoSpaceDN w:val="0"/>
        <w:adjustRightInd w:val="0"/>
        <w:rPr>
          <w:rFonts w:ascii="Arial" w:eastAsiaTheme="minorHAnsi" w:hAnsi="Arial" w:cs="Arial"/>
          <w:lang w:eastAsia="en-US"/>
          <w14:ligatures w14:val="standardContextual"/>
        </w:rPr>
      </w:pPr>
      <w:proofErr w:type="spellStart"/>
      <w:r w:rsidRPr="003B184D">
        <w:rPr>
          <w:rFonts w:ascii="Arial" w:eastAsiaTheme="minorHAnsi" w:hAnsi="Arial" w:cs="Arial"/>
          <w:lang w:eastAsia="en-US"/>
          <w14:ligatures w14:val="standardContextual"/>
        </w:rPr>
        <w:t>Colbran</w:t>
      </w:r>
      <w:proofErr w:type="spellEnd"/>
      <w:r w:rsidRPr="003B184D">
        <w:rPr>
          <w:rFonts w:ascii="Arial" w:eastAsiaTheme="minorHAnsi" w:hAnsi="Arial" w:cs="Arial"/>
          <w:lang w:eastAsia="en-US"/>
          <w14:ligatures w14:val="standardContextual"/>
        </w:rPr>
        <w:t xml:space="preserve">, M. P. (2018). </w:t>
      </w:r>
      <w:r w:rsidRPr="003B184D">
        <w:rPr>
          <w:rFonts w:ascii="Arial" w:eastAsiaTheme="minorHAnsi" w:hAnsi="Arial" w:cs="Arial"/>
          <w:i/>
          <w:iCs/>
          <w:lang w:eastAsia="en-US"/>
          <w14:ligatures w14:val="standardContextual"/>
        </w:rPr>
        <w:t>Policing, social media and the new media landscape: Can the police and the traditional media ever successfully bypass each other?</w:t>
      </w:r>
      <w:r w:rsidRPr="003B184D">
        <w:rPr>
          <w:rFonts w:ascii="Arial" w:eastAsiaTheme="minorHAnsi" w:hAnsi="Arial" w:cs="Arial"/>
          <w:lang w:eastAsia="en-US"/>
          <w14:ligatures w14:val="standardContextual"/>
        </w:rPr>
        <w:t xml:space="preserve"> Policing and Society.</w:t>
      </w:r>
    </w:p>
    <w:p w14:paraId="0E044401" w14:textId="77777777" w:rsidR="003B184D" w:rsidRPr="003B184D" w:rsidRDefault="003B184D" w:rsidP="003B184D">
      <w:pPr>
        <w:autoSpaceDE w:val="0"/>
        <w:autoSpaceDN w:val="0"/>
        <w:adjustRightInd w:val="0"/>
        <w:rPr>
          <w:rFonts w:ascii="Arial" w:eastAsiaTheme="minorHAnsi" w:hAnsi="Arial" w:cs="Arial"/>
          <w:lang w:eastAsia="en-US"/>
          <w14:ligatures w14:val="standardContextual"/>
        </w:rPr>
      </w:pPr>
    </w:p>
    <w:p w14:paraId="1240EE6C" w14:textId="010A950A" w:rsidR="003B184D" w:rsidRPr="003B184D" w:rsidRDefault="003B184D" w:rsidP="003B184D">
      <w:pPr>
        <w:autoSpaceDE w:val="0"/>
        <w:autoSpaceDN w:val="0"/>
        <w:adjustRightInd w:val="0"/>
        <w:rPr>
          <w:rFonts w:ascii="Arial" w:eastAsiaTheme="minorHAnsi" w:hAnsi="Arial" w:cs="Arial"/>
          <w:lang w:eastAsia="en-US"/>
          <w14:ligatures w14:val="standardContextual"/>
        </w:rPr>
      </w:pPr>
      <w:r w:rsidRPr="003B184D">
        <w:rPr>
          <w:rFonts w:ascii="Arial" w:eastAsiaTheme="minorHAnsi" w:hAnsi="Arial" w:cs="Arial"/>
          <w:lang w:eastAsia="en-US"/>
          <w14:ligatures w14:val="standardContextual"/>
        </w:rPr>
        <w:t xml:space="preserve">Crump, J. (2011). </w:t>
      </w:r>
      <w:r w:rsidRPr="003B184D">
        <w:rPr>
          <w:rFonts w:ascii="Arial" w:eastAsiaTheme="minorHAnsi" w:hAnsi="Arial" w:cs="Arial"/>
          <w:i/>
          <w:iCs/>
          <w:lang w:eastAsia="en-US"/>
          <w14:ligatures w14:val="standardContextual"/>
        </w:rPr>
        <w:t xml:space="preserve">What are the police doing on Twitter? Social media, the </w:t>
      </w:r>
      <w:proofErr w:type="gramStart"/>
      <w:r w:rsidRPr="003B184D">
        <w:rPr>
          <w:rFonts w:ascii="Arial" w:eastAsiaTheme="minorHAnsi" w:hAnsi="Arial" w:cs="Arial"/>
          <w:i/>
          <w:iCs/>
          <w:lang w:eastAsia="en-US"/>
          <w14:ligatures w14:val="standardContextual"/>
        </w:rPr>
        <w:t>police</w:t>
      </w:r>
      <w:proofErr w:type="gramEnd"/>
      <w:r w:rsidRPr="003B184D">
        <w:rPr>
          <w:rFonts w:ascii="Arial" w:eastAsiaTheme="minorHAnsi" w:hAnsi="Arial" w:cs="Arial"/>
          <w:i/>
          <w:iCs/>
          <w:lang w:eastAsia="en-US"/>
          <w14:ligatures w14:val="standardContextual"/>
        </w:rPr>
        <w:t xml:space="preserve"> and the public.</w:t>
      </w:r>
      <w:r w:rsidRPr="003B184D">
        <w:rPr>
          <w:rFonts w:ascii="Arial" w:eastAsiaTheme="minorHAnsi" w:hAnsi="Arial" w:cs="Arial"/>
          <w:lang w:eastAsia="en-US"/>
          <w14:ligatures w14:val="standardContextual"/>
        </w:rPr>
        <w:t xml:space="preserve"> Policy &amp; Internet, 3(4), 1-27.</w:t>
      </w:r>
    </w:p>
    <w:p w14:paraId="0F594B61" w14:textId="77777777" w:rsidR="003B184D" w:rsidRPr="003B184D" w:rsidRDefault="003B184D" w:rsidP="003B184D">
      <w:pPr>
        <w:autoSpaceDE w:val="0"/>
        <w:autoSpaceDN w:val="0"/>
        <w:adjustRightInd w:val="0"/>
        <w:rPr>
          <w:rFonts w:ascii="Arial" w:eastAsiaTheme="minorHAnsi" w:hAnsi="Arial" w:cs="Arial"/>
          <w:lang w:eastAsia="en-US"/>
          <w14:ligatures w14:val="standardContextual"/>
        </w:rPr>
      </w:pPr>
    </w:p>
    <w:p w14:paraId="60076107" w14:textId="5DAEA0BD" w:rsidR="003B184D" w:rsidRPr="003B184D" w:rsidRDefault="003B184D" w:rsidP="003B184D">
      <w:pPr>
        <w:autoSpaceDE w:val="0"/>
        <w:autoSpaceDN w:val="0"/>
        <w:adjustRightInd w:val="0"/>
        <w:rPr>
          <w:rFonts w:ascii="Arial" w:eastAsiaTheme="minorHAnsi" w:hAnsi="Arial" w:cs="Arial"/>
          <w:lang w:eastAsia="en-US"/>
          <w14:ligatures w14:val="standardContextual"/>
        </w:rPr>
      </w:pPr>
      <w:proofErr w:type="spellStart"/>
      <w:r w:rsidRPr="003B184D">
        <w:rPr>
          <w:rFonts w:ascii="Arial" w:eastAsiaTheme="minorHAnsi" w:hAnsi="Arial" w:cs="Arial"/>
          <w:lang w:eastAsia="en-US"/>
          <w14:ligatures w14:val="standardContextual"/>
        </w:rPr>
        <w:t>Dominelli</w:t>
      </w:r>
      <w:proofErr w:type="spellEnd"/>
      <w:r w:rsidRPr="003B184D">
        <w:rPr>
          <w:rFonts w:ascii="Arial" w:eastAsiaTheme="minorHAnsi" w:hAnsi="Arial" w:cs="Arial"/>
          <w:lang w:eastAsia="en-US"/>
          <w14:ligatures w14:val="standardContextual"/>
        </w:rPr>
        <w:t xml:space="preserve">, A. (2003). </w:t>
      </w:r>
      <w:r w:rsidRPr="003B184D">
        <w:rPr>
          <w:rFonts w:ascii="Arial" w:eastAsiaTheme="minorHAnsi" w:hAnsi="Arial" w:cs="Arial"/>
          <w:i/>
          <w:iCs/>
          <w:lang w:eastAsia="en-US"/>
          <w14:ligatures w14:val="standardContextual"/>
        </w:rPr>
        <w:t>Web surveys—Benefits and considerations.</w:t>
      </w:r>
      <w:r w:rsidRPr="003B184D">
        <w:rPr>
          <w:rFonts w:ascii="Arial" w:eastAsiaTheme="minorHAnsi" w:hAnsi="Arial" w:cs="Arial"/>
          <w:lang w:eastAsia="en-US"/>
          <w14:ligatures w14:val="standardContextual"/>
        </w:rPr>
        <w:t xml:space="preserve"> Clinical Research and Regulatory Affairs, 20(4), 409-416.</w:t>
      </w:r>
    </w:p>
    <w:p w14:paraId="0296A4BE" w14:textId="77777777" w:rsidR="003B184D" w:rsidRPr="003B184D" w:rsidRDefault="003B184D" w:rsidP="003B184D">
      <w:pPr>
        <w:autoSpaceDE w:val="0"/>
        <w:autoSpaceDN w:val="0"/>
        <w:adjustRightInd w:val="0"/>
        <w:rPr>
          <w:rFonts w:ascii="Arial" w:eastAsiaTheme="minorHAnsi" w:hAnsi="Arial" w:cs="Arial"/>
          <w:lang w:eastAsia="en-US"/>
          <w14:ligatures w14:val="standardContextual"/>
        </w:rPr>
      </w:pPr>
    </w:p>
    <w:p w14:paraId="16222170" w14:textId="42B7070F" w:rsidR="003B184D" w:rsidRPr="003B184D" w:rsidRDefault="003B184D" w:rsidP="003B184D">
      <w:pPr>
        <w:autoSpaceDE w:val="0"/>
        <w:autoSpaceDN w:val="0"/>
        <w:adjustRightInd w:val="0"/>
        <w:rPr>
          <w:rFonts w:ascii="Arial" w:eastAsiaTheme="minorHAnsi" w:hAnsi="Arial" w:cs="Arial"/>
          <w:lang w:eastAsia="en-US"/>
          <w14:ligatures w14:val="standardContextual"/>
        </w:rPr>
      </w:pPr>
      <w:proofErr w:type="spellStart"/>
      <w:r w:rsidRPr="003B184D">
        <w:rPr>
          <w:rFonts w:ascii="Arial" w:eastAsiaTheme="minorHAnsi" w:hAnsi="Arial" w:cs="Arial"/>
          <w:lang w:eastAsia="en-US"/>
          <w14:ligatures w14:val="standardContextual"/>
        </w:rPr>
        <w:t>Egawhary</w:t>
      </w:r>
      <w:proofErr w:type="spellEnd"/>
      <w:r w:rsidRPr="003B184D">
        <w:rPr>
          <w:rFonts w:ascii="Arial" w:eastAsiaTheme="minorHAnsi" w:hAnsi="Arial" w:cs="Arial"/>
          <w:lang w:eastAsia="en-US"/>
          <w14:ligatures w14:val="standardContextual"/>
        </w:rPr>
        <w:t xml:space="preserve">, E. M. (2019). </w:t>
      </w:r>
      <w:r w:rsidRPr="003B184D">
        <w:rPr>
          <w:rFonts w:ascii="Arial" w:eastAsiaTheme="minorHAnsi" w:hAnsi="Arial" w:cs="Arial"/>
          <w:i/>
          <w:iCs/>
          <w:lang w:eastAsia="en-US"/>
          <w14:ligatures w14:val="standardContextual"/>
        </w:rPr>
        <w:t>The surveillance dimensions of the use of social media by UK police forces.</w:t>
      </w:r>
      <w:r w:rsidRPr="003B184D">
        <w:rPr>
          <w:rFonts w:ascii="Arial" w:eastAsiaTheme="minorHAnsi" w:hAnsi="Arial" w:cs="Arial"/>
          <w:lang w:eastAsia="en-US"/>
          <w14:ligatures w14:val="standardContextual"/>
        </w:rPr>
        <w:t xml:space="preserve"> Surveillance &amp; Society, 17(1/2), 89-104.</w:t>
      </w:r>
    </w:p>
    <w:p w14:paraId="22E1B9A0" w14:textId="77777777" w:rsidR="003B184D" w:rsidRPr="003B184D" w:rsidRDefault="003B184D" w:rsidP="003B184D">
      <w:pPr>
        <w:autoSpaceDE w:val="0"/>
        <w:autoSpaceDN w:val="0"/>
        <w:adjustRightInd w:val="0"/>
        <w:rPr>
          <w:rFonts w:ascii="Arial" w:eastAsiaTheme="minorHAnsi" w:hAnsi="Arial" w:cs="Arial"/>
          <w:lang w:eastAsia="en-US"/>
          <w14:ligatures w14:val="standardContextual"/>
        </w:rPr>
      </w:pPr>
    </w:p>
    <w:p w14:paraId="36697BA3" w14:textId="08403945" w:rsidR="003B184D" w:rsidRPr="003B184D" w:rsidRDefault="003B184D" w:rsidP="003B184D">
      <w:pPr>
        <w:autoSpaceDE w:val="0"/>
        <w:autoSpaceDN w:val="0"/>
        <w:adjustRightInd w:val="0"/>
        <w:rPr>
          <w:rFonts w:ascii="Arial" w:eastAsiaTheme="minorHAnsi" w:hAnsi="Arial" w:cs="Arial"/>
          <w:lang w:eastAsia="en-US"/>
          <w14:ligatures w14:val="standardContextual"/>
        </w:rPr>
      </w:pPr>
      <w:r w:rsidRPr="003B184D">
        <w:rPr>
          <w:rFonts w:ascii="Arial" w:eastAsiaTheme="minorHAnsi" w:hAnsi="Arial" w:cs="Arial"/>
          <w:lang w:eastAsia="en-US"/>
          <w14:ligatures w14:val="standardContextual"/>
        </w:rPr>
        <w:t xml:space="preserve">Fernandez, M., Dickinson, T., &amp; Alani, H. (2017). </w:t>
      </w:r>
      <w:r w:rsidRPr="003B184D">
        <w:rPr>
          <w:rFonts w:ascii="Arial" w:eastAsiaTheme="minorHAnsi" w:hAnsi="Arial" w:cs="Arial"/>
          <w:i/>
          <w:iCs/>
          <w:lang w:eastAsia="en-US"/>
          <w14:ligatures w14:val="standardContextual"/>
        </w:rPr>
        <w:t>An analysis of UK policing engagement via social media.</w:t>
      </w:r>
      <w:r w:rsidRPr="003B184D">
        <w:rPr>
          <w:rFonts w:ascii="Arial" w:eastAsiaTheme="minorHAnsi" w:hAnsi="Arial" w:cs="Arial"/>
          <w:lang w:eastAsia="en-US"/>
          <w14:ligatures w14:val="standardContextual"/>
        </w:rPr>
        <w:t xml:space="preserve"> In Social Informatics: 9th International Conference, </w:t>
      </w:r>
      <w:proofErr w:type="spellStart"/>
      <w:r w:rsidRPr="003B184D">
        <w:rPr>
          <w:rFonts w:ascii="Arial" w:eastAsiaTheme="minorHAnsi" w:hAnsi="Arial" w:cs="Arial"/>
          <w:lang w:eastAsia="en-US"/>
          <w14:ligatures w14:val="standardContextual"/>
        </w:rPr>
        <w:t>SocInfo</w:t>
      </w:r>
      <w:proofErr w:type="spellEnd"/>
      <w:r w:rsidRPr="003B184D">
        <w:rPr>
          <w:rFonts w:ascii="Arial" w:eastAsiaTheme="minorHAnsi" w:hAnsi="Arial" w:cs="Arial"/>
          <w:lang w:eastAsia="en-US"/>
          <w14:ligatures w14:val="standardContextual"/>
        </w:rPr>
        <w:t xml:space="preserve"> 2017, Oxford, UK, September 13-15, 2017, Proceedings, Part I (pp. 289-304). Springer International Publishing.</w:t>
      </w:r>
    </w:p>
    <w:p w14:paraId="21F0261B" w14:textId="77777777" w:rsidR="003B184D" w:rsidRPr="003B184D" w:rsidRDefault="003B184D" w:rsidP="003B184D">
      <w:pPr>
        <w:autoSpaceDE w:val="0"/>
        <w:autoSpaceDN w:val="0"/>
        <w:adjustRightInd w:val="0"/>
        <w:rPr>
          <w:rFonts w:ascii="Arial" w:eastAsiaTheme="minorHAnsi" w:hAnsi="Arial" w:cs="Arial"/>
          <w:lang w:eastAsia="en-US"/>
          <w14:ligatures w14:val="standardContextual"/>
        </w:rPr>
      </w:pPr>
    </w:p>
    <w:p w14:paraId="07B8EDAA" w14:textId="413ED14C" w:rsidR="003B184D" w:rsidRPr="003B184D" w:rsidRDefault="003B184D" w:rsidP="003B184D">
      <w:pPr>
        <w:autoSpaceDE w:val="0"/>
        <w:autoSpaceDN w:val="0"/>
        <w:adjustRightInd w:val="0"/>
        <w:rPr>
          <w:rFonts w:ascii="Arial" w:eastAsiaTheme="minorHAnsi" w:hAnsi="Arial" w:cs="Arial"/>
          <w:lang w:eastAsia="en-US"/>
          <w14:ligatures w14:val="standardContextual"/>
        </w:rPr>
      </w:pPr>
      <w:r w:rsidRPr="003B184D">
        <w:rPr>
          <w:rFonts w:ascii="Arial" w:eastAsiaTheme="minorHAnsi" w:hAnsi="Arial" w:cs="Arial"/>
          <w:lang w:eastAsia="en-US"/>
          <w14:ligatures w14:val="standardContextual"/>
        </w:rPr>
        <w:t xml:space="preserve">Macaulay, M., &amp; Rowe, M. (2020). </w:t>
      </w:r>
      <w:r w:rsidRPr="003B184D">
        <w:rPr>
          <w:rFonts w:ascii="Arial" w:eastAsiaTheme="minorHAnsi" w:hAnsi="Arial" w:cs="Arial"/>
          <w:i/>
          <w:iCs/>
          <w:lang w:eastAsia="en-US"/>
          <w14:ligatures w14:val="standardContextual"/>
        </w:rPr>
        <w:t>Happy ever after? Making sense of narrative in creating police values.</w:t>
      </w:r>
      <w:r w:rsidRPr="003B184D">
        <w:rPr>
          <w:rFonts w:ascii="Arial" w:eastAsiaTheme="minorHAnsi" w:hAnsi="Arial" w:cs="Arial"/>
          <w:lang w:eastAsia="en-US"/>
          <w14:ligatures w14:val="standardContextual"/>
        </w:rPr>
        <w:t xml:space="preserve"> Public Management Review, 22(9), 1306-1323.</w:t>
      </w:r>
    </w:p>
    <w:p w14:paraId="45EA702F" w14:textId="77777777" w:rsidR="003B184D" w:rsidRPr="003B184D" w:rsidRDefault="003B184D" w:rsidP="003B184D">
      <w:pPr>
        <w:autoSpaceDE w:val="0"/>
        <w:autoSpaceDN w:val="0"/>
        <w:adjustRightInd w:val="0"/>
        <w:rPr>
          <w:rFonts w:ascii="Arial" w:eastAsiaTheme="minorHAnsi" w:hAnsi="Arial" w:cs="Arial"/>
          <w:lang w:eastAsia="en-US"/>
          <w14:ligatures w14:val="standardContextual"/>
        </w:rPr>
      </w:pPr>
    </w:p>
    <w:p w14:paraId="5C82573E" w14:textId="4286BC16" w:rsidR="003B184D" w:rsidRPr="003B184D" w:rsidRDefault="003B184D" w:rsidP="003B184D">
      <w:pPr>
        <w:autoSpaceDE w:val="0"/>
        <w:autoSpaceDN w:val="0"/>
        <w:adjustRightInd w:val="0"/>
        <w:rPr>
          <w:rFonts w:ascii="Arial" w:eastAsiaTheme="minorHAnsi" w:hAnsi="Arial" w:cs="Arial"/>
          <w:lang w:eastAsia="en-US"/>
          <w14:ligatures w14:val="standardContextual"/>
        </w:rPr>
      </w:pPr>
      <w:r w:rsidRPr="003B184D">
        <w:rPr>
          <w:rFonts w:ascii="Arial" w:eastAsiaTheme="minorHAnsi" w:hAnsi="Arial" w:cs="Arial"/>
          <w:lang w:eastAsia="en-US"/>
          <w14:ligatures w14:val="standardContextual"/>
        </w:rPr>
        <w:t xml:space="preserve">Merry, S., Power, N., McManus, M., &amp; Alison, L. (2012). </w:t>
      </w:r>
      <w:r w:rsidRPr="003B184D">
        <w:rPr>
          <w:rFonts w:ascii="Arial" w:eastAsiaTheme="minorHAnsi" w:hAnsi="Arial" w:cs="Arial"/>
          <w:i/>
          <w:iCs/>
          <w:lang w:eastAsia="en-US"/>
          <w14:ligatures w14:val="standardContextual"/>
        </w:rPr>
        <w:t>Drivers of public trust and confidence in police in the UK.</w:t>
      </w:r>
      <w:r w:rsidRPr="003B184D">
        <w:rPr>
          <w:rFonts w:ascii="Arial" w:eastAsiaTheme="minorHAnsi" w:hAnsi="Arial" w:cs="Arial"/>
          <w:lang w:eastAsia="en-US"/>
          <w14:ligatures w14:val="standardContextual"/>
        </w:rPr>
        <w:t xml:space="preserve"> International Journal of Police Science &amp; Management, 14(2), 118-135.</w:t>
      </w:r>
    </w:p>
    <w:p w14:paraId="1D0935C5" w14:textId="77777777" w:rsidR="0021133F" w:rsidRDefault="0021133F"/>
    <w:sectPr w:rsidR="002113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00000066">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920715952">
    <w:abstractNumId w:val="0"/>
  </w:num>
  <w:num w:numId="2" w16cid:durableId="1010765226">
    <w:abstractNumId w:val="1"/>
  </w:num>
  <w:num w:numId="3" w16cid:durableId="1978752350">
    <w:abstractNumId w:val="2"/>
  </w:num>
  <w:num w:numId="4" w16cid:durableId="708914529">
    <w:abstractNumId w:val="3"/>
  </w:num>
  <w:num w:numId="5" w16cid:durableId="8081280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37E"/>
    <w:rsid w:val="000203AB"/>
    <w:rsid w:val="0003096C"/>
    <w:rsid w:val="0005066C"/>
    <w:rsid w:val="000545FC"/>
    <w:rsid w:val="00061D9A"/>
    <w:rsid w:val="000629AD"/>
    <w:rsid w:val="00086238"/>
    <w:rsid w:val="00095933"/>
    <w:rsid w:val="000C26B7"/>
    <w:rsid w:val="000D00AB"/>
    <w:rsid w:val="00106FE5"/>
    <w:rsid w:val="00114191"/>
    <w:rsid w:val="00137085"/>
    <w:rsid w:val="00152873"/>
    <w:rsid w:val="00174F9B"/>
    <w:rsid w:val="00180018"/>
    <w:rsid w:val="001A39C7"/>
    <w:rsid w:val="001B1011"/>
    <w:rsid w:val="001C4A31"/>
    <w:rsid w:val="001C593C"/>
    <w:rsid w:val="001D320D"/>
    <w:rsid w:val="001E053B"/>
    <w:rsid w:val="001E4FAC"/>
    <w:rsid w:val="001E72AE"/>
    <w:rsid w:val="001F5583"/>
    <w:rsid w:val="002003B5"/>
    <w:rsid w:val="0021133F"/>
    <w:rsid w:val="00241C34"/>
    <w:rsid w:val="002649C4"/>
    <w:rsid w:val="00275CA0"/>
    <w:rsid w:val="002823F9"/>
    <w:rsid w:val="002911BF"/>
    <w:rsid w:val="00296A62"/>
    <w:rsid w:val="002B4023"/>
    <w:rsid w:val="002C5D87"/>
    <w:rsid w:val="0032698D"/>
    <w:rsid w:val="003606AA"/>
    <w:rsid w:val="00362DF5"/>
    <w:rsid w:val="003759E5"/>
    <w:rsid w:val="003852FF"/>
    <w:rsid w:val="003B184D"/>
    <w:rsid w:val="003B77A2"/>
    <w:rsid w:val="003D2842"/>
    <w:rsid w:val="003E3ABD"/>
    <w:rsid w:val="003E6B5B"/>
    <w:rsid w:val="00413446"/>
    <w:rsid w:val="0041651A"/>
    <w:rsid w:val="00435ED3"/>
    <w:rsid w:val="00455425"/>
    <w:rsid w:val="00460AAD"/>
    <w:rsid w:val="0049070A"/>
    <w:rsid w:val="004907FF"/>
    <w:rsid w:val="004A6689"/>
    <w:rsid w:val="004D7A31"/>
    <w:rsid w:val="004D7FBE"/>
    <w:rsid w:val="005124CB"/>
    <w:rsid w:val="00542BB0"/>
    <w:rsid w:val="00550004"/>
    <w:rsid w:val="00551B5D"/>
    <w:rsid w:val="00567B18"/>
    <w:rsid w:val="0058562E"/>
    <w:rsid w:val="005929CE"/>
    <w:rsid w:val="005B7F09"/>
    <w:rsid w:val="005D47AA"/>
    <w:rsid w:val="005D522A"/>
    <w:rsid w:val="00630D16"/>
    <w:rsid w:val="00662FC2"/>
    <w:rsid w:val="006806CA"/>
    <w:rsid w:val="006D3243"/>
    <w:rsid w:val="006F5DEE"/>
    <w:rsid w:val="006F7CC0"/>
    <w:rsid w:val="00706B64"/>
    <w:rsid w:val="0071313B"/>
    <w:rsid w:val="00794B71"/>
    <w:rsid w:val="007B3E92"/>
    <w:rsid w:val="007D289A"/>
    <w:rsid w:val="007E637E"/>
    <w:rsid w:val="007F0045"/>
    <w:rsid w:val="007F32C9"/>
    <w:rsid w:val="00827386"/>
    <w:rsid w:val="008446B5"/>
    <w:rsid w:val="00845A66"/>
    <w:rsid w:val="00891F5E"/>
    <w:rsid w:val="0089429B"/>
    <w:rsid w:val="008A6F15"/>
    <w:rsid w:val="008A70C1"/>
    <w:rsid w:val="008E6242"/>
    <w:rsid w:val="008F5F11"/>
    <w:rsid w:val="009012C7"/>
    <w:rsid w:val="0091090D"/>
    <w:rsid w:val="009242F0"/>
    <w:rsid w:val="00936773"/>
    <w:rsid w:val="009872A1"/>
    <w:rsid w:val="009C1CEE"/>
    <w:rsid w:val="00A051BD"/>
    <w:rsid w:val="00A12212"/>
    <w:rsid w:val="00A1452C"/>
    <w:rsid w:val="00A15E8D"/>
    <w:rsid w:val="00A20E1B"/>
    <w:rsid w:val="00A276CB"/>
    <w:rsid w:val="00A45B86"/>
    <w:rsid w:val="00A47519"/>
    <w:rsid w:val="00AF7C5D"/>
    <w:rsid w:val="00B05E30"/>
    <w:rsid w:val="00B42CE5"/>
    <w:rsid w:val="00B471F6"/>
    <w:rsid w:val="00B505AC"/>
    <w:rsid w:val="00B506F3"/>
    <w:rsid w:val="00B56D83"/>
    <w:rsid w:val="00B66562"/>
    <w:rsid w:val="00B84802"/>
    <w:rsid w:val="00BB0A56"/>
    <w:rsid w:val="00BC6884"/>
    <w:rsid w:val="00C0373B"/>
    <w:rsid w:val="00C32DF2"/>
    <w:rsid w:val="00CB3983"/>
    <w:rsid w:val="00CB6054"/>
    <w:rsid w:val="00CF68BB"/>
    <w:rsid w:val="00D25456"/>
    <w:rsid w:val="00D4714B"/>
    <w:rsid w:val="00D57F46"/>
    <w:rsid w:val="00D94474"/>
    <w:rsid w:val="00DA043F"/>
    <w:rsid w:val="00DA3122"/>
    <w:rsid w:val="00DC3BA2"/>
    <w:rsid w:val="00DF775B"/>
    <w:rsid w:val="00E2084C"/>
    <w:rsid w:val="00E313F9"/>
    <w:rsid w:val="00E5002F"/>
    <w:rsid w:val="00EA70EB"/>
    <w:rsid w:val="00EB23EF"/>
    <w:rsid w:val="00ED317E"/>
    <w:rsid w:val="00EE1F0D"/>
    <w:rsid w:val="00EF323E"/>
    <w:rsid w:val="00F0525B"/>
    <w:rsid w:val="00F10405"/>
    <w:rsid w:val="00F1697F"/>
    <w:rsid w:val="00F2636D"/>
    <w:rsid w:val="00F328A5"/>
    <w:rsid w:val="00FA61F4"/>
    <w:rsid w:val="00FA7D0C"/>
    <w:rsid w:val="00FB7064"/>
    <w:rsid w:val="00FC1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C921A7"/>
  <w15:chartTrackingRefBased/>
  <w15:docId w15:val="{8504C59E-89BA-D746-8674-5849178D86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775B"/>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36773"/>
    <w:pPr>
      <w:spacing w:before="100" w:beforeAutospacing="1" w:after="100" w:afterAutospacing="1"/>
    </w:pPr>
  </w:style>
  <w:style w:type="character" w:styleId="Hyperlink">
    <w:name w:val="Hyperlink"/>
    <w:basedOn w:val="DefaultParagraphFont"/>
    <w:uiPriority w:val="99"/>
    <w:unhideWhenUsed/>
    <w:rsid w:val="00086238"/>
    <w:rPr>
      <w:color w:val="0563C1" w:themeColor="hyperlink"/>
      <w:u w:val="single"/>
    </w:rPr>
  </w:style>
  <w:style w:type="character" w:styleId="UnresolvedMention">
    <w:name w:val="Unresolved Mention"/>
    <w:basedOn w:val="DefaultParagraphFont"/>
    <w:uiPriority w:val="99"/>
    <w:semiHidden/>
    <w:unhideWhenUsed/>
    <w:rsid w:val="00086238"/>
    <w:rPr>
      <w:color w:val="605E5C"/>
      <w:shd w:val="clear" w:color="auto" w:fill="E1DFDD"/>
    </w:rPr>
  </w:style>
  <w:style w:type="character" w:customStyle="1" w:styleId="apple-converted-space">
    <w:name w:val="apple-converted-space"/>
    <w:basedOn w:val="DefaultParagraphFont"/>
    <w:rsid w:val="008A6F15"/>
  </w:style>
  <w:style w:type="character" w:styleId="FollowedHyperlink">
    <w:name w:val="FollowedHyperlink"/>
    <w:basedOn w:val="DefaultParagraphFont"/>
    <w:uiPriority w:val="99"/>
    <w:semiHidden/>
    <w:unhideWhenUsed/>
    <w:rsid w:val="0021133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816228">
      <w:bodyDiv w:val="1"/>
      <w:marLeft w:val="0"/>
      <w:marRight w:val="0"/>
      <w:marTop w:val="0"/>
      <w:marBottom w:val="0"/>
      <w:divBdr>
        <w:top w:val="none" w:sz="0" w:space="0" w:color="auto"/>
        <w:left w:val="none" w:sz="0" w:space="0" w:color="auto"/>
        <w:bottom w:val="none" w:sz="0" w:space="0" w:color="auto"/>
        <w:right w:val="none" w:sz="0" w:space="0" w:color="auto"/>
      </w:divBdr>
    </w:div>
    <w:div w:id="1035351297">
      <w:bodyDiv w:val="1"/>
      <w:marLeft w:val="0"/>
      <w:marRight w:val="0"/>
      <w:marTop w:val="0"/>
      <w:marBottom w:val="0"/>
      <w:divBdr>
        <w:top w:val="none" w:sz="0" w:space="0" w:color="auto"/>
        <w:left w:val="none" w:sz="0" w:space="0" w:color="auto"/>
        <w:bottom w:val="none" w:sz="0" w:space="0" w:color="auto"/>
        <w:right w:val="none" w:sz="0" w:space="0" w:color="auto"/>
      </w:divBdr>
    </w:div>
    <w:div w:id="1502549859">
      <w:bodyDiv w:val="1"/>
      <w:marLeft w:val="0"/>
      <w:marRight w:val="0"/>
      <w:marTop w:val="0"/>
      <w:marBottom w:val="0"/>
      <w:divBdr>
        <w:top w:val="none" w:sz="0" w:space="0" w:color="auto"/>
        <w:left w:val="none" w:sz="0" w:space="0" w:color="auto"/>
        <w:bottom w:val="none" w:sz="0" w:space="0" w:color="auto"/>
        <w:right w:val="none" w:sz="0" w:space="0" w:color="auto"/>
      </w:divBdr>
    </w:div>
    <w:div w:id="1798331612">
      <w:bodyDiv w:val="1"/>
      <w:marLeft w:val="0"/>
      <w:marRight w:val="0"/>
      <w:marTop w:val="0"/>
      <w:marBottom w:val="0"/>
      <w:divBdr>
        <w:top w:val="none" w:sz="0" w:space="0" w:color="auto"/>
        <w:left w:val="none" w:sz="0" w:space="0" w:color="auto"/>
        <w:bottom w:val="none" w:sz="0" w:space="0" w:color="auto"/>
        <w:right w:val="none" w:sz="0" w:space="0" w:color="auto"/>
      </w:divBdr>
      <w:divsChild>
        <w:div w:id="15761589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193</TotalTime>
  <Pages>6</Pages>
  <Words>1583</Words>
  <Characters>9026</Characters>
  <Application>Microsoft Office Word</Application>
  <DocSecurity>0</DocSecurity>
  <Lines>75</Lines>
  <Paragraphs>21</Paragraphs>
  <ScaleCrop>false</ScaleCrop>
  <Company/>
  <LinksUpToDate>false</LinksUpToDate>
  <CharactersWithSpaces>10588</CharactersWithSpaces>
  <SharedDoc>false</SharedDoc>
  <HLinks>
    <vt:vector size="12" baseType="variant">
      <vt:variant>
        <vt:i4>4784197</vt:i4>
      </vt:variant>
      <vt:variant>
        <vt:i4>3</vt:i4>
      </vt:variant>
      <vt:variant>
        <vt:i4>0</vt:i4>
      </vt:variant>
      <vt:variant>
        <vt:i4>5</vt:i4>
      </vt:variant>
      <vt:variant>
        <vt:lpwstr>https://www.tandfonline.com/doi/abs/10.1080/10439463.2021.1956493</vt:lpwstr>
      </vt:variant>
      <vt:variant>
        <vt:lpwstr/>
      </vt:variant>
      <vt:variant>
        <vt:i4>5177410</vt:i4>
      </vt:variant>
      <vt:variant>
        <vt:i4>0</vt:i4>
      </vt:variant>
      <vt:variant>
        <vt:i4>0</vt:i4>
      </vt:variant>
      <vt:variant>
        <vt:i4>5</vt:i4>
      </vt:variant>
      <vt:variant>
        <vt:lpwstr>https://www.tandfonline.com/doi/abs/10.1080/10439463.2020.1831498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Weeks (2101207)</dc:creator>
  <cp:keywords/>
  <dc:description/>
  <cp:lastModifiedBy>Jake Weeks (2101207)</cp:lastModifiedBy>
  <cp:revision>137</cp:revision>
  <dcterms:created xsi:type="dcterms:W3CDTF">2023-10-30T15:59:00Z</dcterms:created>
  <dcterms:modified xsi:type="dcterms:W3CDTF">2023-11-10T15:38:00Z</dcterms:modified>
</cp:coreProperties>
</file>