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B57D0" w:rsidRDefault="002B57D0" w:rsidP="002B57D0">
      <w:pPr>
        <w:jc w:val="center"/>
        <w:rPr>
          <w:rFonts w:ascii="Tahoma" w:hAnsi="Tahoma"/>
          <w:b/>
          <w:sz w:val="40"/>
          <w:szCs w:val="40"/>
          <w:u w:val="single"/>
        </w:rPr>
      </w:pPr>
      <w:r w:rsidRPr="002B57D0">
        <w:rPr>
          <w:rFonts w:ascii="Tahoma" w:hAnsi="Tahoma"/>
          <w:b/>
          <w:sz w:val="40"/>
          <w:szCs w:val="40"/>
          <w:u w:val="single"/>
        </w:rPr>
        <w:t>Essay Assessment Criteria</w:t>
      </w:r>
    </w:p>
    <w:p w:rsidR="002B57D0" w:rsidRPr="002B57D0" w:rsidRDefault="002B57D0" w:rsidP="002B57D0">
      <w:pPr>
        <w:jc w:val="center"/>
        <w:rPr>
          <w:rFonts w:ascii="Tahoma" w:hAnsi="Tahoma"/>
          <w:b/>
          <w:sz w:val="40"/>
          <w:szCs w:val="40"/>
          <w:u w:val="single"/>
        </w:rPr>
      </w:pPr>
    </w:p>
    <w:p w:rsidR="002B57D0" w:rsidRDefault="002B57D0" w:rsidP="002B57D0">
      <w:pPr>
        <w:rPr>
          <w:rFonts w:ascii="Tahoma" w:hAnsi="Tahoma"/>
          <w:sz w:val="22"/>
        </w:rPr>
      </w:pPr>
    </w:p>
    <w:p w:rsidR="002B57D0" w:rsidRDefault="002B57D0" w:rsidP="002B57D0">
      <w:pPr>
        <w:rPr>
          <w:rFonts w:ascii="Tahoma" w:hAnsi="Tahoma"/>
          <w:sz w:val="22"/>
        </w:rPr>
      </w:pPr>
    </w:p>
    <w:p w:rsidR="002B57D0" w:rsidRPr="002B57D0" w:rsidRDefault="002B57D0" w:rsidP="002B57D0">
      <w:pPr>
        <w:pStyle w:val="ListParagraph"/>
        <w:numPr>
          <w:ilvl w:val="0"/>
          <w:numId w:val="2"/>
        </w:numPr>
        <w:jc w:val="both"/>
        <w:rPr>
          <w:rFonts w:asciiTheme="minorHAnsi" w:hAnsiTheme="minorHAnsi"/>
          <w:sz w:val="28"/>
          <w:szCs w:val="28"/>
        </w:rPr>
      </w:pPr>
      <w:r w:rsidRPr="002B57D0">
        <w:rPr>
          <w:rFonts w:asciiTheme="minorHAnsi" w:hAnsiTheme="minorHAnsi"/>
          <w:sz w:val="28"/>
          <w:szCs w:val="28"/>
        </w:rPr>
        <w:t xml:space="preserve">A clear introduction in which you lay out clearly how you wish to interpret the question and how you intend to answer it, justifying any particular focus you may wish to take; </w:t>
      </w:r>
    </w:p>
    <w:p w:rsidR="002B57D0" w:rsidRPr="002B57D0" w:rsidRDefault="002B57D0" w:rsidP="002B57D0">
      <w:pPr>
        <w:jc w:val="both"/>
        <w:rPr>
          <w:rFonts w:asciiTheme="minorHAnsi" w:hAnsiTheme="minorHAnsi"/>
          <w:sz w:val="28"/>
          <w:szCs w:val="28"/>
        </w:rPr>
      </w:pPr>
    </w:p>
    <w:p w:rsidR="002B57D0" w:rsidRPr="002B57D0" w:rsidRDefault="002B57D0" w:rsidP="002B57D0">
      <w:pPr>
        <w:pStyle w:val="ListParagraph"/>
        <w:numPr>
          <w:ilvl w:val="0"/>
          <w:numId w:val="2"/>
        </w:numPr>
        <w:jc w:val="both"/>
        <w:rPr>
          <w:rFonts w:asciiTheme="minorHAnsi" w:hAnsiTheme="minorHAnsi"/>
          <w:sz w:val="28"/>
          <w:szCs w:val="28"/>
        </w:rPr>
      </w:pPr>
      <w:r w:rsidRPr="002B57D0">
        <w:rPr>
          <w:rFonts w:asciiTheme="minorHAnsi" w:hAnsiTheme="minorHAnsi"/>
          <w:sz w:val="28"/>
          <w:szCs w:val="28"/>
        </w:rPr>
        <w:t>A corresponding conclusion in which you assess to what extent you have addressed the question you have set yourself;</w:t>
      </w:r>
    </w:p>
    <w:p w:rsidR="002B57D0" w:rsidRPr="002B57D0" w:rsidRDefault="002B57D0" w:rsidP="002B57D0">
      <w:pPr>
        <w:jc w:val="both"/>
        <w:rPr>
          <w:rFonts w:asciiTheme="minorHAnsi" w:hAnsiTheme="minorHAnsi"/>
          <w:sz w:val="28"/>
          <w:szCs w:val="28"/>
        </w:rPr>
      </w:pPr>
    </w:p>
    <w:p w:rsidR="002B57D0" w:rsidRPr="002B57D0" w:rsidRDefault="002B57D0" w:rsidP="002B57D0">
      <w:pPr>
        <w:pStyle w:val="ListParagraph"/>
        <w:numPr>
          <w:ilvl w:val="0"/>
          <w:numId w:val="2"/>
        </w:numPr>
        <w:jc w:val="both"/>
        <w:rPr>
          <w:rFonts w:asciiTheme="minorHAnsi" w:hAnsiTheme="minorHAnsi"/>
          <w:sz w:val="28"/>
          <w:szCs w:val="28"/>
        </w:rPr>
      </w:pPr>
      <w:r w:rsidRPr="002B57D0">
        <w:rPr>
          <w:rFonts w:asciiTheme="minorHAnsi" w:hAnsiTheme="minorHAnsi"/>
          <w:sz w:val="28"/>
          <w:szCs w:val="28"/>
        </w:rPr>
        <w:t xml:space="preserve">A clear and developmental structure; </w:t>
      </w:r>
    </w:p>
    <w:p w:rsidR="002B57D0" w:rsidRPr="002B57D0" w:rsidRDefault="002B57D0" w:rsidP="002B57D0">
      <w:pPr>
        <w:jc w:val="both"/>
        <w:rPr>
          <w:rFonts w:asciiTheme="minorHAnsi" w:hAnsiTheme="minorHAnsi"/>
          <w:sz w:val="28"/>
          <w:szCs w:val="28"/>
        </w:rPr>
      </w:pPr>
    </w:p>
    <w:p w:rsidR="002B57D0" w:rsidRDefault="002B57D0" w:rsidP="002B57D0">
      <w:pPr>
        <w:pStyle w:val="ListParagraph"/>
        <w:numPr>
          <w:ilvl w:val="0"/>
          <w:numId w:val="2"/>
        </w:numPr>
        <w:jc w:val="both"/>
        <w:rPr>
          <w:rFonts w:asciiTheme="minorHAnsi" w:hAnsiTheme="minorHAnsi"/>
          <w:sz w:val="28"/>
          <w:szCs w:val="28"/>
        </w:rPr>
      </w:pPr>
      <w:r w:rsidRPr="002B57D0">
        <w:rPr>
          <w:rFonts w:asciiTheme="minorHAnsi" w:hAnsiTheme="minorHAnsi"/>
          <w:sz w:val="28"/>
          <w:szCs w:val="28"/>
        </w:rPr>
        <w:t>An informed and accurate knowledge of the detail of the biblical text(s) with which you are dealing;</w:t>
      </w:r>
    </w:p>
    <w:p w:rsidR="002B57D0" w:rsidRPr="002B57D0" w:rsidRDefault="002B57D0" w:rsidP="002B57D0">
      <w:pPr>
        <w:pStyle w:val="ListParagraph"/>
        <w:rPr>
          <w:rFonts w:asciiTheme="minorHAnsi" w:hAnsiTheme="minorHAnsi"/>
          <w:sz w:val="28"/>
          <w:szCs w:val="28"/>
        </w:rPr>
      </w:pPr>
    </w:p>
    <w:p w:rsidR="002B57D0" w:rsidRPr="002B57D0" w:rsidRDefault="002B57D0" w:rsidP="002B57D0">
      <w:pPr>
        <w:pStyle w:val="ListParagraph"/>
        <w:numPr>
          <w:ilvl w:val="0"/>
          <w:numId w:val="2"/>
        </w:numPr>
        <w:jc w:val="both"/>
        <w:rPr>
          <w:rFonts w:asciiTheme="minorHAnsi" w:hAnsiTheme="minorHAnsi"/>
          <w:sz w:val="28"/>
          <w:szCs w:val="28"/>
        </w:rPr>
      </w:pPr>
      <w:r w:rsidRPr="002B57D0">
        <w:rPr>
          <w:rFonts w:asciiTheme="minorHAnsi" w:hAnsiTheme="minorHAnsi"/>
          <w:sz w:val="28"/>
          <w:szCs w:val="28"/>
        </w:rPr>
        <w:t xml:space="preserve">An ability to reference, or cite appropriately, biblical </w:t>
      </w:r>
      <w:r w:rsidR="00C33028">
        <w:rPr>
          <w:rFonts w:asciiTheme="minorHAnsi" w:hAnsiTheme="minorHAnsi"/>
          <w:sz w:val="28"/>
          <w:szCs w:val="28"/>
        </w:rPr>
        <w:t>texts to support your arguments;</w:t>
      </w:r>
    </w:p>
    <w:p w:rsidR="002B57D0" w:rsidRPr="002B57D0" w:rsidRDefault="002B57D0" w:rsidP="002B57D0">
      <w:pPr>
        <w:jc w:val="both"/>
        <w:rPr>
          <w:rFonts w:asciiTheme="minorHAnsi" w:hAnsiTheme="minorHAnsi"/>
          <w:sz w:val="28"/>
          <w:szCs w:val="28"/>
        </w:rPr>
      </w:pPr>
    </w:p>
    <w:p w:rsidR="002B57D0" w:rsidRDefault="002B57D0" w:rsidP="002B57D0">
      <w:pPr>
        <w:pStyle w:val="ListParagraph"/>
        <w:numPr>
          <w:ilvl w:val="0"/>
          <w:numId w:val="2"/>
        </w:numPr>
        <w:jc w:val="both"/>
        <w:rPr>
          <w:rFonts w:asciiTheme="minorHAnsi" w:hAnsiTheme="minorHAnsi"/>
          <w:sz w:val="28"/>
          <w:szCs w:val="28"/>
        </w:rPr>
      </w:pPr>
      <w:r w:rsidRPr="002B57D0">
        <w:rPr>
          <w:rFonts w:asciiTheme="minorHAnsi" w:hAnsiTheme="minorHAnsi"/>
          <w:sz w:val="28"/>
          <w:szCs w:val="28"/>
        </w:rPr>
        <w:t xml:space="preserve">Evidence of substantial reading from primary texts (for example, Bible) and secondary literature (for example, commentaries, </w:t>
      </w:r>
      <w:proofErr w:type="spellStart"/>
      <w:r w:rsidRPr="002B57D0">
        <w:rPr>
          <w:rFonts w:asciiTheme="minorHAnsi" w:hAnsiTheme="minorHAnsi"/>
          <w:sz w:val="28"/>
          <w:szCs w:val="28"/>
        </w:rPr>
        <w:t>encyclopedias</w:t>
      </w:r>
      <w:proofErr w:type="spellEnd"/>
      <w:r w:rsidRPr="002B57D0">
        <w:rPr>
          <w:rFonts w:asciiTheme="minorHAnsi" w:hAnsiTheme="minorHAnsi"/>
          <w:sz w:val="28"/>
          <w:szCs w:val="28"/>
        </w:rPr>
        <w:t xml:space="preserve"> and reading provided by tutors);</w:t>
      </w:r>
    </w:p>
    <w:p w:rsidR="002B57D0" w:rsidRPr="002B57D0" w:rsidRDefault="002B57D0" w:rsidP="002B57D0">
      <w:pPr>
        <w:pStyle w:val="ListParagraph"/>
        <w:jc w:val="both"/>
        <w:rPr>
          <w:rFonts w:asciiTheme="minorHAnsi" w:hAnsiTheme="minorHAnsi"/>
          <w:sz w:val="28"/>
          <w:szCs w:val="28"/>
        </w:rPr>
      </w:pPr>
    </w:p>
    <w:p w:rsidR="002B57D0" w:rsidRDefault="002B57D0" w:rsidP="002B57D0">
      <w:pPr>
        <w:pStyle w:val="ListParagraph"/>
        <w:numPr>
          <w:ilvl w:val="0"/>
          <w:numId w:val="2"/>
        </w:numPr>
        <w:jc w:val="both"/>
        <w:rPr>
          <w:rFonts w:asciiTheme="minorHAnsi" w:hAnsiTheme="minorHAnsi"/>
          <w:sz w:val="28"/>
          <w:szCs w:val="28"/>
        </w:rPr>
      </w:pPr>
      <w:r w:rsidRPr="002B57D0">
        <w:rPr>
          <w:rFonts w:asciiTheme="minorHAnsi" w:hAnsiTheme="minorHAnsi"/>
          <w:sz w:val="28"/>
          <w:szCs w:val="28"/>
        </w:rPr>
        <w:t>An ability to situate your discussion of the question within the context of opinion of commentators and scholars</w:t>
      </w:r>
      <w:r>
        <w:rPr>
          <w:rFonts w:asciiTheme="minorHAnsi" w:hAnsiTheme="minorHAnsi"/>
          <w:sz w:val="28"/>
          <w:szCs w:val="28"/>
        </w:rPr>
        <w:t>;</w:t>
      </w:r>
    </w:p>
    <w:p w:rsidR="002B57D0" w:rsidRPr="002B57D0" w:rsidRDefault="002B57D0" w:rsidP="002B57D0">
      <w:pPr>
        <w:pStyle w:val="ListParagraph"/>
        <w:rPr>
          <w:rFonts w:asciiTheme="minorHAnsi" w:hAnsiTheme="minorHAnsi"/>
          <w:sz w:val="28"/>
          <w:szCs w:val="28"/>
        </w:rPr>
      </w:pPr>
    </w:p>
    <w:p w:rsidR="002B57D0" w:rsidRPr="002B57D0" w:rsidRDefault="002B57D0" w:rsidP="002B57D0">
      <w:pPr>
        <w:pStyle w:val="ListParagraph"/>
        <w:numPr>
          <w:ilvl w:val="0"/>
          <w:numId w:val="2"/>
        </w:numPr>
        <w:jc w:val="both"/>
        <w:rPr>
          <w:rFonts w:asciiTheme="minorHAnsi" w:hAnsiTheme="minorHAnsi"/>
          <w:sz w:val="28"/>
          <w:szCs w:val="28"/>
        </w:rPr>
      </w:pPr>
      <w:r>
        <w:rPr>
          <w:rFonts w:asciiTheme="minorHAnsi" w:hAnsiTheme="minorHAnsi"/>
          <w:sz w:val="28"/>
          <w:szCs w:val="28"/>
        </w:rPr>
        <w:t xml:space="preserve">Where appropriate, a critical evaluation of the views of those you have read; </w:t>
      </w:r>
    </w:p>
    <w:p w:rsidR="002B57D0" w:rsidRPr="002B57D0" w:rsidRDefault="002B57D0" w:rsidP="002B57D0">
      <w:pPr>
        <w:jc w:val="both"/>
        <w:rPr>
          <w:rFonts w:asciiTheme="minorHAnsi" w:hAnsiTheme="minorHAnsi"/>
          <w:sz w:val="28"/>
          <w:szCs w:val="28"/>
        </w:rPr>
      </w:pPr>
    </w:p>
    <w:p w:rsidR="002B57D0" w:rsidRDefault="002B57D0" w:rsidP="002B57D0">
      <w:pPr>
        <w:pStyle w:val="ListParagraph"/>
        <w:numPr>
          <w:ilvl w:val="0"/>
          <w:numId w:val="2"/>
        </w:numPr>
        <w:jc w:val="both"/>
        <w:rPr>
          <w:rFonts w:asciiTheme="minorHAnsi" w:hAnsiTheme="minorHAnsi"/>
          <w:sz w:val="28"/>
          <w:szCs w:val="28"/>
        </w:rPr>
      </w:pPr>
      <w:r w:rsidRPr="002B57D0">
        <w:rPr>
          <w:rFonts w:asciiTheme="minorHAnsi" w:hAnsiTheme="minorHAnsi"/>
          <w:sz w:val="28"/>
          <w:szCs w:val="28"/>
        </w:rPr>
        <w:t>Very good communication and presentation skills, especially in the way you present quotations, bibliography and biblical quotations</w:t>
      </w:r>
      <w:r w:rsidR="00C33028">
        <w:rPr>
          <w:rFonts w:asciiTheme="minorHAnsi" w:hAnsiTheme="minorHAnsi"/>
          <w:sz w:val="28"/>
          <w:szCs w:val="28"/>
        </w:rPr>
        <w:t>.</w:t>
      </w:r>
      <w:r w:rsidRPr="002B57D0">
        <w:rPr>
          <w:rFonts w:asciiTheme="minorHAnsi" w:hAnsiTheme="minorHAnsi"/>
          <w:sz w:val="28"/>
          <w:szCs w:val="28"/>
        </w:rPr>
        <w:t xml:space="preserve"> </w:t>
      </w:r>
    </w:p>
    <w:p w:rsidR="002B57D0" w:rsidRPr="002B57D0" w:rsidRDefault="002B57D0" w:rsidP="002B57D0">
      <w:pPr>
        <w:pStyle w:val="ListParagraph"/>
        <w:jc w:val="both"/>
        <w:rPr>
          <w:rFonts w:asciiTheme="minorHAnsi" w:hAnsiTheme="minorHAnsi"/>
          <w:sz w:val="28"/>
          <w:szCs w:val="28"/>
        </w:rPr>
      </w:pPr>
    </w:p>
    <w:p w:rsidR="002B57D0" w:rsidRPr="002B57D0" w:rsidRDefault="002B57D0" w:rsidP="002B57D0">
      <w:pPr>
        <w:jc w:val="both"/>
        <w:rPr>
          <w:rFonts w:asciiTheme="minorHAnsi" w:hAnsiTheme="minorHAnsi"/>
          <w:sz w:val="28"/>
          <w:szCs w:val="28"/>
        </w:rPr>
      </w:pPr>
    </w:p>
    <w:p w:rsidR="002B57D0" w:rsidRPr="002B57D0" w:rsidRDefault="002B57D0" w:rsidP="002B57D0">
      <w:pPr>
        <w:jc w:val="both"/>
        <w:rPr>
          <w:rFonts w:asciiTheme="minorHAnsi" w:hAnsiTheme="minorHAnsi"/>
          <w:sz w:val="28"/>
          <w:szCs w:val="28"/>
        </w:rPr>
      </w:pPr>
    </w:p>
    <w:p w:rsidR="00DE560F" w:rsidRDefault="00DE560F"/>
    <w:sectPr w:rsidR="00DE560F" w:rsidSect="00DE560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8C3155"/>
    <w:multiLevelType w:val="hybridMultilevel"/>
    <w:tmpl w:val="A920A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B077401"/>
    <w:multiLevelType w:val="hybridMultilevel"/>
    <w:tmpl w:val="3A68EF8E"/>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proofState w:spelling="clean" w:grammar="clean"/>
  <w:revisionView w:inkAnnotations="0"/>
  <w:defaultTabStop w:val="720"/>
  <w:characterSpacingControl w:val="doNotCompress"/>
  <w:compat/>
  <w:rsids>
    <w:rsidRoot w:val="002B57D0"/>
    <w:rsid w:val="002B57D0"/>
    <w:rsid w:val="00C33028"/>
    <w:rsid w:val="00DE560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57D0"/>
    <w:pPr>
      <w:spacing w:after="0" w:line="240" w:lineRule="auto"/>
    </w:pPr>
    <w:rPr>
      <w:rFonts w:ascii="Times New Roman" w:eastAsia="Times New Roman" w:hAnsi="Times New Roman" w:cs="Times New Roman"/>
      <w:sz w:val="24"/>
      <w:szCs w:val="24"/>
    </w:rPr>
  </w:style>
  <w:style w:type="paragraph" w:styleId="Heading2">
    <w:name w:val="heading 2"/>
    <w:basedOn w:val="Normal"/>
    <w:next w:val="Normal"/>
    <w:link w:val="Heading2Char"/>
    <w:qFormat/>
    <w:rsid w:val="002B57D0"/>
    <w:pPr>
      <w:keepNext/>
      <w:outlineLvl w:val="1"/>
    </w:pPr>
    <w:rPr>
      <w:rFonts w:ascii="Arial" w:hAnsi="Arial"/>
      <w:b/>
      <w:sz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B57D0"/>
    <w:rPr>
      <w:rFonts w:ascii="Arial" w:eastAsia="Times New Roman" w:hAnsi="Arial" w:cs="Times New Roman"/>
      <w:b/>
      <w:szCs w:val="24"/>
      <w:lang w:val="en-US"/>
    </w:rPr>
  </w:style>
  <w:style w:type="paragraph" w:styleId="FootnoteText">
    <w:name w:val="footnote text"/>
    <w:basedOn w:val="Normal"/>
    <w:link w:val="FootnoteTextChar"/>
    <w:semiHidden/>
    <w:rsid w:val="002B57D0"/>
    <w:rPr>
      <w:sz w:val="20"/>
    </w:rPr>
  </w:style>
  <w:style w:type="character" w:customStyle="1" w:styleId="FootnoteTextChar">
    <w:name w:val="Footnote Text Char"/>
    <w:basedOn w:val="DefaultParagraphFont"/>
    <w:link w:val="FootnoteText"/>
    <w:semiHidden/>
    <w:rsid w:val="002B57D0"/>
    <w:rPr>
      <w:rFonts w:ascii="Times New Roman" w:eastAsia="Times New Roman" w:hAnsi="Times New Roman" w:cs="Times New Roman"/>
      <w:sz w:val="20"/>
      <w:szCs w:val="24"/>
    </w:rPr>
  </w:style>
  <w:style w:type="paragraph" w:styleId="ListParagraph">
    <w:name w:val="List Paragraph"/>
    <w:basedOn w:val="Normal"/>
    <w:uiPriority w:val="34"/>
    <w:qFormat/>
    <w:rsid w:val="002B57D0"/>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Pages>
  <Words>158</Words>
  <Characters>905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2</cp:revision>
  <dcterms:created xsi:type="dcterms:W3CDTF">2014-01-06T11:14:00Z</dcterms:created>
  <dcterms:modified xsi:type="dcterms:W3CDTF">2014-01-06T11:25:00Z</dcterms:modified>
</cp:coreProperties>
</file>