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eastAsia="en-US"/>
        </w:rPr>
        <w:id w:val="-1958096193"/>
        <w:docPartObj>
          <w:docPartGallery w:val="Cover Pages"/>
          <w:docPartUnique/>
        </w:docPartObj>
      </w:sdtPr>
      <w:sdtEndPr/>
      <w:sdtContent>
        <w:p w:rsidR="001D1C0E" w:rsidRDefault="001D1C0E" w:rsidP="00A86193">
          <w:pPr>
            <w:pStyle w:val="Sansinterligne"/>
            <w:jc w:val="both"/>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e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e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
                                    <w:tag w:val=""/>
                                    <w:id w:val="-650599894"/>
                                    <w:dataBinding w:prefixMappings="xmlns:ns0='http://schemas.microsoft.com/office/2006/coverPageProps' " w:xpath="/ns0:CoverPageProperties[1]/ns0:PublishDate[1]" w:storeItemID="{55AF091B-3C7A-41E3-B477-F2FDAA23CFDA}"/>
                                    <w:date w:fullDate="2019-04-02T00:00:00Z">
                                      <w:dateFormat w:val="dd/MM/yyyy"/>
                                      <w:lid w:val="fr-FR"/>
                                      <w:storeMappedDataAs w:val="dateTime"/>
                                      <w:calendar w:val="gregorian"/>
                                    </w:date>
                                  </w:sdtPr>
                                  <w:sdtEndPr/>
                                  <w:sdtContent>
                                    <w:p w:rsidR="001D1C0E" w:rsidRDefault="001D1C0E">
                                      <w:pPr>
                                        <w:pStyle w:val="Sansinterligne"/>
                                        <w:jc w:val="right"/>
                                        <w:rPr>
                                          <w:color w:val="FFFFFF" w:themeColor="background1"/>
                                          <w:sz w:val="28"/>
                                          <w:szCs w:val="28"/>
                                        </w:rPr>
                                      </w:pPr>
                                      <w:r>
                                        <w:rPr>
                                          <w:color w:val="FFFFFF" w:themeColor="background1"/>
                                          <w:sz w:val="28"/>
                                          <w:szCs w:val="28"/>
                                        </w:rPr>
                                        <w:t>02/04/2019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e 5"/>
                            <wpg:cNvGrpSpPr/>
                            <wpg:grpSpPr>
                              <a:xfrm>
                                <a:off x="76200" y="4210050"/>
                                <a:ext cx="2057400" cy="4910328"/>
                                <a:chOff x="80645" y="4211812"/>
                                <a:chExt cx="1306273" cy="3121026"/>
                              </a:xfrm>
                            </wpg:grpSpPr>
                            <wpg:grpSp>
                              <wpg:cNvPr id="6" name="Groupe 6"/>
                              <wpg:cNvGrpSpPr>
                                <a:grpSpLocks noChangeAspect="1"/>
                              </wpg:cNvGrpSpPr>
                              <wpg:grpSpPr>
                                <a:xfrm>
                                  <a:off x="141062" y="4211812"/>
                                  <a:ext cx="1047750" cy="3121026"/>
                                  <a:chOff x="141062" y="4211812"/>
                                  <a:chExt cx="1047750" cy="3121026"/>
                                </a:xfrm>
                              </wpg:grpSpPr>
                              <wps:wsp>
                                <wps:cNvPr id="20" name="Forme libre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orme libre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orme libre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orme libre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orme libre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orme libre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orme libre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orme libre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orme libre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orme libre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orme libre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orme libre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e 7"/>
                              <wpg:cNvGrpSpPr>
                                <a:grpSpLocks noChangeAspect="1"/>
                              </wpg:cNvGrpSpPr>
                              <wpg:grpSpPr>
                                <a:xfrm>
                                  <a:off x="80645" y="4826972"/>
                                  <a:ext cx="1306273" cy="2505863"/>
                                  <a:chOff x="80645" y="4649964"/>
                                  <a:chExt cx="874712" cy="1677988"/>
                                </a:xfrm>
                              </wpg:grpSpPr>
                              <wps:wsp>
                                <wps:cNvPr id="8" name="Forme libre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orme libre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orme libre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orme libre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orme libre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orme libre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orme libre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orme libre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orme libre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orme libre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orme libre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e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GiGIzVSQAAMo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e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
                              <w:tag w:val=""/>
                              <w:id w:val="-650599894"/>
                              <w:dataBinding w:prefixMappings="xmlns:ns0='http://schemas.microsoft.com/office/2006/coverPageProps' " w:xpath="/ns0:CoverPageProperties[1]/ns0:PublishDate[1]" w:storeItemID="{55AF091B-3C7A-41E3-B477-F2FDAA23CFDA}"/>
                              <w:date w:fullDate="2019-04-02T00:00:00Z">
                                <w:dateFormat w:val="dd/MM/yyyy"/>
                                <w:lid w:val="fr-FR"/>
                                <w:storeMappedDataAs w:val="dateTime"/>
                                <w:calendar w:val="gregorian"/>
                              </w:date>
                            </w:sdtPr>
                            <w:sdtEndPr/>
                            <w:sdtContent>
                              <w:p w:rsidR="001D1C0E" w:rsidRDefault="001D1C0E">
                                <w:pPr>
                                  <w:pStyle w:val="Sansinterligne"/>
                                  <w:jc w:val="right"/>
                                  <w:rPr>
                                    <w:color w:val="FFFFFF" w:themeColor="background1"/>
                                    <w:sz w:val="28"/>
                                    <w:szCs w:val="28"/>
                                  </w:rPr>
                                </w:pPr>
                                <w:r>
                                  <w:rPr>
                                    <w:color w:val="FFFFFF" w:themeColor="background1"/>
                                    <w:sz w:val="28"/>
                                    <w:szCs w:val="28"/>
                                  </w:rPr>
                                  <w:t>02/04/2019</w:t>
                                </w:r>
                              </w:p>
                            </w:sdtContent>
                          </w:sdt>
                        </w:txbxContent>
                      </v:textbox>
                    </v:shape>
                    <v:group id="Groupe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e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orme libre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orme libre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orme libre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e libre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e libre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e libre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orme libre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orme libre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e libre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orme libre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orme libre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orme libre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e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orme libre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orme libre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orme libre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orme libre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e libre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orme libre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orme libre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e libre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orme libre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orme libre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orme libre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Zone de texte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D1C0E" w:rsidRDefault="00A86193">
                                <w:pPr>
                                  <w:pStyle w:val="Sansinterligne"/>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re"/>
                                    <w:tag w:val=""/>
                                    <w:id w:val="-1115132958"/>
                                    <w:dataBinding w:prefixMappings="xmlns:ns0='http://purl.org/dc/elements/1.1/' xmlns:ns1='http://schemas.openxmlformats.org/package/2006/metadata/core-properties' " w:xpath="/ns1:coreProperties[1]/ns0:title[1]" w:storeItemID="{6C3C8BC8-F283-45AE-878A-BAB7291924A1}"/>
                                    <w:text/>
                                  </w:sdtPr>
                                  <w:sdtEndPr/>
                                  <w:sdtContent>
                                    <w:r w:rsidR="00946716">
                                      <w:rPr>
                                        <w:rFonts w:asciiTheme="majorHAnsi" w:eastAsiaTheme="majorEastAsia" w:hAnsiTheme="majorHAnsi" w:cstheme="majorBidi"/>
                                        <w:color w:val="262626" w:themeColor="text1" w:themeTint="D9"/>
                                        <w:sz w:val="72"/>
                                        <w:szCs w:val="72"/>
                                      </w:rPr>
                                      <w:t>The strategic procurement management in Auchan</w:t>
                                    </w:r>
                                  </w:sdtContent>
                                </w:sdt>
                              </w:p>
                              <w:p w:rsidR="001D1C0E" w:rsidRDefault="00A86193">
                                <w:pPr>
                                  <w:spacing w:before="120"/>
                                  <w:rPr>
                                    <w:color w:val="404040" w:themeColor="text1" w:themeTint="BF"/>
                                    <w:sz w:val="36"/>
                                    <w:szCs w:val="36"/>
                                  </w:rPr>
                                </w:pPr>
                                <w:sdt>
                                  <w:sdtPr>
                                    <w:rPr>
                                      <w:color w:val="404040" w:themeColor="text1" w:themeTint="BF"/>
                                      <w:sz w:val="36"/>
                                      <w:szCs w:val="36"/>
                                    </w:rPr>
                                    <w:alias w:val="Sous-titre"/>
                                    <w:tag w:val=""/>
                                    <w:id w:val="438803931"/>
                                    <w:showingPlcHdr/>
                                    <w:dataBinding w:prefixMappings="xmlns:ns0='http://purl.org/dc/elements/1.1/' xmlns:ns1='http://schemas.openxmlformats.org/package/2006/metadata/core-properties' " w:xpath="/ns1:coreProperties[1]/ns0:subject[1]" w:storeItemID="{6C3C8BC8-F283-45AE-878A-BAB7291924A1}"/>
                                    <w:text/>
                                  </w:sdtPr>
                                  <w:sdtEndPr/>
                                  <w:sdtContent>
                                    <w:r w:rsidR="00E41235">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Zone de texte 1"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" filled="f" stroked="f" strokeweight=".5pt">
                    <v:textbox style="mso-fit-shape-to-text:t" inset="0,0,0,0">
                      <w:txbxContent>
                        <w:p w:rsidR="001D1C0E" w:rsidRDefault="00A86193">
                          <w:pPr>
                            <w:pStyle w:val="Sansinterligne"/>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re"/>
                              <w:tag w:val=""/>
                              <w:id w:val="-1115132958"/>
                              <w:dataBinding w:prefixMappings="xmlns:ns0='http://purl.org/dc/elements/1.1/' xmlns:ns1='http://schemas.openxmlformats.org/package/2006/metadata/core-properties' " w:xpath="/ns1:coreProperties[1]/ns0:title[1]" w:storeItemID="{6C3C8BC8-F283-45AE-878A-BAB7291924A1}"/>
                              <w:text/>
                            </w:sdtPr>
                            <w:sdtEndPr/>
                            <w:sdtContent>
                              <w:r w:rsidR="00946716">
                                <w:rPr>
                                  <w:rFonts w:asciiTheme="majorHAnsi" w:eastAsiaTheme="majorEastAsia" w:hAnsiTheme="majorHAnsi" w:cstheme="majorBidi"/>
                                  <w:color w:val="262626" w:themeColor="text1" w:themeTint="D9"/>
                                  <w:sz w:val="72"/>
                                  <w:szCs w:val="72"/>
                                </w:rPr>
                                <w:t>The strategic procurement management in Auchan</w:t>
                              </w:r>
                            </w:sdtContent>
                          </w:sdt>
                        </w:p>
                        <w:p w:rsidR="001D1C0E" w:rsidRDefault="00A86193">
                          <w:pPr>
                            <w:spacing w:before="120"/>
                            <w:rPr>
                              <w:color w:val="404040" w:themeColor="text1" w:themeTint="BF"/>
                              <w:sz w:val="36"/>
                              <w:szCs w:val="36"/>
                            </w:rPr>
                          </w:pPr>
                          <w:sdt>
                            <w:sdtPr>
                              <w:rPr>
                                <w:color w:val="404040" w:themeColor="text1" w:themeTint="BF"/>
                                <w:sz w:val="36"/>
                                <w:szCs w:val="36"/>
                              </w:rPr>
                              <w:alias w:val="Sous-titre"/>
                              <w:tag w:val=""/>
                              <w:id w:val="438803931"/>
                              <w:showingPlcHdr/>
                              <w:dataBinding w:prefixMappings="xmlns:ns0='http://purl.org/dc/elements/1.1/' xmlns:ns1='http://schemas.openxmlformats.org/package/2006/metadata/core-properties' " w:xpath="/ns1:coreProperties[1]/ns0:subject[1]" w:storeItemID="{6C3C8BC8-F283-45AE-878A-BAB7291924A1}"/>
                              <w:text/>
                            </w:sdtPr>
                            <w:sdtEndPr/>
                            <w:sdtContent>
                              <w:r w:rsidR="00E41235">
                                <w:rPr>
                                  <w:color w:val="404040" w:themeColor="text1" w:themeTint="BF"/>
                                  <w:sz w:val="36"/>
                                  <w:szCs w:val="36"/>
                                </w:rPr>
                                <w:t xml:space="preserve">     </w:t>
                              </w:r>
                            </w:sdtContent>
                          </w:sdt>
                        </w:p>
                      </w:txbxContent>
                    </v:textbox>
                    <w10:wrap anchorx="page" anchory="page"/>
                  </v:shape>
                </w:pict>
              </mc:Fallback>
            </mc:AlternateContent>
          </w:r>
        </w:p>
        <w:p w:rsidR="001D1C0E" w:rsidRDefault="001D1C0E" w:rsidP="00A86193">
          <w:pPr>
            <w:jc w:val="both"/>
          </w:pPr>
          <w:r>
            <w:rPr>
              <w:noProof/>
            </w:rPr>
            <mc:AlternateContent>
              <mc:Choice Requires="wps">
                <w:drawing>
                  <wp:anchor distT="0" distB="0" distL="114300" distR="114300" simplePos="0" relativeHeight="251661312" behindDoc="0" locked="0" layoutInCell="1" allowOverlap="1">
                    <wp:simplePos x="0" y="0"/>
                    <wp:positionH relativeFrom="page">
                      <wp:posOffset>3200400</wp:posOffset>
                    </wp:positionH>
                    <wp:positionV relativeFrom="margin">
                      <wp:posOffset>8529955</wp:posOffset>
                    </wp:positionV>
                    <wp:extent cx="3657600" cy="800292"/>
                    <wp:effectExtent l="0" t="0" r="7620" b="0"/>
                    <wp:wrapNone/>
                    <wp:docPr id="32" name="Zone de texte 32"/>
                    <wp:cNvGraphicFramePr/>
                    <a:graphic xmlns:a="http://schemas.openxmlformats.org/drawingml/2006/main">
                      <a:graphicData uri="http://schemas.microsoft.com/office/word/2010/wordprocessingShape">
                        <wps:wsp>
                          <wps:cNvSpPr txBox="1"/>
                          <wps:spPr>
                            <a:xfrm>
                              <a:off x="0" y="0"/>
                              <a:ext cx="3657600" cy="8002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D1C0E" w:rsidRDefault="00A86193">
                                <w:pPr>
                                  <w:pStyle w:val="Sansinterligne"/>
                                  <w:rPr>
                                    <w:color w:val="4472C4" w:themeColor="accent1"/>
                                    <w:sz w:val="26"/>
                                    <w:szCs w:val="26"/>
                                  </w:rPr>
                                </w:pPr>
                                <w:sdt>
                                  <w:sdtPr>
                                    <w:rPr>
                                      <w:color w:val="4472C4" w:themeColor="accent1"/>
                                      <w:sz w:val="26"/>
                                      <w:szCs w:val="26"/>
                                    </w:rPr>
                                    <w:alias w:val="Auteu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D1C0E">
                                      <w:rPr>
                                        <w:color w:val="4472C4" w:themeColor="accent1"/>
                                        <w:sz w:val="26"/>
                                        <w:szCs w:val="26"/>
                                      </w:rPr>
                                      <w:t>Alexis Seité</w:t>
                                    </w:r>
                                  </w:sdtContent>
                                </w:sdt>
                              </w:p>
                              <w:p w:rsidR="001D1C0E" w:rsidRDefault="00A86193">
                                <w:pPr>
                                  <w:pStyle w:val="Sansinterligne"/>
                                  <w:rPr>
                                    <w:caps/>
                                    <w:color w:val="595959" w:themeColor="text1" w:themeTint="A6"/>
                                    <w:sz w:val="20"/>
                                    <w:szCs w:val="20"/>
                                  </w:rPr>
                                </w:pPr>
                                <w:sdt>
                                  <w:sdtPr>
                                    <w:rPr>
                                      <w:caps/>
                                      <w:color w:val="595959" w:themeColor="text1" w:themeTint="A6"/>
                                      <w:sz w:val="20"/>
                                      <w:szCs w:val="20"/>
                                    </w:rPr>
                                    <w:alias w:val="Société"/>
                                    <w:tag w:val=""/>
                                    <w:id w:val="1558814826"/>
                                    <w:dataBinding w:prefixMappings="xmlns:ns0='http://schemas.openxmlformats.org/officeDocument/2006/extended-properties' " w:xpath="/ns0:Properties[1]/ns0:Company[1]" w:storeItemID="{6668398D-A668-4E3E-A5EB-62B293D839F1}"/>
                                    <w:text/>
                                  </w:sdtPr>
                                  <w:sdtEndPr/>
                                  <w:sdtContent>
                                    <w:r w:rsidR="001D1C0E">
                                      <w:rPr>
                                        <w:caps/>
                                        <w:color w:val="595959" w:themeColor="text1" w:themeTint="A6"/>
                                        <w:sz w:val="20"/>
                                        <w:szCs w:val="20"/>
                                      </w:rPr>
                                      <w:t>University of wales trinity saint davids</w:t>
                                    </w:r>
                                  </w:sdtContent>
                                </w:sdt>
                              </w:p>
                              <w:p w:rsidR="001D1C0E" w:rsidRDefault="001D1C0E">
                                <w:pPr>
                                  <w:pStyle w:val="Sansinterligne"/>
                                  <w:rPr>
                                    <w:caps/>
                                    <w:color w:val="595959" w:themeColor="text1" w:themeTint="A6"/>
                                    <w:sz w:val="20"/>
                                    <w:szCs w:val="20"/>
                                  </w:rPr>
                                </w:pPr>
                                <w:r>
                                  <w:rPr>
                                    <w:caps/>
                                    <w:color w:val="595959" w:themeColor="text1" w:themeTint="A6"/>
                                    <w:sz w:val="20"/>
                                    <w:szCs w:val="20"/>
                                  </w:rPr>
                                  <w:t>Student number : P1805682</w:t>
                                </w:r>
                              </w:p>
                              <w:p w:rsidR="001D1C0E" w:rsidRDefault="001D1C0E">
                                <w:pPr>
                                  <w:pStyle w:val="Sansinterligne"/>
                                  <w:rPr>
                                    <w:color w:val="595959" w:themeColor="text1" w:themeTint="A6"/>
                                    <w:sz w:val="20"/>
                                    <w:szCs w:val="20"/>
                                  </w:rPr>
                                </w:pPr>
                                <w:r>
                                  <w:rPr>
                                    <w:color w:val="595959" w:themeColor="text1" w:themeTint="A6"/>
                                    <w:sz w:val="20"/>
                                    <w:szCs w:val="20"/>
                                  </w:rPr>
                                  <w:t>MODULE NAME : PROCUREMENT AND CONTRACT LAW</w:t>
                                </w:r>
                              </w:p>
                              <w:p w:rsidR="001D1C0E" w:rsidRDefault="001D1C0E">
                                <w:pPr>
                                  <w:pStyle w:val="Sansinterligne"/>
                                  <w:rPr>
                                    <w:color w:val="595959" w:themeColor="text1" w:themeTint="A6"/>
                                    <w:sz w:val="20"/>
                                    <w:szCs w:val="20"/>
                                  </w:rPr>
                                </w:pPr>
                                <w:r>
                                  <w:rPr>
                                    <w:color w:val="595959" w:themeColor="text1" w:themeTint="A6"/>
                                    <w:sz w:val="20"/>
                                    <w:szCs w:val="20"/>
                                  </w:rPr>
                                  <w:t>MODULE CODE : M6X01292</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id="Zone de texte 32" o:spid="_x0000_s1056" type="#_x0000_t202" style="position:absolute;left:0;text-align:left;margin-left:252pt;margin-top:671.65pt;width:4in;height:63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" filled="f" stroked="f" strokeweight=".5pt">
                    <v:textbox inset="0,0,0,0">
                      <w:txbxContent>
                        <w:p w:rsidR="001D1C0E" w:rsidRDefault="00A86193">
                          <w:pPr>
                            <w:pStyle w:val="Sansinterligne"/>
                            <w:rPr>
                              <w:color w:val="4472C4" w:themeColor="accent1"/>
                              <w:sz w:val="26"/>
                              <w:szCs w:val="26"/>
                            </w:rPr>
                          </w:pPr>
                          <w:sdt>
                            <w:sdtPr>
                              <w:rPr>
                                <w:color w:val="4472C4" w:themeColor="accent1"/>
                                <w:sz w:val="26"/>
                                <w:szCs w:val="26"/>
                              </w:rPr>
                              <w:alias w:val="Auteu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D1C0E">
                                <w:rPr>
                                  <w:color w:val="4472C4" w:themeColor="accent1"/>
                                  <w:sz w:val="26"/>
                                  <w:szCs w:val="26"/>
                                </w:rPr>
                                <w:t>Alexis Seité</w:t>
                              </w:r>
                            </w:sdtContent>
                          </w:sdt>
                        </w:p>
                        <w:p w:rsidR="001D1C0E" w:rsidRDefault="00A86193">
                          <w:pPr>
                            <w:pStyle w:val="Sansinterligne"/>
                            <w:rPr>
                              <w:caps/>
                              <w:color w:val="595959" w:themeColor="text1" w:themeTint="A6"/>
                              <w:sz w:val="20"/>
                              <w:szCs w:val="20"/>
                            </w:rPr>
                          </w:pPr>
                          <w:sdt>
                            <w:sdtPr>
                              <w:rPr>
                                <w:caps/>
                                <w:color w:val="595959" w:themeColor="text1" w:themeTint="A6"/>
                                <w:sz w:val="20"/>
                                <w:szCs w:val="20"/>
                              </w:rPr>
                              <w:alias w:val="Société"/>
                              <w:tag w:val=""/>
                              <w:id w:val="1558814826"/>
                              <w:dataBinding w:prefixMappings="xmlns:ns0='http://schemas.openxmlformats.org/officeDocument/2006/extended-properties' " w:xpath="/ns0:Properties[1]/ns0:Company[1]" w:storeItemID="{6668398D-A668-4E3E-A5EB-62B293D839F1}"/>
                              <w:text/>
                            </w:sdtPr>
                            <w:sdtEndPr/>
                            <w:sdtContent>
                              <w:r w:rsidR="001D1C0E">
                                <w:rPr>
                                  <w:caps/>
                                  <w:color w:val="595959" w:themeColor="text1" w:themeTint="A6"/>
                                  <w:sz w:val="20"/>
                                  <w:szCs w:val="20"/>
                                </w:rPr>
                                <w:t>University of wales trinity saint davids</w:t>
                              </w:r>
                            </w:sdtContent>
                          </w:sdt>
                        </w:p>
                        <w:p w:rsidR="001D1C0E" w:rsidRDefault="001D1C0E">
                          <w:pPr>
                            <w:pStyle w:val="Sansinterligne"/>
                            <w:rPr>
                              <w:caps/>
                              <w:color w:val="595959" w:themeColor="text1" w:themeTint="A6"/>
                              <w:sz w:val="20"/>
                              <w:szCs w:val="20"/>
                            </w:rPr>
                          </w:pPr>
                          <w:r>
                            <w:rPr>
                              <w:caps/>
                              <w:color w:val="595959" w:themeColor="text1" w:themeTint="A6"/>
                              <w:sz w:val="20"/>
                              <w:szCs w:val="20"/>
                            </w:rPr>
                            <w:t>Student number : P1805682</w:t>
                          </w:r>
                        </w:p>
                        <w:p w:rsidR="001D1C0E" w:rsidRDefault="001D1C0E">
                          <w:pPr>
                            <w:pStyle w:val="Sansinterligne"/>
                            <w:rPr>
                              <w:color w:val="595959" w:themeColor="text1" w:themeTint="A6"/>
                              <w:sz w:val="20"/>
                              <w:szCs w:val="20"/>
                            </w:rPr>
                          </w:pPr>
                          <w:r>
                            <w:rPr>
                              <w:color w:val="595959" w:themeColor="text1" w:themeTint="A6"/>
                              <w:sz w:val="20"/>
                              <w:szCs w:val="20"/>
                            </w:rPr>
                            <w:t>MODULE NAME : PROCUREMENT AND CONTRACT LAW</w:t>
                          </w:r>
                        </w:p>
                        <w:p w:rsidR="001D1C0E" w:rsidRDefault="001D1C0E">
                          <w:pPr>
                            <w:pStyle w:val="Sansinterligne"/>
                            <w:rPr>
                              <w:color w:val="595959" w:themeColor="text1" w:themeTint="A6"/>
                              <w:sz w:val="20"/>
                              <w:szCs w:val="20"/>
                            </w:rPr>
                          </w:pPr>
                          <w:r>
                            <w:rPr>
                              <w:color w:val="595959" w:themeColor="text1" w:themeTint="A6"/>
                              <w:sz w:val="20"/>
                              <w:szCs w:val="20"/>
                            </w:rPr>
                            <w:t>MODULE CODE : M6X01292</w:t>
                          </w:r>
                        </w:p>
                      </w:txbxContent>
                    </v:textbox>
                    <w10:wrap anchorx="page" anchory="margin"/>
                  </v:shape>
                </w:pict>
              </mc:Fallback>
            </mc:AlternateContent>
          </w:r>
          <w:r>
            <w:br w:type="page"/>
          </w:r>
        </w:p>
      </w:sdtContent>
    </w:sdt>
    <w:p w:rsidR="00A701A0" w:rsidRDefault="001D1C0E" w:rsidP="00A86193">
      <w:pPr>
        <w:pStyle w:val="Titre1"/>
        <w:jc w:val="both"/>
      </w:pPr>
      <w:r>
        <w:lastRenderedPageBreak/>
        <w:t>Abstract</w:t>
      </w:r>
    </w:p>
    <w:p w:rsidR="001D1C0E" w:rsidRDefault="00A01B02" w:rsidP="00A86193">
      <w:pPr>
        <w:jc w:val="both"/>
      </w:pPr>
      <w:r>
        <w:t>This essay will be looking at the strategic procurement stategies and policies of « </w:t>
      </w:r>
      <w:r w:rsidR="00946CD9">
        <w:t xml:space="preserve">Auchan », a french </w:t>
      </w:r>
      <w:r w:rsidR="00F9225A">
        <w:t>major</w:t>
      </w:r>
      <w:r w:rsidR="00946CD9">
        <w:t xml:space="preserve"> distributor and will discuss the </w:t>
      </w:r>
      <w:r w:rsidR="002A401E">
        <w:t>management of it’s activities from the procurement point of view.</w:t>
      </w:r>
    </w:p>
    <w:p w:rsidR="00F9225A" w:rsidRDefault="001D1C0E" w:rsidP="00A86193">
      <w:pPr>
        <w:pStyle w:val="Titre1"/>
        <w:jc w:val="both"/>
      </w:pPr>
      <w:r>
        <w:t>Introduction</w:t>
      </w:r>
    </w:p>
    <w:p w:rsidR="00F9225A" w:rsidRDefault="00F9225A" w:rsidP="00A86193">
      <w:pPr>
        <w:jc w:val="both"/>
      </w:pPr>
      <w:r>
        <w:t>Major distributors are one of those companies that have very complex purchasing and procurement policies. These actors have a great variety of products and therefore, this results in a large amount of flows that can be hard to manage. Companies like « Auchan » have to know how to manage these very complex flows in a way that is the most cost effective, most reliable, … Customers today also have new requirements as they tend to favorize products that are ethically friendly, eco-friendly etc… This introduces the need to a good trackability of the products which is also hard to manage given the amount of actors that the company has to manage.</w:t>
      </w:r>
    </w:p>
    <w:p w:rsidR="00F9225A" w:rsidRDefault="00F9225A" w:rsidP="00A86193">
      <w:pPr>
        <w:jc w:val="both"/>
      </w:pPr>
      <w:r>
        <w:t xml:space="preserve">This assignment will focus on the company’s strategic procurement </w:t>
      </w:r>
      <w:r w:rsidR="00E8324D">
        <w:t>policies by discussing the way of proceeding on each of the aspects of strategic procurement.</w:t>
      </w:r>
    </w:p>
    <w:p w:rsidR="00047A1F" w:rsidRDefault="00047A1F" w:rsidP="00A86193">
      <w:pPr>
        <w:jc w:val="both"/>
      </w:pPr>
      <w:r>
        <w:t>This essay will first focus on introducing the notions of strategic procurement and then discuss the use of strategic procurement techniques in Auchan.</w:t>
      </w:r>
    </w:p>
    <w:p w:rsidR="00E8324D" w:rsidRDefault="00E8324D" w:rsidP="00A86193">
      <w:pPr>
        <w:jc w:val="both"/>
      </w:pPr>
      <w:r>
        <w:t>It is worth noting that as Auchan is a French company,</w:t>
      </w:r>
      <w:r w:rsidR="00E41235">
        <w:t xml:space="preserve"> a lot</w:t>
      </w:r>
      <w:r>
        <w:t xml:space="preserve"> of the references used for this essay will be in French.</w:t>
      </w:r>
    </w:p>
    <w:p w:rsidR="001D1C0E" w:rsidRDefault="001D1C0E" w:rsidP="00A86193">
      <w:pPr>
        <w:pStyle w:val="Titre1"/>
        <w:jc w:val="both"/>
      </w:pPr>
      <w:r>
        <w:t xml:space="preserve">Presentation of </w:t>
      </w:r>
      <w:r w:rsidR="00250095">
        <w:t>Auchan</w:t>
      </w:r>
    </w:p>
    <w:p w:rsidR="00250095" w:rsidRDefault="00E8324D" w:rsidP="00A86193">
      <w:pPr>
        <w:jc w:val="both"/>
      </w:pPr>
      <w:r>
        <w:t xml:space="preserve">Auchan is one of the biggest distributors in France, it is the 6th biggest distributor </w:t>
      </w:r>
      <w:r w:rsidR="001143FC">
        <w:t>with 10.1</w:t>
      </w:r>
      <w:r w:rsidR="00285774">
        <w:t xml:space="preserve"> </w:t>
      </w:r>
      <w:r w:rsidR="001143FC">
        <w:t>% of the market shares</w:t>
      </w:r>
      <w:r w:rsidR="001B490C">
        <w:t xml:space="preserve"> (</w:t>
      </w:r>
      <w:r w:rsidR="00285774">
        <w:t xml:space="preserve"> </w:t>
      </w:r>
      <w:r w:rsidR="001B490C">
        <w:t>statista, 2018</w:t>
      </w:r>
      <w:r w:rsidR="00285774">
        <w:t xml:space="preserve"> </w:t>
      </w:r>
      <w:r w:rsidR="001B490C">
        <w:t>)</w:t>
      </w:r>
      <w:r w:rsidR="00FE3A7A">
        <w:t>. The company is present in 17 countries around the world. The company has shopping centers in Europe, west africa, eastern Europe, Russia and Asia (</w:t>
      </w:r>
      <w:r w:rsidR="00285774">
        <w:t xml:space="preserve"> </w:t>
      </w:r>
      <w:r w:rsidR="00FE3A7A">
        <w:t>Taiwan, China and Vietnam</w:t>
      </w:r>
      <w:r w:rsidR="00285774">
        <w:t xml:space="preserve"> </w:t>
      </w:r>
      <w:r w:rsidR="00FE3A7A">
        <w:t>). In France, it has 643 shopping centers and more than 70 000 collaborators (</w:t>
      </w:r>
      <w:r w:rsidR="00285774">
        <w:t xml:space="preserve"> </w:t>
      </w:r>
      <w:r w:rsidR="00FE3A7A">
        <w:t xml:space="preserve">Auchan, 2017). All of this for a total turnover of </w:t>
      </w:r>
      <w:r w:rsidR="003E740C">
        <w:t xml:space="preserve">50.3 Billion euros excluding taxes. </w:t>
      </w:r>
    </w:p>
    <w:p w:rsidR="00F93E8E" w:rsidRDefault="00AD5171" w:rsidP="00A86193">
      <w:pPr>
        <w:pStyle w:val="Titre1"/>
        <w:jc w:val="both"/>
      </w:pPr>
      <w:r>
        <w:t>Definition of strategic procurement</w:t>
      </w:r>
    </w:p>
    <w:p w:rsidR="006B40A8" w:rsidRDefault="006B40A8" w:rsidP="00A86193">
      <w:pPr>
        <w:jc w:val="both"/>
      </w:pPr>
      <w:r>
        <w:t>Definition of strategy :</w:t>
      </w:r>
    </w:p>
    <w:p w:rsidR="00044BAF" w:rsidRDefault="00044BAF" w:rsidP="00A86193">
      <w:pPr>
        <w:jc w:val="both"/>
      </w:pPr>
      <w:r>
        <w:t>As a plan, strategy is some sort of consciously intended course of actions, a guideline (</w:t>
      </w:r>
      <w:r w:rsidR="00285774">
        <w:t xml:space="preserve"> </w:t>
      </w:r>
      <w:r>
        <w:t>or set of guidelines</w:t>
      </w:r>
      <w:r w:rsidR="00285774">
        <w:t xml:space="preserve"> </w:t>
      </w:r>
      <w:r>
        <w:t>) to deal with a situation.</w:t>
      </w:r>
    </w:p>
    <w:p w:rsidR="00044BAF" w:rsidRDefault="00044BAF" w:rsidP="00A86193">
      <w:pPr>
        <w:jc w:val="both"/>
      </w:pPr>
      <w:r>
        <w:t>As a ploy, strategy is a special manœuvre intended to outwit an opponent or competitor.</w:t>
      </w:r>
    </w:p>
    <w:p w:rsidR="00044BAF" w:rsidRDefault="00044BAF" w:rsidP="00A86193">
      <w:pPr>
        <w:jc w:val="both"/>
      </w:pPr>
      <w:r>
        <w:t>As a pattern, strategy is a stream of actions demonstrating consistency in behaviour, whether intended or not intended.</w:t>
      </w:r>
      <w:r w:rsidR="00DB27F4">
        <w:t xml:space="preserve"> (</w:t>
      </w:r>
      <w:r w:rsidR="00285774">
        <w:t xml:space="preserve"> </w:t>
      </w:r>
      <w:r w:rsidR="00DB27F4">
        <w:t>Lysons &amp; Farrington, 2016</w:t>
      </w:r>
      <w:r w:rsidR="00285774">
        <w:t xml:space="preserve"> </w:t>
      </w:r>
      <w:r w:rsidR="00DB27F4">
        <w:t>)</w:t>
      </w:r>
    </w:p>
    <w:p w:rsidR="00E41235" w:rsidRDefault="00E41235" w:rsidP="00A86193">
      <w:pPr>
        <w:jc w:val="both"/>
      </w:pPr>
      <w:r>
        <w:t xml:space="preserve">Concretely, what can be held from this definition is that strategy is something that involves long term thinking. </w:t>
      </w:r>
      <w:r w:rsidR="006B40A8">
        <w:t>It is used to outwit the other businesses in the same area to have better results than them and generate more money than them.</w:t>
      </w:r>
    </w:p>
    <w:p w:rsidR="006B40A8" w:rsidRDefault="006B40A8" w:rsidP="00A86193">
      <w:pPr>
        <w:jc w:val="both"/>
      </w:pPr>
      <w:r>
        <w:t xml:space="preserve">Definition of procurement : </w:t>
      </w:r>
    </w:p>
    <w:p w:rsidR="006B40A8" w:rsidRDefault="006B40A8" w:rsidP="00A86193">
      <w:pPr>
        <w:jc w:val="both"/>
      </w:pPr>
      <w:r>
        <w:t>Procurement is the process of acquiring goods, works and services, covering both acquisition from third parties and from in-house providers. The process spans the whole life cycle from identification of needs, through the end of the useful life of an asset. It involves options appraisal and the critical « make or buy » decision. (</w:t>
      </w:r>
      <w:r w:rsidR="00285774">
        <w:t xml:space="preserve"> </w:t>
      </w:r>
      <w:r w:rsidR="00DB27F4">
        <w:t>Lysons &amp; Farrington</w:t>
      </w:r>
      <w:r>
        <w:t>, 2012</w:t>
      </w:r>
      <w:r w:rsidR="00285774">
        <w:t xml:space="preserve"> </w:t>
      </w:r>
      <w:r>
        <w:t>)</w:t>
      </w:r>
    </w:p>
    <w:p w:rsidR="001B490C" w:rsidRDefault="001B490C" w:rsidP="00A86193">
      <w:pPr>
        <w:pStyle w:val="Titre2"/>
        <w:jc w:val="both"/>
      </w:pPr>
      <w:r>
        <w:lastRenderedPageBreak/>
        <w:t>The Kraljic matrix</w:t>
      </w:r>
    </w:p>
    <w:p w:rsidR="00782611" w:rsidRDefault="00782611" w:rsidP="00A86193">
      <w:pPr>
        <w:jc w:val="both"/>
      </w:pPr>
      <w:r>
        <w:t xml:space="preserve">The Kraljic matrix, named after Peter Kraljic, is a tool used in </w:t>
      </w:r>
      <w:r w:rsidR="006E75F2">
        <w:t>procurement to « understand and quantify relative value and procurement issues for any business or organizations ».</w:t>
      </w:r>
      <w:r w:rsidR="0039226D">
        <w:t>(</w:t>
      </w:r>
      <w:r w:rsidR="00285774">
        <w:t xml:space="preserve"> </w:t>
      </w:r>
      <w:r w:rsidR="0039226D">
        <w:t>Mangan &amp; Lalwani, 2016</w:t>
      </w:r>
      <w:r w:rsidR="00285774">
        <w:t xml:space="preserve"> </w:t>
      </w:r>
      <w:r w:rsidR="0039226D">
        <w:t>)</w:t>
      </w:r>
      <w:r w:rsidR="00285774">
        <w:t xml:space="preserve"> </w:t>
      </w:r>
    </w:p>
    <w:p w:rsidR="006E75F2" w:rsidRDefault="006E75F2" w:rsidP="00A86193">
      <w:pPr>
        <w:jc w:val="both"/>
      </w:pPr>
      <w:r>
        <w:t>This matrix looks like this</w:t>
      </w:r>
      <w:r w:rsidR="0039226D">
        <w:t xml:space="preserve"> (</w:t>
      </w:r>
      <w:r w:rsidR="00285774">
        <w:t xml:space="preserve"> </w:t>
      </w:r>
      <w:r w:rsidR="0039226D">
        <w:t>Lysons &amp; Farrington, 2016</w:t>
      </w:r>
      <w:r w:rsidR="00285774">
        <w:t xml:space="preserve"> </w:t>
      </w:r>
      <w:r w:rsidR="0039226D">
        <w:t>)</w:t>
      </w:r>
      <w:r>
        <w:t> :</w:t>
      </w:r>
    </w:p>
    <w:p w:rsidR="006E75F2" w:rsidRDefault="006E75F2" w:rsidP="00A86193">
      <w:pPr>
        <w:jc w:val="both"/>
      </w:pPr>
      <w:r>
        <w:t>-</w:t>
      </w:r>
      <w:r w:rsidR="0039226D">
        <w:rPr>
          <w:noProof/>
        </w:rPr>
        <w:drawing>
          <wp:inline distT="0" distB="0" distL="0" distR="0">
            <wp:extent cx="5760720" cy="4720590"/>
            <wp:effectExtent l="0" t="0" r="0" b="3810"/>
            <wp:docPr id="11" name="Imag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kraljic matrix.png"/>
                    <pic:cNvPicPr/>
                  </pic:nvPicPr>
                  <pic:blipFill>
                    <a:blip r:embed="rId6">
                      <a:extLst>
                        <a:ext uri="{28A0092B-C50C-407E-A947-70E740481C1C}">
                          <a14:useLocalDpi xmlns:a14="http://schemas.microsoft.com/office/drawing/2010/main" val="0"/>
                        </a:ext>
                      </a:extLst>
                    </a:blip>
                    <a:stretch>
                      <a:fillRect/>
                    </a:stretch>
                  </pic:blipFill>
                  <pic:spPr>
                    <a:xfrm>
                      <a:off x="0" y="0"/>
                      <a:ext cx="5760720" cy="4720590"/>
                    </a:xfrm>
                    <a:prstGeom prst="rect">
                      <a:avLst/>
                    </a:prstGeom>
                  </pic:spPr>
                </pic:pic>
              </a:graphicData>
            </a:graphic>
          </wp:inline>
        </w:drawing>
      </w:r>
    </w:p>
    <w:p w:rsidR="006E75F2" w:rsidRDefault="006E75F2" w:rsidP="00A86193">
      <w:pPr>
        <w:jc w:val="both"/>
      </w:pPr>
      <w:r>
        <w:t>As you can see, the matrix is a very simple tool but it can be really useful to who knows how to use it.</w:t>
      </w:r>
    </w:p>
    <w:p w:rsidR="006E75F2" w:rsidRDefault="006E75F2" w:rsidP="00A86193">
      <w:pPr>
        <w:jc w:val="both"/>
      </w:pPr>
      <w:r>
        <w:t>The matrix is built from two values. On the Y axis, there is the financial risk,</w:t>
      </w:r>
      <w:r w:rsidR="003032ED">
        <w:t xml:space="preserve"> also called value,</w:t>
      </w:r>
      <w:r>
        <w:t xml:space="preserve"> which means the</w:t>
      </w:r>
      <w:r w:rsidR="003032ED">
        <w:t xml:space="preserve"> financial</w:t>
      </w:r>
      <w:r>
        <w:t xml:space="preserve"> impact that a product can have. On the X axis, there is the supply risk</w:t>
      </w:r>
      <w:r w:rsidR="003032ED">
        <w:t>, also called ris</w:t>
      </w:r>
      <w:r w:rsidR="0039226D">
        <w:t>k.</w:t>
      </w:r>
    </w:p>
    <w:p w:rsidR="0039226D" w:rsidRDefault="0039226D" w:rsidP="00A86193">
      <w:pPr>
        <w:jc w:val="both"/>
      </w:pPr>
    </w:p>
    <w:p w:rsidR="0039226D" w:rsidRDefault="0039226D" w:rsidP="00A86193">
      <w:pPr>
        <w:jc w:val="both"/>
      </w:pPr>
    </w:p>
    <w:p w:rsidR="0039226D" w:rsidRDefault="0039226D" w:rsidP="00A86193">
      <w:pPr>
        <w:jc w:val="both"/>
      </w:pPr>
    </w:p>
    <w:p w:rsidR="0039226D" w:rsidRDefault="0039226D" w:rsidP="00A86193">
      <w:pPr>
        <w:jc w:val="both"/>
      </w:pPr>
    </w:p>
    <w:p w:rsidR="00A86193" w:rsidRDefault="00A86193" w:rsidP="00A86193">
      <w:pPr>
        <w:jc w:val="both"/>
      </w:pPr>
    </w:p>
    <w:p w:rsidR="0039226D" w:rsidRDefault="0039226D" w:rsidP="00A86193">
      <w:pPr>
        <w:jc w:val="both"/>
      </w:pPr>
    </w:p>
    <w:p w:rsidR="006E75F2" w:rsidRDefault="006E75F2" w:rsidP="00A86193">
      <w:pPr>
        <w:jc w:val="both"/>
      </w:pPr>
      <w:r>
        <w:lastRenderedPageBreak/>
        <w:t xml:space="preserve">From these two values, </w:t>
      </w:r>
      <w:r w:rsidR="003032ED">
        <w:t>the products can be divided in 4 categories which are</w:t>
      </w:r>
      <w:r w:rsidR="0039226D">
        <w:t xml:space="preserve"> (</w:t>
      </w:r>
      <w:r w:rsidR="00285774">
        <w:t xml:space="preserve"> </w:t>
      </w:r>
      <w:r w:rsidR="0039226D">
        <w:t>Mangan &amp; Lalwani, 2016</w:t>
      </w:r>
      <w:r w:rsidR="00285774">
        <w:t xml:space="preserve"> </w:t>
      </w:r>
      <w:r w:rsidR="0039226D">
        <w:t>)</w:t>
      </w:r>
      <w:r w:rsidR="003032ED">
        <w:t> :</w:t>
      </w:r>
    </w:p>
    <w:p w:rsidR="003032ED" w:rsidRDefault="003032ED" w:rsidP="00A86193">
      <w:pPr>
        <w:pStyle w:val="Paragraphedeliste"/>
        <w:numPr>
          <w:ilvl w:val="0"/>
          <w:numId w:val="1"/>
        </w:numPr>
        <w:jc w:val="both"/>
      </w:pPr>
      <w:r>
        <w:t>The strategic products are products that have a high financial risk and a high supply risk</w:t>
      </w:r>
      <w:r w:rsidR="006640A8">
        <w:t>.</w:t>
      </w:r>
      <w:r w:rsidR="00F52691">
        <w:t xml:space="preserve"> The strategy is to « work strategically and collaborate. High risk and high value usually represent a high dependency relationship with a supplier and high exit costs. Source and manage strategically »</w:t>
      </w:r>
    </w:p>
    <w:p w:rsidR="00F52691" w:rsidRDefault="00F52691" w:rsidP="00A86193">
      <w:pPr>
        <w:pStyle w:val="Paragraphedeliste"/>
        <w:numPr>
          <w:ilvl w:val="0"/>
          <w:numId w:val="1"/>
        </w:numPr>
        <w:jc w:val="both"/>
      </w:pPr>
      <w:r>
        <w:t>The bottleneck products are products that have a high supply risk and a low financial risk. They need to be « managed carefully. The bottleneck may be technical or commercial but to reduce the risk, buyers have to design the bottleneck out of their portfolio or ensure an appropriate relationship with the supplier is maintained – to ensure continuity of supply. »</w:t>
      </w:r>
    </w:p>
    <w:p w:rsidR="00F52691" w:rsidRDefault="00F52691" w:rsidP="00A86193">
      <w:pPr>
        <w:pStyle w:val="Paragraphedeliste"/>
        <w:numPr>
          <w:ilvl w:val="0"/>
          <w:numId w:val="1"/>
        </w:numPr>
        <w:jc w:val="both"/>
      </w:pPr>
      <w:r>
        <w:t xml:space="preserve">The leverage products are products that have a high financial risk and a low supply risk. The strategy to manage them is to « ensure value for money is </w:t>
      </w:r>
      <w:r w:rsidR="00A94B8B">
        <w:t>achieved from the most appropriate source of sources. Increase sources and maintain competition between suppliers. »</w:t>
      </w:r>
    </w:p>
    <w:p w:rsidR="00A94B8B" w:rsidRDefault="00A94B8B" w:rsidP="00A86193">
      <w:pPr>
        <w:pStyle w:val="Paragraphedeliste"/>
        <w:numPr>
          <w:ilvl w:val="0"/>
          <w:numId w:val="1"/>
        </w:numPr>
        <w:jc w:val="both"/>
      </w:pPr>
      <w:r>
        <w:t>The routine products are products that have a low financial risk and a low supply risk. The strategy to manage them is to « aggregate and consolidate spend. Low risk, low value are like commodities where source is less important than continuity of supply and assuming all other performance requirements are met. »</w:t>
      </w:r>
    </w:p>
    <w:p w:rsidR="001B490C" w:rsidRDefault="001B490C" w:rsidP="00A86193">
      <w:pPr>
        <w:pStyle w:val="Titre2"/>
        <w:jc w:val="both"/>
      </w:pPr>
      <w:r>
        <w:t>The Hadfield matrix</w:t>
      </w:r>
    </w:p>
    <w:p w:rsidR="00590B80" w:rsidRDefault="00590B80" w:rsidP="00A86193">
      <w:pPr>
        <w:jc w:val="both"/>
      </w:pPr>
      <w:r>
        <w:t>The Had</w:t>
      </w:r>
      <w:r w:rsidR="008C1865">
        <w:t>f</w:t>
      </w:r>
      <w:r>
        <w:t>ield</w:t>
      </w:r>
      <w:r w:rsidR="008C1865">
        <w:t xml:space="preserve"> matrix</w:t>
      </w:r>
      <w:r>
        <w:t xml:space="preserve"> is another tool that is similar to </w:t>
      </w:r>
      <w:r w:rsidR="008C1865">
        <w:t>the Kraljic matrix, but Hadfield is used to rank the different activities within a compan</w:t>
      </w:r>
      <w:r w:rsidR="006E0495">
        <w:t>y</w:t>
      </w:r>
      <w:r w:rsidR="008C1865">
        <w:t xml:space="preserve"> by their importance.</w:t>
      </w:r>
    </w:p>
    <w:p w:rsidR="008C1865" w:rsidRDefault="008C1865" w:rsidP="00A86193">
      <w:pPr>
        <w:jc w:val="both"/>
      </w:pPr>
      <w:r>
        <w:t>Here is an example of the use of the Hadfield matrix</w:t>
      </w:r>
      <w:r w:rsidR="0039226D">
        <w:t xml:space="preserve"> (</w:t>
      </w:r>
      <w:r w:rsidR="00285774">
        <w:t xml:space="preserve"> </w:t>
      </w:r>
      <w:r w:rsidR="0039226D">
        <w:t>Lysons &amp; Farrington, 2005</w:t>
      </w:r>
      <w:r w:rsidR="00285774">
        <w:t xml:space="preserve"> </w:t>
      </w:r>
      <w:r w:rsidR="0039226D">
        <w:t>)</w:t>
      </w:r>
      <w:r>
        <w:t> :</w:t>
      </w:r>
    </w:p>
    <w:p w:rsidR="008C1865" w:rsidRDefault="008C1865" w:rsidP="00A86193">
      <w:pPr>
        <w:jc w:val="both"/>
      </w:pPr>
      <w:r>
        <w:t>-</w:t>
      </w:r>
      <w:r w:rsidR="0039226D">
        <w:rPr>
          <w:noProof/>
        </w:rPr>
        <w:drawing>
          <wp:inline distT="0" distB="0" distL="0" distR="0">
            <wp:extent cx="5760720" cy="3295015"/>
            <wp:effectExtent l="0" t="0" r="0" b="635"/>
            <wp:docPr id="33" name="Imag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Hadfield matrix.png"/>
                    <pic:cNvPicPr/>
                  </pic:nvPicPr>
                  <pic:blipFill>
                    <a:blip r:embed="rId7">
                      <a:extLst>
                        <a:ext uri="{28A0092B-C50C-407E-A947-70E740481C1C}">
                          <a14:useLocalDpi xmlns:a14="http://schemas.microsoft.com/office/drawing/2010/main" val="0"/>
                        </a:ext>
                      </a:extLst>
                    </a:blip>
                    <a:stretch>
                      <a:fillRect/>
                    </a:stretch>
                  </pic:blipFill>
                  <pic:spPr>
                    <a:xfrm>
                      <a:off x="0" y="0"/>
                      <a:ext cx="5760720" cy="3295015"/>
                    </a:xfrm>
                    <a:prstGeom prst="rect">
                      <a:avLst/>
                    </a:prstGeom>
                  </pic:spPr>
                </pic:pic>
              </a:graphicData>
            </a:graphic>
          </wp:inline>
        </w:drawing>
      </w:r>
    </w:p>
    <w:p w:rsidR="008C1865" w:rsidRDefault="00FF193D" w:rsidP="00A86193">
      <w:pPr>
        <w:jc w:val="both"/>
      </w:pPr>
      <w:r>
        <w:t xml:space="preserve">As you can see, the Hadfield matrix uses a quite similar system of </w:t>
      </w:r>
      <w:r w:rsidR="00A701A0">
        <w:t>two axis, 4 categories classification.</w:t>
      </w:r>
    </w:p>
    <w:p w:rsidR="00A701A0" w:rsidRDefault="00A701A0" w:rsidP="00A86193">
      <w:pPr>
        <w:jc w:val="both"/>
      </w:pPr>
      <w:r>
        <w:t>On the X axis, there is the strategic importance which means how essential the task is for the company, and on the Y axis, there is the cost of those tasks.</w:t>
      </w:r>
    </w:p>
    <w:p w:rsidR="00A701A0" w:rsidRDefault="00047A1F" w:rsidP="00A86193">
      <w:pPr>
        <w:jc w:val="both"/>
      </w:pPr>
      <w:r>
        <w:lastRenderedPageBreak/>
        <w:t>This tool allows the companies that use it to manage certain problems by knowing which task is the most important which helps managing the means that are employed to solve the problems that the company can face.</w:t>
      </w:r>
    </w:p>
    <w:p w:rsidR="00047A1F" w:rsidRDefault="00047A1F" w:rsidP="00A86193">
      <w:pPr>
        <w:jc w:val="both"/>
      </w:pPr>
      <w:r>
        <w:t>This tool can also be used to have a good grasp of what is the core competence of the company and therefore help the company managing the budgets when they have to invest for example.</w:t>
      </w:r>
    </w:p>
    <w:p w:rsidR="00103A59" w:rsidRDefault="00103A59" w:rsidP="00A86193">
      <w:pPr>
        <w:pStyle w:val="Titre2"/>
        <w:jc w:val="both"/>
      </w:pPr>
      <w:r>
        <w:t>Supplier relationship management</w:t>
      </w:r>
    </w:p>
    <w:p w:rsidR="00103A59" w:rsidRDefault="00103A59" w:rsidP="00A86193">
      <w:pPr>
        <w:jc w:val="both"/>
      </w:pPr>
      <w:r>
        <w:t xml:space="preserve">Depending on the activity of a company and how it is managed, the relationship that a company with it’s suppliers will vary. </w:t>
      </w:r>
    </w:p>
    <w:p w:rsidR="00103A59" w:rsidRDefault="00103A59" w:rsidP="00A86193">
      <w:pPr>
        <w:jc w:val="both"/>
      </w:pPr>
      <w:r>
        <w:t>According to Lysons and Farrington, there are 2 main types of supplier relationships. Here is a comparison of these 2 types of relationships (</w:t>
      </w:r>
      <w:r w:rsidR="00285774">
        <w:t xml:space="preserve"> </w:t>
      </w:r>
      <w:r>
        <w:t xml:space="preserve">Lysons </w:t>
      </w:r>
      <w:r w:rsidR="008073E9">
        <w:t>&amp;</w:t>
      </w:r>
      <w:r>
        <w:t xml:space="preserve"> Farrington</w:t>
      </w:r>
      <w:r w:rsidR="008073E9">
        <w:t>, 2016</w:t>
      </w:r>
      <w:r w:rsidR="00285774">
        <w:t xml:space="preserve"> </w:t>
      </w:r>
      <w:r w:rsidR="008073E9">
        <w:t>)</w:t>
      </w:r>
    </w:p>
    <w:tbl>
      <w:tblPr>
        <w:tblStyle w:val="Grilledutableau"/>
        <w:tblW w:w="0" w:type="auto"/>
        <w:tblLook w:val="04A0" w:firstRow="1" w:lastRow="0" w:firstColumn="1" w:lastColumn="0" w:noHBand="0" w:noVBand="1"/>
      </w:tblPr>
      <w:tblGrid>
        <w:gridCol w:w="4531"/>
        <w:gridCol w:w="4531"/>
      </w:tblGrid>
      <w:tr w:rsidR="008073E9" w:rsidTr="008073E9">
        <w:tc>
          <w:tcPr>
            <w:tcW w:w="4531" w:type="dxa"/>
          </w:tcPr>
          <w:p w:rsidR="008073E9" w:rsidRDefault="008073E9" w:rsidP="00A86193">
            <w:pPr>
              <w:jc w:val="both"/>
            </w:pPr>
            <w:r>
              <w:t>Transactional</w:t>
            </w:r>
          </w:p>
        </w:tc>
        <w:tc>
          <w:tcPr>
            <w:tcW w:w="4531" w:type="dxa"/>
          </w:tcPr>
          <w:p w:rsidR="008073E9" w:rsidRDefault="008073E9" w:rsidP="00A86193">
            <w:pPr>
              <w:jc w:val="both"/>
            </w:pPr>
            <w:r>
              <w:t>Relationship</w:t>
            </w:r>
          </w:p>
        </w:tc>
      </w:tr>
      <w:tr w:rsidR="008073E9" w:rsidTr="008073E9">
        <w:tc>
          <w:tcPr>
            <w:tcW w:w="4531" w:type="dxa"/>
          </w:tcPr>
          <w:p w:rsidR="008073E9" w:rsidRDefault="008073E9" w:rsidP="00A86193">
            <w:pPr>
              <w:pStyle w:val="Paragraphedeliste"/>
              <w:numPr>
                <w:ilvl w:val="0"/>
                <w:numId w:val="1"/>
              </w:numPr>
              <w:jc w:val="both"/>
            </w:pPr>
            <w:r>
              <w:t>Focus on short, discrete procurement</w:t>
            </w:r>
          </w:p>
          <w:p w:rsidR="008073E9" w:rsidRDefault="008073E9" w:rsidP="00A86193">
            <w:pPr>
              <w:pStyle w:val="Paragraphedeliste"/>
              <w:numPr>
                <w:ilvl w:val="0"/>
                <w:numId w:val="1"/>
              </w:numPr>
              <w:jc w:val="both"/>
            </w:pPr>
            <w:r>
              <w:t>Short term orientation</w:t>
            </w:r>
          </w:p>
          <w:p w:rsidR="008073E9" w:rsidRDefault="008073E9" w:rsidP="00A86193">
            <w:pPr>
              <w:pStyle w:val="Paragraphedeliste"/>
              <w:numPr>
                <w:ilvl w:val="0"/>
                <w:numId w:val="1"/>
              </w:numPr>
              <w:jc w:val="both"/>
            </w:pPr>
            <w:r>
              <w:t>Arms length</w:t>
            </w:r>
          </w:p>
          <w:p w:rsidR="008073E9" w:rsidRDefault="008073E9" w:rsidP="00A86193">
            <w:pPr>
              <w:pStyle w:val="Paragraphedeliste"/>
              <w:numPr>
                <w:ilvl w:val="0"/>
                <w:numId w:val="1"/>
              </w:numPr>
              <w:jc w:val="both"/>
            </w:pPr>
            <w:r>
              <w:t>Simple buyer seller relationship</w:t>
            </w:r>
          </w:p>
          <w:p w:rsidR="008073E9" w:rsidRDefault="008073E9" w:rsidP="00A86193">
            <w:pPr>
              <w:pStyle w:val="Paragraphedeliste"/>
              <w:numPr>
                <w:ilvl w:val="0"/>
                <w:numId w:val="1"/>
              </w:numPr>
              <w:jc w:val="both"/>
            </w:pPr>
            <w:r>
              <w:t>Emphasis on price, quality and delivery in the delivered product</w:t>
            </w:r>
          </w:p>
          <w:p w:rsidR="008073E9" w:rsidRDefault="008073E9" w:rsidP="00A86193">
            <w:pPr>
              <w:pStyle w:val="Paragraphedeliste"/>
              <w:numPr>
                <w:ilvl w:val="0"/>
                <w:numId w:val="1"/>
              </w:numPr>
              <w:jc w:val="both"/>
            </w:pPr>
            <w:r>
              <w:t>No innovation</w:t>
            </w:r>
          </w:p>
          <w:p w:rsidR="008073E9" w:rsidRDefault="008073E9" w:rsidP="00A86193">
            <w:pPr>
              <w:pStyle w:val="Paragraphedeliste"/>
              <w:numPr>
                <w:ilvl w:val="0"/>
                <w:numId w:val="1"/>
              </w:numPr>
              <w:jc w:val="both"/>
            </w:pPr>
            <w:r>
              <w:t>Moderate supplier contract</w:t>
            </w:r>
          </w:p>
          <w:p w:rsidR="008073E9" w:rsidRDefault="008073E9" w:rsidP="00A86193">
            <w:pPr>
              <w:pStyle w:val="Paragraphedeliste"/>
              <w:numPr>
                <w:ilvl w:val="0"/>
                <w:numId w:val="1"/>
              </w:numPr>
              <w:jc w:val="both"/>
            </w:pPr>
            <w:r>
              <w:t>Little sharing of information ; opaqueness</w:t>
            </w:r>
          </w:p>
          <w:p w:rsidR="008073E9" w:rsidRDefault="008073E9" w:rsidP="00A86193">
            <w:pPr>
              <w:pStyle w:val="Paragraphedeliste"/>
              <w:numPr>
                <w:ilvl w:val="0"/>
                <w:numId w:val="1"/>
              </w:numPr>
              <w:jc w:val="both"/>
            </w:pPr>
            <w:r>
              <w:t xml:space="preserve">Reverse auctions may be applicable </w:t>
            </w:r>
          </w:p>
        </w:tc>
        <w:tc>
          <w:tcPr>
            <w:tcW w:w="4531" w:type="dxa"/>
          </w:tcPr>
          <w:p w:rsidR="008073E9" w:rsidRDefault="008073E9" w:rsidP="00A86193">
            <w:pPr>
              <w:pStyle w:val="Paragraphedeliste"/>
              <w:numPr>
                <w:ilvl w:val="0"/>
                <w:numId w:val="1"/>
              </w:numPr>
              <w:jc w:val="both"/>
            </w:pPr>
            <w:r>
              <w:t>Focus on supplier retention</w:t>
            </w:r>
          </w:p>
          <w:p w:rsidR="008073E9" w:rsidRDefault="008073E9" w:rsidP="00A86193">
            <w:pPr>
              <w:pStyle w:val="Paragraphedeliste"/>
              <w:numPr>
                <w:ilvl w:val="0"/>
                <w:numId w:val="1"/>
              </w:numPr>
              <w:jc w:val="both"/>
            </w:pPr>
            <w:r>
              <w:t>Long term orientation</w:t>
            </w:r>
          </w:p>
          <w:p w:rsidR="008073E9" w:rsidRDefault="008073E9" w:rsidP="00A86193">
            <w:pPr>
              <w:pStyle w:val="Paragraphedeliste"/>
              <w:numPr>
                <w:ilvl w:val="0"/>
                <w:numId w:val="1"/>
              </w:numPr>
              <w:jc w:val="both"/>
            </w:pPr>
            <w:r>
              <w:t>Closeness</w:t>
            </w:r>
          </w:p>
          <w:p w:rsidR="008073E9" w:rsidRDefault="008073E9" w:rsidP="00A86193">
            <w:pPr>
              <w:pStyle w:val="Paragraphedeliste"/>
              <w:numPr>
                <w:ilvl w:val="0"/>
                <w:numId w:val="1"/>
              </w:numPr>
              <w:jc w:val="both"/>
            </w:pPr>
            <w:r>
              <w:t>Complex, including internal relationships</w:t>
            </w:r>
          </w:p>
          <w:p w:rsidR="008073E9" w:rsidRDefault="008073E9" w:rsidP="00A86193">
            <w:pPr>
              <w:pStyle w:val="Paragraphedeliste"/>
              <w:numPr>
                <w:ilvl w:val="0"/>
                <w:numId w:val="1"/>
              </w:numPr>
              <w:jc w:val="both"/>
            </w:pPr>
            <w:r>
              <w:t>Emphasis on improving price, quality and delivery and other factors such as innovative design as a collaborative exercise between purchaser and supplier</w:t>
            </w:r>
          </w:p>
          <w:p w:rsidR="008073E9" w:rsidRDefault="008073E9" w:rsidP="00A86193">
            <w:pPr>
              <w:pStyle w:val="Paragraphedeliste"/>
              <w:numPr>
                <w:ilvl w:val="0"/>
                <w:numId w:val="1"/>
              </w:numPr>
              <w:jc w:val="both"/>
            </w:pPr>
            <w:r>
              <w:t xml:space="preserve">High supplier contact with each contact being used to gain information and strengthen the relationship </w:t>
            </w:r>
          </w:p>
          <w:p w:rsidR="008073E9" w:rsidRDefault="008073E9" w:rsidP="00A86193">
            <w:pPr>
              <w:pStyle w:val="Paragraphedeliste"/>
              <w:numPr>
                <w:ilvl w:val="0"/>
                <w:numId w:val="1"/>
              </w:numPr>
              <w:jc w:val="both"/>
            </w:pPr>
            <w:r>
              <w:t>Significant sharing of information including cost information ; transparency</w:t>
            </w:r>
          </w:p>
          <w:p w:rsidR="008073E9" w:rsidRDefault="008073E9" w:rsidP="00A86193">
            <w:pPr>
              <w:pStyle w:val="Paragraphedeliste"/>
              <w:numPr>
                <w:ilvl w:val="0"/>
                <w:numId w:val="1"/>
              </w:numPr>
              <w:jc w:val="both"/>
            </w:pPr>
            <w:r>
              <w:t>Reverse auctions generally inapplicable</w:t>
            </w:r>
          </w:p>
        </w:tc>
      </w:tr>
    </w:tbl>
    <w:p w:rsidR="008073E9" w:rsidRDefault="00B463D9" w:rsidP="00A86193">
      <w:pPr>
        <w:jc w:val="both"/>
      </w:pPr>
      <w:r>
        <w:t>These two types of supplier relationship management are very different and therefore, companies have to choose between one or another depending on their activity, their size etc…</w:t>
      </w:r>
    </w:p>
    <w:p w:rsidR="00B463D9" w:rsidRDefault="00B463D9" w:rsidP="00A86193">
      <w:pPr>
        <w:jc w:val="both"/>
      </w:pPr>
      <w:r>
        <w:t>Usually, big companies that interact with various actors tend to apply the transactional supplier management as it would be very difficult to have strong bonds with a lot of actors. These companies are also very cost driven and will require their suppliers to lower their prices as low as possible which doesn’t favorize good relationships.</w:t>
      </w:r>
    </w:p>
    <w:p w:rsidR="00103A59" w:rsidRDefault="002C61F7" w:rsidP="00A86193">
      <w:pPr>
        <w:jc w:val="both"/>
      </w:pPr>
      <w:r>
        <w:t>Companies</w:t>
      </w:r>
      <w:r w:rsidR="009214FD">
        <w:t xml:space="preserve"> that don’t have a lot of suppliers on the other hand tend to develop a relationship with their suppliers as they will tend to always need the same materials. This allows a lot of transparency and consistency in the activities which benefits both the supplier and the company.</w:t>
      </w:r>
    </w:p>
    <w:p w:rsidR="00A86193" w:rsidRDefault="00A86193" w:rsidP="00A86193">
      <w:pPr>
        <w:jc w:val="both"/>
      </w:pPr>
    </w:p>
    <w:p w:rsidR="00A86193" w:rsidRDefault="00A86193" w:rsidP="00A86193">
      <w:pPr>
        <w:jc w:val="both"/>
      </w:pPr>
    </w:p>
    <w:p w:rsidR="00A86193" w:rsidRDefault="00A86193" w:rsidP="00A86193">
      <w:pPr>
        <w:jc w:val="both"/>
      </w:pPr>
    </w:p>
    <w:p w:rsidR="00A86193" w:rsidRDefault="00A86193" w:rsidP="00A86193">
      <w:pPr>
        <w:jc w:val="both"/>
      </w:pPr>
    </w:p>
    <w:p w:rsidR="004500C7" w:rsidRDefault="007213CF" w:rsidP="00A86193">
      <w:pPr>
        <w:pStyle w:val="Titre1"/>
        <w:jc w:val="both"/>
      </w:pPr>
      <w:r>
        <w:lastRenderedPageBreak/>
        <w:t xml:space="preserve">The strategic procurement </w:t>
      </w:r>
      <w:r w:rsidR="00103A59">
        <w:t>in Auchan</w:t>
      </w:r>
    </w:p>
    <w:p w:rsidR="00866DFC" w:rsidRDefault="00103A59" w:rsidP="00A86193">
      <w:pPr>
        <w:jc w:val="both"/>
      </w:pPr>
      <w:r>
        <w:t>In the first part of this assignment, various aspects of strategic procurement were defined. But how does Auchan actually manage it’s procurement ?</w:t>
      </w:r>
    </w:p>
    <w:p w:rsidR="00103A59" w:rsidRDefault="009214FD" w:rsidP="00A86193">
      <w:pPr>
        <w:pStyle w:val="Titre2"/>
        <w:jc w:val="both"/>
      </w:pPr>
      <w:r>
        <w:t>The warhouses implantations</w:t>
      </w:r>
    </w:p>
    <w:p w:rsidR="009214FD" w:rsidRDefault="009214FD" w:rsidP="00A86193">
      <w:pPr>
        <w:jc w:val="both"/>
      </w:pPr>
      <w:r>
        <w:t xml:space="preserve">The first part of Auchan’s procurement strategy is the placement of it’s warehouses. Indeed, their warehouses are located in areas so they </w:t>
      </w:r>
      <w:r w:rsidR="00FB2DF3">
        <w:t>are close from where their stores are, so they act as hubs to supply the various zones they defined, and in places where they can reduce their delivery costs.</w:t>
      </w:r>
    </w:p>
    <w:p w:rsidR="00972C06" w:rsidRDefault="00972C06" w:rsidP="00A86193">
      <w:pPr>
        <w:jc w:val="both"/>
      </w:pPr>
      <w:r>
        <w:t xml:space="preserve">By doing so, the proximity between the warehouses and the distribution centers </w:t>
      </w:r>
      <w:r w:rsidR="00285774">
        <w:t>also reduce the chance of delivery delay.</w:t>
      </w:r>
    </w:p>
    <w:p w:rsidR="00FB2DF3" w:rsidRDefault="00FB2DF3" w:rsidP="00A86193">
      <w:pPr>
        <w:jc w:val="both"/>
      </w:pPr>
      <w:r>
        <w:t>Here is a map of the locations of Auchan’s warehouses</w:t>
      </w:r>
      <w:r w:rsidR="00125B14">
        <w:t xml:space="preserve"> (</w:t>
      </w:r>
      <w:r w:rsidR="00285774">
        <w:t xml:space="preserve"> </w:t>
      </w:r>
      <w:r w:rsidR="00125B14">
        <w:t>Livrer-auchan</w:t>
      </w:r>
      <w:r w:rsidR="00285774">
        <w:t xml:space="preserve"> </w:t>
      </w:r>
      <w:r w:rsidR="00125B14">
        <w:t>)</w:t>
      </w:r>
      <w:r>
        <w:t> :</w:t>
      </w:r>
    </w:p>
    <w:p w:rsidR="00FB2DF3" w:rsidRDefault="00FB2DF3" w:rsidP="00A86193">
      <w:pPr>
        <w:jc w:val="both"/>
      </w:pPr>
      <w:r>
        <w:t>-</w:t>
      </w:r>
      <w:r w:rsidR="00125B14">
        <w:rPr>
          <w:noProof/>
        </w:rPr>
        <w:drawing>
          <wp:inline distT="0" distB="0" distL="0" distR="0">
            <wp:extent cx="5760720" cy="5552440"/>
            <wp:effectExtent l="0" t="0" r="0" b="0"/>
            <wp:docPr id="34" name="Imag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carte entrepots auchan.png"/>
                    <pic:cNvPicPr/>
                  </pic:nvPicPr>
                  <pic:blipFill>
                    <a:blip r:embed="rId8">
                      <a:extLst>
                        <a:ext uri="{28A0092B-C50C-407E-A947-70E740481C1C}">
                          <a14:useLocalDpi xmlns:a14="http://schemas.microsoft.com/office/drawing/2010/main" val="0"/>
                        </a:ext>
                      </a:extLst>
                    </a:blip>
                    <a:stretch>
                      <a:fillRect/>
                    </a:stretch>
                  </pic:blipFill>
                  <pic:spPr>
                    <a:xfrm>
                      <a:off x="0" y="0"/>
                      <a:ext cx="5760720" cy="5552440"/>
                    </a:xfrm>
                    <a:prstGeom prst="rect">
                      <a:avLst/>
                    </a:prstGeom>
                  </pic:spPr>
                </pic:pic>
              </a:graphicData>
            </a:graphic>
          </wp:inline>
        </w:drawing>
      </w:r>
    </w:p>
    <w:p w:rsidR="00866DFC" w:rsidRDefault="00866DFC" w:rsidP="00A86193">
      <w:pPr>
        <w:jc w:val="both"/>
      </w:pPr>
    </w:p>
    <w:p w:rsidR="00866DFC" w:rsidRDefault="00866DFC" w:rsidP="00A86193">
      <w:pPr>
        <w:jc w:val="both"/>
      </w:pPr>
    </w:p>
    <w:p w:rsidR="00125B14" w:rsidRDefault="00125B14" w:rsidP="00A86193">
      <w:pPr>
        <w:jc w:val="both"/>
      </w:pPr>
      <w:r>
        <w:lastRenderedPageBreak/>
        <w:t>It is worth noting that this map comes from an official Auchan website, but it isn’t dated so this map may be a little outdated.</w:t>
      </w:r>
    </w:p>
    <w:p w:rsidR="00FB2DF3" w:rsidRDefault="00FB2DF3" w:rsidP="00A86193">
      <w:pPr>
        <w:jc w:val="both"/>
      </w:pPr>
      <w:r>
        <w:t xml:space="preserve">As you can see, the map is divided in 5 distinct zones, and the warehouses that are located in </w:t>
      </w:r>
      <w:r w:rsidR="00691ED7">
        <w:t>a zone supply the stores that are in the same zone.</w:t>
      </w:r>
    </w:p>
    <w:p w:rsidR="00691ED7" w:rsidRDefault="00691ED7" w:rsidP="00A86193">
      <w:pPr>
        <w:jc w:val="both"/>
      </w:pPr>
      <w:r>
        <w:t>It is also worth noticing that the warehouses are mostly located near big cities. This allows Auchan to have a high reactivity in case of a stock shortage by reducing the delivery time to supply those stores.</w:t>
      </w:r>
    </w:p>
    <w:p w:rsidR="004D33E8" w:rsidRDefault="004D33E8" w:rsidP="00A86193">
      <w:pPr>
        <w:jc w:val="both"/>
      </w:pPr>
      <w:r>
        <w:t>Also, there is a low number of warehouses on the western part of France, this is partly due to the fact that there is no Auchan store in Brittany</w:t>
      </w:r>
      <w:r w:rsidR="00125B14">
        <w:t xml:space="preserve"> (</w:t>
      </w:r>
      <w:r w:rsidR="00285774">
        <w:t xml:space="preserve"> </w:t>
      </w:r>
      <w:r w:rsidR="00125B14">
        <w:t>Auchan</w:t>
      </w:r>
      <w:r w:rsidR="00285774">
        <w:t xml:space="preserve"> </w:t>
      </w:r>
      <w:r w:rsidR="00125B14">
        <w:t>)</w:t>
      </w:r>
      <w:r>
        <w:t xml:space="preserve">. </w:t>
      </w:r>
    </w:p>
    <w:p w:rsidR="00691ED7" w:rsidRDefault="00691ED7" w:rsidP="00A86193">
      <w:pPr>
        <w:jc w:val="both"/>
      </w:pPr>
      <w:r>
        <w:t>This strategy however has a disadvantage which is that the cost for building warehouses near big cities must be quite high so the investments made to build those warehouses must be big.</w:t>
      </w:r>
    </w:p>
    <w:p w:rsidR="00691ED7" w:rsidRDefault="00260F20" w:rsidP="00A86193">
      <w:pPr>
        <w:pStyle w:val="Titre2"/>
        <w:jc w:val="both"/>
      </w:pPr>
      <w:r>
        <w:t xml:space="preserve">The products </w:t>
      </w:r>
      <w:r w:rsidR="004D33E8">
        <w:t>of Auchan</w:t>
      </w:r>
    </w:p>
    <w:p w:rsidR="004D33E8" w:rsidRDefault="004D33E8" w:rsidP="00A86193">
      <w:pPr>
        <w:jc w:val="both"/>
      </w:pPr>
      <w:r>
        <w:t>As mentioned previously, Auchan is a major distributor so it sells a great amount of different products for the lowest price as possible.</w:t>
      </w:r>
    </w:p>
    <w:p w:rsidR="004D33E8" w:rsidRDefault="004D33E8" w:rsidP="00A86193">
      <w:pPr>
        <w:jc w:val="both"/>
      </w:pPr>
      <w:r>
        <w:t>Most of the products are also low value which places their products in the lower half of the Kraljic matrix that was shown earlier.</w:t>
      </w:r>
    </w:p>
    <w:p w:rsidR="004D33E8" w:rsidRDefault="004D33E8" w:rsidP="00A86193">
      <w:pPr>
        <w:jc w:val="both"/>
      </w:pPr>
      <w:r>
        <w:t xml:space="preserve">This means that the strategy that they should adopt, according to </w:t>
      </w:r>
      <w:r w:rsidR="00012B0F">
        <w:t>(</w:t>
      </w:r>
      <w:r w:rsidR="00285774">
        <w:t xml:space="preserve"> </w:t>
      </w:r>
      <w:r w:rsidR="00125B14">
        <w:t>Mangan &amp; Lalwani, 2016, Table 8.3</w:t>
      </w:r>
      <w:r w:rsidR="00012B0F">
        <w:t>), would be to consolidate their spends as much as possible as well as increasing the number of sources and maintaining the competition between it’s suppliers.</w:t>
      </w:r>
    </w:p>
    <w:p w:rsidR="008C1865" w:rsidRDefault="00012B0F" w:rsidP="00A86193">
      <w:pPr>
        <w:jc w:val="both"/>
      </w:pPr>
      <w:r>
        <w:t xml:space="preserve">This strategy is indeed applied in Auchan, in fact, this is a strategy that is applied </w:t>
      </w:r>
      <w:r w:rsidR="0096730E">
        <w:t>not only by Auchan, but the competitors also apply this strategy</w:t>
      </w:r>
      <w:r w:rsidR="00125B14">
        <w:t xml:space="preserve"> (</w:t>
      </w:r>
      <w:r w:rsidR="00285774">
        <w:t xml:space="preserve"> </w:t>
      </w:r>
      <w:r w:rsidR="00125B14">
        <w:t>France 5</w:t>
      </w:r>
      <w:bookmarkStart w:id="0" w:name="_GoBack"/>
      <w:bookmarkEnd w:id="0"/>
      <w:r w:rsidR="00125B14">
        <w:t xml:space="preserve">, </w:t>
      </w:r>
      <w:r w:rsidR="009C5F6E">
        <w:t>2018</w:t>
      </w:r>
      <w:r w:rsidR="00285774">
        <w:t xml:space="preserve"> </w:t>
      </w:r>
      <w:r w:rsidR="009C5F6E">
        <w:t>)</w:t>
      </w:r>
    </w:p>
    <w:p w:rsidR="006E0495" w:rsidRDefault="0096730E" w:rsidP="00A86193">
      <w:pPr>
        <w:jc w:val="both"/>
      </w:pPr>
      <w:r>
        <w:t xml:space="preserve">The reason why this method is applied is that major distributors have a huge negociating power </w:t>
      </w:r>
      <w:r w:rsidR="005C3618">
        <w:t>which allows them to maintain a pressure on it’s suppliers. This allows them to require the suppliers to sell at a certain price and in the case of a supplier not accepting their offer, they can completely cut the supplying which can make the supplier bankrupt</w:t>
      </w:r>
      <w:r w:rsidR="006E0495">
        <w:t xml:space="preserve"> as major distributors often are very important for smaller businesses.</w:t>
      </w:r>
    </w:p>
    <w:p w:rsidR="00AA36DF" w:rsidRDefault="00AA36DF" w:rsidP="00A86193">
      <w:pPr>
        <w:jc w:val="both"/>
      </w:pPr>
    </w:p>
    <w:p w:rsidR="006E0495" w:rsidRDefault="00156295" w:rsidP="00A86193">
      <w:pPr>
        <w:pStyle w:val="Titre2"/>
        <w:jc w:val="both"/>
      </w:pPr>
      <w:r>
        <w:t>Quality management and certifications</w:t>
      </w:r>
    </w:p>
    <w:p w:rsidR="00156295" w:rsidRDefault="00156295" w:rsidP="00A86193">
      <w:pPr>
        <w:jc w:val="both"/>
      </w:pPr>
      <w:r>
        <w:t>As a major distributor, Auchan has to provide the best services possible. And in order to prove to the actors with who it interacts, it has to have a certification that will attest their level of services. This would attract new supplier as they would know that the certification that Auchan has would guarantee a high level of quality and performance. That means low amounts of delivery delays, rare litigations in deliveries, …</w:t>
      </w:r>
    </w:p>
    <w:p w:rsidR="00156295" w:rsidRDefault="00603B77" w:rsidP="00A86193">
      <w:pPr>
        <w:jc w:val="both"/>
      </w:pPr>
      <w:r>
        <w:t>Auchan is currently certified SGS Qualicert which means they have made several promises. Here are some examples of the promises that Auchan made concerning it’s performance (</w:t>
      </w:r>
      <w:r w:rsidR="00285774">
        <w:t xml:space="preserve"> </w:t>
      </w:r>
      <w:r w:rsidR="009C5F6E">
        <w:t xml:space="preserve">Auchan, </w:t>
      </w:r>
      <w:r w:rsidR="00552239">
        <w:t>2007</w:t>
      </w:r>
      <w:r w:rsidR="00285774">
        <w:t xml:space="preserve"> </w:t>
      </w:r>
      <w:r>
        <w:t>) :</w:t>
      </w:r>
    </w:p>
    <w:p w:rsidR="00603B77" w:rsidRDefault="00603B77" w:rsidP="00A86193">
      <w:pPr>
        <w:pStyle w:val="Paragraphedeliste"/>
        <w:numPr>
          <w:ilvl w:val="0"/>
          <w:numId w:val="1"/>
        </w:numPr>
        <w:jc w:val="both"/>
      </w:pPr>
      <w:r>
        <w:t>Service rate for mass market products has to be superior to 98.5 %</w:t>
      </w:r>
    </w:p>
    <w:p w:rsidR="00603B77" w:rsidRDefault="00603B77" w:rsidP="00A86193">
      <w:pPr>
        <w:pStyle w:val="Paragraphedeliste"/>
        <w:numPr>
          <w:ilvl w:val="0"/>
          <w:numId w:val="1"/>
        </w:numPr>
        <w:jc w:val="both"/>
      </w:pPr>
      <w:r>
        <w:t>Service rate for fresh products has to be superior to 98 %</w:t>
      </w:r>
    </w:p>
    <w:p w:rsidR="00603B77" w:rsidRDefault="00603B77" w:rsidP="00A86193">
      <w:pPr>
        <w:pStyle w:val="Paragraphedeliste"/>
        <w:numPr>
          <w:ilvl w:val="0"/>
          <w:numId w:val="1"/>
        </w:numPr>
        <w:jc w:val="both"/>
      </w:pPr>
      <w:r>
        <w:t>The ponctuality rate of deliveries has to be superior to 95 %</w:t>
      </w:r>
    </w:p>
    <w:p w:rsidR="00603B77" w:rsidRDefault="00603B77" w:rsidP="00A86193">
      <w:pPr>
        <w:pStyle w:val="Paragraphedeliste"/>
        <w:numPr>
          <w:ilvl w:val="0"/>
          <w:numId w:val="1"/>
        </w:numPr>
        <w:jc w:val="both"/>
      </w:pPr>
      <w:r>
        <w:t>The reliability of command preparations has to be superior to 99.7 %</w:t>
      </w:r>
    </w:p>
    <w:p w:rsidR="00603B77" w:rsidRDefault="00603B77" w:rsidP="00A86193">
      <w:pPr>
        <w:pStyle w:val="Paragraphedeliste"/>
        <w:numPr>
          <w:ilvl w:val="0"/>
          <w:numId w:val="1"/>
        </w:numPr>
        <w:jc w:val="both"/>
      </w:pPr>
      <w:r>
        <w:t xml:space="preserve">Fast provisioning of novelty </w:t>
      </w:r>
    </w:p>
    <w:p w:rsidR="00552239" w:rsidRDefault="00552239" w:rsidP="00A86193">
      <w:pPr>
        <w:pStyle w:val="Paragraphedeliste"/>
        <w:numPr>
          <w:ilvl w:val="0"/>
          <w:numId w:val="1"/>
        </w:numPr>
        <w:jc w:val="both"/>
      </w:pPr>
      <w:r>
        <w:t>Fast answer to the demands of the stores</w:t>
      </w:r>
    </w:p>
    <w:p w:rsidR="00552239" w:rsidRDefault="00FF63A4" w:rsidP="00A86193">
      <w:pPr>
        <w:pStyle w:val="Titre2"/>
        <w:jc w:val="both"/>
      </w:pPr>
      <w:r>
        <w:lastRenderedPageBreak/>
        <w:t>The part of Auchan’s activity that has been outsourced</w:t>
      </w:r>
    </w:p>
    <w:p w:rsidR="00FF63A4" w:rsidRDefault="00FF63A4" w:rsidP="00A86193">
      <w:pPr>
        <w:jc w:val="both"/>
      </w:pPr>
      <w:r>
        <w:t xml:space="preserve">Auchan is not only a company that manages stores. Auchan also has a e-business platform </w:t>
      </w:r>
      <w:r w:rsidR="001752CF">
        <w:t xml:space="preserve">since </w:t>
      </w:r>
      <w:r>
        <w:t>that allows customers to order their groceries online and be delivered in the next 24 hours at their door</w:t>
      </w:r>
      <w:r w:rsidR="009C5F6E">
        <w:t xml:space="preserve"> (</w:t>
      </w:r>
      <w:r w:rsidR="00285774">
        <w:t xml:space="preserve"> </w:t>
      </w:r>
      <w:r w:rsidR="009C5F6E">
        <w:t>Auchandirect</w:t>
      </w:r>
      <w:r w:rsidR="00285774">
        <w:t xml:space="preserve"> </w:t>
      </w:r>
      <w:r w:rsidR="009C5F6E">
        <w:t>)</w:t>
      </w:r>
      <w:r>
        <w:t>.</w:t>
      </w:r>
    </w:p>
    <w:p w:rsidR="001752CF" w:rsidRDefault="001752CF" w:rsidP="00A86193">
      <w:pPr>
        <w:jc w:val="both"/>
      </w:pPr>
      <w:r>
        <w:t>This service</w:t>
      </w:r>
      <w:r w:rsidR="009C5F6E">
        <w:t xml:space="preserve"> was also proposed by the stores of Auchan supermarché, but</w:t>
      </w:r>
      <w:r>
        <w:t xml:space="preserve"> is however not available anymore since 2018 from the stores of Auchan supermarché as the company is reorganizing it’s logistical tools</w:t>
      </w:r>
      <w:r w:rsidR="009C5F6E">
        <w:t xml:space="preserve"> (</w:t>
      </w:r>
      <w:r w:rsidR="00285774">
        <w:t xml:space="preserve"> </w:t>
      </w:r>
      <w:r w:rsidR="009C5F6E">
        <w:t>Logistiques magazine, 2015</w:t>
      </w:r>
      <w:r w:rsidR="00285774">
        <w:t xml:space="preserve"> </w:t>
      </w:r>
      <w:r w:rsidR="009C5F6E">
        <w:t>)</w:t>
      </w:r>
      <w:r>
        <w:t>.</w:t>
      </w:r>
    </w:p>
    <w:p w:rsidR="00B818E3" w:rsidRDefault="001752CF" w:rsidP="00A86193">
      <w:pPr>
        <w:jc w:val="both"/>
      </w:pPr>
      <w:r>
        <w:t xml:space="preserve">The services from Auchan direct however are still available in the Paris area. Auchan direct is run since 2015 by </w:t>
      </w:r>
      <w:r w:rsidR="00B818E3">
        <w:t>2</w:t>
      </w:r>
      <w:r>
        <w:t xml:space="preserve"> warehouses in the Paris area and by ID logistics who is a third party services provider that runs the services of Auchan direct since July 1st 2015.</w:t>
      </w:r>
      <w:r w:rsidR="00B818E3">
        <w:t xml:space="preserve"> Then in 2018, ID logistics took the activity of a third warehouse still in the Paris area</w:t>
      </w:r>
      <w:r w:rsidR="00972C06">
        <w:t xml:space="preserve"> (</w:t>
      </w:r>
      <w:r w:rsidR="00285774">
        <w:t xml:space="preserve"> </w:t>
      </w:r>
      <w:r w:rsidR="00972C06">
        <w:t>LSA, 2018</w:t>
      </w:r>
      <w:r w:rsidR="00285774">
        <w:t xml:space="preserve"> </w:t>
      </w:r>
      <w:r w:rsidR="00972C06">
        <w:t>)</w:t>
      </w:r>
      <w:r w:rsidR="00B818E3">
        <w:t>.</w:t>
      </w:r>
    </w:p>
    <w:p w:rsidR="001752CF" w:rsidRDefault="00B818E3" w:rsidP="00A86193">
      <w:pPr>
        <w:pStyle w:val="Titre2"/>
        <w:jc w:val="both"/>
      </w:pPr>
      <w:r>
        <w:t>Auchan’s Hadfield matrix</w:t>
      </w:r>
    </w:p>
    <w:p w:rsidR="007A066F" w:rsidRDefault="007A066F" w:rsidP="00A86193">
      <w:pPr>
        <w:jc w:val="both"/>
      </w:pPr>
      <w:r>
        <w:t>As discussed before, the Hadfield matrix is used to categorize the various activities that a company does on a daily basis.</w:t>
      </w:r>
    </w:p>
    <w:p w:rsidR="00B818E3" w:rsidRDefault="00B818E3" w:rsidP="00A86193">
      <w:pPr>
        <w:jc w:val="both"/>
      </w:pPr>
      <w:r>
        <w:t>Auchan being a commercial company, which means it doesn’t produce any products but only buys and sells products from suppliers, logistics is the number one activity.</w:t>
      </w:r>
    </w:p>
    <w:p w:rsidR="007A066F" w:rsidRDefault="007A066F" w:rsidP="00A86193">
      <w:pPr>
        <w:jc w:val="both"/>
      </w:pPr>
      <w:r>
        <w:t>Here is a Hadfield matrix made about the activity of Auchan :</w:t>
      </w:r>
    </w:p>
    <w:tbl>
      <w:tblPr>
        <w:tblStyle w:val="Grilledutableau"/>
        <w:tblW w:w="0" w:type="auto"/>
        <w:tblLook w:val="04A0" w:firstRow="1" w:lastRow="0" w:firstColumn="1" w:lastColumn="0" w:noHBand="0" w:noVBand="1"/>
      </w:tblPr>
      <w:tblGrid>
        <w:gridCol w:w="4531"/>
        <w:gridCol w:w="4531"/>
      </w:tblGrid>
      <w:tr w:rsidR="007A066F" w:rsidTr="007A066F">
        <w:tc>
          <w:tcPr>
            <w:tcW w:w="4531" w:type="dxa"/>
          </w:tcPr>
          <w:p w:rsidR="007A066F" w:rsidRPr="00285774" w:rsidRDefault="007A066F" w:rsidP="00A86193">
            <w:pPr>
              <w:jc w:val="both"/>
              <w:rPr>
                <w:b/>
                <w:u w:val="single"/>
              </w:rPr>
            </w:pPr>
            <w:r w:rsidRPr="00285774">
              <w:rPr>
                <w:b/>
                <w:u w:val="single"/>
              </w:rPr>
              <w:t>High cost low strategic importance</w:t>
            </w:r>
          </w:p>
          <w:p w:rsidR="007A066F" w:rsidRDefault="007A066F" w:rsidP="00A86193">
            <w:pPr>
              <w:jc w:val="both"/>
            </w:pPr>
            <w:r>
              <w:t>-Temporary labour</w:t>
            </w:r>
          </w:p>
          <w:p w:rsidR="007A066F" w:rsidRDefault="007A066F" w:rsidP="00A86193">
            <w:pPr>
              <w:jc w:val="both"/>
            </w:pPr>
          </w:p>
        </w:tc>
        <w:tc>
          <w:tcPr>
            <w:tcW w:w="4531" w:type="dxa"/>
          </w:tcPr>
          <w:p w:rsidR="007A066F" w:rsidRPr="00285774" w:rsidRDefault="007A066F" w:rsidP="00A86193">
            <w:pPr>
              <w:jc w:val="both"/>
              <w:rPr>
                <w:b/>
                <w:u w:val="single"/>
              </w:rPr>
            </w:pPr>
            <w:r w:rsidRPr="00285774">
              <w:rPr>
                <w:b/>
                <w:u w:val="single"/>
              </w:rPr>
              <w:t>High cost high strategic importance</w:t>
            </w:r>
          </w:p>
          <w:p w:rsidR="007A066F" w:rsidRDefault="007A066F" w:rsidP="00A86193">
            <w:pPr>
              <w:jc w:val="both"/>
            </w:pPr>
            <w:r>
              <w:t>-Logistics and transport</w:t>
            </w:r>
          </w:p>
          <w:p w:rsidR="007A066F" w:rsidRDefault="007A066F" w:rsidP="00A86193">
            <w:pPr>
              <w:jc w:val="both"/>
            </w:pPr>
            <w:r>
              <w:t>-Labour</w:t>
            </w:r>
          </w:p>
        </w:tc>
      </w:tr>
      <w:tr w:rsidR="007A066F" w:rsidTr="007A066F">
        <w:tc>
          <w:tcPr>
            <w:tcW w:w="4531" w:type="dxa"/>
          </w:tcPr>
          <w:p w:rsidR="007A066F" w:rsidRPr="00285774" w:rsidRDefault="007A066F" w:rsidP="00A86193">
            <w:pPr>
              <w:jc w:val="both"/>
              <w:rPr>
                <w:b/>
                <w:u w:val="single"/>
              </w:rPr>
            </w:pPr>
            <w:r w:rsidRPr="00285774">
              <w:rPr>
                <w:b/>
                <w:u w:val="single"/>
              </w:rPr>
              <w:t>Low cost low strategic importance</w:t>
            </w:r>
          </w:p>
          <w:p w:rsidR="007A066F" w:rsidRDefault="007A066F" w:rsidP="00A86193">
            <w:pPr>
              <w:jc w:val="both"/>
            </w:pPr>
            <w:r>
              <w:t>-Web design</w:t>
            </w:r>
          </w:p>
        </w:tc>
        <w:tc>
          <w:tcPr>
            <w:tcW w:w="4531" w:type="dxa"/>
          </w:tcPr>
          <w:p w:rsidR="007A066F" w:rsidRPr="00285774" w:rsidRDefault="007A066F" w:rsidP="00A86193">
            <w:pPr>
              <w:jc w:val="both"/>
              <w:rPr>
                <w:b/>
                <w:u w:val="single"/>
              </w:rPr>
            </w:pPr>
            <w:r w:rsidRPr="00285774">
              <w:rPr>
                <w:b/>
                <w:u w:val="single"/>
              </w:rPr>
              <w:t>Low cost high strategic importance</w:t>
            </w:r>
          </w:p>
          <w:p w:rsidR="007A066F" w:rsidRDefault="007A066F" w:rsidP="00A86193">
            <w:pPr>
              <w:jc w:val="both"/>
            </w:pPr>
            <w:r>
              <w:t>-Maintenance of logistics tools such as computers, forklift trucks …</w:t>
            </w:r>
          </w:p>
        </w:tc>
      </w:tr>
    </w:tbl>
    <w:p w:rsidR="00B818E3" w:rsidRDefault="00B818E3" w:rsidP="00A86193">
      <w:pPr>
        <w:jc w:val="both"/>
      </w:pPr>
    </w:p>
    <w:p w:rsidR="00034AC8" w:rsidRDefault="008F2583" w:rsidP="00A86193">
      <w:pPr>
        <w:pStyle w:val="Titre1"/>
        <w:jc w:val="both"/>
      </w:pPr>
      <w:r>
        <w:t>Conclusion</w:t>
      </w:r>
    </w:p>
    <w:p w:rsidR="008F2583" w:rsidRDefault="008F2583" w:rsidP="00A86193">
      <w:pPr>
        <w:jc w:val="both"/>
      </w:pPr>
      <w:r>
        <w:t>Auchan is one of the top 10 distributors in France and it plays a big role for the economy in France. Most of the distributors adopt the same strategy when it comes to procurement, as they have a lot of influence they use it to put pressure on the suppliers to lower their prices as much as possible. This is a strategy that is also adopted by it’s competitors such as E. Leclerc, Carrefour, Intermarché, Casino, Système U … because it is a strategy that is very effective to reduce the costs at which they buy the products that they sell afterwards</w:t>
      </w:r>
      <w:r w:rsidR="008C7772">
        <w:t xml:space="preserve"> even though it is a strategy that has some flaws as some producers may have financial difficulties due to the very low prices that these companies require</w:t>
      </w:r>
      <w:r>
        <w:t xml:space="preserve">. By reducing the costs at which they buy the products they can reduce their own price afterwards which is one of the </w:t>
      </w:r>
      <w:r w:rsidR="008C7772">
        <w:t>biggest criteria of the customers when they come to buy their groceries in big distribution centers like this. This reduction in prices then increases the competitivity of the company because distributors like Auchan are doing a race for the lowest prices in their stores because they know that a big part of the people will want low prices to keep as much buying power as possible.</w:t>
      </w:r>
    </w:p>
    <w:p w:rsidR="00972C06" w:rsidRDefault="008C7772" w:rsidP="00A86193">
      <w:pPr>
        <w:jc w:val="both"/>
      </w:pPr>
      <w:r>
        <w:t>Companies like Auchan also have to have a very cost efficient and reliable logistics system as their business heavily depends on logistics to survive. That’s why these companies can allow themselves to have certifications that guarantee high rates of services</w:t>
      </w:r>
      <w:r w:rsidR="00972C06">
        <w:t xml:space="preserve"> such as the Qualicert certification</w:t>
      </w:r>
      <w:r w:rsidR="002A401E">
        <w:t xml:space="preserve">. A proof of the efficiency of their logistics is the fact that these companies have a lot of actors to manage as one store has hundreds </w:t>
      </w:r>
      <w:r w:rsidR="00DB27F4">
        <w:t>of suppliers and these companies are still able to have service rates exceeding 98 %.</w:t>
      </w:r>
    </w:p>
    <w:p w:rsidR="008F2583" w:rsidRDefault="008F2583" w:rsidP="00A86193">
      <w:pPr>
        <w:pStyle w:val="Titre1"/>
        <w:jc w:val="both"/>
      </w:pPr>
      <w:r>
        <w:lastRenderedPageBreak/>
        <w:t>References</w:t>
      </w:r>
    </w:p>
    <w:p w:rsidR="001F4756" w:rsidRDefault="00285774" w:rsidP="00A86193">
      <w:pPr>
        <w:jc w:val="both"/>
      </w:pPr>
      <w:r>
        <w:t>Statista</w:t>
      </w:r>
      <w:r w:rsidR="001F4756">
        <w:t xml:space="preserve"> (2018) Available at : </w:t>
      </w:r>
      <w:hyperlink r:id="rId9" w:history="1">
        <w:r w:rsidR="001F4756">
          <w:rPr>
            <w:rStyle w:val="Lienhypertexte"/>
          </w:rPr>
          <w:t>https://fr.statista.com/statistiques/679646/part-de-marche-enseignes-grande-distribution-france/</w:t>
        </w:r>
      </w:hyperlink>
      <w:r w:rsidR="001F4756">
        <w:t xml:space="preserve"> (accessed : 2</w:t>
      </w:r>
      <w:r w:rsidR="001F4756" w:rsidRPr="001F4756">
        <w:rPr>
          <w:vertAlign w:val="superscript"/>
        </w:rPr>
        <w:t>nd</w:t>
      </w:r>
      <w:r w:rsidR="001F4756">
        <w:t xml:space="preserve"> April 2019)</w:t>
      </w:r>
    </w:p>
    <w:p w:rsidR="001F4756" w:rsidRDefault="001F4756" w:rsidP="00A86193">
      <w:pPr>
        <w:jc w:val="both"/>
      </w:pPr>
      <w:r>
        <w:t xml:space="preserve">Auchan (2017) </w:t>
      </w:r>
      <w:r w:rsidRPr="001F4756">
        <w:rPr>
          <w:i/>
        </w:rPr>
        <w:t>Auchan retail</w:t>
      </w:r>
      <w:r>
        <w:rPr>
          <w:i/>
        </w:rPr>
        <w:t xml:space="preserve"> </w:t>
      </w:r>
      <w:r>
        <w:t xml:space="preserve">Available at : </w:t>
      </w:r>
      <w:hyperlink r:id="rId10" w:anchor="intro-implantations" w:history="1">
        <w:r w:rsidRPr="00F156A8">
          <w:rPr>
            <w:rStyle w:val="Lienhypertexte"/>
          </w:rPr>
          <w:t>https://www.auchan-retail.com/fr/nos-implantations#intro-implantations</w:t>
        </w:r>
      </w:hyperlink>
      <w:r>
        <w:t xml:space="preserve"> (accessed : 2</w:t>
      </w:r>
      <w:r w:rsidRPr="001F4756">
        <w:rPr>
          <w:vertAlign w:val="superscript"/>
        </w:rPr>
        <w:t>nd</w:t>
      </w:r>
      <w:r>
        <w:t xml:space="preserve"> April 2019)</w:t>
      </w:r>
    </w:p>
    <w:p w:rsidR="001F4756" w:rsidRDefault="001F4756" w:rsidP="00A86193">
      <w:pPr>
        <w:jc w:val="both"/>
      </w:pPr>
      <w:r>
        <w:t xml:space="preserve">Lysons &amp; Farrington </w:t>
      </w:r>
      <w:r>
        <w:rPr>
          <w:i/>
        </w:rPr>
        <w:t>Procurement and Supply Chain Management</w:t>
      </w:r>
      <w:r>
        <w:t>, 9e Pearson Education Limited 2016</w:t>
      </w:r>
    </w:p>
    <w:p w:rsidR="001F4756" w:rsidRDefault="0096647B" w:rsidP="00A86193">
      <w:pPr>
        <w:jc w:val="both"/>
      </w:pPr>
      <w:r>
        <w:t xml:space="preserve">Lysons &amp; Farrington </w:t>
      </w:r>
      <w:r>
        <w:rPr>
          <w:i/>
        </w:rPr>
        <w:t xml:space="preserve">Procurement and Supply Chain Management Powerpoints on the Web, </w:t>
      </w:r>
      <w:r>
        <w:t>8th edition Pearson Education Limited 2012</w:t>
      </w:r>
    </w:p>
    <w:p w:rsidR="0096647B" w:rsidRDefault="0096647B" w:rsidP="00A86193">
      <w:pPr>
        <w:jc w:val="both"/>
      </w:pPr>
      <w:r>
        <w:t xml:space="preserve">Mangan, J. &amp; </w:t>
      </w:r>
      <w:r w:rsidR="00946716">
        <w:t xml:space="preserve">Lalwani, C.L (2016) </w:t>
      </w:r>
      <w:r w:rsidR="00946716">
        <w:rPr>
          <w:i/>
        </w:rPr>
        <w:t xml:space="preserve">Global Logistics and Supply Chain Management, </w:t>
      </w:r>
      <w:r w:rsidR="00946716">
        <w:t>3rd Edition, Wiley</w:t>
      </w:r>
    </w:p>
    <w:p w:rsidR="00946716" w:rsidRDefault="00946716" w:rsidP="00A86193">
      <w:pPr>
        <w:jc w:val="both"/>
        <w:rPr>
          <w:i/>
        </w:rPr>
      </w:pPr>
      <w:r>
        <w:t xml:space="preserve">Lysons &amp; Farrington (2005) </w:t>
      </w:r>
      <w:r>
        <w:rPr>
          <w:i/>
        </w:rPr>
        <w:t>Purchasing and Supply Chain Management</w:t>
      </w:r>
    </w:p>
    <w:p w:rsidR="00946716" w:rsidRDefault="00946716" w:rsidP="00A86193">
      <w:pPr>
        <w:jc w:val="both"/>
      </w:pPr>
      <w:r>
        <w:t xml:space="preserve">Auchan </w:t>
      </w:r>
      <w:r w:rsidR="00CD410F">
        <w:t xml:space="preserve">( ?) </w:t>
      </w:r>
      <w:r w:rsidR="00CD410F">
        <w:rPr>
          <w:i/>
        </w:rPr>
        <w:t xml:space="preserve">Livrer Auchan </w:t>
      </w:r>
      <w:r w:rsidR="00CD410F">
        <w:t xml:space="preserve">Available at : </w:t>
      </w:r>
      <w:hyperlink r:id="rId11" w:history="1">
        <w:r w:rsidR="00CD410F">
          <w:rPr>
            <w:rStyle w:val="Lienhypertexte"/>
          </w:rPr>
          <w:t>http://www.livrer-auchan.net/entrepots/carte-entrepots.php</w:t>
        </w:r>
      </w:hyperlink>
      <w:r w:rsidR="00CD410F">
        <w:t xml:space="preserve"> (Accessed 2nd April 2019)</w:t>
      </w:r>
    </w:p>
    <w:p w:rsidR="00CD410F" w:rsidRDefault="00CD410F" w:rsidP="00A86193">
      <w:pPr>
        <w:jc w:val="both"/>
      </w:pPr>
      <w:r>
        <w:t xml:space="preserve">Auchan (2017) </w:t>
      </w:r>
      <w:r>
        <w:rPr>
          <w:i/>
        </w:rPr>
        <w:t xml:space="preserve">Auchan </w:t>
      </w:r>
      <w:r>
        <w:t xml:space="preserve">Available at : </w:t>
      </w:r>
      <w:hyperlink r:id="rId12" w:history="1">
        <w:r>
          <w:rPr>
            <w:rStyle w:val="Lienhypertexte"/>
          </w:rPr>
          <w:t>https://www.auchan.fr/magasins-auchan/e-magasins-auchan</w:t>
        </w:r>
      </w:hyperlink>
      <w:r>
        <w:t xml:space="preserve"> (Accessed 2nd April 2019)</w:t>
      </w:r>
    </w:p>
    <w:p w:rsidR="00CD410F" w:rsidRDefault="00CD410F" w:rsidP="00A86193">
      <w:pPr>
        <w:jc w:val="both"/>
      </w:pPr>
      <w:r>
        <w:t xml:space="preserve">France 5 (2018) </w:t>
      </w:r>
      <w:r>
        <w:rPr>
          <w:i/>
        </w:rPr>
        <w:t xml:space="preserve">La guerre des hypers ou la loi du plus fort France 5 2018 02 21 20 50 </w:t>
      </w:r>
      <w:r>
        <w:t xml:space="preserve">Available at : </w:t>
      </w:r>
      <w:hyperlink r:id="rId13" w:history="1">
        <w:r>
          <w:rPr>
            <w:rStyle w:val="Lienhypertexte"/>
          </w:rPr>
          <w:t>https://www.youtube.com/watch?v=TLrI6TPnxlc</w:t>
        </w:r>
      </w:hyperlink>
      <w:r>
        <w:t xml:space="preserve"> (Accessed 2</w:t>
      </w:r>
      <w:r w:rsidRPr="00CD410F">
        <w:rPr>
          <w:vertAlign w:val="superscript"/>
        </w:rPr>
        <w:t>nd</w:t>
      </w:r>
      <w:r>
        <w:t xml:space="preserve"> April 2019)</w:t>
      </w:r>
    </w:p>
    <w:p w:rsidR="00866DFC" w:rsidRDefault="00CD410F" w:rsidP="00A86193">
      <w:pPr>
        <w:jc w:val="both"/>
      </w:pPr>
      <w:r>
        <w:t xml:space="preserve">Auchan (2007) </w:t>
      </w:r>
      <w:r>
        <w:rPr>
          <w:i/>
        </w:rPr>
        <w:t xml:space="preserve">Approvisionnements et Logistique Auchan France </w:t>
      </w:r>
      <w:r>
        <w:t xml:space="preserve">Available at : </w:t>
      </w:r>
      <w:hyperlink r:id="rId14" w:history="1">
        <w:r>
          <w:rPr>
            <w:rStyle w:val="Lienhypertexte"/>
          </w:rPr>
          <w:t>http://www.livrer-auchan.net/img/image_transferer/dossier_de_presentation_al_mars_09.pdf</w:t>
        </w:r>
      </w:hyperlink>
      <w:r w:rsidR="00866DFC">
        <w:t xml:space="preserve"> (Accessed 2nd April 2019)</w:t>
      </w:r>
    </w:p>
    <w:p w:rsidR="00866DFC" w:rsidRDefault="00866DFC" w:rsidP="00A86193">
      <w:pPr>
        <w:jc w:val="both"/>
      </w:pPr>
      <w:r>
        <w:t xml:space="preserve">Auchan ( ?) </w:t>
      </w:r>
      <w:r>
        <w:rPr>
          <w:i/>
        </w:rPr>
        <w:t xml:space="preserve">Auchandirect </w:t>
      </w:r>
      <w:r>
        <w:t xml:space="preserve">Available at : </w:t>
      </w:r>
      <w:hyperlink r:id="rId15" w:history="1">
        <w:r>
          <w:rPr>
            <w:rStyle w:val="Lienhypertexte"/>
          </w:rPr>
          <w:t>https://www.auchandirect.fr/</w:t>
        </w:r>
      </w:hyperlink>
      <w:r>
        <w:t xml:space="preserve"> (Accessed 2</w:t>
      </w:r>
      <w:r w:rsidRPr="00866DFC">
        <w:rPr>
          <w:vertAlign w:val="superscript"/>
        </w:rPr>
        <w:t>nd</w:t>
      </w:r>
      <w:r>
        <w:t xml:space="preserve"> April 2019)</w:t>
      </w:r>
    </w:p>
    <w:p w:rsidR="00866DFC" w:rsidRDefault="00866DFC" w:rsidP="00A86193">
      <w:pPr>
        <w:jc w:val="both"/>
      </w:pPr>
      <w:r>
        <w:t xml:space="preserve">Logistiques magazine (2015) </w:t>
      </w:r>
      <w:r>
        <w:rPr>
          <w:i/>
        </w:rPr>
        <w:t xml:space="preserve">Auchandirect.fr externalise sa logistique chez ID logistics </w:t>
      </w:r>
      <w:r>
        <w:t xml:space="preserve">Available at : </w:t>
      </w:r>
      <w:hyperlink r:id="rId16" w:history="1">
        <w:r>
          <w:rPr>
            <w:rStyle w:val="Lienhypertexte"/>
          </w:rPr>
          <w:t>http://www.wk-transport-logistique.fr/actualites/detail/84601/actualites-detail-logistiques-magazine/auchandirectfr-externalise-sa-logistique-chez-id-logistics.html</w:t>
        </w:r>
      </w:hyperlink>
      <w:r>
        <w:t xml:space="preserve"> (Accessed 2nd April 2019)</w:t>
      </w:r>
    </w:p>
    <w:p w:rsidR="00866DFC" w:rsidRDefault="00866DFC" w:rsidP="00A86193">
      <w:pPr>
        <w:jc w:val="both"/>
      </w:pPr>
      <w:r>
        <w:t xml:space="preserve">Clotilde Chenevoy (2018) </w:t>
      </w:r>
      <w:r>
        <w:rPr>
          <w:i/>
        </w:rPr>
        <w:t>Auchan supermarché arrête de livrer à domicile</w:t>
      </w:r>
      <w:r>
        <w:t xml:space="preserve"> Available at : </w:t>
      </w:r>
      <w:hyperlink r:id="rId17" w:history="1">
        <w:r>
          <w:rPr>
            <w:rStyle w:val="Lienhypertexte"/>
          </w:rPr>
          <w:t>https://www.lsa-conso.fr/auchan-supermarche-arrete-de-livrer-a-domicile,290086</w:t>
        </w:r>
      </w:hyperlink>
      <w:r>
        <w:t xml:space="preserve"> (Accessed 2</w:t>
      </w:r>
      <w:r w:rsidRPr="00866DFC">
        <w:rPr>
          <w:vertAlign w:val="superscript"/>
        </w:rPr>
        <w:t>nd</w:t>
      </w:r>
      <w:r>
        <w:t xml:space="preserve"> April 2019)</w:t>
      </w:r>
    </w:p>
    <w:p w:rsidR="00866DFC" w:rsidRPr="00866DFC" w:rsidRDefault="00866DFC" w:rsidP="00A86193">
      <w:pPr>
        <w:jc w:val="both"/>
      </w:pPr>
    </w:p>
    <w:p w:rsidR="00866DFC" w:rsidRPr="00866DFC" w:rsidRDefault="00866DFC" w:rsidP="00A86193">
      <w:pPr>
        <w:jc w:val="both"/>
      </w:pPr>
    </w:p>
    <w:sectPr w:rsidR="00866DFC" w:rsidRPr="00866DFC" w:rsidSect="001D1C0E">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11DD5"/>
    <w:multiLevelType w:val="hybridMultilevel"/>
    <w:tmpl w:val="771A8014"/>
    <w:lvl w:ilvl="0" w:tplc="C7CC6F62">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C0E"/>
    <w:rsid w:val="00012B0F"/>
    <w:rsid w:val="00034AC8"/>
    <w:rsid w:val="00044BAF"/>
    <w:rsid w:val="00047A1F"/>
    <w:rsid w:val="00103A59"/>
    <w:rsid w:val="001143FC"/>
    <w:rsid w:val="00125B14"/>
    <w:rsid w:val="00156295"/>
    <w:rsid w:val="001752CF"/>
    <w:rsid w:val="001B490C"/>
    <w:rsid w:val="001D1C0E"/>
    <w:rsid w:val="001F4756"/>
    <w:rsid w:val="002052B7"/>
    <w:rsid w:val="00213D5B"/>
    <w:rsid w:val="00250095"/>
    <w:rsid w:val="00260F20"/>
    <w:rsid w:val="00285774"/>
    <w:rsid w:val="002A401E"/>
    <w:rsid w:val="002C61F7"/>
    <w:rsid w:val="003032ED"/>
    <w:rsid w:val="0039226D"/>
    <w:rsid w:val="003E740C"/>
    <w:rsid w:val="004500C7"/>
    <w:rsid w:val="004D33E8"/>
    <w:rsid w:val="00552239"/>
    <w:rsid w:val="005551D2"/>
    <w:rsid w:val="00580743"/>
    <w:rsid w:val="00590B80"/>
    <w:rsid w:val="005C3618"/>
    <w:rsid w:val="00603B77"/>
    <w:rsid w:val="00643C5C"/>
    <w:rsid w:val="006640A8"/>
    <w:rsid w:val="00691ED7"/>
    <w:rsid w:val="006B40A8"/>
    <w:rsid w:val="006D0B18"/>
    <w:rsid w:val="006E0495"/>
    <w:rsid w:val="006E75F2"/>
    <w:rsid w:val="007213CF"/>
    <w:rsid w:val="00782611"/>
    <w:rsid w:val="007A066F"/>
    <w:rsid w:val="008073E9"/>
    <w:rsid w:val="00866DFC"/>
    <w:rsid w:val="008918F0"/>
    <w:rsid w:val="008C1865"/>
    <w:rsid w:val="008C7772"/>
    <w:rsid w:val="008F2583"/>
    <w:rsid w:val="009214FD"/>
    <w:rsid w:val="00946716"/>
    <w:rsid w:val="00946CD9"/>
    <w:rsid w:val="0096647B"/>
    <w:rsid w:val="0096730E"/>
    <w:rsid w:val="00972C06"/>
    <w:rsid w:val="009C5F6E"/>
    <w:rsid w:val="00A01B02"/>
    <w:rsid w:val="00A701A0"/>
    <w:rsid w:val="00A86193"/>
    <w:rsid w:val="00A94B8B"/>
    <w:rsid w:val="00AA36DF"/>
    <w:rsid w:val="00AD5171"/>
    <w:rsid w:val="00B463D9"/>
    <w:rsid w:val="00B818E3"/>
    <w:rsid w:val="00B97046"/>
    <w:rsid w:val="00CD410F"/>
    <w:rsid w:val="00DB27F4"/>
    <w:rsid w:val="00E41235"/>
    <w:rsid w:val="00E8324D"/>
    <w:rsid w:val="00EB7B8B"/>
    <w:rsid w:val="00F52691"/>
    <w:rsid w:val="00F9225A"/>
    <w:rsid w:val="00F93E8E"/>
    <w:rsid w:val="00FB2DF3"/>
    <w:rsid w:val="00FE3A7A"/>
    <w:rsid w:val="00FF193D"/>
    <w:rsid w:val="00FF63A4"/>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B520C"/>
  <w15:chartTrackingRefBased/>
  <w15:docId w15:val="{31AB6209-3955-4F81-B0EE-075737B63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next w:val="Normal"/>
    <w:link w:val="Titre1Car"/>
    <w:uiPriority w:val="9"/>
    <w:qFormat/>
    <w:rsid w:val="001D1C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re2">
    <w:name w:val="heading 2"/>
    <w:basedOn w:val="Normal"/>
    <w:next w:val="Normal"/>
    <w:link w:val="Titre2Car"/>
    <w:uiPriority w:val="9"/>
    <w:unhideWhenUsed/>
    <w:qFormat/>
    <w:rsid w:val="001D1C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re3">
    <w:name w:val="heading 3"/>
    <w:basedOn w:val="Normal"/>
    <w:next w:val="Normal"/>
    <w:link w:val="Titre3Car"/>
    <w:uiPriority w:val="9"/>
    <w:unhideWhenUsed/>
    <w:qFormat/>
    <w:rsid w:val="001D1C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Titre4">
    <w:name w:val="heading 4"/>
    <w:basedOn w:val="Normal"/>
    <w:next w:val="Normal"/>
    <w:link w:val="Titre4Car"/>
    <w:uiPriority w:val="9"/>
    <w:unhideWhenUsed/>
    <w:qFormat/>
    <w:rsid w:val="00FB2DF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Titre5">
    <w:name w:val="heading 5"/>
    <w:basedOn w:val="Normal"/>
    <w:next w:val="Normal"/>
    <w:link w:val="Titre5Car"/>
    <w:uiPriority w:val="9"/>
    <w:unhideWhenUsed/>
    <w:qFormat/>
    <w:rsid w:val="00FB2DF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Sansinterligne">
    <w:name w:val="No Spacing"/>
    <w:link w:val="SansinterligneCar"/>
    <w:uiPriority w:val="1"/>
    <w:qFormat/>
    <w:rsid w:val="001D1C0E"/>
    <w:pPr>
      <w:spacing w:after="0" w:line="240" w:lineRule="auto"/>
    </w:pPr>
    <w:rPr>
      <w:rFonts w:eastAsiaTheme="minorEastAsia"/>
      <w:lang w:eastAsia="fr-FR"/>
    </w:rPr>
  </w:style>
  <w:style w:type="character" w:customStyle="1" w:styleId="SansinterligneCar">
    <w:name w:val="Sans interligne Car"/>
    <w:basedOn w:val="Policepardfaut"/>
    <w:link w:val="Sansinterligne"/>
    <w:uiPriority w:val="1"/>
    <w:rsid w:val="001D1C0E"/>
    <w:rPr>
      <w:rFonts w:eastAsiaTheme="minorEastAsia"/>
      <w:lang w:eastAsia="fr-FR"/>
    </w:rPr>
  </w:style>
  <w:style w:type="character" w:customStyle="1" w:styleId="Titre1Car">
    <w:name w:val="Titre 1 Car"/>
    <w:basedOn w:val="Policepardfaut"/>
    <w:link w:val="Titre1"/>
    <w:uiPriority w:val="9"/>
    <w:rsid w:val="001D1C0E"/>
    <w:rPr>
      <w:rFonts w:asciiTheme="majorHAnsi" w:eastAsiaTheme="majorEastAsia" w:hAnsiTheme="majorHAnsi" w:cstheme="majorBidi"/>
      <w:color w:val="2F5496" w:themeColor="accent1" w:themeShade="BF"/>
      <w:sz w:val="32"/>
      <w:szCs w:val="32"/>
    </w:rPr>
  </w:style>
  <w:style w:type="character" w:customStyle="1" w:styleId="Titre2Car">
    <w:name w:val="Titre 2 Car"/>
    <w:basedOn w:val="Policepardfaut"/>
    <w:link w:val="Titre2"/>
    <w:uiPriority w:val="9"/>
    <w:rsid w:val="001D1C0E"/>
    <w:rPr>
      <w:rFonts w:asciiTheme="majorHAnsi" w:eastAsiaTheme="majorEastAsia" w:hAnsiTheme="majorHAnsi" w:cstheme="majorBidi"/>
      <w:color w:val="2F5496" w:themeColor="accent1" w:themeShade="BF"/>
      <w:sz w:val="26"/>
      <w:szCs w:val="26"/>
    </w:rPr>
  </w:style>
  <w:style w:type="character" w:customStyle="1" w:styleId="Titre3Car">
    <w:name w:val="Titre 3 Car"/>
    <w:basedOn w:val="Policepardfaut"/>
    <w:link w:val="Titre3"/>
    <w:uiPriority w:val="9"/>
    <w:rsid w:val="001D1C0E"/>
    <w:rPr>
      <w:rFonts w:asciiTheme="majorHAnsi" w:eastAsiaTheme="majorEastAsia" w:hAnsiTheme="majorHAnsi" w:cstheme="majorBidi"/>
      <w:color w:val="1F3763" w:themeColor="accent1" w:themeShade="7F"/>
      <w:sz w:val="24"/>
      <w:szCs w:val="24"/>
    </w:rPr>
  </w:style>
  <w:style w:type="paragraph" w:styleId="Paragraphedeliste">
    <w:name w:val="List Paragraph"/>
    <w:basedOn w:val="Normal"/>
    <w:uiPriority w:val="34"/>
    <w:qFormat/>
    <w:rsid w:val="003032ED"/>
    <w:pPr>
      <w:ind w:left="720"/>
      <w:contextualSpacing/>
    </w:pPr>
  </w:style>
  <w:style w:type="table" w:styleId="Grilledutableau">
    <w:name w:val="Table Grid"/>
    <w:basedOn w:val="TableauNormal"/>
    <w:uiPriority w:val="39"/>
    <w:rsid w:val="008073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re4Car">
    <w:name w:val="Titre 4 Car"/>
    <w:basedOn w:val="Policepardfaut"/>
    <w:link w:val="Titre4"/>
    <w:uiPriority w:val="9"/>
    <w:rsid w:val="00FB2DF3"/>
    <w:rPr>
      <w:rFonts w:asciiTheme="majorHAnsi" w:eastAsiaTheme="majorEastAsia" w:hAnsiTheme="majorHAnsi" w:cstheme="majorBidi"/>
      <w:i/>
      <w:iCs/>
      <w:color w:val="2F5496" w:themeColor="accent1" w:themeShade="BF"/>
    </w:rPr>
  </w:style>
  <w:style w:type="character" w:customStyle="1" w:styleId="Titre5Car">
    <w:name w:val="Titre 5 Car"/>
    <w:basedOn w:val="Policepardfaut"/>
    <w:link w:val="Titre5"/>
    <w:uiPriority w:val="9"/>
    <w:rsid w:val="00FB2DF3"/>
    <w:rPr>
      <w:rFonts w:asciiTheme="majorHAnsi" w:eastAsiaTheme="majorEastAsia" w:hAnsiTheme="majorHAnsi" w:cstheme="majorBidi"/>
      <w:color w:val="2F5496" w:themeColor="accent1" w:themeShade="BF"/>
    </w:rPr>
  </w:style>
  <w:style w:type="paragraph" w:styleId="Textedebulles">
    <w:name w:val="Balloon Text"/>
    <w:basedOn w:val="Normal"/>
    <w:link w:val="TextedebullesCar"/>
    <w:uiPriority w:val="99"/>
    <w:semiHidden/>
    <w:unhideWhenUsed/>
    <w:rsid w:val="0039226D"/>
    <w:pPr>
      <w:spacing w:after="0" w:line="240" w:lineRule="auto"/>
    </w:pPr>
    <w:rPr>
      <w:rFonts w:ascii="Segoe UI" w:hAnsi="Segoe UI" w:cs="Segoe UI"/>
      <w:sz w:val="18"/>
      <w:szCs w:val="18"/>
    </w:rPr>
  </w:style>
  <w:style w:type="character" w:customStyle="1" w:styleId="TextedebullesCar">
    <w:name w:val="Texte de bulles Car"/>
    <w:basedOn w:val="Policepardfaut"/>
    <w:link w:val="Textedebulles"/>
    <w:uiPriority w:val="99"/>
    <w:semiHidden/>
    <w:rsid w:val="0039226D"/>
    <w:rPr>
      <w:rFonts w:ascii="Segoe UI" w:hAnsi="Segoe UI" w:cs="Segoe UI"/>
      <w:sz w:val="18"/>
      <w:szCs w:val="18"/>
    </w:rPr>
  </w:style>
  <w:style w:type="character" w:styleId="Lienhypertexte">
    <w:name w:val="Hyperlink"/>
    <w:basedOn w:val="Policepardfaut"/>
    <w:uiPriority w:val="99"/>
    <w:unhideWhenUsed/>
    <w:rsid w:val="001F4756"/>
    <w:rPr>
      <w:color w:val="0000FF"/>
      <w:u w:val="single"/>
    </w:rPr>
  </w:style>
  <w:style w:type="character" w:styleId="Mentionnonrsolue">
    <w:name w:val="Unresolved Mention"/>
    <w:basedOn w:val="Policepardfaut"/>
    <w:uiPriority w:val="99"/>
    <w:semiHidden/>
    <w:unhideWhenUsed/>
    <w:rsid w:val="001F47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youtube.com/watch?v=TLrI6TPnxlc"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auchan.fr/magasins-auchan/e-magasins-auchan" TargetMode="External"/><Relationship Id="rId17" Type="http://schemas.openxmlformats.org/officeDocument/2006/relationships/hyperlink" Target="https://www.lsa-conso.fr/auchan-supermarche-arrete-de-livrer-a-domicile,290086" TargetMode="External"/><Relationship Id="rId2" Type="http://schemas.openxmlformats.org/officeDocument/2006/relationships/numbering" Target="numbering.xml"/><Relationship Id="rId16" Type="http://schemas.openxmlformats.org/officeDocument/2006/relationships/hyperlink" Target="http://www.wk-transport-logistique.fr/actualites/detail/84601/actualites-detail-logistiques-magazine/auchandirectfr-externalise-sa-logistique-chez-id-logistics.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livrer-auchan.net/entrepots/carte-entrepots.php" TargetMode="External"/><Relationship Id="rId5" Type="http://schemas.openxmlformats.org/officeDocument/2006/relationships/webSettings" Target="webSettings.xml"/><Relationship Id="rId15" Type="http://schemas.openxmlformats.org/officeDocument/2006/relationships/hyperlink" Target="https://www.auchandirect.fr/" TargetMode="External"/><Relationship Id="rId10" Type="http://schemas.openxmlformats.org/officeDocument/2006/relationships/hyperlink" Target="https://www.auchan-retail.com/fr/nos-implantation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fr.statista.com/statistiques/679646/part-de-marche-enseignes-grande-distribution-france/" TargetMode="External"/><Relationship Id="rId14" Type="http://schemas.openxmlformats.org/officeDocument/2006/relationships/hyperlink" Target="http://www.livrer-auchan.net/img/image_transferer/dossier_de_presentation_al_mars_09.pdf"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2019-04-02T00:00:00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1268</TotalTime>
  <Pages>9</Pages>
  <Words>2676</Words>
  <Characters>14720</Characters>
  <Application>Microsoft Office Word</Application>
  <DocSecurity>0</DocSecurity>
  <Lines>122</Lines>
  <Paragraphs>34</Paragraphs>
  <ScaleCrop>false</ScaleCrop>
  <HeadingPairs>
    <vt:vector size="2" baseType="variant">
      <vt:variant>
        <vt:lpstr>Titre</vt:lpstr>
      </vt:variant>
      <vt:variant>
        <vt:i4>1</vt:i4>
      </vt:variant>
    </vt:vector>
  </HeadingPairs>
  <TitlesOfParts>
    <vt:vector size="1" baseType="lpstr">
      <vt:lpstr>The strategic procurement management in Auchan</vt:lpstr>
    </vt:vector>
  </TitlesOfParts>
  <Company>University of wales trinity saint davids</Company>
  <LinksUpToDate>false</LinksUpToDate>
  <CharactersWithSpaces>17362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procurement management in Auchan</dc:title>
  <dc:subject/>
  <dc:creator>Alexis Seité</dc:creator>
  <cp:keywords/>
  <dc:description/>
  <cp:lastModifiedBy>Alexis Seité</cp:lastModifiedBy>
  <cp:revision>7</cp:revision>
  <dcterms:created xsi:type="dcterms:W3CDTF">2019-03-25T14:04:00Z</dcterms:created>
  <dcterms:modified xsi:type="dcterms:W3CDTF">2019-04-02T20:51:00Z</dcterms:modified>
</cp:coreProperties>
</file>