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C2D16" w14:textId="77777777" w:rsidR="00DD0917" w:rsidRDefault="00DD0917" w:rsidP="00B1430B">
      <w:pPr>
        <w:spacing w:line="360" w:lineRule="auto"/>
        <w:jc w:val="both"/>
        <w:rPr>
          <w:rFonts w:ascii="Times New Roman" w:eastAsia="Times New Roman" w:hAnsi="Times New Roman" w:cs="Times New Roman"/>
          <w:b/>
          <w:sz w:val="44"/>
          <w:szCs w:val="44"/>
        </w:rPr>
      </w:pPr>
    </w:p>
    <w:p w14:paraId="090A63F0" w14:textId="77777777" w:rsidR="00DD0917" w:rsidRDefault="00DD0917" w:rsidP="00B1430B">
      <w:pPr>
        <w:spacing w:line="360" w:lineRule="auto"/>
        <w:jc w:val="both"/>
        <w:rPr>
          <w:rFonts w:ascii="Times New Roman" w:eastAsia="Times New Roman" w:hAnsi="Times New Roman" w:cs="Times New Roman"/>
          <w:b/>
          <w:sz w:val="44"/>
          <w:szCs w:val="44"/>
        </w:rPr>
      </w:pPr>
    </w:p>
    <w:p w14:paraId="6EA8917A" w14:textId="77777777" w:rsidR="00DD0917" w:rsidRDefault="00DD0917" w:rsidP="00B1430B">
      <w:pPr>
        <w:spacing w:line="360" w:lineRule="auto"/>
        <w:jc w:val="both"/>
        <w:rPr>
          <w:rFonts w:ascii="Times New Roman" w:eastAsia="Times New Roman" w:hAnsi="Times New Roman" w:cs="Times New Roman"/>
          <w:b/>
          <w:sz w:val="44"/>
          <w:szCs w:val="44"/>
        </w:rPr>
      </w:pPr>
    </w:p>
    <w:p w14:paraId="53E1E45D" w14:textId="77777777" w:rsidR="00DD0917" w:rsidRDefault="00DD0917" w:rsidP="00B1430B">
      <w:pPr>
        <w:spacing w:line="360" w:lineRule="auto"/>
        <w:jc w:val="both"/>
        <w:rPr>
          <w:rFonts w:ascii="Times New Roman" w:eastAsia="Times New Roman" w:hAnsi="Times New Roman" w:cs="Times New Roman"/>
          <w:b/>
          <w:sz w:val="44"/>
          <w:szCs w:val="44"/>
        </w:rPr>
      </w:pPr>
    </w:p>
    <w:p w14:paraId="1C02A51F" w14:textId="77777777" w:rsidR="00DD0917" w:rsidRDefault="00DD0917" w:rsidP="00B1430B">
      <w:pPr>
        <w:spacing w:line="360" w:lineRule="auto"/>
        <w:jc w:val="both"/>
        <w:rPr>
          <w:rFonts w:ascii="Times New Roman" w:eastAsia="Times New Roman" w:hAnsi="Times New Roman" w:cs="Times New Roman"/>
          <w:b/>
          <w:sz w:val="44"/>
          <w:szCs w:val="44"/>
        </w:rPr>
      </w:pPr>
    </w:p>
    <w:p w14:paraId="2C8547DE" w14:textId="77777777" w:rsidR="00DD0917" w:rsidRDefault="005704CB" w:rsidP="00B1430B">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RESEARCH </w:t>
      </w:r>
      <w:r w:rsidR="00D9298E">
        <w:rPr>
          <w:rFonts w:ascii="Times New Roman" w:eastAsia="Times New Roman" w:hAnsi="Times New Roman" w:cs="Times New Roman"/>
          <w:b/>
          <w:sz w:val="44"/>
          <w:szCs w:val="44"/>
        </w:rPr>
        <w:t>PROPOSAL</w:t>
      </w:r>
    </w:p>
    <w:p w14:paraId="1022CC92" w14:textId="77777777" w:rsidR="00DD0917" w:rsidRDefault="005704CB" w:rsidP="00B1430B">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“IMPACT OF LEADERSHIP STYLE ON EMPLOYEE PERFORMANCE”</w:t>
      </w:r>
    </w:p>
    <w:p w14:paraId="220EA401" w14:textId="77777777" w:rsidR="00DD0917" w:rsidRDefault="005704CB" w:rsidP="00B1430B">
      <w:pPr>
        <w:spacing w:line="360" w:lineRule="auto"/>
        <w:jc w:val="both"/>
        <w:rPr>
          <w:rFonts w:ascii="Times New Roman" w:eastAsia="Times New Roman" w:hAnsi="Times New Roman" w:cs="Times New Roman"/>
          <w:b/>
          <w:sz w:val="24"/>
          <w:szCs w:val="24"/>
        </w:rPr>
      </w:pPr>
      <w:r>
        <w:br w:type="page"/>
      </w:r>
    </w:p>
    <w:sdt>
      <w:sdtPr>
        <w:rPr>
          <w:rFonts w:ascii="Arial" w:eastAsia="Arial" w:hAnsi="Arial" w:cs="Arial"/>
          <w:color w:val="auto"/>
          <w:sz w:val="22"/>
          <w:szCs w:val="22"/>
          <w:lang w:val="en" w:eastAsia="en-IN"/>
        </w:rPr>
        <w:id w:val="-1947926891"/>
        <w:docPartObj>
          <w:docPartGallery w:val="Table of Contents"/>
          <w:docPartUnique/>
        </w:docPartObj>
      </w:sdtPr>
      <w:sdtEndPr>
        <w:rPr>
          <w:b/>
          <w:bCs/>
          <w:noProof/>
        </w:rPr>
      </w:sdtEndPr>
      <w:sdtContent>
        <w:p w14:paraId="26B67F39" w14:textId="77777777" w:rsidR="00D9298E" w:rsidRPr="00D9298E" w:rsidRDefault="005704CB" w:rsidP="00B1430B">
          <w:pPr>
            <w:pStyle w:val="TOCHeading"/>
            <w:jc w:val="center"/>
            <w:rPr>
              <w:rFonts w:ascii="Times New Roman" w:hAnsi="Times New Roman" w:cs="Times New Roman"/>
              <w:b/>
              <w:bCs/>
              <w:color w:val="auto"/>
              <w:sz w:val="28"/>
              <w:szCs w:val="28"/>
            </w:rPr>
          </w:pPr>
          <w:r w:rsidRPr="00D9298E">
            <w:rPr>
              <w:rFonts w:ascii="Times New Roman" w:hAnsi="Times New Roman" w:cs="Times New Roman"/>
              <w:b/>
              <w:bCs/>
              <w:color w:val="auto"/>
              <w:sz w:val="28"/>
              <w:szCs w:val="28"/>
            </w:rPr>
            <w:t>Table of Contents</w:t>
          </w:r>
        </w:p>
        <w:p w14:paraId="423B84C6" w14:textId="77777777" w:rsidR="00B1430B" w:rsidRPr="00B1430B" w:rsidRDefault="005704CB" w:rsidP="00B1430B">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r>
            <w:fldChar w:fldCharType="begin"/>
          </w:r>
          <w:r>
            <w:instrText xml:space="preserve"> TOC \o "1-3" \h \z \u </w:instrText>
          </w:r>
          <w:r>
            <w:fldChar w:fldCharType="separate"/>
          </w:r>
          <w:hyperlink w:anchor="_Toc141278784" w:history="1">
            <w:r w:rsidRPr="00B1430B">
              <w:rPr>
                <w:rStyle w:val="Hyperlink"/>
                <w:rFonts w:ascii="Times New Roman" w:eastAsia="Times New Roman" w:hAnsi="Times New Roman" w:cs="Times New Roman"/>
                <w:noProof/>
                <w:sz w:val="24"/>
                <w:szCs w:val="24"/>
              </w:rPr>
              <w:t>Introduction</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_Toc141278784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3</w:t>
            </w:r>
            <w:r w:rsidRPr="00B1430B">
              <w:rPr>
                <w:rFonts w:ascii="Times New Roman" w:hAnsi="Times New Roman" w:cs="Times New Roman"/>
                <w:noProof/>
                <w:webHidden/>
                <w:sz w:val="24"/>
                <w:szCs w:val="24"/>
              </w:rPr>
              <w:fldChar w:fldCharType="end"/>
            </w:r>
          </w:hyperlink>
        </w:p>
        <w:p w14:paraId="00617C52"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85" w:history="1">
            <w:r w:rsidRPr="00B1430B">
              <w:rPr>
                <w:rStyle w:val="Hyperlink"/>
                <w:rFonts w:ascii="Times New Roman" w:eastAsia="Times New Roman" w:hAnsi="Times New Roman" w:cs="Times New Roman"/>
                <w:noProof/>
                <w:sz w:val="24"/>
                <w:szCs w:val="24"/>
              </w:rPr>
              <w:t>Research background</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_Toc141278785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3</w:t>
            </w:r>
            <w:r w:rsidRPr="00B1430B">
              <w:rPr>
                <w:rFonts w:ascii="Times New Roman" w:hAnsi="Times New Roman" w:cs="Times New Roman"/>
                <w:noProof/>
                <w:webHidden/>
                <w:sz w:val="24"/>
                <w:szCs w:val="24"/>
              </w:rPr>
              <w:fldChar w:fldCharType="end"/>
            </w:r>
          </w:hyperlink>
        </w:p>
        <w:p w14:paraId="36EB07D8"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86" w:history="1">
            <w:r w:rsidRPr="00B1430B">
              <w:rPr>
                <w:rStyle w:val="Hyperlink"/>
                <w:rFonts w:ascii="Times New Roman" w:eastAsia="Times New Roman" w:hAnsi="Times New Roman" w:cs="Times New Roman"/>
                <w:noProof/>
                <w:sz w:val="24"/>
                <w:szCs w:val="24"/>
              </w:rPr>
              <w:t>Problem statement</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_Toc141278786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4</w:t>
            </w:r>
            <w:r w:rsidRPr="00B1430B">
              <w:rPr>
                <w:rFonts w:ascii="Times New Roman" w:hAnsi="Times New Roman" w:cs="Times New Roman"/>
                <w:noProof/>
                <w:webHidden/>
                <w:sz w:val="24"/>
                <w:szCs w:val="24"/>
              </w:rPr>
              <w:fldChar w:fldCharType="end"/>
            </w:r>
          </w:hyperlink>
        </w:p>
        <w:p w14:paraId="7198A9D5"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87" w:history="1">
            <w:r w:rsidRPr="00B1430B">
              <w:rPr>
                <w:rStyle w:val="Hyperlink"/>
                <w:rFonts w:ascii="Times New Roman" w:eastAsia="Times New Roman" w:hAnsi="Times New Roman" w:cs="Times New Roman"/>
                <w:noProof/>
                <w:sz w:val="24"/>
                <w:szCs w:val="24"/>
              </w:rPr>
              <w:t>Aim &amp; Objective</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_Toc141278787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4</w:t>
            </w:r>
            <w:r w:rsidRPr="00B1430B">
              <w:rPr>
                <w:rFonts w:ascii="Times New Roman" w:hAnsi="Times New Roman" w:cs="Times New Roman"/>
                <w:noProof/>
                <w:webHidden/>
                <w:sz w:val="24"/>
                <w:szCs w:val="24"/>
              </w:rPr>
              <w:fldChar w:fldCharType="end"/>
            </w:r>
          </w:hyperlink>
        </w:p>
        <w:p w14:paraId="08B839BB" w14:textId="77777777" w:rsidR="00B1430B" w:rsidRPr="00B1430B" w:rsidRDefault="005704CB" w:rsidP="00B1430B">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88" w:history="1">
            <w:r w:rsidRPr="00B1430B">
              <w:rPr>
                <w:rStyle w:val="Hyperlink"/>
                <w:rFonts w:ascii="Times New Roman" w:eastAsia="Times New Roman" w:hAnsi="Times New Roman" w:cs="Times New Roman"/>
                <w:noProof/>
                <w:sz w:val="24"/>
                <w:szCs w:val="24"/>
              </w:rPr>
              <w:t>Literature review</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_Toc141278788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5</w:t>
            </w:r>
            <w:r w:rsidRPr="00B1430B">
              <w:rPr>
                <w:rFonts w:ascii="Times New Roman" w:hAnsi="Times New Roman" w:cs="Times New Roman"/>
                <w:noProof/>
                <w:webHidden/>
                <w:sz w:val="24"/>
                <w:szCs w:val="24"/>
              </w:rPr>
              <w:fldChar w:fldCharType="end"/>
            </w:r>
          </w:hyperlink>
        </w:p>
        <w:p w14:paraId="1E8B7D66"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89" w:history="1">
            <w:r w:rsidRPr="00B1430B">
              <w:rPr>
                <w:rStyle w:val="Hyperlink"/>
                <w:rFonts w:ascii="Times New Roman" w:eastAsia="Times New Roman" w:hAnsi="Times New Roman" w:cs="Times New Roman"/>
                <w:noProof/>
                <w:sz w:val="24"/>
                <w:szCs w:val="24"/>
              </w:rPr>
              <w:t>The role of Transformational leadership style in the organisational context</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_Toc141278789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5</w:t>
            </w:r>
            <w:r w:rsidRPr="00B1430B">
              <w:rPr>
                <w:rFonts w:ascii="Times New Roman" w:hAnsi="Times New Roman" w:cs="Times New Roman"/>
                <w:noProof/>
                <w:webHidden/>
                <w:sz w:val="24"/>
                <w:szCs w:val="24"/>
              </w:rPr>
              <w:fldChar w:fldCharType="end"/>
            </w:r>
          </w:hyperlink>
        </w:p>
        <w:p w14:paraId="685669F3"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0" w:history="1">
            <w:r w:rsidRPr="00B1430B">
              <w:rPr>
                <w:rStyle w:val="Hyperlink"/>
                <w:rFonts w:ascii="Times New Roman" w:eastAsia="Times New Roman" w:hAnsi="Times New Roman" w:cs="Times New Roman"/>
                <w:noProof/>
                <w:sz w:val="24"/>
                <w:szCs w:val="24"/>
              </w:rPr>
              <w:t>The significance of Transactional leadership styles</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_Toc141278790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6</w:t>
            </w:r>
            <w:r w:rsidRPr="00B1430B">
              <w:rPr>
                <w:rFonts w:ascii="Times New Roman" w:hAnsi="Times New Roman" w:cs="Times New Roman"/>
                <w:noProof/>
                <w:webHidden/>
                <w:sz w:val="24"/>
                <w:szCs w:val="24"/>
              </w:rPr>
              <w:fldChar w:fldCharType="end"/>
            </w:r>
          </w:hyperlink>
        </w:p>
        <w:p w14:paraId="562B7C72" w14:textId="77777777" w:rsidR="00B1430B" w:rsidRPr="00B1430B" w:rsidRDefault="005704CB" w:rsidP="00B1430B">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1" w:history="1">
            <w:r w:rsidRPr="00B1430B">
              <w:rPr>
                <w:rStyle w:val="Hyperlink"/>
                <w:rFonts w:ascii="Times New Roman" w:eastAsia="Times New Roman" w:hAnsi="Times New Roman" w:cs="Times New Roman"/>
                <w:noProof/>
                <w:sz w:val="24"/>
                <w:szCs w:val="24"/>
              </w:rPr>
              <w:t>Methodology</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_Toc141278791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8</w:t>
            </w:r>
            <w:r w:rsidRPr="00B1430B">
              <w:rPr>
                <w:rFonts w:ascii="Times New Roman" w:hAnsi="Times New Roman" w:cs="Times New Roman"/>
                <w:noProof/>
                <w:webHidden/>
                <w:sz w:val="24"/>
                <w:szCs w:val="24"/>
              </w:rPr>
              <w:fldChar w:fldCharType="end"/>
            </w:r>
          </w:hyperlink>
        </w:p>
        <w:p w14:paraId="5D521434"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2" w:history="1">
            <w:r w:rsidRPr="00B1430B">
              <w:rPr>
                <w:rStyle w:val="Hyperlink"/>
                <w:rFonts w:ascii="Times New Roman" w:eastAsia="Times New Roman" w:hAnsi="Times New Roman" w:cs="Times New Roman"/>
                <w:noProof/>
                <w:sz w:val="24"/>
                <w:szCs w:val="24"/>
              </w:rPr>
              <w:t>Research approach</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_Toc141278792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8</w:t>
            </w:r>
            <w:r w:rsidRPr="00B1430B">
              <w:rPr>
                <w:rFonts w:ascii="Times New Roman" w:hAnsi="Times New Roman" w:cs="Times New Roman"/>
                <w:noProof/>
                <w:webHidden/>
                <w:sz w:val="24"/>
                <w:szCs w:val="24"/>
              </w:rPr>
              <w:fldChar w:fldCharType="end"/>
            </w:r>
          </w:hyperlink>
        </w:p>
        <w:p w14:paraId="30DDF339"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3" w:history="1">
            <w:r w:rsidRPr="00B1430B">
              <w:rPr>
                <w:rStyle w:val="Hyperlink"/>
                <w:rFonts w:ascii="Times New Roman" w:eastAsia="Times New Roman" w:hAnsi="Times New Roman" w:cs="Times New Roman"/>
                <w:noProof/>
                <w:sz w:val="24"/>
                <w:szCs w:val="24"/>
              </w:rPr>
              <w:t>Research Strategy</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_Toc141278793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8</w:t>
            </w:r>
            <w:r w:rsidRPr="00B1430B">
              <w:rPr>
                <w:rFonts w:ascii="Times New Roman" w:hAnsi="Times New Roman" w:cs="Times New Roman"/>
                <w:noProof/>
                <w:webHidden/>
                <w:sz w:val="24"/>
                <w:szCs w:val="24"/>
              </w:rPr>
              <w:fldChar w:fldCharType="end"/>
            </w:r>
          </w:hyperlink>
        </w:p>
        <w:p w14:paraId="4DC88D80"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4" w:history="1">
            <w:r w:rsidRPr="00B1430B">
              <w:rPr>
                <w:rStyle w:val="Hyperlink"/>
                <w:rFonts w:ascii="Times New Roman" w:eastAsia="Times New Roman" w:hAnsi="Times New Roman" w:cs="Times New Roman"/>
                <w:noProof/>
                <w:sz w:val="24"/>
                <w:szCs w:val="24"/>
              </w:rPr>
              <w:t>R</w:t>
            </w:r>
            <w:r w:rsidRPr="00B1430B">
              <w:rPr>
                <w:rStyle w:val="Hyperlink"/>
                <w:rFonts w:ascii="Times New Roman" w:eastAsia="Times New Roman" w:hAnsi="Times New Roman" w:cs="Times New Roman"/>
                <w:noProof/>
                <w:sz w:val="24"/>
                <w:szCs w:val="24"/>
              </w:rPr>
              <w:t>esearch methods</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_Toc141278794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8</w:t>
            </w:r>
            <w:r w:rsidRPr="00B1430B">
              <w:rPr>
                <w:rFonts w:ascii="Times New Roman" w:hAnsi="Times New Roman" w:cs="Times New Roman"/>
                <w:noProof/>
                <w:webHidden/>
                <w:sz w:val="24"/>
                <w:szCs w:val="24"/>
              </w:rPr>
              <w:fldChar w:fldCharType="end"/>
            </w:r>
          </w:hyperlink>
        </w:p>
        <w:p w14:paraId="21E93F65"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5" w:history="1">
            <w:r w:rsidRPr="00B1430B">
              <w:rPr>
                <w:rStyle w:val="Hyperlink"/>
                <w:rFonts w:ascii="Times New Roman" w:eastAsia="Times New Roman" w:hAnsi="Times New Roman" w:cs="Times New Roman"/>
                <w:noProof/>
                <w:sz w:val="24"/>
                <w:szCs w:val="24"/>
              </w:rPr>
              <w:t>Data collection</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_Toc141278795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9</w:t>
            </w:r>
            <w:r w:rsidRPr="00B1430B">
              <w:rPr>
                <w:rFonts w:ascii="Times New Roman" w:hAnsi="Times New Roman" w:cs="Times New Roman"/>
                <w:noProof/>
                <w:webHidden/>
                <w:sz w:val="24"/>
                <w:szCs w:val="24"/>
              </w:rPr>
              <w:fldChar w:fldCharType="end"/>
            </w:r>
          </w:hyperlink>
        </w:p>
        <w:p w14:paraId="0C31BBA5" w14:textId="77777777" w:rsidR="00B1430B" w:rsidRPr="00B1430B" w:rsidRDefault="005704CB" w:rsidP="00B1430B">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6" w:history="1">
            <w:r w:rsidRPr="00B1430B">
              <w:rPr>
                <w:rStyle w:val="Hyperlink"/>
                <w:rFonts w:ascii="Times New Roman" w:eastAsia="Times New Roman" w:hAnsi="Times New Roman" w:cs="Times New Roman"/>
                <w:noProof/>
                <w:sz w:val="24"/>
                <w:szCs w:val="24"/>
              </w:rPr>
              <w:t>Data analysis</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_Toc141278796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9</w:t>
            </w:r>
            <w:r w:rsidRPr="00B1430B">
              <w:rPr>
                <w:rFonts w:ascii="Times New Roman" w:hAnsi="Times New Roman" w:cs="Times New Roman"/>
                <w:noProof/>
                <w:webHidden/>
                <w:sz w:val="24"/>
                <w:szCs w:val="24"/>
              </w:rPr>
              <w:fldChar w:fldCharType="end"/>
            </w:r>
          </w:hyperlink>
        </w:p>
        <w:p w14:paraId="6AF85406" w14:textId="77777777" w:rsidR="00B1430B" w:rsidRPr="00B1430B" w:rsidRDefault="005704CB" w:rsidP="00B1430B">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7" w:history="1">
            <w:r w:rsidRPr="00B1430B">
              <w:rPr>
                <w:rStyle w:val="Hyperlink"/>
                <w:rFonts w:ascii="Times New Roman" w:eastAsia="Times New Roman" w:hAnsi="Times New Roman" w:cs="Times New Roman"/>
                <w:noProof/>
                <w:sz w:val="24"/>
                <w:szCs w:val="24"/>
              </w:rPr>
              <w:t>Conclusion</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_Toc141278797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9</w:t>
            </w:r>
            <w:r w:rsidRPr="00B1430B">
              <w:rPr>
                <w:rFonts w:ascii="Times New Roman" w:hAnsi="Times New Roman" w:cs="Times New Roman"/>
                <w:noProof/>
                <w:webHidden/>
                <w:sz w:val="24"/>
                <w:szCs w:val="24"/>
              </w:rPr>
              <w:fldChar w:fldCharType="end"/>
            </w:r>
          </w:hyperlink>
        </w:p>
        <w:p w14:paraId="53BC5507" w14:textId="77777777" w:rsidR="00B1430B" w:rsidRPr="00B1430B" w:rsidRDefault="005704CB" w:rsidP="00B1430B">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41278798" w:history="1">
            <w:r w:rsidRPr="00B1430B">
              <w:rPr>
                <w:rStyle w:val="Hyperlink"/>
                <w:rFonts w:ascii="Times New Roman" w:eastAsia="Times New Roman" w:hAnsi="Times New Roman" w:cs="Times New Roman"/>
                <w:noProof/>
                <w:sz w:val="24"/>
                <w:szCs w:val="24"/>
              </w:rPr>
              <w:t>Reference</w:t>
            </w:r>
            <w:r w:rsidRPr="00B1430B">
              <w:rPr>
                <w:rFonts w:ascii="Times New Roman" w:hAnsi="Times New Roman" w:cs="Times New Roman"/>
                <w:noProof/>
                <w:webHidden/>
                <w:sz w:val="24"/>
                <w:szCs w:val="24"/>
              </w:rPr>
              <w:tab/>
            </w:r>
            <w:r w:rsidRPr="00B1430B">
              <w:rPr>
                <w:rFonts w:ascii="Times New Roman" w:hAnsi="Times New Roman" w:cs="Times New Roman"/>
                <w:noProof/>
                <w:webHidden/>
                <w:sz w:val="24"/>
                <w:szCs w:val="24"/>
              </w:rPr>
              <w:fldChar w:fldCharType="begin"/>
            </w:r>
            <w:r w:rsidRPr="00B1430B">
              <w:rPr>
                <w:rFonts w:ascii="Times New Roman" w:hAnsi="Times New Roman" w:cs="Times New Roman"/>
                <w:noProof/>
                <w:webHidden/>
                <w:sz w:val="24"/>
                <w:szCs w:val="24"/>
              </w:rPr>
              <w:instrText xml:space="preserve"> PAGEREF _Toc141278798 \h </w:instrText>
            </w:r>
            <w:r w:rsidRPr="00B1430B">
              <w:rPr>
                <w:rFonts w:ascii="Times New Roman" w:hAnsi="Times New Roman" w:cs="Times New Roman"/>
                <w:noProof/>
                <w:webHidden/>
                <w:sz w:val="24"/>
                <w:szCs w:val="24"/>
              </w:rPr>
            </w:r>
            <w:r w:rsidRPr="00B1430B">
              <w:rPr>
                <w:rFonts w:ascii="Times New Roman" w:hAnsi="Times New Roman" w:cs="Times New Roman"/>
                <w:noProof/>
                <w:webHidden/>
                <w:sz w:val="24"/>
                <w:szCs w:val="24"/>
              </w:rPr>
              <w:fldChar w:fldCharType="separate"/>
            </w:r>
            <w:r w:rsidRPr="00B1430B">
              <w:rPr>
                <w:rFonts w:ascii="Times New Roman" w:hAnsi="Times New Roman" w:cs="Times New Roman"/>
                <w:noProof/>
                <w:webHidden/>
                <w:sz w:val="24"/>
                <w:szCs w:val="24"/>
              </w:rPr>
              <w:t>11</w:t>
            </w:r>
            <w:r w:rsidRPr="00B1430B">
              <w:rPr>
                <w:rFonts w:ascii="Times New Roman" w:hAnsi="Times New Roman" w:cs="Times New Roman"/>
                <w:noProof/>
                <w:webHidden/>
                <w:sz w:val="24"/>
                <w:szCs w:val="24"/>
              </w:rPr>
              <w:fldChar w:fldCharType="end"/>
            </w:r>
          </w:hyperlink>
        </w:p>
        <w:p w14:paraId="7B16C847" w14:textId="77777777" w:rsidR="00D9298E" w:rsidRDefault="005704CB" w:rsidP="00B1430B">
          <w:pPr>
            <w:jc w:val="both"/>
          </w:pPr>
          <w:r>
            <w:rPr>
              <w:b/>
              <w:bCs/>
              <w:noProof/>
            </w:rPr>
            <w:fldChar w:fldCharType="end"/>
          </w:r>
        </w:p>
      </w:sdtContent>
    </w:sdt>
    <w:p w14:paraId="340E4AB9" w14:textId="77777777" w:rsidR="00DD0917" w:rsidRDefault="005704CB" w:rsidP="00B1430B">
      <w:pPr>
        <w:spacing w:line="360" w:lineRule="auto"/>
        <w:jc w:val="both"/>
        <w:rPr>
          <w:rFonts w:ascii="Times New Roman" w:eastAsia="Times New Roman" w:hAnsi="Times New Roman" w:cs="Times New Roman"/>
          <w:b/>
          <w:sz w:val="24"/>
          <w:szCs w:val="24"/>
        </w:rPr>
      </w:pPr>
      <w:r>
        <w:br w:type="page"/>
      </w:r>
    </w:p>
    <w:p w14:paraId="235569A9" w14:textId="77777777" w:rsidR="00DD0917" w:rsidRDefault="005704CB" w:rsidP="00B1430B">
      <w:pPr>
        <w:pStyle w:val="Heading1"/>
        <w:spacing w:before="0" w:line="360" w:lineRule="auto"/>
        <w:jc w:val="both"/>
        <w:rPr>
          <w:rFonts w:ascii="Times New Roman" w:eastAsia="Times New Roman" w:hAnsi="Times New Roman" w:cs="Times New Roman"/>
          <w:b/>
          <w:sz w:val="28"/>
          <w:szCs w:val="28"/>
        </w:rPr>
      </w:pPr>
      <w:bookmarkStart w:id="0" w:name="_mgyy48dl1asb" w:colFirst="0" w:colLast="0"/>
      <w:bookmarkStart w:id="1" w:name="_Toc141278784"/>
      <w:bookmarkEnd w:id="0"/>
      <w:r>
        <w:rPr>
          <w:rFonts w:ascii="Times New Roman" w:eastAsia="Times New Roman" w:hAnsi="Times New Roman" w:cs="Times New Roman"/>
          <w:b/>
          <w:sz w:val="28"/>
          <w:szCs w:val="28"/>
        </w:rPr>
        <w:lastRenderedPageBreak/>
        <w:t>Introduction</w:t>
      </w:r>
      <w:bookmarkEnd w:id="1"/>
    </w:p>
    <w:p w14:paraId="1EC332B1"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topic of this paper is the impact of leadership style on worker productivity. The article will decide every part of this subject based on appropriate justification and reliable data sources. The performance of the personnel is always a determinant of a</w:t>
      </w:r>
      <w:r>
        <w:rPr>
          <w:rFonts w:ascii="Times New Roman" w:eastAsia="Times New Roman" w:hAnsi="Times New Roman" w:cs="Times New Roman"/>
          <w:sz w:val="24"/>
          <w:szCs w:val="24"/>
        </w:rPr>
        <w:t xml:space="preserve">n organisation's success. The firm must always hire qualified personnel to help it achieve its objectives. Employee job satisfaction is one of the major factors determining the success of companies, according to Iqbal, Anwar, </w:t>
      </w:r>
      <w:r w:rsidR="00B1430B">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Haider (2015).</w:t>
      </w:r>
    </w:p>
    <w:p w14:paraId="417C6FEA"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w:t>
      </w:r>
      <w:r>
        <w:rPr>
          <w:rFonts w:ascii="Times New Roman" w:eastAsia="Times New Roman" w:hAnsi="Times New Roman" w:cs="Times New Roman"/>
          <w:sz w:val="24"/>
          <w:szCs w:val="24"/>
        </w:rPr>
        <w:t>r hand, organisational leaders and their leadership styles always impact employees' satisfaction with their jobs. In his article, Udovita (2020) said that leadership styles substantially impact employee performance and happiness. This study aims to "examin</w:t>
      </w:r>
      <w:r>
        <w:rPr>
          <w:rFonts w:ascii="Times New Roman" w:eastAsia="Times New Roman" w:hAnsi="Times New Roman" w:cs="Times New Roman"/>
          <w:sz w:val="24"/>
          <w:szCs w:val="24"/>
        </w:rPr>
        <w:t>e the effects of various leadership, notably commercial and revolutionary, on employees' performance and satisfaction in the UK FMCG industry." Building leadership talents involves constantly improving one's ability to take on organisational leadership rol</w:t>
      </w:r>
      <w:r>
        <w:rPr>
          <w:rFonts w:ascii="Times New Roman" w:eastAsia="Times New Roman" w:hAnsi="Times New Roman" w:cs="Times New Roman"/>
          <w:sz w:val="24"/>
          <w:szCs w:val="24"/>
        </w:rPr>
        <w:t>es. Executive executives must always be more effective for an organisation to prosper. Developing a manager's leadership skills improves their capacity to perform organisational obligations. The ability to close gaps that make it difficult to build a leade</w:t>
      </w:r>
      <w:r>
        <w:rPr>
          <w:rFonts w:ascii="Times New Roman" w:eastAsia="Times New Roman" w:hAnsi="Times New Roman" w:cs="Times New Roman"/>
          <w:sz w:val="24"/>
          <w:szCs w:val="24"/>
        </w:rPr>
        <w:t>rship style and staff involvement are improved. Managers' effective leadership receives a lot of attention as a result of their appropriate positions and the accountability-driven environment.</w:t>
      </w:r>
    </w:p>
    <w:p w14:paraId="5DDE4603"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2" w:name="_umnsw4s3bmsd" w:colFirst="0" w:colLast="0"/>
      <w:bookmarkStart w:id="3" w:name="_Toc141278785"/>
      <w:bookmarkEnd w:id="2"/>
      <w:r>
        <w:rPr>
          <w:rFonts w:ascii="Times New Roman" w:eastAsia="Times New Roman" w:hAnsi="Times New Roman" w:cs="Times New Roman"/>
          <w:b/>
          <w:i/>
          <w:sz w:val="26"/>
          <w:szCs w:val="26"/>
        </w:rPr>
        <w:t>Research background</w:t>
      </w:r>
      <w:bookmarkEnd w:id="3"/>
    </w:p>
    <w:p w14:paraId="3330D169"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activity that involves leadership must </w:t>
      </w:r>
      <w:r>
        <w:rPr>
          <w:rFonts w:ascii="Times New Roman" w:eastAsia="Times New Roman" w:hAnsi="Times New Roman" w:cs="Times New Roman"/>
          <w:sz w:val="24"/>
          <w:szCs w:val="24"/>
        </w:rPr>
        <w:t>have as its objective directing a group of people or an entire organisation. Successful leaders are always self-aware and can establish credibility. Executives should constantly put a high focus on building relationships with their staff. When achieving ob</w:t>
      </w:r>
      <w:r>
        <w:rPr>
          <w:rFonts w:ascii="Times New Roman" w:eastAsia="Times New Roman" w:hAnsi="Times New Roman" w:cs="Times New Roman"/>
          <w:sz w:val="24"/>
          <w:szCs w:val="24"/>
        </w:rPr>
        <w:t>jectives, leaders always provide guidance, motivation, and inspiration. Leadership's main goal is to bring a varied set of people together in the organisation.</w:t>
      </w:r>
    </w:p>
    <w:p w14:paraId="72DE6755"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it, they must cooperate to achieve a common goal. A leader must uphold a range of obj</w:t>
      </w:r>
      <w:r>
        <w:rPr>
          <w:rFonts w:ascii="Times New Roman" w:eastAsia="Times New Roman" w:hAnsi="Times New Roman" w:cs="Times New Roman"/>
          <w:sz w:val="24"/>
          <w:szCs w:val="24"/>
        </w:rPr>
        <w:t>ectives through all leadership phases. Leadership objectives are certain results that the leader always sets over time</w:t>
      </w:r>
      <w:r w:rsidR="00B1430B">
        <w:rPr>
          <w:rFonts w:ascii="Times New Roman" w:eastAsia="Times New Roman" w:hAnsi="Times New Roman" w:cs="Times New Roman"/>
          <w:sz w:val="24"/>
          <w:szCs w:val="24"/>
        </w:rPr>
        <w:t xml:space="preserve"> (Shafie, Baghersalimi, and Barghi, 2013)</w:t>
      </w:r>
      <w:r>
        <w:rPr>
          <w:rFonts w:ascii="Times New Roman" w:eastAsia="Times New Roman" w:hAnsi="Times New Roman" w:cs="Times New Roman"/>
          <w:sz w:val="24"/>
          <w:szCs w:val="24"/>
        </w:rPr>
        <w:t>. It can always be incorporated into goal-setting, formal performance oversight, or staff self-im</w:t>
      </w:r>
      <w:r>
        <w:rPr>
          <w:rFonts w:ascii="Times New Roman" w:eastAsia="Times New Roman" w:hAnsi="Times New Roman" w:cs="Times New Roman"/>
          <w:sz w:val="24"/>
          <w:szCs w:val="24"/>
        </w:rPr>
        <w:t>provement activities. With the right leadership, any work or business can grow more sustainable. Continually committed, imaginative, and moral leaders are required. In addition, they need to be dedicated to sustaining their moral principles and religious c</w:t>
      </w:r>
      <w:r>
        <w:rPr>
          <w:rFonts w:ascii="Times New Roman" w:eastAsia="Times New Roman" w:hAnsi="Times New Roman" w:cs="Times New Roman"/>
          <w:sz w:val="24"/>
          <w:szCs w:val="24"/>
        </w:rPr>
        <w:t>onvictions while concentrating on long-term goals.</w:t>
      </w:r>
    </w:p>
    <w:p w14:paraId="592F1EF0"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Additionally, leaders need to be motivated by a vision and involve all stakeholders in the governance process to achieve the goals in the face of changing environmental variables. It's been a while since t</w:t>
      </w:r>
      <w:r>
        <w:rPr>
          <w:rFonts w:ascii="Times New Roman" w:eastAsia="Times New Roman" w:hAnsi="Times New Roman" w:cs="Times New Roman"/>
          <w:sz w:val="24"/>
          <w:szCs w:val="24"/>
        </w:rPr>
        <w:t xml:space="preserve">he study of leadership has been assessed. Some academics have evaluated the value of leadership exercises. As a result of globalisation, according to Shafie, Baghersalimi, </w:t>
      </w:r>
      <w:r w:rsidR="00B1430B">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Barghi (2013), corporate competitiveness has risen, forcing managers to look for</w:t>
      </w:r>
      <w:r>
        <w:rPr>
          <w:rFonts w:ascii="Times New Roman" w:eastAsia="Times New Roman" w:hAnsi="Times New Roman" w:cs="Times New Roman"/>
          <w:sz w:val="24"/>
          <w:szCs w:val="24"/>
        </w:rPr>
        <w:t xml:space="preserve"> fresh and inventive approaches to appease their staff. Employee decisions, for which happiness and performance are crucial, are made by the employees themselves, according to Paracha</w:t>
      </w:r>
      <w:r w:rsidR="00B1430B">
        <w:rPr>
          <w:rFonts w:ascii="Times New Roman" w:eastAsia="Times New Roman" w:hAnsi="Times New Roman" w:cs="Times New Roman"/>
          <w:sz w:val="24"/>
          <w:szCs w:val="24"/>
        </w:rPr>
        <w:t xml:space="preserve"> </w:t>
      </w:r>
      <w:r w:rsidR="00B1430B">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(2012). Managers used to make choices in the past. The organisation's employees consistently give more than they receive, as recognised by the global leader. They do not understand the distinction between carrying out commands and following instructions.</w:t>
      </w:r>
    </w:p>
    <w:p w14:paraId="7FC2CF26"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4" w:name="_6034ypiyjhcb" w:colFirst="0" w:colLast="0"/>
      <w:bookmarkStart w:id="5" w:name="_Toc141278786"/>
      <w:bookmarkEnd w:id="4"/>
      <w:r>
        <w:rPr>
          <w:rFonts w:ascii="Times New Roman" w:eastAsia="Times New Roman" w:hAnsi="Times New Roman" w:cs="Times New Roman"/>
          <w:b/>
          <w:i/>
          <w:sz w:val="26"/>
          <w:szCs w:val="26"/>
        </w:rPr>
        <w:t>Problem statement</w:t>
      </w:r>
      <w:bookmarkEnd w:id="5"/>
    </w:p>
    <w:p w14:paraId="6F91EF92"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setting will benefit from this research. The global midset's transformation period makes this research even more important to be included. Due to the effects of the development of several technologies, the behaviour of </w:t>
      </w:r>
      <w:r>
        <w:rPr>
          <w:rFonts w:ascii="Times New Roman" w:eastAsia="Times New Roman" w:hAnsi="Times New Roman" w:cs="Times New Roman"/>
          <w:sz w:val="24"/>
          <w:szCs w:val="24"/>
        </w:rPr>
        <w:t>employees is also changing today. The Covid epidemic changed both tech-based work patterns and virtual work environments nationwide. To manage this stage of the working process that is changing, leadership is always necessary in this situation. Employee sa</w:t>
      </w:r>
      <w:r>
        <w:rPr>
          <w:rFonts w:ascii="Times New Roman" w:eastAsia="Times New Roman" w:hAnsi="Times New Roman" w:cs="Times New Roman"/>
          <w:sz w:val="24"/>
          <w:szCs w:val="24"/>
        </w:rPr>
        <w:t>tisfaction and retention in the workplace are both always influenced by the leadership in the organisational context. Udovita (2020) asserts that leadership contributes to higher employee happiness. This study aims to determine "the influence of two leader</w:t>
      </w:r>
      <w:r>
        <w:rPr>
          <w:rFonts w:ascii="Times New Roman" w:eastAsia="Times New Roman" w:hAnsi="Times New Roman" w:cs="Times New Roman"/>
          <w:sz w:val="24"/>
          <w:szCs w:val="24"/>
        </w:rPr>
        <w:t>ship styles on employer performance and satisfaction."</w:t>
      </w:r>
    </w:p>
    <w:p w14:paraId="4CA09D2A"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6" w:name="_i0gmpqdxxwzw" w:colFirst="0" w:colLast="0"/>
      <w:bookmarkStart w:id="7" w:name="_Toc141278787"/>
      <w:bookmarkEnd w:id="6"/>
      <w:r>
        <w:rPr>
          <w:rFonts w:ascii="Times New Roman" w:eastAsia="Times New Roman" w:hAnsi="Times New Roman" w:cs="Times New Roman"/>
          <w:b/>
          <w:i/>
          <w:sz w:val="26"/>
          <w:szCs w:val="26"/>
        </w:rPr>
        <w:t>Aim &amp; Objective</w:t>
      </w:r>
      <w:bookmarkEnd w:id="7"/>
    </w:p>
    <w:p w14:paraId="48BA281A" w14:textId="77777777" w:rsidR="00DD0917" w:rsidRDefault="005704CB" w:rsidP="00B1430B">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The research paper aims to identify the impact of leadership styles on employees</w:t>
      </w:r>
    </w:p>
    <w:p w14:paraId="28A1511A" w14:textId="77777777" w:rsidR="00DD0917" w:rsidRDefault="005704CB" w:rsidP="00B1430B">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performance and satisfaction.</w:t>
      </w:r>
    </w:p>
    <w:p w14:paraId="4FB11C40"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how transformational leadership style affects employee performanc</w:t>
      </w:r>
      <w:r>
        <w:rPr>
          <w:rFonts w:ascii="Times New Roman" w:eastAsia="Times New Roman" w:hAnsi="Times New Roman" w:cs="Times New Roman"/>
          <w:sz w:val="24"/>
          <w:szCs w:val="24"/>
        </w:rPr>
        <w:t>e.”</w:t>
      </w:r>
    </w:p>
    <w:p w14:paraId="589599DE"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how transformational leadership style affects employee satisfaction.”</w:t>
      </w:r>
    </w:p>
    <w:p w14:paraId="7E3CB296"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how transactional leadership style affects employee performance.”</w:t>
      </w:r>
    </w:p>
    <w:p w14:paraId="799C15A1" w14:textId="77777777" w:rsidR="00DD0917" w:rsidRPr="00B1430B"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how transactional leadership style affects employee satisfaction.</w:t>
      </w:r>
    </w:p>
    <w:p w14:paraId="73F6CC7A" w14:textId="77777777" w:rsidR="00DD0917" w:rsidRDefault="005704CB" w:rsidP="00B1430B">
      <w:pPr>
        <w:pStyle w:val="Heading1"/>
        <w:spacing w:before="0" w:line="360" w:lineRule="auto"/>
        <w:jc w:val="both"/>
        <w:rPr>
          <w:rFonts w:ascii="Times New Roman" w:eastAsia="Times New Roman" w:hAnsi="Times New Roman" w:cs="Times New Roman"/>
          <w:b/>
          <w:sz w:val="28"/>
          <w:szCs w:val="28"/>
        </w:rPr>
      </w:pPr>
      <w:bookmarkStart w:id="8" w:name="_tqq56yfvke3r" w:colFirst="0" w:colLast="0"/>
      <w:bookmarkStart w:id="9" w:name="_Toc141278788"/>
      <w:bookmarkEnd w:id="8"/>
      <w:r>
        <w:rPr>
          <w:rFonts w:ascii="Times New Roman" w:eastAsia="Times New Roman" w:hAnsi="Times New Roman" w:cs="Times New Roman"/>
          <w:b/>
          <w:sz w:val="28"/>
          <w:szCs w:val="28"/>
        </w:rPr>
        <w:t>Literature review</w:t>
      </w:r>
      <w:bookmarkEnd w:id="9"/>
    </w:p>
    <w:p w14:paraId="5E0F626C"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10" w:name="_8f0osrg1lx3e" w:colFirst="0" w:colLast="0"/>
      <w:bookmarkStart w:id="11" w:name="_Toc141278789"/>
      <w:bookmarkEnd w:id="10"/>
      <w:r>
        <w:rPr>
          <w:rFonts w:ascii="Times New Roman" w:eastAsia="Times New Roman" w:hAnsi="Times New Roman" w:cs="Times New Roman"/>
          <w:b/>
          <w:i/>
          <w:sz w:val="26"/>
          <w:szCs w:val="26"/>
        </w:rPr>
        <w:t>The r</w:t>
      </w:r>
      <w:r>
        <w:rPr>
          <w:rFonts w:ascii="Times New Roman" w:eastAsia="Times New Roman" w:hAnsi="Times New Roman" w:cs="Times New Roman"/>
          <w:b/>
          <w:i/>
          <w:sz w:val="26"/>
          <w:szCs w:val="26"/>
        </w:rPr>
        <w:t>ole of Transformational leadership style in the organisational context</w:t>
      </w:r>
      <w:bookmarkEnd w:id="11"/>
    </w:p>
    <w:p w14:paraId="0F3FBE0D"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popular type of leadership is transformational leadership. The organisation's personnel are always inspired and motivated by the leadership. The organisation's employees always bene</w:t>
      </w:r>
      <w:r>
        <w:rPr>
          <w:rFonts w:ascii="Times New Roman" w:eastAsia="Times New Roman" w:hAnsi="Times New Roman" w:cs="Times New Roman"/>
          <w:sz w:val="24"/>
          <w:szCs w:val="24"/>
        </w:rPr>
        <w:t xml:space="preserve">fit </w:t>
      </w:r>
      <w:r>
        <w:rPr>
          <w:rFonts w:ascii="Times New Roman" w:eastAsia="Times New Roman" w:hAnsi="Times New Roman" w:cs="Times New Roman"/>
          <w:sz w:val="24"/>
          <w:szCs w:val="24"/>
        </w:rPr>
        <w:lastRenderedPageBreak/>
        <w:t>from their influence in getting the job done promptly. The transformational leadership style, according to Paracha</w:t>
      </w:r>
      <w:r w:rsidR="00B1430B">
        <w:rPr>
          <w:rFonts w:ascii="Times New Roman" w:eastAsia="Times New Roman" w:hAnsi="Times New Roman" w:cs="Times New Roman"/>
          <w:sz w:val="24"/>
          <w:szCs w:val="24"/>
        </w:rPr>
        <w:t xml:space="preserve"> </w:t>
      </w:r>
      <w:r w:rsidR="00B1430B">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(2012), enables firm employees to quickly enhance their performance in the workplace. The transformational leadership style always</w:t>
      </w:r>
      <w:r>
        <w:rPr>
          <w:rFonts w:ascii="Times New Roman" w:eastAsia="Times New Roman" w:hAnsi="Times New Roman" w:cs="Times New Roman"/>
          <w:sz w:val="24"/>
          <w:szCs w:val="24"/>
        </w:rPr>
        <w:t xml:space="preserve"> creates a favourable environment within the organisation. It constantly affects how well employees perform. Several academics have studied the effects of transformative leadership on workers' performances. Udovita (2020) asserts that transformational lead</w:t>
      </w:r>
      <w:r>
        <w:rPr>
          <w:rFonts w:ascii="Times New Roman" w:eastAsia="Times New Roman" w:hAnsi="Times New Roman" w:cs="Times New Roman"/>
          <w:sz w:val="24"/>
          <w:szCs w:val="24"/>
        </w:rPr>
        <w:t>ers may communicate and share a vision with their team members, enhancing output and happiness.</w:t>
      </w:r>
    </w:p>
    <w:p w14:paraId="1B6AB305" w14:textId="77777777" w:rsidR="00DD0917" w:rsidRDefault="005704CB" w:rsidP="00B1430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F964E7" wp14:editId="1CA0997C">
            <wp:extent cx="4648200" cy="3322588"/>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rcRect l="-2620" t="-2147" r="-3930" b="-2344"/>
                    <a:stretch>
                      <a:fillRect/>
                    </a:stretch>
                  </pic:blipFill>
                  <pic:spPr>
                    <a:xfrm>
                      <a:off x="0" y="0"/>
                      <a:ext cx="4648200" cy="3322588"/>
                    </a:xfrm>
                    <a:prstGeom prst="rect">
                      <a:avLst/>
                    </a:prstGeom>
                    <a:ln w="12700">
                      <a:solidFill>
                        <a:srgbClr val="000000"/>
                      </a:solidFill>
                      <a:prstDash val="solid"/>
                    </a:ln>
                  </pic:spPr>
                </pic:pic>
              </a:graphicData>
            </a:graphic>
          </wp:inline>
        </w:drawing>
      </w:r>
    </w:p>
    <w:p w14:paraId="6762866E" w14:textId="77777777" w:rsidR="00DD0917" w:rsidRDefault="005704CB" w:rsidP="00B1430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sz w:val="24"/>
          <w:szCs w:val="24"/>
        </w:rPr>
        <w:t>Transformational Leadership</w:t>
      </w:r>
    </w:p>
    <w:p w14:paraId="49CC0BF8" w14:textId="77777777" w:rsidR="00DD0917" w:rsidRDefault="005704CB" w:rsidP="00B1430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 xml:space="preserve">(Ghorbani </w:t>
      </w:r>
      <w:r w:rsidRPr="00B1430B">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33F3F30D"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aid of transformational leadership, a leader can always affect the best and most positive changes in their followers. Developing leaders from the disciples is a constant goal. The four pillars of transformative leadership are idealised influence, </w:t>
      </w:r>
      <w:r>
        <w:rPr>
          <w:rFonts w:ascii="Times New Roman" w:eastAsia="Times New Roman" w:hAnsi="Times New Roman" w:cs="Times New Roman"/>
          <w:sz w:val="24"/>
          <w:szCs w:val="24"/>
        </w:rPr>
        <w:t xml:space="preserve">inspirational motivation, intellectual arousal, and individual concern. According to Ghorbani </w:t>
      </w:r>
      <w:r w:rsidRPr="00B1430B">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It is a leadership style in which the leaders regularly encourage and inspire their subordinates to innovate and accept positive changes, which hel</w:t>
      </w:r>
      <w:r>
        <w:rPr>
          <w:rFonts w:ascii="Times New Roman" w:eastAsia="Times New Roman" w:hAnsi="Times New Roman" w:cs="Times New Roman"/>
          <w:sz w:val="24"/>
          <w:szCs w:val="24"/>
        </w:rPr>
        <w:t>ps to shape and grow an organisation's future success. Typically, transformational leadership is founded on the capacity to set the most challenging but attainable goals, listen intently to others, give and inspire others, and combine these skills with giv</w:t>
      </w:r>
      <w:r>
        <w:rPr>
          <w:rFonts w:ascii="Times New Roman" w:eastAsia="Times New Roman" w:hAnsi="Times New Roman" w:cs="Times New Roman"/>
          <w:sz w:val="24"/>
          <w:szCs w:val="24"/>
        </w:rPr>
        <w:t xml:space="preserve">ing and inspiring oneself. The leaders might aim to be precise and short in their explanations while attempting to explain to the team what the organisation can do to achieve anything. The project's executives can also make </w:t>
      </w:r>
      <w:r>
        <w:rPr>
          <w:rFonts w:ascii="Times New Roman" w:eastAsia="Times New Roman" w:hAnsi="Times New Roman" w:cs="Times New Roman"/>
          <w:sz w:val="24"/>
          <w:szCs w:val="24"/>
        </w:rPr>
        <w:lastRenderedPageBreak/>
        <w:t>sure that the optimal strategy a</w:t>
      </w:r>
      <w:r>
        <w:rPr>
          <w:rFonts w:ascii="Times New Roman" w:eastAsia="Times New Roman" w:hAnsi="Times New Roman" w:cs="Times New Roman"/>
          <w:sz w:val="24"/>
          <w:szCs w:val="24"/>
        </w:rPr>
        <w:t>nd goal are communicated. Improved organisational performance is the manager's responsibility. For the success of their employees, they are always accountable for providing the best opportunities and assistance. A leader who practices transformational lead</w:t>
      </w:r>
      <w:r>
        <w:rPr>
          <w:rFonts w:ascii="Times New Roman" w:eastAsia="Times New Roman" w:hAnsi="Times New Roman" w:cs="Times New Roman"/>
          <w:sz w:val="24"/>
          <w:szCs w:val="24"/>
        </w:rPr>
        <w:t>ership may continuously inspire all members of the organisation's staff and workforce to embrace change and develop into their best selves (</w:t>
      </w:r>
      <w:r>
        <w:rPr>
          <w:rFonts w:ascii="Times New Roman" w:eastAsia="Times New Roman" w:hAnsi="Times New Roman" w:cs="Times New Roman"/>
          <w:color w:val="222222"/>
          <w:sz w:val="24"/>
          <w:szCs w:val="24"/>
          <w:highlight w:val="white"/>
        </w:rPr>
        <w:t xml:space="preserve">Li </w:t>
      </w:r>
      <w:r w:rsidRPr="00B1430B">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A growth in managers' originality and creativity is a constant effect of transformative leadership</w:t>
      </w:r>
      <w:r>
        <w:rPr>
          <w:rFonts w:ascii="Times New Roman" w:eastAsia="Times New Roman" w:hAnsi="Times New Roman" w:cs="Times New Roman"/>
          <w:sz w:val="24"/>
          <w:szCs w:val="24"/>
        </w:rPr>
        <w:t xml:space="preserve"> strategies. A transformative leadership approach could help the management and their staff work together. Managers who employ a transformative leadership style consistently create a sense of importance and recognition among their team members, which boost</w:t>
      </w:r>
      <w:r>
        <w:rPr>
          <w:rFonts w:ascii="Times New Roman" w:eastAsia="Times New Roman" w:hAnsi="Times New Roman" w:cs="Times New Roman"/>
          <w:sz w:val="24"/>
          <w:szCs w:val="24"/>
        </w:rPr>
        <w:t>s morale and even improves team productivity.</w:t>
      </w:r>
    </w:p>
    <w:p w14:paraId="30BFF7EA"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12" w:name="_oirmebdjzhoh" w:colFirst="0" w:colLast="0"/>
      <w:bookmarkStart w:id="13" w:name="_Toc141278790"/>
      <w:bookmarkEnd w:id="12"/>
      <w:r>
        <w:rPr>
          <w:rFonts w:ascii="Times New Roman" w:eastAsia="Times New Roman" w:hAnsi="Times New Roman" w:cs="Times New Roman"/>
          <w:b/>
          <w:i/>
          <w:sz w:val="26"/>
          <w:szCs w:val="26"/>
        </w:rPr>
        <w:t>The significance of Transactional leadership styles</w:t>
      </w:r>
      <w:bookmarkEnd w:id="13"/>
    </w:p>
    <w:p w14:paraId="4F969CB4"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significant leadership theory is transactional leadership. The success of the right followers is always recognised by the leaders, thanks to this leadership</w:t>
      </w:r>
      <w:r>
        <w:rPr>
          <w:rFonts w:ascii="Times New Roman" w:eastAsia="Times New Roman" w:hAnsi="Times New Roman" w:cs="Times New Roman"/>
          <w:sz w:val="24"/>
          <w:szCs w:val="24"/>
        </w:rPr>
        <w:t xml:space="preserve"> paradigm. These leaders also put a strong emphasis on providing appropriate compensation for successful outcomes. However, the alternative is also supplied, which is contingently negative reinforcement. When certain goals are not being made, it typically </w:t>
      </w:r>
      <w:r>
        <w:rPr>
          <w:rFonts w:ascii="Times New Roman" w:eastAsia="Times New Roman" w:hAnsi="Times New Roman" w:cs="Times New Roman"/>
          <w:sz w:val="24"/>
          <w:szCs w:val="24"/>
        </w:rPr>
        <w:t>occurs. Furthermore, it occurs when the tasks of the organisational context are not properly managed. Rewards should be given according to employee performance, according to a leader who practices transactional leadership (</w:t>
      </w:r>
      <w:r>
        <w:rPr>
          <w:rFonts w:ascii="Times New Roman" w:eastAsia="Times New Roman" w:hAnsi="Times New Roman" w:cs="Times New Roman"/>
          <w:color w:val="222222"/>
          <w:sz w:val="24"/>
          <w:szCs w:val="24"/>
          <w:highlight w:val="white"/>
        </w:rPr>
        <w:t xml:space="preserve">Abdelwahed, Soomro, </w:t>
      </w:r>
      <w:r w:rsidR="00B1430B">
        <w:rPr>
          <w:rFonts w:ascii="Times New Roman" w:eastAsia="Times New Roman" w:hAnsi="Times New Roman" w:cs="Times New Roman"/>
          <w:color w:val="222222"/>
          <w:sz w:val="24"/>
          <w:szCs w:val="24"/>
          <w:highlight w:val="white"/>
        </w:rPr>
        <w:t>and</w:t>
      </w:r>
      <w:r>
        <w:rPr>
          <w:rFonts w:ascii="Times New Roman" w:eastAsia="Times New Roman" w:hAnsi="Times New Roman" w:cs="Times New Roman"/>
          <w:color w:val="222222"/>
          <w:sz w:val="24"/>
          <w:szCs w:val="24"/>
          <w:highlight w:val="white"/>
        </w:rPr>
        <w:t xml:space="preserve"> Shah, 202</w:t>
      </w:r>
      <w:r>
        <w:rPr>
          <w:rFonts w:ascii="Times New Roman" w:eastAsia="Times New Roman" w:hAnsi="Times New Roman" w:cs="Times New Roman"/>
          <w:color w:val="222222"/>
          <w:sz w:val="24"/>
          <w:szCs w:val="24"/>
          <w:highlight w:val="white"/>
        </w:rPr>
        <w:t>3)</w:t>
      </w:r>
      <w:r>
        <w:rPr>
          <w:rFonts w:ascii="Times New Roman" w:eastAsia="Times New Roman" w:hAnsi="Times New Roman" w:cs="Times New Roman"/>
          <w:sz w:val="24"/>
          <w:szCs w:val="24"/>
        </w:rPr>
        <w:t>. They perform their duties in a highly structured setting where rules and regulations motivate workers to perform to their highest potential. Always concentrating on the mentoring process, these leaders.</w:t>
      </w:r>
    </w:p>
    <w:p w14:paraId="60069748" w14:textId="77777777" w:rsidR="00DD0917" w:rsidRDefault="00DD0917" w:rsidP="00B1430B">
      <w:pPr>
        <w:spacing w:line="360" w:lineRule="auto"/>
        <w:jc w:val="both"/>
        <w:rPr>
          <w:rFonts w:ascii="Times New Roman" w:eastAsia="Times New Roman" w:hAnsi="Times New Roman" w:cs="Times New Roman"/>
          <w:sz w:val="24"/>
          <w:szCs w:val="24"/>
        </w:rPr>
      </w:pPr>
    </w:p>
    <w:p w14:paraId="77E68297" w14:textId="77777777" w:rsidR="00DD0917" w:rsidRDefault="00DD0917" w:rsidP="00B1430B">
      <w:pPr>
        <w:spacing w:line="360" w:lineRule="auto"/>
        <w:jc w:val="both"/>
        <w:rPr>
          <w:rFonts w:ascii="Times New Roman" w:eastAsia="Times New Roman" w:hAnsi="Times New Roman" w:cs="Times New Roman"/>
          <w:sz w:val="24"/>
          <w:szCs w:val="24"/>
        </w:rPr>
      </w:pPr>
    </w:p>
    <w:p w14:paraId="612CC819" w14:textId="77777777" w:rsidR="00DD0917" w:rsidRDefault="005704CB" w:rsidP="00B1430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82CD9ED" wp14:editId="2E907070">
            <wp:extent cx="3960495" cy="3666814"/>
            <wp:effectExtent l="19050" t="19050" r="20955" b="1016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rcRect l="18819" t="-1944" r="18155" b="-2616"/>
                    <a:stretch>
                      <a:fillRect/>
                    </a:stretch>
                  </pic:blipFill>
                  <pic:spPr>
                    <a:xfrm>
                      <a:off x="0" y="0"/>
                      <a:ext cx="3961881" cy="3668097"/>
                    </a:xfrm>
                    <a:prstGeom prst="rect">
                      <a:avLst/>
                    </a:prstGeom>
                    <a:ln w="12700">
                      <a:solidFill>
                        <a:srgbClr val="000000"/>
                      </a:solidFill>
                      <a:prstDash val="solid"/>
                    </a:ln>
                  </pic:spPr>
                </pic:pic>
              </a:graphicData>
            </a:graphic>
          </wp:inline>
        </w:drawing>
      </w:r>
    </w:p>
    <w:p w14:paraId="0E0560FE" w14:textId="77777777" w:rsidR="00DD0917" w:rsidRDefault="005704CB" w:rsidP="00B1430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sz w:val="24"/>
          <w:szCs w:val="24"/>
        </w:rPr>
        <w:t>Transactional Leadership</w:t>
      </w:r>
    </w:p>
    <w:p w14:paraId="7F66B80D" w14:textId="77777777" w:rsidR="00DD0917" w:rsidRDefault="005704CB" w:rsidP="00B1430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(Self-made)</w:t>
      </w:r>
    </w:p>
    <w:p w14:paraId="22AFCB60"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performance is always positively affected by transactional leadership. As an example, when the company's leaders use incentives like raises and bonuses to stimulate the workforce, the output of those workers inevitably improves</w:t>
      </w:r>
      <w:r>
        <w:rPr>
          <w:rFonts w:ascii="Times New Roman" w:eastAsia="Times New Roman" w:hAnsi="Times New Roman" w:cs="Times New Roman"/>
          <w:sz w:val="24"/>
          <w:szCs w:val="24"/>
        </w:rPr>
        <w:t>. It illustrates how the transactional leadership style has been successful. Employee motivation is positively impacted by transaction leadership style, according to Paracha</w:t>
      </w:r>
      <w:r w:rsidR="00B1430B">
        <w:rPr>
          <w:rFonts w:ascii="Times New Roman" w:eastAsia="Times New Roman" w:hAnsi="Times New Roman" w:cs="Times New Roman"/>
          <w:sz w:val="24"/>
          <w:szCs w:val="24"/>
        </w:rPr>
        <w:t xml:space="preserve"> </w:t>
      </w:r>
      <w:r w:rsidR="00B1430B">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(2012), when the rewards are seen as reasonable and realistic. These kinds </w:t>
      </w:r>
      <w:r>
        <w:rPr>
          <w:rFonts w:ascii="Times New Roman" w:eastAsia="Times New Roman" w:hAnsi="Times New Roman" w:cs="Times New Roman"/>
          <w:sz w:val="24"/>
          <w:szCs w:val="24"/>
        </w:rPr>
        <w:t>of leaders consistently uphold their leadership style because they are constantly focused on upholding the established norms and standards. Additionally, they make an effort to acknowledge that no one method works for all performance incentives. Success is</w:t>
      </w:r>
      <w:r>
        <w:rPr>
          <w:rFonts w:ascii="Times New Roman" w:eastAsia="Times New Roman" w:hAnsi="Times New Roman" w:cs="Times New Roman"/>
          <w:sz w:val="24"/>
          <w:szCs w:val="24"/>
        </w:rPr>
        <w:t xml:space="preserve"> always described in simple terms, which is the transactional leadership style's finest benefit.</w:t>
      </w:r>
    </w:p>
    <w:p w14:paraId="4D19F711" w14:textId="77777777" w:rsidR="00DD0917" w:rsidRDefault="00DD0917" w:rsidP="00B1430B">
      <w:pPr>
        <w:spacing w:line="360" w:lineRule="auto"/>
        <w:ind w:firstLine="720"/>
        <w:jc w:val="both"/>
        <w:rPr>
          <w:rFonts w:ascii="Times New Roman" w:eastAsia="Times New Roman" w:hAnsi="Times New Roman" w:cs="Times New Roman"/>
          <w:b/>
          <w:sz w:val="24"/>
          <w:szCs w:val="24"/>
        </w:rPr>
      </w:pPr>
    </w:p>
    <w:p w14:paraId="7828352B" w14:textId="77777777" w:rsidR="00DD0917" w:rsidRDefault="005704CB" w:rsidP="00B1430B">
      <w:pPr>
        <w:spacing w:line="360" w:lineRule="auto"/>
        <w:ind w:firstLine="720"/>
        <w:jc w:val="both"/>
        <w:rPr>
          <w:rFonts w:ascii="Times New Roman" w:eastAsia="Times New Roman" w:hAnsi="Times New Roman" w:cs="Times New Roman"/>
          <w:b/>
          <w:sz w:val="24"/>
          <w:szCs w:val="24"/>
        </w:rPr>
      </w:pPr>
      <w:r>
        <w:br w:type="page"/>
      </w:r>
    </w:p>
    <w:p w14:paraId="398CA556" w14:textId="77777777" w:rsidR="00DD0917" w:rsidRDefault="005704CB" w:rsidP="00B1430B">
      <w:pPr>
        <w:pStyle w:val="Heading1"/>
        <w:spacing w:before="0" w:line="360" w:lineRule="auto"/>
        <w:jc w:val="both"/>
        <w:rPr>
          <w:rFonts w:ascii="Times New Roman" w:eastAsia="Times New Roman" w:hAnsi="Times New Roman" w:cs="Times New Roman"/>
          <w:b/>
          <w:sz w:val="28"/>
          <w:szCs w:val="28"/>
        </w:rPr>
      </w:pPr>
      <w:bookmarkStart w:id="14" w:name="_ow7loikpbo2" w:colFirst="0" w:colLast="0"/>
      <w:bookmarkStart w:id="15" w:name="_Toc141278791"/>
      <w:bookmarkEnd w:id="14"/>
      <w:r>
        <w:rPr>
          <w:rFonts w:ascii="Times New Roman" w:eastAsia="Times New Roman" w:hAnsi="Times New Roman" w:cs="Times New Roman"/>
          <w:b/>
          <w:sz w:val="28"/>
          <w:szCs w:val="28"/>
        </w:rPr>
        <w:t>Methodology</w:t>
      </w:r>
      <w:bookmarkEnd w:id="15"/>
    </w:p>
    <w:p w14:paraId="63AFB1AD"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16" w:name="_2viwbdj4t6an" w:colFirst="0" w:colLast="0"/>
      <w:bookmarkStart w:id="17" w:name="_Toc141278792"/>
      <w:bookmarkEnd w:id="16"/>
      <w:r>
        <w:rPr>
          <w:rFonts w:ascii="Times New Roman" w:eastAsia="Times New Roman" w:hAnsi="Times New Roman" w:cs="Times New Roman"/>
          <w:b/>
          <w:i/>
          <w:sz w:val="26"/>
          <w:szCs w:val="26"/>
        </w:rPr>
        <w:t>Research approach</w:t>
      </w:r>
      <w:bookmarkEnd w:id="17"/>
    </w:p>
    <w:p w14:paraId="66402717"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planning and method used to conduct a study are referred to as the research methodology. Additionally, it facilitates the </w:t>
      </w:r>
      <w:r>
        <w:rPr>
          <w:rFonts w:ascii="Times New Roman" w:eastAsia="Times New Roman" w:hAnsi="Times New Roman" w:cs="Times New Roman"/>
          <w:sz w:val="24"/>
          <w:szCs w:val="24"/>
        </w:rPr>
        <w:t>delineation of stages from general hypotheses for the sake of analysing and interpreting data collected through data procedures. Based on a deductive research methodology, this research report will be assessed. Research that uses the deductive method alway</w:t>
      </w:r>
      <w:r>
        <w:rPr>
          <w:rFonts w:ascii="Times New Roman" w:eastAsia="Times New Roman" w:hAnsi="Times New Roman" w:cs="Times New Roman"/>
          <w:sz w:val="24"/>
          <w:szCs w:val="24"/>
        </w:rPr>
        <w:t>s bases its conclusions on theories relevant to the study's subject (</w:t>
      </w:r>
      <w:r>
        <w:rPr>
          <w:rFonts w:ascii="Times New Roman" w:eastAsia="Times New Roman" w:hAnsi="Times New Roman" w:cs="Times New Roman"/>
          <w:color w:val="222222"/>
          <w:sz w:val="24"/>
          <w:szCs w:val="24"/>
          <w:highlight w:val="white"/>
        </w:rPr>
        <w:t>Neale, 2021)</w:t>
      </w:r>
      <w:r>
        <w:rPr>
          <w:rFonts w:ascii="Times New Roman" w:eastAsia="Times New Roman" w:hAnsi="Times New Roman" w:cs="Times New Roman"/>
          <w:sz w:val="24"/>
          <w:szCs w:val="24"/>
        </w:rPr>
        <w:t xml:space="preserve">. This paper will be able to notice the variables based on theoretical talks thanks to the deductive methodology of the investigation. Making generalisations about the </w:t>
      </w:r>
      <w:r>
        <w:rPr>
          <w:rFonts w:ascii="Times New Roman" w:eastAsia="Times New Roman" w:hAnsi="Times New Roman" w:cs="Times New Roman"/>
          <w:sz w:val="24"/>
          <w:szCs w:val="24"/>
        </w:rPr>
        <w:t>larger population will benefit from the study of large representative samples. This research report might be included with the help of a deductive technique by doing an empirical test. This paper's use of the deductive method will aid in elucidating the ca</w:t>
      </w:r>
      <w:r>
        <w:rPr>
          <w:rFonts w:ascii="Times New Roman" w:eastAsia="Times New Roman" w:hAnsi="Times New Roman" w:cs="Times New Roman"/>
          <w:sz w:val="24"/>
          <w:szCs w:val="24"/>
        </w:rPr>
        <w:t>uses of the links between the ideas and variables. The likelihood of quantitatively evaluating the notions inlined will likewise rise. Study findings may be somewhat broadly generalised. Additionally, to a certain extent, it aids in the research paper's ab</w:t>
      </w:r>
      <w:r>
        <w:rPr>
          <w:rFonts w:ascii="Times New Roman" w:eastAsia="Times New Roman" w:hAnsi="Times New Roman" w:cs="Times New Roman"/>
          <w:sz w:val="24"/>
          <w:szCs w:val="24"/>
        </w:rPr>
        <w:t>ility to provide the right study findings.</w:t>
      </w:r>
    </w:p>
    <w:p w14:paraId="4628971D"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18" w:name="_3lhobcygiz62" w:colFirst="0" w:colLast="0"/>
      <w:bookmarkStart w:id="19" w:name="_Toc141278793"/>
      <w:bookmarkEnd w:id="18"/>
      <w:r>
        <w:rPr>
          <w:rFonts w:ascii="Times New Roman" w:eastAsia="Times New Roman" w:hAnsi="Times New Roman" w:cs="Times New Roman"/>
          <w:b/>
          <w:i/>
          <w:sz w:val="26"/>
          <w:szCs w:val="26"/>
        </w:rPr>
        <w:t>Research strategy</w:t>
      </w:r>
      <w:bookmarkEnd w:id="19"/>
      <w:r>
        <w:rPr>
          <w:rFonts w:ascii="Times New Roman" w:eastAsia="Times New Roman" w:hAnsi="Times New Roman" w:cs="Times New Roman"/>
          <w:b/>
          <w:i/>
          <w:sz w:val="26"/>
          <w:szCs w:val="26"/>
        </w:rPr>
        <w:t xml:space="preserve"> </w:t>
      </w:r>
    </w:p>
    <w:p w14:paraId="1E3A13BF"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"research strategy" refers to the planning or framework upon which the activities of information gathering and search are conducted (</w:t>
      </w:r>
      <w:r>
        <w:rPr>
          <w:rFonts w:ascii="Times New Roman" w:eastAsia="Times New Roman" w:hAnsi="Times New Roman" w:cs="Times New Roman"/>
          <w:color w:val="222222"/>
          <w:sz w:val="24"/>
          <w:szCs w:val="24"/>
          <w:highlight w:val="white"/>
        </w:rPr>
        <w:t>Collins and EGPRN Strategy authorship group, 2022)</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Depending on the research topic, there were usually some steps in the research process. The quantitative research strategy will be used to examine this research article. This research will benefit from being able to concentrate on conducting research and c</w:t>
      </w:r>
      <w:r>
        <w:rPr>
          <w:rFonts w:ascii="Times New Roman" w:eastAsia="Times New Roman" w:hAnsi="Times New Roman" w:cs="Times New Roman"/>
          <w:sz w:val="24"/>
          <w:szCs w:val="24"/>
        </w:rPr>
        <w:t>reating organised, repeatable techniques. This paper will use quantitative research to examine the relationship between two variables, with an emphasis on correlation, using statistical analysis and a question that is relationship-based. On the other hand,</w:t>
      </w:r>
      <w:r>
        <w:rPr>
          <w:rFonts w:ascii="Times New Roman" w:eastAsia="Times New Roman" w:hAnsi="Times New Roman" w:cs="Times New Roman"/>
          <w:sz w:val="24"/>
          <w:szCs w:val="24"/>
        </w:rPr>
        <w:t xml:space="preserve"> this strategy will also employ a descriptive approach.</w:t>
      </w:r>
    </w:p>
    <w:p w14:paraId="3514428E"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20" w:name="_ijs9143t7ssn" w:colFirst="0" w:colLast="0"/>
      <w:bookmarkStart w:id="21" w:name="_Toc141278794"/>
      <w:bookmarkEnd w:id="20"/>
      <w:r>
        <w:rPr>
          <w:rFonts w:ascii="Times New Roman" w:eastAsia="Times New Roman" w:hAnsi="Times New Roman" w:cs="Times New Roman"/>
          <w:b/>
          <w:i/>
          <w:sz w:val="26"/>
          <w:szCs w:val="26"/>
        </w:rPr>
        <w:t>Research methods</w:t>
      </w:r>
      <w:bookmarkEnd w:id="21"/>
      <w:r>
        <w:rPr>
          <w:rFonts w:ascii="Times New Roman" w:eastAsia="Times New Roman" w:hAnsi="Times New Roman" w:cs="Times New Roman"/>
          <w:b/>
          <w:i/>
          <w:sz w:val="26"/>
          <w:szCs w:val="26"/>
        </w:rPr>
        <w:t xml:space="preserve"> </w:t>
      </w:r>
    </w:p>
    <w:p w14:paraId="654A15F4"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conducting research, a certain set of instruments is referred to as the "research method (</w:t>
      </w:r>
      <w:r>
        <w:rPr>
          <w:rFonts w:ascii="Times New Roman" w:eastAsia="Times New Roman" w:hAnsi="Times New Roman" w:cs="Times New Roman"/>
          <w:color w:val="222222"/>
          <w:sz w:val="24"/>
          <w:szCs w:val="24"/>
          <w:highlight w:val="white"/>
        </w:rPr>
        <w:t xml:space="preserve">Suprapto </w:t>
      </w:r>
      <w:r w:rsidRPr="00B1430B">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study technique facilitates the analysis of numerical data a</w:t>
      </w:r>
      <w:r>
        <w:rPr>
          <w:rFonts w:ascii="Times New Roman" w:eastAsia="Times New Roman" w:hAnsi="Times New Roman" w:cs="Times New Roman"/>
          <w:sz w:val="24"/>
          <w:szCs w:val="24"/>
        </w:rPr>
        <w:t xml:space="preserve">nd, on occasion, necessitates the use of statistical software for the evaluation of the data acquired. According to the primary research approach, this work will be evaluated. Direct participant input will be used to get the data needed for this research. </w:t>
      </w:r>
      <w:r>
        <w:rPr>
          <w:rFonts w:ascii="Times New Roman" w:eastAsia="Times New Roman" w:hAnsi="Times New Roman" w:cs="Times New Roman"/>
          <w:sz w:val="24"/>
          <w:szCs w:val="24"/>
        </w:rPr>
        <w:t xml:space="preserve">To carry out this research, survey questions will be created. The electronic forms will be used to administer the poll. There won't be any data dilution, which is this method's major advantage. </w:t>
      </w:r>
    </w:p>
    <w:p w14:paraId="66391FB5"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22" w:name="_ymjfzv82vwop" w:colFirst="0" w:colLast="0"/>
      <w:bookmarkStart w:id="23" w:name="_Toc141278795"/>
      <w:bookmarkEnd w:id="22"/>
      <w:r>
        <w:rPr>
          <w:rFonts w:ascii="Times New Roman" w:eastAsia="Times New Roman" w:hAnsi="Times New Roman" w:cs="Times New Roman"/>
          <w:b/>
          <w:i/>
          <w:sz w:val="26"/>
          <w:szCs w:val="26"/>
        </w:rPr>
        <w:t>Data collection</w:t>
      </w:r>
      <w:bookmarkEnd w:id="23"/>
    </w:p>
    <w:p w14:paraId="38825C70" w14:textId="77777777" w:rsidR="00DD0917" w:rsidRDefault="005704CB" w:rsidP="00B1430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process of collecting data for a </w:t>
      </w:r>
      <w:r>
        <w:rPr>
          <w:rFonts w:ascii="Times New Roman" w:eastAsia="Times New Roman" w:hAnsi="Times New Roman" w:cs="Times New Roman"/>
          <w:sz w:val="24"/>
          <w:szCs w:val="24"/>
        </w:rPr>
        <w:t>research project is known as data collection. Making wise decisions and developing a strategy will be made easier by this paper with the help of adequate data collection. This paper's accurate results and conclusions will also be aided by the appropriate d</w:t>
      </w:r>
      <w:r>
        <w:rPr>
          <w:rFonts w:ascii="Times New Roman" w:eastAsia="Times New Roman" w:hAnsi="Times New Roman" w:cs="Times New Roman"/>
          <w:sz w:val="24"/>
          <w:szCs w:val="24"/>
        </w:rPr>
        <w:t>ata sources. This study will directly collect data from a group of people because it will be done using the primary technique and an electronic survey form. The people employed in the U.K.'s FMCG business will provide the data for this report. It has a met</w:t>
      </w:r>
      <w:r>
        <w:rPr>
          <w:rFonts w:ascii="Times New Roman" w:eastAsia="Times New Roman" w:hAnsi="Times New Roman" w:cs="Times New Roman"/>
          <w:sz w:val="24"/>
          <w:szCs w:val="24"/>
        </w:rPr>
        <w:t>hodical design that consistently helps a study's foundation to be firmly established (</w:t>
      </w:r>
      <w:r>
        <w:rPr>
          <w:rFonts w:ascii="Times New Roman" w:eastAsia="Times New Roman" w:hAnsi="Times New Roman" w:cs="Times New Roman"/>
          <w:color w:val="222222"/>
          <w:sz w:val="24"/>
          <w:szCs w:val="24"/>
          <w:highlight w:val="white"/>
        </w:rPr>
        <w:t>Welch</w:t>
      </w:r>
      <w:r w:rsidR="00B1430B">
        <w:rPr>
          <w:rFonts w:ascii="Times New Roman" w:eastAsia="Times New Roman" w:hAnsi="Times New Roman" w:cs="Times New Roman"/>
          <w:color w:val="222222"/>
          <w:sz w:val="24"/>
          <w:szCs w:val="24"/>
          <w:highlight w:val="white"/>
        </w:rPr>
        <w:t xml:space="preserve"> </w:t>
      </w:r>
      <w:r w:rsidR="00B1430B">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Accurate and in-depth information is a tool that may be used to understand any subject.</w:t>
      </w:r>
    </w:p>
    <w:p w14:paraId="7C210DEC" w14:textId="77777777" w:rsidR="00DD0917" w:rsidRDefault="005704CB" w:rsidP="00B1430B">
      <w:pPr>
        <w:pStyle w:val="Heading2"/>
        <w:spacing w:before="0" w:line="360" w:lineRule="auto"/>
        <w:jc w:val="both"/>
        <w:rPr>
          <w:rFonts w:ascii="Times New Roman" w:eastAsia="Times New Roman" w:hAnsi="Times New Roman" w:cs="Times New Roman"/>
          <w:b/>
          <w:i/>
          <w:sz w:val="26"/>
          <w:szCs w:val="26"/>
        </w:rPr>
      </w:pPr>
      <w:bookmarkStart w:id="24" w:name="_vz1vjtybzoc5" w:colFirst="0" w:colLast="0"/>
      <w:bookmarkStart w:id="25" w:name="_Toc141278796"/>
      <w:bookmarkEnd w:id="24"/>
      <w:r>
        <w:rPr>
          <w:rFonts w:ascii="Times New Roman" w:eastAsia="Times New Roman" w:hAnsi="Times New Roman" w:cs="Times New Roman"/>
          <w:b/>
          <w:i/>
          <w:sz w:val="26"/>
          <w:szCs w:val="26"/>
        </w:rPr>
        <w:t>Data analysis</w:t>
      </w:r>
      <w:bookmarkEnd w:id="25"/>
    </w:p>
    <w:p w14:paraId="1B2023C1"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 of systematically applying logical, </w:t>
      </w:r>
      <w:r>
        <w:rPr>
          <w:rFonts w:ascii="Times New Roman" w:eastAsia="Times New Roman" w:hAnsi="Times New Roman" w:cs="Times New Roman"/>
          <w:sz w:val="24"/>
          <w:szCs w:val="24"/>
        </w:rPr>
        <w:t>mathematical, and statistical methodologies to describe and explain things through data analysis (</w:t>
      </w:r>
      <w:r>
        <w:rPr>
          <w:rFonts w:ascii="Times New Roman" w:eastAsia="Times New Roman" w:hAnsi="Times New Roman" w:cs="Times New Roman"/>
          <w:color w:val="222222"/>
          <w:sz w:val="24"/>
          <w:szCs w:val="24"/>
          <w:highlight w:val="white"/>
        </w:rPr>
        <w:t xml:space="preserve">Koot, Mes, </w:t>
      </w:r>
      <w:r w:rsidR="00B1430B">
        <w:rPr>
          <w:rFonts w:ascii="Times New Roman" w:eastAsia="Times New Roman" w:hAnsi="Times New Roman" w:cs="Times New Roman"/>
          <w:color w:val="222222"/>
          <w:sz w:val="24"/>
          <w:szCs w:val="24"/>
          <w:highlight w:val="white"/>
        </w:rPr>
        <w:t>and</w:t>
      </w:r>
      <w:r>
        <w:rPr>
          <w:rFonts w:ascii="Times New Roman" w:eastAsia="Times New Roman" w:hAnsi="Times New Roman" w:cs="Times New Roman"/>
          <w:color w:val="222222"/>
          <w:sz w:val="24"/>
          <w:szCs w:val="24"/>
          <w:highlight w:val="white"/>
        </w:rPr>
        <w:t xml:space="preserve"> Iacob, 2021)</w:t>
      </w:r>
      <w:r>
        <w:rPr>
          <w:rFonts w:ascii="Times New Roman" w:eastAsia="Times New Roman" w:hAnsi="Times New Roman" w:cs="Times New Roman"/>
          <w:sz w:val="24"/>
          <w:szCs w:val="24"/>
        </w:rPr>
        <w:t>. It also helps to condense, summarise, and evaluate the information. The data analysis helps to describe and summarise the quantit</w:t>
      </w:r>
      <w:r>
        <w:rPr>
          <w:rFonts w:ascii="Times New Roman" w:eastAsia="Times New Roman" w:hAnsi="Times New Roman" w:cs="Times New Roman"/>
          <w:sz w:val="24"/>
          <w:szCs w:val="24"/>
        </w:rPr>
        <w:t>ative data by including certain figures. The data gathering method will be done using SPSS for this article. The collection of raw data and the detection of data trends that can be utilised to draw illuminating conclusions will be made easier with the help</w:t>
      </w:r>
      <w:r>
        <w:rPr>
          <w:rFonts w:ascii="Times New Roman" w:eastAsia="Times New Roman" w:hAnsi="Times New Roman" w:cs="Times New Roman"/>
          <w:sz w:val="24"/>
          <w:szCs w:val="24"/>
        </w:rPr>
        <w:t xml:space="preserve"> of a correct and methodical approach to data analysis. As a result, it will also help in generating more enticing research methods, improving the research's understanding procedures, and forming the closing phase of the research process.</w:t>
      </w:r>
    </w:p>
    <w:p w14:paraId="3B0850E5" w14:textId="77777777" w:rsidR="00DD0917" w:rsidRDefault="005704CB" w:rsidP="00B1430B">
      <w:pPr>
        <w:pStyle w:val="Heading1"/>
        <w:spacing w:before="0" w:line="360" w:lineRule="auto"/>
        <w:jc w:val="both"/>
        <w:rPr>
          <w:rFonts w:ascii="Times New Roman" w:eastAsia="Times New Roman" w:hAnsi="Times New Roman" w:cs="Times New Roman"/>
          <w:b/>
          <w:sz w:val="28"/>
          <w:szCs w:val="28"/>
        </w:rPr>
      </w:pPr>
      <w:bookmarkStart w:id="26" w:name="_zc7nab1u3c9h" w:colFirst="0" w:colLast="0"/>
      <w:bookmarkStart w:id="27" w:name="_Toc141278797"/>
      <w:bookmarkEnd w:id="26"/>
      <w:r>
        <w:rPr>
          <w:rFonts w:ascii="Times New Roman" w:eastAsia="Times New Roman" w:hAnsi="Times New Roman" w:cs="Times New Roman"/>
          <w:b/>
          <w:sz w:val="28"/>
          <w:szCs w:val="28"/>
        </w:rPr>
        <w:t>Conclusion</w:t>
      </w:r>
      <w:bookmarkEnd w:id="27"/>
    </w:p>
    <w:p w14:paraId="49143A5B" w14:textId="77777777" w:rsidR="00DD0917" w:rsidRDefault="005704CB" w:rsidP="00B143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how this research paper would be done, there has been discussion. In this paper, the research's historical context and current state are also examined. Based on the research objectives and this article's goals, the research paper will be eval</w:t>
      </w:r>
      <w:r>
        <w:rPr>
          <w:rFonts w:ascii="Times New Roman" w:eastAsia="Times New Roman" w:hAnsi="Times New Roman" w:cs="Times New Roman"/>
          <w:sz w:val="24"/>
          <w:szCs w:val="24"/>
        </w:rPr>
        <w:t>uated. It will be used to conduct a decent approach by utilising the paper's variables. Both the leadership style and the theoretical approach to the problem will be the primary foci of the paper. This study demonstrates the profound differences between tr</w:t>
      </w:r>
      <w:r>
        <w:rPr>
          <w:rFonts w:ascii="Times New Roman" w:eastAsia="Times New Roman" w:hAnsi="Times New Roman" w:cs="Times New Roman"/>
          <w:sz w:val="24"/>
          <w:szCs w:val="24"/>
        </w:rPr>
        <w:t xml:space="preserve">ansactional and transformative leadership in how they affect the productivity and contentment of their workforces. The study's results will have significant ramifications for organisations looking to implement leadership techniques to inspire and motivate </w:t>
      </w:r>
      <w:r>
        <w:rPr>
          <w:rFonts w:ascii="Times New Roman" w:eastAsia="Times New Roman" w:hAnsi="Times New Roman" w:cs="Times New Roman"/>
          <w:sz w:val="24"/>
          <w:szCs w:val="24"/>
        </w:rPr>
        <w:t>their workforce, which will ultimately increase output and job satisfaction.</w:t>
      </w:r>
    </w:p>
    <w:p w14:paraId="280F94BE" w14:textId="77777777" w:rsidR="00DD0917" w:rsidRDefault="00DD0917" w:rsidP="00B1430B">
      <w:pPr>
        <w:spacing w:line="360" w:lineRule="auto"/>
        <w:jc w:val="both"/>
        <w:rPr>
          <w:rFonts w:ascii="Times New Roman" w:eastAsia="Times New Roman" w:hAnsi="Times New Roman" w:cs="Times New Roman"/>
          <w:sz w:val="24"/>
          <w:szCs w:val="24"/>
        </w:rPr>
      </w:pPr>
    </w:p>
    <w:p w14:paraId="78CA1523" w14:textId="77777777" w:rsidR="00DD0917" w:rsidRDefault="00DD0917" w:rsidP="00B1430B">
      <w:pPr>
        <w:spacing w:line="360" w:lineRule="auto"/>
        <w:jc w:val="both"/>
        <w:rPr>
          <w:rFonts w:ascii="Times New Roman" w:eastAsia="Times New Roman" w:hAnsi="Times New Roman" w:cs="Times New Roman"/>
          <w:sz w:val="24"/>
          <w:szCs w:val="24"/>
        </w:rPr>
      </w:pPr>
    </w:p>
    <w:p w14:paraId="7B99D0EE" w14:textId="77777777" w:rsidR="00DD0917" w:rsidRDefault="005704CB" w:rsidP="00B1430B">
      <w:pPr>
        <w:spacing w:line="360" w:lineRule="auto"/>
        <w:jc w:val="both"/>
        <w:rPr>
          <w:rFonts w:ascii="Times New Roman" w:eastAsia="Times New Roman" w:hAnsi="Times New Roman" w:cs="Times New Roman"/>
          <w:b/>
          <w:sz w:val="24"/>
          <w:szCs w:val="24"/>
        </w:rPr>
      </w:pPr>
      <w:r>
        <w:br w:type="page"/>
      </w:r>
    </w:p>
    <w:p w14:paraId="56F125FB" w14:textId="77777777" w:rsidR="00DD0917" w:rsidRDefault="005704CB" w:rsidP="00B1430B">
      <w:pPr>
        <w:pStyle w:val="Heading1"/>
        <w:spacing w:before="0" w:line="360" w:lineRule="auto"/>
        <w:jc w:val="both"/>
        <w:rPr>
          <w:rFonts w:ascii="Times New Roman" w:eastAsia="Times New Roman" w:hAnsi="Times New Roman" w:cs="Times New Roman"/>
          <w:b/>
          <w:sz w:val="28"/>
          <w:szCs w:val="28"/>
        </w:rPr>
      </w:pPr>
      <w:bookmarkStart w:id="28" w:name="_2yp83ernj2bj" w:colFirst="0" w:colLast="0"/>
      <w:bookmarkStart w:id="29" w:name="_Toc141278798"/>
      <w:bookmarkEnd w:id="28"/>
      <w:r>
        <w:rPr>
          <w:rFonts w:ascii="Times New Roman" w:eastAsia="Times New Roman" w:hAnsi="Times New Roman" w:cs="Times New Roman"/>
          <w:b/>
          <w:sz w:val="28"/>
          <w:szCs w:val="28"/>
        </w:rPr>
        <w:t>Reference</w:t>
      </w:r>
      <w:bookmarkEnd w:id="29"/>
    </w:p>
    <w:p w14:paraId="7C4B0132"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Abdelwahed, N. A. A., Soomro, B. A., and Shah, N. 2023. Predicting employee performance through transactional leadership and entrepreneur's passion among the employe</w:t>
      </w:r>
      <w:r w:rsidRPr="00B1430B">
        <w:rPr>
          <w:rFonts w:ascii="Times New Roman" w:hAnsi="Times New Roman" w:cs="Times New Roman"/>
          <w:sz w:val="24"/>
          <w:szCs w:val="24"/>
          <w:highlight w:val="white"/>
        </w:rPr>
        <w:t xml:space="preserve">es of Pakistan. </w:t>
      </w:r>
      <w:r w:rsidRPr="00B1430B">
        <w:rPr>
          <w:rFonts w:ascii="Times New Roman" w:hAnsi="Times New Roman" w:cs="Times New Roman"/>
          <w:i/>
          <w:sz w:val="24"/>
          <w:szCs w:val="24"/>
          <w:highlight w:val="white"/>
        </w:rPr>
        <w:t>Asia Pacific Management Review</w:t>
      </w:r>
      <w:r w:rsidRPr="00B1430B">
        <w:rPr>
          <w:rFonts w:ascii="Times New Roman" w:hAnsi="Times New Roman" w:cs="Times New Roman"/>
          <w:sz w:val="24"/>
          <w:szCs w:val="24"/>
          <w:highlight w:val="white"/>
        </w:rPr>
        <w:t xml:space="preserve">, </w:t>
      </w:r>
      <w:r w:rsidRPr="00B1430B">
        <w:rPr>
          <w:rFonts w:ascii="Times New Roman" w:hAnsi="Times New Roman" w:cs="Times New Roman"/>
          <w:i/>
          <w:sz w:val="24"/>
          <w:szCs w:val="24"/>
          <w:highlight w:val="white"/>
        </w:rPr>
        <w:t>28</w:t>
      </w:r>
      <w:r w:rsidRPr="00B1430B">
        <w:rPr>
          <w:rFonts w:ascii="Times New Roman" w:hAnsi="Times New Roman" w:cs="Times New Roman"/>
          <w:sz w:val="24"/>
          <w:szCs w:val="24"/>
          <w:highlight w:val="white"/>
        </w:rPr>
        <w:t xml:space="preserve">(1), 60-68. </w:t>
      </w:r>
      <w:r w:rsidRPr="00B1430B">
        <w:rPr>
          <w:rFonts w:ascii="Times New Roman" w:hAnsi="Times New Roman" w:cs="Times New Roman"/>
          <w:sz w:val="24"/>
          <w:szCs w:val="24"/>
        </w:rPr>
        <w:t>Available at:</w:t>
      </w:r>
      <w:hyperlink r:id="rId9">
        <w:r w:rsidRPr="00B1430B">
          <w:rPr>
            <w:rFonts w:ascii="Times New Roman" w:hAnsi="Times New Roman" w:cs="Times New Roman"/>
            <w:color w:val="1155CC"/>
            <w:sz w:val="24"/>
            <w:szCs w:val="24"/>
            <w:u w:val="single"/>
          </w:rPr>
          <w:t>https://doi.org/10.1016/j.apmrv.2022.03.001</w:t>
        </w:r>
      </w:hyperlink>
      <w:r w:rsidRPr="00B1430B">
        <w:rPr>
          <w:rFonts w:ascii="Times New Roman" w:hAnsi="Times New Roman" w:cs="Times New Roman"/>
          <w:sz w:val="24"/>
          <w:szCs w:val="24"/>
        </w:rPr>
        <w:t xml:space="preserve"> [Accessed: 26 July 2023]</w:t>
      </w:r>
    </w:p>
    <w:p w14:paraId="6479D465"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Collins, C., an</w:t>
      </w:r>
      <w:r w:rsidRPr="00B1430B">
        <w:rPr>
          <w:rFonts w:ascii="Times New Roman" w:hAnsi="Times New Roman" w:cs="Times New Roman"/>
          <w:sz w:val="24"/>
          <w:szCs w:val="24"/>
          <w:highlight w:val="white"/>
        </w:rPr>
        <w:t xml:space="preserve">d EGPRN Strategy authorship group. 2022. The EGPRN research strategy for general practice in Europe. </w:t>
      </w:r>
      <w:r w:rsidRPr="00B1430B">
        <w:rPr>
          <w:rFonts w:ascii="Times New Roman" w:hAnsi="Times New Roman" w:cs="Times New Roman"/>
          <w:i/>
          <w:sz w:val="24"/>
          <w:szCs w:val="24"/>
          <w:highlight w:val="white"/>
        </w:rPr>
        <w:t>European Journal of General Practice</w:t>
      </w:r>
      <w:r w:rsidRPr="00B1430B">
        <w:rPr>
          <w:rFonts w:ascii="Times New Roman" w:hAnsi="Times New Roman" w:cs="Times New Roman"/>
          <w:sz w:val="24"/>
          <w:szCs w:val="24"/>
          <w:highlight w:val="white"/>
        </w:rPr>
        <w:t xml:space="preserve">, </w:t>
      </w:r>
      <w:r w:rsidRPr="00B1430B">
        <w:rPr>
          <w:rFonts w:ascii="Times New Roman" w:hAnsi="Times New Roman" w:cs="Times New Roman"/>
          <w:i/>
          <w:sz w:val="24"/>
          <w:szCs w:val="24"/>
          <w:highlight w:val="white"/>
        </w:rPr>
        <w:t>28</w:t>
      </w:r>
      <w:r w:rsidRPr="00B1430B">
        <w:rPr>
          <w:rFonts w:ascii="Times New Roman" w:hAnsi="Times New Roman" w:cs="Times New Roman"/>
          <w:sz w:val="24"/>
          <w:szCs w:val="24"/>
          <w:highlight w:val="white"/>
        </w:rPr>
        <w:t xml:space="preserve">(1), 136-141. </w:t>
      </w:r>
      <w:r w:rsidRPr="00B1430B">
        <w:rPr>
          <w:rFonts w:ascii="Times New Roman" w:hAnsi="Times New Roman" w:cs="Times New Roman"/>
          <w:sz w:val="24"/>
          <w:szCs w:val="24"/>
        </w:rPr>
        <w:t>Available at:</w:t>
      </w:r>
      <w:hyperlink r:id="rId10">
        <w:r w:rsidRPr="00B1430B">
          <w:rPr>
            <w:rFonts w:ascii="Times New Roman" w:hAnsi="Times New Roman" w:cs="Times New Roman"/>
            <w:color w:val="1155CC"/>
            <w:sz w:val="24"/>
            <w:szCs w:val="24"/>
            <w:u w:val="single"/>
          </w:rPr>
          <w:t>https://doi.org/10.1080/13814788.2022.2080815</w:t>
        </w:r>
      </w:hyperlink>
      <w:r w:rsidRPr="00B1430B">
        <w:rPr>
          <w:rFonts w:ascii="Times New Roman" w:hAnsi="Times New Roman" w:cs="Times New Roman"/>
          <w:sz w:val="24"/>
          <w:szCs w:val="24"/>
        </w:rPr>
        <w:t xml:space="preserve"> [Accessed: 26 July 2023]</w:t>
      </w:r>
    </w:p>
    <w:p w14:paraId="30D62300"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rPr>
        <w:t>Ghorbani, A., Mohammadi, N., Rooddehghan, Z., Bakhshi, F., and Nasrabadi, A. N. (2023). Transformational leadership in the development of transformat</w:t>
      </w:r>
      <w:r w:rsidRPr="00B1430B">
        <w:rPr>
          <w:rFonts w:ascii="Times New Roman" w:hAnsi="Times New Roman" w:cs="Times New Roman"/>
          <w:sz w:val="24"/>
          <w:szCs w:val="24"/>
        </w:rPr>
        <w:t>ive education in nursing: a qualitative study. BMC Nursing, 22(1). Available at:</w:t>
      </w:r>
      <w:hyperlink r:id="rId11">
        <w:r w:rsidRPr="00B1430B">
          <w:rPr>
            <w:rFonts w:ascii="Times New Roman" w:hAnsi="Times New Roman" w:cs="Times New Roman"/>
            <w:color w:val="1155CC"/>
            <w:sz w:val="24"/>
            <w:szCs w:val="24"/>
            <w:u w:val="single"/>
          </w:rPr>
          <w:t>https://doi.org/10.1186/s12912-022-01154-z</w:t>
        </w:r>
      </w:hyperlink>
      <w:r w:rsidRPr="00B1430B">
        <w:rPr>
          <w:rFonts w:ascii="Times New Roman" w:hAnsi="Times New Roman" w:cs="Times New Roman"/>
          <w:color w:val="1155CC"/>
          <w:sz w:val="24"/>
          <w:szCs w:val="24"/>
          <w:u w:val="single"/>
        </w:rPr>
        <w:t xml:space="preserve"> </w:t>
      </w:r>
      <w:r w:rsidRPr="00B1430B">
        <w:rPr>
          <w:rFonts w:ascii="Times New Roman" w:hAnsi="Times New Roman" w:cs="Times New Roman"/>
          <w:sz w:val="24"/>
          <w:szCs w:val="24"/>
        </w:rPr>
        <w:t>[Accessed: 26 July 2023]</w:t>
      </w:r>
    </w:p>
    <w:p w14:paraId="22097797"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rPr>
        <w:t>Iqbal, N., An</w:t>
      </w:r>
      <w:r w:rsidRPr="00B1430B">
        <w:rPr>
          <w:rFonts w:ascii="Times New Roman" w:hAnsi="Times New Roman" w:cs="Times New Roman"/>
          <w:sz w:val="24"/>
          <w:szCs w:val="24"/>
        </w:rPr>
        <w:t>war, S. and Haider, N., 2015. Effect of leadership style on employee performance. Arabian Journal of business and management review, 5(5), pp.1-6.</w:t>
      </w:r>
    </w:p>
    <w:p w14:paraId="603DA55C"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Koot, M., Mes, M. R., and Iacob, M. E. (2021). A systematic literature review of supply chain decision-making</w:t>
      </w:r>
      <w:r w:rsidRPr="00B1430B">
        <w:rPr>
          <w:rFonts w:ascii="Times New Roman" w:hAnsi="Times New Roman" w:cs="Times New Roman"/>
          <w:sz w:val="24"/>
          <w:szCs w:val="24"/>
          <w:highlight w:val="white"/>
        </w:rPr>
        <w:t xml:space="preserve"> supported by the Internet of Things and Big Data Analytics. </w:t>
      </w:r>
      <w:r w:rsidRPr="00B1430B">
        <w:rPr>
          <w:rFonts w:ascii="Times New Roman" w:hAnsi="Times New Roman" w:cs="Times New Roman"/>
          <w:i/>
          <w:sz w:val="24"/>
          <w:szCs w:val="24"/>
          <w:highlight w:val="white"/>
        </w:rPr>
        <w:t>Computers &amp; Industrial Engineering</w:t>
      </w:r>
      <w:r w:rsidRPr="00B1430B">
        <w:rPr>
          <w:rFonts w:ascii="Times New Roman" w:hAnsi="Times New Roman" w:cs="Times New Roman"/>
          <w:sz w:val="24"/>
          <w:szCs w:val="24"/>
          <w:highlight w:val="white"/>
        </w:rPr>
        <w:t xml:space="preserve">, </w:t>
      </w:r>
      <w:r w:rsidRPr="00B1430B">
        <w:rPr>
          <w:rFonts w:ascii="Times New Roman" w:hAnsi="Times New Roman" w:cs="Times New Roman"/>
          <w:i/>
          <w:sz w:val="24"/>
          <w:szCs w:val="24"/>
          <w:highlight w:val="white"/>
        </w:rPr>
        <w:t>154</w:t>
      </w:r>
      <w:r w:rsidRPr="00B1430B">
        <w:rPr>
          <w:rFonts w:ascii="Times New Roman" w:hAnsi="Times New Roman" w:cs="Times New Roman"/>
          <w:sz w:val="24"/>
          <w:szCs w:val="24"/>
          <w:highlight w:val="white"/>
        </w:rPr>
        <w:t xml:space="preserve">, 107076. </w:t>
      </w:r>
      <w:r w:rsidRPr="00B1430B">
        <w:rPr>
          <w:rFonts w:ascii="Times New Roman" w:hAnsi="Times New Roman" w:cs="Times New Roman"/>
          <w:sz w:val="24"/>
          <w:szCs w:val="24"/>
        </w:rPr>
        <w:t>Available at:</w:t>
      </w:r>
      <w:hyperlink r:id="rId12">
        <w:r w:rsidRPr="00B1430B">
          <w:rPr>
            <w:rFonts w:ascii="Times New Roman" w:hAnsi="Times New Roman" w:cs="Times New Roman"/>
            <w:color w:val="1155CC"/>
            <w:sz w:val="24"/>
            <w:szCs w:val="24"/>
            <w:u w:val="single"/>
          </w:rPr>
          <w:t>https://doi.org/10.1016/j.cie.2020.107076</w:t>
        </w:r>
      </w:hyperlink>
      <w:r w:rsidRPr="00B1430B">
        <w:rPr>
          <w:rFonts w:ascii="Times New Roman" w:hAnsi="Times New Roman" w:cs="Times New Roman"/>
          <w:sz w:val="24"/>
          <w:szCs w:val="24"/>
        </w:rPr>
        <w:t xml:space="preserve"> [Accessed: 26 July 2023]</w:t>
      </w:r>
    </w:p>
    <w:p w14:paraId="37FD9B88"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Li, H., Sajjad, N., Wang, Q., Muhammad Ali, A., Khaqan, Z., and Amina, S. (2019). Influence of transformational leadership on employees' innovative work behaviour in sustainable organisations: Test of mediation and moderation p</w:t>
      </w:r>
      <w:r w:rsidRPr="00B1430B">
        <w:rPr>
          <w:rFonts w:ascii="Times New Roman" w:hAnsi="Times New Roman" w:cs="Times New Roman"/>
          <w:sz w:val="24"/>
          <w:szCs w:val="24"/>
          <w:highlight w:val="white"/>
        </w:rPr>
        <w:t xml:space="preserve">rocesses. </w:t>
      </w:r>
      <w:r w:rsidRPr="00B1430B">
        <w:rPr>
          <w:rFonts w:ascii="Times New Roman" w:hAnsi="Times New Roman" w:cs="Times New Roman"/>
          <w:i/>
          <w:sz w:val="24"/>
          <w:szCs w:val="24"/>
          <w:highlight w:val="white"/>
        </w:rPr>
        <w:t>Sustainability</w:t>
      </w:r>
      <w:r w:rsidRPr="00B1430B">
        <w:rPr>
          <w:rFonts w:ascii="Times New Roman" w:hAnsi="Times New Roman" w:cs="Times New Roman"/>
          <w:sz w:val="24"/>
          <w:szCs w:val="24"/>
          <w:highlight w:val="white"/>
        </w:rPr>
        <w:t xml:space="preserve">, </w:t>
      </w:r>
      <w:r w:rsidRPr="00B1430B">
        <w:rPr>
          <w:rFonts w:ascii="Times New Roman" w:hAnsi="Times New Roman" w:cs="Times New Roman"/>
          <w:i/>
          <w:sz w:val="24"/>
          <w:szCs w:val="24"/>
          <w:highlight w:val="white"/>
        </w:rPr>
        <w:t>11</w:t>
      </w:r>
      <w:r w:rsidRPr="00B1430B">
        <w:rPr>
          <w:rFonts w:ascii="Times New Roman" w:hAnsi="Times New Roman" w:cs="Times New Roman"/>
          <w:sz w:val="24"/>
          <w:szCs w:val="24"/>
          <w:highlight w:val="white"/>
        </w:rPr>
        <w:t xml:space="preserve">(6), 1594. </w:t>
      </w:r>
      <w:r w:rsidRPr="00B1430B">
        <w:rPr>
          <w:rFonts w:ascii="Times New Roman" w:hAnsi="Times New Roman" w:cs="Times New Roman"/>
          <w:sz w:val="24"/>
          <w:szCs w:val="24"/>
        </w:rPr>
        <w:t>Available at:</w:t>
      </w:r>
      <w:hyperlink r:id="rId13">
        <w:r w:rsidRPr="00B1430B">
          <w:rPr>
            <w:rFonts w:ascii="Times New Roman" w:hAnsi="Times New Roman" w:cs="Times New Roman"/>
            <w:color w:val="1155CC"/>
            <w:sz w:val="24"/>
            <w:szCs w:val="24"/>
            <w:u w:val="single"/>
          </w:rPr>
          <w:t>http://dx.doi.org/10.3390/su11061594</w:t>
        </w:r>
      </w:hyperlink>
      <w:r w:rsidRPr="00B1430B">
        <w:rPr>
          <w:rFonts w:ascii="Times New Roman" w:hAnsi="Times New Roman" w:cs="Times New Roman"/>
          <w:sz w:val="24"/>
          <w:szCs w:val="24"/>
        </w:rPr>
        <w:t xml:space="preserve"> [Accessed: 26 July 2023]</w:t>
      </w:r>
    </w:p>
    <w:p w14:paraId="17447378"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Neale, J. (2021). Iterative categorisation (I.C.)(par</w:t>
      </w:r>
      <w:r w:rsidRPr="00B1430B">
        <w:rPr>
          <w:rFonts w:ascii="Times New Roman" w:hAnsi="Times New Roman" w:cs="Times New Roman"/>
          <w:sz w:val="24"/>
          <w:szCs w:val="24"/>
          <w:highlight w:val="white"/>
        </w:rPr>
        <w:t xml:space="preserve">t 2): interpreting qualitative data. </w:t>
      </w:r>
      <w:r w:rsidRPr="00B1430B">
        <w:rPr>
          <w:rFonts w:ascii="Times New Roman" w:hAnsi="Times New Roman" w:cs="Times New Roman"/>
          <w:i/>
          <w:sz w:val="24"/>
          <w:szCs w:val="24"/>
          <w:highlight w:val="white"/>
        </w:rPr>
        <w:t>Addiction</w:t>
      </w:r>
      <w:r w:rsidRPr="00B1430B">
        <w:rPr>
          <w:rFonts w:ascii="Times New Roman" w:hAnsi="Times New Roman" w:cs="Times New Roman"/>
          <w:sz w:val="24"/>
          <w:szCs w:val="24"/>
          <w:highlight w:val="white"/>
        </w:rPr>
        <w:t xml:space="preserve">, </w:t>
      </w:r>
      <w:r w:rsidRPr="00B1430B">
        <w:rPr>
          <w:rFonts w:ascii="Times New Roman" w:hAnsi="Times New Roman" w:cs="Times New Roman"/>
          <w:i/>
          <w:sz w:val="24"/>
          <w:szCs w:val="24"/>
          <w:highlight w:val="white"/>
        </w:rPr>
        <w:t>116</w:t>
      </w:r>
      <w:r w:rsidRPr="00B1430B">
        <w:rPr>
          <w:rFonts w:ascii="Times New Roman" w:hAnsi="Times New Roman" w:cs="Times New Roman"/>
          <w:sz w:val="24"/>
          <w:szCs w:val="24"/>
          <w:highlight w:val="white"/>
        </w:rPr>
        <w:t xml:space="preserve">(3), 668-676. </w:t>
      </w:r>
      <w:r w:rsidRPr="00B1430B">
        <w:rPr>
          <w:rFonts w:ascii="Times New Roman" w:hAnsi="Times New Roman" w:cs="Times New Roman"/>
          <w:sz w:val="24"/>
          <w:szCs w:val="24"/>
        </w:rPr>
        <w:t>Available at:</w:t>
      </w:r>
      <w:hyperlink r:id="rId14">
        <w:r w:rsidRPr="00B1430B">
          <w:rPr>
            <w:rFonts w:ascii="Times New Roman" w:hAnsi="Times New Roman" w:cs="Times New Roman"/>
            <w:color w:val="1155CC"/>
            <w:sz w:val="24"/>
            <w:szCs w:val="24"/>
            <w:u w:val="single"/>
          </w:rPr>
          <w:t>https://onlinelibrary.wiley.com/doi/pdf/10.1111/add.15259</w:t>
        </w:r>
      </w:hyperlink>
      <w:r w:rsidRPr="00B1430B">
        <w:rPr>
          <w:rFonts w:ascii="Times New Roman" w:hAnsi="Times New Roman" w:cs="Times New Roman"/>
          <w:sz w:val="24"/>
          <w:szCs w:val="24"/>
        </w:rPr>
        <w:t xml:space="preserve"> [Accessed: 26 July 2023]</w:t>
      </w:r>
    </w:p>
    <w:p w14:paraId="380E8BE0"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rPr>
        <w:t>Ohemeng, F.L., Amoako-Asiedu, E. and Obuobisa Darko, T., 2018. The relationship between leadership style and employee performance: An exploratory study of the Ghanaian public service. International Journal of Public Leadership, 14</w:t>
      </w:r>
      <w:r w:rsidRPr="00B1430B">
        <w:rPr>
          <w:rFonts w:ascii="Times New Roman" w:hAnsi="Times New Roman" w:cs="Times New Roman"/>
          <w:sz w:val="24"/>
          <w:szCs w:val="24"/>
        </w:rPr>
        <w:t>(4), pp.274-296.</w:t>
      </w:r>
    </w:p>
    <w:p w14:paraId="2118DC94"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rPr>
        <w:t>Paracha, M.U., Qamar, A., Mirza, A., Hassan, I.U. and Waqas, H., 2012. Impact of leadership style (transformational &amp; transactional leadership) on employee performance &amp; mediating role of job satisfaction. Study of private school (educator</w:t>
      </w:r>
      <w:r w:rsidRPr="00B1430B">
        <w:rPr>
          <w:rFonts w:ascii="Times New Roman" w:hAnsi="Times New Roman" w:cs="Times New Roman"/>
          <w:sz w:val="24"/>
          <w:szCs w:val="24"/>
        </w:rPr>
        <w:t>) in Pakistan. Global Journal of Management and Business Research, 12(4), pp.55-64.</w:t>
      </w:r>
    </w:p>
    <w:p w14:paraId="51D2E930"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rPr>
        <w:t>Shafie, B., Baghersalimi, S. and Barghi, V., 2013. The relationship between leadership style and employee performance: A case study of real estate registration organisation</w:t>
      </w:r>
      <w:r w:rsidRPr="00B1430B">
        <w:rPr>
          <w:rFonts w:ascii="Times New Roman" w:hAnsi="Times New Roman" w:cs="Times New Roman"/>
          <w:sz w:val="24"/>
          <w:szCs w:val="24"/>
        </w:rPr>
        <w:t xml:space="preserve"> of Tehran Province. Singaporean Journal of Business, Economics and Management Studies, 51(1119), pp.1-9.</w:t>
      </w:r>
    </w:p>
    <w:p w14:paraId="2348C4F5"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Suprapto, N., Sunarti, T., Wulandari, D., Hidayaatullaah, H. N., Adam, A. S., and Mubarok, H. (2020). A Systematic Review of Photovoice as Participato</w:t>
      </w:r>
      <w:r w:rsidRPr="00B1430B">
        <w:rPr>
          <w:rFonts w:ascii="Times New Roman" w:hAnsi="Times New Roman" w:cs="Times New Roman"/>
          <w:sz w:val="24"/>
          <w:szCs w:val="24"/>
          <w:highlight w:val="white"/>
        </w:rPr>
        <w:t xml:space="preserve">ry Action Research Strategies. </w:t>
      </w:r>
      <w:r w:rsidRPr="00B1430B">
        <w:rPr>
          <w:rFonts w:ascii="Times New Roman" w:hAnsi="Times New Roman" w:cs="Times New Roman"/>
          <w:i/>
          <w:sz w:val="24"/>
          <w:szCs w:val="24"/>
          <w:highlight w:val="white"/>
        </w:rPr>
        <w:t>International Journal of Evaluation and Research in Education</w:t>
      </w:r>
      <w:r w:rsidRPr="00B1430B">
        <w:rPr>
          <w:rFonts w:ascii="Times New Roman" w:hAnsi="Times New Roman" w:cs="Times New Roman"/>
          <w:sz w:val="24"/>
          <w:szCs w:val="24"/>
          <w:highlight w:val="white"/>
        </w:rPr>
        <w:t xml:space="preserve">, </w:t>
      </w:r>
      <w:r w:rsidRPr="00B1430B">
        <w:rPr>
          <w:rFonts w:ascii="Times New Roman" w:hAnsi="Times New Roman" w:cs="Times New Roman"/>
          <w:i/>
          <w:sz w:val="24"/>
          <w:szCs w:val="24"/>
          <w:highlight w:val="white"/>
        </w:rPr>
        <w:t>9</w:t>
      </w:r>
      <w:r w:rsidRPr="00B1430B">
        <w:rPr>
          <w:rFonts w:ascii="Times New Roman" w:hAnsi="Times New Roman" w:cs="Times New Roman"/>
          <w:sz w:val="24"/>
          <w:szCs w:val="24"/>
          <w:highlight w:val="white"/>
        </w:rPr>
        <w:t xml:space="preserve">(3), 675-683. </w:t>
      </w:r>
      <w:r w:rsidRPr="00B1430B">
        <w:rPr>
          <w:rFonts w:ascii="Times New Roman" w:hAnsi="Times New Roman" w:cs="Times New Roman"/>
          <w:sz w:val="24"/>
          <w:szCs w:val="24"/>
        </w:rPr>
        <w:t>Available at:</w:t>
      </w:r>
      <w:hyperlink r:id="rId15">
        <w:r w:rsidRPr="00B1430B">
          <w:rPr>
            <w:rFonts w:ascii="Times New Roman" w:hAnsi="Times New Roman" w:cs="Times New Roman"/>
            <w:color w:val="1155CC"/>
            <w:sz w:val="24"/>
            <w:szCs w:val="24"/>
            <w:u w:val="single"/>
          </w:rPr>
          <w:t>https://doi.org/10.11591/ijere.v9i3.20581</w:t>
        </w:r>
      </w:hyperlink>
      <w:r w:rsidRPr="00B1430B">
        <w:rPr>
          <w:rFonts w:ascii="Times New Roman" w:hAnsi="Times New Roman" w:cs="Times New Roman"/>
          <w:sz w:val="24"/>
          <w:szCs w:val="24"/>
        </w:rPr>
        <w:t xml:space="preserve"> [Accessed: 26 July 2023]</w:t>
      </w:r>
    </w:p>
    <w:p w14:paraId="39B8C1C6"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rPr>
        <w:t>Udovita, V., 2020. Conceptual review on the impact of leadership style on employee performance. International Journal of Business and Management Invention, 9(9), pp.16-23.</w:t>
      </w:r>
    </w:p>
    <w:p w14:paraId="7FEE8970" w14:textId="77777777" w:rsidR="00B1430B" w:rsidRPr="00B1430B" w:rsidRDefault="005704CB" w:rsidP="00B1430B">
      <w:pPr>
        <w:spacing w:after="240" w:line="360" w:lineRule="auto"/>
        <w:jc w:val="both"/>
        <w:rPr>
          <w:rFonts w:ascii="Times New Roman" w:hAnsi="Times New Roman" w:cs="Times New Roman"/>
          <w:sz w:val="24"/>
          <w:szCs w:val="24"/>
        </w:rPr>
      </w:pPr>
      <w:r w:rsidRPr="00B1430B">
        <w:rPr>
          <w:rFonts w:ascii="Times New Roman" w:hAnsi="Times New Roman" w:cs="Times New Roman"/>
          <w:sz w:val="24"/>
          <w:szCs w:val="24"/>
          <w:highlight w:val="white"/>
        </w:rPr>
        <w:t>Welch, C., Piekkari, R., Plakoyiannaki, E., and Paavilain</w:t>
      </w:r>
      <w:r w:rsidRPr="00B1430B">
        <w:rPr>
          <w:rFonts w:ascii="Times New Roman" w:hAnsi="Times New Roman" w:cs="Times New Roman"/>
          <w:sz w:val="24"/>
          <w:szCs w:val="24"/>
          <w:highlight w:val="white"/>
        </w:rPr>
        <w:t xml:space="preserve">en-Mäntymäki, E. (2020). Theorising from case studies: Towards a pluralist future for international business research. </w:t>
      </w:r>
      <w:r w:rsidRPr="00B1430B">
        <w:rPr>
          <w:rFonts w:ascii="Times New Roman" w:hAnsi="Times New Roman" w:cs="Times New Roman"/>
          <w:i/>
          <w:sz w:val="24"/>
          <w:szCs w:val="24"/>
          <w:highlight w:val="white"/>
        </w:rPr>
        <w:t>Research methods in international business</w:t>
      </w:r>
      <w:r w:rsidRPr="00B1430B">
        <w:rPr>
          <w:rFonts w:ascii="Times New Roman" w:hAnsi="Times New Roman" w:cs="Times New Roman"/>
          <w:sz w:val="24"/>
          <w:szCs w:val="24"/>
          <w:highlight w:val="white"/>
        </w:rPr>
        <w:t xml:space="preserve">, 171-220. </w:t>
      </w:r>
      <w:r w:rsidRPr="00B1430B">
        <w:rPr>
          <w:rFonts w:ascii="Times New Roman" w:hAnsi="Times New Roman" w:cs="Times New Roman"/>
          <w:sz w:val="24"/>
          <w:szCs w:val="24"/>
        </w:rPr>
        <w:t>Available at:</w:t>
      </w:r>
      <w:hyperlink r:id="rId16">
        <w:r w:rsidRPr="00B1430B">
          <w:rPr>
            <w:rFonts w:ascii="Times New Roman" w:hAnsi="Times New Roman" w:cs="Times New Roman"/>
            <w:color w:val="1155CC"/>
            <w:sz w:val="24"/>
            <w:szCs w:val="24"/>
            <w:u w:val="single"/>
          </w:rPr>
          <w:t>https://doi.org/1</w:t>
        </w:r>
        <w:r w:rsidRPr="00B1430B">
          <w:rPr>
            <w:rFonts w:ascii="Times New Roman" w:hAnsi="Times New Roman" w:cs="Times New Roman"/>
            <w:color w:val="1155CC"/>
            <w:sz w:val="24"/>
            <w:szCs w:val="24"/>
            <w:u w:val="single"/>
          </w:rPr>
          <w:t>0.1057/jibs.2010.55</w:t>
        </w:r>
      </w:hyperlink>
      <w:r w:rsidRPr="00B1430B">
        <w:rPr>
          <w:rFonts w:ascii="Times New Roman" w:hAnsi="Times New Roman" w:cs="Times New Roman"/>
          <w:sz w:val="24"/>
          <w:szCs w:val="24"/>
        </w:rPr>
        <w:t xml:space="preserve"> [Accessed: 26 July 2023]</w:t>
      </w:r>
    </w:p>
    <w:p w14:paraId="7D1B9CF2" w14:textId="77777777" w:rsidR="00DD0917" w:rsidRDefault="00DD0917" w:rsidP="00B1430B">
      <w:pPr>
        <w:spacing w:after="200" w:line="360" w:lineRule="auto"/>
        <w:jc w:val="both"/>
        <w:rPr>
          <w:rFonts w:ascii="Times New Roman" w:eastAsia="Times New Roman" w:hAnsi="Times New Roman" w:cs="Times New Roman"/>
          <w:sz w:val="24"/>
          <w:szCs w:val="24"/>
        </w:rPr>
      </w:pPr>
    </w:p>
    <w:p w14:paraId="2760FB82" w14:textId="77777777" w:rsidR="00DD0917" w:rsidRDefault="00DD0917" w:rsidP="00B1430B">
      <w:pPr>
        <w:spacing w:after="200" w:line="360" w:lineRule="auto"/>
        <w:jc w:val="both"/>
        <w:rPr>
          <w:rFonts w:ascii="Times New Roman" w:eastAsia="Times New Roman" w:hAnsi="Times New Roman" w:cs="Times New Roman"/>
          <w:sz w:val="24"/>
          <w:szCs w:val="24"/>
        </w:rPr>
      </w:pPr>
    </w:p>
    <w:p w14:paraId="4E9D6CFD" w14:textId="77777777" w:rsidR="00DD0917" w:rsidRDefault="00DD0917" w:rsidP="00B1430B">
      <w:pPr>
        <w:spacing w:line="360" w:lineRule="auto"/>
        <w:jc w:val="both"/>
        <w:rPr>
          <w:rFonts w:ascii="Times New Roman" w:eastAsia="Times New Roman" w:hAnsi="Times New Roman" w:cs="Times New Roman"/>
          <w:sz w:val="24"/>
          <w:szCs w:val="24"/>
        </w:rPr>
      </w:pPr>
    </w:p>
    <w:p w14:paraId="086AF9AF" w14:textId="77777777" w:rsidR="00DD0917" w:rsidRDefault="00DD0917" w:rsidP="00B1430B">
      <w:pPr>
        <w:spacing w:line="360" w:lineRule="auto"/>
        <w:jc w:val="both"/>
        <w:rPr>
          <w:rFonts w:ascii="Times New Roman" w:eastAsia="Times New Roman" w:hAnsi="Times New Roman" w:cs="Times New Roman"/>
          <w:sz w:val="24"/>
          <w:szCs w:val="24"/>
        </w:rPr>
      </w:pPr>
    </w:p>
    <w:sectPr w:rsidR="00DD0917" w:rsidSect="00B1430B">
      <w:footerReference w:type="default" r:id="rId17"/>
      <w:headerReference w:type="first" r:id="rId18"/>
      <w:footerReference w:type="firs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FA59A" w14:textId="77777777" w:rsidR="00064368" w:rsidRDefault="00064368">
      <w:pPr>
        <w:spacing w:line="240" w:lineRule="auto"/>
      </w:pPr>
      <w:r>
        <w:separator/>
      </w:r>
    </w:p>
  </w:endnote>
  <w:endnote w:type="continuationSeparator" w:id="0">
    <w:p w14:paraId="0FB79EF9" w14:textId="77777777" w:rsidR="00064368" w:rsidRDefault="00064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024835"/>
      <w:docPartObj>
        <w:docPartGallery w:val="Page Numbers (Bottom of Page)"/>
        <w:docPartUnique/>
      </w:docPartObj>
    </w:sdtPr>
    <w:sdtEndPr/>
    <w:sdtContent>
      <w:sdt>
        <w:sdtPr>
          <w:id w:val="-1543283825"/>
          <w:docPartObj>
            <w:docPartGallery w:val="Page Numbers (Top of Page)"/>
            <w:docPartUnique/>
          </w:docPartObj>
        </w:sdtPr>
        <w:sdtEndPr/>
        <w:sdtContent>
          <w:p w14:paraId="25CDA772" w14:textId="77777777" w:rsidR="00B1430B" w:rsidRDefault="005704C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9D87AB" w14:textId="77777777" w:rsidR="00B1430B" w:rsidRDefault="00B143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000755"/>
      <w:docPartObj>
        <w:docPartGallery w:val="Page Numbers (Bottom of Page)"/>
        <w:docPartUnique/>
      </w:docPartObj>
    </w:sdtPr>
    <w:sdtEndPr/>
    <w:sdtContent>
      <w:sdt>
        <w:sdtPr>
          <w:id w:val="-1769616900"/>
          <w:docPartObj>
            <w:docPartGallery w:val="Page Numbers (Top of Page)"/>
            <w:docPartUnique/>
          </w:docPartObj>
        </w:sdtPr>
        <w:sdtEndPr/>
        <w:sdtContent>
          <w:p w14:paraId="0BE1A121" w14:textId="77777777" w:rsidR="00B1430B" w:rsidRDefault="005704C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9EF1846" w14:textId="77777777" w:rsidR="00B1430B" w:rsidRDefault="00B14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E5F5C" w14:textId="77777777" w:rsidR="00064368" w:rsidRDefault="00064368">
      <w:pPr>
        <w:spacing w:line="240" w:lineRule="auto"/>
      </w:pPr>
      <w:r>
        <w:separator/>
      </w:r>
    </w:p>
  </w:footnote>
  <w:footnote w:type="continuationSeparator" w:id="0">
    <w:p w14:paraId="7663F28B" w14:textId="77777777" w:rsidR="00064368" w:rsidRDefault="000643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D1206" w14:textId="77777777" w:rsidR="00D9298E" w:rsidRPr="00D9298E" w:rsidRDefault="00D9298E" w:rsidP="00D9298E">
    <w:pPr>
      <w:spacing w:line="360" w:lineRule="auto"/>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917"/>
    <w:rsid w:val="00064368"/>
    <w:rsid w:val="005704CB"/>
    <w:rsid w:val="007F6329"/>
    <w:rsid w:val="00A104AC"/>
    <w:rsid w:val="00B1430B"/>
    <w:rsid w:val="00D9298E"/>
    <w:rsid w:val="00DD09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AE8AC"/>
  <w15:docId w15:val="{57E54C6B-8579-4AFA-B7AF-80F1CFFDD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9298E"/>
    <w:pPr>
      <w:tabs>
        <w:tab w:val="center" w:pos="4513"/>
        <w:tab w:val="right" w:pos="9026"/>
      </w:tabs>
      <w:spacing w:line="240" w:lineRule="auto"/>
    </w:pPr>
  </w:style>
  <w:style w:type="character" w:customStyle="1" w:styleId="HeaderChar">
    <w:name w:val="Header Char"/>
    <w:basedOn w:val="DefaultParagraphFont"/>
    <w:link w:val="Header"/>
    <w:uiPriority w:val="99"/>
    <w:rsid w:val="00D9298E"/>
  </w:style>
  <w:style w:type="paragraph" w:styleId="Footer">
    <w:name w:val="footer"/>
    <w:basedOn w:val="Normal"/>
    <w:link w:val="FooterChar"/>
    <w:uiPriority w:val="99"/>
    <w:unhideWhenUsed/>
    <w:rsid w:val="00D9298E"/>
    <w:pPr>
      <w:tabs>
        <w:tab w:val="center" w:pos="4513"/>
        <w:tab w:val="right" w:pos="9026"/>
      </w:tabs>
      <w:spacing w:line="240" w:lineRule="auto"/>
    </w:pPr>
  </w:style>
  <w:style w:type="character" w:customStyle="1" w:styleId="FooterChar">
    <w:name w:val="Footer Char"/>
    <w:basedOn w:val="DefaultParagraphFont"/>
    <w:link w:val="Footer"/>
    <w:uiPriority w:val="99"/>
    <w:rsid w:val="00D9298E"/>
  </w:style>
  <w:style w:type="paragraph" w:styleId="TOCHeading">
    <w:name w:val="TOC Heading"/>
    <w:basedOn w:val="Heading1"/>
    <w:next w:val="Normal"/>
    <w:uiPriority w:val="39"/>
    <w:unhideWhenUsed/>
    <w:qFormat/>
    <w:rsid w:val="00D9298E"/>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9298E"/>
    <w:pPr>
      <w:spacing w:after="100"/>
    </w:pPr>
  </w:style>
  <w:style w:type="paragraph" w:styleId="TOC2">
    <w:name w:val="toc 2"/>
    <w:basedOn w:val="Normal"/>
    <w:next w:val="Normal"/>
    <w:autoRedefine/>
    <w:uiPriority w:val="39"/>
    <w:unhideWhenUsed/>
    <w:rsid w:val="00D9298E"/>
    <w:pPr>
      <w:spacing w:after="100"/>
      <w:ind w:left="220"/>
    </w:pPr>
  </w:style>
  <w:style w:type="character" w:styleId="Hyperlink">
    <w:name w:val="Hyperlink"/>
    <w:basedOn w:val="DefaultParagraphFont"/>
    <w:uiPriority w:val="99"/>
    <w:unhideWhenUsed/>
    <w:rsid w:val="00D929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dx.doi.org/10.3390/su11061594" TargetMode="External" /><Relationship Id="rId18"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doi.org/10.1016/j.cie.2020.107076"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doi.org/10.1057/jibs.2010.55"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186/s12912-022-01154-z" TargetMode="External" /><Relationship Id="rId5" Type="http://schemas.openxmlformats.org/officeDocument/2006/relationships/footnotes" Target="footnotes.xml" /><Relationship Id="rId15" Type="http://schemas.openxmlformats.org/officeDocument/2006/relationships/hyperlink" Target="https://doi.org/10.11591/ijere.v9i3.20581" TargetMode="External" /><Relationship Id="rId10" Type="http://schemas.openxmlformats.org/officeDocument/2006/relationships/hyperlink" Target="https://doi.org/10.1080/13814788.2022.2080815"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doi.org/10.1016/j.apmrv.2022.03.001" TargetMode="External" /><Relationship Id="rId14" Type="http://schemas.openxmlformats.org/officeDocument/2006/relationships/hyperlink" Target="https://onlinelibrary.wiley.com/doi/pdf/10.1111/add.1525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071B1-63AF-4A75-B8AC-71E4791A9F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2977</Words>
  <Characters>16970</Characters>
  <Application>Microsoft Office Word</Application>
  <DocSecurity>0</DocSecurity>
  <Lines>141</Lines>
  <Paragraphs>39</Paragraphs>
  <ScaleCrop>false</ScaleCrop>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8801986504223</cp:lastModifiedBy>
  <cp:revision>2</cp:revision>
  <dcterms:created xsi:type="dcterms:W3CDTF">2023-07-28T20:41:00Z</dcterms:created>
  <dcterms:modified xsi:type="dcterms:W3CDTF">2023-07-28T20:41:00Z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2ee4e2ce811655d09df2a14ed0205e7da430afcdbb393c8814a9c376c321837f</vt:lpwstr>
  </property>
</Properties>
</file>