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32EC1F9" w:rsidR="007C2CCC" w:rsidRDefault="00B565BF">
            <w:pPr>
              <w:rPr>
                <w:rFonts w:asciiTheme="minorHAnsi" w:hAnsiTheme="minorHAnsi" w:cstheme="minorHAnsi"/>
                <w:b/>
                <w:color w:val="000000" w:themeColor="text1"/>
              </w:rPr>
            </w:pPr>
            <w:r w:rsidRPr="00B565BF">
              <w:rPr>
                <w:rFonts w:asciiTheme="minorHAnsi" w:hAnsiTheme="minorHAnsi" w:cstheme="minorHAnsi"/>
                <w:b/>
                <w:color w:val="000000" w:themeColor="text1"/>
              </w:rPr>
              <w:t>Jack Spillett</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46128F61" w:rsidR="007C2CCC" w:rsidRDefault="00216411">
            <w:pPr>
              <w:rPr>
                <w:rFonts w:asciiTheme="minorHAnsi" w:hAnsiTheme="minorHAnsi" w:cstheme="minorHAnsi"/>
                <w:b/>
                <w:color w:val="000000" w:themeColor="text1"/>
              </w:rPr>
            </w:pPr>
            <w:r w:rsidRPr="00216411">
              <w:rPr>
                <w:rFonts w:asciiTheme="minorHAnsi" w:hAnsiTheme="minorHAnsi" w:cstheme="minorHAnsi"/>
                <w:b/>
                <w:color w:val="000000" w:themeColor="text1"/>
              </w:rPr>
              <w:t>The Design, Construction and Analysis of the Enhancement of an Electrical Locking System for Access Control in Eastman.</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0FE3AEEB" w:rsidR="007C2CCC" w:rsidRDefault="006D58D0">
            <w:pPr>
              <w:rPr>
                <w:rFonts w:asciiTheme="minorHAnsi" w:hAnsiTheme="minorHAnsi" w:cstheme="minorHAnsi"/>
                <w:b/>
                <w:color w:val="000000" w:themeColor="text1"/>
              </w:rPr>
            </w:pPr>
            <w:r>
              <w:rPr>
                <w:rFonts w:asciiTheme="minorHAnsi" w:hAnsiTheme="minorHAnsi" w:cstheme="minorHAnsi"/>
                <w:b/>
                <w:color w:val="000000" w:themeColor="text1"/>
              </w:rPr>
              <w:t>Stalin</w:t>
            </w:r>
            <w:r w:rsidR="00EA2049">
              <w:rPr>
                <w:rFonts w:asciiTheme="minorHAnsi" w:hAnsiTheme="minorHAnsi" w:cstheme="minorHAnsi"/>
                <w:b/>
                <w:color w:val="000000" w:themeColor="text1"/>
              </w:rPr>
              <w:t xml:space="preserve"> Jacob </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13A4E334" w:rsidR="007C2CCC" w:rsidRDefault="00872A8C">
            <w:pPr>
              <w:rPr>
                <w:rFonts w:asciiTheme="minorHAnsi" w:hAnsiTheme="minorHAnsi" w:cstheme="minorHAnsi"/>
                <w:b/>
                <w:color w:val="000000" w:themeColor="text1"/>
              </w:rPr>
            </w:pPr>
            <w:r>
              <w:rPr>
                <w:rFonts w:asciiTheme="minorHAnsi" w:hAnsiTheme="minorHAnsi" w:cstheme="minorHAnsi"/>
                <w:b/>
                <w:color w:val="000000" w:themeColor="text1"/>
              </w:rPr>
              <w:t>Jenifer</w:t>
            </w:r>
            <w:r w:rsidR="00EA2049">
              <w:rPr>
                <w:rFonts w:asciiTheme="minorHAnsi" w:hAnsiTheme="minorHAnsi" w:cstheme="minorHAnsi"/>
                <w:b/>
                <w:color w:val="000000" w:themeColor="text1"/>
              </w:rPr>
              <w:t xml:space="preserve"> Rosita</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119C0D6C"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1"/>
                  <w14:checkedState w14:val="2612" w14:font="MS Gothic"/>
                  <w14:uncheckedState w14:val="2610" w14:font="MS Gothic"/>
                </w14:checkbox>
              </w:sdtPr>
              <w:sdtContent>
                <w:r w:rsidR="00872A8C">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AA1E32A"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872A8C">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5FDDFA7" w14:textId="321F08FA" w:rsidR="004779D1" w:rsidRPr="00C2152E" w:rsidRDefault="00246C1E" w:rsidP="00711A55">
            <w:pPr>
              <w:rPr>
                <w:rFonts w:asciiTheme="minorHAnsi" w:hAnsiTheme="minorHAnsi"/>
                <w:color w:val="000000" w:themeColor="text1"/>
              </w:rPr>
            </w:pPr>
            <w:r w:rsidRPr="00246C1E">
              <w:rPr>
                <w:rFonts w:asciiTheme="minorHAnsi" w:hAnsiTheme="minorHAnsi"/>
                <w:color w:val="000000" w:themeColor="text1"/>
              </w:rPr>
              <w:t xml:space="preserve">The report effectively applies engineering methods to solve a practical industrial problem, showing clear understanding of systems integration, safety, and risk management. It is well-structured, with strong use of diagrams, testing evidence, and a logical project flow. Reflection highlights growth in time management, technical skills, and confidence. Minor improvements in clarity, conciseness, and formatting would enhance </w:t>
            </w:r>
            <w:r>
              <w:rPr>
                <w:rFonts w:asciiTheme="minorHAnsi" w:hAnsiTheme="minorHAnsi"/>
                <w:color w:val="000000" w:themeColor="text1"/>
              </w:rPr>
              <w:t>the quality of the report.</w:t>
            </w: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4E0879A" w14:textId="77777777" w:rsidR="004779D1" w:rsidRDefault="004779D1" w:rsidP="00711A55">
            <w:pPr>
              <w:snapToGrid w:val="0"/>
              <w:rPr>
                <w:rFonts w:asciiTheme="minorHAnsi" w:hAnsiTheme="minorHAnsi"/>
                <w:color w:val="000000" w:themeColor="text1"/>
              </w:rPr>
            </w:pPr>
          </w:p>
          <w:p w14:paraId="388F9FEA" w14:textId="77777777" w:rsidR="00872A8C" w:rsidRDefault="00872A8C" w:rsidP="00711A55">
            <w:pPr>
              <w:snapToGrid w:val="0"/>
              <w:rPr>
                <w:rFonts w:asciiTheme="minorHAnsi" w:hAnsiTheme="minorHAnsi"/>
                <w:color w:val="000000" w:themeColor="text1"/>
              </w:rPr>
            </w:pPr>
          </w:p>
          <w:p w14:paraId="10945948" w14:textId="5AE08004" w:rsidR="00872A8C" w:rsidRPr="00C2152E" w:rsidRDefault="00730BA2" w:rsidP="00711A55">
            <w:pPr>
              <w:snapToGrid w:val="0"/>
              <w:rPr>
                <w:rFonts w:asciiTheme="minorHAnsi" w:hAnsiTheme="minorHAnsi"/>
                <w:color w:val="000000" w:themeColor="text1"/>
              </w:rPr>
            </w:pPr>
            <w:r>
              <w:rPr>
                <w:rFonts w:asciiTheme="minorHAnsi" w:hAnsiTheme="minorHAnsi"/>
                <w:color w:val="000000" w:themeColor="text1"/>
              </w:rPr>
              <w:t>77.2</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6DD126E6" w14:textId="77777777" w:rsidR="006F3AEB" w:rsidRPr="0008693C" w:rsidRDefault="006F3AEB" w:rsidP="006F3AEB">
            <w:pPr>
              <w:rPr>
                <w:rFonts w:asciiTheme="minorHAnsi" w:hAnsiTheme="minorHAnsi"/>
                <w:bCs/>
                <w:color w:val="000000" w:themeColor="text1"/>
              </w:rPr>
            </w:pPr>
            <w:r w:rsidRPr="0008693C">
              <w:rPr>
                <w:rFonts w:asciiTheme="minorHAnsi" w:hAnsiTheme="minorHAnsi"/>
                <w:bCs/>
                <w:color w:val="000000" w:themeColor="text1"/>
              </w:rPr>
              <w:t>The report shows solid technical execution with clear system design, testing, and reflection. Strengthening the literature review and enhancing the depth of analysis would further improve the quality of the report</w:t>
            </w:r>
            <w:r>
              <w:rPr>
                <w:rFonts w:asciiTheme="minorHAnsi" w:hAnsiTheme="minorHAnsi"/>
                <w:bCs/>
                <w:color w:val="000000" w:themeColor="text1"/>
              </w:rPr>
              <w:t>.</w:t>
            </w:r>
          </w:p>
          <w:p w14:paraId="3725C5BE" w14:textId="1914A461" w:rsidR="004779D1" w:rsidRDefault="004779D1" w:rsidP="006F3AEB">
            <w:pPr>
              <w:snapToGrid w:val="0"/>
              <w:ind w:firstLine="720"/>
              <w:rPr>
                <w:rFonts w:asciiTheme="minorHAnsi" w:hAnsiTheme="minorHAnsi"/>
                <w:bCs/>
                <w:color w:val="000000" w:themeColor="text1"/>
              </w:rPr>
            </w:pPr>
          </w:p>
          <w:p w14:paraId="593C7A87" w14:textId="77777777" w:rsidR="004779D1" w:rsidRPr="00C2152E" w:rsidRDefault="004779D1" w:rsidP="00246C1E">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2BF5888" w14:textId="427DDB6F" w:rsidR="003B1A50" w:rsidRDefault="006F3AEB" w:rsidP="00711A55">
            <w:pPr>
              <w:snapToGrid w:val="0"/>
              <w:rPr>
                <w:rFonts w:asciiTheme="minorHAnsi" w:hAnsiTheme="minorHAnsi"/>
                <w:color w:val="000000" w:themeColor="text1"/>
              </w:rPr>
            </w:pPr>
            <w:r>
              <w:rPr>
                <w:rFonts w:asciiTheme="minorHAnsi" w:hAnsiTheme="minorHAnsi"/>
                <w:color w:val="000000" w:themeColor="text1"/>
              </w:rPr>
              <w:t>78%</w:t>
            </w:r>
          </w:p>
          <w:p w14:paraId="135F0BC7" w14:textId="77777777" w:rsidR="003B1A50" w:rsidRDefault="003B1A50" w:rsidP="00711A55">
            <w:pPr>
              <w:snapToGrid w:val="0"/>
              <w:rPr>
                <w:rFonts w:asciiTheme="minorHAnsi" w:hAnsiTheme="minorHAnsi"/>
                <w:color w:val="000000" w:themeColor="text1"/>
              </w:rPr>
            </w:pPr>
          </w:p>
          <w:p w14:paraId="00357978" w14:textId="686C7F03"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1BA524DC" w:rsidR="00C2152E" w:rsidRPr="00266DE7" w:rsidRDefault="006F3AEB" w:rsidP="00711A55">
            <w:pPr>
              <w:snapToGrid w:val="0"/>
              <w:rPr>
                <w:rFonts w:asciiTheme="minorHAnsi" w:hAnsiTheme="minorHAnsi"/>
                <w:bCs/>
                <w:color w:val="000000" w:themeColor="text1"/>
              </w:rPr>
            </w:pPr>
            <w:r>
              <w:rPr>
                <w:rFonts w:asciiTheme="minorHAnsi" w:hAnsiTheme="minorHAnsi"/>
                <w:bCs/>
                <w:color w:val="000000" w:themeColor="text1"/>
              </w:rPr>
              <w:t>Markers are within 1%. Agree on 78%</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B69E692" w:rsidR="00C2152E" w:rsidRPr="00C2152E" w:rsidRDefault="006F3AEB" w:rsidP="00711A55">
            <w:pPr>
              <w:snapToGrid w:val="0"/>
              <w:rPr>
                <w:rFonts w:asciiTheme="minorHAnsi" w:hAnsiTheme="minorHAnsi"/>
                <w:color w:val="000000" w:themeColor="text1"/>
              </w:rPr>
            </w:pPr>
            <w:r>
              <w:rPr>
                <w:rFonts w:asciiTheme="minorHAnsi" w:hAnsiTheme="minorHAnsi"/>
                <w:color w:val="000000" w:themeColor="text1"/>
              </w:rPr>
              <w:t>78%</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66AE114F" w14:textId="7324F9B7" w:rsidR="002B7AB6" w:rsidRDefault="00A27E04" w:rsidP="00A27E04">
            <w:pPr>
              <w:rPr>
                <w:rFonts w:asciiTheme="minorHAnsi" w:hAnsiTheme="minorHAnsi"/>
                <w:color w:val="000000" w:themeColor="text1"/>
              </w:rPr>
            </w:pPr>
            <w:r>
              <w:rPr>
                <w:rFonts w:asciiTheme="minorHAnsi" w:hAnsiTheme="minorHAnsi"/>
                <w:color w:val="000000" w:themeColor="text1"/>
              </w:rPr>
              <w:t xml:space="preserve">Stalin Jacob </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4BFC7D25" w:rsidR="002B7AB6" w:rsidRDefault="00A27E04" w:rsidP="004779D1">
            <w:pPr>
              <w:rPr>
                <w:rFonts w:asciiTheme="minorHAnsi" w:hAnsiTheme="minorHAnsi"/>
                <w:color w:val="000000" w:themeColor="text1"/>
              </w:rPr>
            </w:pPr>
            <w:r>
              <w:rPr>
                <w:rFonts w:asciiTheme="minorHAnsi" w:hAnsiTheme="minorHAnsi"/>
                <w:color w:val="000000" w:themeColor="text1"/>
              </w:rPr>
              <w:t>31/05/2025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EBD70CA" w:rsidR="004779D1" w:rsidRPr="00C2152E" w:rsidRDefault="00D67F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E5221A">
              <w:rPr>
                <w:rFonts w:asciiTheme="minorHAnsi" w:hAnsiTheme="minorHAnsi"/>
                <w:color w:val="000000" w:themeColor="text1"/>
                <w:lang w:eastAsia="en-GB"/>
              </w:rPr>
              <w:t>.75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619F1AD9" w:rsidR="004779D1" w:rsidRPr="00C2152E" w:rsidRDefault="0029701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99159B">
              <w:rPr>
                <w:rFonts w:asciiTheme="minorHAnsi" w:hAnsiTheme="minorHAnsi"/>
                <w:color w:val="000000" w:themeColor="text1"/>
                <w:lang w:eastAsia="en-GB"/>
              </w:rPr>
              <w:t>1.25</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6CF7A4C" w14:textId="76D6B9F2" w:rsidR="00CC66E5" w:rsidRDefault="00CC66E5" w:rsidP="00CC66E5">
            <w:pPr>
              <w:rPr>
                <w:rFonts w:asciiTheme="minorHAnsi" w:hAnsiTheme="minorHAnsi" w:cstheme="minorHAnsi"/>
              </w:rPr>
            </w:pPr>
            <w:r w:rsidRPr="00CC66E5">
              <w:rPr>
                <w:rFonts w:asciiTheme="minorHAnsi" w:hAnsiTheme="minorHAnsi" w:cstheme="minorHAnsi"/>
              </w:rPr>
              <w:t>The introduction provides a clear project context and outlines a real-world problem supported by an industrial case. The aim and objectives are logically presented</w:t>
            </w:r>
            <w:r w:rsidR="000B1A27">
              <w:rPr>
                <w:rFonts w:asciiTheme="minorHAnsi" w:hAnsiTheme="minorHAnsi" w:cstheme="minorHAnsi"/>
              </w:rPr>
              <w:t>.</w:t>
            </w:r>
          </w:p>
          <w:p w14:paraId="70EAE2F8" w14:textId="77777777" w:rsidR="000B1A27" w:rsidRPr="00CC66E5" w:rsidRDefault="000B1A27" w:rsidP="000B1A27">
            <w:pPr>
              <w:rPr>
                <w:rFonts w:asciiTheme="minorHAnsi" w:hAnsiTheme="minorHAnsi" w:cstheme="minorHAnsi"/>
              </w:rPr>
            </w:pPr>
            <w:r w:rsidRPr="00CC66E5">
              <w:rPr>
                <w:rFonts w:asciiTheme="minorHAnsi" w:hAnsiTheme="minorHAnsi" w:cstheme="minorHAnsi"/>
              </w:rPr>
              <w:t>The literature review is comprehensive and well-structured, covering a wide range of sources and topics relevant to access control systems, microcontrollers, and power backup. It effectively breaks down the literature into subtopics.</w:t>
            </w:r>
          </w:p>
          <w:p w14:paraId="709396CA" w14:textId="77777777" w:rsidR="00CC66E5" w:rsidRPr="00CC66E5" w:rsidRDefault="00CC66E5" w:rsidP="00CC66E5">
            <w:pPr>
              <w:rPr>
                <w:rFonts w:asciiTheme="minorHAnsi" w:hAnsiTheme="minorHAnsi" w:cstheme="minorHAnsi"/>
              </w:rPr>
            </w:pPr>
          </w:p>
          <w:p w14:paraId="690CB3C6" w14:textId="26A86B7B" w:rsidR="00CC66E5" w:rsidRPr="00CC66E5" w:rsidRDefault="00CC66E5" w:rsidP="00CC66E5">
            <w:pPr>
              <w:rPr>
                <w:rFonts w:asciiTheme="minorHAnsi" w:hAnsiTheme="minorHAnsi" w:cstheme="minorHAnsi"/>
              </w:rPr>
            </w:pPr>
            <w:r w:rsidRPr="00CC66E5">
              <w:rPr>
                <w:rFonts w:asciiTheme="minorHAnsi" w:hAnsiTheme="minorHAnsi" w:cstheme="minorHAnsi"/>
              </w:rPr>
              <w:t>However, the justification for choosing a keypad-based system over more modern alternatives could be made more explicit.</w:t>
            </w:r>
          </w:p>
          <w:p w14:paraId="60F622BF" w14:textId="77777777" w:rsidR="00CC66E5" w:rsidRPr="00CC66E5" w:rsidRDefault="00CC66E5" w:rsidP="00CC66E5">
            <w:pPr>
              <w:rPr>
                <w:rFonts w:asciiTheme="minorHAnsi" w:hAnsiTheme="minorHAnsi" w:cstheme="minorHAnsi"/>
              </w:rPr>
            </w:pPr>
          </w:p>
          <w:p w14:paraId="4AEE78A7" w14:textId="7A53AEBB" w:rsidR="0037055C" w:rsidRPr="00FB1DAD" w:rsidRDefault="0037055C" w:rsidP="00CC66E5"/>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5C3328DD" w:rsidR="004779D1" w:rsidRPr="00C2152E" w:rsidRDefault="0029701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12E9B235" w:rsidR="004779D1" w:rsidRPr="00C2152E" w:rsidRDefault="0099159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3.8</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0F96D201" w14:textId="77777777" w:rsidR="00872A8C" w:rsidRDefault="00EB7C0E">
            <w:pPr>
              <w:rPr>
                <w:rFonts w:asciiTheme="minorHAnsi" w:hAnsiTheme="minorHAnsi"/>
                <w:color w:val="000000" w:themeColor="text1"/>
                <w:lang w:eastAsia="en-GB"/>
              </w:rPr>
            </w:pPr>
            <w:r>
              <w:rPr>
                <w:rFonts w:asciiTheme="minorHAnsi" w:hAnsiTheme="minorHAnsi"/>
                <w:color w:val="000000" w:themeColor="text1"/>
                <w:lang w:eastAsia="en-GB"/>
              </w:rPr>
              <w:t>O</w:t>
            </w:r>
            <w:r w:rsidRPr="00EB7C0E">
              <w:rPr>
                <w:rFonts w:asciiTheme="minorHAnsi" w:hAnsiTheme="minorHAnsi"/>
                <w:color w:val="000000" w:themeColor="text1"/>
                <w:lang w:eastAsia="en-GB"/>
              </w:rPr>
              <w:t>utlines a logical and structured approach from planning to implementation.</w:t>
            </w:r>
          </w:p>
          <w:p w14:paraId="33D2D87E" w14:textId="2622DD7C" w:rsidR="009F4711" w:rsidRDefault="009F4711">
            <w:pPr>
              <w:rPr>
                <w:rFonts w:asciiTheme="minorHAnsi" w:hAnsiTheme="minorHAnsi"/>
                <w:color w:val="000000" w:themeColor="text1"/>
                <w:lang w:eastAsia="en-GB"/>
              </w:rPr>
            </w:pPr>
            <w:r w:rsidRPr="009F4711">
              <w:rPr>
                <w:rFonts w:asciiTheme="minorHAnsi" w:hAnsiTheme="minorHAnsi"/>
                <w:color w:val="000000" w:themeColor="text1"/>
                <w:lang w:eastAsia="en-GB"/>
              </w:rPr>
              <w:t>Both simulation and physical testing are included</w:t>
            </w:r>
            <w:r w:rsidR="008B6FFD">
              <w:rPr>
                <w:rFonts w:asciiTheme="minorHAnsi" w:hAnsiTheme="minorHAnsi"/>
                <w:color w:val="000000" w:themeColor="text1"/>
                <w:lang w:eastAsia="en-GB"/>
              </w:rPr>
              <w:t>.</w:t>
            </w:r>
          </w:p>
          <w:p w14:paraId="77F9EB99" w14:textId="4D9F1F54" w:rsidR="00D44FD5" w:rsidRDefault="00D44FD5">
            <w:pPr>
              <w:rPr>
                <w:rFonts w:asciiTheme="minorHAnsi" w:hAnsiTheme="minorHAnsi"/>
                <w:color w:val="000000" w:themeColor="text1"/>
                <w:lang w:eastAsia="en-GB"/>
              </w:rPr>
            </w:pPr>
            <w:r w:rsidRPr="00D44FD5">
              <w:rPr>
                <w:rFonts w:asciiTheme="minorHAnsi" w:hAnsiTheme="minorHAnsi"/>
                <w:color w:val="000000" w:themeColor="text1"/>
                <w:lang w:eastAsia="en-GB"/>
              </w:rPr>
              <w:t>The requirements are clearly linked to real-world needs</w:t>
            </w:r>
            <w:r w:rsidR="00874133">
              <w:rPr>
                <w:rFonts w:asciiTheme="minorHAnsi" w:hAnsiTheme="minorHAnsi"/>
                <w:color w:val="000000" w:themeColor="text1"/>
                <w:lang w:eastAsia="en-GB"/>
              </w:rPr>
              <w:t>.</w:t>
            </w:r>
          </w:p>
          <w:p w14:paraId="317FF266" w14:textId="5F93187C" w:rsidR="00D44FD5" w:rsidRDefault="00D44FD5">
            <w:pPr>
              <w:rPr>
                <w:rFonts w:asciiTheme="minorHAnsi" w:hAnsiTheme="minorHAnsi"/>
                <w:color w:val="000000" w:themeColor="text1"/>
                <w:lang w:eastAsia="en-GB"/>
              </w:rPr>
            </w:pPr>
            <w:r w:rsidRPr="00D44FD5">
              <w:rPr>
                <w:rFonts w:asciiTheme="minorHAnsi" w:hAnsiTheme="minorHAnsi"/>
                <w:color w:val="000000" w:themeColor="text1"/>
                <w:lang w:eastAsia="en-GB"/>
              </w:rPr>
              <w:t xml:space="preserve">Some testing procedures lack </w:t>
            </w:r>
            <w:r w:rsidR="00874133" w:rsidRPr="00D44FD5">
              <w:rPr>
                <w:rFonts w:asciiTheme="minorHAnsi" w:hAnsiTheme="minorHAnsi"/>
                <w:color w:val="000000" w:themeColor="text1"/>
                <w:lang w:eastAsia="en-GB"/>
              </w:rPr>
              <w:t>structure systematic</w:t>
            </w:r>
            <w:r w:rsidRPr="00D44FD5">
              <w:rPr>
                <w:rFonts w:asciiTheme="minorHAnsi" w:hAnsiTheme="minorHAnsi"/>
                <w:color w:val="000000" w:themeColor="text1"/>
                <w:lang w:eastAsia="en-GB"/>
              </w:rPr>
              <w:t xml:space="preserve"> data logging, repeated trials, and comparative analysis would add reliability.</w:t>
            </w:r>
          </w:p>
          <w:p w14:paraId="52867C11" w14:textId="2ABCEB05" w:rsidR="00E7349A" w:rsidRPr="00E7349A" w:rsidRDefault="00874133">
            <w:r>
              <w:t xml:space="preserve"> </w:t>
            </w:r>
          </w:p>
        </w:tc>
      </w:tr>
    </w:tbl>
    <w:p w14:paraId="092A7E07" w14:textId="58910399" w:rsidR="000F3C3A" w:rsidRDefault="000F3C3A"/>
    <w:tbl>
      <w:tblPr>
        <w:tblW w:w="9485" w:type="dxa"/>
        <w:tblInd w:w="91" w:type="dxa"/>
        <w:tblLook w:val="04A0" w:firstRow="1" w:lastRow="0" w:firstColumn="1" w:lastColumn="0" w:noHBand="0" w:noVBand="1"/>
      </w:tblPr>
      <w:tblGrid>
        <w:gridCol w:w="41"/>
        <w:gridCol w:w="3363"/>
        <w:gridCol w:w="1329"/>
        <w:gridCol w:w="1329"/>
        <w:gridCol w:w="1643"/>
        <w:gridCol w:w="1780"/>
      </w:tblGrid>
      <w:tr w:rsidR="00782CF2" w:rsidRPr="00C2152E" w14:paraId="0DD15CD9" w14:textId="77777777" w:rsidTr="00E73CD4">
        <w:trPr>
          <w:trHeight w:val="422"/>
        </w:trPr>
        <w:tc>
          <w:tcPr>
            <w:tcW w:w="3404" w:type="dxa"/>
            <w:gridSpan w:val="2"/>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E73CD4">
        <w:trPr>
          <w:trHeight w:val="422"/>
        </w:trPr>
        <w:tc>
          <w:tcPr>
            <w:tcW w:w="3404" w:type="dxa"/>
            <w:gridSpan w:val="2"/>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E73CD4">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1A22F5F4" w:rsidR="00782CF2" w:rsidRPr="00C2152E" w:rsidRDefault="00D60CD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19.5</w:t>
            </w:r>
            <w:r w:rsidR="00811371" w:rsidRPr="00811371">
              <w:rPr>
                <w:rFonts w:asciiTheme="minorHAnsi" w:hAnsiTheme="minorHAnsi"/>
                <w:color w:val="000000" w:themeColor="text1"/>
                <w:lang w:eastAsia="en-GB"/>
              </w:rPr>
              <w:t>/25</w:t>
            </w:r>
          </w:p>
        </w:tc>
      </w:tr>
      <w:tr w:rsidR="00782CF2" w:rsidRPr="00C2152E" w14:paraId="2DEC2F31" w14:textId="77777777" w:rsidTr="00E73CD4">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01903E01" w:rsidR="00782CF2" w:rsidRPr="00C2152E" w:rsidRDefault="00D60CD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811371" w:rsidRPr="00811371">
              <w:rPr>
                <w:rFonts w:asciiTheme="minorHAnsi" w:hAnsiTheme="minorHAnsi"/>
                <w:color w:val="000000" w:themeColor="text1"/>
                <w:lang w:eastAsia="en-GB"/>
              </w:rPr>
              <w:t>/10</w:t>
            </w:r>
          </w:p>
        </w:tc>
      </w:tr>
      <w:tr w:rsidR="00782CF2" w:rsidRPr="00C2152E" w14:paraId="6D444C00" w14:textId="77777777" w:rsidTr="00E73CD4">
        <w:trPr>
          <w:trHeight w:val="3032"/>
        </w:trPr>
        <w:tc>
          <w:tcPr>
            <w:tcW w:w="9485" w:type="dxa"/>
            <w:gridSpan w:val="6"/>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91FE01B" w14:textId="77777777" w:rsidR="00471394" w:rsidRDefault="00471394" w:rsidP="000D54B4">
            <w:pPr>
              <w:rPr>
                <w:rFonts w:asciiTheme="minorHAnsi" w:hAnsiTheme="minorHAnsi"/>
                <w:color w:val="000000" w:themeColor="text1"/>
                <w:lang w:eastAsia="en-GB"/>
              </w:rPr>
            </w:pPr>
          </w:p>
          <w:p w14:paraId="1050B417" w14:textId="77777777" w:rsidR="00872A8C" w:rsidRDefault="00DE1309" w:rsidP="000D54B4">
            <w:pPr>
              <w:rPr>
                <w:rFonts w:asciiTheme="minorHAnsi" w:hAnsiTheme="minorHAnsi"/>
                <w:color w:val="000000" w:themeColor="text1"/>
                <w:lang w:eastAsia="en-GB"/>
              </w:rPr>
            </w:pPr>
            <w:r w:rsidRPr="00DE1309">
              <w:rPr>
                <w:rFonts w:asciiTheme="minorHAnsi" w:hAnsiTheme="minorHAnsi"/>
                <w:color w:val="000000" w:themeColor="text1"/>
                <w:lang w:eastAsia="en-GB"/>
              </w:rPr>
              <w:t>Results are presented clearly, with relevant data from both simulation and physical testing.</w:t>
            </w:r>
            <w:r w:rsidR="0098005C">
              <w:rPr>
                <w:rFonts w:asciiTheme="minorHAnsi" w:hAnsiTheme="minorHAnsi"/>
                <w:color w:val="000000" w:themeColor="text1"/>
                <w:lang w:eastAsia="en-GB"/>
              </w:rPr>
              <w:t xml:space="preserve"> </w:t>
            </w:r>
            <w:r w:rsidR="0098005C" w:rsidRPr="0098005C">
              <w:rPr>
                <w:rFonts w:asciiTheme="minorHAnsi" w:hAnsiTheme="minorHAnsi"/>
                <w:color w:val="000000" w:themeColor="text1"/>
                <w:lang w:eastAsia="en-GB"/>
              </w:rPr>
              <w:t>Key system behaviours are described with reasonable detail.</w:t>
            </w:r>
          </w:p>
          <w:p w14:paraId="1F81724A" w14:textId="5F06E80D" w:rsidR="00811F39" w:rsidRDefault="00811F39" w:rsidP="000D54B4">
            <w:pPr>
              <w:rPr>
                <w:rFonts w:asciiTheme="minorHAnsi" w:hAnsiTheme="minorHAnsi"/>
                <w:color w:val="000000" w:themeColor="text1"/>
                <w:lang w:eastAsia="en-GB"/>
              </w:rPr>
            </w:pPr>
            <w:r w:rsidRPr="00811F39">
              <w:rPr>
                <w:rFonts w:asciiTheme="minorHAnsi" w:hAnsiTheme="minorHAnsi"/>
                <w:color w:val="000000" w:themeColor="text1"/>
                <w:lang w:eastAsia="en-GB"/>
              </w:rPr>
              <w:t>The conclusions summarise the main findings and reflect the project aims.</w:t>
            </w:r>
          </w:p>
          <w:p w14:paraId="0841E59A" w14:textId="77777777" w:rsidR="0098005C" w:rsidRDefault="0098005C" w:rsidP="000D54B4">
            <w:pPr>
              <w:rPr>
                <w:rFonts w:asciiTheme="minorHAnsi" w:hAnsiTheme="minorHAnsi"/>
                <w:color w:val="000000" w:themeColor="text1"/>
                <w:lang w:eastAsia="en-GB"/>
              </w:rPr>
            </w:pPr>
          </w:p>
          <w:p w14:paraId="4D010493" w14:textId="77777777" w:rsidR="00D51FE6" w:rsidRDefault="0098005C" w:rsidP="000D54B4">
            <w:pPr>
              <w:rPr>
                <w:rFonts w:asciiTheme="minorHAnsi" w:hAnsiTheme="minorHAnsi"/>
                <w:color w:val="000000" w:themeColor="text1"/>
                <w:lang w:eastAsia="en-GB"/>
              </w:rPr>
            </w:pPr>
            <w:r w:rsidRPr="0098005C">
              <w:rPr>
                <w:rFonts w:asciiTheme="minorHAnsi" w:hAnsiTheme="minorHAnsi"/>
                <w:color w:val="000000" w:themeColor="text1"/>
                <w:lang w:eastAsia="en-GB"/>
              </w:rPr>
              <w:t>Some analysis lacks depth</w:t>
            </w:r>
            <w:r w:rsidR="00D51FE6">
              <w:rPr>
                <w:rFonts w:asciiTheme="minorHAnsi" w:hAnsiTheme="minorHAnsi"/>
                <w:color w:val="000000" w:themeColor="text1"/>
                <w:lang w:eastAsia="en-GB"/>
              </w:rPr>
              <w:t xml:space="preserve"> </w:t>
            </w:r>
            <w:r w:rsidRPr="0098005C">
              <w:rPr>
                <w:rFonts w:asciiTheme="minorHAnsi" w:hAnsiTheme="minorHAnsi"/>
                <w:color w:val="000000" w:themeColor="text1"/>
                <w:lang w:eastAsia="en-GB"/>
              </w:rPr>
              <w:t>consider explaining why certain trends were observed</w:t>
            </w:r>
            <w:r w:rsidR="00811F39">
              <w:rPr>
                <w:rFonts w:asciiTheme="minorHAnsi" w:hAnsiTheme="minorHAnsi"/>
                <w:color w:val="000000" w:themeColor="text1"/>
                <w:lang w:eastAsia="en-GB"/>
              </w:rPr>
              <w:t xml:space="preserve">. </w:t>
            </w:r>
          </w:p>
          <w:p w14:paraId="58DB39C6" w14:textId="0577888C" w:rsidR="0098005C" w:rsidRDefault="00811F39" w:rsidP="000D54B4">
            <w:pPr>
              <w:rPr>
                <w:rFonts w:asciiTheme="minorHAnsi" w:hAnsiTheme="minorHAnsi"/>
                <w:color w:val="000000" w:themeColor="text1"/>
                <w:lang w:eastAsia="en-GB"/>
              </w:rPr>
            </w:pPr>
            <w:r w:rsidRPr="00811F39">
              <w:rPr>
                <w:rFonts w:asciiTheme="minorHAnsi" w:hAnsiTheme="minorHAnsi"/>
                <w:color w:val="000000" w:themeColor="text1"/>
                <w:lang w:eastAsia="en-GB"/>
              </w:rPr>
              <w:t>Support the discussion with references to technical standards or similar systems where applicable.</w:t>
            </w:r>
            <w:r w:rsidR="00A674A6">
              <w:rPr>
                <w:rFonts w:asciiTheme="minorHAnsi" w:hAnsiTheme="minorHAnsi"/>
                <w:color w:val="000000" w:themeColor="text1"/>
                <w:lang w:eastAsia="en-GB"/>
              </w:rPr>
              <w:t xml:space="preserve"> </w:t>
            </w:r>
            <w:r w:rsidR="00A674A6" w:rsidRPr="00A674A6">
              <w:rPr>
                <w:rFonts w:asciiTheme="minorHAnsi" w:hAnsiTheme="minorHAnsi"/>
                <w:color w:val="000000" w:themeColor="text1"/>
                <w:lang w:eastAsia="en-GB"/>
              </w:rPr>
              <w:t>Some recommendations lack technical detail</w:t>
            </w:r>
            <w:r w:rsidR="00D51FE6">
              <w:rPr>
                <w:rFonts w:asciiTheme="minorHAnsi" w:hAnsiTheme="minorHAnsi"/>
                <w:color w:val="000000" w:themeColor="text1"/>
                <w:lang w:eastAsia="en-GB"/>
              </w:rPr>
              <w:t>.</w:t>
            </w:r>
          </w:p>
        </w:tc>
      </w:tr>
      <w:tr w:rsidR="00C2152E" w:rsidRPr="00C2152E" w14:paraId="6386C949" w14:textId="77777777" w:rsidTr="00E73CD4">
        <w:trPr>
          <w:trHeight w:val="422"/>
        </w:trPr>
        <w:tc>
          <w:tcPr>
            <w:tcW w:w="3404" w:type="dxa"/>
            <w:gridSpan w:val="2"/>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E73CD4">
        <w:trPr>
          <w:trHeight w:val="422"/>
        </w:trPr>
        <w:tc>
          <w:tcPr>
            <w:tcW w:w="3404" w:type="dxa"/>
            <w:gridSpan w:val="2"/>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E73CD4">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5E86E2E1" w:rsidR="00782CF2" w:rsidRPr="00C2152E" w:rsidRDefault="00EE45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A41B57">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/15</w:t>
            </w:r>
          </w:p>
        </w:tc>
      </w:tr>
      <w:tr w:rsidR="00782CF2" w:rsidRPr="00C2152E" w14:paraId="397E9AB1" w14:textId="77777777" w:rsidTr="00E73CD4">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E73CD4">
        <w:trPr>
          <w:trHeight w:val="1217"/>
        </w:trPr>
        <w:tc>
          <w:tcPr>
            <w:tcW w:w="9485" w:type="dxa"/>
            <w:gridSpan w:val="6"/>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A50BD64" w14:textId="5CD0477A" w:rsidR="007B5846" w:rsidRDefault="007B5846" w:rsidP="007B5846">
            <w:pPr>
              <w:rPr>
                <w:rFonts w:asciiTheme="minorHAnsi" w:hAnsiTheme="minorHAnsi"/>
                <w:color w:val="000000" w:themeColor="text1"/>
                <w:lang w:eastAsia="en-GB"/>
              </w:rPr>
            </w:pPr>
            <w:r w:rsidRPr="007B5846">
              <w:rPr>
                <w:rFonts w:asciiTheme="minorHAnsi" w:hAnsiTheme="minorHAnsi"/>
                <w:color w:val="000000" w:themeColor="text1"/>
                <w:lang w:eastAsia="en-GB"/>
              </w:rPr>
              <w:t>The development process follows a logical flow from initial concept through simulation, prototyping, and final testing.</w:t>
            </w:r>
          </w:p>
          <w:p w14:paraId="492CFBFE" w14:textId="0667B9EF" w:rsidR="00F8399C" w:rsidRPr="007B5846" w:rsidRDefault="00F8399C" w:rsidP="007B5846">
            <w:pPr>
              <w:rPr>
                <w:rFonts w:asciiTheme="minorHAnsi" w:hAnsiTheme="minorHAnsi"/>
                <w:color w:val="000000" w:themeColor="text1"/>
                <w:lang w:eastAsia="en-GB"/>
              </w:rPr>
            </w:pPr>
            <w:r w:rsidRPr="00F8399C">
              <w:rPr>
                <w:rFonts w:asciiTheme="minorHAnsi" w:hAnsiTheme="minorHAnsi"/>
                <w:color w:val="000000" w:themeColor="text1"/>
                <w:lang w:eastAsia="en-GB"/>
              </w:rPr>
              <w:t>Consider mentioning how the design evolved to show iterative development.</w:t>
            </w:r>
          </w:p>
          <w:p w14:paraId="33C5AE49" w14:textId="51A86A68" w:rsidR="006F4C28" w:rsidRDefault="007B5846" w:rsidP="007B5846">
            <w:pPr>
              <w:rPr>
                <w:rFonts w:asciiTheme="minorHAnsi" w:hAnsiTheme="minorHAnsi"/>
                <w:color w:val="000000" w:themeColor="text1"/>
                <w:lang w:eastAsia="en-GB"/>
              </w:rPr>
            </w:pPr>
            <w:r w:rsidRPr="007B5846">
              <w:rPr>
                <w:rFonts w:asciiTheme="minorHAnsi" w:hAnsiTheme="minorHAnsi"/>
                <w:color w:val="000000" w:themeColor="text1"/>
                <w:lang w:eastAsia="en-GB"/>
              </w:rPr>
              <w:t xml:space="preserve">  </w:t>
            </w:r>
          </w:p>
          <w:p w14:paraId="777B021C"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3102A">
            <w:pPr>
              <w:ind w:right="480"/>
              <w:rPr>
                <w:rFonts w:asciiTheme="minorHAnsi" w:hAnsiTheme="minorHAnsi"/>
                <w:color w:val="000000" w:themeColor="text1"/>
                <w:lang w:eastAsia="en-GB"/>
              </w:rPr>
            </w:pPr>
          </w:p>
        </w:tc>
      </w:tr>
      <w:tr w:rsidR="00C2152E" w:rsidRPr="00C2152E" w14:paraId="0ADBB64E" w14:textId="77777777" w:rsidTr="00E73CD4">
        <w:trPr>
          <w:trHeight w:val="422"/>
        </w:trPr>
        <w:tc>
          <w:tcPr>
            <w:tcW w:w="3404"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E73CD4">
        <w:trPr>
          <w:trHeight w:val="422"/>
        </w:trPr>
        <w:tc>
          <w:tcPr>
            <w:tcW w:w="3404"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E73CD4">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5E04582" w:rsidR="00782CF2" w:rsidRPr="00C2152E" w:rsidRDefault="00EE45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E73CD4">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32CEB62A" w:rsidR="00782CF2" w:rsidRPr="00C2152E" w:rsidRDefault="00EE45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0F5EDF">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E73CD4">
        <w:trPr>
          <w:trHeight w:val="2826"/>
        </w:trPr>
        <w:tc>
          <w:tcPr>
            <w:tcW w:w="9485" w:type="dxa"/>
            <w:gridSpan w:val="6"/>
            <w:tcBorders>
              <w:top w:val="nil"/>
              <w:left w:val="single" w:sz="8" w:space="0" w:color="auto"/>
              <w:bottom w:val="single" w:sz="4"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769345E" w14:textId="3CB5C3E1" w:rsidR="007C2CCC" w:rsidRDefault="00691AC4" w:rsidP="0038665F">
            <w:pPr>
              <w:rPr>
                <w:rFonts w:asciiTheme="minorHAnsi" w:hAnsiTheme="minorHAnsi"/>
                <w:bCs/>
                <w:color w:val="000000" w:themeColor="text1"/>
                <w:lang w:eastAsia="en-GB"/>
              </w:rPr>
            </w:pPr>
            <w:r w:rsidRPr="00EC01CB">
              <w:rPr>
                <w:rFonts w:asciiTheme="minorHAnsi" w:hAnsiTheme="minorHAnsi"/>
                <w:bCs/>
                <w:color w:val="000000" w:themeColor="text1"/>
                <w:lang w:eastAsia="en-GB"/>
              </w:rPr>
              <w:t>The reflection demonstrates a strong level of personal insight and self-awareness. Discussed both technical and personal growth.</w:t>
            </w:r>
          </w:p>
          <w:p w14:paraId="767557D1" w14:textId="47E650A2" w:rsidR="009965E6" w:rsidRPr="009965E6" w:rsidRDefault="009965E6" w:rsidP="009965E6">
            <w:pPr>
              <w:rPr>
                <w:rFonts w:asciiTheme="minorHAnsi" w:hAnsiTheme="minorHAnsi"/>
                <w:bCs/>
                <w:color w:val="000000" w:themeColor="text1"/>
                <w:lang w:eastAsia="en-GB"/>
              </w:rPr>
            </w:pPr>
            <w:r w:rsidRPr="009965E6">
              <w:rPr>
                <w:rFonts w:asciiTheme="minorHAnsi" w:hAnsiTheme="minorHAnsi"/>
                <w:bCs/>
                <w:color w:val="000000" w:themeColor="text1"/>
                <w:lang w:eastAsia="en-GB"/>
              </w:rPr>
              <w:t>The report is highly detailed and professionally structured, following a logical flow from introduction to conclusion. Each section builds clearly upon the previous.</w:t>
            </w:r>
          </w:p>
          <w:p w14:paraId="0EB6F599" w14:textId="5FAA8C27" w:rsidR="009965E6" w:rsidRDefault="009965E6" w:rsidP="009965E6">
            <w:pPr>
              <w:rPr>
                <w:rFonts w:asciiTheme="minorHAnsi" w:hAnsiTheme="minorHAnsi"/>
                <w:bCs/>
                <w:color w:val="000000" w:themeColor="text1"/>
                <w:lang w:eastAsia="en-GB"/>
              </w:rPr>
            </w:pPr>
            <w:r w:rsidRPr="009965E6">
              <w:rPr>
                <w:rFonts w:asciiTheme="minorHAnsi" w:hAnsiTheme="minorHAnsi"/>
                <w:bCs/>
                <w:color w:val="000000" w:themeColor="text1"/>
                <w:lang w:eastAsia="en-GB"/>
              </w:rPr>
              <w:t>Diagrams, images, and tables are used effectively to support the technical content, aiding clarity and visual engagement.</w:t>
            </w:r>
          </w:p>
          <w:p w14:paraId="4007C9E8" w14:textId="794D51C5" w:rsidR="009965E6" w:rsidRPr="00EC01CB" w:rsidRDefault="00996990" w:rsidP="0038665F">
            <w:pPr>
              <w:rPr>
                <w:rFonts w:asciiTheme="minorHAnsi" w:hAnsiTheme="minorHAnsi"/>
                <w:bCs/>
                <w:color w:val="000000" w:themeColor="text1"/>
                <w:lang w:eastAsia="en-GB"/>
              </w:rPr>
            </w:pPr>
            <w:r>
              <w:rPr>
                <w:rFonts w:asciiTheme="minorHAnsi" w:hAnsiTheme="minorHAnsi"/>
                <w:bCs/>
                <w:color w:val="000000" w:themeColor="text1"/>
                <w:lang w:eastAsia="en-GB"/>
              </w:rPr>
              <w:t>O</w:t>
            </w:r>
            <w:r w:rsidR="000132A5" w:rsidRPr="000132A5">
              <w:rPr>
                <w:rFonts w:asciiTheme="minorHAnsi" w:hAnsiTheme="minorHAnsi"/>
                <w:bCs/>
                <w:color w:val="000000" w:themeColor="text1"/>
                <w:lang w:eastAsia="en-GB"/>
              </w:rPr>
              <w:t xml:space="preserve">verall length could be reduced through </w:t>
            </w:r>
            <w:r>
              <w:rPr>
                <w:rFonts w:asciiTheme="minorHAnsi" w:hAnsiTheme="minorHAnsi"/>
                <w:bCs/>
                <w:color w:val="000000" w:themeColor="text1"/>
                <w:lang w:eastAsia="en-GB"/>
              </w:rPr>
              <w:t>proper</w:t>
            </w:r>
            <w:r w:rsidR="000132A5" w:rsidRPr="000132A5">
              <w:rPr>
                <w:rFonts w:asciiTheme="minorHAnsi" w:hAnsiTheme="minorHAnsi"/>
                <w:bCs/>
                <w:color w:val="000000" w:themeColor="text1"/>
                <w:lang w:eastAsia="en-GB"/>
              </w:rPr>
              <w:t xml:space="preserve"> editing. Some sections include repetitive information</w:t>
            </w:r>
            <w:r>
              <w:rPr>
                <w:rFonts w:asciiTheme="minorHAnsi" w:hAnsiTheme="minorHAnsi"/>
                <w:bCs/>
                <w:color w:val="000000" w:themeColor="text1"/>
                <w:lang w:eastAsia="en-GB"/>
              </w:rPr>
              <w:t>.</w:t>
            </w:r>
          </w:p>
          <w:p w14:paraId="2F47C211" w14:textId="77777777" w:rsidR="00872A8C" w:rsidRPr="00872A8C" w:rsidRDefault="00872A8C" w:rsidP="0038665F">
            <w:pPr>
              <w:rPr>
                <w:rFonts w:asciiTheme="minorHAnsi" w:hAnsiTheme="minorHAnsi"/>
                <w:bCs/>
                <w:color w:val="000000" w:themeColor="text1"/>
                <w:lang w:eastAsia="en-GB"/>
              </w:rPr>
            </w:pPr>
          </w:p>
          <w:p w14:paraId="0E781FB9" w14:textId="1D5C1476" w:rsidR="00067EB2" w:rsidRPr="00067EB2" w:rsidRDefault="00067EB2" w:rsidP="0038665F">
            <w:pPr>
              <w:rPr>
                <w:rFonts w:asciiTheme="minorHAnsi" w:hAnsiTheme="minorHAnsi"/>
                <w:bCs/>
                <w:color w:val="000000" w:themeColor="text1"/>
                <w:lang w:eastAsia="en-GB"/>
              </w:rPr>
            </w:pPr>
          </w:p>
        </w:tc>
      </w:tr>
      <w:tr w:rsidR="00071222" w:rsidRPr="00C2152E" w14:paraId="6A7C4000" w14:textId="77777777" w:rsidTr="00071222">
        <w:trPr>
          <w:gridBefore w:val="1"/>
          <w:wBefore w:w="41" w:type="dxa"/>
          <w:trHeight w:val="422"/>
        </w:trPr>
        <w:tc>
          <w:tcPr>
            <w:tcW w:w="3363" w:type="dxa"/>
            <w:tcBorders>
              <w:top w:val="nil"/>
              <w:left w:val="single" w:sz="8" w:space="0" w:color="auto"/>
              <w:bottom w:val="single" w:sz="4" w:space="0" w:color="auto"/>
              <w:right w:val="single" w:sz="4" w:space="0" w:color="auto"/>
            </w:tcBorders>
            <w:shd w:val="clear" w:color="auto" w:fill="auto"/>
            <w:noWrap/>
            <w:vAlign w:val="center"/>
            <w:hideMark/>
          </w:tcPr>
          <w:p w14:paraId="2FF53B1C" w14:textId="70E419F4" w:rsidR="00071222" w:rsidRPr="00C2152E" w:rsidRDefault="00071222" w:rsidP="00071222">
            <w:pPr>
              <w:rPr>
                <w:rFonts w:asciiTheme="minorHAnsi" w:hAnsiTheme="minorHAnsi"/>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DE97850" w14:textId="0588DEE9" w:rsidR="00071222" w:rsidRPr="00C2152E" w:rsidRDefault="00071222" w:rsidP="00071222">
            <w:pPr>
              <w:jc w:val="right"/>
              <w:rPr>
                <w:rFonts w:asciiTheme="minorHAnsi" w:hAnsiTheme="minorHAnsi"/>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0B98F6C" w14:textId="12E92E0A" w:rsidR="00071222" w:rsidRPr="00C2152E" w:rsidRDefault="00071222" w:rsidP="00071222">
            <w:pPr>
              <w:jc w:val="right"/>
              <w:rPr>
                <w:rFonts w:asciiTheme="minorHAnsi" w:hAnsiTheme="minorHAnsi"/>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4" w:space="0" w:color="auto"/>
              <w:right w:val="single" w:sz="4" w:space="0" w:color="auto"/>
            </w:tcBorders>
            <w:shd w:val="clear" w:color="auto" w:fill="auto"/>
            <w:noWrap/>
            <w:vAlign w:val="center"/>
            <w:hideMark/>
          </w:tcPr>
          <w:p w14:paraId="59BFED89" w14:textId="601E0314" w:rsidR="00071222" w:rsidRPr="00C2152E" w:rsidRDefault="00071222" w:rsidP="00071222">
            <w:pPr>
              <w:jc w:val="right"/>
              <w:rPr>
                <w:rFonts w:asciiTheme="minorHAnsi" w:hAnsiTheme="minorHAnsi"/>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4" w:space="0" w:color="auto"/>
              <w:right w:val="single" w:sz="8" w:space="0" w:color="auto"/>
            </w:tcBorders>
            <w:shd w:val="clear" w:color="auto" w:fill="auto"/>
            <w:noWrap/>
            <w:vAlign w:val="center"/>
            <w:hideMark/>
          </w:tcPr>
          <w:p w14:paraId="33088FAA" w14:textId="4BF81CBF" w:rsidR="00071222" w:rsidRPr="00C2152E" w:rsidRDefault="00730BA2" w:rsidP="00071222">
            <w:pPr>
              <w:jc w:val="right"/>
              <w:rPr>
                <w:rFonts w:asciiTheme="minorHAnsi" w:hAnsiTheme="minorHAnsi"/>
                <w:color w:val="000000" w:themeColor="text1"/>
                <w:lang w:eastAsia="en-GB"/>
              </w:rPr>
            </w:pPr>
            <w:r>
              <w:rPr>
                <w:rFonts w:asciiTheme="minorHAnsi" w:hAnsiTheme="minorHAnsi"/>
                <w:b/>
                <w:color w:val="000000" w:themeColor="text1"/>
                <w:lang w:eastAsia="en-GB"/>
              </w:rPr>
              <w:t>77.2</w:t>
            </w:r>
            <w:r w:rsidR="00071222" w:rsidRPr="00811371">
              <w:rPr>
                <w:rFonts w:asciiTheme="minorHAnsi" w:hAnsiTheme="minorHAnsi"/>
                <w:b/>
                <w:color w:val="000000" w:themeColor="text1"/>
                <w:lang w:eastAsia="en-GB"/>
              </w:rPr>
              <w:t>/100</w:t>
            </w:r>
          </w:p>
        </w:tc>
      </w:tr>
    </w:tbl>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A4ECE" w14:textId="77777777" w:rsidR="00D7402D" w:rsidRDefault="00D7402D" w:rsidP="002B7AB6">
      <w:r>
        <w:separator/>
      </w:r>
    </w:p>
  </w:endnote>
  <w:endnote w:type="continuationSeparator" w:id="0">
    <w:p w14:paraId="3FC2AE2F" w14:textId="77777777" w:rsidR="00D7402D" w:rsidRDefault="00D7402D"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61446" w14:textId="77777777" w:rsidR="00D7402D" w:rsidRDefault="00D7402D" w:rsidP="002B7AB6">
      <w:r>
        <w:separator/>
      </w:r>
    </w:p>
  </w:footnote>
  <w:footnote w:type="continuationSeparator" w:id="0">
    <w:p w14:paraId="30E0CBB6" w14:textId="77777777" w:rsidR="00D7402D" w:rsidRDefault="00D7402D"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98B"/>
    <w:rsid w:val="000132A5"/>
    <w:rsid w:val="0006611F"/>
    <w:rsid w:val="00067EB2"/>
    <w:rsid w:val="00071222"/>
    <w:rsid w:val="0008693C"/>
    <w:rsid w:val="000B1A27"/>
    <w:rsid w:val="000D54B4"/>
    <w:rsid w:val="000F3C3A"/>
    <w:rsid w:val="000F5EDF"/>
    <w:rsid w:val="000F7A4A"/>
    <w:rsid w:val="00125730"/>
    <w:rsid w:val="001A2A84"/>
    <w:rsid w:val="001A5F15"/>
    <w:rsid w:val="001D0DDD"/>
    <w:rsid w:val="00216411"/>
    <w:rsid w:val="00242112"/>
    <w:rsid w:val="00246C1E"/>
    <w:rsid w:val="00251360"/>
    <w:rsid w:val="00253402"/>
    <w:rsid w:val="00266DE7"/>
    <w:rsid w:val="00296CAE"/>
    <w:rsid w:val="0029701B"/>
    <w:rsid w:val="002B7AB6"/>
    <w:rsid w:val="002D4B97"/>
    <w:rsid w:val="0030509D"/>
    <w:rsid w:val="00306E7D"/>
    <w:rsid w:val="003171DC"/>
    <w:rsid w:val="003620A9"/>
    <w:rsid w:val="00365ECE"/>
    <w:rsid w:val="0037055C"/>
    <w:rsid w:val="0038665F"/>
    <w:rsid w:val="003B1A50"/>
    <w:rsid w:val="003B5337"/>
    <w:rsid w:val="003E0304"/>
    <w:rsid w:val="003E3951"/>
    <w:rsid w:val="003E5437"/>
    <w:rsid w:val="003F049D"/>
    <w:rsid w:val="00461843"/>
    <w:rsid w:val="00471394"/>
    <w:rsid w:val="0047164C"/>
    <w:rsid w:val="004779D1"/>
    <w:rsid w:val="004863B0"/>
    <w:rsid w:val="004964A0"/>
    <w:rsid w:val="004A3844"/>
    <w:rsid w:val="004F731F"/>
    <w:rsid w:val="004F7694"/>
    <w:rsid w:val="0055452A"/>
    <w:rsid w:val="00570E8C"/>
    <w:rsid w:val="00576B2C"/>
    <w:rsid w:val="00587D9B"/>
    <w:rsid w:val="005A2DA4"/>
    <w:rsid w:val="005C79DB"/>
    <w:rsid w:val="005F2B36"/>
    <w:rsid w:val="006056F2"/>
    <w:rsid w:val="006212D6"/>
    <w:rsid w:val="006363DD"/>
    <w:rsid w:val="006530D2"/>
    <w:rsid w:val="006645F5"/>
    <w:rsid w:val="00691AC4"/>
    <w:rsid w:val="00692B83"/>
    <w:rsid w:val="006A16A8"/>
    <w:rsid w:val="006D168E"/>
    <w:rsid w:val="006D58D0"/>
    <w:rsid w:val="006F3AEB"/>
    <w:rsid w:val="006F4C28"/>
    <w:rsid w:val="00730BA2"/>
    <w:rsid w:val="0073102A"/>
    <w:rsid w:val="00776A87"/>
    <w:rsid w:val="00782CF2"/>
    <w:rsid w:val="007B5846"/>
    <w:rsid w:val="007C2CCC"/>
    <w:rsid w:val="007C5EED"/>
    <w:rsid w:val="007E5836"/>
    <w:rsid w:val="00811371"/>
    <w:rsid w:val="00811F39"/>
    <w:rsid w:val="00826F79"/>
    <w:rsid w:val="00856730"/>
    <w:rsid w:val="00866E85"/>
    <w:rsid w:val="00872A8C"/>
    <w:rsid w:val="00874133"/>
    <w:rsid w:val="008810D2"/>
    <w:rsid w:val="008B05AC"/>
    <w:rsid w:val="008B05C1"/>
    <w:rsid w:val="008B67FF"/>
    <w:rsid w:val="008B6FFD"/>
    <w:rsid w:val="008C75A5"/>
    <w:rsid w:val="008D4A65"/>
    <w:rsid w:val="00927DB3"/>
    <w:rsid w:val="00946A9A"/>
    <w:rsid w:val="009736D1"/>
    <w:rsid w:val="00975C1B"/>
    <w:rsid w:val="0098005C"/>
    <w:rsid w:val="0099159B"/>
    <w:rsid w:val="009965E6"/>
    <w:rsid w:val="00996990"/>
    <w:rsid w:val="009D4709"/>
    <w:rsid w:val="009E130B"/>
    <w:rsid w:val="009F024E"/>
    <w:rsid w:val="009F1566"/>
    <w:rsid w:val="009F37CB"/>
    <w:rsid w:val="009F4711"/>
    <w:rsid w:val="00A151E5"/>
    <w:rsid w:val="00A16A6A"/>
    <w:rsid w:val="00A27E04"/>
    <w:rsid w:val="00A4064E"/>
    <w:rsid w:val="00A41B57"/>
    <w:rsid w:val="00A47A6B"/>
    <w:rsid w:val="00A50408"/>
    <w:rsid w:val="00A61D46"/>
    <w:rsid w:val="00A674A6"/>
    <w:rsid w:val="00A736BA"/>
    <w:rsid w:val="00AA1C3A"/>
    <w:rsid w:val="00AB2BB8"/>
    <w:rsid w:val="00AB34FE"/>
    <w:rsid w:val="00AD7E1F"/>
    <w:rsid w:val="00AE054F"/>
    <w:rsid w:val="00B04E8B"/>
    <w:rsid w:val="00B24582"/>
    <w:rsid w:val="00B27A16"/>
    <w:rsid w:val="00B565BF"/>
    <w:rsid w:val="00B95937"/>
    <w:rsid w:val="00BD12B1"/>
    <w:rsid w:val="00BE7DFA"/>
    <w:rsid w:val="00C16E1C"/>
    <w:rsid w:val="00C2152E"/>
    <w:rsid w:val="00C56121"/>
    <w:rsid w:val="00C60A27"/>
    <w:rsid w:val="00C70A25"/>
    <w:rsid w:val="00CC4C41"/>
    <w:rsid w:val="00CC66E5"/>
    <w:rsid w:val="00CD2262"/>
    <w:rsid w:val="00CF3983"/>
    <w:rsid w:val="00CF7B43"/>
    <w:rsid w:val="00D34295"/>
    <w:rsid w:val="00D42076"/>
    <w:rsid w:val="00D44FD5"/>
    <w:rsid w:val="00D51FE6"/>
    <w:rsid w:val="00D60CD0"/>
    <w:rsid w:val="00D67F2F"/>
    <w:rsid w:val="00D7402D"/>
    <w:rsid w:val="00D87BAB"/>
    <w:rsid w:val="00DE1309"/>
    <w:rsid w:val="00DF4003"/>
    <w:rsid w:val="00E1157B"/>
    <w:rsid w:val="00E31EED"/>
    <w:rsid w:val="00E5221A"/>
    <w:rsid w:val="00E7241F"/>
    <w:rsid w:val="00E7349A"/>
    <w:rsid w:val="00E73CD4"/>
    <w:rsid w:val="00E941A3"/>
    <w:rsid w:val="00EA2049"/>
    <w:rsid w:val="00EB2D9F"/>
    <w:rsid w:val="00EB7C0E"/>
    <w:rsid w:val="00EC01CB"/>
    <w:rsid w:val="00EE0FE1"/>
    <w:rsid w:val="00EE4571"/>
    <w:rsid w:val="00EE4596"/>
    <w:rsid w:val="00F14758"/>
    <w:rsid w:val="00F20A1E"/>
    <w:rsid w:val="00F26565"/>
    <w:rsid w:val="00F366BA"/>
    <w:rsid w:val="00F6644D"/>
    <w:rsid w:val="00F831D5"/>
    <w:rsid w:val="00F8399C"/>
    <w:rsid w:val="00F8603F"/>
    <w:rsid w:val="00F97C91"/>
    <w:rsid w:val="00FB1D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5560604">
      <w:bodyDiv w:val="1"/>
      <w:marLeft w:val="0"/>
      <w:marRight w:val="0"/>
      <w:marTop w:val="0"/>
      <w:marBottom w:val="0"/>
      <w:divBdr>
        <w:top w:val="none" w:sz="0" w:space="0" w:color="auto"/>
        <w:left w:val="none" w:sz="0" w:space="0" w:color="auto"/>
        <w:bottom w:val="none" w:sz="0" w:space="0" w:color="auto"/>
        <w:right w:val="none" w:sz="0" w:space="0" w:color="auto"/>
      </w:divBdr>
    </w:div>
    <w:div w:id="2015914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652</Words>
  <Characters>3721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43</cp:revision>
  <cp:lastPrinted>2013-09-25T13:22:00Z</cp:lastPrinted>
  <dcterms:created xsi:type="dcterms:W3CDTF">2025-05-31T21:15:00Z</dcterms:created>
  <dcterms:modified xsi:type="dcterms:W3CDTF">2025-06-01T10:15:00Z</dcterms:modified>
</cp:coreProperties>
</file>