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532A3" w:rsidRPr="00234B57" w:rsidRDefault="00F532A3" w:rsidP="00F532A3">
      <w:pPr>
        <w:spacing w:after="0" w:line="240" w:lineRule="auto"/>
        <w:jc w:val="both"/>
        <w:rPr>
          <w:rFonts w:ascii="Calibri" w:hAnsi="Calibri" w:cs="Times New Roman"/>
          <w:b/>
          <w:sz w:val="24"/>
          <w:szCs w:val="24"/>
          <w:u w:val="single"/>
          <w:lang w:eastAsia="en-GB"/>
        </w:rPr>
      </w:pPr>
      <w:r w:rsidRPr="00234B57">
        <w:rPr>
          <w:rFonts w:ascii="Calibri" w:hAnsi="Calibri" w:cs="Times New Roman"/>
          <w:b/>
          <w:sz w:val="24"/>
          <w:szCs w:val="24"/>
          <w:u w:val="single"/>
          <w:lang w:eastAsia="en-GB"/>
        </w:rPr>
        <w:t xml:space="preserve">Model discussion essay on </w:t>
      </w:r>
      <w:r>
        <w:rPr>
          <w:rFonts w:ascii="Calibri" w:hAnsi="Calibri" w:cs="Times New Roman"/>
          <w:b/>
          <w:sz w:val="24"/>
          <w:szCs w:val="24"/>
          <w:u w:val="single"/>
          <w:lang w:eastAsia="en-GB"/>
        </w:rPr>
        <w:t>the choice between starting university, or starting work, after leaving schools</w:t>
      </w:r>
      <w:bookmarkStart w:id="0" w:name="_GoBack"/>
      <w:bookmarkEnd w:id="0"/>
      <w:r w:rsidRPr="00234B57">
        <w:rPr>
          <w:rFonts w:ascii="Calibri" w:hAnsi="Calibri" w:cs="Times New Roman"/>
          <w:b/>
          <w:sz w:val="24"/>
          <w:szCs w:val="24"/>
          <w:u w:val="single"/>
          <w:lang w:eastAsia="en-GB"/>
        </w:rPr>
        <w:t>:  including AWL words</w:t>
      </w:r>
    </w:p>
    <w:p w:rsidR="00207D11" w:rsidRDefault="00207D11"/>
    <w:p w:rsidR="001E0DBF" w:rsidRPr="00234B57" w:rsidRDefault="001E0DBF" w:rsidP="001E0DBF">
      <w:pPr>
        <w:spacing w:after="0" w:line="240" w:lineRule="auto"/>
        <w:jc w:val="both"/>
        <w:rPr>
          <w:rFonts w:ascii="Calibri" w:hAnsi="Calibri" w:cs="Times New Roman"/>
          <w:sz w:val="24"/>
          <w:szCs w:val="24"/>
          <w:lang w:eastAsia="en-GB"/>
        </w:rPr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There appears to be a general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assumption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that if an eighteen-year-old chooses the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option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of continued education, as opposed to leaving school to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seek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work, that she will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automatically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reap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financial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and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professional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rewards in the future. For this reason, many students are encouraged by their parents to follow degree courses at university or to gain some other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professional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qualification before joining the workforce. </w:t>
      </w:r>
    </w:p>
    <w:p w:rsidR="001E0DBF" w:rsidRPr="00234B57" w:rsidRDefault="001E0DBF" w:rsidP="001E0DBF">
      <w:pPr>
        <w:spacing w:before="100" w:beforeAutospacing="1" w:after="100" w:afterAutospacing="1" w:line="240" w:lineRule="auto"/>
        <w:jc w:val="both"/>
        <w:rPr>
          <w:rFonts w:ascii="Calibri" w:hAnsi="Calibri" w:cs="Times New Roman"/>
          <w:sz w:val="24"/>
          <w:szCs w:val="24"/>
          <w:lang w:eastAsia="en-GB"/>
        </w:rPr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Yet many may argue that gaining practical experience is more valuable to career development than further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academic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qualifications. A junior position in a large company with an opportunity to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benefit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from in-house training may lead just as swiftly to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professional status.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In addition, it is important to recognize the fact that many young people will be more suited to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manual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or semi-skilled work. For them, further education may prove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stressful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and wholly redundant. Therefore the argument for continuing education is not always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justified. </w:t>
      </w:r>
    </w:p>
    <w:p w:rsidR="001E0DBF" w:rsidRPr="00234B57" w:rsidRDefault="001E0DBF" w:rsidP="001E0DBF">
      <w:pPr>
        <w:spacing w:before="100" w:beforeAutospacing="1" w:after="100" w:afterAutospacing="1" w:line="240" w:lineRule="auto"/>
        <w:jc w:val="both"/>
        <w:rPr>
          <w:rFonts w:ascii="Calibri" w:hAnsi="Calibri" w:cs="Times New Roman"/>
          <w:sz w:val="24"/>
          <w:szCs w:val="24"/>
          <w:lang w:eastAsia="en-GB"/>
        </w:rPr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In support of the argument, the point of going to university is not only to gain a paper qualification. Undergraduates also learn practical skills and will meet and share stimulating ideas with other students and with tutors. Both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factors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will help prepare them for the workplace. In addition,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statistics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prove that having a university degree leads to a better chance of employment. Currently in Britain, fifty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percent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of students who left school at sixteen may be unemployed, whilst only one in ten graduates is without work. This suggests that time at university is well-spent. </w:t>
      </w:r>
    </w:p>
    <w:p w:rsidR="001E0DBF" w:rsidRDefault="001E0DBF" w:rsidP="001E0DBF">
      <w:pPr>
        <w:spacing w:before="100" w:beforeAutospacing="1" w:after="100" w:afterAutospacing="1" w:line="240" w:lineRule="auto"/>
        <w:jc w:val="both"/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In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summary,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it is clear that both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options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have their own advantages. Leaving school early may lead to finding an equally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challenging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and well-remunerated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job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in the longer term but a university degree almost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guarantees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one. Therefore, in my opinion, if a student has the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academic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ability to follow a degree course, she should not hesitate to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commit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to it. </w:t>
      </w:r>
    </w:p>
    <w:p w:rsidR="001E0DBF" w:rsidRDefault="001E0DBF"/>
    <w:sectPr w:rsidR="001E0D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0DBF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0DBF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E8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32A3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7ACAEAF-9557-4D3C-9860-F7E2B76154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302</Words>
  <Characters>1727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2020-05-13T15:30:00Z</dcterms:created>
  <dcterms:modified xsi:type="dcterms:W3CDTF">2020-05-13T15:36:00Z</dcterms:modified>
</cp:coreProperties>
</file>