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3C66F392" w:rsidR="00EC129D" w:rsidRPr="007D32C5" w:rsidRDefault="00916932">
            <w:pPr>
              <w:rPr>
                <w:rFonts w:ascii="Arial" w:hAnsi="Arial" w:cs="Arial"/>
                <w:sz w:val="22"/>
              </w:rPr>
            </w:pPr>
            <w:r>
              <w:rPr>
                <w:rFonts w:ascii="Arial" w:hAnsi="Arial" w:cs="Arial"/>
                <w:sz w:val="22"/>
              </w:rPr>
              <w:t>2441418</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839E90B" w:rsidR="00EC129D" w:rsidRPr="007D32C5" w:rsidRDefault="00CB18DF">
            <w:pPr>
              <w:rPr>
                <w:rFonts w:ascii="Arial" w:hAnsi="Arial" w:cs="Arial"/>
                <w:sz w:val="22"/>
              </w:rPr>
            </w:pPr>
            <w:r>
              <w:rPr>
                <w:rFonts w:ascii="Arial" w:hAnsi="Arial" w:cs="Arial"/>
                <w:sz w:val="22"/>
              </w:rPr>
              <w:t>Kiril Georgiev</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F81FB14" w:rsidR="00EC129D" w:rsidRPr="007D32C5" w:rsidRDefault="00CB18DF">
            <w:pPr>
              <w:rPr>
                <w:rFonts w:ascii="Arial" w:hAnsi="Arial" w:cs="Arial"/>
                <w:sz w:val="22"/>
              </w:rPr>
            </w:pPr>
            <w:r w:rsidRPr="00CB18DF">
              <w:rPr>
                <w:rFonts w:ascii="Arial" w:hAnsi="Arial" w:cs="Arial"/>
                <w:sz w:val="22"/>
              </w:rPr>
              <w:t xml:space="preserve">Highfield Town House Hotel </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51432DA1" w:rsidR="00EC129D" w:rsidRPr="007D32C5" w:rsidRDefault="00CB18DF">
            <w:pPr>
              <w:rPr>
                <w:rFonts w:ascii="Arial" w:hAnsi="Arial" w:cs="Arial"/>
                <w:sz w:val="22"/>
              </w:rPr>
            </w:pPr>
            <w:r w:rsidRPr="00CB18DF">
              <w:rPr>
                <w:rFonts w:ascii="Arial" w:hAnsi="Arial" w:cs="Arial"/>
                <w:sz w:val="22"/>
              </w:rPr>
              <w:t>https://www.highfieldedgbaston.co.uk/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916932">
            <w:pPr>
              <w:jc w:val="both"/>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916932">
            <w:pPr>
              <w:jc w:val="both"/>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rsidP="00916932">
            <w:pPr>
              <w:jc w:val="both"/>
              <w:rPr>
                <w:rFonts w:ascii="Arial" w:hAnsi="Arial" w:cs="Arial"/>
                <w:sz w:val="22"/>
              </w:rPr>
            </w:pPr>
            <w:r>
              <w:rPr>
                <w:rFonts w:ascii="Arial" w:hAnsi="Arial" w:cs="Arial"/>
                <w:sz w:val="22"/>
              </w:rPr>
              <w:t xml:space="preserve">Answer: </w:t>
            </w:r>
          </w:p>
          <w:p w14:paraId="1C9196D0" w14:textId="49575DCC" w:rsidR="00061623" w:rsidRPr="007D32C5" w:rsidRDefault="00CB18DF" w:rsidP="00916932">
            <w:pPr>
              <w:jc w:val="both"/>
              <w:rPr>
                <w:rFonts w:ascii="Arial" w:hAnsi="Arial" w:cs="Arial"/>
                <w:sz w:val="22"/>
              </w:rPr>
            </w:pPr>
            <w:r w:rsidRPr="00CB18DF">
              <w:rPr>
                <w:rFonts w:ascii="Arial" w:hAnsi="Arial" w:cs="Arial"/>
                <w:sz w:val="22"/>
              </w:rPr>
              <w:t>The images and text of Highfield Town House website appear almost instantly. Mobile and desktop users alike can smoothly check in as this direct kind of performance keeps frustration at bay, encourages positive investment, and that is crucial for retaining visitors (</w:t>
            </w:r>
            <w:proofErr w:type="spellStart"/>
            <w:r w:rsidRPr="00CB18DF">
              <w:rPr>
                <w:rFonts w:ascii="Arial" w:hAnsi="Arial" w:cs="Arial"/>
                <w:sz w:val="22"/>
              </w:rPr>
              <w:t>Demangeot</w:t>
            </w:r>
            <w:proofErr w:type="spellEnd"/>
            <w:r w:rsidRPr="00CB18DF">
              <w:rPr>
                <w:rFonts w:ascii="Arial" w:hAnsi="Arial" w:cs="Arial"/>
                <w:sz w:val="22"/>
              </w:rPr>
              <w:t xml:space="preserve"> &amp; Broderick, 2016).</w:t>
            </w:r>
          </w:p>
        </w:tc>
      </w:tr>
      <w:tr w:rsidR="00EC129D" w:rsidRPr="007D32C5" w14:paraId="426F6955" w14:textId="77777777" w:rsidTr="00697353">
        <w:tc>
          <w:tcPr>
            <w:tcW w:w="9016" w:type="dxa"/>
            <w:gridSpan w:val="5"/>
          </w:tcPr>
          <w:p w14:paraId="5842196E" w14:textId="167129FB" w:rsidR="00EC129D" w:rsidRPr="007D32C5" w:rsidRDefault="00061623" w:rsidP="00916932">
            <w:pPr>
              <w:jc w:val="both"/>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rsidP="00916932">
            <w:pPr>
              <w:jc w:val="both"/>
              <w:rPr>
                <w:rFonts w:ascii="Arial" w:hAnsi="Arial" w:cs="Arial"/>
                <w:sz w:val="22"/>
              </w:rPr>
            </w:pPr>
          </w:p>
        </w:tc>
      </w:tr>
      <w:tr w:rsidR="00EC129D" w:rsidRPr="007D32C5" w14:paraId="4A81A333" w14:textId="77777777" w:rsidTr="00A15C54">
        <w:tc>
          <w:tcPr>
            <w:tcW w:w="9016" w:type="dxa"/>
            <w:gridSpan w:val="5"/>
          </w:tcPr>
          <w:p w14:paraId="47848BD1" w14:textId="77777777" w:rsidR="00916932" w:rsidRDefault="00061623" w:rsidP="00916932">
            <w:pPr>
              <w:jc w:val="both"/>
              <w:rPr>
                <w:rFonts w:ascii="Arial" w:hAnsi="Arial" w:cs="Arial"/>
                <w:sz w:val="22"/>
              </w:rPr>
            </w:pPr>
            <w:r>
              <w:rPr>
                <w:rFonts w:ascii="Arial" w:hAnsi="Arial" w:cs="Arial"/>
                <w:sz w:val="22"/>
              </w:rPr>
              <w:t xml:space="preserve">Answer: </w:t>
            </w:r>
          </w:p>
          <w:p w14:paraId="59EFFA19" w14:textId="308A5FA8" w:rsidR="00EC129D" w:rsidRDefault="00CB18DF" w:rsidP="00916932">
            <w:pPr>
              <w:jc w:val="both"/>
              <w:rPr>
                <w:rFonts w:ascii="Arial" w:hAnsi="Arial" w:cs="Arial"/>
                <w:sz w:val="22"/>
              </w:rPr>
            </w:pPr>
            <w:r w:rsidRPr="00CB18DF">
              <w:rPr>
                <w:rFonts w:ascii="Arial" w:hAnsi="Arial" w:cs="Arial"/>
                <w:sz w:val="22"/>
              </w:rPr>
              <w:t xml:space="preserve">Yes, the website is divided into several sub-pages such as Rooms, Dining, </w:t>
            </w:r>
            <w:r>
              <w:rPr>
                <w:rFonts w:ascii="Arial" w:hAnsi="Arial" w:cs="Arial"/>
                <w:sz w:val="22"/>
              </w:rPr>
              <w:t>Vouchers</w:t>
            </w:r>
            <w:r w:rsidRPr="00CB18DF">
              <w:rPr>
                <w:rFonts w:ascii="Arial" w:hAnsi="Arial" w:cs="Arial"/>
                <w:sz w:val="22"/>
              </w:rPr>
              <w:t xml:space="preserve">, </w:t>
            </w:r>
            <w:proofErr w:type="gramStart"/>
            <w:r>
              <w:rPr>
                <w:rFonts w:ascii="Arial" w:hAnsi="Arial" w:cs="Arial"/>
                <w:sz w:val="22"/>
              </w:rPr>
              <w:t>Who</w:t>
            </w:r>
            <w:proofErr w:type="gramEnd"/>
            <w:r>
              <w:rPr>
                <w:rFonts w:ascii="Arial" w:hAnsi="Arial" w:cs="Arial"/>
                <w:sz w:val="22"/>
              </w:rPr>
              <w:t xml:space="preserve"> are they and other.</w:t>
            </w:r>
            <w:r w:rsidRPr="00CB18DF">
              <w:rPr>
                <w:rFonts w:ascii="Arial" w:hAnsi="Arial" w:cs="Arial"/>
                <w:sz w:val="22"/>
              </w:rPr>
              <w:t xml:space="preserve"> The navigation is self-explanatory, with a clear menu at the top and uniform page layout. Customers can move between sections easily, best of usability and access</w:t>
            </w:r>
            <w:r>
              <w:rPr>
                <w:rFonts w:ascii="Arial" w:hAnsi="Arial" w:cs="Arial"/>
                <w:sz w:val="22"/>
              </w:rPr>
              <w:t>.</w:t>
            </w:r>
          </w:p>
          <w:p w14:paraId="710E3E87" w14:textId="5EF78D2E" w:rsidR="00061623" w:rsidRPr="007D32C5" w:rsidRDefault="00061623" w:rsidP="00916932">
            <w:pPr>
              <w:jc w:val="both"/>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rsidP="00916932">
            <w:pPr>
              <w:jc w:val="both"/>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rsidP="00916932">
            <w:pPr>
              <w:jc w:val="both"/>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232EE279" w:rsidR="00E26B70" w:rsidRDefault="009C6B52" w:rsidP="00916932">
            <w:pPr>
              <w:jc w:val="both"/>
              <w:rPr>
                <w:rFonts w:ascii="Arial" w:hAnsi="Arial" w:cs="Arial"/>
                <w:sz w:val="22"/>
              </w:rPr>
            </w:pPr>
            <w:r>
              <w:rPr>
                <w:rFonts w:ascii="Arial" w:hAnsi="Arial" w:cs="Arial"/>
                <w:sz w:val="22"/>
              </w:rPr>
              <w:t xml:space="preserve">Answer: </w:t>
            </w:r>
            <w:r w:rsidR="00CB18DF" w:rsidRPr="00CB18DF">
              <w:rPr>
                <w:rFonts w:ascii="Arial" w:hAnsi="Arial" w:cs="Arial"/>
                <w:sz w:val="22"/>
              </w:rPr>
              <w:t>Yes, one can make a booking through the integrated booking engine. This feature is central to usability, as it reduces the need for third-party sites. It provides real-time availability and price checks, which tend to increase the direct conversion rate.</w:t>
            </w:r>
          </w:p>
          <w:p w14:paraId="66E6E998" w14:textId="5DD86AB0" w:rsidR="009C6B52" w:rsidRPr="007D32C5" w:rsidRDefault="009C6B52" w:rsidP="00916932">
            <w:pPr>
              <w:jc w:val="both"/>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rsidP="00916932">
            <w:pPr>
              <w:jc w:val="both"/>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rsidP="00916932">
            <w:pPr>
              <w:jc w:val="both"/>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rsidP="00916932">
            <w:pPr>
              <w:jc w:val="both"/>
              <w:rPr>
                <w:rFonts w:ascii="Arial" w:hAnsi="Arial" w:cs="Arial"/>
                <w:sz w:val="22"/>
              </w:rPr>
            </w:pPr>
            <w:r>
              <w:rPr>
                <w:rFonts w:ascii="Arial" w:hAnsi="Arial" w:cs="Arial"/>
                <w:sz w:val="22"/>
              </w:rPr>
              <w:t xml:space="preserve">Answer: </w:t>
            </w:r>
          </w:p>
          <w:p w14:paraId="544696E8" w14:textId="1F841AC8" w:rsidR="009C6B52" w:rsidRPr="007D32C5" w:rsidRDefault="00CB18DF" w:rsidP="00916932">
            <w:pPr>
              <w:jc w:val="both"/>
              <w:rPr>
                <w:rFonts w:ascii="Arial" w:hAnsi="Arial" w:cs="Arial"/>
                <w:sz w:val="22"/>
              </w:rPr>
            </w:pPr>
            <w:r w:rsidRPr="00CB18DF">
              <w:rPr>
                <w:rFonts w:ascii="Arial" w:hAnsi="Arial" w:cs="Arial"/>
                <w:sz w:val="22"/>
              </w:rPr>
              <w:t xml:space="preserve">Although navigation is clear, the booking button could be more prominent on all pages. A sticky button </w:t>
            </w:r>
            <w:r w:rsidR="003531EF">
              <w:rPr>
                <w:rFonts w:ascii="Arial" w:hAnsi="Arial" w:cs="Arial"/>
                <w:sz w:val="22"/>
              </w:rPr>
              <w:t xml:space="preserve">for booking </w:t>
            </w:r>
            <w:r w:rsidRPr="00CB18DF">
              <w:rPr>
                <w:rFonts w:ascii="Arial" w:hAnsi="Arial" w:cs="Arial"/>
                <w:sz w:val="22"/>
              </w:rPr>
              <w:t>would be even better – this would increase visibility and reduce steps for customers. Upgrading features to improve accessibility</w:t>
            </w:r>
            <w:r>
              <w:rPr>
                <w:rFonts w:ascii="Arial" w:hAnsi="Arial" w:cs="Arial"/>
                <w:sz w:val="22"/>
              </w:rPr>
              <w:t xml:space="preserve">, </w:t>
            </w:r>
            <w:r w:rsidRPr="00CB18DF">
              <w:rPr>
                <w:rFonts w:ascii="Arial" w:hAnsi="Arial" w:cs="Arial"/>
                <w:sz w:val="22"/>
              </w:rPr>
              <w:t>such as text size adjustment and support for screen readers</w:t>
            </w:r>
            <w:r>
              <w:rPr>
                <w:rFonts w:ascii="Arial" w:hAnsi="Arial" w:cs="Arial"/>
                <w:sz w:val="22"/>
              </w:rPr>
              <w:t xml:space="preserve">, </w:t>
            </w:r>
            <w:r w:rsidRPr="00CB18DF">
              <w:rPr>
                <w:rFonts w:ascii="Arial" w:hAnsi="Arial" w:cs="Arial"/>
                <w:sz w:val="22"/>
              </w:rPr>
              <w:t>would further promote inclusiveness.</w:t>
            </w:r>
          </w:p>
        </w:tc>
      </w:tr>
      <w:tr w:rsidR="00E26B70" w:rsidRPr="007D32C5" w14:paraId="22996F11" w14:textId="77777777" w:rsidTr="0037561B">
        <w:tc>
          <w:tcPr>
            <w:tcW w:w="9016" w:type="dxa"/>
            <w:gridSpan w:val="5"/>
          </w:tcPr>
          <w:p w14:paraId="08A5F497" w14:textId="5A03CE0C" w:rsidR="00E26B70" w:rsidRDefault="00E26B70" w:rsidP="00916932">
            <w:pPr>
              <w:jc w:val="both"/>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916932">
            <w:pPr>
              <w:jc w:val="both"/>
              <w:rPr>
                <w:rFonts w:ascii="Arial" w:hAnsi="Arial" w:cs="Arial"/>
                <w:b/>
                <w:bCs/>
                <w:sz w:val="22"/>
              </w:rPr>
            </w:pPr>
          </w:p>
          <w:p w14:paraId="2A2D300F" w14:textId="4613AAA8" w:rsidR="009C6B52" w:rsidRPr="009C6B52" w:rsidRDefault="009C6B52" w:rsidP="00916932">
            <w:pPr>
              <w:jc w:val="both"/>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rsidP="00916932">
            <w:pPr>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rsidP="00916932">
            <w:pPr>
              <w:jc w:val="both"/>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Pr="003531EF" w:rsidRDefault="00594A98" w:rsidP="00916932">
            <w:pPr>
              <w:jc w:val="both"/>
              <w:rPr>
                <w:rFonts w:ascii="Arial" w:hAnsi="Arial" w:cs="Arial"/>
                <w:sz w:val="22"/>
              </w:rPr>
            </w:pPr>
            <w:r w:rsidRPr="003531EF">
              <w:rPr>
                <w:rFonts w:ascii="Arial" w:hAnsi="Arial" w:cs="Arial"/>
                <w:sz w:val="22"/>
              </w:rPr>
              <w:t>Answer</w:t>
            </w:r>
            <w:r w:rsidR="009C6B52" w:rsidRPr="003531EF">
              <w:rPr>
                <w:rFonts w:ascii="Arial" w:hAnsi="Arial" w:cs="Arial"/>
                <w:sz w:val="22"/>
              </w:rPr>
              <w:t>:</w:t>
            </w:r>
          </w:p>
          <w:p w14:paraId="7F5D3875" w14:textId="3BEDC165" w:rsidR="003531EF" w:rsidRPr="003531EF" w:rsidRDefault="003531EF" w:rsidP="00916932">
            <w:pPr>
              <w:jc w:val="both"/>
              <w:rPr>
                <w:rFonts w:ascii="Arial" w:hAnsi="Arial" w:cs="Arial"/>
                <w:sz w:val="22"/>
              </w:rPr>
            </w:pPr>
            <w:r w:rsidRPr="003531EF">
              <w:rPr>
                <w:rFonts w:ascii="Arial" w:hAnsi="Arial" w:cs="Arial"/>
                <w:sz w:val="22"/>
              </w:rPr>
              <w:t xml:space="preserve">The site has a modern and elegant design that reflects the boutique brand. On mobile, the layout still looks </w:t>
            </w:r>
            <w:proofErr w:type="gramStart"/>
            <w:r w:rsidRPr="003531EF">
              <w:rPr>
                <w:rFonts w:ascii="Arial" w:hAnsi="Arial" w:cs="Arial"/>
                <w:sz w:val="22"/>
              </w:rPr>
              <w:t>nice</w:t>
            </w:r>
            <w:proofErr w:type="gramEnd"/>
            <w:r w:rsidRPr="003531EF">
              <w:rPr>
                <w:rFonts w:ascii="Arial" w:hAnsi="Arial" w:cs="Arial"/>
                <w:sz w:val="22"/>
              </w:rPr>
              <w:t xml:space="preserve"> but some images are squeezed in. Overall, both devices provide a </w:t>
            </w:r>
            <w:r w:rsidRPr="003531EF">
              <w:rPr>
                <w:rFonts w:ascii="Arial" w:hAnsi="Arial" w:cs="Arial"/>
                <w:sz w:val="22"/>
              </w:rPr>
              <w:lastRenderedPageBreak/>
              <w:t xml:space="preserve">visually satisfying experience at least in terms of design appeal </w:t>
            </w:r>
            <w:proofErr w:type="gramStart"/>
            <w:r w:rsidRPr="003531EF">
              <w:rPr>
                <w:rFonts w:ascii="Arial" w:hAnsi="Arial" w:cs="Arial"/>
                <w:sz w:val="22"/>
              </w:rPr>
              <w:t>–  pixel</w:t>
            </w:r>
            <w:proofErr w:type="gramEnd"/>
            <w:r w:rsidRPr="003531EF">
              <w:rPr>
                <w:rFonts w:ascii="Arial" w:hAnsi="Arial" w:cs="Arial"/>
                <w:sz w:val="22"/>
              </w:rPr>
              <w:t>-wise desktop wins out for rich images and menus.</w:t>
            </w:r>
          </w:p>
          <w:p w14:paraId="1CCA71CF" w14:textId="364BE919" w:rsidR="009C6B52" w:rsidRPr="003531EF" w:rsidRDefault="009C6B52" w:rsidP="00916932">
            <w:pPr>
              <w:jc w:val="both"/>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rsidP="00916932">
            <w:pPr>
              <w:jc w:val="both"/>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rsidP="00916932">
            <w:pPr>
              <w:jc w:val="both"/>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rsidP="00916932">
            <w:pPr>
              <w:jc w:val="both"/>
              <w:rPr>
                <w:rFonts w:ascii="Arial" w:hAnsi="Arial" w:cs="Arial"/>
                <w:sz w:val="22"/>
              </w:rPr>
            </w:pPr>
            <w:r w:rsidRPr="007D32C5">
              <w:rPr>
                <w:rFonts w:ascii="Arial" w:hAnsi="Arial" w:cs="Arial"/>
                <w:sz w:val="22"/>
              </w:rPr>
              <w:t>Answer</w:t>
            </w:r>
            <w:r w:rsidR="009C6B52">
              <w:rPr>
                <w:rFonts w:ascii="Arial" w:hAnsi="Arial" w:cs="Arial"/>
                <w:sz w:val="22"/>
              </w:rPr>
              <w:t>:</w:t>
            </w:r>
          </w:p>
          <w:p w14:paraId="0A335669" w14:textId="42D7CDBB" w:rsidR="003531EF" w:rsidRDefault="003531EF" w:rsidP="00916932">
            <w:pPr>
              <w:jc w:val="both"/>
              <w:rPr>
                <w:rFonts w:ascii="Arial" w:hAnsi="Arial" w:cs="Arial"/>
                <w:sz w:val="22"/>
              </w:rPr>
            </w:pPr>
            <w:r w:rsidRPr="003531EF">
              <w:rPr>
                <w:rFonts w:ascii="Arial" w:hAnsi="Arial" w:cs="Arial"/>
                <w:sz w:val="22"/>
              </w:rPr>
              <w:t xml:space="preserve">The rooms at the hotel are made to look much larger by using high-quality imagery. Visual videos with an underwater camera show off underwater life near the resort's private beach and fishing village. A neutral </w:t>
            </w:r>
            <w:proofErr w:type="spellStart"/>
            <w:r w:rsidRPr="003531EF">
              <w:rPr>
                <w:rFonts w:ascii="Arial" w:hAnsi="Arial" w:cs="Arial"/>
                <w:sz w:val="22"/>
              </w:rPr>
              <w:t>color</w:t>
            </w:r>
            <w:proofErr w:type="spellEnd"/>
            <w:r w:rsidRPr="003531EF">
              <w:rPr>
                <w:rFonts w:ascii="Arial" w:hAnsi="Arial" w:cs="Arial"/>
                <w:sz w:val="22"/>
              </w:rPr>
              <w:t xml:space="preserve"> scheme of gold and green with white accents imparts this luxury but never overdoes it. However, using video content technology could add flair to an otherwise homogenous media environment.</w:t>
            </w:r>
          </w:p>
          <w:p w14:paraId="294A78E4" w14:textId="79964E10" w:rsidR="009C6B52" w:rsidRPr="007D32C5" w:rsidRDefault="009C6B52" w:rsidP="00916932">
            <w:pPr>
              <w:jc w:val="both"/>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rsidP="00916932">
            <w:pPr>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rsidP="00916932">
            <w:pPr>
              <w:jc w:val="both"/>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rsidP="00916932">
            <w:pPr>
              <w:jc w:val="both"/>
              <w:rPr>
                <w:rFonts w:ascii="Arial" w:hAnsi="Arial" w:cs="Arial"/>
                <w:sz w:val="22"/>
              </w:rPr>
            </w:pPr>
            <w:r w:rsidRPr="007D32C5">
              <w:rPr>
                <w:rFonts w:ascii="Arial" w:hAnsi="Arial" w:cs="Arial"/>
                <w:sz w:val="22"/>
              </w:rPr>
              <w:t>Answer</w:t>
            </w:r>
            <w:r w:rsidR="009C6B52">
              <w:rPr>
                <w:rFonts w:ascii="Arial" w:hAnsi="Arial" w:cs="Arial"/>
                <w:sz w:val="22"/>
              </w:rPr>
              <w:t>:</w:t>
            </w:r>
          </w:p>
          <w:p w14:paraId="7BED4B79" w14:textId="756E5B34" w:rsidR="009C6B52" w:rsidRPr="007D32C5" w:rsidRDefault="003531EF" w:rsidP="00916932">
            <w:pPr>
              <w:jc w:val="both"/>
              <w:rPr>
                <w:rFonts w:ascii="Arial" w:hAnsi="Arial" w:cs="Arial"/>
                <w:sz w:val="22"/>
              </w:rPr>
            </w:pPr>
            <w:r w:rsidRPr="003531EF">
              <w:rPr>
                <w:rFonts w:ascii="Arial" w:hAnsi="Arial" w:cs="Arial"/>
                <w:sz w:val="22"/>
              </w:rPr>
              <w:t>Has the website made use of an online chat tool? There is no live chat tool. This immediately limits customer interaction. Researchers have claimed that the use of online chat services increases inquiry response and booking likelihood (</w:t>
            </w:r>
            <w:proofErr w:type="spellStart"/>
            <w:r w:rsidRPr="003531EF">
              <w:rPr>
                <w:rFonts w:ascii="Arial" w:hAnsi="Arial" w:cs="Arial"/>
                <w:sz w:val="22"/>
              </w:rPr>
              <w:t>Jongmans</w:t>
            </w:r>
            <w:proofErr w:type="spellEnd"/>
            <w:r w:rsidRPr="003531EF">
              <w:rPr>
                <w:rFonts w:ascii="Arial" w:hAnsi="Arial" w:cs="Arial"/>
                <w:sz w:val="22"/>
              </w:rPr>
              <w:t xml:space="preserve"> et al., 2022). Without it, this responsiveness might be affected.</w:t>
            </w:r>
          </w:p>
        </w:tc>
      </w:tr>
      <w:tr w:rsidR="00594A98" w:rsidRPr="007D32C5" w14:paraId="067F764A" w14:textId="77777777" w:rsidTr="006C641A">
        <w:tc>
          <w:tcPr>
            <w:tcW w:w="9016" w:type="dxa"/>
            <w:gridSpan w:val="5"/>
          </w:tcPr>
          <w:p w14:paraId="4EDF2511" w14:textId="77777777" w:rsidR="00594A98" w:rsidRDefault="00594A98" w:rsidP="00916932">
            <w:pPr>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rsidP="00916932">
            <w:pPr>
              <w:jc w:val="both"/>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rsidP="00916932">
            <w:pPr>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563BE000" w14:textId="77777777" w:rsidR="003531EF" w:rsidRPr="003531EF" w:rsidRDefault="003531EF" w:rsidP="00916932">
            <w:pPr>
              <w:jc w:val="both"/>
              <w:rPr>
                <w:rFonts w:ascii="Arial" w:hAnsi="Arial" w:cs="Arial"/>
                <w:sz w:val="22"/>
              </w:rPr>
            </w:pPr>
            <w:r w:rsidRPr="003531EF">
              <w:rPr>
                <w:rFonts w:ascii="Arial" w:hAnsi="Arial" w:cs="Arial"/>
                <w:sz w:val="22"/>
              </w:rPr>
              <w:t>Social media icons for Facebook and Instagram can be found, though they are both placed at the bottom of the front page. They work as expected but could be more conspicuous. Closer integration with posts and reviews might increase customer engagement, manifesting trust.</w:t>
            </w:r>
          </w:p>
          <w:p w14:paraId="390961CD" w14:textId="55047AF8" w:rsidR="009C6B52" w:rsidRPr="007D32C5" w:rsidRDefault="009C6B52" w:rsidP="00916932">
            <w:pPr>
              <w:jc w:val="both"/>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916932">
            <w:pPr>
              <w:jc w:val="both"/>
              <w:rPr>
                <w:rFonts w:ascii="Arial" w:hAnsi="Arial" w:cs="Arial"/>
                <w:sz w:val="22"/>
              </w:rPr>
            </w:pPr>
          </w:p>
          <w:p w14:paraId="66273B2A" w14:textId="24AED895" w:rsidR="00594A98" w:rsidRDefault="00594A98" w:rsidP="00916932">
            <w:pPr>
              <w:jc w:val="both"/>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916932">
            <w:pPr>
              <w:jc w:val="both"/>
              <w:rPr>
                <w:rFonts w:ascii="Arial" w:hAnsi="Arial" w:cs="Arial"/>
                <w:b/>
                <w:bCs/>
                <w:sz w:val="22"/>
              </w:rPr>
            </w:pPr>
          </w:p>
          <w:p w14:paraId="01335A1C" w14:textId="12061DED" w:rsidR="009C6B52" w:rsidRPr="009C6B52" w:rsidRDefault="009C6B52" w:rsidP="00916932">
            <w:pPr>
              <w:jc w:val="both"/>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rsidP="00916932">
            <w:pPr>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rsidP="00916932">
            <w:pPr>
              <w:jc w:val="both"/>
              <w:rPr>
                <w:rFonts w:ascii="Arial" w:hAnsi="Arial" w:cs="Arial"/>
                <w:sz w:val="22"/>
              </w:rPr>
            </w:pPr>
          </w:p>
        </w:tc>
      </w:tr>
      <w:tr w:rsidR="00594A98" w:rsidRPr="007D32C5" w14:paraId="53C3AE77" w14:textId="77777777" w:rsidTr="006C641A">
        <w:tc>
          <w:tcPr>
            <w:tcW w:w="9016" w:type="dxa"/>
            <w:gridSpan w:val="5"/>
          </w:tcPr>
          <w:p w14:paraId="35CD5669" w14:textId="77777777" w:rsidR="00DE0507" w:rsidRDefault="00594A98" w:rsidP="00916932">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DE0507">
              <w:rPr>
                <w:rFonts w:ascii="Arial" w:hAnsi="Arial" w:cs="Arial"/>
                <w:sz w:val="22"/>
              </w:rPr>
              <w:t xml:space="preserve"> </w:t>
            </w:r>
          </w:p>
          <w:p w14:paraId="4A26CCCC" w14:textId="2B995E8F" w:rsidR="00594A98" w:rsidRDefault="00DE0507" w:rsidP="00916932">
            <w:pPr>
              <w:jc w:val="both"/>
              <w:rPr>
                <w:rFonts w:ascii="Arial" w:hAnsi="Arial" w:cs="Arial"/>
                <w:sz w:val="22"/>
              </w:rPr>
            </w:pPr>
            <w:r w:rsidRPr="003531EF">
              <w:rPr>
                <w:rFonts w:ascii="Arial" w:hAnsi="Arial" w:cs="Arial"/>
                <w:sz w:val="22"/>
              </w:rPr>
              <w:t xml:space="preserve">Rooms, Dining, and </w:t>
            </w:r>
            <w:r>
              <w:rPr>
                <w:rFonts w:ascii="Arial" w:hAnsi="Arial" w:cs="Arial"/>
                <w:sz w:val="22"/>
              </w:rPr>
              <w:t xml:space="preserve">other items </w:t>
            </w:r>
            <w:r w:rsidRPr="003531EF">
              <w:rPr>
                <w:rFonts w:ascii="Arial" w:hAnsi="Arial" w:cs="Arial"/>
                <w:sz w:val="22"/>
              </w:rPr>
              <w:t>have independent sub-pages. The material is brief and pertains to what is pictured with professional images. Customers can rapidly figure out what kind of services the hotel offers, which underscores its conversational expertise in the hotel industry.</w:t>
            </w:r>
          </w:p>
          <w:p w14:paraId="0FAF5104" w14:textId="459D99EC" w:rsidR="009C6B52" w:rsidRPr="007D32C5" w:rsidRDefault="009C6B52" w:rsidP="00916932">
            <w:pPr>
              <w:jc w:val="both"/>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rsidP="00916932">
            <w:pPr>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rsidP="00916932">
            <w:pPr>
              <w:jc w:val="both"/>
              <w:rPr>
                <w:rFonts w:ascii="Arial" w:hAnsi="Arial" w:cs="Arial"/>
                <w:sz w:val="22"/>
              </w:rPr>
            </w:pPr>
          </w:p>
        </w:tc>
      </w:tr>
      <w:tr w:rsidR="00594A98" w:rsidRPr="007D32C5" w14:paraId="1240B8DC" w14:textId="77777777" w:rsidTr="006C641A">
        <w:tc>
          <w:tcPr>
            <w:tcW w:w="9016" w:type="dxa"/>
            <w:gridSpan w:val="5"/>
          </w:tcPr>
          <w:p w14:paraId="3412D497" w14:textId="77777777" w:rsidR="00DE0507" w:rsidRDefault="00594A98" w:rsidP="00916932">
            <w:pPr>
              <w:jc w:val="both"/>
              <w:rPr>
                <w:rFonts w:ascii="Arial" w:hAnsi="Arial" w:cs="Arial"/>
                <w:sz w:val="22"/>
              </w:rPr>
            </w:pPr>
            <w:r w:rsidRPr="007D32C5">
              <w:rPr>
                <w:rFonts w:ascii="Arial" w:hAnsi="Arial" w:cs="Arial"/>
                <w:sz w:val="22"/>
              </w:rPr>
              <w:t>Answer</w:t>
            </w:r>
            <w:r w:rsidR="009C6B52">
              <w:rPr>
                <w:rFonts w:ascii="Arial" w:hAnsi="Arial" w:cs="Arial"/>
                <w:sz w:val="22"/>
              </w:rPr>
              <w:t>:</w:t>
            </w:r>
          </w:p>
          <w:p w14:paraId="3E8DF0B7" w14:textId="51727148" w:rsidR="00594A98" w:rsidRDefault="00DE0507" w:rsidP="00916932">
            <w:pPr>
              <w:jc w:val="both"/>
              <w:rPr>
                <w:rFonts w:ascii="Arial" w:hAnsi="Arial" w:cs="Arial"/>
                <w:sz w:val="22"/>
              </w:rPr>
            </w:pPr>
            <w:r w:rsidRPr="003531EF">
              <w:rPr>
                <w:rFonts w:ascii="Arial" w:hAnsi="Arial" w:cs="Arial"/>
                <w:sz w:val="22"/>
              </w:rPr>
              <w:t xml:space="preserve">Customer reviews do not occupy an important position on the website. Instead, it is linked to TripAdvisor. While this "tables of contents" may help qualitatively with trust origination, placing recent true words directly on the homepage can enhance trust and show that the hotel is </w:t>
            </w:r>
            <w:proofErr w:type="gramStart"/>
            <w:r w:rsidRPr="003531EF">
              <w:rPr>
                <w:rFonts w:ascii="Arial" w:hAnsi="Arial" w:cs="Arial"/>
                <w:sz w:val="22"/>
              </w:rPr>
              <w:t>still keeping</w:t>
            </w:r>
            <w:proofErr w:type="gramEnd"/>
            <w:r w:rsidRPr="003531EF">
              <w:rPr>
                <w:rFonts w:ascii="Arial" w:hAnsi="Arial" w:cs="Arial"/>
                <w:sz w:val="22"/>
              </w:rPr>
              <w:t xml:space="preserve"> its promises.</w:t>
            </w:r>
          </w:p>
          <w:p w14:paraId="2EBFE1A8" w14:textId="05BE68AC" w:rsidR="009C6B52" w:rsidRPr="007D32C5" w:rsidRDefault="009C6B52" w:rsidP="00916932">
            <w:pPr>
              <w:jc w:val="both"/>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rsidP="00916932">
            <w:pPr>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rsidP="00916932">
            <w:pPr>
              <w:jc w:val="both"/>
              <w:rPr>
                <w:rFonts w:ascii="Arial" w:hAnsi="Arial" w:cs="Arial"/>
                <w:sz w:val="22"/>
              </w:rPr>
            </w:pPr>
          </w:p>
        </w:tc>
      </w:tr>
      <w:tr w:rsidR="00594A98" w:rsidRPr="007D32C5" w14:paraId="6B7AE77C" w14:textId="77777777" w:rsidTr="006C641A">
        <w:tc>
          <w:tcPr>
            <w:tcW w:w="9016" w:type="dxa"/>
            <w:gridSpan w:val="5"/>
          </w:tcPr>
          <w:p w14:paraId="35D56634" w14:textId="77777777" w:rsidR="00DE0507" w:rsidRDefault="00594A98" w:rsidP="00916932">
            <w:pPr>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905B843" w14:textId="2E70BB7D" w:rsidR="009C6B52" w:rsidRPr="007D32C5" w:rsidRDefault="00DE0507" w:rsidP="00916932">
            <w:pPr>
              <w:jc w:val="both"/>
              <w:rPr>
                <w:rFonts w:ascii="Arial" w:hAnsi="Arial" w:cs="Arial"/>
                <w:sz w:val="22"/>
              </w:rPr>
            </w:pPr>
            <w:r w:rsidRPr="00DE0507">
              <w:rPr>
                <w:rFonts w:ascii="Arial" w:hAnsi="Arial" w:cs="Arial"/>
                <w:sz w:val="22"/>
              </w:rPr>
              <w:t xml:space="preserve">High-resolution imagery, elegant branding, and polished descriptions all present the service as premium. Attention to detail in design and emphasis on luxury accommodation </w:t>
            </w:r>
            <w:r w:rsidRPr="00DE0507">
              <w:rPr>
                <w:rFonts w:ascii="Arial" w:hAnsi="Arial" w:cs="Arial"/>
                <w:sz w:val="22"/>
              </w:rPr>
              <w:lastRenderedPageBreak/>
              <w:t>encourage confidence. I would recommend this hotel for a special occasion due to its boutique charm, modern facilities, and high-end atmosphere.</w:t>
            </w:r>
          </w:p>
        </w:tc>
      </w:tr>
      <w:tr w:rsidR="00594A98" w:rsidRPr="007D32C5" w14:paraId="75173775" w14:textId="77777777" w:rsidTr="006C641A">
        <w:tc>
          <w:tcPr>
            <w:tcW w:w="9016" w:type="dxa"/>
            <w:gridSpan w:val="5"/>
          </w:tcPr>
          <w:p w14:paraId="10700783" w14:textId="0FBC670A" w:rsidR="00594A98" w:rsidRDefault="00594A98" w:rsidP="00916932">
            <w:pPr>
              <w:jc w:val="both"/>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rsidP="00916932">
            <w:pPr>
              <w:jc w:val="both"/>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rsidP="00916932">
            <w:pPr>
              <w:jc w:val="both"/>
              <w:rPr>
                <w:rFonts w:ascii="Arial" w:hAnsi="Arial" w:cs="Arial"/>
                <w:sz w:val="22"/>
              </w:rPr>
            </w:pPr>
            <w:r w:rsidRPr="007D32C5">
              <w:rPr>
                <w:rFonts w:ascii="Arial" w:hAnsi="Arial" w:cs="Arial"/>
                <w:sz w:val="22"/>
              </w:rPr>
              <w:t>Answer</w:t>
            </w:r>
            <w:r w:rsidR="00CE5D08">
              <w:rPr>
                <w:rFonts w:ascii="Arial" w:hAnsi="Arial" w:cs="Arial"/>
                <w:sz w:val="22"/>
              </w:rPr>
              <w:t>:</w:t>
            </w:r>
          </w:p>
          <w:p w14:paraId="6C90C4F7" w14:textId="1F4837CE" w:rsidR="00DE0507" w:rsidRDefault="00DE0507" w:rsidP="00916932">
            <w:pPr>
              <w:jc w:val="both"/>
              <w:rPr>
                <w:rFonts w:ascii="Arial" w:hAnsi="Arial" w:cs="Arial"/>
                <w:sz w:val="22"/>
              </w:rPr>
            </w:pPr>
            <w:r>
              <w:rPr>
                <w:rFonts w:ascii="Arial" w:hAnsi="Arial" w:cs="Arial"/>
                <w:sz w:val="22"/>
              </w:rPr>
              <w:t>Y</w:t>
            </w:r>
            <w:r w:rsidRPr="00DE0507">
              <w:rPr>
                <w:rFonts w:ascii="Arial" w:hAnsi="Arial" w:cs="Arial"/>
                <w:sz w:val="22"/>
              </w:rPr>
              <w:t>es, prices appear within the booking engine. They reflect premium positioning but appear competitive with other boutique hotels. By not listing static prices on the site, the hotel ensures flexibility for seasonal changes while maintaining value perception.</w:t>
            </w:r>
          </w:p>
          <w:p w14:paraId="0FA5337E" w14:textId="56B50A7D" w:rsidR="00CE5D08" w:rsidRPr="007D32C5" w:rsidRDefault="00CE5D08" w:rsidP="00916932">
            <w:pPr>
              <w:jc w:val="both"/>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916932">
            <w:pPr>
              <w:jc w:val="both"/>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916932">
            <w:pPr>
              <w:jc w:val="both"/>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rsidP="00916932">
            <w:pPr>
              <w:jc w:val="both"/>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6E33280" w:rsidR="000E774D" w:rsidRPr="00CE5D08" w:rsidRDefault="00CE5D08" w:rsidP="00916932">
            <w:pPr>
              <w:jc w:val="both"/>
              <w:rPr>
                <w:rFonts w:ascii="Arial" w:hAnsi="Arial" w:cs="Arial"/>
                <w:sz w:val="22"/>
              </w:rPr>
            </w:pPr>
            <w:r>
              <w:rPr>
                <w:rFonts w:ascii="Arial" w:hAnsi="Arial" w:cs="Arial"/>
                <w:sz w:val="22"/>
              </w:rPr>
              <w:t>1.</w:t>
            </w:r>
            <w:r w:rsidR="00916932">
              <w:rPr>
                <w:rFonts w:ascii="Arial" w:hAnsi="Arial" w:cs="Arial"/>
                <w:sz w:val="22"/>
              </w:rPr>
              <w:t xml:space="preserve"> hotel</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rsidP="00916932">
            <w:pPr>
              <w:jc w:val="both"/>
              <w:rPr>
                <w:rFonts w:ascii="Arial" w:hAnsi="Arial" w:cs="Arial"/>
                <w:sz w:val="22"/>
              </w:rPr>
            </w:pPr>
          </w:p>
        </w:tc>
        <w:tc>
          <w:tcPr>
            <w:tcW w:w="4508" w:type="dxa"/>
            <w:gridSpan w:val="2"/>
          </w:tcPr>
          <w:p w14:paraId="667873EF" w14:textId="23D77327" w:rsidR="00CE5D08" w:rsidRPr="007D32C5" w:rsidRDefault="00CE5D08" w:rsidP="00916932">
            <w:pPr>
              <w:jc w:val="both"/>
              <w:rPr>
                <w:rFonts w:ascii="Arial" w:hAnsi="Arial" w:cs="Arial"/>
                <w:sz w:val="22"/>
              </w:rPr>
            </w:pPr>
            <w:r>
              <w:rPr>
                <w:rFonts w:ascii="Arial" w:hAnsi="Arial" w:cs="Arial"/>
                <w:sz w:val="22"/>
              </w:rPr>
              <w:t>2.</w:t>
            </w:r>
            <w:r w:rsidR="00916932">
              <w:rPr>
                <w:rFonts w:ascii="Arial" w:hAnsi="Arial" w:cs="Arial"/>
                <w:sz w:val="22"/>
              </w:rPr>
              <w:t xml:space="preserve"> dinner</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rsidP="00916932">
            <w:pPr>
              <w:jc w:val="both"/>
              <w:rPr>
                <w:rFonts w:ascii="Arial" w:hAnsi="Arial" w:cs="Arial"/>
                <w:sz w:val="22"/>
              </w:rPr>
            </w:pPr>
          </w:p>
        </w:tc>
        <w:tc>
          <w:tcPr>
            <w:tcW w:w="4508" w:type="dxa"/>
            <w:gridSpan w:val="2"/>
          </w:tcPr>
          <w:p w14:paraId="0B78EB9B" w14:textId="65F8AD8F" w:rsidR="000E774D" w:rsidRPr="007D32C5" w:rsidRDefault="00CE5D08" w:rsidP="00916932">
            <w:pPr>
              <w:jc w:val="both"/>
              <w:rPr>
                <w:rFonts w:ascii="Arial" w:hAnsi="Arial" w:cs="Arial"/>
                <w:sz w:val="22"/>
              </w:rPr>
            </w:pPr>
            <w:r>
              <w:rPr>
                <w:rFonts w:ascii="Arial" w:hAnsi="Arial" w:cs="Arial"/>
                <w:sz w:val="22"/>
              </w:rPr>
              <w:t xml:space="preserve">3. </w:t>
            </w:r>
            <w:r w:rsidR="00916932">
              <w:rPr>
                <w:rFonts w:ascii="Arial" w:hAnsi="Arial" w:cs="Arial"/>
                <w:sz w:val="22"/>
              </w:rPr>
              <w:t>Birmingham</w:t>
            </w:r>
          </w:p>
        </w:tc>
      </w:tr>
      <w:tr w:rsidR="000E774D" w:rsidRPr="007D32C5" w14:paraId="1A11C55F" w14:textId="77777777" w:rsidTr="006C641A">
        <w:tc>
          <w:tcPr>
            <w:tcW w:w="9016" w:type="dxa"/>
            <w:gridSpan w:val="5"/>
          </w:tcPr>
          <w:p w14:paraId="0583804F" w14:textId="77777777" w:rsidR="000E774D" w:rsidRDefault="00CE5D08" w:rsidP="00916932">
            <w:pPr>
              <w:jc w:val="both"/>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rsidP="00916932">
            <w:pPr>
              <w:jc w:val="both"/>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rsidP="00916932">
            <w:pPr>
              <w:jc w:val="both"/>
              <w:rPr>
                <w:rFonts w:ascii="Arial" w:hAnsi="Arial" w:cs="Arial"/>
                <w:sz w:val="22"/>
              </w:rPr>
            </w:pPr>
            <w:r>
              <w:rPr>
                <w:rFonts w:ascii="Arial" w:hAnsi="Arial" w:cs="Arial"/>
                <w:sz w:val="22"/>
              </w:rPr>
              <w:t xml:space="preserve">Answer: </w:t>
            </w:r>
          </w:p>
          <w:p w14:paraId="34259683" w14:textId="77777777" w:rsidR="00916932" w:rsidRPr="00916932" w:rsidRDefault="00916932" w:rsidP="00916932">
            <w:pPr>
              <w:jc w:val="both"/>
              <w:rPr>
                <w:rFonts w:ascii="Arial" w:hAnsi="Arial" w:cs="Arial"/>
                <w:sz w:val="22"/>
              </w:rPr>
            </w:pPr>
            <w:r w:rsidRPr="00916932">
              <w:rPr>
                <w:rFonts w:ascii="Arial" w:hAnsi="Arial" w:cs="Arial"/>
                <w:sz w:val="22"/>
              </w:rPr>
              <w:t>When searching for these words in Google, Highfield Town House Hotel doesn't appear in the top ten. Instead, the first page seems to be dominated by larger hotels, which are trying to sell packages including dinner. This shows that search engines are, for this query, prioritizing large chain hotels and those who have their own marketing departments in place to make comparisons between 'dinner-stay' offers easier on websites.</w:t>
            </w:r>
          </w:p>
          <w:p w14:paraId="210BE5BA" w14:textId="77777777" w:rsidR="00916932" w:rsidRPr="00916932" w:rsidRDefault="00916932" w:rsidP="00916932">
            <w:pPr>
              <w:jc w:val="both"/>
              <w:rPr>
                <w:rFonts w:ascii="Arial" w:hAnsi="Arial" w:cs="Arial"/>
                <w:sz w:val="22"/>
              </w:rPr>
            </w:pPr>
            <w:r w:rsidRPr="00916932">
              <w:rPr>
                <w:rFonts w:ascii="Arial" w:hAnsi="Arial" w:cs="Arial"/>
                <w:sz w:val="22"/>
              </w:rPr>
              <w:t>However, more specific search phrases like “Highfield Town House dinner” or “Highfield hotel Birmingham” are likely to bring up the hotel's website, which stresses its connection with the gastropub dining experience. Brand-specific searches generally get good visibility, but the hotel is weakly ranked for more general terms such as “dinner hotel Birmingham.” This suggests an opportunity for the Highfield Town House Hotel in terms of search engine optimization: make dinner-inclusive offers clearer on the website and try to fit the content with general customer searches.</w:t>
            </w:r>
          </w:p>
          <w:p w14:paraId="203729B7" w14:textId="4000C950" w:rsidR="00CE5D08" w:rsidRPr="007D32C5" w:rsidRDefault="00CE5D08" w:rsidP="00916932">
            <w:pPr>
              <w:jc w:val="both"/>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916932">
            <w:pPr>
              <w:jc w:val="both"/>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916932">
            <w:pPr>
              <w:jc w:val="both"/>
              <w:rPr>
                <w:rFonts w:ascii="Arial" w:hAnsi="Arial" w:cs="Arial"/>
                <w:b/>
                <w:bCs/>
                <w:sz w:val="22"/>
              </w:rPr>
            </w:pPr>
          </w:p>
          <w:p w14:paraId="7044C31E" w14:textId="2EC543FD" w:rsidR="00CE5D08" w:rsidRPr="00CE5D08" w:rsidRDefault="00CE5D08" w:rsidP="00916932">
            <w:pPr>
              <w:jc w:val="both"/>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rsidP="00916932">
            <w:pPr>
              <w:jc w:val="both"/>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rsidP="00916932">
            <w:pPr>
              <w:jc w:val="both"/>
              <w:rPr>
                <w:rFonts w:ascii="Arial" w:hAnsi="Arial" w:cs="Arial"/>
                <w:sz w:val="22"/>
              </w:rPr>
            </w:pPr>
            <w:r>
              <w:rPr>
                <w:rFonts w:ascii="Arial" w:hAnsi="Arial" w:cs="Arial"/>
                <w:sz w:val="22"/>
              </w:rPr>
              <w:t xml:space="preserve">Answer: </w:t>
            </w:r>
          </w:p>
          <w:p w14:paraId="15C51E5C" w14:textId="1300EC11" w:rsidR="00CE5D08" w:rsidRPr="007D32C5" w:rsidRDefault="00916932" w:rsidP="00916932">
            <w:pPr>
              <w:jc w:val="both"/>
              <w:rPr>
                <w:rFonts w:ascii="Arial" w:hAnsi="Arial" w:cs="Arial"/>
                <w:sz w:val="22"/>
              </w:rPr>
            </w:pPr>
            <w:r w:rsidRPr="00916932">
              <w:rPr>
                <w:rFonts w:ascii="Arial" w:hAnsi="Arial" w:cs="Arial"/>
                <w:sz w:val="22"/>
              </w:rPr>
              <w:t>Yes, websites here remain highly relevant in UK business. Although social media platforms attract attention, the site is the place where the business can build its credibility. For hospitality, websites provide essential functions: bookings, service display, and integrating reviews. Academic research highlights that a positive website experience directly affects customer engagement and future loyalty (</w:t>
            </w:r>
            <w:proofErr w:type="spellStart"/>
            <w:r w:rsidRPr="00916932">
              <w:rPr>
                <w:rFonts w:ascii="Arial" w:hAnsi="Arial" w:cs="Arial"/>
                <w:sz w:val="22"/>
              </w:rPr>
              <w:t>Demangeot</w:t>
            </w:r>
            <w:proofErr w:type="spellEnd"/>
            <w:r w:rsidRPr="00916932">
              <w:rPr>
                <w:rFonts w:ascii="Arial" w:hAnsi="Arial" w:cs="Arial"/>
                <w:sz w:val="22"/>
              </w:rPr>
              <w:t xml:space="preserve"> &amp; Broderick, 2016). Therefore, websites supplement social media and are very important for customer conversion.</w:t>
            </w:r>
          </w:p>
        </w:tc>
      </w:tr>
      <w:tr w:rsidR="000E774D" w:rsidRPr="007D32C5" w14:paraId="33331734" w14:textId="77777777" w:rsidTr="006C641A">
        <w:tc>
          <w:tcPr>
            <w:tcW w:w="9016" w:type="dxa"/>
            <w:gridSpan w:val="5"/>
          </w:tcPr>
          <w:p w14:paraId="755DCB6C" w14:textId="77777777" w:rsidR="000E774D" w:rsidRDefault="00CE5D08" w:rsidP="00916932">
            <w:pPr>
              <w:jc w:val="both"/>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rsidP="00916932">
            <w:pPr>
              <w:jc w:val="both"/>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rsidP="00916932">
            <w:pPr>
              <w:jc w:val="both"/>
              <w:rPr>
                <w:rFonts w:ascii="Arial" w:hAnsi="Arial" w:cs="Arial"/>
                <w:sz w:val="22"/>
              </w:rPr>
            </w:pPr>
            <w:r>
              <w:rPr>
                <w:rFonts w:ascii="Arial" w:hAnsi="Arial" w:cs="Arial"/>
                <w:sz w:val="22"/>
              </w:rPr>
              <w:t xml:space="preserve">Answer: </w:t>
            </w:r>
          </w:p>
          <w:p w14:paraId="34D1214F" w14:textId="732E018E" w:rsidR="00CE5D08" w:rsidRPr="007D32C5" w:rsidRDefault="00916932" w:rsidP="00916932">
            <w:pPr>
              <w:jc w:val="both"/>
              <w:rPr>
                <w:rFonts w:ascii="Arial" w:hAnsi="Arial" w:cs="Arial"/>
                <w:sz w:val="22"/>
              </w:rPr>
            </w:pPr>
            <w:r w:rsidRPr="00916932">
              <w:rPr>
                <w:rFonts w:ascii="Arial" w:hAnsi="Arial" w:cs="Arial"/>
                <w:sz w:val="22"/>
              </w:rPr>
              <w:t xml:space="preserve">This could be the most welcome of advances: adding a real-time online chat system that would let clients inquire right on the spot. As </w:t>
            </w:r>
            <w:proofErr w:type="spellStart"/>
            <w:r w:rsidRPr="00916932">
              <w:rPr>
                <w:rFonts w:ascii="Arial" w:hAnsi="Arial" w:cs="Arial"/>
                <w:sz w:val="22"/>
              </w:rPr>
              <w:t>Jongmans</w:t>
            </w:r>
            <w:proofErr w:type="spellEnd"/>
            <w:r w:rsidRPr="00916932">
              <w:rPr>
                <w:rFonts w:ascii="Arial" w:hAnsi="Arial" w:cs="Arial"/>
                <w:sz w:val="22"/>
              </w:rPr>
              <w:t xml:space="preserve"> et al. (2022) suggest, improving usability and pleasure through a greater degree of interactivity will directly increase consumer satisfaction. Installing such a thing will produce a much richer, interactive customer experience.</w:t>
            </w:r>
          </w:p>
        </w:tc>
      </w:tr>
    </w:tbl>
    <w:p w14:paraId="0FA28803" w14:textId="729B3917" w:rsidR="00801251" w:rsidRDefault="00801251" w:rsidP="00916932">
      <w:pPr>
        <w:jc w:val="both"/>
        <w:rPr>
          <w:rFonts w:ascii="Arial" w:hAnsi="Arial" w:cs="Arial"/>
          <w:sz w:val="22"/>
        </w:rPr>
      </w:pPr>
    </w:p>
    <w:p w14:paraId="47EA2755" w14:textId="0F2CD555" w:rsidR="001F1175" w:rsidRDefault="001F1175" w:rsidP="00916932">
      <w:pPr>
        <w:jc w:val="both"/>
        <w:rPr>
          <w:rFonts w:ascii="Arial" w:hAnsi="Arial" w:cs="Arial"/>
          <w:sz w:val="22"/>
        </w:rPr>
      </w:pPr>
      <w:r>
        <w:rPr>
          <w:rFonts w:ascii="Arial" w:hAnsi="Arial" w:cs="Arial"/>
          <w:sz w:val="22"/>
        </w:rPr>
        <w:lastRenderedPageBreak/>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262E2AA0" w14:textId="77777777" w:rsidR="00916932" w:rsidRPr="00916932" w:rsidRDefault="00916932" w:rsidP="00916932">
            <w:pPr>
              <w:jc w:val="both"/>
              <w:rPr>
                <w:rFonts w:ascii="Arial" w:hAnsi="Arial" w:cs="Arial"/>
                <w:sz w:val="22"/>
              </w:rPr>
            </w:pPr>
            <w:proofErr w:type="spellStart"/>
            <w:r w:rsidRPr="00916932">
              <w:rPr>
                <w:rFonts w:ascii="Arial" w:hAnsi="Arial" w:cs="Arial"/>
                <w:sz w:val="22"/>
              </w:rPr>
              <w:t>Demangeot</w:t>
            </w:r>
            <w:proofErr w:type="spellEnd"/>
            <w:r w:rsidRPr="00916932">
              <w:rPr>
                <w:rFonts w:ascii="Arial" w:hAnsi="Arial" w:cs="Arial"/>
                <w:sz w:val="22"/>
              </w:rPr>
              <w:t xml:space="preserve">, C. and Broderick, A.J. (2016) ‘Engaging customers during a website visit: a model of website customer engagement’, </w:t>
            </w:r>
            <w:r w:rsidRPr="00916932">
              <w:rPr>
                <w:rFonts w:ascii="Arial" w:hAnsi="Arial" w:cs="Arial"/>
                <w:i/>
                <w:iCs/>
                <w:sz w:val="22"/>
              </w:rPr>
              <w:t>International Journal of Retail &amp; Distribution Management</w:t>
            </w:r>
            <w:r w:rsidRPr="00916932">
              <w:rPr>
                <w:rFonts w:ascii="Arial" w:hAnsi="Arial" w:cs="Arial"/>
                <w:sz w:val="22"/>
              </w:rPr>
              <w:t>, 44(8), pp. 814–839.</w:t>
            </w:r>
          </w:p>
          <w:p w14:paraId="5425F059" w14:textId="77777777" w:rsidR="00916932" w:rsidRPr="00916932" w:rsidRDefault="00916932" w:rsidP="00916932">
            <w:pPr>
              <w:jc w:val="both"/>
              <w:rPr>
                <w:rFonts w:ascii="Arial" w:hAnsi="Arial" w:cs="Arial"/>
                <w:sz w:val="22"/>
              </w:rPr>
            </w:pPr>
            <w:proofErr w:type="spellStart"/>
            <w:r w:rsidRPr="00916932">
              <w:rPr>
                <w:rFonts w:ascii="Arial" w:hAnsi="Arial" w:cs="Arial"/>
                <w:sz w:val="22"/>
              </w:rPr>
              <w:t>Jongmans</w:t>
            </w:r>
            <w:proofErr w:type="spellEnd"/>
            <w:r w:rsidRPr="00916932">
              <w:rPr>
                <w:rFonts w:ascii="Arial" w:hAnsi="Arial" w:cs="Arial"/>
                <w:sz w:val="22"/>
              </w:rPr>
              <w:t xml:space="preserve">, E., </w:t>
            </w:r>
            <w:proofErr w:type="spellStart"/>
            <w:r w:rsidRPr="00916932">
              <w:rPr>
                <w:rFonts w:ascii="Arial" w:hAnsi="Arial" w:cs="Arial"/>
                <w:sz w:val="22"/>
              </w:rPr>
              <w:t>Wetzels</w:t>
            </w:r>
            <w:proofErr w:type="spellEnd"/>
            <w:r w:rsidRPr="00916932">
              <w:rPr>
                <w:rFonts w:ascii="Arial" w:hAnsi="Arial" w:cs="Arial"/>
                <w:sz w:val="22"/>
              </w:rPr>
              <w:t xml:space="preserve">, M., De Ruyter, K. and De Vries, R. (2022) ‘Impact of website visual design on user experience and website evaluation: the sequential mediating roles of usability and pleasure’, </w:t>
            </w:r>
            <w:r w:rsidRPr="00916932">
              <w:rPr>
                <w:rFonts w:ascii="Arial" w:hAnsi="Arial" w:cs="Arial"/>
                <w:i/>
                <w:iCs/>
                <w:sz w:val="22"/>
              </w:rPr>
              <w:t>Journal of Marketing Management</w:t>
            </w:r>
            <w:r w:rsidRPr="00916932">
              <w:rPr>
                <w:rFonts w:ascii="Arial" w:hAnsi="Arial" w:cs="Arial"/>
                <w:sz w:val="22"/>
              </w:rPr>
              <w:t>, 38(17–18), pp. 2078–2113.</w:t>
            </w:r>
          </w:p>
          <w:p w14:paraId="4E827753" w14:textId="77777777" w:rsidR="00916932" w:rsidRPr="00916932" w:rsidRDefault="00916932" w:rsidP="00916932">
            <w:pPr>
              <w:jc w:val="both"/>
              <w:rPr>
                <w:rFonts w:ascii="Arial" w:hAnsi="Arial" w:cs="Arial"/>
                <w:sz w:val="22"/>
              </w:rPr>
            </w:pPr>
            <w:r w:rsidRPr="00916932">
              <w:rPr>
                <w:rFonts w:ascii="Arial" w:hAnsi="Arial" w:cs="Arial"/>
                <w:sz w:val="22"/>
              </w:rPr>
              <w:t xml:space="preserve">Kotler, P., Armstrong, G. and </w:t>
            </w:r>
            <w:proofErr w:type="spellStart"/>
            <w:r w:rsidRPr="00916932">
              <w:rPr>
                <w:rFonts w:ascii="Arial" w:hAnsi="Arial" w:cs="Arial"/>
                <w:sz w:val="22"/>
              </w:rPr>
              <w:t>Opresnik</w:t>
            </w:r>
            <w:proofErr w:type="spellEnd"/>
            <w:r w:rsidRPr="00916932">
              <w:rPr>
                <w:rFonts w:ascii="Arial" w:hAnsi="Arial" w:cs="Arial"/>
                <w:sz w:val="22"/>
              </w:rPr>
              <w:t xml:space="preserve">, M.O. (2018) </w:t>
            </w:r>
            <w:r w:rsidRPr="00916932">
              <w:rPr>
                <w:rFonts w:ascii="Arial" w:hAnsi="Arial" w:cs="Arial"/>
                <w:i/>
                <w:iCs/>
                <w:sz w:val="22"/>
              </w:rPr>
              <w:t>Principles of Marketing</w:t>
            </w:r>
            <w:r w:rsidRPr="00916932">
              <w:rPr>
                <w:rFonts w:ascii="Arial" w:hAnsi="Arial" w:cs="Arial"/>
                <w:sz w:val="22"/>
              </w:rPr>
              <w:t xml:space="preserve">. 17th </w:t>
            </w:r>
            <w:proofErr w:type="spellStart"/>
            <w:r w:rsidRPr="00916932">
              <w:rPr>
                <w:rFonts w:ascii="Arial" w:hAnsi="Arial" w:cs="Arial"/>
                <w:sz w:val="22"/>
              </w:rPr>
              <w:t>edn</w:t>
            </w:r>
            <w:proofErr w:type="spellEnd"/>
            <w:r w:rsidRPr="00916932">
              <w:rPr>
                <w:rFonts w:ascii="Arial" w:hAnsi="Arial" w:cs="Arial"/>
                <w:sz w:val="22"/>
              </w:rPr>
              <w:t>. Harlow: Pearson.</w:t>
            </w:r>
          </w:p>
          <w:p w14:paraId="7E2881B1" w14:textId="77777777" w:rsidR="00916932" w:rsidRPr="00916932" w:rsidRDefault="00916932" w:rsidP="00916932">
            <w:pPr>
              <w:jc w:val="both"/>
              <w:rPr>
                <w:rFonts w:ascii="Arial" w:hAnsi="Arial" w:cs="Arial"/>
                <w:sz w:val="22"/>
              </w:rPr>
            </w:pPr>
            <w:r w:rsidRPr="00916932">
              <w:rPr>
                <w:rFonts w:ascii="Arial" w:hAnsi="Arial" w:cs="Arial"/>
                <w:sz w:val="22"/>
              </w:rPr>
              <w:t xml:space="preserve">Highfield Town House Hotel (2025) </w:t>
            </w:r>
            <w:r w:rsidRPr="00916932">
              <w:rPr>
                <w:rFonts w:ascii="Arial" w:hAnsi="Arial" w:cs="Arial"/>
                <w:i/>
                <w:iCs/>
                <w:sz w:val="22"/>
              </w:rPr>
              <w:t>Highfield Edgbaston</w:t>
            </w:r>
            <w:r w:rsidRPr="00916932">
              <w:rPr>
                <w:rFonts w:ascii="Arial" w:hAnsi="Arial" w:cs="Arial"/>
                <w:sz w:val="22"/>
              </w:rPr>
              <w:t xml:space="preserve">. Available at: </w:t>
            </w:r>
            <w:hyperlink r:id="rId5" w:tgtFrame="_new" w:history="1">
              <w:r w:rsidRPr="00916932">
                <w:rPr>
                  <w:rStyle w:val="Hyperlink"/>
                  <w:rFonts w:ascii="Arial" w:hAnsi="Arial" w:cs="Arial"/>
                  <w:sz w:val="22"/>
                </w:rPr>
                <w:t>https://www.highfieldedgbaston.co.uk/</w:t>
              </w:r>
            </w:hyperlink>
            <w:r w:rsidRPr="00916932">
              <w:rPr>
                <w:rFonts w:ascii="Arial" w:hAnsi="Arial" w:cs="Arial"/>
                <w:sz w:val="22"/>
              </w:rPr>
              <w:t xml:space="preserve"> (Accessed: 16 August 2025).</w:t>
            </w:r>
          </w:p>
          <w:p w14:paraId="54DE547A" w14:textId="77777777" w:rsidR="001F1175" w:rsidRDefault="001F1175" w:rsidP="00916932">
            <w:pPr>
              <w:jc w:val="both"/>
              <w:rPr>
                <w:rFonts w:ascii="Arial" w:hAnsi="Arial" w:cs="Arial"/>
                <w:sz w:val="22"/>
              </w:rPr>
            </w:pPr>
          </w:p>
          <w:p w14:paraId="0A9CFB0E" w14:textId="77777777" w:rsidR="001F1175" w:rsidRDefault="001F1175" w:rsidP="00916932">
            <w:pPr>
              <w:jc w:val="both"/>
              <w:rPr>
                <w:rFonts w:ascii="Arial" w:hAnsi="Arial" w:cs="Arial"/>
                <w:sz w:val="22"/>
              </w:rPr>
            </w:pPr>
          </w:p>
          <w:p w14:paraId="2445F35D" w14:textId="77777777" w:rsidR="001F1175" w:rsidRDefault="001F1175" w:rsidP="00916932">
            <w:pPr>
              <w:jc w:val="both"/>
              <w:rPr>
                <w:rFonts w:ascii="Arial" w:hAnsi="Arial" w:cs="Arial"/>
                <w:sz w:val="22"/>
              </w:rPr>
            </w:pPr>
          </w:p>
          <w:p w14:paraId="51501722" w14:textId="43580F0B" w:rsidR="001F1175" w:rsidRDefault="001F1175" w:rsidP="00916932">
            <w:pPr>
              <w:jc w:val="both"/>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3531EF"/>
    <w:rsid w:val="00594A98"/>
    <w:rsid w:val="007D32C5"/>
    <w:rsid w:val="00801251"/>
    <w:rsid w:val="0089672F"/>
    <w:rsid w:val="00916932"/>
    <w:rsid w:val="009C6B52"/>
    <w:rsid w:val="00AA6882"/>
    <w:rsid w:val="00CB18DF"/>
    <w:rsid w:val="00CE5D08"/>
    <w:rsid w:val="00D4258D"/>
    <w:rsid w:val="00D8417D"/>
    <w:rsid w:val="00DE0507"/>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916932"/>
    <w:rPr>
      <w:color w:val="0563C1" w:themeColor="hyperlink"/>
      <w:u w:val="single"/>
    </w:rPr>
  </w:style>
  <w:style w:type="character" w:styleId="UnresolvedMention">
    <w:name w:val="Unresolved Mention"/>
    <w:basedOn w:val="DefaultParagraphFont"/>
    <w:uiPriority w:val="99"/>
    <w:semiHidden/>
    <w:unhideWhenUsed/>
    <w:rsid w:val="009169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ighfieldedgbast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Pages>
  <Words>1375</Words>
  <Characters>7442</Characters>
  <Application>Microsoft Office Word</Application>
  <DocSecurity>0</DocSecurity>
  <Lines>201</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Admass9@outlook.com</cp:lastModifiedBy>
  <cp:revision>3</cp:revision>
  <dcterms:created xsi:type="dcterms:W3CDTF">2025-02-05T09:56:00Z</dcterms:created>
  <dcterms:modified xsi:type="dcterms:W3CDTF">2025-08-16T13:50:00Z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2d4ff592-776a-45cb-85ac-9d972633f7df</vt:lpwstr>
  </property>
</Properties>
</file>