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ACBDB6" w14:textId="3C578BF6" w:rsidR="003F3651" w:rsidRPr="00CE40D2" w:rsidRDefault="00F37B62" w:rsidP="00CE40D2">
      <w:pPr>
        <w:spacing w:line="360" w:lineRule="auto"/>
        <w:jc w:val="both"/>
        <w:rPr>
          <w:rFonts w:ascii="Times New Roman" w:hAnsi="Times New Roman" w:cs="Times New Roman"/>
          <w:sz w:val="24"/>
          <w:szCs w:val="24"/>
        </w:rPr>
      </w:pPr>
      <w:r w:rsidRPr="00CE40D2">
        <w:rPr>
          <w:rFonts w:ascii="Times New Roman" w:hAnsi="Times New Roman" w:cs="Times New Roman"/>
          <w:noProof/>
          <w:sz w:val="24"/>
          <w:szCs w:val="24"/>
          <w:lang w:val="en-US" w:eastAsia="en-US"/>
        </w:rPr>
        <w:drawing>
          <wp:inline distT="0" distB="0" distL="0" distR="0" wp14:anchorId="319B7E25" wp14:editId="25DDB54E">
            <wp:extent cx="2159638" cy="71628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68113" cy="719091"/>
                    </a:xfrm>
                    <a:prstGeom prst="rect">
                      <a:avLst/>
                    </a:prstGeom>
                    <a:noFill/>
                  </pic:spPr>
                </pic:pic>
              </a:graphicData>
            </a:graphic>
          </wp:inline>
        </w:drawing>
      </w:r>
    </w:p>
    <w:p w14:paraId="05A13EAD" w14:textId="15EE3251" w:rsidR="00F37B62" w:rsidRPr="00CE40D2" w:rsidRDefault="00F37B62" w:rsidP="00CE40D2">
      <w:pPr>
        <w:spacing w:line="360" w:lineRule="auto"/>
        <w:jc w:val="both"/>
        <w:rPr>
          <w:rFonts w:ascii="Times New Roman" w:hAnsi="Times New Roman" w:cs="Times New Roman"/>
          <w:sz w:val="24"/>
          <w:szCs w:val="24"/>
        </w:rPr>
      </w:pPr>
    </w:p>
    <w:p w14:paraId="5BDFF3BD" w14:textId="5EDF5E29" w:rsidR="00F37B62" w:rsidRDefault="00F37B62" w:rsidP="00CE40D2">
      <w:pPr>
        <w:spacing w:line="360" w:lineRule="auto"/>
        <w:jc w:val="both"/>
        <w:rPr>
          <w:rFonts w:ascii="Times New Roman" w:hAnsi="Times New Roman" w:cs="Times New Roman"/>
          <w:sz w:val="24"/>
          <w:szCs w:val="24"/>
        </w:rPr>
      </w:pPr>
    </w:p>
    <w:p w14:paraId="628B5342" w14:textId="77777777" w:rsidR="003C3500" w:rsidRDefault="003C3500" w:rsidP="00CE40D2">
      <w:pPr>
        <w:spacing w:line="360" w:lineRule="auto"/>
        <w:jc w:val="both"/>
        <w:rPr>
          <w:rFonts w:ascii="Times New Roman" w:hAnsi="Times New Roman" w:cs="Times New Roman"/>
          <w:sz w:val="24"/>
          <w:szCs w:val="24"/>
        </w:rPr>
      </w:pPr>
    </w:p>
    <w:p w14:paraId="7FF3605F" w14:textId="77777777" w:rsidR="003C3500" w:rsidRDefault="003C3500" w:rsidP="00CE40D2">
      <w:pPr>
        <w:spacing w:line="360" w:lineRule="auto"/>
        <w:jc w:val="both"/>
        <w:rPr>
          <w:rFonts w:ascii="Times New Roman" w:hAnsi="Times New Roman" w:cs="Times New Roman"/>
          <w:sz w:val="24"/>
          <w:szCs w:val="24"/>
        </w:rPr>
      </w:pPr>
    </w:p>
    <w:p w14:paraId="439AC243" w14:textId="77777777" w:rsidR="003C3500" w:rsidRPr="00CE40D2" w:rsidRDefault="003C3500" w:rsidP="00CE40D2">
      <w:pPr>
        <w:spacing w:line="360" w:lineRule="auto"/>
        <w:jc w:val="both"/>
        <w:rPr>
          <w:rFonts w:ascii="Times New Roman" w:hAnsi="Times New Roman" w:cs="Times New Roman"/>
          <w:sz w:val="24"/>
          <w:szCs w:val="24"/>
        </w:rPr>
      </w:pPr>
    </w:p>
    <w:p w14:paraId="3A2C342B" w14:textId="4CDA3754" w:rsidR="00F37B62" w:rsidRPr="00CE40D2" w:rsidRDefault="00F37B62" w:rsidP="00CE40D2">
      <w:pPr>
        <w:spacing w:line="360" w:lineRule="auto"/>
        <w:jc w:val="both"/>
        <w:rPr>
          <w:rFonts w:ascii="Times New Roman" w:hAnsi="Times New Roman" w:cs="Times New Roman"/>
          <w:sz w:val="24"/>
          <w:szCs w:val="24"/>
        </w:rPr>
      </w:pPr>
    </w:p>
    <w:p w14:paraId="6A8965F5" w14:textId="71B2247C" w:rsidR="00F37B62" w:rsidRPr="00CE40D2" w:rsidRDefault="006833D5" w:rsidP="003C3500">
      <w:pPr>
        <w:spacing w:line="360" w:lineRule="auto"/>
        <w:jc w:val="center"/>
        <w:rPr>
          <w:rFonts w:ascii="Times New Roman" w:hAnsi="Times New Roman" w:cs="Times New Roman"/>
          <w:b/>
          <w:bCs/>
          <w:sz w:val="24"/>
          <w:szCs w:val="24"/>
        </w:rPr>
      </w:pPr>
      <w:r w:rsidRPr="00CE40D2">
        <w:rPr>
          <w:rFonts w:ascii="Times New Roman" w:hAnsi="Times New Roman" w:cs="Times New Roman"/>
          <w:b/>
          <w:bCs/>
          <w:sz w:val="24"/>
          <w:szCs w:val="24"/>
        </w:rPr>
        <w:t>BA (Hons) Leadership and Management</w:t>
      </w:r>
    </w:p>
    <w:p w14:paraId="43FA50BC" w14:textId="59DA0063" w:rsidR="00F37B62" w:rsidRPr="00B004E3" w:rsidRDefault="00B004E3" w:rsidP="003C3500">
      <w:pPr>
        <w:spacing w:line="360" w:lineRule="auto"/>
        <w:jc w:val="center"/>
        <w:rPr>
          <w:rFonts w:ascii="Times New Roman" w:hAnsi="Times New Roman" w:cs="Times New Roman"/>
          <w:b/>
          <w:bCs/>
          <w:i/>
          <w:iCs/>
          <w:sz w:val="28"/>
          <w:szCs w:val="28"/>
        </w:rPr>
      </w:pPr>
      <w:r w:rsidRPr="00B004E3">
        <w:rPr>
          <w:rFonts w:ascii="Times New Roman" w:hAnsi="Times New Roman" w:cs="Times New Roman"/>
          <w:b/>
          <w:bCs/>
          <w:i/>
          <w:iCs/>
          <w:sz w:val="28"/>
          <w:szCs w:val="28"/>
        </w:rPr>
        <w:t>BUPA</w:t>
      </w:r>
    </w:p>
    <w:p w14:paraId="1EE10BBF" w14:textId="706D25C2" w:rsidR="00F37B62" w:rsidRPr="003C3500" w:rsidRDefault="00F37B62" w:rsidP="003C3500">
      <w:pPr>
        <w:spacing w:line="360" w:lineRule="auto"/>
        <w:jc w:val="center"/>
        <w:rPr>
          <w:rFonts w:ascii="Times New Roman" w:hAnsi="Times New Roman" w:cs="Times New Roman"/>
          <w:i/>
          <w:iCs/>
          <w:sz w:val="24"/>
          <w:szCs w:val="24"/>
        </w:rPr>
      </w:pPr>
      <w:r w:rsidRPr="00CE40D2">
        <w:rPr>
          <w:rFonts w:ascii="Times New Roman" w:hAnsi="Times New Roman" w:cs="Times New Roman"/>
          <w:b/>
          <w:bCs/>
          <w:i/>
          <w:iCs/>
          <w:sz w:val="24"/>
          <w:szCs w:val="24"/>
        </w:rPr>
        <w:t>Student Name:</w:t>
      </w:r>
      <w:r w:rsidR="003C3500">
        <w:rPr>
          <w:rFonts w:ascii="Times New Roman" w:hAnsi="Times New Roman" w:cs="Times New Roman"/>
          <w:b/>
          <w:bCs/>
          <w:i/>
          <w:iCs/>
          <w:sz w:val="24"/>
          <w:szCs w:val="24"/>
        </w:rPr>
        <w:t xml:space="preserve"> </w:t>
      </w:r>
      <w:r w:rsidR="003C3500" w:rsidRPr="003C3500">
        <w:rPr>
          <w:rFonts w:ascii="Times New Roman" w:hAnsi="Times New Roman" w:cs="Times New Roman"/>
          <w:i/>
          <w:iCs/>
          <w:sz w:val="24"/>
          <w:szCs w:val="24"/>
        </w:rPr>
        <w:t>Cornelia Sterea</w:t>
      </w:r>
    </w:p>
    <w:p w14:paraId="432CDF3F" w14:textId="7F2CE18E" w:rsidR="00F37B62" w:rsidRPr="003C3500" w:rsidRDefault="00F37B62" w:rsidP="003C3500">
      <w:pPr>
        <w:spacing w:line="360" w:lineRule="auto"/>
        <w:jc w:val="center"/>
        <w:rPr>
          <w:rFonts w:ascii="Times New Roman" w:hAnsi="Times New Roman" w:cs="Times New Roman"/>
          <w:i/>
          <w:iCs/>
          <w:sz w:val="24"/>
          <w:szCs w:val="24"/>
        </w:rPr>
      </w:pPr>
      <w:r w:rsidRPr="00CE40D2">
        <w:rPr>
          <w:rFonts w:ascii="Times New Roman" w:hAnsi="Times New Roman" w:cs="Times New Roman"/>
          <w:b/>
          <w:bCs/>
          <w:i/>
          <w:iCs/>
          <w:sz w:val="24"/>
          <w:szCs w:val="24"/>
        </w:rPr>
        <w:t>Student Number:</w:t>
      </w:r>
      <w:r w:rsidR="003C3500" w:rsidRPr="003C3500">
        <w:rPr>
          <w:rFonts w:ascii="Times New Roman" w:hAnsi="Times New Roman" w:cs="Times New Roman"/>
          <w:i/>
          <w:iCs/>
          <w:sz w:val="24"/>
          <w:szCs w:val="24"/>
        </w:rPr>
        <w:t>2416524</w:t>
      </w:r>
    </w:p>
    <w:p w14:paraId="777CB569" w14:textId="7E5790FD" w:rsidR="00F37B62" w:rsidRPr="00CE40D2" w:rsidRDefault="00F37B62" w:rsidP="003C3500">
      <w:pPr>
        <w:spacing w:line="360" w:lineRule="auto"/>
        <w:jc w:val="center"/>
        <w:rPr>
          <w:rFonts w:ascii="Times New Roman" w:hAnsi="Times New Roman" w:cs="Times New Roman"/>
          <w:i/>
          <w:iCs/>
          <w:sz w:val="24"/>
          <w:szCs w:val="24"/>
        </w:rPr>
      </w:pPr>
      <w:r w:rsidRPr="00CE40D2">
        <w:rPr>
          <w:rFonts w:ascii="Times New Roman" w:hAnsi="Times New Roman" w:cs="Times New Roman"/>
          <w:b/>
          <w:bCs/>
          <w:i/>
          <w:iCs/>
          <w:sz w:val="24"/>
          <w:szCs w:val="24"/>
        </w:rPr>
        <w:t>Course Name:</w:t>
      </w:r>
      <w:r w:rsidRPr="00CE40D2">
        <w:rPr>
          <w:rFonts w:ascii="Times New Roman" w:hAnsi="Times New Roman" w:cs="Times New Roman"/>
          <w:i/>
          <w:iCs/>
          <w:sz w:val="24"/>
          <w:szCs w:val="24"/>
        </w:rPr>
        <w:t xml:space="preserve"> </w:t>
      </w:r>
      <w:r w:rsidR="006833D5" w:rsidRPr="00CE40D2">
        <w:rPr>
          <w:rFonts w:ascii="Times New Roman" w:hAnsi="Times New Roman" w:cs="Times New Roman"/>
          <w:i/>
          <w:iCs/>
          <w:sz w:val="24"/>
          <w:szCs w:val="24"/>
        </w:rPr>
        <w:t xml:space="preserve">Understanding and Engaging </w:t>
      </w:r>
      <w:r w:rsidR="00CD37F4">
        <w:rPr>
          <w:rFonts w:ascii="Times New Roman" w:hAnsi="Times New Roman" w:cs="Times New Roman"/>
          <w:i/>
          <w:iCs/>
          <w:sz w:val="24"/>
          <w:szCs w:val="24"/>
        </w:rPr>
        <w:t>S</w:t>
      </w:r>
      <w:r w:rsidR="006833D5" w:rsidRPr="00CE40D2">
        <w:rPr>
          <w:rFonts w:ascii="Times New Roman" w:hAnsi="Times New Roman" w:cs="Times New Roman"/>
          <w:i/>
          <w:iCs/>
          <w:sz w:val="24"/>
          <w:szCs w:val="24"/>
        </w:rPr>
        <w:t>takeholders LCLM5001</w:t>
      </w:r>
    </w:p>
    <w:p w14:paraId="556C6252" w14:textId="5A2E916C" w:rsidR="00F37B62" w:rsidRPr="00CE40D2" w:rsidRDefault="00F37B62" w:rsidP="003C3500">
      <w:pPr>
        <w:spacing w:line="360" w:lineRule="auto"/>
        <w:jc w:val="center"/>
        <w:rPr>
          <w:rFonts w:ascii="Times New Roman" w:hAnsi="Times New Roman" w:cs="Times New Roman"/>
          <w:i/>
          <w:iCs/>
          <w:sz w:val="24"/>
          <w:szCs w:val="24"/>
        </w:rPr>
      </w:pPr>
      <w:r w:rsidRPr="00CE40D2">
        <w:rPr>
          <w:rFonts w:ascii="Times New Roman" w:hAnsi="Times New Roman" w:cs="Times New Roman"/>
          <w:b/>
          <w:bCs/>
          <w:i/>
          <w:iCs/>
          <w:sz w:val="24"/>
          <w:szCs w:val="24"/>
        </w:rPr>
        <w:t xml:space="preserve">Lecturer Name: </w:t>
      </w:r>
      <w:r w:rsidR="006833D5" w:rsidRPr="00CE40D2">
        <w:rPr>
          <w:rFonts w:ascii="Times New Roman" w:hAnsi="Times New Roman" w:cs="Times New Roman"/>
          <w:i/>
          <w:iCs/>
          <w:sz w:val="24"/>
          <w:szCs w:val="24"/>
        </w:rPr>
        <w:t xml:space="preserve"> Kazeem Oseni</w:t>
      </w:r>
    </w:p>
    <w:p w14:paraId="0CF901E6" w14:textId="5589E331" w:rsidR="00F37B62" w:rsidRPr="00CE40D2" w:rsidRDefault="00F37B62" w:rsidP="003C3500">
      <w:pPr>
        <w:spacing w:line="360" w:lineRule="auto"/>
        <w:jc w:val="center"/>
        <w:rPr>
          <w:rFonts w:ascii="Times New Roman" w:hAnsi="Times New Roman" w:cs="Times New Roman"/>
          <w:b/>
          <w:bCs/>
          <w:i/>
          <w:iCs/>
          <w:sz w:val="24"/>
          <w:szCs w:val="24"/>
        </w:rPr>
      </w:pPr>
      <w:r w:rsidRPr="00CE40D2">
        <w:rPr>
          <w:rFonts w:ascii="Times New Roman" w:hAnsi="Times New Roman" w:cs="Times New Roman"/>
          <w:b/>
          <w:bCs/>
          <w:i/>
          <w:iCs/>
          <w:sz w:val="24"/>
          <w:szCs w:val="24"/>
        </w:rPr>
        <w:t>Session</w:t>
      </w:r>
      <w:r w:rsidRPr="00CE40D2">
        <w:rPr>
          <w:rFonts w:ascii="Times New Roman" w:hAnsi="Times New Roman" w:cs="Times New Roman"/>
          <w:i/>
          <w:iCs/>
          <w:sz w:val="24"/>
          <w:szCs w:val="24"/>
        </w:rPr>
        <w:t>:</w:t>
      </w:r>
      <w:r w:rsidR="008D1598" w:rsidRPr="00CE40D2">
        <w:rPr>
          <w:rFonts w:ascii="Times New Roman" w:hAnsi="Times New Roman" w:cs="Times New Roman"/>
          <w:i/>
          <w:iCs/>
          <w:sz w:val="24"/>
          <w:szCs w:val="24"/>
        </w:rPr>
        <w:t xml:space="preserve"> </w:t>
      </w:r>
      <w:r w:rsidR="003C3500">
        <w:rPr>
          <w:rFonts w:ascii="Times New Roman" w:hAnsi="Times New Roman" w:cs="Times New Roman"/>
          <w:i/>
          <w:iCs/>
          <w:sz w:val="24"/>
          <w:szCs w:val="24"/>
        </w:rPr>
        <w:t>October</w:t>
      </w:r>
      <w:r w:rsidR="008D1598" w:rsidRPr="00CE40D2">
        <w:rPr>
          <w:rFonts w:ascii="Times New Roman" w:hAnsi="Times New Roman" w:cs="Times New Roman"/>
          <w:i/>
          <w:iCs/>
          <w:sz w:val="24"/>
          <w:szCs w:val="24"/>
        </w:rPr>
        <w:t xml:space="preserve"> </w:t>
      </w:r>
      <w:r w:rsidRPr="00CE40D2">
        <w:rPr>
          <w:rFonts w:ascii="Times New Roman" w:hAnsi="Times New Roman" w:cs="Times New Roman"/>
          <w:b/>
          <w:bCs/>
          <w:i/>
          <w:iCs/>
          <w:sz w:val="24"/>
          <w:szCs w:val="24"/>
        </w:rPr>
        <w:t>202</w:t>
      </w:r>
      <w:r w:rsidR="008D1598" w:rsidRPr="00CE40D2">
        <w:rPr>
          <w:rFonts w:ascii="Times New Roman" w:hAnsi="Times New Roman" w:cs="Times New Roman"/>
          <w:b/>
          <w:bCs/>
          <w:i/>
          <w:iCs/>
          <w:sz w:val="24"/>
          <w:szCs w:val="24"/>
        </w:rPr>
        <w:t>5</w:t>
      </w:r>
      <w:r w:rsidRPr="00CE40D2">
        <w:rPr>
          <w:rFonts w:ascii="Times New Roman" w:hAnsi="Times New Roman" w:cs="Times New Roman"/>
          <w:b/>
          <w:bCs/>
          <w:i/>
          <w:iCs/>
          <w:sz w:val="24"/>
          <w:szCs w:val="24"/>
        </w:rPr>
        <w:t xml:space="preserve"> Term</w:t>
      </w:r>
      <w:r w:rsidR="00CD37F4">
        <w:rPr>
          <w:rFonts w:ascii="Times New Roman" w:hAnsi="Times New Roman" w:cs="Times New Roman"/>
          <w:b/>
          <w:bCs/>
          <w:i/>
          <w:iCs/>
          <w:sz w:val="24"/>
          <w:szCs w:val="24"/>
        </w:rPr>
        <w:t xml:space="preserve"> 1</w:t>
      </w:r>
    </w:p>
    <w:p w14:paraId="5A7D7C48" w14:textId="45598E74" w:rsidR="19DF5ED4" w:rsidRPr="00CE40D2" w:rsidRDefault="19DF5ED4" w:rsidP="00CE40D2">
      <w:pPr>
        <w:spacing w:line="360" w:lineRule="auto"/>
        <w:jc w:val="both"/>
        <w:rPr>
          <w:rFonts w:ascii="Times New Roman" w:hAnsi="Times New Roman" w:cs="Times New Roman"/>
          <w:b/>
          <w:bCs/>
          <w:i/>
          <w:iCs/>
          <w:sz w:val="24"/>
          <w:szCs w:val="24"/>
        </w:rPr>
      </w:pPr>
    </w:p>
    <w:p w14:paraId="0A78FB5C" w14:textId="2271F2D6" w:rsidR="19DF5ED4" w:rsidRPr="00CE40D2" w:rsidRDefault="19DF5ED4" w:rsidP="00CE40D2">
      <w:pPr>
        <w:spacing w:line="360" w:lineRule="auto"/>
        <w:jc w:val="both"/>
        <w:rPr>
          <w:rFonts w:ascii="Times New Roman" w:hAnsi="Times New Roman" w:cs="Times New Roman"/>
          <w:b/>
          <w:bCs/>
          <w:i/>
          <w:iCs/>
          <w:sz w:val="24"/>
          <w:szCs w:val="24"/>
        </w:rPr>
      </w:pPr>
    </w:p>
    <w:p w14:paraId="22AF23BB" w14:textId="39790727" w:rsidR="19DF5ED4" w:rsidRPr="00CE40D2" w:rsidRDefault="19DF5ED4" w:rsidP="00CE40D2">
      <w:pPr>
        <w:spacing w:line="360" w:lineRule="auto"/>
        <w:jc w:val="both"/>
        <w:rPr>
          <w:rFonts w:ascii="Times New Roman" w:hAnsi="Times New Roman" w:cs="Times New Roman"/>
          <w:b/>
          <w:bCs/>
          <w:i/>
          <w:iCs/>
          <w:sz w:val="24"/>
          <w:szCs w:val="24"/>
        </w:rPr>
      </w:pPr>
    </w:p>
    <w:p w14:paraId="6005BE0B" w14:textId="562CEB2F" w:rsidR="19DF5ED4" w:rsidRPr="00CE40D2" w:rsidRDefault="19DF5ED4" w:rsidP="00CE40D2">
      <w:pPr>
        <w:spacing w:line="360" w:lineRule="auto"/>
        <w:jc w:val="both"/>
        <w:rPr>
          <w:rFonts w:ascii="Times New Roman" w:hAnsi="Times New Roman" w:cs="Times New Roman"/>
          <w:b/>
          <w:bCs/>
          <w:i/>
          <w:iCs/>
          <w:sz w:val="24"/>
          <w:szCs w:val="24"/>
        </w:rPr>
      </w:pPr>
    </w:p>
    <w:p w14:paraId="390047F9" w14:textId="0DAB5287" w:rsidR="19DF5ED4" w:rsidRDefault="19DF5ED4" w:rsidP="00CE40D2">
      <w:pPr>
        <w:spacing w:line="360" w:lineRule="auto"/>
        <w:jc w:val="both"/>
        <w:rPr>
          <w:rFonts w:ascii="Times New Roman" w:hAnsi="Times New Roman" w:cs="Times New Roman"/>
          <w:b/>
          <w:bCs/>
          <w:i/>
          <w:iCs/>
          <w:sz w:val="24"/>
          <w:szCs w:val="24"/>
        </w:rPr>
      </w:pPr>
    </w:p>
    <w:p w14:paraId="0089B0A8" w14:textId="10919C1E" w:rsidR="00CE40D2" w:rsidRDefault="00CE40D2" w:rsidP="00CE40D2">
      <w:pPr>
        <w:spacing w:line="360" w:lineRule="auto"/>
        <w:jc w:val="both"/>
        <w:rPr>
          <w:rFonts w:ascii="Times New Roman" w:hAnsi="Times New Roman" w:cs="Times New Roman"/>
          <w:b/>
          <w:bCs/>
          <w:i/>
          <w:iCs/>
          <w:sz w:val="24"/>
          <w:szCs w:val="24"/>
        </w:rPr>
      </w:pPr>
    </w:p>
    <w:p w14:paraId="3D1EF022" w14:textId="2D4D9227" w:rsidR="00CE40D2" w:rsidRDefault="00CE40D2" w:rsidP="00CE40D2">
      <w:pPr>
        <w:spacing w:line="360" w:lineRule="auto"/>
        <w:jc w:val="both"/>
        <w:rPr>
          <w:rFonts w:ascii="Times New Roman" w:hAnsi="Times New Roman" w:cs="Times New Roman"/>
          <w:b/>
          <w:bCs/>
          <w:i/>
          <w:iCs/>
          <w:sz w:val="24"/>
          <w:szCs w:val="24"/>
        </w:rPr>
      </w:pPr>
    </w:p>
    <w:p w14:paraId="13ECA0E3" w14:textId="07963FDB" w:rsidR="00CE40D2" w:rsidRDefault="00CE40D2" w:rsidP="00CE40D2">
      <w:pPr>
        <w:spacing w:line="360" w:lineRule="auto"/>
        <w:jc w:val="both"/>
        <w:rPr>
          <w:rFonts w:ascii="Times New Roman" w:hAnsi="Times New Roman" w:cs="Times New Roman"/>
          <w:b/>
          <w:bCs/>
          <w:i/>
          <w:iCs/>
          <w:sz w:val="24"/>
          <w:szCs w:val="24"/>
        </w:rPr>
      </w:pPr>
    </w:p>
    <w:p w14:paraId="2A1C6E11" w14:textId="77777777" w:rsidR="00CE40D2" w:rsidRPr="00CE40D2" w:rsidRDefault="00CE40D2" w:rsidP="00CE40D2">
      <w:pPr>
        <w:spacing w:line="360" w:lineRule="auto"/>
        <w:jc w:val="both"/>
        <w:rPr>
          <w:rFonts w:ascii="Times New Roman" w:hAnsi="Times New Roman" w:cs="Times New Roman"/>
          <w:b/>
          <w:bCs/>
          <w:i/>
          <w:iCs/>
          <w:sz w:val="24"/>
          <w:szCs w:val="24"/>
        </w:rPr>
      </w:pPr>
    </w:p>
    <w:p w14:paraId="300834F4" w14:textId="332ACD54" w:rsidR="545F6007" w:rsidRPr="00CE40D2" w:rsidRDefault="545F6007" w:rsidP="00CE40D2">
      <w:pPr>
        <w:spacing w:line="360" w:lineRule="auto"/>
        <w:jc w:val="both"/>
        <w:rPr>
          <w:rFonts w:ascii="Times New Roman" w:hAnsi="Times New Roman" w:cs="Times New Roman"/>
          <w:b/>
          <w:bCs/>
          <w:i/>
          <w:iCs/>
          <w:sz w:val="24"/>
          <w:szCs w:val="24"/>
        </w:rPr>
      </w:pPr>
      <w:r w:rsidRPr="00CE40D2">
        <w:rPr>
          <w:rFonts w:ascii="Times New Roman" w:hAnsi="Times New Roman" w:cs="Times New Roman"/>
          <w:b/>
          <w:bCs/>
          <w:i/>
          <w:iCs/>
          <w:sz w:val="24"/>
          <w:szCs w:val="24"/>
        </w:rPr>
        <w:lastRenderedPageBreak/>
        <w:t xml:space="preserve">Table of Content </w:t>
      </w:r>
    </w:p>
    <w:sdt>
      <w:sdtPr>
        <w:rPr>
          <w:rFonts w:ascii="Times New Roman" w:eastAsiaTheme="minorEastAsia" w:hAnsi="Times New Roman" w:cs="Times New Roman"/>
          <w:color w:val="auto"/>
          <w:sz w:val="24"/>
          <w:szCs w:val="24"/>
          <w:lang w:val="en-GB" w:eastAsia="zh-CN"/>
        </w:rPr>
        <w:id w:val="-45600409"/>
        <w:docPartObj>
          <w:docPartGallery w:val="Table of Contents"/>
          <w:docPartUnique/>
        </w:docPartObj>
      </w:sdtPr>
      <w:sdtEndPr>
        <w:rPr>
          <w:b/>
          <w:bCs/>
          <w:noProof/>
        </w:rPr>
      </w:sdtEndPr>
      <w:sdtContent>
        <w:p w14:paraId="5F2AD1EB" w14:textId="18B54F03" w:rsidR="00CE40D2" w:rsidRPr="00CE40D2" w:rsidRDefault="00CE40D2" w:rsidP="00CE40D2">
          <w:pPr>
            <w:pStyle w:val="TOCHeading"/>
            <w:spacing w:line="360" w:lineRule="auto"/>
            <w:jc w:val="both"/>
            <w:rPr>
              <w:rFonts w:ascii="Times New Roman" w:hAnsi="Times New Roman" w:cs="Times New Roman"/>
              <w:color w:val="auto"/>
              <w:sz w:val="24"/>
              <w:szCs w:val="24"/>
            </w:rPr>
          </w:pPr>
          <w:r w:rsidRPr="00CE40D2">
            <w:rPr>
              <w:rFonts w:ascii="Times New Roman" w:hAnsi="Times New Roman" w:cs="Times New Roman"/>
              <w:color w:val="auto"/>
              <w:sz w:val="24"/>
              <w:szCs w:val="24"/>
            </w:rPr>
            <w:t>Contents</w:t>
          </w:r>
        </w:p>
        <w:p w14:paraId="3F715381" w14:textId="3ECBFDFD" w:rsidR="00CE40D2" w:rsidRPr="00CE40D2" w:rsidRDefault="00CE40D2" w:rsidP="00CE40D2">
          <w:pPr>
            <w:pStyle w:val="TOC1"/>
            <w:tabs>
              <w:tab w:val="right" w:leader="dot" w:pos="9016"/>
            </w:tabs>
            <w:spacing w:line="360" w:lineRule="auto"/>
            <w:jc w:val="both"/>
            <w:rPr>
              <w:rFonts w:ascii="Times New Roman" w:hAnsi="Times New Roman" w:cs="Times New Roman"/>
              <w:noProof/>
              <w:sz w:val="24"/>
              <w:szCs w:val="24"/>
              <w:lang w:val="en-US" w:eastAsia="en-US"/>
            </w:rPr>
          </w:pPr>
          <w:r w:rsidRPr="00CE40D2">
            <w:rPr>
              <w:rFonts w:ascii="Times New Roman" w:hAnsi="Times New Roman" w:cs="Times New Roman"/>
              <w:sz w:val="24"/>
              <w:szCs w:val="24"/>
            </w:rPr>
            <w:fldChar w:fldCharType="begin"/>
          </w:r>
          <w:r w:rsidRPr="00CE40D2">
            <w:rPr>
              <w:rFonts w:ascii="Times New Roman" w:hAnsi="Times New Roman" w:cs="Times New Roman"/>
              <w:sz w:val="24"/>
              <w:szCs w:val="24"/>
            </w:rPr>
            <w:instrText xml:space="preserve"> TOC \o "1-3" \h \z \u </w:instrText>
          </w:r>
          <w:r w:rsidRPr="00CE40D2">
            <w:rPr>
              <w:rFonts w:ascii="Times New Roman" w:hAnsi="Times New Roman" w:cs="Times New Roman"/>
              <w:sz w:val="24"/>
              <w:szCs w:val="24"/>
            </w:rPr>
            <w:fldChar w:fldCharType="separate"/>
          </w:r>
          <w:hyperlink w:anchor="_Toc211923681" w:history="1">
            <w:r w:rsidRPr="00CE40D2">
              <w:rPr>
                <w:rStyle w:val="Hyperlink"/>
                <w:rFonts w:ascii="Times New Roman" w:hAnsi="Times New Roman" w:cs="Times New Roman"/>
                <w:b/>
                <w:noProof/>
                <w:color w:val="auto"/>
                <w:sz w:val="24"/>
                <w:szCs w:val="24"/>
              </w:rPr>
              <w:t>Introduction to Bupa</w:t>
            </w:r>
            <w:r w:rsidRPr="00CE40D2">
              <w:rPr>
                <w:rFonts w:ascii="Times New Roman" w:hAnsi="Times New Roman" w:cs="Times New Roman"/>
                <w:noProof/>
                <w:webHidden/>
                <w:sz w:val="24"/>
                <w:szCs w:val="24"/>
              </w:rPr>
              <w:tab/>
            </w:r>
            <w:r w:rsidRPr="00CE40D2">
              <w:rPr>
                <w:rFonts w:ascii="Times New Roman" w:hAnsi="Times New Roman" w:cs="Times New Roman"/>
                <w:noProof/>
                <w:webHidden/>
                <w:sz w:val="24"/>
                <w:szCs w:val="24"/>
              </w:rPr>
              <w:fldChar w:fldCharType="begin"/>
            </w:r>
            <w:r w:rsidRPr="00CE40D2">
              <w:rPr>
                <w:rFonts w:ascii="Times New Roman" w:hAnsi="Times New Roman" w:cs="Times New Roman"/>
                <w:noProof/>
                <w:webHidden/>
                <w:sz w:val="24"/>
                <w:szCs w:val="24"/>
              </w:rPr>
              <w:instrText xml:space="preserve"> PAGEREF _Toc211923681 \h </w:instrText>
            </w:r>
            <w:r w:rsidRPr="00CE40D2">
              <w:rPr>
                <w:rFonts w:ascii="Times New Roman" w:hAnsi="Times New Roman" w:cs="Times New Roman"/>
                <w:noProof/>
                <w:webHidden/>
                <w:sz w:val="24"/>
                <w:szCs w:val="24"/>
              </w:rPr>
            </w:r>
            <w:r w:rsidRPr="00CE40D2">
              <w:rPr>
                <w:rFonts w:ascii="Times New Roman" w:hAnsi="Times New Roman" w:cs="Times New Roman"/>
                <w:noProof/>
                <w:webHidden/>
                <w:sz w:val="24"/>
                <w:szCs w:val="24"/>
              </w:rPr>
              <w:fldChar w:fldCharType="separate"/>
            </w:r>
            <w:r w:rsidRPr="00CE40D2">
              <w:rPr>
                <w:rFonts w:ascii="Times New Roman" w:hAnsi="Times New Roman" w:cs="Times New Roman"/>
                <w:noProof/>
                <w:webHidden/>
                <w:sz w:val="24"/>
                <w:szCs w:val="24"/>
              </w:rPr>
              <w:t>3</w:t>
            </w:r>
            <w:r w:rsidRPr="00CE40D2">
              <w:rPr>
                <w:rFonts w:ascii="Times New Roman" w:hAnsi="Times New Roman" w:cs="Times New Roman"/>
                <w:noProof/>
                <w:webHidden/>
                <w:sz w:val="24"/>
                <w:szCs w:val="24"/>
              </w:rPr>
              <w:fldChar w:fldCharType="end"/>
            </w:r>
          </w:hyperlink>
        </w:p>
        <w:p w14:paraId="799D4FDB" w14:textId="54248E3C" w:rsidR="00CE40D2" w:rsidRPr="00CE40D2" w:rsidRDefault="00CE40D2" w:rsidP="00CE40D2">
          <w:pPr>
            <w:pStyle w:val="TOC1"/>
            <w:tabs>
              <w:tab w:val="right" w:leader="dot" w:pos="9016"/>
            </w:tabs>
            <w:spacing w:line="360" w:lineRule="auto"/>
            <w:jc w:val="both"/>
            <w:rPr>
              <w:rFonts w:ascii="Times New Roman" w:hAnsi="Times New Roman" w:cs="Times New Roman"/>
              <w:noProof/>
              <w:sz w:val="24"/>
              <w:szCs w:val="24"/>
              <w:lang w:val="en-US" w:eastAsia="en-US"/>
            </w:rPr>
          </w:pPr>
          <w:hyperlink w:anchor="_Toc211923682" w:history="1">
            <w:r w:rsidRPr="00CE40D2">
              <w:rPr>
                <w:rStyle w:val="Hyperlink"/>
                <w:rFonts w:ascii="Times New Roman" w:hAnsi="Times New Roman" w:cs="Times New Roman"/>
                <w:b/>
                <w:noProof/>
                <w:color w:val="auto"/>
                <w:sz w:val="24"/>
                <w:szCs w:val="24"/>
              </w:rPr>
              <w:t>Appraisal of Bupa Using SWOT Analysis</w:t>
            </w:r>
            <w:r w:rsidRPr="00CE40D2">
              <w:rPr>
                <w:rFonts w:ascii="Times New Roman" w:hAnsi="Times New Roman" w:cs="Times New Roman"/>
                <w:noProof/>
                <w:webHidden/>
                <w:sz w:val="24"/>
                <w:szCs w:val="24"/>
              </w:rPr>
              <w:tab/>
            </w:r>
            <w:r w:rsidRPr="00CE40D2">
              <w:rPr>
                <w:rFonts w:ascii="Times New Roman" w:hAnsi="Times New Roman" w:cs="Times New Roman"/>
                <w:noProof/>
                <w:webHidden/>
                <w:sz w:val="24"/>
                <w:szCs w:val="24"/>
              </w:rPr>
              <w:fldChar w:fldCharType="begin"/>
            </w:r>
            <w:r w:rsidRPr="00CE40D2">
              <w:rPr>
                <w:rFonts w:ascii="Times New Roman" w:hAnsi="Times New Roman" w:cs="Times New Roman"/>
                <w:noProof/>
                <w:webHidden/>
                <w:sz w:val="24"/>
                <w:szCs w:val="24"/>
              </w:rPr>
              <w:instrText xml:space="preserve"> PAGEREF _Toc211923682 \h </w:instrText>
            </w:r>
            <w:r w:rsidRPr="00CE40D2">
              <w:rPr>
                <w:rFonts w:ascii="Times New Roman" w:hAnsi="Times New Roman" w:cs="Times New Roman"/>
                <w:noProof/>
                <w:webHidden/>
                <w:sz w:val="24"/>
                <w:szCs w:val="24"/>
              </w:rPr>
            </w:r>
            <w:r w:rsidRPr="00CE40D2">
              <w:rPr>
                <w:rFonts w:ascii="Times New Roman" w:hAnsi="Times New Roman" w:cs="Times New Roman"/>
                <w:noProof/>
                <w:webHidden/>
                <w:sz w:val="24"/>
                <w:szCs w:val="24"/>
              </w:rPr>
              <w:fldChar w:fldCharType="separate"/>
            </w:r>
            <w:r w:rsidRPr="00CE40D2">
              <w:rPr>
                <w:rFonts w:ascii="Times New Roman" w:hAnsi="Times New Roman" w:cs="Times New Roman"/>
                <w:noProof/>
                <w:webHidden/>
                <w:sz w:val="24"/>
                <w:szCs w:val="24"/>
              </w:rPr>
              <w:t>4</w:t>
            </w:r>
            <w:r w:rsidRPr="00CE40D2">
              <w:rPr>
                <w:rFonts w:ascii="Times New Roman" w:hAnsi="Times New Roman" w:cs="Times New Roman"/>
                <w:noProof/>
                <w:webHidden/>
                <w:sz w:val="24"/>
                <w:szCs w:val="24"/>
              </w:rPr>
              <w:fldChar w:fldCharType="end"/>
            </w:r>
          </w:hyperlink>
        </w:p>
        <w:p w14:paraId="230D7627" w14:textId="615F6EBC" w:rsidR="00CE40D2" w:rsidRPr="00CE40D2" w:rsidRDefault="00CE40D2" w:rsidP="00CE40D2">
          <w:pPr>
            <w:pStyle w:val="TOC2"/>
            <w:tabs>
              <w:tab w:val="right" w:leader="dot" w:pos="9016"/>
            </w:tabs>
            <w:spacing w:line="360" w:lineRule="auto"/>
            <w:jc w:val="both"/>
            <w:rPr>
              <w:rFonts w:ascii="Times New Roman" w:hAnsi="Times New Roman" w:cs="Times New Roman"/>
              <w:noProof/>
              <w:sz w:val="24"/>
              <w:szCs w:val="24"/>
              <w:lang w:val="en-US" w:eastAsia="en-US"/>
            </w:rPr>
          </w:pPr>
          <w:hyperlink w:anchor="_Toc211923683" w:history="1">
            <w:r w:rsidRPr="00CE40D2">
              <w:rPr>
                <w:rStyle w:val="Hyperlink"/>
                <w:rFonts w:ascii="Times New Roman" w:hAnsi="Times New Roman" w:cs="Times New Roman"/>
                <w:b/>
                <w:noProof/>
                <w:color w:val="auto"/>
                <w:sz w:val="24"/>
                <w:szCs w:val="24"/>
              </w:rPr>
              <w:t>SMART Objectives for the Project</w:t>
            </w:r>
            <w:r w:rsidRPr="00CE40D2">
              <w:rPr>
                <w:rFonts w:ascii="Times New Roman" w:hAnsi="Times New Roman" w:cs="Times New Roman"/>
                <w:noProof/>
                <w:webHidden/>
                <w:sz w:val="24"/>
                <w:szCs w:val="24"/>
              </w:rPr>
              <w:tab/>
            </w:r>
            <w:r w:rsidRPr="00CE40D2">
              <w:rPr>
                <w:rFonts w:ascii="Times New Roman" w:hAnsi="Times New Roman" w:cs="Times New Roman"/>
                <w:noProof/>
                <w:webHidden/>
                <w:sz w:val="24"/>
                <w:szCs w:val="24"/>
              </w:rPr>
              <w:fldChar w:fldCharType="begin"/>
            </w:r>
            <w:r w:rsidRPr="00CE40D2">
              <w:rPr>
                <w:rFonts w:ascii="Times New Roman" w:hAnsi="Times New Roman" w:cs="Times New Roman"/>
                <w:noProof/>
                <w:webHidden/>
                <w:sz w:val="24"/>
                <w:szCs w:val="24"/>
              </w:rPr>
              <w:instrText xml:space="preserve"> PAGEREF _Toc211923683 \h </w:instrText>
            </w:r>
            <w:r w:rsidRPr="00CE40D2">
              <w:rPr>
                <w:rFonts w:ascii="Times New Roman" w:hAnsi="Times New Roman" w:cs="Times New Roman"/>
                <w:noProof/>
                <w:webHidden/>
                <w:sz w:val="24"/>
                <w:szCs w:val="24"/>
              </w:rPr>
            </w:r>
            <w:r w:rsidRPr="00CE40D2">
              <w:rPr>
                <w:rFonts w:ascii="Times New Roman" w:hAnsi="Times New Roman" w:cs="Times New Roman"/>
                <w:noProof/>
                <w:webHidden/>
                <w:sz w:val="24"/>
                <w:szCs w:val="24"/>
              </w:rPr>
              <w:fldChar w:fldCharType="separate"/>
            </w:r>
            <w:r w:rsidRPr="00CE40D2">
              <w:rPr>
                <w:rFonts w:ascii="Times New Roman" w:hAnsi="Times New Roman" w:cs="Times New Roman"/>
                <w:noProof/>
                <w:webHidden/>
                <w:sz w:val="24"/>
                <w:szCs w:val="24"/>
              </w:rPr>
              <w:t>7</w:t>
            </w:r>
            <w:r w:rsidRPr="00CE40D2">
              <w:rPr>
                <w:rFonts w:ascii="Times New Roman" w:hAnsi="Times New Roman" w:cs="Times New Roman"/>
                <w:noProof/>
                <w:webHidden/>
                <w:sz w:val="24"/>
                <w:szCs w:val="24"/>
              </w:rPr>
              <w:fldChar w:fldCharType="end"/>
            </w:r>
          </w:hyperlink>
        </w:p>
        <w:p w14:paraId="567A77BB" w14:textId="28979301" w:rsidR="00CE40D2" w:rsidRPr="00CE40D2" w:rsidRDefault="00CE40D2" w:rsidP="00CE40D2">
          <w:pPr>
            <w:pStyle w:val="TOC1"/>
            <w:tabs>
              <w:tab w:val="right" w:leader="dot" w:pos="9016"/>
            </w:tabs>
            <w:spacing w:line="360" w:lineRule="auto"/>
            <w:jc w:val="both"/>
            <w:rPr>
              <w:rFonts w:ascii="Times New Roman" w:hAnsi="Times New Roman" w:cs="Times New Roman"/>
              <w:noProof/>
              <w:sz w:val="24"/>
              <w:szCs w:val="24"/>
              <w:lang w:val="en-US" w:eastAsia="en-US"/>
            </w:rPr>
          </w:pPr>
          <w:hyperlink w:anchor="_Toc211923684" w:history="1">
            <w:r w:rsidRPr="00CE40D2">
              <w:rPr>
                <w:rStyle w:val="Hyperlink"/>
                <w:rFonts w:ascii="Times New Roman" w:hAnsi="Times New Roman" w:cs="Times New Roman"/>
                <w:b/>
                <w:noProof/>
                <w:color w:val="auto"/>
                <w:sz w:val="24"/>
                <w:szCs w:val="24"/>
              </w:rPr>
              <w:t>Key Internal and External Stakeholders for the Wearable Health Device Project at Bupa</w:t>
            </w:r>
            <w:r w:rsidRPr="00CE40D2">
              <w:rPr>
                <w:rFonts w:ascii="Times New Roman" w:hAnsi="Times New Roman" w:cs="Times New Roman"/>
                <w:noProof/>
                <w:webHidden/>
                <w:sz w:val="24"/>
                <w:szCs w:val="24"/>
              </w:rPr>
              <w:tab/>
            </w:r>
            <w:r w:rsidRPr="00CE40D2">
              <w:rPr>
                <w:rFonts w:ascii="Times New Roman" w:hAnsi="Times New Roman" w:cs="Times New Roman"/>
                <w:noProof/>
                <w:webHidden/>
                <w:sz w:val="24"/>
                <w:szCs w:val="24"/>
              </w:rPr>
              <w:fldChar w:fldCharType="begin"/>
            </w:r>
            <w:r w:rsidRPr="00CE40D2">
              <w:rPr>
                <w:rFonts w:ascii="Times New Roman" w:hAnsi="Times New Roman" w:cs="Times New Roman"/>
                <w:noProof/>
                <w:webHidden/>
                <w:sz w:val="24"/>
                <w:szCs w:val="24"/>
              </w:rPr>
              <w:instrText xml:space="preserve"> PAGEREF _Toc211923684 \h </w:instrText>
            </w:r>
            <w:r w:rsidRPr="00CE40D2">
              <w:rPr>
                <w:rFonts w:ascii="Times New Roman" w:hAnsi="Times New Roman" w:cs="Times New Roman"/>
                <w:noProof/>
                <w:webHidden/>
                <w:sz w:val="24"/>
                <w:szCs w:val="24"/>
              </w:rPr>
            </w:r>
            <w:r w:rsidRPr="00CE40D2">
              <w:rPr>
                <w:rFonts w:ascii="Times New Roman" w:hAnsi="Times New Roman" w:cs="Times New Roman"/>
                <w:noProof/>
                <w:webHidden/>
                <w:sz w:val="24"/>
                <w:szCs w:val="24"/>
              </w:rPr>
              <w:fldChar w:fldCharType="separate"/>
            </w:r>
            <w:r w:rsidRPr="00CE40D2">
              <w:rPr>
                <w:rFonts w:ascii="Times New Roman" w:hAnsi="Times New Roman" w:cs="Times New Roman"/>
                <w:noProof/>
                <w:webHidden/>
                <w:sz w:val="24"/>
                <w:szCs w:val="24"/>
              </w:rPr>
              <w:t>7</w:t>
            </w:r>
            <w:r w:rsidRPr="00CE40D2">
              <w:rPr>
                <w:rFonts w:ascii="Times New Roman" w:hAnsi="Times New Roman" w:cs="Times New Roman"/>
                <w:noProof/>
                <w:webHidden/>
                <w:sz w:val="24"/>
                <w:szCs w:val="24"/>
              </w:rPr>
              <w:fldChar w:fldCharType="end"/>
            </w:r>
          </w:hyperlink>
        </w:p>
        <w:p w14:paraId="3350184D" w14:textId="4C9E5F7D" w:rsidR="00CE40D2" w:rsidRPr="00CE40D2" w:rsidRDefault="00CE40D2" w:rsidP="00CE40D2">
          <w:pPr>
            <w:pStyle w:val="TOC2"/>
            <w:tabs>
              <w:tab w:val="right" w:leader="dot" w:pos="9016"/>
            </w:tabs>
            <w:spacing w:line="360" w:lineRule="auto"/>
            <w:jc w:val="both"/>
            <w:rPr>
              <w:rFonts w:ascii="Times New Roman" w:hAnsi="Times New Roman" w:cs="Times New Roman"/>
              <w:noProof/>
              <w:sz w:val="24"/>
              <w:szCs w:val="24"/>
              <w:lang w:val="en-US" w:eastAsia="en-US"/>
            </w:rPr>
          </w:pPr>
          <w:hyperlink w:anchor="_Toc211923685" w:history="1">
            <w:r w:rsidRPr="00CE40D2">
              <w:rPr>
                <w:rStyle w:val="Hyperlink"/>
                <w:rFonts w:ascii="Times New Roman" w:hAnsi="Times New Roman" w:cs="Times New Roman"/>
                <w:b/>
                <w:noProof/>
                <w:color w:val="auto"/>
                <w:sz w:val="24"/>
                <w:szCs w:val="24"/>
              </w:rPr>
              <w:t>Internal Stakeholders</w:t>
            </w:r>
            <w:r w:rsidRPr="00CE40D2">
              <w:rPr>
                <w:rFonts w:ascii="Times New Roman" w:hAnsi="Times New Roman" w:cs="Times New Roman"/>
                <w:noProof/>
                <w:webHidden/>
                <w:sz w:val="24"/>
                <w:szCs w:val="24"/>
              </w:rPr>
              <w:tab/>
            </w:r>
            <w:r w:rsidRPr="00CE40D2">
              <w:rPr>
                <w:rFonts w:ascii="Times New Roman" w:hAnsi="Times New Roman" w:cs="Times New Roman"/>
                <w:noProof/>
                <w:webHidden/>
                <w:sz w:val="24"/>
                <w:szCs w:val="24"/>
              </w:rPr>
              <w:fldChar w:fldCharType="begin"/>
            </w:r>
            <w:r w:rsidRPr="00CE40D2">
              <w:rPr>
                <w:rFonts w:ascii="Times New Roman" w:hAnsi="Times New Roman" w:cs="Times New Roman"/>
                <w:noProof/>
                <w:webHidden/>
                <w:sz w:val="24"/>
                <w:szCs w:val="24"/>
              </w:rPr>
              <w:instrText xml:space="preserve"> PAGEREF _Toc211923685 \h </w:instrText>
            </w:r>
            <w:r w:rsidRPr="00CE40D2">
              <w:rPr>
                <w:rFonts w:ascii="Times New Roman" w:hAnsi="Times New Roman" w:cs="Times New Roman"/>
                <w:noProof/>
                <w:webHidden/>
                <w:sz w:val="24"/>
                <w:szCs w:val="24"/>
              </w:rPr>
            </w:r>
            <w:r w:rsidRPr="00CE40D2">
              <w:rPr>
                <w:rFonts w:ascii="Times New Roman" w:hAnsi="Times New Roman" w:cs="Times New Roman"/>
                <w:noProof/>
                <w:webHidden/>
                <w:sz w:val="24"/>
                <w:szCs w:val="24"/>
              </w:rPr>
              <w:fldChar w:fldCharType="separate"/>
            </w:r>
            <w:r w:rsidRPr="00CE40D2">
              <w:rPr>
                <w:rFonts w:ascii="Times New Roman" w:hAnsi="Times New Roman" w:cs="Times New Roman"/>
                <w:noProof/>
                <w:webHidden/>
                <w:sz w:val="24"/>
                <w:szCs w:val="24"/>
              </w:rPr>
              <w:t>7</w:t>
            </w:r>
            <w:r w:rsidRPr="00CE40D2">
              <w:rPr>
                <w:rFonts w:ascii="Times New Roman" w:hAnsi="Times New Roman" w:cs="Times New Roman"/>
                <w:noProof/>
                <w:webHidden/>
                <w:sz w:val="24"/>
                <w:szCs w:val="24"/>
              </w:rPr>
              <w:fldChar w:fldCharType="end"/>
            </w:r>
          </w:hyperlink>
        </w:p>
        <w:p w14:paraId="22C113DF" w14:textId="3DB84856" w:rsidR="00CE40D2" w:rsidRPr="00CE40D2" w:rsidRDefault="00CE40D2" w:rsidP="00CE40D2">
          <w:pPr>
            <w:pStyle w:val="TOC2"/>
            <w:tabs>
              <w:tab w:val="right" w:leader="dot" w:pos="9016"/>
            </w:tabs>
            <w:spacing w:line="360" w:lineRule="auto"/>
            <w:jc w:val="both"/>
            <w:rPr>
              <w:rFonts w:ascii="Times New Roman" w:hAnsi="Times New Roman" w:cs="Times New Roman"/>
              <w:noProof/>
              <w:sz w:val="24"/>
              <w:szCs w:val="24"/>
              <w:lang w:val="en-US" w:eastAsia="en-US"/>
            </w:rPr>
          </w:pPr>
          <w:hyperlink w:anchor="_Toc211923686" w:history="1">
            <w:r w:rsidRPr="00CE40D2">
              <w:rPr>
                <w:rStyle w:val="Hyperlink"/>
                <w:rFonts w:ascii="Times New Roman" w:hAnsi="Times New Roman" w:cs="Times New Roman"/>
                <w:b/>
                <w:noProof/>
                <w:color w:val="auto"/>
                <w:sz w:val="24"/>
                <w:szCs w:val="24"/>
              </w:rPr>
              <w:t>External Stakeholders</w:t>
            </w:r>
            <w:r w:rsidRPr="00CE40D2">
              <w:rPr>
                <w:rFonts w:ascii="Times New Roman" w:hAnsi="Times New Roman" w:cs="Times New Roman"/>
                <w:noProof/>
                <w:webHidden/>
                <w:sz w:val="24"/>
                <w:szCs w:val="24"/>
              </w:rPr>
              <w:tab/>
            </w:r>
            <w:r w:rsidRPr="00CE40D2">
              <w:rPr>
                <w:rFonts w:ascii="Times New Roman" w:hAnsi="Times New Roman" w:cs="Times New Roman"/>
                <w:noProof/>
                <w:webHidden/>
                <w:sz w:val="24"/>
                <w:szCs w:val="24"/>
              </w:rPr>
              <w:fldChar w:fldCharType="begin"/>
            </w:r>
            <w:r w:rsidRPr="00CE40D2">
              <w:rPr>
                <w:rFonts w:ascii="Times New Roman" w:hAnsi="Times New Roman" w:cs="Times New Roman"/>
                <w:noProof/>
                <w:webHidden/>
                <w:sz w:val="24"/>
                <w:szCs w:val="24"/>
              </w:rPr>
              <w:instrText xml:space="preserve"> PAGEREF _Toc211923686 \h </w:instrText>
            </w:r>
            <w:r w:rsidRPr="00CE40D2">
              <w:rPr>
                <w:rFonts w:ascii="Times New Roman" w:hAnsi="Times New Roman" w:cs="Times New Roman"/>
                <w:noProof/>
                <w:webHidden/>
                <w:sz w:val="24"/>
                <w:szCs w:val="24"/>
              </w:rPr>
            </w:r>
            <w:r w:rsidRPr="00CE40D2">
              <w:rPr>
                <w:rFonts w:ascii="Times New Roman" w:hAnsi="Times New Roman" w:cs="Times New Roman"/>
                <w:noProof/>
                <w:webHidden/>
                <w:sz w:val="24"/>
                <w:szCs w:val="24"/>
              </w:rPr>
              <w:fldChar w:fldCharType="separate"/>
            </w:r>
            <w:r w:rsidRPr="00CE40D2">
              <w:rPr>
                <w:rFonts w:ascii="Times New Roman" w:hAnsi="Times New Roman" w:cs="Times New Roman"/>
                <w:noProof/>
                <w:webHidden/>
                <w:sz w:val="24"/>
                <w:szCs w:val="24"/>
              </w:rPr>
              <w:t>8</w:t>
            </w:r>
            <w:r w:rsidRPr="00CE40D2">
              <w:rPr>
                <w:rFonts w:ascii="Times New Roman" w:hAnsi="Times New Roman" w:cs="Times New Roman"/>
                <w:noProof/>
                <w:webHidden/>
                <w:sz w:val="24"/>
                <w:szCs w:val="24"/>
              </w:rPr>
              <w:fldChar w:fldCharType="end"/>
            </w:r>
          </w:hyperlink>
        </w:p>
        <w:p w14:paraId="642419F1" w14:textId="6B9B07E9" w:rsidR="00CE40D2" w:rsidRPr="00CE40D2" w:rsidRDefault="00CE40D2" w:rsidP="00CE40D2">
          <w:pPr>
            <w:pStyle w:val="TOC2"/>
            <w:tabs>
              <w:tab w:val="right" w:leader="dot" w:pos="9016"/>
            </w:tabs>
            <w:spacing w:line="360" w:lineRule="auto"/>
            <w:jc w:val="both"/>
            <w:rPr>
              <w:rFonts w:ascii="Times New Roman" w:hAnsi="Times New Roman" w:cs="Times New Roman"/>
              <w:noProof/>
              <w:sz w:val="24"/>
              <w:szCs w:val="24"/>
              <w:lang w:val="en-US" w:eastAsia="en-US"/>
            </w:rPr>
          </w:pPr>
          <w:hyperlink w:anchor="_Toc211923687" w:history="1">
            <w:r w:rsidRPr="00CE40D2">
              <w:rPr>
                <w:rStyle w:val="Hyperlink"/>
                <w:rFonts w:ascii="Times New Roman" w:hAnsi="Times New Roman" w:cs="Times New Roman"/>
                <w:b/>
                <w:noProof/>
                <w:color w:val="auto"/>
                <w:sz w:val="24"/>
                <w:szCs w:val="24"/>
              </w:rPr>
              <w:t>RACI Matrix for the Wearable Health Device Project at Bupa</w:t>
            </w:r>
            <w:r w:rsidRPr="00CE40D2">
              <w:rPr>
                <w:rFonts w:ascii="Times New Roman" w:hAnsi="Times New Roman" w:cs="Times New Roman"/>
                <w:noProof/>
                <w:webHidden/>
                <w:sz w:val="24"/>
                <w:szCs w:val="24"/>
              </w:rPr>
              <w:tab/>
            </w:r>
            <w:r w:rsidRPr="00CE40D2">
              <w:rPr>
                <w:rFonts w:ascii="Times New Roman" w:hAnsi="Times New Roman" w:cs="Times New Roman"/>
                <w:noProof/>
                <w:webHidden/>
                <w:sz w:val="24"/>
                <w:szCs w:val="24"/>
              </w:rPr>
              <w:fldChar w:fldCharType="begin"/>
            </w:r>
            <w:r w:rsidRPr="00CE40D2">
              <w:rPr>
                <w:rFonts w:ascii="Times New Roman" w:hAnsi="Times New Roman" w:cs="Times New Roman"/>
                <w:noProof/>
                <w:webHidden/>
                <w:sz w:val="24"/>
                <w:szCs w:val="24"/>
              </w:rPr>
              <w:instrText xml:space="preserve"> PAGEREF _Toc211923687 \h </w:instrText>
            </w:r>
            <w:r w:rsidRPr="00CE40D2">
              <w:rPr>
                <w:rFonts w:ascii="Times New Roman" w:hAnsi="Times New Roman" w:cs="Times New Roman"/>
                <w:noProof/>
                <w:webHidden/>
                <w:sz w:val="24"/>
                <w:szCs w:val="24"/>
              </w:rPr>
            </w:r>
            <w:r w:rsidRPr="00CE40D2">
              <w:rPr>
                <w:rFonts w:ascii="Times New Roman" w:hAnsi="Times New Roman" w:cs="Times New Roman"/>
                <w:noProof/>
                <w:webHidden/>
                <w:sz w:val="24"/>
                <w:szCs w:val="24"/>
              </w:rPr>
              <w:fldChar w:fldCharType="separate"/>
            </w:r>
            <w:r w:rsidRPr="00CE40D2">
              <w:rPr>
                <w:rFonts w:ascii="Times New Roman" w:hAnsi="Times New Roman" w:cs="Times New Roman"/>
                <w:noProof/>
                <w:webHidden/>
                <w:sz w:val="24"/>
                <w:szCs w:val="24"/>
              </w:rPr>
              <w:t>9</w:t>
            </w:r>
            <w:r w:rsidRPr="00CE40D2">
              <w:rPr>
                <w:rFonts w:ascii="Times New Roman" w:hAnsi="Times New Roman" w:cs="Times New Roman"/>
                <w:noProof/>
                <w:webHidden/>
                <w:sz w:val="24"/>
                <w:szCs w:val="24"/>
              </w:rPr>
              <w:fldChar w:fldCharType="end"/>
            </w:r>
          </w:hyperlink>
        </w:p>
        <w:p w14:paraId="58041AC6" w14:textId="0CE97990" w:rsidR="00CE40D2" w:rsidRPr="00CE40D2" w:rsidRDefault="00CE40D2" w:rsidP="00CE40D2">
          <w:pPr>
            <w:pStyle w:val="TOC2"/>
            <w:tabs>
              <w:tab w:val="right" w:leader="dot" w:pos="9016"/>
            </w:tabs>
            <w:spacing w:line="360" w:lineRule="auto"/>
            <w:jc w:val="both"/>
            <w:rPr>
              <w:rFonts w:ascii="Times New Roman" w:hAnsi="Times New Roman" w:cs="Times New Roman"/>
              <w:noProof/>
              <w:sz w:val="24"/>
              <w:szCs w:val="24"/>
              <w:lang w:val="en-US" w:eastAsia="en-US"/>
            </w:rPr>
          </w:pPr>
          <w:hyperlink w:anchor="_Toc211923688" w:history="1">
            <w:r w:rsidRPr="00CE40D2">
              <w:rPr>
                <w:rStyle w:val="Hyperlink"/>
                <w:rFonts w:ascii="Times New Roman" w:hAnsi="Times New Roman" w:cs="Times New Roman"/>
                <w:b/>
                <w:noProof/>
                <w:color w:val="auto"/>
                <w:sz w:val="24"/>
                <w:szCs w:val="24"/>
              </w:rPr>
              <w:t>Stakeholder Map, Engagement Plan, and Communication Plan</w:t>
            </w:r>
            <w:r w:rsidRPr="00CE40D2">
              <w:rPr>
                <w:rFonts w:ascii="Times New Roman" w:hAnsi="Times New Roman" w:cs="Times New Roman"/>
                <w:noProof/>
                <w:webHidden/>
                <w:sz w:val="24"/>
                <w:szCs w:val="24"/>
              </w:rPr>
              <w:tab/>
            </w:r>
            <w:r w:rsidRPr="00CE40D2">
              <w:rPr>
                <w:rFonts w:ascii="Times New Roman" w:hAnsi="Times New Roman" w:cs="Times New Roman"/>
                <w:noProof/>
                <w:webHidden/>
                <w:sz w:val="24"/>
                <w:szCs w:val="24"/>
              </w:rPr>
              <w:fldChar w:fldCharType="begin"/>
            </w:r>
            <w:r w:rsidRPr="00CE40D2">
              <w:rPr>
                <w:rFonts w:ascii="Times New Roman" w:hAnsi="Times New Roman" w:cs="Times New Roman"/>
                <w:noProof/>
                <w:webHidden/>
                <w:sz w:val="24"/>
                <w:szCs w:val="24"/>
              </w:rPr>
              <w:instrText xml:space="preserve"> PAGEREF _Toc211923688 \h </w:instrText>
            </w:r>
            <w:r w:rsidRPr="00CE40D2">
              <w:rPr>
                <w:rFonts w:ascii="Times New Roman" w:hAnsi="Times New Roman" w:cs="Times New Roman"/>
                <w:noProof/>
                <w:webHidden/>
                <w:sz w:val="24"/>
                <w:szCs w:val="24"/>
              </w:rPr>
            </w:r>
            <w:r w:rsidRPr="00CE40D2">
              <w:rPr>
                <w:rFonts w:ascii="Times New Roman" w:hAnsi="Times New Roman" w:cs="Times New Roman"/>
                <w:noProof/>
                <w:webHidden/>
                <w:sz w:val="24"/>
                <w:szCs w:val="24"/>
              </w:rPr>
              <w:fldChar w:fldCharType="separate"/>
            </w:r>
            <w:r w:rsidRPr="00CE40D2">
              <w:rPr>
                <w:rFonts w:ascii="Times New Roman" w:hAnsi="Times New Roman" w:cs="Times New Roman"/>
                <w:noProof/>
                <w:webHidden/>
                <w:sz w:val="24"/>
                <w:szCs w:val="24"/>
              </w:rPr>
              <w:t>10</w:t>
            </w:r>
            <w:r w:rsidRPr="00CE40D2">
              <w:rPr>
                <w:rFonts w:ascii="Times New Roman" w:hAnsi="Times New Roman" w:cs="Times New Roman"/>
                <w:noProof/>
                <w:webHidden/>
                <w:sz w:val="24"/>
                <w:szCs w:val="24"/>
              </w:rPr>
              <w:fldChar w:fldCharType="end"/>
            </w:r>
          </w:hyperlink>
        </w:p>
        <w:p w14:paraId="3084112C" w14:textId="5FAF2965" w:rsidR="00CE40D2" w:rsidRPr="00CE40D2" w:rsidRDefault="00CE40D2" w:rsidP="00CE40D2">
          <w:pPr>
            <w:pStyle w:val="TOC1"/>
            <w:tabs>
              <w:tab w:val="right" w:leader="dot" w:pos="9016"/>
            </w:tabs>
            <w:spacing w:line="360" w:lineRule="auto"/>
            <w:jc w:val="both"/>
            <w:rPr>
              <w:rFonts w:ascii="Times New Roman" w:hAnsi="Times New Roman" w:cs="Times New Roman"/>
              <w:noProof/>
              <w:sz w:val="24"/>
              <w:szCs w:val="24"/>
              <w:lang w:val="en-US" w:eastAsia="en-US"/>
            </w:rPr>
          </w:pPr>
          <w:hyperlink w:anchor="_Toc211923689" w:history="1">
            <w:r w:rsidRPr="00CE40D2">
              <w:rPr>
                <w:rStyle w:val="Hyperlink"/>
                <w:rFonts w:ascii="Times New Roman" w:hAnsi="Times New Roman" w:cs="Times New Roman"/>
                <w:b/>
                <w:noProof/>
                <w:color w:val="auto"/>
                <w:sz w:val="24"/>
                <w:szCs w:val="24"/>
              </w:rPr>
              <w:t>Stakeholder Engagement and Conflict Management Using the 4C’s Model</w:t>
            </w:r>
            <w:r w:rsidRPr="00CE40D2">
              <w:rPr>
                <w:rFonts w:ascii="Times New Roman" w:hAnsi="Times New Roman" w:cs="Times New Roman"/>
                <w:noProof/>
                <w:webHidden/>
                <w:sz w:val="24"/>
                <w:szCs w:val="24"/>
              </w:rPr>
              <w:tab/>
            </w:r>
            <w:r w:rsidRPr="00CE40D2">
              <w:rPr>
                <w:rFonts w:ascii="Times New Roman" w:hAnsi="Times New Roman" w:cs="Times New Roman"/>
                <w:noProof/>
                <w:webHidden/>
                <w:sz w:val="24"/>
                <w:szCs w:val="24"/>
              </w:rPr>
              <w:fldChar w:fldCharType="begin"/>
            </w:r>
            <w:r w:rsidRPr="00CE40D2">
              <w:rPr>
                <w:rFonts w:ascii="Times New Roman" w:hAnsi="Times New Roman" w:cs="Times New Roman"/>
                <w:noProof/>
                <w:webHidden/>
                <w:sz w:val="24"/>
                <w:szCs w:val="24"/>
              </w:rPr>
              <w:instrText xml:space="preserve"> PAGEREF _Toc211923689 \h </w:instrText>
            </w:r>
            <w:r w:rsidRPr="00CE40D2">
              <w:rPr>
                <w:rFonts w:ascii="Times New Roman" w:hAnsi="Times New Roman" w:cs="Times New Roman"/>
                <w:noProof/>
                <w:webHidden/>
                <w:sz w:val="24"/>
                <w:szCs w:val="24"/>
              </w:rPr>
            </w:r>
            <w:r w:rsidRPr="00CE40D2">
              <w:rPr>
                <w:rFonts w:ascii="Times New Roman" w:hAnsi="Times New Roman" w:cs="Times New Roman"/>
                <w:noProof/>
                <w:webHidden/>
                <w:sz w:val="24"/>
                <w:szCs w:val="24"/>
              </w:rPr>
              <w:fldChar w:fldCharType="separate"/>
            </w:r>
            <w:r w:rsidRPr="00CE40D2">
              <w:rPr>
                <w:rFonts w:ascii="Times New Roman" w:hAnsi="Times New Roman" w:cs="Times New Roman"/>
                <w:noProof/>
                <w:webHidden/>
                <w:sz w:val="24"/>
                <w:szCs w:val="24"/>
              </w:rPr>
              <w:t>11</w:t>
            </w:r>
            <w:r w:rsidRPr="00CE40D2">
              <w:rPr>
                <w:rFonts w:ascii="Times New Roman" w:hAnsi="Times New Roman" w:cs="Times New Roman"/>
                <w:noProof/>
                <w:webHidden/>
                <w:sz w:val="24"/>
                <w:szCs w:val="24"/>
              </w:rPr>
              <w:fldChar w:fldCharType="end"/>
            </w:r>
          </w:hyperlink>
        </w:p>
        <w:p w14:paraId="55938665" w14:textId="1A202875" w:rsidR="00CE40D2" w:rsidRPr="00CE40D2" w:rsidRDefault="00CE40D2" w:rsidP="00CE40D2">
          <w:pPr>
            <w:pStyle w:val="TOC2"/>
            <w:tabs>
              <w:tab w:val="right" w:leader="dot" w:pos="9016"/>
            </w:tabs>
            <w:spacing w:line="360" w:lineRule="auto"/>
            <w:jc w:val="both"/>
            <w:rPr>
              <w:rFonts w:ascii="Times New Roman" w:hAnsi="Times New Roman" w:cs="Times New Roman"/>
              <w:noProof/>
              <w:sz w:val="24"/>
              <w:szCs w:val="24"/>
              <w:lang w:val="en-US" w:eastAsia="en-US"/>
            </w:rPr>
          </w:pPr>
          <w:hyperlink w:anchor="_Toc211923690" w:history="1">
            <w:r w:rsidRPr="00CE40D2">
              <w:rPr>
                <w:rStyle w:val="Hyperlink"/>
                <w:rFonts w:ascii="Times New Roman" w:hAnsi="Times New Roman" w:cs="Times New Roman"/>
                <w:b/>
                <w:noProof/>
                <w:color w:val="auto"/>
                <w:sz w:val="24"/>
                <w:szCs w:val="24"/>
              </w:rPr>
              <w:t>Managing Conflicts Using the 4C's</w:t>
            </w:r>
            <w:r w:rsidRPr="00CE40D2">
              <w:rPr>
                <w:rFonts w:ascii="Times New Roman" w:hAnsi="Times New Roman" w:cs="Times New Roman"/>
                <w:noProof/>
                <w:webHidden/>
                <w:sz w:val="24"/>
                <w:szCs w:val="24"/>
              </w:rPr>
              <w:tab/>
            </w:r>
            <w:r w:rsidRPr="00CE40D2">
              <w:rPr>
                <w:rFonts w:ascii="Times New Roman" w:hAnsi="Times New Roman" w:cs="Times New Roman"/>
                <w:noProof/>
                <w:webHidden/>
                <w:sz w:val="24"/>
                <w:szCs w:val="24"/>
              </w:rPr>
              <w:fldChar w:fldCharType="begin"/>
            </w:r>
            <w:r w:rsidRPr="00CE40D2">
              <w:rPr>
                <w:rFonts w:ascii="Times New Roman" w:hAnsi="Times New Roman" w:cs="Times New Roman"/>
                <w:noProof/>
                <w:webHidden/>
                <w:sz w:val="24"/>
                <w:szCs w:val="24"/>
              </w:rPr>
              <w:instrText xml:space="preserve"> PAGEREF _Toc211923690 \h </w:instrText>
            </w:r>
            <w:r w:rsidRPr="00CE40D2">
              <w:rPr>
                <w:rFonts w:ascii="Times New Roman" w:hAnsi="Times New Roman" w:cs="Times New Roman"/>
                <w:noProof/>
                <w:webHidden/>
                <w:sz w:val="24"/>
                <w:szCs w:val="24"/>
              </w:rPr>
            </w:r>
            <w:r w:rsidRPr="00CE40D2">
              <w:rPr>
                <w:rFonts w:ascii="Times New Roman" w:hAnsi="Times New Roman" w:cs="Times New Roman"/>
                <w:noProof/>
                <w:webHidden/>
                <w:sz w:val="24"/>
                <w:szCs w:val="24"/>
              </w:rPr>
              <w:fldChar w:fldCharType="separate"/>
            </w:r>
            <w:r w:rsidRPr="00CE40D2">
              <w:rPr>
                <w:rFonts w:ascii="Times New Roman" w:hAnsi="Times New Roman" w:cs="Times New Roman"/>
                <w:noProof/>
                <w:webHidden/>
                <w:sz w:val="24"/>
                <w:szCs w:val="24"/>
              </w:rPr>
              <w:t>14</w:t>
            </w:r>
            <w:r w:rsidRPr="00CE40D2">
              <w:rPr>
                <w:rFonts w:ascii="Times New Roman" w:hAnsi="Times New Roman" w:cs="Times New Roman"/>
                <w:noProof/>
                <w:webHidden/>
                <w:sz w:val="24"/>
                <w:szCs w:val="24"/>
              </w:rPr>
              <w:fldChar w:fldCharType="end"/>
            </w:r>
          </w:hyperlink>
        </w:p>
        <w:p w14:paraId="1797C07D" w14:textId="30F771BD" w:rsidR="00CE40D2" w:rsidRPr="00CE40D2" w:rsidRDefault="00CE40D2" w:rsidP="00CE40D2">
          <w:pPr>
            <w:pStyle w:val="TOC1"/>
            <w:tabs>
              <w:tab w:val="right" w:leader="dot" w:pos="9016"/>
            </w:tabs>
            <w:spacing w:line="360" w:lineRule="auto"/>
            <w:jc w:val="both"/>
            <w:rPr>
              <w:rFonts w:ascii="Times New Roman" w:hAnsi="Times New Roman" w:cs="Times New Roman"/>
              <w:noProof/>
              <w:sz w:val="24"/>
              <w:szCs w:val="24"/>
              <w:lang w:val="en-US" w:eastAsia="en-US"/>
            </w:rPr>
          </w:pPr>
          <w:hyperlink w:anchor="_Toc211923691" w:history="1">
            <w:r w:rsidRPr="00CE40D2">
              <w:rPr>
                <w:rStyle w:val="Hyperlink"/>
                <w:rFonts w:ascii="Times New Roman" w:hAnsi="Times New Roman" w:cs="Times New Roman"/>
                <w:b/>
                <w:noProof/>
                <w:color w:val="auto"/>
                <w:sz w:val="24"/>
                <w:szCs w:val="24"/>
              </w:rPr>
              <w:t>Evaluation of Stakeholder Engagement Impact on Business Performance</w:t>
            </w:r>
            <w:r w:rsidRPr="00CE40D2">
              <w:rPr>
                <w:rFonts w:ascii="Times New Roman" w:hAnsi="Times New Roman" w:cs="Times New Roman"/>
                <w:noProof/>
                <w:webHidden/>
                <w:sz w:val="24"/>
                <w:szCs w:val="24"/>
              </w:rPr>
              <w:tab/>
            </w:r>
            <w:r w:rsidRPr="00CE40D2">
              <w:rPr>
                <w:rFonts w:ascii="Times New Roman" w:hAnsi="Times New Roman" w:cs="Times New Roman"/>
                <w:noProof/>
                <w:webHidden/>
                <w:sz w:val="24"/>
                <w:szCs w:val="24"/>
              </w:rPr>
              <w:fldChar w:fldCharType="begin"/>
            </w:r>
            <w:r w:rsidRPr="00CE40D2">
              <w:rPr>
                <w:rFonts w:ascii="Times New Roman" w:hAnsi="Times New Roman" w:cs="Times New Roman"/>
                <w:noProof/>
                <w:webHidden/>
                <w:sz w:val="24"/>
                <w:szCs w:val="24"/>
              </w:rPr>
              <w:instrText xml:space="preserve"> PAGEREF _Toc211923691 \h </w:instrText>
            </w:r>
            <w:r w:rsidRPr="00CE40D2">
              <w:rPr>
                <w:rFonts w:ascii="Times New Roman" w:hAnsi="Times New Roman" w:cs="Times New Roman"/>
                <w:noProof/>
                <w:webHidden/>
                <w:sz w:val="24"/>
                <w:szCs w:val="24"/>
              </w:rPr>
            </w:r>
            <w:r w:rsidRPr="00CE40D2">
              <w:rPr>
                <w:rFonts w:ascii="Times New Roman" w:hAnsi="Times New Roman" w:cs="Times New Roman"/>
                <w:noProof/>
                <w:webHidden/>
                <w:sz w:val="24"/>
                <w:szCs w:val="24"/>
              </w:rPr>
              <w:fldChar w:fldCharType="separate"/>
            </w:r>
            <w:r w:rsidRPr="00CE40D2">
              <w:rPr>
                <w:rFonts w:ascii="Times New Roman" w:hAnsi="Times New Roman" w:cs="Times New Roman"/>
                <w:noProof/>
                <w:webHidden/>
                <w:sz w:val="24"/>
                <w:szCs w:val="24"/>
              </w:rPr>
              <w:t>15</w:t>
            </w:r>
            <w:r w:rsidRPr="00CE40D2">
              <w:rPr>
                <w:rFonts w:ascii="Times New Roman" w:hAnsi="Times New Roman" w:cs="Times New Roman"/>
                <w:noProof/>
                <w:webHidden/>
                <w:sz w:val="24"/>
                <w:szCs w:val="24"/>
              </w:rPr>
              <w:fldChar w:fldCharType="end"/>
            </w:r>
          </w:hyperlink>
        </w:p>
        <w:p w14:paraId="33C02F30" w14:textId="47B05A7F" w:rsidR="00CE40D2" w:rsidRPr="00CE40D2" w:rsidRDefault="00CE40D2" w:rsidP="00CE40D2">
          <w:pPr>
            <w:pStyle w:val="TOC2"/>
            <w:tabs>
              <w:tab w:val="right" w:leader="dot" w:pos="9016"/>
            </w:tabs>
            <w:spacing w:line="360" w:lineRule="auto"/>
            <w:jc w:val="both"/>
            <w:rPr>
              <w:rFonts w:ascii="Times New Roman" w:hAnsi="Times New Roman" w:cs="Times New Roman"/>
              <w:noProof/>
              <w:sz w:val="24"/>
              <w:szCs w:val="24"/>
              <w:lang w:val="en-US" w:eastAsia="en-US"/>
            </w:rPr>
          </w:pPr>
          <w:hyperlink w:anchor="_Toc211923692" w:history="1">
            <w:r w:rsidRPr="00CE40D2">
              <w:rPr>
                <w:rStyle w:val="Hyperlink"/>
                <w:rFonts w:ascii="Times New Roman" w:hAnsi="Times New Roman" w:cs="Times New Roman"/>
                <w:b/>
                <w:noProof/>
                <w:color w:val="auto"/>
                <w:sz w:val="24"/>
                <w:szCs w:val="24"/>
              </w:rPr>
              <w:t>Recommendations for Future Stakeholder Engagement</w:t>
            </w:r>
            <w:r w:rsidRPr="00CE40D2">
              <w:rPr>
                <w:rFonts w:ascii="Times New Roman" w:hAnsi="Times New Roman" w:cs="Times New Roman"/>
                <w:noProof/>
                <w:webHidden/>
                <w:sz w:val="24"/>
                <w:szCs w:val="24"/>
              </w:rPr>
              <w:tab/>
            </w:r>
            <w:r w:rsidRPr="00CE40D2">
              <w:rPr>
                <w:rFonts w:ascii="Times New Roman" w:hAnsi="Times New Roman" w:cs="Times New Roman"/>
                <w:noProof/>
                <w:webHidden/>
                <w:sz w:val="24"/>
                <w:szCs w:val="24"/>
              </w:rPr>
              <w:fldChar w:fldCharType="begin"/>
            </w:r>
            <w:r w:rsidRPr="00CE40D2">
              <w:rPr>
                <w:rFonts w:ascii="Times New Roman" w:hAnsi="Times New Roman" w:cs="Times New Roman"/>
                <w:noProof/>
                <w:webHidden/>
                <w:sz w:val="24"/>
                <w:szCs w:val="24"/>
              </w:rPr>
              <w:instrText xml:space="preserve"> PAGEREF _Toc211923692 \h </w:instrText>
            </w:r>
            <w:r w:rsidRPr="00CE40D2">
              <w:rPr>
                <w:rFonts w:ascii="Times New Roman" w:hAnsi="Times New Roman" w:cs="Times New Roman"/>
                <w:noProof/>
                <w:webHidden/>
                <w:sz w:val="24"/>
                <w:szCs w:val="24"/>
              </w:rPr>
            </w:r>
            <w:r w:rsidRPr="00CE40D2">
              <w:rPr>
                <w:rFonts w:ascii="Times New Roman" w:hAnsi="Times New Roman" w:cs="Times New Roman"/>
                <w:noProof/>
                <w:webHidden/>
                <w:sz w:val="24"/>
                <w:szCs w:val="24"/>
              </w:rPr>
              <w:fldChar w:fldCharType="separate"/>
            </w:r>
            <w:r w:rsidRPr="00CE40D2">
              <w:rPr>
                <w:rFonts w:ascii="Times New Roman" w:hAnsi="Times New Roman" w:cs="Times New Roman"/>
                <w:noProof/>
                <w:webHidden/>
                <w:sz w:val="24"/>
                <w:szCs w:val="24"/>
              </w:rPr>
              <w:t>17</w:t>
            </w:r>
            <w:r w:rsidRPr="00CE40D2">
              <w:rPr>
                <w:rFonts w:ascii="Times New Roman" w:hAnsi="Times New Roman" w:cs="Times New Roman"/>
                <w:noProof/>
                <w:webHidden/>
                <w:sz w:val="24"/>
                <w:szCs w:val="24"/>
              </w:rPr>
              <w:fldChar w:fldCharType="end"/>
            </w:r>
          </w:hyperlink>
        </w:p>
        <w:p w14:paraId="6EDF0B9E" w14:textId="3840ED21" w:rsidR="00CE40D2" w:rsidRPr="00CE40D2" w:rsidRDefault="00CE40D2" w:rsidP="00CE40D2">
          <w:pPr>
            <w:pStyle w:val="TOC1"/>
            <w:tabs>
              <w:tab w:val="right" w:leader="dot" w:pos="9016"/>
            </w:tabs>
            <w:spacing w:line="360" w:lineRule="auto"/>
            <w:jc w:val="both"/>
            <w:rPr>
              <w:rFonts w:ascii="Times New Roman" w:hAnsi="Times New Roman" w:cs="Times New Roman"/>
              <w:noProof/>
              <w:sz w:val="24"/>
              <w:szCs w:val="24"/>
              <w:lang w:val="en-US" w:eastAsia="en-US"/>
            </w:rPr>
          </w:pPr>
          <w:hyperlink w:anchor="_Toc211923693" w:history="1">
            <w:r w:rsidRPr="00CE40D2">
              <w:rPr>
                <w:rStyle w:val="Hyperlink"/>
                <w:rFonts w:ascii="Times New Roman" w:hAnsi="Times New Roman" w:cs="Times New Roman"/>
                <w:b/>
                <w:noProof/>
                <w:color w:val="auto"/>
                <w:sz w:val="24"/>
                <w:szCs w:val="24"/>
              </w:rPr>
              <w:t>Conclusion</w:t>
            </w:r>
            <w:r w:rsidRPr="00CE40D2">
              <w:rPr>
                <w:rFonts w:ascii="Times New Roman" w:hAnsi="Times New Roman" w:cs="Times New Roman"/>
                <w:noProof/>
                <w:webHidden/>
                <w:sz w:val="24"/>
                <w:szCs w:val="24"/>
              </w:rPr>
              <w:tab/>
            </w:r>
            <w:r w:rsidRPr="00CE40D2">
              <w:rPr>
                <w:rFonts w:ascii="Times New Roman" w:hAnsi="Times New Roman" w:cs="Times New Roman"/>
                <w:noProof/>
                <w:webHidden/>
                <w:sz w:val="24"/>
                <w:szCs w:val="24"/>
              </w:rPr>
              <w:fldChar w:fldCharType="begin"/>
            </w:r>
            <w:r w:rsidRPr="00CE40D2">
              <w:rPr>
                <w:rFonts w:ascii="Times New Roman" w:hAnsi="Times New Roman" w:cs="Times New Roman"/>
                <w:noProof/>
                <w:webHidden/>
                <w:sz w:val="24"/>
                <w:szCs w:val="24"/>
              </w:rPr>
              <w:instrText xml:space="preserve"> PAGEREF _Toc211923693 \h </w:instrText>
            </w:r>
            <w:r w:rsidRPr="00CE40D2">
              <w:rPr>
                <w:rFonts w:ascii="Times New Roman" w:hAnsi="Times New Roman" w:cs="Times New Roman"/>
                <w:noProof/>
                <w:webHidden/>
                <w:sz w:val="24"/>
                <w:szCs w:val="24"/>
              </w:rPr>
            </w:r>
            <w:r w:rsidRPr="00CE40D2">
              <w:rPr>
                <w:rFonts w:ascii="Times New Roman" w:hAnsi="Times New Roman" w:cs="Times New Roman"/>
                <w:noProof/>
                <w:webHidden/>
                <w:sz w:val="24"/>
                <w:szCs w:val="24"/>
              </w:rPr>
              <w:fldChar w:fldCharType="separate"/>
            </w:r>
            <w:r w:rsidRPr="00CE40D2">
              <w:rPr>
                <w:rFonts w:ascii="Times New Roman" w:hAnsi="Times New Roman" w:cs="Times New Roman"/>
                <w:noProof/>
                <w:webHidden/>
                <w:sz w:val="24"/>
                <w:szCs w:val="24"/>
              </w:rPr>
              <w:t>18</w:t>
            </w:r>
            <w:r w:rsidRPr="00CE40D2">
              <w:rPr>
                <w:rFonts w:ascii="Times New Roman" w:hAnsi="Times New Roman" w:cs="Times New Roman"/>
                <w:noProof/>
                <w:webHidden/>
                <w:sz w:val="24"/>
                <w:szCs w:val="24"/>
              </w:rPr>
              <w:fldChar w:fldCharType="end"/>
            </w:r>
          </w:hyperlink>
        </w:p>
        <w:p w14:paraId="7DCD9BAA" w14:textId="29AA323C" w:rsidR="00CE40D2" w:rsidRPr="00CE40D2" w:rsidRDefault="00CE40D2" w:rsidP="00CE40D2">
          <w:pPr>
            <w:pStyle w:val="TOC1"/>
            <w:tabs>
              <w:tab w:val="right" w:leader="dot" w:pos="9016"/>
            </w:tabs>
            <w:spacing w:line="360" w:lineRule="auto"/>
            <w:jc w:val="both"/>
            <w:rPr>
              <w:rFonts w:ascii="Times New Roman" w:hAnsi="Times New Roman" w:cs="Times New Roman"/>
              <w:noProof/>
              <w:sz w:val="24"/>
              <w:szCs w:val="24"/>
              <w:lang w:val="en-US" w:eastAsia="en-US"/>
            </w:rPr>
          </w:pPr>
          <w:hyperlink w:anchor="_Toc211923694" w:history="1">
            <w:r w:rsidRPr="00CE40D2">
              <w:rPr>
                <w:rStyle w:val="Hyperlink"/>
                <w:rFonts w:ascii="Times New Roman" w:hAnsi="Times New Roman" w:cs="Times New Roman"/>
                <w:b/>
                <w:noProof/>
                <w:color w:val="auto"/>
                <w:sz w:val="24"/>
                <w:szCs w:val="24"/>
              </w:rPr>
              <w:t>Reference</w:t>
            </w:r>
            <w:r w:rsidRPr="00CE40D2">
              <w:rPr>
                <w:rFonts w:ascii="Times New Roman" w:hAnsi="Times New Roman" w:cs="Times New Roman"/>
                <w:noProof/>
                <w:webHidden/>
                <w:sz w:val="24"/>
                <w:szCs w:val="24"/>
              </w:rPr>
              <w:tab/>
            </w:r>
            <w:r w:rsidRPr="00CE40D2">
              <w:rPr>
                <w:rFonts w:ascii="Times New Roman" w:hAnsi="Times New Roman" w:cs="Times New Roman"/>
                <w:noProof/>
                <w:webHidden/>
                <w:sz w:val="24"/>
                <w:szCs w:val="24"/>
              </w:rPr>
              <w:fldChar w:fldCharType="begin"/>
            </w:r>
            <w:r w:rsidRPr="00CE40D2">
              <w:rPr>
                <w:rFonts w:ascii="Times New Roman" w:hAnsi="Times New Roman" w:cs="Times New Roman"/>
                <w:noProof/>
                <w:webHidden/>
                <w:sz w:val="24"/>
                <w:szCs w:val="24"/>
              </w:rPr>
              <w:instrText xml:space="preserve"> PAGEREF _Toc211923694 \h </w:instrText>
            </w:r>
            <w:r w:rsidRPr="00CE40D2">
              <w:rPr>
                <w:rFonts w:ascii="Times New Roman" w:hAnsi="Times New Roman" w:cs="Times New Roman"/>
                <w:noProof/>
                <w:webHidden/>
                <w:sz w:val="24"/>
                <w:szCs w:val="24"/>
              </w:rPr>
            </w:r>
            <w:r w:rsidRPr="00CE40D2">
              <w:rPr>
                <w:rFonts w:ascii="Times New Roman" w:hAnsi="Times New Roman" w:cs="Times New Roman"/>
                <w:noProof/>
                <w:webHidden/>
                <w:sz w:val="24"/>
                <w:szCs w:val="24"/>
              </w:rPr>
              <w:fldChar w:fldCharType="separate"/>
            </w:r>
            <w:r w:rsidRPr="00CE40D2">
              <w:rPr>
                <w:rFonts w:ascii="Times New Roman" w:hAnsi="Times New Roman" w:cs="Times New Roman"/>
                <w:noProof/>
                <w:webHidden/>
                <w:sz w:val="24"/>
                <w:szCs w:val="24"/>
              </w:rPr>
              <w:t>19</w:t>
            </w:r>
            <w:r w:rsidRPr="00CE40D2">
              <w:rPr>
                <w:rFonts w:ascii="Times New Roman" w:hAnsi="Times New Roman" w:cs="Times New Roman"/>
                <w:noProof/>
                <w:webHidden/>
                <w:sz w:val="24"/>
                <w:szCs w:val="24"/>
              </w:rPr>
              <w:fldChar w:fldCharType="end"/>
            </w:r>
          </w:hyperlink>
        </w:p>
        <w:p w14:paraId="08C40867" w14:textId="5FAE5EA2" w:rsidR="00CE40D2" w:rsidRPr="00CE40D2" w:rsidRDefault="00CE40D2" w:rsidP="00CE40D2">
          <w:pPr>
            <w:spacing w:line="360" w:lineRule="auto"/>
            <w:jc w:val="both"/>
            <w:rPr>
              <w:rFonts w:ascii="Times New Roman" w:hAnsi="Times New Roman" w:cs="Times New Roman"/>
              <w:sz w:val="24"/>
              <w:szCs w:val="24"/>
            </w:rPr>
          </w:pPr>
          <w:r w:rsidRPr="00CE40D2">
            <w:rPr>
              <w:rFonts w:ascii="Times New Roman" w:hAnsi="Times New Roman" w:cs="Times New Roman"/>
              <w:b/>
              <w:bCs/>
              <w:noProof/>
              <w:sz w:val="24"/>
              <w:szCs w:val="24"/>
            </w:rPr>
            <w:fldChar w:fldCharType="end"/>
          </w:r>
        </w:p>
      </w:sdtContent>
    </w:sdt>
    <w:p w14:paraId="557D2D02" w14:textId="4FAFE366" w:rsidR="19DF5ED4" w:rsidRPr="00CE40D2" w:rsidRDefault="19DF5ED4" w:rsidP="00CE40D2">
      <w:pPr>
        <w:spacing w:line="360" w:lineRule="auto"/>
        <w:jc w:val="both"/>
        <w:rPr>
          <w:rFonts w:ascii="Times New Roman" w:hAnsi="Times New Roman" w:cs="Times New Roman"/>
          <w:bCs/>
          <w:iCs/>
          <w:sz w:val="24"/>
          <w:szCs w:val="24"/>
        </w:rPr>
      </w:pPr>
    </w:p>
    <w:p w14:paraId="5AA42B3D" w14:textId="68FCD1AF" w:rsidR="19DF5ED4" w:rsidRPr="00CE40D2" w:rsidRDefault="19DF5ED4" w:rsidP="00CE40D2">
      <w:pPr>
        <w:spacing w:line="360" w:lineRule="auto"/>
        <w:jc w:val="both"/>
        <w:rPr>
          <w:rFonts w:ascii="Times New Roman" w:hAnsi="Times New Roman" w:cs="Times New Roman"/>
          <w:bCs/>
          <w:iCs/>
          <w:sz w:val="24"/>
          <w:szCs w:val="24"/>
        </w:rPr>
      </w:pPr>
    </w:p>
    <w:p w14:paraId="4605171E" w14:textId="5D3DD643" w:rsidR="00457F73" w:rsidRPr="00CE40D2" w:rsidRDefault="00457F73" w:rsidP="00CE40D2">
      <w:pPr>
        <w:spacing w:line="360" w:lineRule="auto"/>
        <w:jc w:val="both"/>
        <w:rPr>
          <w:rFonts w:ascii="Times New Roman" w:hAnsi="Times New Roman" w:cs="Times New Roman"/>
          <w:bCs/>
          <w:iCs/>
          <w:sz w:val="24"/>
          <w:szCs w:val="24"/>
        </w:rPr>
      </w:pPr>
    </w:p>
    <w:p w14:paraId="2851A6FA" w14:textId="25B2F391" w:rsidR="00457F73" w:rsidRPr="00CE40D2" w:rsidRDefault="00457F73" w:rsidP="00CE40D2">
      <w:pPr>
        <w:spacing w:line="360" w:lineRule="auto"/>
        <w:jc w:val="both"/>
        <w:rPr>
          <w:rFonts w:ascii="Times New Roman" w:hAnsi="Times New Roman" w:cs="Times New Roman"/>
          <w:bCs/>
          <w:iCs/>
          <w:sz w:val="24"/>
          <w:szCs w:val="24"/>
        </w:rPr>
      </w:pPr>
    </w:p>
    <w:p w14:paraId="5D36BA18" w14:textId="13F194B7" w:rsidR="00457F73" w:rsidRPr="00CE40D2" w:rsidRDefault="00457F73" w:rsidP="00CE40D2">
      <w:pPr>
        <w:spacing w:line="360" w:lineRule="auto"/>
        <w:jc w:val="both"/>
        <w:rPr>
          <w:rFonts w:ascii="Times New Roman" w:hAnsi="Times New Roman" w:cs="Times New Roman"/>
          <w:bCs/>
          <w:iCs/>
          <w:sz w:val="24"/>
          <w:szCs w:val="24"/>
        </w:rPr>
      </w:pPr>
    </w:p>
    <w:p w14:paraId="35E2F9D6" w14:textId="7893B943" w:rsidR="00457F73" w:rsidRPr="00CE40D2" w:rsidRDefault="00457F73" w:rsidP="00CE40D2">
      <w:pPr>
        <w:spacing w:line="360" w:lineRule="auto"/>
        <w:jc w:val="both"/>
        <w:rPr>
          <w:rFonts w:ascii="Times New Roman" w:hAnsi="Times New Roman" w:cs="Times New Roman"/>
          <w:bCs/>
          <w:iCs/>
          <w:sz w:val="24"/>
          <w:szCs w:val="24"/>
        </w:rPr>
      </w:pPr>
    </w:p>
    <w:p w14:paraId="5637399F" w14:textId="5D841A31" w:rsidR="00457F73" w:rsidRPr="00CE40D2" w:rsidRDefault="00457F73" w:rsidP="00CE40D2">
      <w:pPr>
        <w:spacing w:line="360" w:lineRule="auto"/>
        <w:jc w:val="both"/>
        <w:rPr>
          <w:rFonts w:ascii="Times New Roman" w:hAnsi="Times New Roman" w:cs="Times New Roman"/>
          <w:bCs/>
          <w:iCs/>
          <w:sz w:val="24"/>
          <w:szCs w:val="24"/>
        </w:rPr>
      </w:pPr>
    </w:p>
    <w:p w14:paraId="4F80086D" w14:textId="7004FD4D" w:rsidR="00457F73" w:rsidRPr="00CE40D2" w:rsidRDefault="00457F73" w:rsidP="00CE40D2">
      <w:pPr>
        <w:spacing w:line="360" w:lineRule="auto"/>
        <w:jc w:val="both"/>
        <w:rPr>
          <w:rFonts w:ascii="Times New Roman" w:hAnsi="Times New Roman" w:cs="Times New Roman"/>
          <w:b/>
          <w:bCs/>
          <w:i/>
          <w:iCs/>
          <w:sz w:val="24"/>
          <w:szCs w:val="24"/>
        </w:rPr>
      </w:pPr>
    </w:p>
    <w:p w14:paraId="41F10D17" w14:textId="4E113315" w:rsidR="00391BB4" w:rsidRPr="00CE40D2" w:rsidRDefault="00391BB4" w:rsidP="00CE40D2">
      <w:pPr>
        <w:pStyle w:val="Heading1"/>
        <w:spacing w:line="360" w:lineRule="auto"/>
        <w:jc w:val="both"/>
        <w:rPr>
          <w:rFonts w:ascii="Times New Roman" w:hAnsi="Times New Roman" w:cs="Times New Roman"/>
          <w:b/>
          <w:color w:val="auto"/>
          <w:sz w:val="24"/>
          <w:szCs w:val="24"/>
        </w:rPr>
      </w:pPr>
      <w:bookmarkStart w:id="0" w:name="_Toc211923681"/>
      <w:r w:rsidRPr="00CE40D2">
        <w:rPr>
          <w:rFonts w:ascii="Times New Roman" w:hAnsi="Times New Roman" w:cs="Times New Roman"/>
          <w:b/>
          <w:color w:val="auto"/>
          <w:sz w:val="24"/>
          <w:szCs w:val="24"/>
        </w:rPr>
        <w:lastRenderedPageBreak/>
        <w:t>Introduction to Bupa</w:t>
      </w:r>
      <w:bookmarkEnd w:id="0"/>
    </w:p>
    <w:p w14:paraId="3388B573" w14:textId="4E3CD9FA" w:rsidR="00602295" w:rsidRPr="00CE40D2" w:rsidRDefault="00F00083" w:rsidP="00CE40D2">
      <w:pPr>
        <w:spacing w:before="240" w:line="360" w:lineRule="auto"/>
        <w:jc w:val="both"/>
        <w:rPr>
          <w:rFonts w:ascii="Times New Roman" w:hAnsi="Times New Roman" w:cs="Times New Roman"/>
          <w:bCs/>
          <w:iCs/>
          <w:sz w:val="24"/>
          <w:szCs w:val="24"/>
        </w:rPr>
      </w:pPr>
      <w:r w:rsidRPr="00CE40D2">
        <w:rPr>
          <w:rFonts w:ascii="Times New Roman" w:hAnsi="Times New Roman" w:cs="Times New Roman"/>
          <w:bCs/>
          <w:iCs/>
          <w:noProof/>
          <w:sz w:val="24"/>
          <w:szCs w:val="24"/>
          <w:lang w:val="en-US"/>
        </w:rPr>
        <w:drawing>
          <wp:inline distT="0" distB="0" distL="0" distR="0" wp14:anchorId="1D836D32" wp14:editId="5600C8D7">
            <wp:extent cx="5731192" cy="1988820"/>
            <wp:effectExtent l="0" t="0" r="3175" b="0"/>
            <wp:docPr id="9" name="Picture 9" descr="Bupa: Accelerating Delivery of Strategic Initiatives with EA | Ardo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upa: Accelerating Delivery of Strategic Initiatives with EA | Ardoq"/>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6582" cy="1990691"/>
                    </a:xfrm>
                    <a:prstGeom prst="rect">
                      <a:avLst/>
                    </a:prstGeom>
                    <a:noFill/>
                    <a:ln>
                      <a:noFill/>
                    </a:ln>
                  </pic:spPr>
                </pic:pic>
              </a:graphicData>
            </a:graphic>
          </wp:inline>
        </w:drawing>
      </w:r>
      <w:r w:rsidRPr="00CE40D2">
        <w:rPr>
          <w:rFonts w:ascii="Times New Roman" w:hAnsi="Times New Roman" w:cs="Times New Roman"/>
          <w:bCs/>
          <w:iCs/>
          <w:sz w:val="24"/>
          <w:szCs w:val="24"/>
        </w:rPr>
        <w:t xml:space="preserve"> </w:t>
      </w:r>
      <w:r w:rsidR="00602295" w:rsidRPr="00CE40D2">
        <w:rPr>
          <w:rFonts w:ascii="Times New Roman" w:hAnsi="Times New Roman" w:cs="Times New Roman"/>
          <w:bCs/>
          <w:iCs/>
          <w:sz w:val="24"/>
          <w:szCs w:val="24"/>
        </w:rPr>
        <w:t>Bupa is one of the leading healthcare providers in the world that is devoted to transforming digital healthcare and make it more accessible. Bupa was founded in the year 1947 and has a presence in more than 190 countries with millions of customers worldwide. The general purpose of the company is to improve the health and wellbeing of its customers through high quality yet affordable healthcare solutions. Bupa is especially recognised in the provision of health insurance to individuals, families and businesses in markets like the UK, Australia, Spain, Chile, Poland, Hong Kong, Turkey, Brazil, Mexico and India, as well as international private medical insurance under its Bupa Global brand (Bupa Global, 2025).</w:t>
      </w:r>
      <w:r w:rsidR="0074401D" w:rsidRPr="00CE40D2">
        <w:rPr>
          <w:rFonts w:ascii="Times New Roman" w:hAnsi="Times New Roman" w:cs="Times New Roman"/>
          <w:bCs/>
          <w:iCs/>
          <w:sz w:val="24"/>
          <w:szCs w:val="24"/>
        </w:rPr>
        <w:t xml:space="preserve"> </w:t>
      </w:r>
    </w:p>
    <w:p w14:paraId="1E6BC019" w14:textId="579ADDAF" w:rsidR="00700FD5" w:rsidRPr="00CE40D2" w:rsidRDefault="00602295" w:rsidP="00CE40D2">
      <w:pPr>
        <w:spacing w:before="240" w:line="360" w:lineRule="auto"/>
        <w:jc w:val="both"/>
        <w:rPr>
          <w:rFonts w:ascii="Times New Roman" w:hAnsi="Times New Roman" w:cs="Times New Roman"/>
          <w:bCs/>
          <w:iCs/>
          <w:sz w:val="24"/>
          <w:szCs w:val="24"/>
        </w:rPr>
      </w:pPr>
      <w:r w:rsidRPr="00CE40D2">
        <w:rPr>
          <w:rFonts w:ascii="Times New Roman" w:hAnsi="Times New Roman" w:cs="Times New Roman"/>
          <w:bCs/>
          <w:iCs/>
          <w:sz w:val="24"/>
          <w:szCs w:val="24"/>
        </w:rPr>
        <w:t>Bupa offers a wide spectrum of healthcare services on top of its health insurance services, such as health clinics, dental services, and hospital services, aged care, and physiotherapy. Bupa has been leading in digital health initiatives, which are called Blua, a digital health platform created to provide healthcare services in a smart, seamless, and frictionless manner with a strong focus on being accessible (Rankin, 2023). Innovation is also applied at the sustainable practice level as the company is collaborating with partners to make the company less harmful to the environment and encourage climate-sustainable activities. The global nature of Bupa and its extensive healthcare service provision makes it a reliable and critical stakeholder in the healthcare sector in terms of serving varied needs of customers, as it has remained focused on the quality and accessibility of care.</w:t>
      </w:r>
    </w:p>
    <w:p w14:paraId="0A7F32BF" w14:textId="77777777" w:rsidR="00602295" w:rsidRPr="00CE40D2" w:rsidRDefault="00602295" w:rsidP="00CE40D2">
      <w:pPr>
        <w:pStyle w:val="Heading1"/>
        <w:spacing w:line="360" w:lineRule="auto"/>
        <w:jc w:val="both"/>
        <w:rPr>
          <w:rFonts w:ascii="Times New Roman" w:hAnsi="Times New Roman" w:cs="Times New Roman"/>
          <w:b/>
          <w:color w:val="auto"/>
          <w:sz w:val="24"/>
          <w:szCs w:val="24"/>
        </w:rPr>
      </w:pPr>
    </w:p>
    <w:p w14:paraId="57F1AE70" w14:textId="61C35A4A" w:rsidR="00700FD5" w:rsidRPr="00CE40D2" w:rsidRDefault="00700FD5" w:rsidP="00CE40D2">
      <w:pPr>
        <w:pStyle w:val="Heading1"/>
        <w:spacing w:line="360" w:lineRule="auto"/>
        <w:jc w:val="both"/>
        <w:rPr>
          <w:rFonts w:ascii="Times New Roman" w:hAnsi="Times New Roman" w:cs="Times New Roman"/>
          <w:b/>
          <w:color w:val="auto"/>
          <w:sz w:val="24"/>
          <w:szCs w:val="24"/>
        </w:rPr>
      </w:pPr>
      <w:bookmarkStart w:id="1" w:name="_Toc211923682"/>
      <w:r w:rsidRPr="00CE40D2">
        <w:rPr>
          <w:rFonts w:ascii="Times New Roman" w:hAnsi="Times New Roman" w:cs="Times New Roman"/>
          <w:b/>
          <w:color w:val="auto"/>
          <w:sz w:val="24"/>
          <w:szCs w:val="24"/>
        </w:rPr>
        <w:t>Appraisal of Bupa Using SWOT Analysis</w:t>
      </w:r>
      <w:bookmarkEnd w:id="1"/>
    </w:p>
    <w:p w14:paraId="58E1B86F" w14:textId="77777777" w:rsidR="0009714C" w:rsidRPr="00CE40D2" w:rsidRDefault="0009714C" w:rsidP="00CE40D2">
      <w:pPr>
        <w:spacing w:line="360" w:lineRule="auto"/>
        <w:jc w:val="both"/>
        <w:rPr>
          <w:rFonts w:ascii="Times New Roman" w:hAnsi="Times New Roman" w:cs="Times New Roman"/>
          <w:bCs/>
          <w:iCs/>
          <w:sz w:val="24"/>
          <w:szCs w:val="24"/>
        </w:rPr>
      </w:pPr>
      <w:r w:rsidRPr="00CE40D2">
        <w:rPr>
          <w:rFonts w:ascii="Times New Roman" w:hAnsi="Times New Roman" w:cs="Times New Roman"/>
          <w:bCs/>
          <w:iCs/>
          <w:sz w:val="24"/>
          <w:szCs w:val="24"/>
        </w:rPr>
        <w:t xml:space="preserve">Bupa is an international healthcare organization that has a mission of changing the healthcare delivery environment by innovation and accessibility emphasis. Bupa has a wide scope in terms </w:t>
      </w:r>
      <w:r w:rsidRPr="00CE40D2">
        <w:rPr>
          <w:rFonts w:ascii="Times New Roman" w:hAnsi="Times New Roman" w:cs="Times New Roman"/>
          <w:bCs/>
          <w:iCs/>
          <w:sz w:val="24"/>
          <w:szCs w:val="24"/>
        </w:rPr>
        <w:lastRenderedPageBreak/>
        <w:t>of products and services, such as health insurance, healthcare services, and aged care, which makes it a leader in the healthcare market (Bupa Global, 2025). The current organizational activities in digital healthcare such as creation of Blua, which is a digital healthcare platform, further confirm the interests of the company in enhancing customer care. The company undertakes a project that outlines development, design, and market launch of a wearable health device to monitor the key health parameters like the heart rate, oxygen level, and pattern of sleep. The device will be part of the digital health platform by the company to which users will have real-time and actionable information about their health and make well-informed choices concerning their health.</w:t>
      </w:r>
    </w:p>
    <w:p w14:paraId="431E5272" w14:textId="77777777" w:rsidR="0009714C" w:rsidRPr="00CE40D2" w:rsidRDefault="0009714C" w:rsidP="00CE40D2">
      <w:pPr>
        <w:spacing w:line="360" w:lineRule="auto"/>
        <w:jc w:val="both"/>
        <w:rPr>
          <w:rFonts w:ascii="Times New Roman" w:hAnsi="Times New Roman" w:cs="Times New Roman"/>
          <w:bCs/>
          <w:iCs/>
          <w:sz w:val="24"/>
          <w:szCs w:val="24"/>
        </w:rPr>
      </w:pPr>
      <w:r w:rsidRPr="00CE40D2">
        <w:rPr>
          <w:rFonts w:ascii="Times New Roman" w:hAnsi="Times New Roman" w:cs="Times New Roman"/>
          <w:bCs/>
          <w:iCs/>
          <w:sz w:val="24"/>
          <w:szCs w:val="24"/>
        </w:rPr>
        <w:t>A SWOT analysis would offer an in-depth overview of both the internal and external environment of a company to allow assessing the feasibility of the proposed project of launching a wearable health device, which tracks heart rate, oxygen levels, and sleep patterns (</w:t>
      </w:r>
      <w:proofErr w:type="spellStart"/>
      <w:r w:rsidRPr="00CE40D2">
        <w:rPr>
          <w:rFonts w:ascii="Times New Roman" w:hAnsi="Times New Roman" w:cs="Times New Roman"/>
          <w:bCs/>
          <w:iCs/>
          <w:sz w:val="24"/>
          <w:szCs w:val="24"/>
        </w:rPr>
        <w:t>Phadermrod</w:t>
      </w:r>
      <w:proofErr w:type="spellEnd"/>
      <w:r w:rsidRPr="00CE40D2">
        <w:rPr>
          <w:rFonts w:ascii="Times New Roman" w:hAnsi="Times New Roman" w:cs="Times New Roman"/>
          <w:bCs/>
          <w:iCs/>
          <w:sz w:val="24"/>
          <w:szCs w:val="24"/>
        </w:rPr>
        <w:t>, Crowder and Wills, 2019).</w:t>
      </w:r>
    </w:p>
    <w:p w14:paraId="2B95FE0D" w14:textId="2AD1866A" w:rsidR="006E1EC2" w:rsidRPr="00CE40D2" w:rsidRDefault="000A303E" w:rsidP="00CE40D2">
      <w:pPr>
        <w:spacing w:line="360" w:lineRule="auto"/>
        <w:jc w:val="both"/>
        <w:rPr>
          <w:rFonts w:ascii="Times New Roman" w:hAnsi="Times New Roman" w:cs="Times New Roman"/>
          <w:bCs/>
          <w:iCs/>
          <w:sz w:val="24"/>
          <w:szCs w:val="24"/>
        </w:rPr>
      </w:pPr>
      <w:r w:rsidRPr="00CE40D2">
        <w:rPr>
          <w:rFonts w:ascii="Times New Roman" w:hAnsi="Times New Roman" w:cs="Times New Roman"/>
          <w:noProof/>
          <w:sz w:val="24"/>
          <w:szCs w:val="24"/>
          <w:lang w:val="en-US" w:eastAsia="en-US"/>
        </w:rPr>
        <w:drawing>
          <wp:inline distT="0" distB="0" distL="0" distR="0" wp14:anchorId="522DD1BC" wp14:editId="73B55E99">
            <wp:extent cx="5731510" cy="3560445"/>
            <wp:effectExtent l="0" t="0" r="2540"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560445"/>
                    </a:xfrm>
                    <a:prstGeom prst="rect">
                      <a:avLst/>
                    </a:prstGeom>
                  </pic:spPr>
                </pic:pic>
              </a:graphicData>
            </a:graphic>
          </wp:inline>
        </w:drawing>
      </w:r>
    </w:p>
    <w:p w14:paraId="774F3932" w14:textId="6BCEC816" w:rsidR="002A4C99" w:rsidRPr="00CE40D2" w:rsidRDefault="002A4C99" w:rsidP="00CE40D2">
      <w:pPr>
        <w:spacing w:line="360" w:lineRule="auto"/>
        <w:jc w:val="both"/>
        <w:rPr>
          <w:rFonts w:ascii="Times New Roman" w:hAnsi="Times New Roman" w:cs="Times New Roman"/>
          <w:b/>
          <w:bCs/>
          <w:iCs/>
          <w:sz w:val="24"/>
          <w:szCs w:val="24"/>
        </w:rPr>
      </w:pPr>
      <w:r w:rsidRPr="00CE40D2">
        <w:rPr>
          <w:rFonts w:ascii="Times New Roman" w:hAnsi="Times New Roman" w:cs="Times New Roman"/>
          <w:b/>
          <w:bCs/>
          <w:iCs/>
          <w:sz w:val="24"/>
          <w:szCs w:val="24"/>
        </w:rPr>
        <w:t>Strengths</w:t>
      </w:r>
    </w:p>
    <w:p w14:paraId="178135C6" w14:textId="77777777" w:rsidR="004C308F" w:rsidRPr="00CE40D2" w:rsidRDefault="004C308F" w:rsidP="00CE40D2">
      <w:pPr>
        <w:spacing w:line="360" w:lineRule="auto"/>
        <w:jc w:val="both"/>
        <w:rPr>
          <w:rFonts w:ascii="Times New Roman" w:hAnsi="Times New Roman" w:cs="Times New Roman"/>
          <w:bCs/>
          <w:iCs/>
          <w:sz w:val="24"/>
          <w:szCs w:val="24"/>
        </w:rPr>
      </w:pPr>
      <w:r w:rsidRPr="00CE40D2">
        <w:rPr>
          <w:rFonts w:ascii="Times New Roman" w:hAnsi="Times New Roman" w:cs="Times New Roman"/>
          <w:bCs/>
          <w:iCs/>
          <w:sz w:val="24"/>
          <w:szCs w:val="24"/>
        </w:rPr>
        <w:t>Established Brand Reputation: Bupa enjoys a huge reputation in terms of providing good quality health insurance and healthcare services. This credibility is important when the new products are being launched such as a wearable health device as customers tend to accept innovations by a provider they are trusting.</w:t>
      </w:r>
    </w:p>
    <w:p w14:paraId="52F8B9A8" w14:textId="77777777" w:rsidR="004C308F" w:rsidRPr="00CE40D2" w:rsidRDefault="004C308F" w:rsidP="00CE40D2">
      <w:pPr>
        <w:spacing w:line="360" w:lineRule="auto"/>
        <w:jc w:val="both"/>
        <w:rPr>
          <w:rFonts w:ascii="Times New Roman" w:hAnsi="Times New Roman" w:cs="Times New Roman"/>
          <w:bCs/>
          <w:iCs/>
          <w:sz w:val="24"/>
          <w:szCs w:val="24"/>
        </w:rPr>
      </w:pPr>
    </w:p>
    <w:p w14:paraId="059D5EB4" w14:textId="77777777" w:rsidR="004C308F" w:rsidRPr="00CE40D2" w:rsidRDefault="004C308F" w:rsidP="00CE40D2">
      <w:pPr>
        <w:pStyle w:val="ListParagraph"/>
        <w:numPr>
          <w:ilvl w:val="0"/>
          <w:numId w:val="15"/>
        </w:numPr>
        <w:spacing w:line="360" w:lineRule="auto"/>
        <w:jc w:val="both"/>
        <w:rPr>
          <w:rFonts w:ascii="Times New Roman" w:hAnsi="Times New Roman" w:cs="Times New Roman"/>
          <w:bCs/>
          <w:iCs/>
          <w:sz w:val="24"/>
          <w:szCs w:val="24"/>
        </w:rPr>
      </w:pPr>
      <w:r w:rsidRPr="00CE40D2">
        <w:rPr>
          <w:rFonts w:ascii="Times New Roman" w:hAnsi="Times New Roman" w:cs="Times New Roman"/>
          <w:bCs/>
          <w:iCs/>
          <w:sz w:val="24"/>
          <w:szCs w:val="24"/>
        </w:rPr>
        <w:t>Global Reach: Bupa is a multinational company that does not only serve a different healthcare provider but also operates in other markets such as the UK, Australia and many others. This global presence allows Bupa to launch a new product in each market with a locally oriented device to the healthcare-related needs (Lee and Lee, 2020).</w:t>
      </w:r>
    </w:p>
    <w:p w14:paraId="69C0ABAE" w14:textId="7F98024E" w:rsidR="004C308F" w:rsidRPr="00CE40D2" w:rsidRDefault="004C308F" w:rsidP="00CE40D2">
      <w:pPr>
        <w:pStyle w:val="ListParagraph"/>
        <w:numPr>
          <w:ilvl w:val="0"/>
          <w:numId w:val="15"/>
        </w:numPr>
        <w:spacing w:line="360" w:lineRule="auto"/>
        <w:jc w:val="both"/>
        <w:rPr>
          <w:rFonts w:ascii="Times New Roman" w:hAnsi="Times New Roman" w:cs="Times New Roman"/>
          <w:bCs/>
          <w:iCs/>
          <w:sz w:val="24"/>
          <w:szCs w:val="24"/>
        </w:rPr>
      </w:pPr>
      <w:r w:rsidRPr="00CE40D2">
        <w:rPr>
          <w:rFonts w:ascii="Times New Roman" w:hAnsi="Times New Roman" w:cs="Times New Roman"/>
          <w:bCs/>
          <w:iCs/>
          <w:sz w:val="24"/>
          <w:szCs w:val="24"/>
        </w:rPr>
        <w:t>Digital Health capabilities: Bupa has already put a lot of money in digital health, with its Blua platform, which enables it to integrate seamlessly with wearable health devices. Such a current infrastructure prepares Bupa to create and implement digital health solutions to monitor and process health data (Morton, 2021).</w:t>
      </w:r>
    </w:p>
    <w:p w14:paraId="40BCD095" w14:textId="468DF0D0" w:rsidR="002A4C99" w:rsidRPr="00CE40D2" w:rsidRDefault="004C308F" w:rsidP="00CE40D2">
      <w:pPr>
        <w:pStyle w:val="ListParagraph"/>
        <w:numPr>
          <w:ilvl w:val="0"/>
          <w:numId w:val="15"/>
        </w:numPr>
        <w:spacing w:line="360" w:lineRule="auto"/>
        <w:jc w:val="both"/>
        <w:rPr>
          <w:rFonts w:ascii="Times New Roman" w:hAnsi="Times New Roman" w:cs="Times New Roman"/>
          <w:bCs/>
          <w:iCs/>
          <w:sz w:val="24"/>
          <w:szCs w:val="24"/>
        </w:rPr>
      </w:pPr>
      <w:r w:rsidRPr="00CE40D2">
        <w:rPr>
          <w:rFonts w:ascii="Times New Roman" w:hAnsi="Times New Roman" w:cs="Times New Roman"/>
          <w:bCs/>
          <w:iCs/>
          <w:sz w:val="24"/>
          <w:szCs w:val="24"/>
        </w:rPr>
        <w:t>Full-fledged Healthcare Services: Bupa has a wide market of healthcare services which encompass clinics, hospitals, and aged care, and through which it can provide a comprehensive approach to health. This breadth can enable the integration of a wearable health device to complement its existing services seamlessly.</w:t>
      </w:r>
    </w:p>
    <w:p w14:paraId="459A58BE" w14:textId="77777777" w:rsidR="004C308F" w:rsidRPr="00CE40D2" w:rsidRDefault="004C308F" w:rsidP="00CE40D2">
      <w:pPr>
        <w:spacing w:line="360" w:lineRule="auto"/>
        <w:jc w:val="both"/>
        <w:rPr>
          <w:rFonts w:ascii="Times New Roman" w:hAnsi="Times New Roman" w:cs="Times New Roman"/>
          <w:bCs/>
          <w:iCs/>
          <w:sz w:val="24"/>
          <w:szCs w:val="24"/>
        </w:rPr>
      </w:pPr>
    </w:p>
    <w:p w14:paraId="17461DFD" w14:textId="2ED31BBE" w:rsidR="002A4C99" w:rsidRPr="00CE40D2" w:rsidRDefault="009908C8" w:rsidP="00CE40D2">
      <w:pPr>
        <w:spacing w:line="360" w:lineRule="auto"/>
        <w:jc w:val="both"/>
        <w:rPr>
          <w:rFonts w:ascii="Times New Roman" w:hAnsi="Times New Roman" w:cs="Times New Roman"/>
          <w:b/>
          <w:bCs/>
          <w:iCs/>
          <w:sz w:val="24"/>
          <w:szCs w:val="24"/>
        </w:rPr>
      </w:pPr>
      <w:r w:rsidRPr="00CE40D2">
        <w:rPr>
          <w:rFonts w:ascii="Times New Roman" w:hAnsi="Times New Roman" w:cs="Times New Roman"/>
          <w:b/>
          <w:bCs/>
          <w:iCs/>
          <w:sz w:val="24"/>
          <w:szCs w:val="24"/>
        </w:rPr>
        <w:t>Weaknesses</w:t>
      </w:r>
    </w:p>
    <w:p w14:paraId="2F155A2B" w14:textId="712B714F" w:rsidR="004F2547" w:rsidRPr="00CE40D2" w:rsidRDefault="004F2547" w:rsidP="00CE40D2">
      <w:pPr>
        <w:pStyle w:val="ListParagraph"/>
        <w:numPr>
          <w:ilvl w:val="0"/>
          <w:numId w:val="16"/>
        </w:numPr>
        <w:spacing w:line="360" w:lineRule="auto"/>
        <w:jc w:val="both"/>
        <w:rPr>
          <w:rFonts w:ascii="Times New Roman" w:hAnsi="Times New Roman" w:cs="Times New Roman"/>
          <w:bCs/>
          <w:iCs/>
          <w:sz w:val="24"/>
          <w:szCs w:val="24"/>
        </w:rPr>
      </w:pPr>
      <w:r w:rsidRPr="00CE40D2">
        <w:rPr>
          <w:rFonts w:ascii="Times New Roman" w:hAnsi="Times New Roman" w:cs="Times New Roman"/>
          <w:bCs/>
          <w:iCs/>
          <w:sz w:val="24"/>
          <w:szCs w:val="24"/>
        </w:rPr>
        <w:t>Dependence on Health Insurance: Health insurance remains the main source of revenue at Bupa although it offers a wide range of services. This high dependency on insurance may reduce the flexibility of new projects such as wearable health devices in case of a slower adoption of the products by the customers than expected.</w:t>
      </w:r>
    </w:p>
    <w:p w14:paraId="6130E81B" w14:textId="47B43621" w:rsidR="004F2547" w:rsidRPr="00CE40D2" w:rsidRDefault="004F2547" w:rsidP="00CE40D2">
      <w:pPr>
        <w:pStyle w:val="ListParagraph"/>
        <w:numPr>
          <w:ilvl w:val="0"/>
          <w:numId w:val="16"/>
        </w:numPr>
        <w:spacing w:line="360" w:lineRule="auto"/>
        <w:jc w:val="both"/>
        <w:rPr>
          <w:rFonts w:ascii="Times New Roman" w:hAnsi="Times New Roman" w:cs="Times New Roman"/>
          <w:bCs/>
          <w:iCs/>
          <w:sz w:val="24"/>
          <w:szCs w:val="24"/>
        </w:rPr>
      </w:pPr>
      <w:r w:rsidRPr="00CE40D2">
        <w:rPr>
          <w:rFonts w:ascii="Times New Roman" w:hAnsi="Times New Roman" w:cs="Times New Roman"/>
          <w:bCs/>
          <w:iCs/>
          <w:sz w:val="24"/>
          <w:szCs w:val="24"/>
        </w:rPr>
        <w:t xml:space="preserve">Great Competition in Digital Health: The wearable health device market is a very competitive one with the leading players such as Apple, Fitbit, and Samsung taking the </w:t>
      </w:r>
      <w:proofErr w:type="spellStart"/>
      <w:r w:rsidRPr="00CE40D2">
        <w:rPr>
          <w:rFonts w:ascii="Times New Roman" w:hAnsi="Times New Roman" w:cs="Times New Roman"/>
          <w:bCs/>
          <w:iCs/>
          <w:sz w:val="24"/>
          <w:szCs w:val="24"/>
        </w:rPr>
        <w:t>center</w:t>
      </w:r>
      <w:proofErr w:type="spellEnd"/>
      <w:r w:rsidRPr="00CE40D2">
        <w:rPr>
          <w:rFonts w:ascii="Times New Roman" w:hAnsi="Times New Roman" w:cs="Times New Roman"/>
          <w:bCs/>
          <w:iCs/>
          <w:sz w:val="24"/>
          <w:szCs w:val="24"/>
        </w:rPr>
        <w:t xml:space="preserve"> stage. Bupa has the difficulty of product differentiation and positioning it in a market that has already become saturated.</w:t>
      </w:r>
    </w:p>
    <w:p w14:paraId="4F9CE2F2" w14:textId="6CAFCE5C" w:rsidR="002A4C99" w:rsidRPr="00CE40D2" w:rsidRDefault="004F2547" w:rsidP="00CE40D2">
      <w:pPr>
        <w:pStyle w:val="ListParagraph"/>
        <w:numPr>
          <w:ilvl w:val="0"/>
          <w:numId w:val="16"/>
        </w:numPr>
        <w:spacing w:line="360" w:lineRule="auto"/>
        <w:jc w:val="both"/>
        <w:rPr>
          <w:rFonts w:ascii="Times New Roman" w:hAnsi="Times New Roman" w:cs="Times New Roman"/>
          <w:bCs/>
          <w:iCs/>
          <w:sz w:val="24"/>
          <w:szCs w:val="24"/>
        </w:rPr>
      </w:pPr>
      <w:r w:rsidRPr="00CE40D2">
        <w:rPr>
          <w:rFonts w:ascii="Times New Roman" w:hAnsi="Times New Roman" w:cs="Times New Roman"/>
          <w:bCs/>
          <w:iCs/>
          <w:sz w:val="24"/>
          <w:szCs w:val="24"/>
        </w:rPr>
        <w:t>Regulatory and Compliance Issues: The healthcare sector is very regulated, and the launch of a wearable health device will have to comply with a range of medical devices regulation and data protection (e.g., GDPR). Operating within this regulatory environment might slow down the launch of the product or cause further complications.</w:t>
      </w:r>
    </w:p>
    <w:p w14:paraId="495BF0B0" w14:textId="77777777" w:rsidR="004F2547" w:rsidRPr="00CE40D2" w:rsidRDefault="004F2547" w:rsidP="00CE40D2">
      <w:pPr>
        <w:spacing w:line="360" w:lineRule="auto"/>
        <w:jc w:val="both"/>
        <w:rPr>
          <w:rFonts w:ascii="Times New Roman" w:hAnsi="Times New Roman" w:cs="Times New Roman"/>
          <w:bCs/>
          <w:iCs/>
          <w:sz w:val="24"/>
          <w:szCs w:val="24"/>
        </w:rPr>
      </w:pPr>
    </w:p>
    <w:p w14:paraId="3C19D8F9" w14:textId="336799A7" w:rsidR="002A4C99" w:rsidRPr="00CE40D2" w:rsidRDefault="002A4C99" w:rsidP="00CE40D2">
      <w:pPr>
        <w:spacing w:line="360" w:lineRule="auto"/>
        <w:jc w:val="both"/>
        <w:rPr>
          <w:rFonts w:ascii="Times New Roman" w:hAnsi="Times New Roman" w:cs="Times New Roman"/>
          <w:b/>
          <w:bCs/>
          <w:iCs/>
          <w:sz w:val="24"/>
          <w:szCs w:val="24"/>
        </w:rPr>
      </w:pPr>
      <w:r w:rsidRPr="00CE40D2">
        <w:rPr>
          <w:rFonts w:ascii="Times New Roman" w:hAnsi="Times New Roman" w:cs="Times New Roman"/>
          <w:b/>
          <w:bCs/>
          <w:iCs/>
          <w:sz w:val="24"/>
          <w:szCs w:val="24"/>
        </w:rPr>
        <w:t>Opportunities</w:t>
      </w:r>
    </w:p>
    <w:p w14:paraId="6DD576CD" w14:textId="5FC4435A" w:rsidR="004F2547" w:rsidRPr="00CE40D2" w:rsidRDefault="004F2547" w:rsidP="00CE40D2">
      <w:pPr>
        <w:pStyle w:val="ListParagraph"/>
        <w:numPr>
          <w:ilvl w:val="0"/>
          <w:numId w:val="17"/>
        </w:numPr>
        <w:spacing w:line="360" w:lineRule="auto"/>
        <w:jc w:val="both"/>
        <w:rPr>
          <w:rFonts w:ascii="Times New Roman" w:hAnsi="Times New Roman" w:cs="Times New Roman"/>
          <w:bCs/>
          <w:iCs/>
          <w:sz w:val="24"/>
          <w:szCs w:val="24"/>
        </w:rPr>
      </w:pPr>
      <w:r w:rsidRPr="00CE40D2">
        <w:rPr>
          <w:rFonts w:ascii="Times New Roman" w:hAnsi="Times New Roman" w:cs="Times New Roman"/>
          <w:bCs/>
          <w:iCs/>
          <w:sz w:val="24"/>
          <w:szCs w:val="24"/>
        </w:rPr>
        <w:t xml:space="preserve">Increasing Need in Digital Health Solutions: The world is witnessing an increase in the demand of digital health solutions that will enable people to become in-charge of their </w:t>
      </w:r>
      <w:r w:rsidRPr="00CE40D2">
        <w:rPr>
          <w:rFonts w:ascii="Times New Roman" w:hAnsi="Times New Roman" w:cs="Times New Roman"/>
          <w:bCs/>
          <w:iCs/>
          <w:sz w:val="24"/>
          <w:szCs w:val="24"/>
        </w:rPr>
        <w:lastRenderedPageBreak/>
        <w:t>health. As people become more conscious of their health and, in particular, after the COVID-19 pandemic, Bupa can seize this new opportunity and launch a wearable health device that will become part and parcel of its Blua platform (Emmanuel, 2025).</w:t>
      </w:r>
    </w:p>
    <w:p w14:paraId="313B9720" w14:textId="0EEFD9EC" w:rsidR="004F2547" w:rsidRPr="00CE40D2" w:rsidRDefault="004F2547" w:rsidP="00CE40D2">
      <w:pPr>
        <w:pStyle w:val="ListParagraph"/>
        <w:numPr>
          <w:ilvl w:val="0"/>
          <w:numId w:val="17"/>
        </w:numPr>
        <w:spacing w:line="360" w:lineRule="auto"/>
        <w:jc w:val="both"/>
        <w:rPr>
          <w:rFonts w:ascii="Times New Roman" w:hAnsi="Times New Roman" w:cs="Times New Roman"/>
          <w:bCs/>
          <w:iCs/>
          <w:sz w:val="24"/>
          <w:szCs w:val="24"/>
        </w:rPr>
      </w:pPr>
      <w:r w:rsidRPr="00CE40D2">
        <w:rPr>
          <w:rFonts w:ascii="Times New Roman" w:hAnsi="Times New Roman" w:cs="Times New Roman"/>
          <w:bCs/>
          <w:iCs/>
          <w:sz w:val="24"/>
          <w:szCs w:val="24"/>
        </w:rPr>
        <w:t>Health and Wellness Focus: The consumers are becoming more concerned with preventive care and thus seek tools that can monitor and enhance their health. The wearable health gadget can follow this trend as it enables individuals who wear it to track such vital health indicators as heart rate and sleep habits, which encourages a proactive nature towards health.</w:t>
      </w:r>
    </w:p>
    <w:p w14:paraId="2A107A53" w14:textId="4B73B063" w:rsidR="002A4C99" w:rsidRPr="00CE40D2" w:rsidRDefault="004F2547" w:rsidP="00CE40D2">
      <w:pPr>
        <w:pStyle w:val="ListParagraph"/>
        <w:numPr>
          <w:ilvl w:val="0"/>
          <w:numId w:val="17"/>
        </w:numPr>
        <w:spacing w:line="360" w:lineRule="auto"/>
        <w:jc w:val="both"/>
        <w:rPr>
          <w:rFonts w:ascii="Times New Roman" w:hAnsi="Times New Roman" w:cs="Times New Roman"/>
          <w:bCs/>
          <w:iCs/>
          <w:sz w:val="24"/>
          <w:szCs w:val="24"/>
        </w:rPr>
      </w:pPr>
      <w:r w:rsidRPr="00CE40D2">
        <w:rPr>
          <w:rFonts w:ascii="Times New Roman" w:hAnsi="Times New Roman" w:cs="Times New Roman"/>
          <w:bCs/>
          <w:iCs/>
          <w:sz w:val="24"/>
          <w:szCs w:val="24"/>
        </w:rPr>
        <w:t>Alliances and Strategic Cooperation: Bupa can also use the collaboration with technology manufacturers to create a high-tech wearable health device. Partnerships with other well-known health technology firms might speed up the development of the product, assist in obtaining the more sophisticated technologies, and allow entering the market more easily.</w:t>
      </w:r>
    </w:p>
    <w:p w14:paraId="48441E94" w14:textId="77777777" w:rsidR="004F2547" w:rsidRPr="00CE40D2" w:rsidRDefault="004F2547" w:rsidP="00CE40D2">
      <w:pPr>
        <w:spacing w:line="360" w:lineRule="auto"/>
        <w:jc w:val="both"/>
        <w:rPr>
          <w:rFonts w:ascii="Times New Roman" w:hAnsi="Times New Roman" w:cs="Times New Roman"/>
          <w:bCs/>
          <w:iCs/>
          <w:sz w:val="24"/>
          <w:szCs w:val="24"/>
        </w:rPr>
      </w:pPr>
    </w:p>
    <w:p w14:paraId="2C20FF13" w14:textId="3CFC769E" w:rsidR="002A4C99" w:rsidRPr="00CE40D2" w:rsidRDefault="009908C8" w:rsidP="00CE40D2">
      <w:pPr>
        <w:spacing w:line="360" w:lineRule="auto"/>
        <w:jc w:val="both"/>
        <w:rPr>
          <w:rFonts w:ascii="Times New Roman" w:hAnsi="Times New Roman" w:cs="Times New Roman"/>
          <w:b/>
          <w:bCs/>
          <w:iCs/>
          <w:sz w:val="24"/>
          <w:szCs w:val="24"/>
        </w:rPr>
      </w:pPr>
      <w:r w:rsidRPr="00CE40D2">
        <w:rPr>
          <w:rFonts w:ascii="Times New Roman" w:hAnsi="Times New Roman" w:cs="Times New Roman"/>
          <w:b/>
          <w:bCs/>
          <w:iCs/>
          <w:sz w:val="24"/>
          <w:szCs w:val="24"/>
        </w:rPr>
        <w:t>Threats</w:t>
      </w:r>
    </w:p>
    <w:p w14:paraId="343A5437" w14:textId="2FED53D2" w:rsidR="004F2547" w:rsidRPr="00CE40D2" w:rsidRDefault="004F2547" w:rsidP="00CE40D2">
      <w:pPr>
        <w:pStyle w:val="ListParagraph"/>
        <w:numPr>
          <w:ilvl w:val="0"/>
          <w:numId w:val="18"/>
        </w:numPr>
        <w:spacing w:line="360" w:lineRule="auto"/>
        <w:jc w:val="both"/>
        <w:rPr>
          <w:rFonts w:ascii="Times New Roman" w:hAnsi="Times New Roman" w:cs="Times New Roman"/>
          <w:bCs/>
          <w:iCs/>
          <w:sz w:val="24"/>
          <w:szCs w:val="24"/>
        </w:rPr>
      </w:pPr>
      <w:r w:rsidRPr="00CE40D2">
        <w:rPr>
          <w:rFonts w:ascii="Times New Roman" w:hAnsi="Times New Roman" w:cs="Times New Roman"/>
          <w:bCs/>
          <w:iCs/>
          <w:sz w:val="24"/>
          <w:szCs w:val="24"/>
        </w:rPr>
        <w:t>Strong Competition in the market: Being already full of well-established business participants, Bupa has to overcome the obstacle of uniqueness. The rivalry with firms that have more brand awareness, technology savvy and market share might jeopardize the popularity of the new wearable device.</w:t>
      </w:r>
    </w:p>
    <w:p w14:paraId="3CBD997F" w14:textId="125F71BB" w:rsidR="004F2547" w:rsidRPr="00CE40D2" w:rsidRDefault="004F2547" w:rsidP="00CE40D2">
      <w:pPr>
        <w:pStyle w:val="ListParagraph"/>
        <w:numPr>
          <w:ilvl w:val="0"/>
          <w:numId w:val="18"/>
        </w:numPr>
        <w:spacing w:line="360" w:lineRule="auto"/>
        <w:jc w:val="both"/>
        <w:rPr>
          <w:rFonts w:ascii="Times New Roman" w:hAnsi="Times New Roman" w:cs="Times New Roman"/>
          <w:bCs/>
          <w:iCs/>
          <w:sz w:val="24"/>
          <w:szCs w:val="24"/>
        </w:rPr>
      </w:pPr>
      <w:r w:rsidRPr="00CE40D2">
        <w:rPr>
          <w:rFonts w:ascii="Times New Roman" w:hAnsi="Times New Roman" w:cs="Times New Roman"/>
          <w:bCs/>
          <w:iCs/>
          <w:sz w:val="24"/>
          <w:szCs w:val="24"/>
        </w:rPr>
        <w:t>Data Privacy and Data Security Issues: Due to the sensitive health information offered by the wearable devices, data security and privacy will be of great concern to users and regulators. The data breach would have a devastating impact on the reputation of Bupa and destroy the trust that customers have towards it, as the market is highly regulated.</w:t>
      </w:r>
    </w:p>
    <w:p w14:paraId="3C5F6071" w14:textId="3C9A0869" w:rsidR="004F2547" w:rsidRPr="00CE40D2" w:rsidRDefault="004F2547" w:rsidP="00CE40D2">
      <w:pPr>
        <w:pStyle w:val="ListParagraph"/>
        <w:numPr>
          <w:ilvl w:val="0"/>
          <w:numId w:val="18"/>
        </w:numPr>
        <w:spacing w:line="360" w:lineRule="auto"/>
        <w:jc w:val="both"/>
        <w:rPr>
          <w:rFonts w:ascii="Times New Roman" w:hAnsi="Times New Roman" w:cs="Times New Roman"/>
          <w:bCs/>
          <w:iCs/>
          <w:sz w:val="24"/>
          <w:szCs w:val="24"/>
        </w:rPr>
      </w:pPr>
      <w:r w:rsidRPr="00CE40D2">
        <w:rPr>
          <w:rFonts w:ascii="Times New Roman" w:hAnsi="Times New Roman" w:cs="Times New Roman"/>
          <w:bCs/>
          <w:iCs/>
          <w:sz w:val="24"/>
          <w:szCs w:val="24"/>
        </w:rPr>
        <w:t xml:space="preserve">Economic Uncertainty: The situation in the global economy (i.e., recessions or healthcare spending cuts) might have an effect on non-essential health products consumer spending (Leibovici and </w:t>
      </w:r>
      <w:proofErr w:type="spellStart"/>
      <w:r w:rsidRPr="00CE40D2">
        <w:rPr>
          <w:rFonts w:ascii="Times New Roman" w:hAnsi="Times New Roman" w:cs="Times New Roman"/>
          <w:bCs/>
          <w:iCs/>
          <w:sz w:val="24"/>
          <w:szCs w:val="24"/>
        </w:rPr>
        <w:t>Santacreu</w:t>
      </w:r>
      <w:proofErr w:type="spellEnd"/>
      <w:r w:rsidRPr="00CE40D2">
        <w:rPr>
          <w:rFonts w:ascii="Times New Roman" w:hAnsi="Times New Roman" w:cs="Times New Roman"/>
          <w:bCs/>
          <w:iCs/>
          <w:sz w:val="24"/>
          <w:szCs w:val="24"/>
        </w:rPr>
        <w:t>, 2020). In case of deterioration in the economic conditions, a wearable health device might not be as attractive to customers.</w:t>
      </w:r>
    </w:p>
    <w:p w14:paraId="50F9532D" w14:textId="77777777" w:rsidR="004F2547" w:rsidRPr="00CE40D2" w:rsidRDefault="004F2547" w:rsidP="00CE40D2">
      <w:pPr>
        <w:spacing w:line="360" w:lineRule="auto"/>
        <w:jc w:val="both"/>
        <w:rPr>
          <w:rFonts w:ascii="Times New Roman" w:hAnsi="Times New Roman" w:cs="Times New Roman"/>
          <w:b/>
          <w:bCs/>
          <w:iCs/>
          <w:sz w:val="24"/>
          <w:szCs w:val="24"/>
        </w:rPr>
      </w:pPr>
    </w:p>
    <w:p w14:paraId="025B266A" w14:textId="56598F9F" w:rsidR="002A4C99" w:rsidRPr="00CE40D2" w:rsidRDefault="002A4C99" w:rsidP="00CE40D2">
      <w:pPr>
        <w:pStyle w:val="Heading2"/>
        <w:spacing w:line="360" w:lineRule="auto"/>
        <w:jc w:val="both"/>
        <w:rPr>
          <w:rFonts w:ascii="Times New Roman" w:hAnsi="Times New Roman" w:cs="Times New Roman"/>
          <w:b/>
          <w:color w:val="auto"/>
          <w:sz w:val="24"/>
          <w:szCs w:val="24"/>
        </w:rPr>
      </w:pPr>
      <w:bookmarkStart w:id="2" w:name="_Toc211923683"/>
      <w:r w:rsidRPr="00CE40D2">
        <w:rPr>
          <w:rFonts w:ascii="Times New Roman" w:hAnsi="Times New Roman" w:cs="Times New Roman"/>
          <w:b/>
          <w:color w:val="auto"/>
          <w:sz w:val="24"/>
          <w:szCs w:val="24"/>
        </w:rPr>
        <w:t>S</w:t>
      </w:r>
      <w:r w:rsidR="000F1F20" w:rsidRPr="00CE40D2">
        <w:rPr>
          <w:rFonts w:ascii="Times New Roman" w:hAnsi="Times New Roman" w:cs="Times New Roman"/>
          <w:b/>
          <w:color w:val="auto"/>
          <w:sz w:val="24"/>
          <w:szCs w:val="24"/>
        </w:rPr>
        <w:t>MART Objectives for the Project</w:t>
      </w:r>
      <w:bookmarkEnd w:id="2"/>
    </w:p>
    <w:p w14:paraId="2C74B0F9" w14:textId="7255C74E" w:rsidR="004F2547" w:rsidRPr="00CE40D2" w:rsidRDefault="004F2547" w:rsidP="00CE40D2">
      <w:pPr>
        <w:pStyle w:val="ListParagraph"/>
        <w:spacing w:line="360" w:lineRule="auto"/>
        <w:jc w:val="both"/>
        <w:rPr>
          <w:rFonts w:ascii="Times New Roman" w:hAnsi="Times New Roman" w:cs="Times New Roman"/>
          <w:bCs/>
          <w:iCs/>
          <w:sz w:val="24"/>
          <w:szCs w:val="24"/>
        </w:rPr>
      </w:pPr>
      <w:r w:rsidRPr="00CE40D2">
        <w:rPr>
          <w:rFonts w:ascii="Times New Roman" w:hAnsi="Times New Roman" w:cs="Times New Roman"/>
          <w:b/>
          <w:bCs/>
          <w:iCs/>
          <w:sz w:val="24"/>
          <w:szCs w:val="24"/>
        </w:rPr>
        <w:t>a) Specific:</w:t>
      </w:r>
      <w:r w:rsidRPr="00CE40D2">
        <w:rPr>
          <w:rFonts w:ascii="Times New Roman" w:hAnsi="Times New Roman" w:cs="Times New Roman"/>
          <w:bCs/>
          <w:iCs/>
          <w:sz w:val="24"/>
          <w:szCs w:val="24"/>
        </w:rPr>
        <w:t xml:space="preserve"> To create and release a wearable health device that measures heart rate, oxygen levels, sleep patterns and connects it with the digital health platform of the company to promote the management of health in the user.</w:t>
      </w:r>
    </w:p>
    <w:p w14:paraId="13B6017F" w14:textId="77777777" w:rsidR="004F2547" w:rsidRPr="00CE40D2" w:rsidRDefault="004F2547" w:rsidP="00CE40D2">
      <w:pPr>
        <w:pStyle w:val="ListParagraph"/>
        <w:spacing w:line="360" w:lineRule="auto"/>
        <w:jc w:val="both"/>
        <w:rPr>
          <w:rFonts w:ascii="Times New Roman" w:hAnsi="Times New Roman" w:cs="Times New Roman"/>
          <w:bCs/>
          <w:iCs/>
          <w:sz w:val="24"/>
          <w:szCs w:val="24"/>
        </w:rPr>
      </w:pPr>
      <w:r w:rsidRPr="00CE40D2">
        <w:rPr>
          <w:rFonts w:ascii="Times New Roman" w:hAnsi="Times New Roman" w:cs="Times New Roman"/>
          <w:b/>
          <w:bCs/>
          <w:iCs/>
          <w:sz w:val="24"/>
          <w:szCs w:val="24"/>
        </w:rPr>
        <w:lastRenderedPageBreak/>
        <w:t>b) Measurable:</w:t>
      </w:r>
      <w:r w:rsidRPr="00CE40D2">
        <w:rPr>
          <w:rFonts w:ascii="Times New Roman" w:hAnsi="Times New Roman" w:cs="Times New Roman"/>
          <w:bCs/>
          <w:iCs/>
          <w:sz w:val="24"/>
          <w:szCs w:val="24"/>
        </w:rPr>
        <w:t xml:space="preserve"> Within the initial 12 months of launch, attain a customer adoption rate of 10-15 percent amongst the current healthcare customers.</w:t>
      </w:r>
    </w:p>
    <w:p w14:paraId="48643216" w14:textId="77777777" w:rsidR="004F2547" w:rsidRPr="00CE40D2" w:rsidRDefault="004F2547" w:rsidP="00CE40D2">
      <w:pPr>
        <w:pStyle w:val="ListParagraph"/>
        <w:spacing w:line="360" w:lineRule="auto"/>
        <w:jc w:val="both"/>
        <w:rPr>
          <w:rFonts w:ascii="Times New Roman" w:hAnsi="Times New Roman" w:cs="Times New Roman"/>
          <w:bCs/>
          <w:iCs/>
          <w:sz w:val="24"/>
          <w:szCs w:val="24"/>
        </w:rPr>
      </w:pPr>
      <w:r w:rsidRPr="00CE40D2">
        <w:rPr>
          <w:rFonts w:ascii="Times New Roman" w:hAnsi="Times New Roman" w:cs="Times New Roman"/>
          <w:b/>
          <w:bCs/>
          <w:iCs/>
          <w:sz w:val="24"/>
          <w:szCs w:val="24"/>
        </w:rPr>
        <w:t>c) Practicable:</w:t>
      </w:r>
      <w:r w:rsidRPr="00CE40D2">
        <w:rPr>
          <w:rFonts w:ascii="Times New Roman" w:hAnsi="Times New Roman" w:cs="Times New Roman"/>
          <w:bCs/>
          <w:iCs/>
          <w:sz w:val="24"/>
          <w:szCs w:val="24"/>
        </w:rPr>
        <w:t xml:space="preserve"> Take advantage of the current digital health infrastructure and technology relationships of the company to develop and introduce the device.</w:t>
      </w:r>
    </w:p>
    <w:p w14:paraId="46E264BC" w14:textId="77777777" w:rsidR="004F2547" w:rsidRPr="00CE40D2" w:rsidRDefault="004F2547" w:rsidP="00CE40D2">
      <w:pPr>
        <w:pStyle w:val="ListParagraph"/>
        <w:spacing w:line="360" w:lineRule="auto"/>
        <w:jc w:val="both"/>
        <w:rPr>
          <w:rFonts w:ascii="Times New Roman" w:hAnsi="Times New Roman" w:cs="Times New Roman"/>
          <w:bCs/>
          <w:iCs/>
          <w:sz w:val="24"/>
          <w:szCs w:val="24"/>
        </w:rPr>
      </w:pPr>
      <w:r w:rsidRPr="00CE40D2">
        <w:rPr>
          <w:rFonts w:ascii="Times New Roman" w:hAnsi="Times New Roman" w:cs="Times New Roman"/>
          <w:b/>
          <w:bCs/>
          <w:iCs/>
          <w:sz w:val="24"/>
          <w:szCs w:val="24"/>
        </w:rPr>
        <w:t>d) Relevant:</w:t>
      </w:r>
      <w:r w:rsidRPr="00CE40D2">
        <w:rPr>
          <w:rFonts w:ascii="Times New Roman" w:hAnsi="Times New Roman" w:cs="Times New Roman"/>
          <w:bCs/>
          <w:iCs/>
          <w:sz w:val="24"/>
          <w:szCs w:val="24"/>
        </w:rPr>
        <w:t xml:space="preserve"> Make the wearable align with the mission of the company offering easy, customer-based healthcare services (Winter et al., 2018).</w:t>
      </w:r>
    </w:p>
    <w:p w14:paraId="6CED95AB" w14:textId="699876B8" w:rsidR="004F2547" w:rsidRPr="00CE40D2" w:rsidRDefault="004F2547" w:rsidP="00CE40D2">
      <w:pPr>
        <w:pStyle w:val="ListParagraph"/>
        <w:spacing w:line="360" w:lineRule="auto"/>
        <w:jc w:val="both"/>
        <w:rPr>
          <w:rFonts w:ascii="Times New Roman" w:hAnsi="Times New Roman" w:cs="Times New Roman"/>
          <w:bCs/>
          <w:iCs/>
          <w:sz w:val="24"/>
          <w:szCs w:val="24"/>
        </w:rPr>
      </w:pPr>
      <w:r w:rsidRPr="00CE40D2">
        <w:rPr>
          <w:rFonts w:ascii="Times New Roman" w:hAnsi="Times New Roman" w:cs="Times New Roman"/>
          <w:b/>
          <w:bCs/>
          <w:iCs/>
          <w:sz w:val="24"/>
          <w:szCs w:val="24"/>
        </w:rPr>
        <w:t>e) Time-constrained:</w:t>
      </w:r>
      <w:r w:rsidRPr="00CE40D2">
        <w:rPr>
          <w:rFonts w:ascii="Times New Roman" w:hAnsi="Times New Roman" w:cs="Times New Roman"/>
          <w:bCs/>
          <w:iCs/>
          <w:sz w:val="24"/>
          <w:szCs w:val="24"/>
        </w:rPr>
        <w:t xml:space="preserve"> The product should be successfully launched within 6 months, and the initial stage of customer adoption should be achieved within 12 months.</w:t>
      </w:r>
    </w:p>
    <w:p w14:paraId="190F6D14" w14:textId="77777777" w:rsidR="004F2547" w:rsidRPr="00CE40D2" w:rsidRDefault="004F2547" w:rsidP="00CE40D2">
      <w:pPr>
        <w:pStyle w:val="Heading1"/>
        <w:spacing w:line="360" w:lineRule="auto"/>
        <w:jc w:val="both"/>
        <w:rPr>
          <w:rFonts w:ascii="Times New Roman" w:hAnsi="Times New Roman" w:cs="Times New Roman"/>
          <w:color w:val="auto"/>
          <w:sz w:val="24"/>
          <w:szCs w:val="24"/>
        </w:rPr>
      </w:pPr>
    </w:p>
    <w:p w14:paraId="786E63F2" w14:textId="77777777" w:rsidR="003560C7" w:rsidRPr="00CE40D2" w:rsidRDefault="003560C7" w:rsidP="00CE40D2">
      <w:pPr>
        <w:pStyle w:val="Heading1"/>
        <w:spacing w:line="360" w:lineRule="auto"/>
        <w:jc w:val="both"/>
        <w:rPr>
          <w:rFonts w:ascii="Times New Roman" w:hAnsi="Times New Roman" w:cs="Times New Roman"/>
          <w:b/>
          <w:color w:val="auto"/>
          <w:sz w:val="24"/>
          <w:szCs w:val="24"/>
        </w:rPr>
      </w:pPr>
      <w:bookmarkStart w:id="3" w:name="_Toc211923684"/>
      <w:r w:rsidRPr="00CE40D2">
        <w:rPr>
          <w:rFonts w:ascii="Times New Roman" w:hAnsi="Times New Roman" w:cs="Times New Roman"/>
          <w:b/>
          <w:color w:val="auto"/>
          <w:sz w:val="24"/>
          <w:szCs w:val="24"/>
        </w:rPr>
        <w:t>Key Internal and External Stakeholders for the Wearable Health Device Project at Bupa</w:t>
      </w:r>
      <w:bookmarkEnd w:id="3"/>
    </w:p>
    <w:p w14:paraId="36A0E1EB" w14:textId="34FEF7D1" w:rsidR="003560C7" w:rsidRPr="00CE40D2" w:rsidRDefault="003560C7" w:rsidP="00CE40D2">
      <w:pPr>
        <w:pStyle w:val="Heading2"/>
        <w:spacing w:line="360" w:lineRule="auto"/>
        <w:jc w:val="both"/>
        <w:rPr>
          <w:rFonts w:ascii="Times New Roman" w:hAnsi="Times New Roman" w:cs="Times New Roman"/>
          <w:b/>
          <w:color w:val="auto"/>
          <w:sz w:val="24"/>
          <w:szCs w:val="24"/>
        </w:rPr>
      </w:pPr>
      <w:bookmarkStart w:id="4" w:name="_Toc211923685"/>
      <w:r w:rsidRPr="00CE40D2">
        <w:rPr>
          <w:rFonts w:ascii="Times New Roman" w:hAnsi="Times New Roman" w:cs="Times New Roman"/>
          <w:b/>
          <w:color w:val="auto"/>
          <w:sz w:val="24"/>
          <w:szCs w:val="24"/>
        </w:rPr>
        <w:t>Internal Stakeholders</w:t>
      </w:r>
      <w:bookmarkEnd w:id="4"/>
    </w:p>
    <w:p w14:paraId="5507D507" w14:textId="77777777" w:rsidR="003560C7" w:rsidRPr="00CE40D2" w:rsidRDefault="003560C7" w:rsidP="00CE40D2">
      <w:pPr>
        <w:spacing w:line="360" w:lineRule="auto"/>
        <w:jc w:val="both"/>
        <w:rPr>
          <w:rFonts w:ascii="Times New Roman" w:hAnsi="Times New Roman" w:cs="Times New Roman"/>
          <w:b/>
          <w:bCs/>
          <w:iCs/>
          <w:sz w:val="24"/>
          <w:szCs w:val="24"/>
        </w:rPr>
      </w:pPr>
      <w:r w:rsidRPr="00CE40D2">
        <w:rPr>
          <w:rFonts w:ascii="Times New Roman" w:hAnsi="Times New Roman" w:cs="Times New Roman"/>
          <w:b/>
          <w:bCs/>
          <w:iCs/>
          <w:sz w:val="24"/>
          <w:szCs w:val="24"/>
        </w:rPr>
        <w:t>Product Development Team</w:t>
      </w:r>
    </w:p>
    <w:p w14:paraId="7784F752" w14:textId="140D5A4E" w:rsidR="003560C7" w:rsidRPr="00CE40D2" w:rsidRDefault="003205C6" w:rsidP="00CE40D2">
      <w:pPr>
        <w:spacing w:line="360" w:lineRule="auto"/>
        <w:jc w:val="both"/>
        <w:rPr>
          <w:rFonts w:ascii="Times New Roman" w:hAnsi="Times New Roman" w:cs="Times New Roman"/>
          <w:bCs/>
          <w:iCs/>
          <w:sz w:val="24"/>
          <w:szCs w:val="24"/>
        </w:rPr>
      </w:pPr>
      <w:r w:rsidRPr="00CE40D2">
        <w:rPr>
          <w:rFonts w:ascii="Times New Roman" w:hAnsi="Times New Roman" w:cs="Times New Roman"/>
          <w:bCs/>
          <w:iCs/>
          <w:sz w:val="24"/>
          <w:szCs w:val="24"/>
        </w:rPr>
        <w:t>The Product Development Team is critical in coming up with design and functionality of the wearable health product. They are also expected to choose the right sensors to monitor the heart rate, oxygen levels, and sleep patterns and make the technical specifications of the product to correspond to the healthcare standards. Another thing they will do is making the device integrated with the previous digital health system used by Bupa, Blua. The team also applies technical skill and innovation in order to make the device successful (</w:t>
      </w:r>
      <w:proofErr w:type="spellStart"/>
      <w:r w:rsidRPr="00CE40D2">
        <w:rPr>
          <w:rFonts w:ascii="Times New Roman" w:hAnsi="Times New Roman" w:cs="Times New Roman"/>
          <w:bCs/>
          <w:iCs/>
          <w:sz w:val="24"/>
          <w:szCs w:val="24"/>
        </w:rPr>
        <w:t>Munoru</w:t>
      </w:r>
      <w:proofErr w:type="spellEnd"/>
      <w:r w:rsidRPr="00CE40D2">
        <w:rPr>
          <w:rFonts w:ascii="Times New Roman" w:hAnsi="Times New Roman" w:cs="Times New Roman"/>
          <w:bCs/>
          <w:iCs/>
          <w:sz w:val="24"/>
          <w:szCs w:val="24"/>
        </w:rPr>
        <w:t>, 2024). Nevertheless, the team might experience difficulties, including the need to strike a service-meets-usefulness and the technical failure in the design or testing stage.</w:t>
      </w:r>
    </w:p>
    <w:p w14:paraId="4310F51B" w14:textId="77777777" w:rsidR="003560C7" w:rsidRPr="00CE40D2" w:rsidRDefault="003560C7" w:rsidP="00CE40D2">
      <w:pPr>
        <w:spacing w:line="360" w:lineRule="auto"/>
        <w:jc w:val="both"/>
        <w:rPr>
          <w:rFonts w:ascii="Times New Roman" w:hAnsi="Times New Roman" w:cs="Times New Roman"/>
          <w:b/>
          <w:bCs/>
          <w:iCs/>
          <w:sz w:val="24"/>
          <w:szCs w:val="24"/>
        </w:rPr>
      </w:pPr>
      <w:r w:rsidRPr="00CE40D2">
        <w:rPr>
          <w:rFonts w:ascii="Times New Roman" w:hAnsi="Times New Roman" w:cs="Times New Roman"/>
          <w:b/>
          <w:bCs/>
          <w:iCs/>
          <w:sz w:val="24"/>
          <w:szCs w:val="24"/>
        </w:rPr>
        <w:t>Clinical Teams</w:t>
      </w:r>
    </w:p>
    <w:p w14:paraId="6C162D5A" w14:textId="6D629651" w:rsidR="003560C7" w:rsidRDefault="003205C6" w:rsidP="00CE40D2">
      <w:pPr>
        <w:spacing w:line="360" w:lineRule="auto"/>
        <w:jc w:val="both"/>
        <w:rPr>
          <w:rFonts w:ascii="Times New Roman" w:hAnsi="Times New Roman" w:cs="Times New Roman"/>
          <w:bCs/>
          <w:iCs/>
          <w:sz w:val="24"/>
          <w:szCs w:val="24"/>
        </w:rPr>
      </w:pPr>
      <w:r w:rsidRPr="00CE40D2">
        <w:rPr>
          <w:rFonts w:ascii="Times New Roman" w:hAnsi="Times New Roman" w:cs="Times New Roman"/>
          <w:bCs/>
          <w:iCs/>
          <w:sz w:val="24"/>
          <w:szCs w:val="24"/>
        </w:rPr>
        <w:t>The Clinical Teams offer the necessary information on the clinical usefulness of the wearable health device. These are the teams of doctors, nurses, and other medical workers whose responsibility is to prove that the device is applicable to real-life medical environment. They, also, provide feedback to perfect the device depending on the user experience and clinical requirement. The clinical groups play an important role in ensuring that the device is of medical standards and can be used in situations dealing with patients. The adoption of new technologies into the clinical setting, however, may not be highly welcomed by some people, which might be a challenge to introduce the device, as well as the disturbance of the regular workflow.</w:t>
      </w:r>
    </w:p>
    <w:p w14:paraId="2E7E399E" w14:textId="77777777" w:rsidR="00517971" w:rsidRPr="00CE40D2" w:rsidRDefault="00517971" w:rsidP="00CE40D2">
      <w:pPr>
        <w:spacing w:line="360" w:lineRule="auto"/>
        <w:jc w:val="both"/>
        <w:rPr>
          <w:rFonts w:ascii="Times New Roman" w:hAnsi="Times New Roman" w:cs="Times New Roman"/>
          <w:bCs/>
          <w:iCs/>
          <w:sz w:val="24"/>
          <w:szCs w:val="24"/>
        </w:rPr>
      </w:pPr>
    </w:p>
    <w:p w14:paraId="29D6C39E" w14:textId="77777777" w:rsidR="003560C7" w:rsidRPr="00CE40D2" w:rsidRDefault="003560C7" w:rsidP="00CE40D2">
      <w:pPr>
        <w:spacing w:line="360" w:lineRule="auto"/>
        <w:jc w:val="both"/>
        <w:rPr>
          <w:rFonts w:ascii="Times New Roman" w:hAnsi="Times New Roman" w:cs="Times New Roman"/>
          <w:b/>
          <w:bCs/>
          <w:iCs/>
          <w:sz w:val="24"/>
          <w:szCs w:val="24"/>
        </w:rPr>
      </w:pPr>
      <w:r w:rsidRPr="00CE40D2">
        <w:rPr>
          <w:rFonts w:ascii="Times New Roman" w:hAnsi="Times New Roman" w:cs="Times New Roman"/>
          <w:b/>
          <w:bCs/>
          <w:iCs/>
          <w:sz w:val="24"/>
          <w:szCs w:val="24"/>
        </w:rPr>
        <w:lastRenderedPageBreak/>
        <w:t>Marketing Team</w:t>
      </w:r>
    </w:p>
    <w:p w14:paraId="44ED3F02" w14:textId="6F1A012B" w:rsidR="003560C7" w:rsidRPr="00CE40D2" w:rsidRDefault="00690F25" w:rsidP="00CE40D2">
      <w:pPr>
        <w:spacing w:line="360" w:lineRule="auto"/>
        <w:jc w:val="both"/>
        <w:rPr>
          <w:rFonts w:ascii="Times New Roman" w:hAnsi="Times New Roman" w:cs="Times New Roman"/>
          <w:bCs/>
          <w:iCs/>
          <w:sz w:val="24"/>
          <w:szCs w:val="24"/>
        </w:rPr>
      </w:pPr>
      <w:r w:rsidRPr="00CE40D2">
        <w:rPr>
          <w:rFonts w:ascii="Times New Roman" w:hAnsi="Times New Roman" w:cs="Times New Roman"/>
          <w:bCs/>
          <w:iCs/>
          <w:sz w:val="24"/>
          <w:szCs w:val="24"/>
        </w:rPr>
        <w:t>Marketing Team will be involved in marketing the wearable health device, developing awareness of the device benefits, and influencing the customer to buy (Christopher, Payne and Ballantyne,2013). They are to formulate specific marketing plans, create online marketing campaigns, and train the potential buyers about the functionality of the device. Marketing plays a crucial role in making sure that the product is sent to the correct audience (Dinh-Le et al., 2019). Nevertheless, a problem that they encounter is the issue of breaking the scepticism especially in an already competitive market that is being already dominated by older brands such as Apple and Fitbit and making the product stand out.</w:t>
      </w:r>
    </w:p>
    <w:p w14:paraId="5C971182" w14:textId="77777777" w:rsidR="003560C7" w:rsidRPr="00CE40D2" w:rsidRDefault="003560C7" w:rsidP="00CE40D2">
      <w:pPr>
        <w:spacing w:line="360" w:lineRule="auto"/>
        <w:jc w:val="both"/>
        <w:rPr>
          <w:rFonts w:ascii="Times New Roman" w:hAnsi="Times New Roman" w:cs="Times New Roman"/>
          <w:b/>
          <w:bCs/>
          <w:iCs/>
          <w:sz w:val="24"/>
          <w:szCs w:val="24"/>
        </w:rPr>
      </w:pPr>
      <w:r w:rsidRPr="00CE40D2">
        <w:rPr>
          <w:rFonts w:ascii="Times New Roman" w:hAnsi="Times New Roman" w:cs="Times New Roman"/>
          <w:b/>
          <w:bCs/>
          <w:iCs/>
          <w:sz w:val="24"/>
          <w:szCs w:val="24"/>
        </w:rPr>
        <w:t>Sales Team</w:t>
      </w:r>
    </w:p>
    <w:p w14:paraId="2BD1F522" w14:textId="3BFBF88D" w:rsidR="003560C7" w:rsidRPr="00CE40D2" w:rsidRDefault="00690F25" w:rsidP="00CE40D2">
      <w:pPr>
        <w:spacing w:line="360" w:lineRule="auto"/>
        <w:jc w:val="both"/>
        <w:rPr>
          <w:rFonts w:ascii="Times New Roman" w:hAnsi="Times New Roman" w:cs="Times New Roman"/>
          <w:b/>
          <w:bCs/>
          <w:iCs/>
          <w:sz w:val="24"/>
          <w:szCs w:val="24"/>
        </w:rPr>
      </w:pPr>
      <w:r w:rsidRPr="00CE40D2">
        <w:rPr>
          <w:rFonts w:ascii="Times New Roman" w:hAnsi="Times New Roman" w:cs="Times New Roman"/>
          <w:bCs/>
          <w:iCs/>
          <w:sz w:val="24"/>
          <w:szCs w:val="24"/>
        </w:rPr>
        <w:t>The Sales Team will be a key part in the distribution of the wearable health device. They will be entrusted with the role of setting up the partnerships with the healthcare providers, negotiating prices and putting the product into the hands of the targeted consumers. The product heavily relies on the success of the Sales Team in creating strong distribution systems and form relationships with the healthcare professionals. Some of the challenges they might encounter are logistical problems, competition and working around the intricacies of the distribution channels.</w:t>
      </w:r>
    </w:p>
    <w:p w14:paraId="30B5E8ED" w14:textId="77777777" w:rsidR="003560C7" w:rsidRPr="00CE40D2" w:rsidRDefault="003560C7" w:rsidP="00CE40D2">
      <w:pPr>
        <w:spacing w:line="360" w:lineRule="auto"/>
        <w:jc w:val="both"/>
        <w:rPr>
          <w:rFonts w:ascii="Times New Roman" w:hAnsi="Times New Roman" w:cs="Times New Roman"/>
          <w:b/>
          <w:bCs/>
          <w:iCs/>
          <w:sz w:val="24"/>
          <w:szCs w:val="24"/>
        </w:rPr>
      </w:pPr>
      <w:r w:rsidRPr="00CE40D2">
        <w:rPr>
          <w:rFonts w:ascii="Times New Roman" w:hAnsi="Times New Roman" w:cs="Times New Roman"/>
          <w:b/>
          <w:bCs/>
          <w:iCs/>
          <w:sz w:val="24"/>
          <w:szCs w:val="24"/>
        </w:rPr>
        <w:t>Regulatory Bodies</w:t>
      </w:r>
    </w:p>
    <w:p w14:paraId="4DB5A231" w14:textId="26B77EAA" w:rsidR="003560C7" w:rsidRPr="00CE40D2" w:rsidRDefault="00690F25" w:rsidP="00CE40D2">
      <w:pPr>
        <w:spacing w:line="360" w:lineRule="auto"/>
        <w:jc w:val="both"/>
        <w:rPr>
          <w:rFonts w:ascii="Times New Roman" w:hAnsi="Times New Roman" w:cs="Times New Roman"/>
          <w:bCs/>
          <w:iCs/>
          <w:sz w:val="24"/>
          <w:szCs w:val="24"/>
        </w:rPr>
      </w:pPr>
      <w:r w:rsidRPr="00CE40D2">
        <w:rPr>
          <w:rFonts w:ascii="Times New Roman" w:hAnsi="Times New Roman" w:cs="Times New Roman"/>
          <w:bCs/>
          <w:iCs/>
          <w:sz w:val="24"/>
          <w:szCs w:val="24"/>
        </w:rPr>
        <w:t>The regulatory authorities like MHRA (Medicines and Healthcare products Regulatory Agency) and other local regulators will be instrumental in making sure that the wearable health device will comply with all medical safety and data protection regulations (Smuck et al., 2021.). They have to approve that the device can be sold and utilized in healthcare facilities. Patient safety and privacy are heavily dependent on regulatory compliance, which is time-consuming and complicated to achieve the approval that might slow the launch.</w:t>
      </w:r>
    </w:p>
    <w:p w14:paraId="4C1C0053" w14:textId="77777777" w:rsidR="003560C7" w:rsidRPr="00CE40D2" w:rsidRDefault="003560C7" w:rsidP="00CE40D2">
      <w:pPr>
        <w:spacing w:line="360" w:lineRule="auto"/>
        <w:jc w:val="both"/>
        <w:rPr>
          <w:rFonts w:ascii="Times New Roman" w:hAnsi="Times New Roman" w:cs="Times New Roman"/>
          <w:bCs/>
          <w:iCs/>
          <w:sz w:val="24"/>
          <w:szCs w:val="24"/>
        </w:rPr>
      </w:pPr>
    </w:p>
    <w:p w14:paraId="694557C7" w14:textId="77777777" w:rsidR="003560C7" w:rsidRPr="00CE40D2" w:rsidRDefault="003560C7" w:rsidP="00CE40D2">
      <w:pPr>
        <w:pStyle w:val="Heading2"/>
        <w:spacing w:line="360" w:lineRule="auto"/>
        <w:jc w:val="both"/>
        <w:rPr>
          <w:rFonts w:ascii="Times New Roman" w:hAnsi="Times New Roman" w:cs="Times New Roman"/>
          <w:b/>
          <w:color w:val="auto"/>
          <w:sz w:val="24"/>
          <w:szCs w:val="24"/>
        </w:rPr>
      </w:pPr>
      <w:bookmarkStart w:id="5" w:name="_Toc211923686"/>
      <w:r w:rsidRPr="00CE40D2">
        <w:rPr>
          <w:rFonts w:ascii="Times New Roman" w:hAnsi="Times New Roman" w:cs="Times New Roman"/>
          <w:b/>
          <w:color w:val="auto"/>
          <w:sz w:val="24"/>
          <w:szCs w:val="24"/>
        </w:rPr>
        <w:t>External Stakeholders</w:t>
      </w:r>
      <w:bookmarkEnd w:id="5"/>
    </w:p>
    <w:p w14:paraId="24454F27" w14:textId="77777777" w:rsidR="003560C7" w:rsidRPr="00CE40D2" w:rsidRDefault="003560C7" w:rsidP="00CE40D2">
      <w:pPr>
        <w:spacing w:line="360" w:lineRule="auto"/>
        <w:jc w:val="both"/>
        <w:rPr>
          <w:rFonts w:ascii="Times New Roman" w:hAnsi="Times New Roman" w:cs="Times New Roman"/>
          <w:bCs/>
          <w:iCs/>
          <w:sz w:val="24"/>
          <w:szCs w:val="24"/>
        </w:rPr>
      </w:pPr>
    </w:p>
    <w:p w14:paraId="11FA4730" w14:textId="77777777" w:rsidR="003560C7" w:rsidRPr="00CE40D2" w:rsidRDefault="003560C7" w:rsidP="00CE40D2">
      <w:pPr>
        <w:spacing w:line="360" w:lineRule="auto"/>
        <w:jc w:val="both"/>
        <w:rPr>
          <w:rFonts w:ascii="Times New Roman" w:hAnsi="Times New Roman" w:cs="Times New Roman"/>
          <w:b/>
          <w:bCs/>
          <w:iCs/>
          <w:sz w:val="24"/>
          <w:szCs w:val="24"/>
        </w:rPr>
      </w:pPr>
      <w:r w:rsidRPr="00CE40D2">
        <w:rPr>
          <w:rFonts w:ascii="Times New Roman" w:hAnsi="Times New Roman" w:cs="Times New Roman"/>
          <w:b/>
          <w:bCs/>
          <w:iCs/>
          <w:sz w:val="24"/>
          <w:szCs w:val="24"/>
        </w:rPr>
        <w:t>Patients and End-Users</w:t>
      </w:r>
    </w:p>
    <w:p w14:paraId="4505B4F6" w14:textId="0B32E110" w:rsidR="003560C7" w:rsidRPr="00CE40D2" w:rsidRDefault="00690F25" w:rsidP="00CE40D2">
      <w:pPr>
        <w:spacing w:line="360" w:lineRule="auto"/>
        <w:jc w:val="both"/>
        <w:rPr>
          <w:rFonts w:ascii="Times New Roman" w:hAnsi="Times New Roman" w:cs="Times New Roman"/>
          <w:bCs/>
          <w:iCs/>
          <w:sz w:val="24"/>
          <w:szCs w:val="24"/>
        </w:rPr>
      </w:pPr>
      <w:r w:rsidRPr="00CE40D2">
        <w:rPr>
          <w:rFonts w:ascii="Times New Roman" w:hAnsi="Times New Roman" w:cs="Times New Roman"/>
          <w:bCs/>
          <w:iCs/>
          <w:sz w:val="24"/>
          <w:szCs w:val="24"/>
        </w:rPr>
        <w:t xml:space="preserve">The ultimate consumers to the wearable health device are the patients and End-Users. They will give first hand feedback concerning usability, functionality and comfort that will be </w:t>
      </w:r>
      <w:r w:rsidRPr="00CE40D2">
        <w:rPr>
          <w:rFonts w:ascii="Times New Roman" w:hAnsi="Times New Roman" w:cs="Times New Roman"/>
          <w:bCs/>
          <w:iCs/>
          <w:sz w:val="24"/>
          <w:szCs w:val="24"/>
        </w:rPr>
        <w:lastRenderedPageBreak/>
        <w:t xml:space="preserve">utilized in further successive versions of the product. They are involved in product trials and usage, which makes them central to the achievement of the needs of healthcare with the help of the device. The key issues in this case are making the device available to as many users as possible, including those not technologically inclined, and managing the issues of data security and privacy (Rosery and </w:t>
      </w:r>
      <w:proofErr w:type="spellStart"/>
      <w:r w:rsidRPr="00CE40D2">
        <w:rPr>
          <w:rFonts w:ascii="Times New Roman" w:hAnsi="Times New Roman" w:cs="Times New Roman"/>
          <w:bCs/>
          <w:iCs/>
          <w:sz w:val="24"/>
          <w:szCs w:val="24"/>
        </w:rPr>
        <w:t>Schönfelder</w:t>
      </w:r>
      <w:proofErr w:type="spellEnd"/>
      <w:r w:rsidRPr="00CE40D2">
        <w:rPr>
          <w:rFonts w:ascii="Times New Roman" w:hAnsi="Times New Roman" w:cs="Times New Roman"/>
          <w:bCs/>
          <w:iCs/>
          <w:sz w:val="24"/>
          <w:szCs w:val="24"/>
        </w:rPr>
        <w:t>, 2018).</w:t>
      </w:r>
    </w:p>
    <w:p w14:paraId="39F0EA12" w14:textId="77777777" w:rsidR="00690F25" w:rsidRPr="00CE40D2" w:rsidRDefault="00690F25" w:rsidP="00CE40D2">
      <w:pPr>
        <w:spacing w:line="360" w:lineRule="auto"/>
        <w:jc w:val="both"/>
        <w:rPr>
          <w:rFonts w:ascii="Times New Roman" w:hAnsi="Times New Roman" w:cs="Times New Roman"/>
          <w:bCs/>
          <w:iCs/>
          <w:sz w:val="24"/>
          <w:szCs w:val="24"/>
        </w:rPr>
      </w:pPr>
    </w:p>
    <w:p w14:paraId="53567B5A" w14:textId="77777777" w:rsidR="003560C7" w:rsidRPr="00CE40D2" w:rsidRDefault="003560C7" w:rsidP="00CE40D2">
      <w:pPr>
        <w:spacing w:line="360" w:lineRule="auto"/>
        <w:jc w:val="both"/>
        <w:rPr>
          <w:rFonts w:ascii="Times New Roman" w:hAnsi="Times New Roman" w:cs="Times New Roman"/>
          <w:b/>
          <w:bCs/>
          <w:iCs/>
          <w:sz w:val="24"/>
          <w:szCs w:val="24"/>
        </w:rPr>
      </w:pPr>
      <w:r w:rsidRPr="00CE40D2">
        <w:rPr>
          <w:rFonts w:ascii="Times New Roman" w:hAnsi="Times New Roman" w:cs="Times New Roman"/>
          <w:b/>
          <w:bCs/>
          <w:iCs/>
          <w:sz w:val="24"/>
          <w:szCs w:val="24"/>
        </w:rPr>
        <w:t>External Suppliers</w:t>
      </w:r>
    </w:p>
    <w:p w14:paraId="43AB2300" w14:textId="7556C3E1" w:rsidR="005D45D5" w:rsidRPr="00CE40D2" w:rsidRDefault="005D45D5" w:rsidP="00CE40D2">
      <w:pPr>
        <w:spacing w:line="360" w:lineRule="auto"/>
        <w:jc w:val="both"/>
        <w:rPr>
          <w:rFonts w:ascii="Times New Roman" w:hAnsi="Times New Roman" w:cs="Times New Roman"/>
          <w:bCs/>
          <w:iCs/>
          <w:sz w:val="24"/>
          <w:szCs w:val="24"/>
        </w:rPr>
      </w:pPr>
      <w:r w:rsidRPr="00CE40D2">
        <w:rPr>
          <w:rFonts w:ascii="Times New Roman" w:hAnsi="Times New Roman" w:cs="Times New Roman"/>
          <w:bCs/>
          <w:iCs/>
          <w:sz w:val="24"/>
          <w:szCs w:val="24"/>
        </w:rPr>
        <w:t>External Suppliers will supply the parts required in the production of the wearable health device including sensors, batteries and hardware. Their capacity to deliver high quality products with time depends on the success of the product. Suppliers play a very important role in providing the device to be reliable; however, they may also present challenges in the form of supply chain problems and delays in order of parts delivery, or quality control problems.</w:t>
      </w:r>
    </w:p>
    <w:p w14:paraId="7C2BDA21" w14:textId="458969C2" w:rsidR="00660422" w:rsidRPr="00CE40D2" w:rsidRDefault="00660422" w:rsidP="00CE40D2">
      <w:pPr>
        <w:pStyle w:val="Heading2"/>
        <w:spacing w:line="360" w:lineRule="auto"/>
        <w:jc w:val="both"/>
        <w:rPr>
          <w:rFonts w:ascii="Times New Roman" w:hAnsi="Times New Roman" w:cs="Times New Roman"/>
          <w:b/>
          <w:color w:val="auto"/>
          <w:sz w:val="24"/>
          <w:szCs w:val="24"/>
        </w:rPr>
      </w:pPr>
      <w:bookmarkStart w:id="6" w:name="_Toc211923687"/>
      <w:r w:rsidRPr="00CE40D2">
        <w:rPr>
          <w:rFonts w:ascii="Times New Roman" w:hAnsi="Times New Roman" w:cs="Times New Roman"/>
          <w:b/>
          <w:color w:val="auto"/>
          <w:sz w:val="24"/>
          <w:szCs w:val="24"/>
        </w:rPr>
        <w:t>RACI Matrix for the Wearable Health Device Project at Bupa</w:t>
      </w:r>
      <w:bookmarkEnd w:id="6"/>
    </w:p>
    <w:p w14:paraId="59FED12D" w14:textId="36A7EE01" w:rsidR="00660422" w:rsidRPr="00CE40D2" w:rsidRDefault="005D45D5" w:rsidP="00CE40D2">
      <w:pPr>
        <w:spacing w:line="360" w:lineRule="auto"/>
        <w:jc w:val="both"/>
        <w:rPr>
          <w:rFonts w:ascii="Times New Roman" w:hAnsi="Times New Roman" w:cs="Times New Roman"/>
          <w:bCs/>
          <w:iCs/>
          <w:sz w:val="24"/>
          <w:szCs w:val="24"/>
        </w:rPr>
      </w:pPr>
      <w:r w:rsidRPr="00CE40D2">
        <w:rPr>
          <w:rFonts w:ascii="Times New Roman" w:hAnsi="Times New Roman" w:cs="Times New Roman"/>
          <w:bCs/>
          <w:iCs/>
          <w:sz w:val="24"/>
          <w:szCs w:val="24"/>
        </w:rPr>
        <w:t>The RACI Matrix will assist in explaining the roles and responsibilities of stakeholders engaged in the wearable health device project (Besnik, 2020).</w:t>
      </w:r>
      <w:r w:rsidR="00660422" w:rsidRPr="00CE40D2">
        <w:rPr>
          <w:rFonts w:ascii="Times New Roman" w:hAnsi="Times New Roman" w:cs="Times New Roman"/>
          <w:bCs/>
          <w:iCs/>
          <w:sz w:val="24"/>
          <w:szCs w:val="24"/>
        </w:rPr>
        <w:t xml:space="preserve"> </w:t>
      </w:r>
    </w:p>
    <w:p w14:paraId="62B15582" w14:textId="6081A254" w:rsidR="00660422" w:rsidRPr="00CE40D2" w:rsidRDefault="000A303E" w:rsidP="00CE40D2">
      <w:pPr>
        <w:spacing w:line="360" w:lineRule="auto"/>
        <w:jc w:val="both"/>
        <w:rPr>
          <w:rFonts w:ascii="Times New Roman" w:hAnsi="Times New Roman" w:cs="Times New Roman"/>
          <w:bCs/>
          <w:iCs/>
          <w:sz w:val="24"/>
          <w:szCs w:val="24"/>
        </w:rPr>
      </w:pPr>
      <w:r w:rsidRPr="00CE40D2">
        <w:rPr>
          <w:rFonts w:ascii="Times New Roman" w:hAnsi="Times New Roman" w:cs="Times New Roman"/>
          <w:noProof/>
          <w:sz w:val="24"/>
          <w:szCs w:val="24"/>
          <w:lang w:val="en-US" w:eastAsia="en-US"/>
        </w:rPr>
        <w:drawing>
          <wp:inline distT="0" distB="0" distL="0" distR="0" wp14:anchorId="683D55E4" wp14:editId="60EA2ED0">
            <wp:extent cx="5731510" cy="3043555"/>
            <wp:effectExtent l="0" t="0" r="2540" b="44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043555"/>
                    </a:xfrm>
                    <a:prstGeom prst="rect">
                      <a:avLst/>
                    </a:prstGeom>
                  </pic:spPr>
                </pic:pic>
              </a:graphicData>
            </a:graphic>
          </wp:inline>
        </w:drawing>
      </w:r>
    </w:p>
    <w:p w14:paraId="465DF065" w14:textId="1CDC220B" w:rsidR="00660422" w:rsidRPr="00CE40D2" w:rsidRDefault="00660422" w:rsidP="00CE40D2">
      <w:pPr>
        <w:spacing w:line="360" w:lineRule="auto"/>
        <w:jc w:val="both"/>
        <w:rPr>
          <w:rFonts w:ascii="Times New Roman" w:hAnsi="Times New Roman" w:cs="Times New Roman"/>
          <w:bCs/>
          <w:iCs/>
          <w:sz w:val="24"/>
          <w:szCs w:val="24"/>
        </w:rPr>
      </w:pPr>
    </w:p>
    <w:p w14:paraId="2AAB9AB7" w14:textId="77777777" w:rsidR="00660422" w:rsidRPr="00CE40D2" w:rsidRDefault="00660422" w:rsidP="00CE40D2">
      <w:pPr>
        <w:spacing w:line="360" w:lineRule="auto"/>
        <w:jc w:val="both"/>
        <w:rPr>
          <w:rFonts w:ascii="Times New Roman" w:hAnsi="Times New Roman" w:cs="Times New Roman"/>
          <w:b/>
          <w:bCs/>
          <w:iCs/>
          <w:sz w:val="24"/>
          <w:szCs w:val="24"/>
        </w:rPr>
      </w:pPr>
    </w:p>
    <w:p w14:paraId="055C6F37" w14:textId="77777777" w:rsidR="00660422" w:rsidRPr="00CE40D2" w:rsidRDefault="00660422" w:rsidP="00CE40D2">
      <w:pPr>
        <w:spacing w:line="360" w:lineRule="auto"/>
        <w:jc w:val="both"/>
        <w:rPr>
          <w:rFonts w:ascii="Times New Roman" w:hAnsi="Times New Roman" w:cs="Times New Roman"/>
          <w:b/>
          <w:bCs/>
          <w:iCs/>
          <w:sz w:val="24"/>
          <w:szCs w:val="24"/>
        </w:rPr>
      </w:pPr>
    </w:p>
    <w:p w14:paraId="4412C12F" w14:textId="5C4032DE" w:rsidR="00D41547" w:rsidRPr="00CE40D2" w:rsidRDefault="00660422" w:rsidP="00CE40D2">
      <w:pPr>
        <w:pStyle w:val="Heading2"/>
        <w:spacing w:line="360" w:lineRule="auto"/>
        <w:jc w:val="both"/>
        <w:rPr>
          <w:rFonts w:ascii="Times New Roman" w:hAnsi="Times New Roman" w:cs="Times New Roman"/>
          <w:b/>
          <w:color w:val="auto"/>
          <w:sz w:val="24"/>
          <w:szCs w:val="24"/>
        </w:rPr>
      </w:pPr>
      <w:bookmarkStart w:id="7" w:name="_Toc211923688"/>
      <w:r w:rsidRPr="00CE40D2">
        <w:rPr>
          <w:rFonts w:ascii="Times New Roman" w:hAnsi="Times New Roman" w:cs="Times New Roman"/>
          <w:b/>
          <w:color w:val="auto"/>
          <w:sz w:val="24"/>
          <w:szCs w:val="24"/>
        </w:rPr>
        <w:lastRenderedPageBreak/>
        <w:t>Stakeholder Map, Engagement Plan, and Communication Plan</w:t>
      </w:r>
      <w:bookmarkEnd w:id="7"/>
    </w:p>
    <w:p w14:paraId="25EC4651" w14:textId="35F6B7AC" w:rsidR="00D41547" w:rsidRPr="00CE40D2" w:rsidRDefault="00D41547" w:rsidP="00CE40D2">
      <w:pPr>
        <w:spacing w:line="360" w:lineRule="auto"/>
        <w:jc w:val="both"/>
        <w:rPr>
          <w:rFonts w:ascii="Times New Roman" w:hAnsi="Times New Roman" w:cs="Times New Roman"/>
          <w:bCs/>
          <w:iCs/>
          <w:sz w:val="24"/>
          <w:szCs w:val="24"/>
        </w:rPr>
      </w:pPr>
      <w:r w:rsidRPr="00CE40D2">
        <w:rPr>
          <w:rFonts w:ascii="Times New Roman" w:hAnsi="Times New Roman" w:cs="Times New Roman"/>
          <w:noProof/>
          <w:sz w:val="24"/>
          <w:szCs w:val="24"/>
          <w:lang w:val="en-US" w:eastAsia="en-US"/>
        </w:rPr>
        <w:drawing>
          <wp:inline distT="0" distB="0" distL="0" distR="0" wp14:anchorId="410D1821" wp14:editId="0D2A9730">
            <wp:extent cx="5731510" cy="3956050"/>
            <wp:effectExtent l="0" t="0" r="254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956050"/>
                    </a:xfrm>
                    <a:prstGeom prst="rect">
                      <a:avLst/>
                    </a:prstGeom>
                  </pic:spPr>
                </pic:pic>
              </a:graphicData>
            </a:graphic>
          </wp:inline>
        </w:drawing>
      </w:r>
    </w:p>
    <w:p w14:paraId="64AA0A43" w14:textId="77777777" w:rsidR="008A66A0" w:rsidRPr="00CE40D2" w:rsidRDefault="008A66A0" w:rsidP="00CE40D2">
      <w:pPr>
        <w:spacing w:line="360" w:lineRule="auto"/>
        <w:jc w:val="both"/>
        <w:rPr>
          <w:rFonts w:ascii="Times New Roman" w:hAnsi="Times New Roman" w:cs="Times New Roman"/>
          <w:bCs/>
          <w:iCs/>
          <w:sz w:val="24"/>
          <w:szCs w:val="24"/>
        </w:rPr>
      </w:pPr>
      <w:r w:rsidRPr="00CE40D2">
        <w:rPr>
          <w:rFonts w:ascii="Times New Roman" w:hAnsi="Times New Roman" w:cs="Times New Roman"/>
          <w:bCs/>
          <w:iCs/>
          <w:sz w:val="24"/>
          <w:szCs w:val="24"/>
        </w:rPr>
        <w:t>The Engagement Plan will imply the continuous cooperation among all the critical stakeholders. In the case of the Product Development Team, regular meetings and updates would be planned in order to solve design and functionality problems in time. The Clinical Teams will also be involved in regular consulting to test and do iterations of the product to ensure that the device responds to the healthcare requirements in the real world. Regulatory Bodies It will also involve regulatory bodies at the initial stages of the process to guarantee that they meet the required standards (Sanghera, 2018). The Sales and Marketing Teams will work together on the strategy of launch, price, and education of consumers. They will involve patients in constant surveys and feedback channels to enhance the user experience.</w:t>
      </w:r>
    </w:p>
    <w:p w14:paraId="6A589683" w14:textId="77777777" w:rsidR="008A66A0" w:rsidRPr="00CE40D2" w:rsidRDefault="008A66A0" w:rsidP="00CE40D2">
      <w:pPr>
        <w:spacing w:line="360" w:lineRule="auto"/>
        <w:jc w:val="both"/>
        <w:rPr>
          <w:rFonts w:ascii="Times New Roman" w:hAnsi="Times New Roman" w:cs="Times New Roman"/>
          <w:bCs/>
          <w:iCs/>
          <w:sz w:val="24"/>
          <w:szCs w:val="24"/>
        </w:rPr>
      </w:pPr>
    </w:p>
    <w:p w14:paraId="5EDC638B" w14:textId="63930830" w:rsidR="00A67220" w:rsidRPr="00CE40D2" w:rsidRDefault="008A66A0" w:rsidP="00CE40D2">
      <w:pPr>
        <w:spacing w:line="360" w:lineRule="auto"/>
        <w:jc w:val="both"/>
        <w:rPr>
          <w:rFonts w:ascii="Times New Roman" w:hAnsi="Times New Roman" w:cs="Times New Roman"/>
          <w:bCs/>
          <w:iCs/>
          <w:sz w:val="24"/>
          <w:szCs w:val="24"/>
        </w:rPr>
      </w:pPr>
      <w:r w:rsidRPr="00CE40D2">
        <w:rPr>
          <w:rFonts w:ascii="Times New Roman" w:hAnsi="Times New Roman" w:cs="Times New Roman"/>
          <w:bCs/>
          <w:iCs/>
          <w:sz w:val="24"/>
          <w:szCs w:val="24"/>
        </w:rPr>
        <w:t xml:space="preserve">The Communication Plan will also involve internal stakeholders being informed on the weekly progress of the project in meetings and on the same platform such as the project management tools. This makes sure that all are on track with the progress and any problems (Sanghera, 2018). To the external stakeholders, communication will be sustained through email newsletters, social media updates, and specific web portals so that the information flow remains </w:t>
      </w:r>
      <w:r w:rsidRPr="00CE40D2">
        <w:rPr>
          <w:rFonts w:ascii="Times New Roman" w:hAnsi="Times New Roman" w:cs="Times New Roman"/>
          <w:bCs/>
          <w:iCs/>
          <w:sz w:val="24"/>
          <w:szCs w:val="24"/>
        </w:rPr>
        <w:lastRenderedPageBreak/>
        <w:t>continuous, especially to the patients and suppliers, and transparency and engagement will be promoted in the project.</w:t>
      </w:r>
    </w:p>
    <w:p w14:paraId="02AA550E" w14:textId="04BAA0D4" w:rsidR="00A67220" w:rsidRPr="00CE40D2" w:rsidRDefault="00A67220" w:rsidP="00CE40D2">
      <w:pPr>
        <w:pStyle w:val="Heading1"/>
        <w:spacing w:line="360" w:lineRule="auto"/>
        <w:jc w:val="both"/>
        <w:rPr>
          <w:rFonts w:ascii="Times New Roman" w:hAnsi="Times New Roman" w:cs="Times New Roman"/>
          <w:b/>
          <w:color w:val="auto"/>
          <w:sz w:val="24"/>
          <w:szCs w:val="24"/>
        </w:rPr>
      </w:pPr>
      <w:bookmarkStart w:id="8" w:name="_Toc211923689"/>
      <w:r w:rsidRPr="00CE40D2">
        <w:rPr>
          <w:rFonts w:ascii="Times New Roman" w:hAnsi="Times New Roman" w:cs="Times New Roman"/>
          <w:b/>
          <w:color w:val="auto"/>
          <w:sz w:val="24"/>
          <w:szCs w:val="24"/>
        </w:rPr>
        <w:t>Stakeholder Engagement and Conflict Management Using the 4C’s Model</w:t>
      </w:r>
      <w:bookmarkEnd w:id="8"/>
    </w:p>
    <w:p w14:paraId="42B2DFA4" w14:textId="4E197B16" w:rsidR="00D82714" w:rsidRPr="00CE40D2" w:rsidRDefault="00D82714" w:rsidP="00CE40D2">
      <w:pPr>
        <w:spacing w:line="360" w:lineRule="auto"/>
        <w:jc w:val="both"/>
        <w:rPr>
          <w:rFonts w:ascii="Times New Roman" w:hAnsi="Times New Roman" w:cs="Times New Roman"/>
          <w:bCs/>
          <w:iCs/>
          <w:sz w:val="24"/>
          <w:szCs w:val="24"/>
        </w:rPr>
      </w:pPr>
      <w:r w:rsidRPr="00CE40D2">
        <w:rPr>
          <w:rFonts w:ascii="Times New Roman" w:hAnsi="Times New Roman" w:cs="Times New Roman"/>
          <w:bCs/>
          <w:iCs/>
          <w:sz w:val="24"/>
          <w:szCs w:val="24"/>
        </w:rPr>
        <w:t>My role as the Project Manager in the wearable health device project at Bupa is to ensure that all major stakeholders are engaged successfully during the project through its development, launch, and post-launch process. The proper involvement of the stakeholders is critical to the successful completion of the project and the entry of the device to the market. I will use the 4C’s of Model (Communication, Coordination, Cooperation, and Collaboration) as my reference point in planning the stakeholder interaction and solving possible conflicts (</w:t>
      </w:r>
      <w:proofErr w:type="spellStart"/>
      <w:r w:rsidRPr="00CE40D2">
        <w:rPr>
          <w:rFonts w:ascii="Times New Roman" w:hAnsi="Times New Roman" w:cs="Times New Roman"/>
          <w:bCs/>
          <w:iCs/>
          <w:sz w:val="24"/>
          <w:szCs w:val="24"/>
        </w:rPr>
        <w:t>Koilakonda</w:t>
      </w:r>
      <w:proofErr w:type="spellEnd"/>
      <w:r w:rsidRPr="00CE40D2">
        <w:rPr>
          <w:rFonts w:ascii="Times New Roman" w:hAnsi="Times New Roman" w:cs="Times New Roman"/>
          <w:bCs/>
          <w:iCs/>
          <w:sz w:val="24"/>
          <w:szCs w:val="24"/>
        </w:rPr>
        <w:t xml:space="preserve"> and </w:t>
      </w:r>
      <w:proofErr w:type="spellStart"/>
      <w:r w:rsidRPr="00CE40D2">
        <w:rPr>
          <w:rFonts w:ascii="Times New Roman" w:hAnsi="Times New Roman" w:cs="Times New Roman"/>
          <w:bCs/>
          <w:iCs/>
          <w:sz w:val="24"/>
          <w:szCs w:val="24"/>
        </w:rPr>
        <w:t>Gudala</w:t>
      </w:r>
      <w:proofErr w:type="spellEnd"/>
      <w:r w:rsidRPr="00CE40D2">
        <w:rPr>
          <w:rFonts w:ascii="Times New Roman" w:hAnsi="Times New Roman" w:cs="Times New Roman"/>
          <w:bCs/>
          <w:iCs/>
          <w:sz w:val="24"/>
          <w:szCs w:val="24"/>
        </w:rPr>
        <w:t>, 2023).</w:t>
      </w:r>
    </w:p>
    <w:p w14:paraId="65E937BE" w14:textId="6BBA4B89" w:rsidR="00A67220" w:rsidRPr="00CE40D2" w:rsidRDefault="00ED4202" w:rsidP="00CE40D2">
      <w:pPr>
        <w:spacing w:line="360" w:lineRule="auto"/>
        <w:jc w:val="both"/>
        <w:rPr>
          <w:rFonts w:ascii="Times New Roman" w:hAnsi="Times New Roman" w:cs="Times New Roman"/>
          <w:bCs/>
          <w:iCs/>
          <w:sz w:val="24"/>
          <w:szCs w:val="24"/>
        </w:rPr>
      </w:pPr>
      <w:r w:rsidRPr="00CE40D2">
        <w:rPr>
          <w:rFonts w:ascii="Times New Roman" w:hAnsi="Times New Roman" w:cs="Times New Roman"/>
          <w:noProof/>
          <w:sz w:val="24"/>
          <w:szCs w:val="24"/>
          <w:lang w:val="en-US" w:eastAsia="en-US"/>
        </w:rPr>
        <w:drawing>
          <wp:inline distT="0" distB="0" distL="0" distR="0" wp14:anchorId="64F0C4DF" wp14:editId="75D4D7A7">
            <wp:extent cx="4229100" cy="2743281"/>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253969" cy="2759412"/>
                    </a:xfrm>
                    <a:prstGeom prst="rect">
                      <a:avLst/>
                    </a:prstGeom>
                  </pic:spPr>
                </pic:pic>
              </a:graphicData>
            </a:graphic>
          </wp:inline>
        </w:drawing>
      </w:r>
    </w:p>
    <w:p w14:paraId="595E2310" w14:textId="2BBAC847" w:rsidR="00A67220" w:rsidRPr="00CE40D2" w:rsidRDefault="00997052" w:rsidP="00CE40D2">
      <w:pPr>
        <w:spacing w:line="360" w:lineRule="auto"/>
        <w:jc w:val="both"/>
        <w:rPr>
          <w:rFonts w:ascii="Times New Roman" w:hAnsi="Times New Roman" w:cs="Times New Roman"/>
          <w:b/>
          <w:bCs/>
          <w:iCs/>
          <w:sz w:val="24"/>
          <w:szCs w:val="24"/>
        </w:rPr>
      </w:pPr>
      <w:r w:rsidRPr="00CE40D2">
        <w:rPr>
          <w:rFonts w:ascii="Times New Roman" w:hAnsi="Times New Roman" w:cs="Times New Roman"/>
          <w:b/>
          <w:bCs/>
          <w:iCs/>
          <w:sz w:val="24"/>
          <w:szCs w:val="24"/>
        </w:rPr>
        <w:t>Communication</w:t>
      </w:r>
    </w:p>
    <w:p w14:paraId="70AFAD58" w14:textId="36CEC0E0" w:rsidR="003417A3" w:rsidRPr="00CE40D2" w:rsidRDefault="003417A3" w:rsidP="00CE40D2">
      <w:pPr>
        <w:spacing w:line="360" w:lineRule="auto"/>
        <w:jc w:val="both"/>
        <w:rPr>
          <w:rFonts w:ascii="Times New Roman" w:hAnsi="Times New Roman" w:cs="Times New Roman"/>
          <w:bCs/>
          <w:iCs/>
          <w:sz w:val="24"/>
          <w:szCs w:val="24"/>
        </w:rPr>
      </w:pPr>
      <w:r w:rsidRPr="00CE40D2">
        <w:rPr>
          <w:rFonts w:ascii="Times New Roman" w:hAnsi="Times New Roman" w:cs="Times New Roman"/>
          <w:bCs/>
          <w:iCs/>
          <w:sz w:val="24"/>
          <w:szCs w:val="24"/>
        </w:rPr>
        <w:t>The main elements of effective stakeholder engagement are clear, timely and transparent communication. My role as the project manager is to ensure that there are open communication channels among all internal and external stakeholders, where everyone is aware and focused on the project objectives, project schedules, and project concerns.</w:t>
      </w:r>
    </w:p>
    <w:p w14:paraId="1E99FBD6" w14:textId="77777777" w:rsidR="003417A3" w:rsidRPr="00CE40D2" w:rsidRDefault="003417A3" w:rsidP="00CE40D2">
      <w:pPr>
        <w:spacing w:line="360" w:lineRule="auto"/>
        <w:jc w:val="both"/>
        <w:rPr>
          <w:rFonts w:ascii="Times New Roman" w:hAnsi="Times New Roman" w:cs="Times New Roman"/>
          <w:bCs/>
          <w:iCs/>
          <w:sz w:val="24"/>
          <w:szCs w:val="24"/>
        </w:rPr>
      </w:pPr>
    </w:p>
    <w:p w14:paraId="145F05C1" w14:textId="77777777" w:rsidR="003417A3" w:rsidRPr="00CE40D2" w:rsidRDefault="003417A3" w:rsidP="00CE40D2">
      <w:pPr>
        <w:spacing w:line="360" w:lineRule="auto"/>
        <w:jc w:val="both"/>
        <w:rPr>
          <w:rFonts w:ascii="Times New Roman" w:hAnsi="Times New Roman" w:cs="Times New Roman"/>
          <w:bCs/>
          <w:iCs/>
          <w:sz w:val="24"/>
          <w:szCs w:val="24"/>
        </w:rPr>
      </w:pPr>
      <w:r w:rsidRPr="00CE40D2">
        <w:rPr>
          <w:rFonts w:ascii="Times New Roman" w:hAnsi="Times New Roman" w:cs="Times New Roman"/>
          <w:bCs/>
          <w:iCs/>
          <w:sz w:val="24"/>
          <w:szCs w:val="24"/>
        </w:rPr>
        <w:t xml:space="preserve">In the case of the Product Development Team, I will have regular meetings with them to discuss the design process, functionality, and any difficulties encountered in the course of the testing. Such meetings will create a space to talk about the progress, problems that may arise will be spotted early and most of them will be solved before escalating. Team members can be able to </w:t>
      </w:r>
      <w:r w:rsidRPr="00CE40D2">
        <w:rPr>
          <w:rFonts w:ascii="Times New Roman" w:hAnsi="Times New Roman" w:cs="Times New Roman"/>
          <w:bCs/>
          <w:iCs/>
          <w:sz w:val="24"/>
          <w:szCs w:val="24"/>
        </w:rPr>
        <w:lastRenderedPageBreak/>
        <w:t>exchange updates, documents, and other milestones with ease by creating a centralized communication platform (e.g. project management tool) or shared digital workspace (Tey et al., 2018).</w:t>
      </w:r>
    </w:p>
    <w:p w14:paraId="1C6C7BC1" w14:textId="77777777" w:rsidR="003417A3" w:rsidRPr="00CE40D2" w:rsidRDefault="003417A3" w:rsidP="00CE40D2">
      <w:pPr>
        <w:spacing w:line="360" w:lineRule="auto"/>
        <w:jc w:val="both"/>
        <w:rPr>
          <w:rFonts w:ascii="Times New Roman" w:hAnsi="Times New Roman" w:cs="Times New Roman"/>
          <w:bCs/>
          <w:iCs/>
          <w:sz w:val="24"/>
          <w:szCs w:val="24"/>
        </w:rPr>
      </w:pPr>
    </w:p>
    <w:p w14:paraId="08D46F43" w14:textId="40B68186" w:rsidR="003417A3" w:rsidRPr="00CE40D2" w:rsidRDefault="003417A3" w:rsidP="00CE40D2">
      <w:pPr>
        <w:spacing w:line="360" w:lineRule="auto"/>
        <w:jc w:val="both"/>
        <w:rPr>
          <w:rFonts w:ascii="Times New Roman" w:hAnsi="Times New Roman" w:cs="Times New Roman"/>
          <w:bCs/>
          <w:iCs/>
          <w:sz w:val="24"/>
          <w:szCs w:val="24"/>
        </w:rPr>
      </w:pPr>
      <w:r w:rsidRPr="00CE40D2">
        <w:rPr>
          <w:rFonts w:ascii="Times New Roman" w:hAnsi="Times New Roman" w:cs="Times New Roman"/>
          <w:bCs/>
          <w:iCs/>
          <w:sz w:val="24"/>
          <w:szCs w:val="24"/>
        </w:rPr>
        <w:t>In the case of Clinical Teams, regular consultation will be done to make sure that the device is in line with the healthcare requirements. Will these consultations enable one to obtain feedback, but also create a feeling of a collective responsibility so that the clinical staff will feel not only heard and engaged. This frequent communication is crucial, and the lack of it could lead to any discrepancy in clinical efficacy or fitting of the product into the healthcare practice.</w:t>
      </w:r>
    </w:p>
    <w:p w14:paraId="58BD1024" w14:textId="77777777" w:rsidR="003417A3" w:rsidRPr="00CE40D2" w:rsidRDefault="003417A3" w:rsidP="00CE40D2">
      <w:pPr>
        <w:spacing w:line="360" w:lineRule="auto"/>
        <w:jc w:val="both"/>
        <w:rPr>
          <w:rFonts w:ascii="Times New Roman" w:hAnsi="Times New Roman" w:cs="Times New Roman"/>
          <w:bCs/>
          <w:iCs/>
          <w:sz w:val="24"/>
          <w:szCs w:val="24"/>
        </w:rPr>
      </w:pPr>
    </w:p>
    <w:p w14:paraId="682114C2" w14:textId="77777777" w:rsidR="003417A3" w:rsidRPr="00CE40D2" w:rsidRDefault="003417A3" w:rsidP="00CE40D2">
      <w:pPr>
        <w:spacing w:line="360" w:lineRule="auto"/>
        <w:jc w:val="both"/>
        <w:rPr>
          <w:rFonts w:ascii="Times New Roman" w:hAnsi="Times New Roman" w:cs="Times New Roman"/>
          <w:bCs/>
          <w:iCs/>
          <w:sz w:val="24"/>
          <w:szCs w:val="24"/>
        </w:rPr>
      </w:pPr>
      <w:r w:rsidRPr="00CE40D2">
        <w:rPr>
          <w:rFonts w:ascii="Times New Roman" w:hAnsi="Times New Roman" w:cs="Times New Roman"/>
          <w:bCs/>
          <w:iCs/>
          <w:sz w:val="24"/>
          <w:szCs w:val="24"/>
        </w:rPr>
        <w:t>In the case of Regulatory Bodies, communication at the beginning and throughout is important. I will also begin negotiations as soon as the project will be launched, where the device must meet the corresponding health and safety standards. Clear communication with the regulatory bodies can also be established to predict the delays in any particular approval. Since the regulatory approval process is usually a long process, clear communications about progress in the project and schedule, will assist in keeping the stakeholders informed and assured of the project progress (Firdaus, 2018).</w:t>
      </w:r>
    </w:p>
    <w:p w14:paraId="582654F4" w14:textId="77777777" w:rsidR="003417A3" w:rsidRPr="00CE40D2" w:rsidRDefault="003417A3" w:rsidP="00CE40D2">
      <w:pPr>
        <w:spacing w:line="360" w:lineRule="auto"/>
        <w:jc w:val="both"/>
        <w:rPr>
          <w:rFonts w:ascii="Times New Roman" w:hAnsi="Times New Roman" w:cs="Times New Roman"/>
          <w:bCs/>
          <w:iCs/>
          <w:sz w:val="24"/>
          <w:szCs w:val="24"/>
        </w:rPr>
      </w:pPr>
    </w:p>
    <w:p w14:paraId="3C3C6B06" w14:textId="4B3E3165" w:rsidR="00A67220" w:rsidRPr="00CE40D2" w:rsidRDefault="003417A3" w:rsidP="00CE40D2">
      <w:pPr>
        <w:spacing w:line="360" w:lineRule="auto"/>
        <w:jc w:val="both"/>
        <w:rPr>
          <w:rFonts w:ascii="Times New Roman" w:hAnsi="Times New Roman" w:cs="Times New Roman"/>
          <w:bCs/>
          <w:iCs/>
          <w:sz w:val="24"/>
          <w:szCs w:val="24"/>
        </w:rPr>
      </w:pPr>
      <w:r w:rsidRPr="00CE40D2">
        <w:rPr>
          <w:rFonts w:ascii="Times New Roman" w:hAnsi="Times New Roman" w:cs="Times New Roman"/>
          <w:bCs/>
          <w:iCs/>
          <w:sz w:val="24"/>
          <w:szCs w:val="24"/>
        </w:rPr>
        <w:t>In the case of external stakeholders such as suppliers and patients, contact will take place at regular intervals through emails, newsletters, and special platforms. Frequent contact with the patients will entail surveys and feedback forms to get an idea of how the product is doing, and the way it will keep on improving in its usability will be ensured. Through ensuring effective and timely communication, I will be able to avoid misunderstandings and conflicts, as well as make sure that all stakeholders are moving in the same direction and are interested in achieving the objectives of the project.</w:t>
      </w:r>
    </w:p>
    <w:p w14:paraId="74E298CC" w14:textId="245EB0D3" w:rsidR="00A67220" w:rsidRPr="00CE40D2" w:rsidRDefault="00A67220" w:rsidP="00CE40D2">
      <w:pPr>
        <w:spacing w:line="360" w:lineRule="auto"/>
        <w:jc w:val="both"/>
        <w:rPr>
          <w:rFonts w:ascii="Times New Roman" w:hAnsi="Times New Roman" w:cs="Times New Roman"/>
          <w:b/>
          <w:bCs/>
          <w:iCs/>
          <w:sz w:val="24"/>
          <w:szCs w:val="24"/>
        </w:rPr>
      </w:pPr>
    </w:p>
    <w:p w14:paraId="6810C3F3" w14:textId="511B50CD" w:rsidR="00A67220" w:rsidRPr="00CE40D2" w:rsidRDefault="008629C2" w:rsidP="00CE40D2">
      <w:pPr>
        <w:spacing w:line="360" w:lineRule="auto"/>
        <w:jc w:val="both"/>
        <w:rPr>
          <w:rFonts w:ascii="Times New Roman" w:hAnsi="Times New Roman" w:cs="Times New Roman"/>
          <w:b/>
          <w:bCs/>
          <w:iCs/>
          <w:sz w:val="24"/>
          <w:szCs w:val="24"/>
        </w:rPr>
      </w:pPr>
      <w:r w:rsidRPr="00CE40D2">
        <w:rPr>
          <w:rFonts w:ascii="Times New Roman" w:hAnsi="Times New Roman" w:cs="Times New Roman"/>
          <w:b/>
          <w:bCs/>
          <w:iCs/>
          <w:sz w:val="24"/>
          <w:szCs w:val="24"/>
        </w:rPr>
        <w:t>Coordination</w:t>
      </w:r>
    </w:p>
    <w:p w14:paraId="5922FF62" w14:textId="2D03B338" w:rsidR="00003CE2" w:rsidRPr="00CE40D2" w:rsidRDefault="00003CE2" w:rsidP="00CE40D2">
      <w:pPr>
        <w:spacing w:line="360" w:lineRule="auto"/>
        <w:jc w:val="both"/>
        <w:rPr>
          <w:rFonts w:ascii="Times New Roman" w:hAnsi="Times New Roman" w:cs="Times New Roman"/>
          <w:bCs/>
          <w:iCs/>
          <w:sz w:val="24"/>
          <w:szCs w:val="24"/>
        </w:rPr>
      </w:pPr>
      <w:r w:rsidRPr="00CE40D2">
        <w:rPr>
          <w:rFonts w:ascii="Times New Roman" w:hAnsi="Times New Roman" w:cs="Times New Roman"/>
          <w:bCs/>
          <w:iCs/>
          <w:sz w:val="24"/>
          <w:szCs w:val="24"/>
        </w:rPr>
        <w:t xml:space="preserve">Different departments and stakeholders need to be coordinated to have smooth execution of the project. I will strive to make sure that there exists a common approach in handling tasks, allocating deadlines and locating bottlenecks. The coordination will entail the development of </w:t>
      </w:r>
      <w:r w:rsidRPr="00CE40D2">
        <w:rPr>
          <w:rFonts w:ascii="Times New Roman" w:hAnsi="Times New Roman" w:cs="Times New Roman"/>
          <w:bCs/>
          <w:iCs/>
          <w:sz w:val="24"/>
          <w:szCs w:val="24"/>
        </w:rPr>
        <w:lastRenderedPageBreak/>
        <w:t>a comprehensive project plan that will describe all important deliverables and timelines and will be distributed among all stakeholders. This plan will act as a road map and each team will know how it is</w:t>
      </w:r>
      <w:r w:rsidR="00AF0358" w:rsidRPr="00CE40D2">
        <w:rPr>
          <w:rFonts w:ascii="Times New Roman" w:hAnsi="Times New Roman" w:cs="Times New Roman"/>
          <w:bCs/>
          <w:iCs/>
          <w:sz w:val="24"/>
          <w:szCs w:val="24"/>
        </w:rPr>
        <w:t xml:space="preserve"> related to the bigger project.</w:t>
      </w:r>
    </w:p>
    <w:p w14:paraId="01FF3980" w14:textId="77777777" w:rsidR="00E73AEA" w:rsidRPr="00CE40D2" w:rsidRDefault="00E73AEA" w:rsidP="00CE40D2">
      <w:pPr>
        <w:spacing w:line="360" w:lineRule="auto"/>
        <w:jc w:val="both"/>
        <w:rPr>
          <w:rFonts w:ascii="Times New Roman" w:hAnsi="Times New Roman" w:cs="Times New Roman"/>
          <w:bCs/>
          <w:iCs/>
          <w:sz w:val="24"/>
          <w:szCs w:val="24"/>
        </w:rPr>
      </w:pPr>
    </w:p>
    <w:p w14:paraId="21AFB481" w14:textId="0E976C06" w:rsidR="00003CE2" w:rsidRPr="00CE40D2" w:rsidRDefault="00003CE2" w:rsidP="00CE40D2">
      <w:pPr>
        <w:spacing w:line="360" w:lineRule="auto"/>
        <w:jc w:val="both"/>
        <w:rPr>
          <w:rFonts w:ascii="Times New Roman" w:hAnsi="Times New Roman" w:cs="Times New Roman"/>
          <w:bCs/>
          <w:iCs/>
          <w:sz w:val="24"/>
          <w:szCs w:val="24"/>
        </w:rPr>
      </w:pPr>
      <w:r w:rsidRPr="00CE40D2">
        <w:rPr>
          <w:rFonts w:ascii="Times New Roman" w:hAnsi="Times New Roman" w:cs="Times New Roman"/>
          <w:bCs/>
          <w:iCs/>
          <w:sz w:val="24"/>
          <w:szCs w:val="24"/>
        </w:rPr>
        <w:t>To give an example, the Product Development Team will design it technically, the Sales Team should be ready to launch it, and the Marketing Team should have the resources to create awareness. It is a sensitive task to organize such functions by meeting with each other, making joint documents and delegating clear tasks. To track the progress and ensure that everyone is on course, I will employ a project management tool, like the Gantt chart or work</w:t>
      </w:r>
      <w:r w:rsidR="00AF0358" w:rsidRPr="00CE40D2">
        <w:rPr>
          <w:rFonts w:ascii="Times New Roman" w:hAnsi="Times New Roman" w:cs="Times New Roman"/>
          <w:bCs/>
          <w:iCs/>
          <w:sz w:val="24"/>
          <w:szCs w:val="24"/>
        </w:rPr>
        <w:t>flow systems (Do et al., 2023).</w:t>
      </w:r>
    </w:p>
    <w:p w14:paraId="6217DE32" w14:textId="77777777" w:rsidR="00E73AEA" w:rsidRPr="00CE40D2" w:rsidRDefault="00E73AEA" w:rsidP="00CE40D2">
      <w:pPr>
        <w:spacing w:line="360" w:lineRule="auto"/>
        <w:jc w:val="both"/>
        <w:rPr>
          <w:rFonts w:ascii="Times New Roman" w:hAnsi="Times New Roman" w:cs="Times New Roman"/>
          <w:bCs/>
          <w:iCs/>
          <w:sz w:val="24"/>
          <w:szCs w:val="24"/>
        </w:rPr>
      </w:pPr>
    </w:p>
    <w:p w14:paraId="311AD0DE" w14:textId="64950472" w:rsidR="00003CE2" w:rsidRPr="00CE40D2" w:rsidRDefault="00003CE2" w:rsidP="00CE40D2">
      <w:pPr>
        <w:spacing w:line="360" w:lineRule="auto"/>
        <w:jc w:val="both"/>
        <w:rPr>
          <w:rFonts w:ascii="Times New Roman" w:hAnsi="Times New Roman" w:cs="Times New Roman"/>
          <w:bCs/>
          <w:iCs/>
          <w:sz w:val="24"/>
          <w:szCs w:val="24"/>
        </w:rPr>
      </w:pPr>
      <w:r w:rsidRPr="00CE40D2">
        <w:rPr>
          <w:rFonts w:ascii="Times New Roman" w:hAnsi="Times New Roman" w:cs="Times New Roman"/>
          <w:bCs/>
          <w:iCs/>
          <w:sz w:val="24"/>
          <w:szCs w:val="24"/>
        </w:rPr>
        <w:t>An important element of coordination is to make sure that the Clinical Teams and Sales Teams are pulling in the same direction as regards the functionality of the device and the situation in which a patient can use it. Consistent coordination will make sure the sales pitch is pegged on the real benefits the device will have on the patients, and that the clinical teams are sure that it can be applied to the real-life situation.</w:t>
      </w:r>
    </w:p>
    <w:p w14:paraId="43D88652" w14:textId="77777777" w:rsidR="00E73AEA" w:rsidRPr="00CE40D2" w:rsidRDefault="00E73AEA" w:rsidP="00CE40D2">
      <w:pPr>
        <w:spacing w:line="360" w:lineRule="auto"/>
        <w:jc w:val="both"/>
        <w:rPr>
          <w:rFonts w:ascii="Times New Roman" w:hAnsi="Times New Roman" w:cs="Times New Roman"/>
          <w:bCs/>
          <w:iCs/>
          <w:sz w:val="24"/>
          <w:szCs w:val="24"/>
        </w:rPr>
      </w:pPr>
    </w:p>
    <w:p w14:paraId="2FFA1353" w14:textId="3C070C96" w:rsidR="00A67220" w:rsidRPr="00CE40D2" w:rsidRDefault="00003CE2" w:rsidP="00CE40D2">
      <w:pPr>
        <w:spacing w:line="360" w:lineRule="auto"/>
        <w:jc w:val="both"/>
        <w:rPr>
          <w:rFonts w:ascii="Times New Roman" w:hAnsi="Times New Roman" w:cs="Times New Roman"/>
          <w:bCs/>
          <w:iCs/>
          <w:sz w:val="24"/>
          <w:szCs w:val="24"/>
        </w:rPr>
      </w:pPr>
      <w:r w:rsidRPr="00CE40D2">
        <w:rPr>
          <w:rFonts w:ascii="Times New Roman" w:hAnsi="Times New Roman" w:cs="Times New Roman"/>
          <w:bCs/>
          <w:iCs/>
          <w:sz w:val="24"/>
          <w:szCs w:val="24"/>
        </w:rPr>
        <w:t>Moreover, when dealing with outside sources, it is required to coordinate the process of delivery of the materials on time and on the appropriate level of quality. I will also make frequent visits to suppliers to ensure that parts such as sensors and batteries are on time and that any possible delays are reported in good time.</w:t>
      </w:r>
    </w:p>
    <w:p w14:paraId="757AB8CC" w14:textId="77777777" w:rsidR="00003CE2" w:rsidRPr="00CE40D2" w:rsidRDefault="00003CE2" w:rsidP="00CE40D2">
      <w:pPr>
        <w:spacing w:line="360" w:lineRule="auto"/>
        <w:jc w:val="both"/>
        <w:rPr>
          <w:rFonts w:ascii="Times New Roman" w:hAnsi="Times New Roman" w:cs="Times New Roman"/>
          <w:bCs/>
          <w:iCs/>
          <w:sz w:val="24"/>
          <w:szCs w:val="24"/>
        </w:rPr>
      </w:pPr>
    </w:p>
    <w:p w14:paraId="27C420F5" w14:textId="77777777" w:rsidR="00A67220" w:rsidRPr="00CE40D2" w:rsidRDefault="00A67220" w:rsidP="00CE40D2">
      <w:pPr>
        <w:spacing w:line="360" w:lineRule="auto"/>
        <w:jc w:val="both"/>
        <w:rPr>
          <w:rFonts w:ascii="Times New Roman" w:hAnsi="Times New Roman" w:cs="Times New Roman"/>
          <w:bCs/>
          <w:iCs/>
          <w:sz w:val="24"/>
          <w:szCs w:val="24"/>
        </w:rPr>
      </w:pPr>
    </w:p>
    <w:p w14:paraId="3BB005B4" w14:textId="1FF79726" w:rsidR="00A67220" w:rsidRPr="00CE40D2" w:rsidRDefault="008629C2" w:rsidP="00CE40D2">
      <w:pPr>
        <w:spacing w:line="360" w:lineRule="auto"/>
        <w:jc w:val="both"/>
        <w:rPr>
          <w:rFonts w:ascii="Times New Roman" w:hAnsi="Times New Roman" w:cs="Times New Roman"/>
          <w:b/>
          <w:bCs/>
          <w:iCs/>
          <w:sz w:val="24"/>
          <w:szCs w:val="24"/>
        </w:rPr>
      </w:pPr>
      <w:r w:rsidRPr="00CE40D2">
        <w:rPr>
          <w:rFonts w:ascii="Times New Roman" w:hAnsi="Times New Roman" w:cs="Times New Roman"/>
          <w:b/>
          <w:bCs/>
          <w:iCs/>
          <w:sz w:val="24"/>
          <w:szCs w:val="24"/>
        </w:rPr>
        <w:t>Cooperation</w:t>
      </w:r>
    </w:p>
    <w:p w14:paraId="683E9186" w14:textId="6A947E29" w:rsidR="007D31AD" w:rsidRPr="00CE40D2" w:rsidRDefault="007D31AD" w:rsidP="00CE40D2">
      <w:pPr>
        <w:spacing w:line="360" w:lineRule="auto"/>
        <w:jc w:val="both"/>
        <w:rPr>
          <w:rFonts w:ascii="Times New Roman" w:hAnsi="Times New Roman" w:cs="Times New Roman"/>
          <w:bCs/>
          <w:iCs/>
          <w:sz w:val="24"/>
          <w:szCs w:val="24"/>
        </w:rPr>
      </w:pPr>
      <w:r w:rsidRPr="00CE40D2">
        <w:rPr>
          <w:rFonts w:ascii="Times New Roman" w:hAnsi="Times New Roman" w:cs="Times New Roman"/>
          <w:bCs/>
          <w:iCs/>
          <w:sz w:val="24"/>
          <w:szCs w:val="24"/>
        </w:rPr>
        <w:t>Cooperation means the establishment of a cooperative and supportive atmosphere in which all stakeholders aim at a common destination. As the project manager, I will focus on establishing a culture of mutual understanding and respect. Every member of the team or department contributes to the project with some useful knowledge and information. The project will be easily implemented by making sure that all the stakeholders collaborate and exchange their skills.</w:t>
      </w:r>
    </w:p>
    <w:p w14:paraId="4361B37F" w14:textId="77777777" w:rsidR="007D31AD" w:rsidRPr="00CE40D2" w:rsidRDefault="007D31AD" w:rsidP="00CE40D2">
      <w:pPr>
        <w:spacing w:line="360" w:lineRule="auto"/>
        <w:jc w:val="both"/>
        <w:rPr>
          <w:rFonts w:ascii="Times New Roman" w:hAnsi="Times New Roman" w:cs="Times New Roman"/>
          <w:bCs/>
          <w:iCs/>
          <w:sz w:val="24"/>
          <w:szCs w:val="24"/>
        </w:rPr>
      </w:pPr>
    </w:p>
    <w:p w14:paraId="162FE59B" w14:textId="77777777" w:rsidR="007D31AD" w:rsidRPr="00CE40D2" w:rsidRDefault="007D31AD" w:rsidP="00CE40D2">
      <w:pPr>
        <w:spacing w:line="360" w:lineRule="auto"/>
        <w:jc w:val="both"/>
        <w:rPr>
          <w:rFonts w:ascii="Times New Roman" w:hAnsi="Times New Roman" w:cs="Times New Roman"/>
          <w:bCs/>
          <w:iCs/>
          <w:sz w:val="24"/>
          <w:szCs w:val="24"/>
        </w:rPr>
      </w:pPr>
      <w:r w:rsidRPr="00CE40D2">
        <w:rPr>
          <w:rFonts w:ascii="Times New Roman" w:hAnsi="Times New Roman" w:cs="Times New Roman"/>
          <w:bCs/>
          <w:iCs/>
          <w:sz w:val="24"/>
          <w:szCs w:val="24"/>
        </w:rPr>
        <w:t>In the Clinical Teams, collaboration is very vital as it is the key to learning the clinical use of the wearable device. It is my duty to make sure that their ideas and issues are taken into account by the product design and testing period. This cooperation will lead to a more clinically relevant product and one that is more integrated into healthcare practices.</w:t>
      </w:r>
    </w:p>
    <w:p w14:paraId="46883650" w14:textId="77777777" w:rsidR="007D31AD" w:rsidRPr="00CE40D2" w:rsidRDefault="007D31AD" w:rsidP="00CE40D2">
      <w:pPr>
        <w:spacing w:line="360" w:lineRule="auto"/>
        <w:jc w:val="both"/>
        <w:rPr>
          <w:rFonts w:ascii="Times New Roman" w:hAnsi="Times New Roman" w:cs="Times New Roman"/>
          <w:bCs/>
          <w:iCs/>
          <w:sz w:val="24"/>
          <w:szCs w:val="24"/>
        </w:rPr>
      </w:pPr>
    </w:p>
    <w:p w14:paraId="72986E15" w14:textId="119BF758" w:rsidR="007D31AD" w:rsidRPr="00CE40D2" w:rsidRDefault="007D31AD" w:rsidP="00CE40D2">
      <w:pPr>
        <w:spacing w:line="360" w:lineRule="auto"/>
        <w:jc w:val="both"/>
        <w:rPr>
          <w:rFonts w:ascii="Times New Roman" w:hAnsi="Times New Roman" w:cs="Times New Roman"/>
          <w:bCs/>
          <w:iCs/>
          <w:sz w:val="24"/>
          <w:szCs w:val="24"/>
        </w:rPr>
      </w:pPr>
      <w:r w:rsidRPr="00CE40D2">
        <w:rPr>
          <w:rFonts w:ascii="Times New Roman" w:hAnsi="Times New Roman" w:cs="Times New Roman"/>
          <w:bCs/>
          <w:iCs/>
          <w:sz w:val="24"/>
          <w:szCs w:val="24"/>
        </w:rPr>
        <w:t>Equally, the Sales Team and Marketing Team should work hand in hand to make sure that the product is marketed in an efficient manner and the target audience is receiving it. The marketing team will have to develop a strong message with the clinical teams and product developers, and the sales team must make sure they know all the features and advantages of the product to sell it correctly to the target customers (Sanghera, 2018).</w:t>
      </w:r>
    </w:p>
    <w:p w14:paraId="5CC3FF5B" w14:textId="77777777" w:rsidR="007D31AD" w:rsidRPr="00CE40D2" w:rsidRDefault="007D31AD" w:rsidP="00CE40D2">
      <w:pPr>
        <w:spacing w:line="360" w:lineRule="auto"/>
        <w:jc w:val="both"/>
        <w:rPr>
          <w:rFonts w:ascii="Times New Roman" w:hAnsi="Times New Roman" w:cs="Times New Roman"/>
          <w:bCs/>
          <w:iCs/>
          <w:sz w:val="24"/>
          <w:szCs w:val="24"/>
        </w:rPr>
      </w:pPr>
    </w:p>
    <w:p w14:paraId="19872FFB" w14:textId="7CC28E72" w:rsidR="00A67220" w:rsidRPr="00CE40D2" w:rsidRDefault="007D31AD" w:rsidP="00CE40D2">
      <w:pPr>
        <w:spacing w:line="360" w:lineRule="auto"/>
        <w:jc w:val="both"/>
        <w:rPr>
          <w:rFonts w:ascii="Times New Roman" w:hAnsi="Times New Roman" w:cs="Times New Roman"/>
          <w:bCs/>
          <w:iCs/>
          <w:sz w:val="24"/>
          <w:szCs w:val="24"/>
        </w:rPr>
      </w:pPr>
      <w:r w:rsidRPr="00CE40D2">
        <w:rPr>
          <w:rFonts w:ascii="Times New Roman" w:hAnsi="Times New Roman" w:cs="Times New Roman"/>
          <w:bCs/>
          <w:iCs/>
          <w:sz w:val="24"/>
          <w:szCs w:val="24"/>
        </w:rPr>
        <w:t>Lastly, collaboration with other suppliers is essential. They are supposed to supply the required elements within the required time and as per quality. In the event of delays or problems, the creation of a collaborative partnership with them will promote openness and a joint method of resolving all the problems.</w:t>
      </w:r>
    </w:p>
    <w:p w14:paraId="4EDF95E3" w14:textId="77777777" w:rsidR="007D31AD" w:rsidRPr="00CE40D2" w:rsidRDefault="007D31AD" w:rsidP="00CE40D2">
      <w:pPr>
        <w:spacing w:line="360" w:lineRule="auto"/>
        <w:jc w:val="both"/>
        <w:rPr>
          <w:rFonts w:ascii="Times New Roman" w:hAnsi="Times New Roman" w:cs="Times New Roman"/>
          <w:bCs/>
          <w:iCs/>
          <w:sz w:val="24"/>
          <w:szCs w:val="24"/>
        </w:rPr>
      </w:pPr>
    </w:p>
    <w:p w14:paraId="5F466F01" w14:textId="46FA2278" w:rsidR="00A67220" w:rsidRPr="00CE40D2" w:rsidRDefault="008629C2" w:rsidP="00CE40D2">
      <w:pPr>
        <w:spacing w:line="360" w:lineRule="auto"/>
        <w:jc w:val="both"/>
        <w:rPr>
          <w:rFonts w:ascii="Times New Roman" w:hAnsi="Times New Roman" w:cs="Times New Roman"/>
          <w:b/>
          <w:bCs/>
          <w:iCs/>
          <w:sz w:val="24"/>
          <w:szCs w:val="24"/>
        </w:rPr>
      </w:pPr>
      <w:r w:rsidRPr="00CE40D2">
        <w:rPr>
          <w:rFonts w:ascii="Times New Roman" w:hAnsi="Times New Roman" w:cs="Times New Roman"/>
          <w:b/>
          <w:bCs/>
          <w:iCs/>
          <w:sz w:val="24"/>
          <w:szCs w:val="24"/>
        </w:rPr>
        <w:t>Collaboration</w:t>
      </w:r>
    </w:p>
    <w:p w14:paraId="560DD7CC" w14:textId="0420A5ED" w:rsidR="007D31AD" w:rsidRPr="00CE40D2" w:rsidRDefault="007D31AD" w:rsidP="00CE40D2">
      <w:pPr>
        <w:spacing w:line="360" w:lineRule="auto"/>
        <w:jc w:val="both"/>
        <w:rPr>
          <w:rFonts w:ascii="Times New Roman" w:hAnsi="Times New Roman" w:cs="Times New Roman"/>
          <w:bCs/>
          <w:iCs/>
          <w:sz w:val="24"/>
          <w:szCs w:val="24"/>
        </w:rPr>
      </w:pPr>
      <w:r w:rsidRPr="00CE40D2">
        <w:rPr>
          <w:rFonts w:ascii="Times New Roman" w:hAnsi="Times New Roman" w:cs="Times New Roman"/>
          <w:bCs/>
          <w:iCs/>
          <w:sz w:val="24"/>
          <w:szCs w:val="24"/>
        </w:rPr>
        <w:t>Collaboration entails working actively with stakeholders to innovate, get solutions and better processes. Within the framework of the wearable health device project, internal teams (including IT, clinical experts, marketing staff) need to work together in order to reach the goals o</w:t>
      </w:r>
      <w:r w:rsidR="001B1B0D" w:rsidRPr="00CE40D2">
        <w:rPr>
          <w:rFonts w:ascii="Times New Roman" w:hAnsi="Times New Roman" w:cs="Times New Roman"/>
          <w:bCs/>
          <w:iCs/>
          <w:sz w:val="24"/>
          <w:szCs w:val="24"/>
        </w:rPr>
        <w:t>f the project (Ashcroft, 2017).</w:t>
      </w:r>
    </w:p>
    <w:p w14:paraId="6C1C7DE1" w14:textId="77777777" w:rsidR="007D31AD" w:rsidRPr="00CE40D2" w:rsidRDefault="007D31AD" w:rsidP="00CE40D2">
      <w:pPr>
        <w:spacing w:line="360" w:lineRule="auto"/>
        <w:jc w:val="both"/>
        <w:rPr>
          <w:rFonts w:ascii="Times New Roman" w:hAnsi="Times New Roman" w:cs="Times New Roman"/>
          <w:bCs/>
          <w:iCs/>
          <w:sz w:val="24"/>
          <w:szCs w:val="24"/>
        </w:rPr>
      </w:pPr>
      <w:r w:rsidRPr="00CE40D2">
        <w:rPr>
          <w:rFonts w:ascii="Times New Roman" w:hAnsi="Times New Roman" w:cs="Times New Roman"/>
          <w:bCs/>
          <w:iCs/>
          <w:sz w:val="24"/>
          <w:szCs w:val="24"/>
        </w:rPr>
        <w:t>The departments will also need to collaborate to make it easier to integrate the device with the current health systems and the Blua platform. Indicatively, the Product Development Team and the IT Department will be required to work together in order to facilitate a smooth connection between the wearable device and the digital health platform. The same way, the Clinical Teams will work with the PD Team to enhance the functionality of the device and make it meet the standards of healthcare.</w:t>
      </w:r>
    </w:p>
    <w:p w14:paraId="49FD674D" w14:textId="767B884C" w:rsidR="00A67220" w:rsidRPr="00CE40D2" w:rsidRDefault="007D31AD" w:rsidP="00CE40D2">
      <w:pPr>
        <w:spacing w:line="360" w:lineRule="auto"/>
        <w:jc w:val="both"/>
        <w:rPr>
          <w:rFonts w:ascii="Times New Roman" w:hAnsi="Times New Roman" w:cs="Times New Roman"/>
          <w:bCs/>
          <w:iCs/>
          <w:sz w:val="24"/>
          <w:szCs w:val="24"/>
        </w:rPr>
      </w:pPr>
      <w:r w:rsidRPr="00CE40D2">
        <w:rPr>
          <w:rFonts w:ascii="Times New Roman" w:hAnsi="Times New Roman" w:cs="Times New Roman"/>
          <w:bCs/>
          <w:iCs/>
          <w:sz w:val="24"/>
          <w:szCs w:val="24"/>
        </w:rPr>
        <w:lastRenderedPageBreak/>
        <w:t>Besides that, working with the external technology partners may also help bring new features to the wearable device, including adding AI to track health more accurately or enhance the compatibility of the device with other digital health devices.</w:t>
      </w:r>
    </w:p>
    <w:p w14:paraId="67434C6A" w14:textId="77777777" w:rsidR="007D31AD" w:rsidRPr="00CE40D2" w:rsidRDefault="007D31AD" w:rsidP="00CE40D2">
      <w:pPr>
        <w:spacing w:line="360" w:lineRule="auto"/>
        <w:jc w:val="both"/>
        <w:rPr>
          <w:rFonts w:ascii="Times New Roman" w:hAnsi="Times New Roman" w:cs="Times New Roman"/>
          <w:bCs/>
          <w:iCs/>
          <w:sz w:val="24"/>
          <w:szCs w:val="24"/>
        </w:rPr>
      </w:pPr>
    </w:p>
    <w:p w14:paraId="160E8682" w14:textId="4B149684" w:rsidR="00A67220" w:rsidRPr="00CE40D2" w:rsidRDefault="00A67220" w:rsidP="00CE40D2">
      <w:pPr>
        <w:pStyle w:val="Heading2"/>
        <w:spacing w:line="360" w:lineRule="auto"/>
        <w:jc w:val="both"/>
        <w:rPr>
          <w:rFonts w:ascii="Times New Roman" w:hAnsi="Times New Roman" w:cs="Times New Roman"/>
          <w:b/>
          <w:color w:val="auto"/>
          <w:sz w:val="24"/>
          <w:szCs w:val="24"/>
        </w:rPr>
      </w:pPr>
      <w:bookmarkStart w:id="9" w:name="_Toc211923690"/>
      <w:r w:rsidRPr="00CE40D2">
        <w:rPr>
          <w:rFonts w:ascii="Times New Roman" w:hAnsi="Times New Roman" w:cs="Times New Roman"/>
          <w:b/>
          <w:color w:val="auto"/>
          <w:sz w:val="24"/>
          <w:szCs w:val="24"/>
        </w:rPr>
        <w:t>Ma</w:t>
      </w:r>
      <w:r w:rsidR="008629C2" w:rsidRPr="00CE40D2">
        <w:rPr>
          <w:rFonts w:ascii="Times New Roman" w:hAnsi="Times New Roman" w:cs="Times New Roman"/>
          <w:b/>
          <w:color w:val="auto"/>
          <w:sz w:val="24"/>
          <w:szCs w:val="24"/>
        </w:rPr>
        <w:t>naging Conflicts Using the 4C's</w:t>
      </w:r>
      <w:bookmarkEnd w:id="9"/>
    </w:p>
    <w:p w14:paraId="1982782D" w14:textId="77777777" w:rsidR="007F485E" w:rsidRPr="00CE40D2" w:rsidRDefault="007F485E" w:rsidP="00CE40D2">
      <w:pPr>
        <w:spacing w:line="360" w:lineRule="auto"/>
        <w:jc w:val="both"/>
        <w:rPr>
          <w:rFonts w:ascii="Times New Roman" w:hAnsi="Times New Roman" w:cs="Times New Roman"/>
          <w:bCs/>
          <w:iCs/>
          <w:sz w:val="24"/>
          <w:szCs w:val="24"/>
        </w:rPr>
      </w:pPr>
      <w:r w:rsidRPr="00CE40D2">
        <w:rPr>
          <w:rFonts w:ascii="Times New Roman" w:hAnsi="Times New Roman" w:cs="Times New Roman"/>
          <w:bCs/>
          <w:iCs/>
          <w:sz w:val="24"/>
          <w:szCs w:val="24"/>
        </w:rPr>
        <w:t>Conflict management is a very critical factor to the success of the project. Through effective communication, facilitating coordination, enhancing cooperation, and encouraging collaboration, I will be in a position to resolve any form of disagreement or challenge in good time (Sanghera, 2018).</w:t>
      </w:r>
    </w:p>
    <w:p w14:paraId="4A253863" w14:textId="77777777" w:rsidR="007F485E" w:rsidRPr="00CE40D2" w:rsidRDefault="007F485E" w:rsidP="00CE40D2">
      <w:pPr>
        <w:spacing w:line="360" w:lineRule="auto"/>
        <w:jc w:val="both"/>
        <w:rPr>
          <w:rFonts w:ascii="Times New Roman" w:hAnsi="Times New Roman" w:cs="Times New Roman"/>
          <w:bCs/>
          <w:iCs/>
          <w:sz w:val="24"/>
          <w:szCs w:val="24"/>
        </w:rPr>
      </w:pPr>
      <w:r w:rsidRPr="00CE40D2">
        <w:rPr>
          <w:rFonts w:ascii="Times New Roman" w:hAnsi="Times New Roman" w:cs="Times New Roman"/>
          <w:bCs/>
          <w:iCs/>
          <w:sz w:val="24"/>
          <w:szCs w:val="24"/>
        </w:rPr>
        <w:t>As an example, in the event that there is a friction between the clinical teams and the product development team on a functionality of the device, free trade will see the concerns addressed. Subsequently, interdepartmental coordination can be used to arrive at a middle ground. The cooperation will allow two teams to find an agreement that will be beneficial to the project, whereas cooperation will help to ensure that the device corresponds to both clinical and technical requirements.</w:t>
      </w:r>
    </w:p>
    <w:p w14:paraId="16B9E665" w14:textId="77777777" w:rsidR="007F485E" w:rsidRPr="00CE40D2" w:rsidRDefault="007F485E" w:rsidP="00CE40D2">
      <w:pPr>
        <w:spacing w:line="360" w:lineRule="auto"/>
        <w:jc w:val="both"/>
        <w:rPr>
          <w:rFonts w:ascii="Times New Roman" w:hAnsi="Times New Roman" w:cs="Times New Roman"/>
          <w:bCs/>
          <w:iCs/>
          <w:sz w:val="24"/>
          <w:szCs w:val="24"/>
        </w:rPr>
      </w:pPr>
    </w:p>
    <w:p w14:paraId="772FC857" w14:textId="7DBEAB2D" w:rsidR="00715BA1" w:rsidRPr="00CE40D2" w:rsidRDefault="00715BA1" w:rsidP="00CE40D2">
      <w:pPr>
        <w:pStyle w:val="Heading1"/>
        <w:spacing w:line="360" w:lineRule="auto"/>
        <w:jc w:val="both"/>
        <w:rPr>
          <w:rFonts w:ascii="Times New Roman" w:hAnsi="Times New Roman" w:cs="Times New Roman"/>
          <w:b/>
          <w:color w:val="auto"/>
          <w:sz w:val="24"/>
          <w:szCs w:val="24"/>
        </w:rPr>
      </w:pPr>
      <w:bookmarkStart w:id="10" w:name="_Toc211923691"/>
      <w:r w:rsidRPr="00CE40D2">
        <w:rPr>
          <w:rFonts w:ascii="Times New Roman" w:hAnsi="Times New Roman" w:cs="Times New Roman"/>
          <w:b/>
          <w:color w:val="auto"/>
          <w:sz w:val="24"/>
          <w:szCs w:val="24"/>
        </w:rPr>
        <w:t>Evaluation of Stakeholder Engagement Impact on Business Performance</w:t>
      </w:r>
      <w:bookmarkEnd w:id="10"/>
    </w:p>
    <w:p w14:paraId="60660603" w14:textId="569F23C2" w:rsidR="00715BA1" w:rsidRPr="00CE40D2" w:rsidRDefault="007F485E" w:rsidP="00CE40D2">
      <w:pPr>
        <w:spacing w:line="360" w:lineRule="auto"/>
        <w:jc w:val="both"/>
        <w:rPr>
          <w:rFonts w:ascii="Times New Roman" w:hAnsi="Times New Roman" w:cs="Times New Roman"/>
          <w:sz w:val="24"/>
          <w:szCs w:val="24"/>
        </w:rPr>
      </w:pPr>
      <w:r w:rsidRPr="00CE40D2">
        <w:rPr>
          <w:rFonts w:ascii="Times New Roman" w:hAnsi="Times New Roman" w:cs="Times New Roman"/>
          <w:sz w:val="24"/>
          <w:szCs w:val="24"/>
        </w:rPr>
        <w:t>Timely stakeholder involvement is critical towards the success of the wearable health device project at Bupa. The connection with internal and external stakeholders could directly impact the efficiency of the operation of the project, its success on the market, customer satisfaction and its sustainability in the long term (</w:t>
      </w:r>
      <w:proofErr w:type="spellStart"/>
      <w:r w:rsidRPr="00CE40D2">
        <w:rPr>
          <w:rFonts w:ascii="Times New Roman" w:hAnsi="Times New Roman" w:cs="Times New Roman"/>
          <w:sz w:val="24"/>
          <w:szCs w:val="24"/>
        </w:rPr>
        <w:t>Koilakonda</w:t>
      </w:r>
      <w:proofErr w:type="spellEnd"/>
      <w:r w:rsidRPr="00CE40D2">
        <w:rPr>
          <w:rFonts w:ascii="Times New Roman" w:hAnsi="Times New Roman" w:cs="Times New Roman"/>
          <w:sz w:val="24"/>
          <w:szCs w:val="24"/>
        </w:rPr>
        <w:t xml:space="preserve"> and </w:t>
      </w:r>
      <w:proofErr w:type="spellStart"/>
      <w:r w:rsidRPr="00CE40D2">
        <w:rPr>
          <w:rFonts w:ascii="Times New Roman" w:hAnsi="Times New Roman" w:cs="Times New Roman"/>
          <w:sz w:val="24"/>
          <w:szCs w:val="24"/>
        </w:rPr>
        <w:t>Gudala</w:t>
      </w:r>
      <w:proofErr w:type="spellEnd"/>
      <w:r w:rsidRPr="00CE40D2">
        <w:rPr>
          <w:rFonts w:ascii="Times New Roman" w:hAnsi="Times New Roman" w:cs="Times New Roman"/>
          <w:sz w:val="24"/>
          <w:szCs w:val="24"/>
        </w:rPr>
        <w:t>, 2023). I will assess how stakeholder engagement affects Bupa business performance and give future recommendations to the stakeholders on how this issue can be improved below.</w:t>
      </w:r>
    </w:p>
    <w:p w14:paraId="68E65F51" w14:textId="0EC83B44" w:rsidR="00715BA1" w:rsidRPr="00CE40D2" w:rsidRDefault="00715BA1" w:rsidP="00CE40D2">
      <w:pPr>
        <w:spacing w:line="360" w:lineRule="auto"/>
        <w:jc w:val="both"/>
        <w:rPr>
          <w:rFonts w:ascii="Times New Roman" w:hAnsi="Times New Roman" w:cs="Times New Roman"/>
          <w:b/>
          <w:sz w:val="24"/>
          <w:szCs w:val="24"/>
        </w:rPr>
      </w:pPr>
      <w:r w:rsidRPr="00CE40D2">
        <w:rPr>
          <w:rFonts w:ascii="Times New Roman" w:hAnsi="Times New Roman" w:cs="Times New Roman"/>
          <w:b/>
          <w:sz w:val="24"/>
          <w:szCs w:val="24"/>
        </w:rPr>
        <w:t>1. Operational Efficiency and Product Development</w:t>
      </w:r>
    </w:p>
    <w:p w14:paraId="2F605B71" w14:textId="4A188BD7" w:rsidR="007F485E" w:rsidRPr="00CE40D2" w:rsidRDefault="007F485E" w:rsidP="00CE40D2">
      <w:pPr>
        <w:spacing w:line="360" w:lineRule="auto"/>
        <w:jc w:val="both"/>
        <w:rPr>
          <w:rFonts w:ascii="Times New Roman" w:hAnsi="Times New Roman" w:cs="Times New Roman"/>
          <w:sz w:val="24"/>
          <w:szCs w:val="24"/>
        </w:rPr>
      </w:pPr>
      <w:r w:rsidRPr="00CE40D2">
        <w:rPr>
          <w:rFonts w:ascii="Times New Roman" w:hAnsi="Times New Roman" w:cs="Times New Roman"/>
          <w:sz w:val="24"/>
          <w:szCs w:val="24"/>
        </w:rPr>
        <w:t>Among the major effects of stakeholder engagement on the business, performance is operational efficiency. The involvement of the Product Development Team in the initial stages and regular communication between them will help the project to make sure that the wearable health device is created to address the needs of the clinical and technical requirements. As an illustration, during testing stages, constant feedback on the utility and functionality of the device provided by the clinical teams allows making timely modifications to the design, which will save time spent in costly delays and enhance time-to-market (Cooper, 2019).</w:t>
      </w:r>
    </w:p>
    <w:p w14:paraId="1EA0D38C" w14:textId="77777777" w:rsidR="007F485E" w:rsidRPr="00CE40D2" w:rsidRDefault="007F485E" w:rsidP="00CE40D2">
      <w:pPr>
        <w:spacing w:line="360" w:lineRule="auto"/>
        <w:jc w:val="both"/>
        <w:rPr>
          <w:rFonts w:ascii="Times New Roman" w:hAnsi="Times New Roman" w:cs="Times New Roman"/>
          <w:sz w:val="24"/>
          <w:szCs w:val="24"/>
        </w:rPr>
      </w:pPr>
    </w:p>
    <w:p w14:paraId="3260278C" w14:textId="2684A618" w:rsidR="00715BA1" w:rsidRPr="00CE40D2" w:rsidRDefault="007F485E" w:rsidP="00CE40D2">
      <w:pPr>
        <w:spacing w:line="360" w:lineRule="auto"/>
        <w:jc w:val="both"/>
        <w:rPr>
          <w:rFonts w:ascii="Times New Roman" w:hAnsi="Times New Roman" w:cs="Times New Roman"/>
          <w:sz w:val="24"/>
          <w:szCs w:val="24"/>
        </w:rPr>
      </w:pPr>
      <w:r w:rsidRPr="00CE40D2">
        <w:rPr>
          <w:rFonts w:ascii="Times New Roman" w:hAnsi="Times New Roman" w:cs="Times New Roman"/>
          <w:sz w:val="24"/>
          <w:szCs w:val="24"/>
        </w:rPr>
        <w:t>In addition, it is essential to involve regulatory authorities at the very beginning so that the device would conform to all the necessary regulations of a medical device (e.g., MHRA, FDA, GDPR). This consideration is done at an early stage to prevent delays in acquiring the required certifications and regulatory approvals that can greatly affect the project schedule as a whole. Thus, an effective engagement plan with these stakeholders would make the product development process much easier and the regulatory compliance process much quicker, which would help facilitate operations efficiency and minimize risks of the project.</w:t>
      </w:r>
    </w:p>
    <w:p w14:paraId="49E4A79B" w14:textId="77777777" w:rsidR="007F485E" w:rsidRPr="00CE40D2" w:rsidRDefault="007F485E" w:rsidP="00CE40D2">
      <w:pPr>
        <w:spacing w:line="360" w:lineRule="auto"/>
        <w:jc w:val="both"/>
        <w:rPr>
          <w:rFonts w:ascii="Times New Roman" w:hAnsi="Times New Roman" w:cs="Times New Roman"/>
          <w:sz w:val="24"/>
          <w:szCs w:val="24"/>
        </w:rPr>
      </w:pPr>
    </w:p>
    <w:p w14:paraId="1F6FA4FC" w14:textId="4A6F4028" w:rsidR="00715BA1" w:rsidRPr="00CE40D2" w:rsidRDefault="00715BA1" w:rsidP="00CE40D2">
      <w:pPr>
        <w:spacing w:line="360" w:lineRule="auto"/>
        <w:jc w:val="both"/>
        <w:rPr>
          <w:rFonts w:ascii="Times New Roman" w:hAnsi="Times New Roman" w:cs="Times New Roman"/>
          <w:b/>
          <w:sz w:val="24"/>
          <w:szCs w:val="24"/>
        </w:rPr>
      </w:pPr>
      <w:r w:rsidRPr="00CE40D2">
        <w:rPr>
          <w:rFonts w:ascii="Times New Roman" w:hAnsi="Times New Roman" w:cs="Times New Roman"/>
          <w:b/>
          <w:sz w:val="24"/>
          <w:szCs w:val="24"/>
        </w:rPr>
        <w:t>2. Enhanced Customer Satisfaction and Market Adoption</w:t>
      </w:r>
    </w:p>
    <w:p w14:paraId="17B530DA" w14:textId="77777777" w:rsidR="00BF6278" w:rsidRPr="00CE40D2" w:rsidRDefault="00BF6278" w:rsidP="00CE40D2">
      <w:pPr>
        <w:spacing w:line="360" w:lineRule="auto"/>
        <w:jc w:val="both"/>
        <w:rPr>
          <w:rFonts w:ascii="Times New Roman" w:hAnsi="Times New Roman" w:cs="Times New Roman"/>
          <w:sz w:val="24"/>
          <w:szCs w:val="24"/>
        </w:rPr>
      </w:pPr>
      <w:r w:rsidRPr="00CE40D2">
        <w:rPr>
          <w:rFonts w:ascii="Times New Roman" w:hAnsi="Times New Roman" w:cs="Times New Roman"/>
          <w:sz w:val="24"/>
          <w:szCs w:val="24"/>
        </w:rPr>
        <w:t>Customer satisfaction is also a key promoting factor that involves the stakeholder in making sure that the device is successful in the market. Through involvement of clinical teams, Bupa will ascertain that the product satisfies the real-life healthcare requirements of patients and healthcare practitioners. This process of collaboration results in a device that will be more accepted by clinicians and prescribed to patients resulting in customer satisfaction and confidence (Hubbart, 2024).</w:t>
      </w:r>
    </w:p>
    <w:p w14:paraId="1D1FE740" w14:textId="77777777" w:rsidR="00BF6278" w:rsidRPr="00CE40D2" w:rsidRDefault="00BF6278" w:rsidP="00CE40D2">
      <w:pPr>
        <w:spacing w:line="360" w:lineRule="auto"/>
        <w:jc w:val="both"/>
        <w:rPr>
          <w:rFonts w:ascii="Times New Roman" w:hAnsi="Times New Roman" w:cs="Times New Roman"/>
          <w:sz w:val="24"/>
          <w:szCs w:val="24"/>
        </w:rPr>
      </w:pPr>
    </w:p>
    <w:p w14:paraId="6BF743BC" w14:textId="77777777" w:rsidR="00BF6278" w:rsidRPr="00CE40D2" w:rsidRDefault="00BF6278" w:rsidP="00CE40D2">
      <w:pPr>
        <w:spacing w:line="360" w:lineRule="auto"/>
        <w:jc w:val="both"/>
        <w:rPr>
          <w:rFonts w:ascii="Times New Roman" w:hAnsi="Times New Roman" w:cs="Times New Roman"/>
          <w:sz w:val="24"/>
          <w:szCs w:val="24"/>
        </w:rPr>
      </w:pPr>
      <w:r w:rsidRPr="00CE40D2">
        <w:rPr>
          <w:rFonts w:ascii="Times New Roman" w:hAnsi="Times New Roman" w:cs="Times New Roman"/>
          <w:sz w:val="24"/>
          <w:szCs w:val="24"/>
        </w:rPr>
        <w:t>The necessary communication with individuals during the testing makes sure that their feedback is taken into consideration into the design of the device and it will be more convenient and efficient. As an example, patients can offer useful information on the comfortability and the convenience of using the device, as well as its effectiveness in monitoring health indicators such as heart rate, oxygen levels, and sleep patterns. Bupa can gather feedback and improve on the device, enhancing its chances of uptake by users by both individuals and companies in healthcare plans, through the collection of feedback and refinement of the device.</w:t>
      </w:r>
    </w:p>
    <w:p w14:paraId="07EE7A10" w14:textId="77777777" w:rsidR="00BF6278" w:rsidRPr="00CE40D2" w:rsidRDefault="00BF6278" w:rsidP="00CE40D2">
      <w:pPr>
        <w:spacing w:line="360" w:lineRule="auto"/>
        <w:jc w:val="both"/>
        <w:rPr>
          <w:rFonts w:ascii="Times New Roman" w:hAnsi="Times New Roman" w:cs="Times New Roman"/>
          <w:sz w:val="24"/>
          <w:szCs w:val="24"/>
        </w:rPr>
      </w:pPr>
    </w:p>
    <w:p w14:paraId="0F83937A" w14:textId="07F10EDA" w:rsidR="00715BA1" w:rsidRPr="00CE40D2" w:rsidRDefault="00BF6278" w:rsidP="00CE40D2">
      <w:pPr>
        <w:spacing w:line="360" w:lineRule="auto"/>
        <w:jc w:val="both"/>
        <w:rPr>
          <w:rFonts w:ascii="Times New Roman" w:hAnsi="Times New Roman" w:cs="Times New Roman"/>
          <w:sz w:val="24"/>
          <w:szCs w:val="24"/>
        </w:rPr>
      </w:pPr>
      <w:r w:rsidRPr="00CE40D2">
        <w:rPr>
          <w:rFonts w:ascii="Times New Roman" w:hAnsi="Times New Roman" w:cs="Times New Roman"/>
          <w:sz w:val="24"/>
          <w:szCs w:val="24"/>
        </w:rPr>
        <w:t>Furthermore, through the early engagement of Sales and Marketing Teams, Bupa will be able to develop powerful marketing messages and sales policies, which will appeal to the target audience. The fit between the marketing strategy and the design of the product makes the benefits of the device well-articulated, which can make the device gain more demand and adoption in the market.</w:t>
      </w:r>
    </w:p>
    <w:p w14:paraId="105B3D11" w14:textId="4EDEDC67" w:rsidR="00715BA1" w:rsidRPr="00CE40D2" w:rsidRDefault="00715BA1" w:rsidP="00CE40D2">
      <w:pPr>
        <w:spacing w:line="360" w:lineRule="auto"/>
        <w:jc w:val="both"/>
        <w:rPr>
          <w:rFonts w:ascii="Times New Roman" w:hAnsi="Times New Roman" w:cs="Times New Roman"/>
          <w:b/>
          <w:sz w:val="24"/>
          <w:szCs w:val="24"/>
        </w:rPr>
      </w:pPr>
      <w:r w:rsidRPr="00CE40D2">
        <w:rPr>
          <w:rFonts w:ascii="Times New Roman" w:hAnsi="Times New Roman" w:cs="Times New Roman"/>
          <w:b/>
          <w:sz w:val="24"/>
          <w:szCs w:val="24"/>
        </w:rPr>
        <w:lastRenderedPageBreak/>
        <w:t>3. Risk Management and Continuous Improvement</w:t>
      </w:r>
    </w:p>
    <w:p w14:paraId="23F9674F" w14:textId="77777777" w:rsidR="00826F2C" w:rsidRPr="00CE40D2" w:rsidRDefault="00826F2C" w:rsidP="00CE40D2">
      <w:pPr>
        <w:spacing w:line="360" w:lineRule="auto"/>
        <w:jc w:val="both"/>
        <w:rPr>
          <w:rFonts w:ascii="Times New Roman" w:hAnsi="Times New Roman" w:cs="Times New Roman"/>
          <w:sz w:val="24"/>
          <w:szCs w:val="24"/>
        </w:rPr>
      </w:pPr>
      <w:r w:rsidRPr="00CE40D2">
        <w:rPr>
          <w:rFonts w:ascii="Times New Roman" w:hAnsi="Times New Roman" w:cs="Times New Roman"/>
          <w:sz w:val="24"/>
          <w:szCs w:val="24"/>
        </w:rPr>
        <w:t>Risk management and sustenance of a steady improvement also requires stakeholder involvement. With a healthy relationship between Bupa and its external suppliers, the latter will be able to mitigate the risks in the supply chain and make sure that the materials required to create the wearable health device will be provided on schedule and of high quality. Frequent interaction with the suppliers would provide that any problem that might occur, like a delay or shortage of components, may be detected early and addressed before they cause delay in the project (Iandolo et al., 2025).</w:t>
      </w:r>
    </w:p>
    <w:p w14:paraId="31FD09A2" w14:textId="77777777" w:rsidR="00826F2C" w:rsidRPr="00CE40D2" w:rsidRDefault="00826F2C" w:rsidP="00CE40D2">
      <w:pPr>
        <w:spacing w:line="360" w:lineRule="auto"/>
        <w:jc w:val="both"/>
        <w:rPr>
          <w:rFonts w:ascii="Times New Roman" w:hAnsi="Times New Roman" w:cs="Times New Roman"/>
          <w:sz w:val="24"/>
          <w:szCs w:val="24"/>
        </w:rPr>
      </w:pPr>
    </w:p>
    <w:p w14:paraId="01F65B33" w14:textId="273B2033" w:rsidR="00715BA1" w:rsidRPr="00CE40D2" w:rsidRDefault="00826F2C" w:rsidP="00CE40D2">
      <w:pPr>
        <w:spacing w:line="360" w:lineRule="auto"/>
        <w:jc w:val="both"/>
        <w:rPr>
          <w:rFonts w:ascii="Times New Roman" w:hAnsi="Times New Roman" w:cs="Times New Roman"/>
          <w:sz w:val="24"/>
          <w:szCs w:val="24"/>
        </w:rPr>
      </w:pPr>
      <w:r w:rsidRPr="00CE40D2">
        <w:rPr>
          <w:rFonts w:ascii="Times New Roman" w:hAnsi="Times New Roman" w:cs="Times New Roman"/>
          <w:sz w:val="24"/>
          <w:szCs w:val="24"/>
        </w:rPr>
        <w:t>Besides, the feedback loop created with the help of stakeholder engagement creates the culture of constant improvement. By working with the clinical teams, patients, and IT specialists, Bupa will make sure that the device will be developed and enhanced even after its launch. As an illustration, constant customer feedback may be used to update the product or improve the software, which will result in increased customer satisfaction and retention.</w:t>
      </w:r>
    </w:p>
    <w:p w14:paraId="1B96F875" w14:textId="77777777" w:rsidR="00826F2C" w:rsidRPr="00CE40D2" w:rsidRDefault="00826F2C" w:rsidP="00CE40D2">
      <w:pPr>
        <w:spacing w:line="360" w:lineRule="auto"/>
        <w:jc w:val="both"/>
        <w:rPr>
          <w:rFonts w:ascii="Times New Roman" w:hAnsi="Times New Roman" w:cs="Times New Roman"/>
          <w:sz w:val="24"/>
          <w:szCs w:val="24"/>
        </w:rPr>
      </w:pPr>
    </w:p>
    <w:p w14:paraId="447421B0" w14:textId="4406AF34" w:rsidR="00715BA1" w:rsidRPr="00CE40D2" w:rsidRDefault="00715BA1" w:rsidP="00CE40D2">
      <w:pPr>
        <w:spacing w:line="360" w:lineRule="auto"/>
        <w:jc w:val="both"/>
        <w:rPr>
          <w:rFonts w:ascii="Times New Roman" w:hAnsi="Times New Roman" w:cs="Times New Roman"/>
          <w:b/>
          <w:sz w:val="24"/>
          <w:szCs w:val="24"/>
        </w:rPr>
      </w:pPr>
      <w:r w:rsidRPr="00CE40D2">
        <w:rPr>
          <w:rFonts w:ascii="Times New Roman" w:hAnsi="Times New Roman" w:cs="Times New Roman"/>
          <w:b/>
          <w:sz w:val="24"/>
          <w:szCs w:val="24"/>
        </w:rPr>
        <w:t>4. Long-Term Relationships and Competitive Advantage</w:t>
      </w:r>
    </w:p>
    <w:p w14:paraId="763AB8B2" w14:textId="258B730F" w:rsidR="00D71E2C" w:rsidRPr="00CE40D2" w:rsidRDefault="00D71E2C" w:rsidP="00CE40D2">
      <w:pPr>
        <w:spacing w:line="360" w:lineRule="auto"/>
        <w:jc w:val="both"/>
        <w:rPr>
          <w:rFonts w:ascii="Times New Roman" w:hAnsi="Times New Roman" w:cs="Times New Roman"/>
          <w:sz w:val="24"/>
          <w:szCs w:val="24"/>
        </w:rPr>
      </w:pPr>
      <w:r w:rsidRPr="00CE40D2">
        <w:rPr>
          <w:rFonts w:ascii="Times New Roman" w:hAnsi="Times New Roman" w:cs="Times New Roman"/>
          <w:sz w:val="24"/>
          <w:szCs w:val="24"/>
        </w:rPr>
        <w:t>The advantages of stakeholder involvement go beyond the short-term project. Good relationships that have been developed with regulatory bodies, suppliers, clinical teams and customers, provide a platform on which future projects are developed. Such relations generate trust and bring possibilities of cooperation in the further product innovations (Watson et al., 2018). As an example, an effective introduction of the wearable health device may result in more collaborations with healthcare providers, technology providers, or even new regulatory approvals of new products.</w:t>
      </w:r>
    </w:p>
    <w:p w14:paraId="5DB5E9E6" w14:textId="77777777" w:rsidR="00D71E2C" w:rsidRPr="00CE40D2" w:rsidRDefault="00D71E2C" w:rsidP="00CE40D2">
      <w:pPr>
        <w:spacing w:line="360" w:lineRule="auto"/>
        <w:jc w:val="both"/>
        <w:rPr>
          <w:rFonts w:ascii="Times New Roman" w:hAnsi="Times New Roman" w:cs="Times New Roman"/>
          <w:sz w:val="24"/>
          <w:szCs w:val="24"/>
        </w:rPr>
      </w:pPr>
      <w:r w:rsidRPr="00CE40D2">
        <w:rPr>
          <w:rFonts w:ascii="Times New Roman" w:hAnsi="Times New Roman" w:cs="Times New Roman"/>
          <w:sz w:val="24"/>
          <w:szCs w:val="24"/>
        </w:rPr>
        <w:t>Long-term relationships with suppliers reduce the risks related to supply chain disruptions because Bupa guarantees the reliability of future sourcing of the projects. Likewise, through consulting regulatory bodies at the initial stages of developing the product, Bupa can speed up the process of approving new healthcare technologies in the future, providing the company with a competitive advantage in the highly dynamic market.</w:t>
      </w:r>
    </w:p>
    <w:p w14:paraId="141A14FE" w14:textId="16ABF3D5" w:rsidR="00715BA1" w:rsidRPr="00CE40D2" w:rsidRDefault="00715BA1" w:rsidP="00CE40D2">
      <w:pPr>
        <w:pStyle w:val="Heading2"/>
        <w:spacing w:line="360" w:lineRule="auto"/>
        <w:jc w:val="both"/>
        <w:rPr>
          <w:rFonts w:ascii="Times New Roman" w:hAnsi="Times New Roman" w:cs="Times New Roman"/>
          <w:b/>
          <w:color w:val="auto"/>
          <w:sz w:val="24"/>
          <w:szCs w:val="24"/>
        </w:rPr>
      </w:pPr>
      <w:bookmarkStart w:id="11" w:name="_Toc211923692"/>
      <w:r w:rsidRPr="00CE40D2">
        <w:rPr>
          <w:rFonts w:ascii="Times New Roman" w:hAnsi="Times New Roman" w:cs="Times New Roman"/>
          <w:b/>
          <w:color w:val="auto"/>
          <w:sz w:val="24"/>
          <w:szCs w:val="24"/>
        </w:rPr>
        <w:lastRenderedPageBreak/>
        <w:t>Recommendations for Future Stakeholder Engagement</w:t>
      </w:r>
      <w:bookmarkEnd w:id="11"/>
    </w:p>
    <w:p w14:paraId="4D4FBD10" w14:textId="77777777" w:rsidR="00117929" w:rsidRPr="00CE40D2" w:rsidRDefault="00117929" w:rsidP="00CE40D2">
      <w:pPr>
        <w:spacing w:line="360" w:lineRule="auto"/>
        <w:jc w:val="both"/>
        <w:rPr>
          <w:rFonts w:ascii="Times New Roman" w:hAnsi="Times New Roman" w:cs="Times New Roman"/>
          <w:sz w:val="24"/>
          <w:szCs w:val="24"/>
        </w:rPr>
      </w:pPr>
      <w:r w:rsidRPr="00CE40D2">
        <w:rPr>
          <w:rFonts w:ascii="Times New Roman" w:hAnsi="Times New Roman" w:cs="Times New Roman"/>
          <w:sz w:val="24"/>
          <w:szCs w:val="24"/>
        </w:rPr>
        <w:t>To keep advancing the success of the wearable health device project and manage to make subsequent projects equally successful, I would suggest the following:</w:t>
      </w:r>
    </w:p>
    <w:p w14:paraId="0714F911" w14:textId="38484C92" w:rsidR="00117929" w:rsidRPr="00CE40D2" w:rsidRDefault="00117929" w:rsidP="00CE40D2">
      <w:pPr>
        <w:pStyle w:val="ListParagraph"/>
        <w:numPr>
          <w:ilvl w:val="0"/>
          <w:numId w:val="19"/>
        </w:numPr>
        <w:spacing w:line="360" w:lineRule="auto"/>
        <w:jc w:val="both"/>
        <w:rPr>
          <w:rFonts w:ascii="Times New Roman" w:hAnsi="Times New Roman" w:cs="Times New Roman"/>
          <w:sz w:val="24"/>
          <w:szCs w:val="24"/>
        </w:rPr>
      </w:pPr>
      <w:r w:rsidRPr="00CE40D2">
        <w:rPr>
          <w:rFonts w:ascii="Times New Roman" w:hAnsi="Times New Roman" w:cs="Times New Roman"/>
          <w:sz w:val="24"/>
          <w:szCs w:val="24"/>
        </w:rPr>
        <w:t>Increase Stakeholder Feedback Mechanisms: Have organized and regular feedback of patients and clinical groups in the post-launch period. Data analytics and real-time user reviews will provide an opportunity to discover problems and steer the process of continuous improvement.</w:t>
      </w:r>
    </w:p>
    <w:p w14:paraId="4AA3A404" w14:textId="125A3E8C" w:rsidR="00117929" w:rsidRPr="00CE40D2" w:rsidRDefault="00117929" w:rsidP="00CE40D2">
      <w:pPr>
        <w:pStyle w:val="ListParagraph"/>
        <w:numPr>
          <w:ilvl w:val="0"/>
          <w:numId w:val="19"/>
        </w:numPr>
        <w:spacing w:line="360" w:lineRule="auto"/>
        <w:jc w:val="both"/>
        <w:rPr>
          <w:rFonts w:ascii="Times New Roman" w:hAnsi="Times New Roman" w:cs="Times New Roman"/>
          <w:sz w:val="24"/>
          <w:szCs w:val="24"/>
        </w:rPr>
      </w:pPr>
      <w:r w:rsidRPr="00CE40D2">
        <w:rPr>
          <w:rFonts w:ascii="Times New Roman" w:hAnsi="Times New Roman" w:cs="Times New Roman"/>
          <w:sz w:val="24"/>
          <w:szCs w:val="24"/>
        </w:rPr>
        <w:t>Improve Cross-Department Cooperation: Improve greater cooperation between Product Development, Marketing, Sales, and Regulatory Teams by holding frequently scheduled cross-functional meetings to make sure that their goals are aligned and they work together in a coordinated manner.</w:t>
      </w:r>
    </w:p>
    <w:p w14:paraId="02D8190E" w14:textId="26511B52" w:rsidR="00117929" w:rsidRPr="00CE40D2" w:rsidRDefault="00117929" w:rsidP="00CE40D2">
      <w:pPr>
        <w:pStyle w:val="ListParagraph"/>
        <w:numPr>
          <w:ilvl w:val="0"/>
          <w:numId w:val="19"/>
        </w:numPr>
        <w:spacing w:line="360" w:lineRule="auto"/>
        <w:jc w:val="both"/>
        <w:rPr>
          <w:rFonts w:ascii="Times New Roman" w:hAnsi="Times New Roman" w:cs="Times New Roman"/>
          <w:sz w:val="24"/>
          <w:szCs w:val="24"/>
        </w:rPr>
      </w:pPr>
      <w:r w:rsidRPr="00CE40D2">
        <w:rPr>
          <w:rFonts w:ascii="Times New Roman" w:hAnsi="Times New Roman" w:cs="Times New Roman"/>
          <w:sz w:val="24"/>
          <w:szCs w:val="24"/>
        </w:rPr>
        <w:t>Enhance Collaboration with Healthcare Providers: Strive to establish excellent relationships with healthcare providers, by providing training and educational materials to enhance their confidence and motivation towards device use.</w:t>
      </w:r>
    </w:p>
    <w:p w14:paraId="3745DB45" w14:textId="1F277059" w:rsidR="00117929" w:rsidRPr="00CE40D2" w:rsidRDefault="00117929" w:rsidP="00CE40D2">
      <w:pPr>
        <w:pStyle w:val="ListParagraph"/>
        <w:numPr>
          <w:ilvl w:val="0"/>
          <w:numId w:val="19"/>
        </w:numPr>
        <w:spacing w:line="360" w:lineRule="auto"/>
        <w:jc w:val="both"/>
        <w:rPr>
          <w:rFonts w:ascii="Times New Roman" w:hAnsi="Times New Roman" w:cs="Times New Roman"/>
          <w:sz w:val="24"/>
          <w:szCs w:val="24"/>
        </w:rPr>
      </w:pPr>
      <w:r w:rsidRPr="00CE40D2">
        <w:rPr>
          <w:rFonts w:ascii="Times New Roman" w:hAnsi="Times New Roman" w:cs="Times New Roman"/>
          <w:sz w:val="24"/>
          <w:szCs w:val="24"/>
        </w:rPr>
        <w:t>Develop Long-term Relationships with Suppliers: Form long-term relationships with suppliers to guarantee stable supply chain with high quality and acquire competitive prices in future projects.</w:t>
      </w:r>
    </w:p>
    <w:p w14:paraId="4C3040D7" w14:textId="2E7434FE" w:rsidR="00D73650" w:rsidRPr="00CE40D2" w:rsidRDefault="00117929" w:rsidP="00CE40D2">
      <w:pPr>
        <w:pStyle w:val="ListParagraph"/>
        <w:numPr>
          <w:ilvl w:val="0"/>
          <w:numId w:val="19"/>
        </w:numPr>
        <w:spacing w:line="360" w:lineRule="auto"/>
        <w:jc w:val="both"/>
        <w:rPr>
          <w:rFonts w:ascii="Times New Roman" w:hAnsi="Times New Roman" w:cs="Times New Roman"/>
          <w:sz w:val="24"/>
          <w:szCs w:val="24"/>
        </w:rPr>
      </w:pPr>
      <w:r w:rsidRPr="00CE40D2">
        <w:rPr>
          <w:rFonts w:ascii="Times New Roman" w:hAnsi="Times New Roman" w:cs="Times New Roman"/>
          <w:sz w:val="24"/>
          <w:szCs w:val="24"/>
        </w:rPr>
        <w:t>Data Privacy and Security a priority: It is important to emphasize the presence of data security, GDPR compliance and clarity on how the wearable device is used to establish trust and allow the attainment of safe and secure use of a wearable device.</w:t>
      </w:r>
    </w:p>
    <w:p w14:paraId="7E3D6096" w14:textId="77777777" w:rsidR="00117929" w:rsidRPr="00CE40D2" w:rsidRDefault="00117929" w:rsidP="00CE40D2">
      <w:pPr>
        <w:spacing w:line="360" w:lineRule="auto"/>
        <w:jc w:val="both"/>
        <w:rPr>
          <w:rFonts w:ascii="Times New Roman" w:hAnsi="Times New Roman" w:cs="Times New Roman"/>
          <w:sz w:val="24"/>
          <w:szCs w:val="24"/>
        </w:rPr>
      </w:pPr>
    </w:p>
    <w:p w14:paraId="38E3555B" w14:textId="5CF35A2E" w:rsidR="00D73650" w:rsidRPr="00CE40D2" w:rsidRDefault="00D73650" w:rsidP="00CE40D2">
      <w:pPr>
        <w:pStyle w:val="Heading1"/>
        <w:spacing w:line="360" w:lineRule="auto"/>
        <w:jc w:val="both"/>
        <w:rPr>
          <w:rFonts w:ascii="Times New Roman" w:hAnsi="Times New Roman" w:cs="Times New Roman"/>
          <w:b/>
          <w:color w:val="auto"/>
          <w:sz w:val="24"/>
          <w:szCs w:val="24"/>
        </w:rPr>
      </w:pPr>
      <w:bookmarkStart w:id="12" w:name="_Toc211923693"/>
      <w:r w:rsidRPr="00CE40D2">
        <w:rPr>
          <w:rFonts w:ascii="Times New Roman" w:hAnsi="Times New Roman" w:cs="Times New Roman"/>
          <w:b/>
          <w:color w:val="auto"/>
          <w:sz w:val="24"/>
          <w:szCs w:val="24"/>
        </w:rPr>
        <w:t>Conclusion</w:t>
      </w:r>
      <w:bookmarkEnd w:id="12"/>
      <w:r w:rsidRPr="00CE40D2">
        <w:rPr>
          <w:rFonts w:ascii="Times New Roman" w:hAnsi="Times New Roman" w:cs="Times New Roman"/>
          <w:b/>
          <w:color w:val="auto"/>
          <w:sz w:val="24"/>
          <w:szCs w:val="24"/>
        </w:rPr>
        <w:t xml:space="preserve"> </w:t>
      </w:r>
    </w:p>
    <w:p w14:paraId="2EA1A339" w14:textId="25B898EF" w:rsidR="0001361E" w:rsidRPr="00CE40D2" w:rsidRDefault="00A40275" w:rsidP="00CE40D2">
      <w:pPr>
        <w:spacing w:line="360" w:lineRule="auto"/>
        <w:jc w:val="both"/>
        <w:rPr>
          <w:rFonts w:ascii="Times New Roman" w:hAnsi="Times New Roman" w:cs="Times New Roman"/>
          <w:sz w:val="24"/>
          <w:szCs w:val="24"/>
        </w:rPr>
      </w:pPr>
      <w:r w:rsidRPr="00CE40D2">
        <w:rPr>
          <w:rFonts w:ascii="Times New Roman" w:hAnsi="Times New Roman" w:cs="Times New Roman"/>
          <w:sz w:val="24"/>
          <w:szCs w:val="24"/>
        </w:rPr>
        <w:t xml:space="preserve">In conclusion, </w:t>
      </w:r>
      <w:r w:rsidR="0001361E" w:rsidRPr="00CE40D2">
        <w:rPr>
          <w:rFonts w:ascii="Times New Roman" w:hAnsi="Times New Roman" w:cs="Times New Roman"/>
          <w:sz w:val="24"/>
          <w:szCs w:val="24"/>
        </w:rPr>
        <w:t xml:space="preserve">ensuring the success of the launch of a wearable health device by Bupa will depend on the successful stakeholder engagement in its development, testing, and post implementation processes. Through involving the stakeholders and including the Product Development Team, Clinical Teams, Sales and Marketing, Regulatory Bodies and Patients, Bupa can be sure that the product will satisfy the technical, clinical and user requirements hence enhance the adoption rates and success in the </w:t>
      </w:r>
      <w:proofErr w:type="spellStart"/>
      <w:r w:rsidR="0001361E" w:rsidRPr="00CE40D2">
        <w:rPr>
          <w:rFonts w:ascii="Times New Roman" w:hAnsi="Times New Roman" w:cs="Times New Roman"/>
          <w:sz w:val="24"/>
          <w:szCs w:val="24"/>
        </w:rPr>
        <w:t>longrun</w:t>
      </w:r>
      <w:proofErr w:type="spellEnd"/>
      <w:r w:rsidR="0001361E" w:rsidRPr="00CE40D2">
        <w:rPr>
          <w:rFonts w:ascii="Times New Roman" w:hAnsi="Times New Roman" w:cs="Times New Roman"/>
          <w:sz w:val="24"/>
          <w:szCs w:val="24"/>
        </w:rPr>
        <w:t>. The 4C's Model (Communication, Coordination, Cooperation, and Collaboration) has played a critical role in the engagement process and creating a kind of alignment among the various teams, as well as eliminating any possible conflicts.</w:t>
      </w:r>
    </w:p>
    <w:p w14:paraId="09FF9C99" w14:textId="77777777" w:rsidR="0001361E" w:rsidRPr="00CE40D2" w:rsidRDefault="0001361E" w:rsidP="00CE40D2">
      <w:pPr>
        <w:spacing w:line="360" w:lineRule="auto"/>
        <w:jc w:val="both"/>
        <w:rPr>
          <w:rFonts w:ascii="Times New Roman" w:hAnsi="Times New Roman" w:cs="Times New Roman"/>
          <w:sz w:val="24"/>
          <w:szCs w:val="24"/>
        </w:rPr>
      </w:pPr>
    </w:p>
    <w:p w14:paraId="2E2759B9" w14:textId="77777777" w:rsidR="0001361E" w:rsidRPr="00CE40D2" w:rsidRDefault="0001361E" w:rsidP="00CE40D2">
      <w:pPr>
        <w:spacing w:line="360" w:lineRule="auto"/>
        <w:jc w:val="both"/>
        <w:rPr>
          <w:rFonts w:ascii="Times New Roman" w:hAnsi="Times New Roman" w:cs="Times New Roman"/>
          <w:sz w:val="24"/>
          <w:szCs w:val="24"/>
        </w:rPr>
      </w:pPr>
      <w:r w:rsidRPr="00CE40D2">
        <w:rPr>
          <w:rFonts w:ascii="Times New Roman" w:hAnsi="Times New Roman" w:cs="Times New Roman"/>
          <w:sz w:val="24"/>
          <w:szCs w:val="24"/>
        </w:rPr>
        <w:lastRenderedPageBreak/>
        <w:t>Operational efficiency and integration of the product into the clinical environment would be challenging without the proper management of stakeholder expectations and mitigating issues with regular feedback and open communication and collaboration. Bupa can improve customer satisfaction by encouraging long-term relationships with suppliers, new improvements in the product with the help of customer feedback, and securing future development in the digital health sector by focusing on data privacy.</w:t>
      </w:r>
    </w:p>
    <w:p w14:paraId="73685669" w14:textId="3ACA47DD" w:rsidR="00DB77C3" w:rsidRDefault="0001361E" w:rsidP="00CE40D2">
      <w:pPr>
        <w:spacing w:line="360" w:lineRule="auto"/>
        <w:jc w:val="both"/>
        <w:rPr>
          <w:rFonts w:ascii="Times New Roman" w:hAnsi="Times New Roman" w:cs="Times New Roman"/>
          <w:sz w:val="24"/>
          <w:szCs w:val="24"/>
        </w:rPr>
      </w:pPr>
      <w:r w:rsidRPr="00CE40D2">
        <w:rPr>
          <w:rFonts w:ascii="Times New Roman" w:hAnsi="Times New Roman" w:cs="Times New Roman"/>
          <w:sz w:val="24"/>
          <w:szCs w:val="24"/>
        </w:rPr>
        <w:t>Following the suggestions of enhancing cross-departmental collaboration, diversifying feedback systems, and enhancing relations with healthcare providers, Bupa can use stakeholder engagement as the main source of innovation and long-term prosperity in the wearable health devices market.</w:t>
      </w:r>
    </w:p>
    <w:p w14:paraId="7D33CBBD" w14:textId="48D70018" w:rsidR="006A318F" w:rsidRDefault="006A318F" w:rsidP="00CE40D2">
      <w:pPr>
        <w:spacing w:line="360" w:lineRule="auto"/>
        <w:jc w:val="both"/>
        <w:rPr>
          <w:rFonts w:ascii="Times New Roman" w:hAnsi="Times New Roman" w:cs="Times New Roman"/>
          <w:sz w:val="24"/>
          <w:szCs w:val="24"/>
        </w:rPr>
      </w:pPr>
    </w:p>
    <w:p w14:paraId="7B2B7673" w14:textId="7BDFD766" w:rsidR="006A318F" w:rsidRDefault="006A318F" w:rsidP="00CE40D2">
      <w:pPr>
        <w:spacing w:line="360" w:lineRule="auto"/>
        <w:jc w:val="both"/>
        <w:rPr>
          <w:rFonts w:ascii="Times New Roman" w:hAnsi="Times New Roman" w:cs="Times New Roman"/>
          <w:sz w:val="24"/>
          <w:szCs w:val="24"/>
        </w:rPr>
      </w:pPr>
    </w:p>
    <w:p w14:paraId="55575798" w14:textId="6DDEFCFE" w:rsidR="006A318F" w:rsidRDefault="006A318F" w:rsidP="00CE40D2">
      <w:pPr>
        <w:spacing w:line="360" w:lineRule="auto"/>
        <w:jc w:val="both"/>
        <w:rPr>
          <w:rFonts w:ascii="Times New Roman" w:hAnsi="Times New Roman" w:cs="Times New Roman"/>
          <w:sz w:val="24"/>
          <w:szCs w:val="24"/>
        </w:rPr>
      </w:pPr>
    </w:p>
    <w:p w14:paraId="1E9C91D7" w14:textId="7720A6B0" w:rsidR="006A318F" w:rsidRDefault="006A318F" w:rsidP="00CE40D2">
      <w:pPr>
        <w:spacing w:line="360" w:lineRule="auto"/>
        <w:jc w:val="both"/>
        <w:rPr>
          <w:rFonts w:ascii="Times New Roman" w:hAnsi="Times New Roman" w:cs="Times New Roman"/>
          <w:sz w:val="24"/>
          <w:szCs w:val="24"/>
        </w:rPr>
      </w:pPr>
    </w:p>
    <w:p w14:paraId="3AA7AF90" w14:textId="4E6289F0" w:rsidR="006A318F" w:rsidRDefault="006A318F" w:rsidP="00CE40D2">
      <w:pPr>
        <w:spacing w:line="360" w:lineRule="auto"/>
        <w:jc w:val="both"/>
        <w:rPr>
          <w:rFonts w:ascii="Times New Roman" w:hAnsi="Times New Roman" w:cs="Times New Roman"/>
          <w:sz w:val="24"/>
          <w:szCs w:val="24"/>
        </w:rPr>
      </w:pPr>
    </w:p>
    <w:p w14:paraId="35529295" w14:textId="66608609" w:rsidR="006A318F" w:rsidRDefault="006A318F" w:rsidP="00CE40D2">
      <w:pPr>
        <w:spacing w:line="360" w:lineRule="auto"/>
        <w:jc w:val="both"/>
        <w:rPr>
          <w:rFonts w:ascii="Times New Roman" w:hAnsi="Times New Roman" w:cs="Times New Roman"/>
          <w:sz w:val="24"/>
          <w:szCs w:val="24"/>
        </w:rPr>
      </w:pPr>
    </w:p>
    <w:p w14:paraId="2002FABC" w14:textId="7820A67D" w:rsidR="006A318F" w:rsidRDefault="006A318F" w:rsidP="00CE40D2">
      <w:pPr>
        <w:spacing w:line="360" w:lineRule="auto"/>
        <w:jc w:val="both"/>
        <w:rPr>
          <w:rFonts w:ascii="Times New Roman" w:hAnsi="Times New Roman" w:cs="Times New Roman"/>
          <w:sz w:val="24"/>
          <w:szCs w:val="24"/>
        </w:rPr>
      </w:pPr>
    </w:p>
    <w:p w14:paraId="17A012C2" w14:textId="1CDBB64C" w:rsidR="006A318F" w:rsidRDefault="006A318F" w:rsidP="00CE40D2">
      <w:pPr>
        <w:spacing w:line="360" w:lineRule="auto"/>
        <w:jc w:val="both"/>
        <w:rPr>
          <w:rFonts w:ascii="Times New Roman" w:hAnsi="Times New Roman" w:cs="Times New Roman"/>
          <w:sz w:val="24"/>
          <w:szCs w:val="24"/>
        </w:rPr>
      </w:pPr>
    </w:p>
    <w:p w14:paraId="33ED4618" w14:textId="6FADA7C1" w:rsidR="006A318F" w:rsidRDefault="006A318F" w:rsidP="00CE40D2">
      <w:pPr>
        <w:spacing w:line="360" w:lineRule="auto"/>
        <w:jc w:val="both"/>
        <w:rPr>
          <w:rFonts w:ascii="Times New Roman" w:hAnsi="Times New Roman" w:cs="Times New Roman"/>
          <w:sz w:val="24"/>
          <w:szCs w:val="24"/>
        </w:rPr>
      </w:pPr>
    </w:p>
    <w:p w14:paraId="740986D4" w14:textId="350BD556" w:rsidR="006A318F" w:rsidRDefault="006A318F" w:rsidP="00CE40D2">
      <w:pPr>
        <w:spacing w:line="360" w:lineRule="auto"/>
        <w:jc w:val="both"/>
        <w:rPr>
          <w:rFonts w:ascii="Times New Roman" w:hAnsi="Times New Roman" w:cs="Times New Roman"/>
          <w:sz w:val="24"/>
          <w:szCs w:val="24"/>
        </w:rPr>
      </w:pPr>
    </w:p>
    <w:p w14:paraId="220413BE" w14:textId="61348925" w:rsidR="006A318F" w:rsidRDefault="006A318F" w:rsidP="00CE40D2">
      <w:pPr>
        <w:spacing w:line="360" w:lineRule="auto"/>
        <w:jc w:val="both"/>
        <w:rPr>
          <w:rFonts w:ascii="Times New Roman" w:hAnsi="Times New Roman" w:cs="Times New Roman"/>
          <w:sz w:val="24"/>
          <w:szCs w:val="24"/>
        </w:rPr>
      </w:pPr>
    </w:p>
    <w:p w14:paraId="377E3645" w14:textId="760F2F95" w:rsidR="006A318F" w:rsidRDefault="006A318F" w:rsidP="00CE40D2">
      <w:pPr>
        <w:spacing w:line="360" w:lineRule="auto"/>
        <w:jc w:val="both"/>
        <w:rPr>
          <w:rFonts w:ascii="Times New Roman" w:hAnsi="Times New Roman" w:cs="Times New Roman"/>
          <w:sz w:val="24"/>
          <w:szCs w:val="24"/>
        </w:rPr>
      </w:pPr>
    </w:p>
    <w:p w14:paraId="3FA14DEE" w14:textId="760F7385" w:rsidR="006A318F" w:rsidRDefault="006A318F" w:rsidP="00CE40D2">
      <w:pPr>
        <w:spacing w:line="360" w:lineRule="auto"/>
        <w:jc w:val="both"/>
        <w:rPr>
          <w:rFonts w:ascii="Times New Roman" w:hAnsi="Times New Roman" w:cs="Times New Roman"/>
          <w:sz w:val="24"/>
          <w:szCs w:val="24"/>
        </w:rPr>
      </w:pPr>
    </w:p>
    <w:p w14:paraId="49CFAC01" w14:textId="236F3BE2" w:rsidR="006A318F" w:rsidRDefault="006A318F" w:rsidP="00CE40D2">
      <w:pPr>
        <w:spacing w:line="360" w:lineRule="auto"/>
        <w:jc w:val="both"/>
        <w:rPr>
          <w:rFonts w:ascii="Times New Roman" w:hAnsi="Times New Roman" w:cs="Times New Roman"/>
          <w:sz w:val="24"/>
          <w:szCs w:val="24"/>
        </w:rPr>
      </w:pPr>
    </w:p>
    <w:p w14:paraId="7D590C56" w14:textId="4129EE32" w:rsidR="006A318F" w:rsidRDefault="006A318F" w:rsidP="00CE40D2">
      <w:pPr>
        <w:spacing w:line="360" w:lineRule="auto"/>
        <w:jc w:val="both"/>
        <w:rPr>
          <w:rFonts w:ascii="Times New Roman" w:hAnsi="Times New Roman" w:cs="Times New Roman"/>
          <w:sz w:val="24"/>
          <w:szCs w:val="24"/>
        </w:rPr>
      </w:pPr>
    </w:p>
    <w:p w14:paraId="00A3D25A" w14:textId="2EEDA4FB" w:rsidR="006A318F" w:rsidRDefault="006A318F" w:rsidP="00CE40D2">
      <w:pPr>
        <w:spacing w:line="360" w:lineRule="auto"/>
        <w:jc w:val="both"/>
        <w:rPr>
          <w:rFonts w:ascii="Times New Roman" w:hAnsi="Times New Roman" w:cs="Times New Roman"/>
          <w:sz w:val="24"/>
          <w:szCs w:val="24"/>
        </w:rPr>
      </w:pPr>
    </w:p>
    <w:p w14:paraId="2A2E9618" w14:textId="07CD1BC9" w:rsidR="006A318F" w:rsidRPr="00CE40D2" w:rsidRDefault="006A318F" w:rsidP="00CE40D2">
      <w:pPr>
        <w:spacing w:line="360" w:lineRule="auto"/>
        <w:jc w:val="both"/>
        <w:rPr>
          <w:rFonts w:ascii="Times New Roman" w:hAnsi="Times New Roman" w:cs="Times New Roman"/>
          <w:sz w:val="24"/>
          <w:szCs w:val="24"/>
        </w:rPr>
      </w:pPr>
    </w:p>
    <w:p w14:paraId="2DB9A8BF" w14:textId="4F6511CA" w:rsidR="00DB77C3" w:rsidRPr="00CE40D2" w:rsidRDefault="009B4827" w:rsidP="00CE40D2">
      <w:pPr>
        <w:pStyle w:val="Heading1"/>
        <w:spacing w:line="360" w:lineRule="auto"/>
        <w:jc w:val="both"/>
        <w:rPr>
          <w:rFonts w:ascii="Times New Roman" w:hAnsi="Times New Roman" w:cs="Times New Roman"/>
          <w:b/>
          <w:color w:val="auto"/>
          <w:sz w:val="24"/>
          <w:szCs w:val="24"/>
        </w:rPr>
      </w:pPr>
      <w:bookmarkStart w:id="13" w:name="_Toc211923694"/>
      <w:r w:rsidRPr="00CE40D2">
        <w:rPr>
          <w:rFonts w:ascii="Times New Roman" w:hAnsi="Times New Roman" w:cs="Times New Roman"/>
          <w:b/>
          <w:color w:val="auto"/>
          <w:sz w:val="24"/>
          <w:szCs w:val="24"/>
        </w:rPr>
        <w:lastRenderedPageBreak/>
        <w:t>Reference</w:t>
      </w:r>
      <w:bookmarkEnd w:id="13"/>
      <w:r w:rsidRPr="00CE40D2">
        <w:rPr>
          <w:rFonts w:ascii="Times New Roman" w:hAnsi="Times New Roman" w:cs="Times New Roman"/>
          <w:b/>
          <w:color w:val="auto"/>
          <w:sz w:val="24"/>
          <w:szCs w:val="24"/>
        </w:rPr>
        <w:t xml:space="preserve"> </w:t>
      </w:r>
    </w:p>
    <w:p w14:paraId="468B65BA" w14:textId="77777777" w:rsidR="00DB77C3" w:rsidRPr="00CE40D2" w:rsidRDefault="00DB77C3" w:rsidP="00CE40D2">
      <w:pPr>
        <w:spacing w:line="360" w:lineRule="auto"/>
        <w:ind w:left="720" w:hanging="720"/>
        <w:jc w:val="both"/>
        <w:rPr>
          <w:rFonts w:ascii="Times New Roman" w:hAnsi="Times New Roman" w:cs="Times New Roman"/>
          <w:sz w:val="24"/>
          <w:szCs w:val="24"/>
        </w:rPr>
      </w:pPr>
      <w:r w:rsidRPr="00CE40D2">
        <w:rPr>
          <w:rFonts w:ascii="Times New Roman" w:hAnsi="Times New Roman" w:cs="Times New Roman"/>
          <w:sz w:val="24"/>
          <w:szCs w:val="24"/>
        </w:rPr>
        <w:t>Ashcroft, J. (2017) The relational lens: understanding, measuring, and managing stakeholder</w:t>
      </w:r>
    </w:p>
    <w:p w14:paraId="6CCA6F34" w14:textId="77777777" w:rsidR="00DB77C3" w:rsidRPr="00CE40D2" w:rsidRDefault="00DB77C3" w:rsidP="00CE40D2">
      <w:pPr>
        <w:spacing w:line="360" w:lineRule="auto"/>
        <w:ind w:left="720" w:hanging="720"/>
        <w:jc w:val="both"/>
        <w:rPr>
          <w:rFonts w:ascii="Times New Roman" w:hAnsi="Times New Roman" w:cs="Times New Roman"/>
          <w:sz w:val="24"/>
          <w:szCs w:val="24"/>
          <w:shd w:val="clear" w:color="auto" w:fill="FFFFFF"/>
        </w:rPr>
      </w:pPr>
      <w:r w:rsidRPr="00CE40D2">
        <w:rPr>
          <w:rFonts w:ascii="Times New Roman" w:hAnsi="Times New Roman" w:cs="Times New Roman"/>
          <w:sz w:val="24"/>
          <w:szCs w:val="24"/>
          <w:shd w:val="clear" w:color="auto" w:fill="FFFFFF"/>
        </w:rPr>
        <w:t>Besnik, Q., 2020. </w:t>
      </w:r>
      <w:r w:rsidRPr="00CE40D2">
        <w:rPr>
          <w:rFonts w:ascii="Times New Roman" w:hAnsi="Times New Roman" w:cs="Times New Roman"/>
          <w:i/>
          <w:iCs/>
          <w:sz w:val="24"/>
          <w:szCs w:val="24"/>
          <w:shd w:val="clear" w:color="auto" w:fill="FFFFFF"/>
        </w:rPr>
        <w:t>The Framework of a Real-time Patient Monitoring System</w:t>
      </w:r>
      <w:r w:rsidRPr="00CE40D2">
        <w:rPr>
          <w:rFonts w:ascii="Times New Roman" w:hAnsi="Times New Roman" w:cs="Times New Roman"/>
          <w:sz w:val="24"/>
          <w:szCs w:val="24"/>
          <w:shd w:val="clear" w:color="auto" w:fill="FFFFFF"/>
        </w:rPr>
        <w:t xml:space="preserve"> (Doctoral dissertation, </w:t>
      </w:r>
      <w:proofErr w:type="spellStart"/>
      <w:r w:rsidRPr="00CE40D2">
        <w:rPr>
          <w:rFonts w:ascii="Times New Roman" w:hAnsi="Times New Roman" w:cs="Times New Roman"/>
          <w:sz w:val="24"/>
          <w:szCs w:val="24"/>
          <w:shd w:val="clear" w:color="auto" w:fill="FFFFFF"/>
        </w:rPr>
        <w:t>Budapesti</w:t>
      </w:r>
      <w:proofErr w:type="spellEnd"/>
      <w:r w:rsidRPr="00CE40D2">
        <w:rPr>
          <w:rFonts w:ascii="Times New Roman" w:hAnsi="Times New Roman" w:cs="Times New Roman"/>
          <w:sz w:val="24"/>
          <w:szCs w:val="24"/>
          <w:shd w:val="clear" w:color="auto" w:fill="FFFFFF"/>
        </w:rPr>
        <w:t xml:space="preserve"> Corvinus </w:t>
      </w:r>
      <w:proofErr w:type="spellStart"/>
      <w:r w:rsidRPr="00CE40D2">
        <w:rPr>
          <w:rFonts w:ascii="Times New Roman" w:hAnsi="Times New Roman" w:cs="Times New Roman"/>
          <w:sz w:val="24"/>
          <w:szCs w:val="24"/>
          <w:shd w:val="clear" w:color="auto" w:fill="FFFFFF"/>
        </w:rPr>
        <w:t>Egyetem</w:t>
      </w:r>
      <w:proofErr w:type="spellEnd"/>
      <w:r w:rsidRPr="00CE40D2">
        <w:rPr>
          <w:rFonts w:ascii="Times New Roman" w:hAnsi="Times New Roman" w:cs="Times New Roman"/>
          <w:sz w:val="24"/>
          <w:szCs w:val="24"/>
          <w:shd w:val="clear" w:color="auto" w:fill="FFFFFF"/>
        </w:rPr>
        <w:t>).</w:t>
      </w:r>
    </w:p>
    <w:p w14:paraId="2D19078A" w14:textId="77777777" w:rsidR="00DB77C3" w:rsidRPr="00CE40D2" w:rsidRDefault="00DB77C3" w:rsidP="00CE40D2">
      <w:pPr>
        <w:spacing w:line="360" w:lineRule="auto"/>
        <w:ind w:left="720" w:hanging="720"/>
        <w:jc w:val="both"/>
        <w:rPr>
          <w:rFonts w:ascii="Times New Roman" w:hAnsi="Times New Roman" w:cs="Times New Roman"/>
          <w:sz w:val="24"/>
          <w:szCs w:val="24"/>
        </w:rPr>
      </w:pPr>
      <w:r w:rsidRPr="00CE40D2">
        <w:rPr>
          <w:rFonts w:ascii="Times New Roman" w:hAnsi="Times New Roman" w:cs="Times New Roman"/>
          <w:sz w:val="24"/>
          <w:szCs w:val="24"/>
        </w:rPr>
        <w:t xml:space="preserve">Bupa Global, 2025. </w:t>
      </w:r>
      <w:r w:rsidRPr="00CE40D2">
        <w:rPr>
          <w:rStyle w:val="Emphasis"/>
          <w:rFonts w:ascii="Times New Roman" w:hAnsi="Times New Roman" w:cs="Times New Roman"/>
          <w:sz w:val="24"/>
          <w:szCs w:val="24"/>
        </w:rPr>
        <w:t>Premium international private healthcare</w:t>
      </w:r>
      <w:r w:rsidRPr="00CE40D2">
        <w:rPr>
          <w:rFonts w:ascii="Times New Roman" w:hAnsi="Times New Roman" w:cs="Times New Roman"/>
          <w:sz w:val="24"/>
          <w:szCs w:val="24"/>
        </w:rPr>
        <w:t xml:space="preserve">. [online] Available at: </w:t>
      </w:r>
      <w:hyperlink r:id="rId14" w:tgtFrame="_new" w:history="1">
        <w:r w:rsidRPr="00CE40D2">
          <w:rPr>
            <w:rStyle w:val="Hyperlink"/>
            <w:rFonts w:ascii="Times New Roman" w:hAnsi="Times New Roman" w:cs="Times New Roman"/>
            <w:color w:val="auto"/>
            <w:sz w:val="24"/>
            <w:szCs w:val="24"/>
          </w:rPr>
          <w:t>https://www.bupaglobal.com/en/</w:t>
        </w:r>
      </w:hyperlink>
      <w:r w:rsidRPr="00CE40D2">
        <w:rPr>
          <w:rFonts w:ascii="Times New Roman" w:hAnsi="Times New Roman" w:cs="Times New Roman"/>
          <w:sz w:val="24"/>
          <w:szCs w:val="24"/>
        </w:rPr>
        <w:t xml:space="preserve"> [Accessed 21 October 2025].</w:t>
      </w:r>
    </w:p>
    <w:p w14:paraId="34431778" w14:textId="77777777" w:rsidR="00DB77C3" w:rsidRPr="00CE40D2" w:rsidRDefault="00DB77C3" w:rsidP="00CE40D2">
      <w:pPr>
        <w:spacing w:line="360" w:lineRule="auto"/>
        <w:ind w:left="720" w:hanging="720"/>
        <w:jc w:val="both"/>
        <w:rPr>
          <w:rFonts w:ascii="Times New Roman" w:hAnsi="Times New Roman" w:cs="Times New Roman"/>
          <w:sz w:val="24"/>
          <w:szCs w:val="24"/>
        </w:rPr>
      </w:pPr>
      <w:r w:rsidRPr="00CE40D2">
        <w:rPr>
          <w:rFonts w:ascii="Times New Roman" w:hAnsi="Times New Roman" w:cs="Times New Roman"/>
          <w:sz w:val="24"/>
          <w:szCs w:val="24"/>
        </w:rPr>
        <w:t>Christopher, M., Payne, A., and Ballantyne, D. (2013). Relationship Marketing: Creating Stakeholder Value. Saint Louis: Taylor and Francis</w:t>
      </w:r>
    </w:p>
    <w:p w14:paraId="0CE8245F" w14:textId="77777777" w:rsidR="00DB77C3" w:rsidRPr="00CE40D2" w:rsidRDefault="00DB77C3" w:rsidP="00CE40D2">
      <w:pPr>
        <w:spacing w:line="360" w:lineRule="auto"/>
        <w:ind w:left="720" w:hanging="720"/>
        <w:jc w:val="both"/>
        <w:rPr>
          <w:rFonts w:ascii="Times New Roman" w:hAnsi="Times New Roman" w:cs="Times New Roman"/>
          <w:sz w:val="24"/>
          <w:szCs w:val="24"/>
          <w:shd w:val="clear" w:color="auto" w:fill="FFFFFF"/>
        </w:rPr>
      </w:pPr>
      <w:r w:rsidRPr="00CE40D2">
        <w:rPr>
          <w:rFonts w:ascii="Times New Roman" w:hAnsi="Times New Roman" w:cs="Times New Roman"/>
          <w:sz w:val="24"/>
          <w:szCs w:val="24"/>
          <w:shd w:val="clear" w:color="auto" w:fill="FFFFFF"/>
        </w:rPr>
        <w:t>Cooper, R.G., 2019. The drivers of success in new-product development. </w:t>
      </w:r>
      <w:r w:rsidRPr="00CE40D2">
        <w:rPr>
          <w:rFonts w:ascii="Times New Roman" w:hAnsi="Times New Roman" w:cs="Times New Roman"/>
          <w:i/>
          <w:iCs/>
          <w:sz w:val="24"/>
          <w:szCs w:val="24"/>
          <w:shd w:val="clear" w:color="auto" w:fill="FFFFFF"/>
        </w:rPr>
        <w:t>Industrial marketing management</w:t>
      </w:r>
      <w:r w:rsidRPr="00CE40D2">
        <w:rPr>
          <w:rFonts w:ascii="Times New Roman" w:hAnsi="Times New Roman" w:cs="Times New Roman"/>
          <w:sz w:val="24"/>
          <w:szCs w:val="24"/>
          <w:shd w:val="clear" w:color="auto" w:fill="FFFFFF"/>
        </w:rPr>
        <w:t>, </w:t>
      </w:r>
      <w:r w:rsidRPr="00CE40D2">
        <w:rPr>
          <w:rFonts w:ascii="Times New Roman" w:hAnsi="Times New Roman" w:cs="Times New Roman"/>
          <w:i/>
          <w:iCs/>
          <w:sz w:val="24"/>
          <w:szCs w:val="24"/>
          <w:shd w:val="clear" w:color="auto" w:fill="FFFFFF"/>
        </w:rPr>
        <w:t>76</w:t>
      </w:r>
      <w:r w:rsidRPr="00CE40D2">
        <w:rPr>
          <w:rFonts w:ascii="Times New Roman" w:hAnsi="Times New Roman" w:cs="Times New Roman"/>
          <w:sz w:val="24"/>
          <w:szCs w:val="24"/>
          <w:shd w:val="clear" w:color="auto" w:fill="FFFFFF"/>
        </w:rPr>
        <w:t>, pp.36-47.</w:t>
      </w:r>
    </w:p>
    <w:p w14:paraId="40C818D1" w14:textId="77777777" w:rsidR="00DB77C3" w:rsidRPr="00CE40D2" w:rsidRDefault="00DB77C3" w:rsidP="00CE40D2">
      <w:pPr>
        <w:spacing w:line="360" w:lineRule="auto"/>
        <w:ind w:left="720" w:hanging="720"/>
        <w:jc w:val="both"/>
        <w:rPr>
          <w:rFonts w:ascii="Times New Roman" w:hAnsi="Times New Roman" w:cs="Times New Roman"/>
          <w:sz w:val="24"/>
          <w:szCs w:val="24"/>
          <w:shd w:val="clear" w:color="auto" w:fill="FFFFFF"/>
        </w:rPr>
      </w:pPr>
      <w:r w:rsidRPr="00CE40D2">
        <w:rPr>
          <w:rFonts w:ascii="Times New Roman" w:hAnsi="Times New Roman" w:cs="Times New Roman"/>
          <w:sz w:val="24"/>
          <w:szCs w:val="24"/>
          <w:shd w:val="clear" w:color="auto" w:fill="FFFFFF"/>
        </w:rPr>
        <w:t>Dinh-Le, C., Chuang, R., Chokshi, S. and Mann, D., 2019. Wearable health technology and electronic health record integration: scoping review and future directions. </w:t>
      </w:r>
      <w:r w:rsidRPr="00CE40D2">
        <w:rPr>
          <w:rFonts w:ascii="Times New Roman" w:hAnsi="Times New Roman" w:cs="Times New Roman"/>
          <w:i/>
          <w:iCs/>
          <w:sz w:val="24"/>
          <w:szCs w:val="24"/>
          <w:shd w:val="clear" w:color="auto" w:fill="FFFFFF"/>
        </w:rPr>
        <w:t xml:space="preserve">JMIR mHealth and </w:t>
      </w:r>
      <w:proofErr w:type="spellStart"/>
      <w:r w:rsidRPr="00CE40D2">
        <w:rPr>
          <w:rFonts w:ascii="Times New Roman" w:hAnsi="Times New Roman" w:cs="Times New Roman"/>
          <w:i/>
          <w:iCs/>
          <w:sz w:val="24"/>
          <w:szCs w:val="24"/>
          <w:shd w:val="clear" w:color="auto" w:fill="FFFFFF"/>
        </w:rPr>
        <w:t>uHealth</w:t>
      </w:r>
      <w:proofErr w:type="spellEnd"/>
      <w:r w:rsidRPr="00CE40D2">
        <w:rPr>
          <w:rFonts w:ascii="Times New Roman" w:hAnsi="Times New Roman" w:cs="Times New Roman"/>
          <w:sz w:val="24"/>
          <w:szCs w:val="24"/>
          <w:shd w:val="clear" w:color="auto" w:fill="FFFFFF"/>
        </w:rPr>
        <w:t>, </w:t>
      </w:r>
      <w:r w:rsidRPr="00CE40D2">
        <w:rPr>
          <w:rFonts w:ascii="Times New Roman" w:hAnsi="Times New Roman" w:cs="Times New Roman"/>
          <w:i/>
          <w:iCs/>
          <w:sz w:val="24"/>
          <w:szCs w:val="24"/>
          <w:shd w:val="clear" w:color="auto" w:fill="FFFFFF"/>
        </w:rPr>
        <w:t>7</w:t>
      </w:r>
      <w:r w:rsidRPr="00CE40D2">
        <w:rPr>
          <w:rFonts w:ascii="Times New Roman" w:hAnsi="Times New Roman" w:cs="Times New Roman"/>
          <w:sz w:val="24"/>
          <w:szCs w:val="24"/>
          <w:shd w:val="clear" w:color="auto" w:fill="FFFFFF"/>
        </w:rPr>
        <w:t>(9), p.e12861.</w:t>
      </w:r>
    </w:p>
    <w:p w14:paraId="576CEEA1" w14:textId="77777777" w:rsidR="00DB77C3" w:rsidRPr="00CE40D2" w:rsidRDefault="00DB77C3" w:rsidP="00CE40D2">
      <w:pPr>
        <w:spacing w:line="360" w:lineRule="auto"/>
        <w:ind w:left="720" w:hanging="720"/>
        <w:jc w:val="both"/>
        <w:rPr>
          <w:rFonts w:ascii="Times New Roman" w:hAnsi="Times New Roman" w:cs="Times New Roman"/>
          <w:sz w:val="24"/>
          <w:szCs w:val="24"/>
          <w:shd w:val="clear" w:color="auto" w:fill="FFFFFF"/>
        </w:rPr>
      </w:pPr>
      <w:r w:rsidRPr="00CE40D2">
        <w:rPr>
          <w:rFonts w:ascii="Times New Roman" w:hAnsi="Times New Roman" w:cs="Times New Roman"/>
          <w:sz w:val="24"/>
          <w:szCs w:val="24"/>
          <w:shd w:val="clear" w:color="auto" w:fill="FFFFFF"/>
        </w:rPr>
        <w:t xml:space="preserve">Do, V., </w:t>
      </w:r>
      <w:proofErr w:type="spellStart"/>
      <w:r w:rsidRPr="00CE40D2">
        <w:rPr>
          <w:rFonts w:ascii="Times New Roman" w:hAnsi="Times New Roman" w:cs="Times New Roman"/>
          <w:sz w:val="24"/>
          <w:szCs w:val="24"/>
          <w:shd w:val="clear" w:color="auto" w:fill="FFFFFF"/>
        </w:rPr>
        <w:t>Maniate</w:t>
      </w:r>
      <w:proofErr w:type="spellEnd"/>
      <w:r w:rsidRPr="00CE40D2">
        <w:rPr>
          <w:rFonts w:ascii="Times New Roman" w:hAnsi="Times New Roman" w:cs="Times New Roman"/>
          <w:sz w:val="24"/>
          <w:szCs w:val="24"/>
          <w:shd w:val="clear" w:color="auto" w:fill="FFFFFF"/>
        </w:rPr>
        <w:t>, J.M., Sultan, N. and Sonnenberg, L., 2023. The 4C’s of influence framework: fostering leadership development through character, competence, connection and culture. </w:t>
      </w:r>
      <w:r w:rsidRPr="00CE40D2">
        <w:rPr>
          <w:rFonts w:ascii="Times New Roman" w:hAnsi="Times New Roman" w:cs="Times New Roman"/>
          <w:i/>
          <w:iCs/>
          <w:sz w:val="24"/>
          <w:szCs w:val="24"/>
          <w:shd w:val="clear" w:color="auto" w:fill="FFFFFF"/>
        </w:rPr>
        <w:t>Leadership in Health Services</w:t>
      </w:r>
      <w:r w:rsidRPr="00CE40D2">
        <w:rPr>
          <w:rFonts w:ascii="Times New Roman" w:hAnsi="Times New Roman" w:cs="Times New Roman"/>
          <w:sz w:val="24"/>
          <w:szCs w:val="24"/>
          <w:shd w:val="clear" w:color="auto" w:fill="FFFFFF"/>
        </w:rPr>
        <w:t>, </w:t>
      </w:r>
      <w:r w:rsidRPr="00CE40D2">
        <w:rPr>
          <w:rFonts w:ascii="Times New Roman" w:hAnsi="Times New Roman" w:cs="Times New Roman"/>
          <w:i/>
          <w:iCs/>
          <w:sz w:val="24"/>
          <w:szCs w:val="24"/>
          <w:shd w:val="clear" w:color="auto" w:fill="FFFFFF"/>
        </w:rPr>
        <w:t>36</w:t>
      </w:r>
      <w:r w:rsidRPr="00CE40D2">
        <w:rPr>
          <w:rFonts w:ascii="Times New Roman" w:hAnsi="Times New Roman" w:cs="Times New Roman"/>
          <w:sz w:val="24"/>
          <w:szCs w:val="24"/>
          <w:shd w:val="clear" w:color="auto" w:fill="FFFFFF"/>
        </w:rPr>
        <w:t>(4), pp.461-478.</w:t>
      </w:r>
    </w:p>
    <w:p w14:paraId="090B7520" w14:textId="77777777" w:rsidR="00DB77C3" w:rsidRPr="00CE40D2" w:rsidRDefault="00DB77C3" w:rsidP="00CE40D2">
      <w:pPr>
        <w:spacing w:line="360" w:lineRule="auto"/>
        <w:ind w:left="720" w:hanging="720"/>
        <w:jc w:val="both"/>
        <w:rPr>
          <w:rFonts w:ascii="Times New Roman" w:hAnsi="Times New Roman" w:cs="Times New Roman"/>
          <w:sz w:val="24"/>
          <w:szCs w:val="24"/>
          <w:shd w:val="clear" w:color="auto" w:fill="FFFFFF"/>
        </w:rPr>
      </w:pPr>
      <w:r w:rsidRPr="00CE40D2">
        <w:rPr>
          <w:rFonts w:ascii="Times New Roman" w:hAnsi="Times New Roman" w:cs="Times New Roman"/>
          <w:sz w:val="24"/>
          <w:szCs w:val="24"/>
          <w:shd w:val="clear" w:color="auto" w:fill="FFFFFF"/>
        </w:rPr>
        <w:t>Emmanuel, M., 2025. Insurance Coverage and Reimbursement for Wearables.</w:t>
      </w:r>
    </w:p>
    <w:p w14:paraId="17990FEA" w14:textId="77777777" w:rsidR="00DB77C3" w:rsidRPr="00CE40D2" w:rsidRDefault="00DB77C3" w:rsidP="00CE40D2">
      <w:pPr>
        <w:spacing w:line="360" w:lineRule="auto"/>
        <w:ind w:left="720" w:hanging="720"/>
        <w:jc w:val="both"/>
        <w:rPr>
          <w:rFonts w:ascii="Times New Roman" w:hAnsi="Times New Roman" w:cs="Times New Roman"/>
          <w:sz w:val="24"/>
          <w:szCs w:val="24"/>
          <w:shd w:val="clear" w:color="auto" w:fill="FFFFFF"/>
        </w:rPr>
      </w:pPr>
      <w:r w:rsidRPr="00CE40D2">
        <w:rPr>
          <w:rFonts w:ascii="Times New Roman" w:hAnsi="Times New Roman" w:cs="Times New Roman"/>
          <w:sz w:val="24"/>
          <w:szCs w:val="24"/>
          <w:shd w:val="clear" w:color="auto" w:fill="FFFFFF"/>
        </w:rPr>
        <w:t>Firdaus, A., 2018. </w:t>
      </w:r>
      <w:r w:rsidRPr="00CE40D2">
        <w:rPr>
          <w:rFonts w:ascii="Times New Roman" w:hAnsi="Times New Roman" w:cs="Times New Roman"/>
          <w:i/>
          <w:iCs/>
          <w:sz w:val="24"/>
          <w:szCs w:val="24"/>
          <w:shd w:val="clear" w:color="auto" w:fill="FFFFFF"/>
        </w:rPr>
        <w:t>Dynamic stakeholder management approach: Using 3C-Model™ as framework (case studies from Indonesia)</w:t>
      </w:r>
      <w:r w:rsidRPr="00CE40D2">
        <w:rPr>
          <w:rFonts w:ascii="Times New Roman" w:hAnsi="Times New Roman" w:cs="Times New Roman"/>
          <w:sz w:val="24"/>
          <w:szCs w:val="24"/>
          <w:shd w:val="clear" w:color="auto" w:fill="FFFFFF"/>
        </w:rPr>
        <w:t> (Master's thesis, University of Twente).</w:t>
      </w:r>
    </w:p>
    <w:p w14:paraId="66043BD4" w14:textId="77777777" w:rsidR="00DB77C3" w:rsidRPr="00CE40D2" w:rsidRDefault="00DB77C3" w:rsidP="00CE40D2">
      <w:pPr>
        <w:spacing w:line="360" w:lineRule="auto"/>
        <w:ind w:left="720" w:hanging="720"/>
        <w:jc w:val="both"/>
        <w:rPr>
          <w:rFonts w:ascii="Times New Roman" w:hAnsi="Times New Roman" w:cs="Times New Roman"/>
          <w:sz w:val="24"/>
          <w:szCs w:val="24"/>
          <w:shd w:val="clear" w:color="auto" w:fill="FFFFFF"/>
        </w:rPr>
      </w:pPr>
      <w:r w:rsidRPr="00CE40D2">
        <w:rPr>
          <w:rFonts w:ascii="Times New Roman" w:hAnsi="Times New Roman" w:cs="Times New Roman"/>
          <w:sz w:val="24"/>
          <w:szCs w:val="24"/>
          <w:shd w:val="clear" w:color="auto" w:fill="FFFFFF"/>
        </w:rPr>
        <w:t>Hubbart, J.A., 2024. The importance of stakeholder engagement across market domains. </w:t>
      </w:r>
      <w:r w:rsidRPr="00CE40D2">
        <w:rPr>
          <w:rFonts w:ascii="Times New Roman" w:hAnsi="Times New Roman" w:cs="Times New Roman"/>
          <w:i/>
          <w:iCs/>
          <w:sz w:val="24"/>
          <w:szCs w:val="24"/>
          <w:shd w:val="clear" w:color="auto" w:fill="FFFFFF"/>
        </w:rPr>
        <w:t>Journal of Global Entrepreneurial Management</w:t>
      </w:r>
      <w:r w:rsidRPr="00CE40D2">
        <w:rPr>
          <w:rFonts w:ascii="Times New Roman" w:hAnsi="Times New Roman" w:cs="Times New Roman"/>
          <w:sz w:val="24"/>
          <w:szCs w:val="24"/>
          <w:shd w:val="clear" w:color="auto" w:fill="FFFFFF"/>
        </w:rPr>
        <w:t>, </w:t>
      </w:r>
      <w:r w:rsidRPr="00CE40D2">
        <w:rPr>
          <w:rFonts w:ascii="Times New Roman" w:hAnsi="Times New Roman" w:cs="Times New Roman"/>
          <w:i/>
          <w:iCs/>
          <w:sz w:val="24"/>
          <w:szCs w:val="24"/>
          <w:shd w:val="clear" w:color="auto" w:fill="FFFFFF"/>
        </w:rPr>
        <w:t>2</w:t>
      </w:r>
      <w:r w:rsidRPr="00CE40D2">
        <w:rPr>
          <w:rFonts w:ascii="Times New Roman" w:hAnsi="Times New Roman" w:cs="Times New Roman"/>
          <w:sz w:val="24"/>
          <w:szCs w:val="24"/>
          <w:shd w:val="clear" w:color="auto" w:fill="FFFFFF"/>
        </w:rPr>
        <w:t>(1), pp.1-7.</w:t>
      </w:r>
    </w:p>
    <w:p w14:paraId="4B781A38" w14:textId="77777777" w:rsidR="00DB77C3" w:rsidRPr="00CE40D2" w:rsidRDefault="00DB77C3" w:rsidP="00CE40D2">
      <w:pPr>
        <w:spacing w:line="360" w:lineRule="auto"/>
        <w:ind w:left="720" w:hanging="720"/>
        <w:jc w:val="both"/>
        <w:rPr>
          <w:rFonts w:ascii="Times New Roman" w:hAnsi="Times New Roman" w:cs="Times New Roman"/>
          <w:sz w:val="24"/>
          <w:szCs w:val="24"/>
          <w:shd w:val="clear" w:color="auto" w:fill="FFFFFF"/>
        </w:rPr>
      </w:pPr>
      <w:r w:rsidRPr="00CE40D2">
        <w:rPr>
          <w:rFonts w:ascii="Times New Roman" w:hAnsi="Times New Roman" w:cs="Times New Roman"/>
          <w:sz w:val="24"/>
          <w:szCs w:val="24"/>
          <w:shd w:val="clear" w:color="auto" w:fill="FFFFFF"/>
        </w:rPr>
        <w:t xml:space="preserve">Iandolo, F., La Sala, A., </w:t>
      </w:r>
      <w:proofErr w:type="spellStart"/>
      <w:r w:rsidRPr="00CE40D2">
        <w:rPr>
          <w:rFonts w:ascii="Times New Roman" w:hAnsi="Times New Roman" w:cs="Times New Roman"/>
          <w:sz w:val="24"/>
          <w:szCs w:val="24"/>
          <w:shd w:val="clear" w:color="auto" w:fill="FFFFFF"/>
        </w:rPr>
        <w:t>Turriziani</w:t>
      </w:r>
      <w:proofErr w:type="spellEnd"/>
      <w:r w:rsidRPr="00CE40D2">
        <w:rPr>
          <w:rFonts w:ascii="Times New Roman" w:hAnsi="Times New Roman" w:cs="Times New Roman"/>
          <w:sz w:val="24"/>
          <w:szCs w:val="24"/>
          <w:shd w:val="clear" w:color="auto" w:fill="FFFFFF"/>
        </w:rPr>
        <w:t>, L. and Caputo, F., 2025. Stakeholder engagement in managing systemic risk management. </w:t>
      </w:r>
      <w:r w:rsidRPr="00CE40D2">
        <w:rPr>
          <w:rFonts w:ascii="Times New Roman" w:hAnsi="Times New Roman" w:cs="Times New Roman"/>
          <w:i/>
          <w:iCs/>
          <w:sz w:val="24"/>
          <w:szCs w:val="24"/>
          <w:shd w:val="clear" w:color="auto" w:fill="FFFFFF"/>
        </w:rPr>
        <w:t>Business Ethics, the Environment &amp; Responsibility</w:t>
      </w:r>
      <w:r w:rsidRPr="00CE40D2">
        <w:rPr>
          <w:rFonts w:ascii="Times New Roman" w:hAnsi="Times New Roman" w:cs="Times New Roman"/>
          <w:sz w:val="24"/>
          <w:szCs w:val="24"/>
          <w:shd w:val="clear" w:color="auto" w:fill="FFFFFF"/>
        </w:rPr>
        <w:t>, </w:t>
      </w:r>
      <w:r w:rsidRPr="00CE40D2">
        <w:rPr>
          <w:rFonts w:ascii="Times New Roman" w:hAnsi="Times New Roman" w:cs="Times New Roman"/>
          <w:i/>
          <w:iCs/>
          <w:sz w:val="24"/>
          <w:szCs w:val="24"/>
          <w:shd w:val="clear" w:color="auto" w:fill="FFFFFF"/>
        </w:rPr>
        <w:t>34</w:t>
      </w:r>
      <w:r w:rsidRPr="00CE40D2">
        <w:rPr>
          <w:rFonts w:ascii="Times New Roman" w:hAnsi="Times New Roman" w:cs="Times New Roman"/>
          <w:sz w:val="24"/>
          <w:szCs w:val="24"/>
          <w:shd w:val="clear" w:color="auto" w:fill="FFFFFF"/>
        </w:rPr>
        <w:t>(4), pp.1069-1085.</w:t>
      </w:r>
    </w:p>
    <w:p w14:paraId="5992A6E4" w14:textId="77777777" w:rsidR="00DB77C3" w:rsidRPr="00CE40D2" w:rsidRDefault="00DB77C3" w:rsidP="00CE40D2">
      <w:pPr>
        <w:spacing w:line="360" w:lineRule="auto"/>
        <w:ind w:left="720" w:hanging="720"/>
        <w:jc w:val="both"/>
        <w:rPr>
          <w:rFonts w:ascii="Times New Roman" w:hAnsi="Times New Roman" w:cs="Times New Roman"/>
          <w:sz w:val="24"/>
          <w:szCs w:val="24"/>
          <w:shd w:val="clear" w:color="auto" w:fill="FFFFFF"/>
        </w:rPr>
      </w:pPr>
      <w:proofErr w:type="spellStart"/>
      <w:r w:rsidRPr="00CE40D2">
        <w:rPr>
          <w:rFonts w:ascii="Times New Roman" w:hAnsi="Times New Roman" w:cs="Times New Roman"/>
          <w:sz w:val="24"/>
          <w:szCs w:val="24"/>
          <w:shd w:val="clear" w:color="auto" w:fill="FFFFFF"/>
        </w:rPr>
        <w:t>Koilakonda</w:t>
      </w:r>
      <w:proofErr w:type="spellEnd"/>
      <w:r w:rsidRPr="00CE40D2">
        <w:rPr>
          <w:rFonts w:ascii="Times New Roman" w:hAnsi="Times New Roman" w:cs="Times New Roman"/>
          <w:sz w:val="24"/>
          <w:szCs w:val="24"/>
          <w:shd w:val="clear" w:color="auto" w:fill="FFFFFF"/>
        </w:rPr>
        <w:t xml:space="preserve">, R.R. and </w:t>
      </w:r>
      <w:proofErr w:type="spellStart"/>
      <w:r w:rsidRPr="00CE40D2">
        <w:rPr>
          <w:rFonts w:ascii="Times New Roman" w:hAnsi="Times New Roman" w:cs="Times New Roman"/>
          <w:sz w:val="24"/>
          <w:szCs w:val="24"/>
          <w:shd w:val="clear" w:color="auto" w:fill="FFFFFF"/>
        </w:rPr>
        <w:t>Gudala</w:t>
      </w:r>
      <w:proofErr w:type="spellEnd"/>
      <w:r w:rsidRPr="00CE40D2">
        <w:rPr>
          <w:rFonts w:ascii="Times New Roman" w:hAnsi="Times New Roman" w:cs="Times New Roman"/>
          <w:sz w:val="24"/>
          <w:szCs w:val="24"/>
          <w:shd w:val="clear" w:color="auto" w:fill="FFFFFF"/>
        </w:rPr>
        <w:t>, L., 2023. Effective communication strategies for stakeholder engagement. </w:t>
      </w:r>
      <w:r w:rsidRPr="00CE40D2">
        <w:rPr>
          <w:rFonts w:ascii="Times New Roman" w:hAnsi="Times New Roman" w:cs="Times New Roman"/>
          <w:i/>
          <w:iCs/>
          <w:sz w:val="24"/>
          <w:szCs w:val="24"/>
          <w:shd w:val="clear" w:color="auto" w:fill="FFFFFF"/>
        </w:rPr>
        <w:t>International Journal of Core Engineering &amp; Management</w:t>
      </w:r>
      <w:r w:rsidRPr="00CE40D2">
        <w:rPr>
          <w:rFonts w:ascii="Times New Roman" w:hAnsi="Times New Roman" w:cs="Times New Roman"/>
          <w:sz w:val="24"/>
          <w:szCs w:val="24"/>
          <w:shd w:val="clear" w:color="auto" w:fill="FFFFFF"/>
        </w:rPr>
        <w:t>, </w:t>
      </w:r>
      <w:r w:rsidRPr="00CE40D2">
        <w:rPr>
          <w:rFonts w:ascii="Times New Roman" w:hAnsi="Times New Roman" w:cs="Times New Roman"/>
          <w:i/>
          <w:iCs/>
          <w:sz w:val="24"/>
          <w:szCs w:val="24"/>
          <w:shd w:val="clear" w:color="auto" w:fill="FFFFFF"/>
        </w:rPr>
        <w:t>7</w:t>
      </w:r>
      <w:r w:rsidRPr="00CE40D2">
        <w:rPr>
          <w:rFonts w:ascii="Times New Roman" w:hAnsi="Times New Roman" w:cs="Times New Roman"/>
          <w:sz w:val="24"/>
          <w:szCs w:val="24"/>
          <w:shd w:val="clear" w:color="auto" w:fill="FFFFFF"/>
        </w:rPr>
        <w:t>(8), pp.2348-9510.</w:t>
      </w:r>
    </w:p>
    <w:p w14:paraId="6A195CC8" w14:textId="77777777" w:rsidR="00DB77C3" w:rsidRPr="00CE40D2" w:rsidRDefault="00DB77C3" w:rsidP="00CE40D2">
      <w:pPr>
        <w:spacing w:line="360" w:lineRule="auto"/>
        <w:ind w:left="720" w:hanging="720"/>
        <w:jc w:val="both"/>
        <w:rPr>
          <w:rFonts w:ascii="Times New Roman" w:hAnsi="Times New Roman" w:cs="Times New Roman"/>
          <w:sz w:val="24"/>
          <w:szCs w:val="24"/>
          <w:shd w:val="clear" w:color="auto" w:fill="FFFFFF"/>
        </w:rPr>
      </w:pPr>
      <w:r w:rsidRPr="00CE40D2">
        <w:rPr>
          <w:rFonts w:ascii="Times New Roman" w:hAnsi="Times New Roman" w:cs="Times New Roman"/>
          <w:sz w:val="24"/>
          <w:szCs w:val="24"/>
          <w:shd w:val="clear" w:color="auto" w:fill="FFFFFF"/>
        </w:rPr>
        <w:lastRenderedPageBreak/>
        <w:t>Lee, E.K. and Lee, J., 2020, December. Competition strategy for healthcare insurance plans. In </w:t>
      </w:r>
      <w:r w:rsidRPr="00CE40D2">
        <w:rPr>
          <w:rFonts w:ascii="Times New Roman" w:hAnsi="Times New Roman" w:cs="Times New Roman"/>
          <w:i/>
          <w:iCs/>
          <w:sz w:val="24"/>
          <w:szCs w:val="24"/>
          <w:shd w:val="clear" w:color="auto" w:fill="FFFFFF"/>
        </w:rPr>
        <w:t>2020 IEEE International Conference on Bioinformatics and Biomedicine (BIBM)</w:t>
      </w:r>
      <w:r w:rsidRPr="00CE40D2">
        <w:rPr>
          <w:rFonts w:ascii="Times New Roman" w:hAnsi="Times New Roman" w:cs="Times New Roman"/>
          <w:sz w:val="24"/>
          <w:szCs w:val="24"/>
          <w:shd w:val="clear" w:color="auto" w:fill="FFFFFF"/>
        </w:rPr>
        <w:t> (pp. 1972-1978). IEEE.</w:t>
      </w:r>
    </w:p>
    <w:p w14:paraId="6A094A55" w14:textId="77777777" w:rsidR="00DB77C3" w:rsidRPr="00CE40D2" w:rsidRDefault="00DB77C3" w:rsidP="00CE40D2">
      <w:pPr>
        <w:spacing w:line="360" w:lineRule="auto"/>
        <w:ind w:left="720" w:hanging="720"/>
        <w:jc w:val="both"/>
        <w:rPr>
          <w:rFonts w:ascii="Times New Roman" w:hAnsi="Times New Roman" w:cs="Times New Roman"/>
          <w:sz w:val="24"/>
          <w:szCs w:val="24"/>
          <w:shd w:val="clear" w:color="auto" w:fill="FFFFFF"/>
        </w:rPr>
      </w:pPr>
      <w:r w:rsidRPr="00CE40D2">
        <w:rPr>
          <w:rFonts w:ascii="Times New Roman" w:hAnsi="Times New Roman" w:cs="Times New Roman"/>
          <w:sz w:val="24"/>
          <w:szCs w:val="24"/>
          <w:shd w:val="clear" w:color="auto" w:fill="FFFFFF"/>
        </w:rPr>
        <w:t xml:space="preserve">Leibovici, F. and </w:t>
      </w:r>
      <w:proofErr w:type="spellStart"/>
      <w:r w:rsidRPr="00CE40D2">
        <w:rPr>
          <w:rFonts w:ascii="Times New Roman" w:hAnsi="Times New Roman" w:cs="Times New Roman"/>
          <w:sz w:val="24"/>
          <w:szCs w:val="24"/>
          <w:shd w:val="clear" w:color="auto" w:fill="FFFFFF"/>
        </w:rPr>
        <w:t>Santacreu</w:t>
      </w:r>
      <w:proofErr w:type="spellEnd"/>
      <w:r w:rsidRPr="00CE40D2">
        <w:rPr>
          <w:rFonts w:ascii="Times New Roman" w:hAnsi="Times New Roman" w:cs="Times New Roman"/>
          <w:sz w:val="24"/>
          <w:szCs w:val="24"/>
          <w:shd w:val="clear" w:color="auto" w:fill="FFFFFF"/>
        </w:rPr>
        <w:t>, A.M., 2020. International trade of essential goods during a pandemic. </w:t>
      </w:r>
      <w:r w:rsidRPr="00CE40D2">
        <w:rPr>
          <w:rFonts w:ascii="Times New Roman" w:hAnsi="Times New Roman" w:cs="Times New Roman"/>
          <w:i/>
          <w:iCs/>
          <w:sz w:val="24"/>
          <w:szCs w:val="24"/>
          <w:shd w:val="clear" w:color="auto" w:fill="FFFFFF"/>
        </w:rPr>
        <w:t>Covid Economics</w:t>
      </w:r>
      <w:r w:rsidRPr="00CE40D2">
        <w:rPr>
          <w:rFonts w:ascii="Times New Roman" w:hAnsi="Times New Roman" w:cs="Times New Roman"/>
          <w:sz w:val="24"/>
          <w:szCs w:val="24"/>
          <w:shd w:val="clear" w:color="auto" w:fill="FFFFFF"/>
        </w:rPr>
        <w:t>, </w:t>
      </w:r>
      <w:r w:rsidRPr="00CE40D2">
        <w:rPr>
          <w:rFonts w:ascii="Times New Roman" w:hAnsi="Times New Roman" w:cs="Times New Roman"/>
          <w:i/>
          <w:iCs/>
          <w:sz w:val="24"/>
          <w:szCs w:val="24"/>
          <w:shd w:val="clear" w:color="auto" w:fill="FFFFFF"/>
        </w:rPr>
        <w:t>21</w:t>
      </w:r>
      <w:r w:rsidRPr="00CE40D2">
        <w:rPr>
          <w:rFonts w:ascii="Times New Roman" w:hAnsi="Times New Roman" w:cs="Times New Roman"/>
          <w:sz w:val="24"/>
          <w:szCs w:val="24"/>
          <w:shd w:val="clear" w:color="auto" w:fill="FFFFFF"/>
        </w:rPr>
        <w:t>(1), pp.59-99.</w:t>
      </w:r>
    </w:p>
    <w:p w14:paraId="01758B61" w14:textId="77777777" w:rsidR="00DB77C3" w:rsidRPr="00CE40D2" w:rsidRDefault="00DB77C3" w:rsidP="00CE40D2">
      <w:pPr>
        <w:spacing w:line="360" w:lineRule="auto"/>
        <w:ind w:left="720" w:hanging="720"/>
        <w:jc w:val="both"/>
        <w:rPr>
          <w:rFonts w:ascii="Times New Roman" w:hAnsi="Times New Roman" w:cs="Times New Roman"/>
          <w:sz w:val="24"/>
          <w:szCs w:val="24"/>
          <w:shd w:val="clear" w:color="auto" w:fill="FFFFFF"/>
        </w:rPr>
      </w:pPr>
      <w:r w:rsidRPr="00CE40D2">
        <w:rPr>
          <w:rFonts w:ascii="Times New Roman" w:hAnsi="Times New Roman" w:cs="Times New Roman"/>
          <w:sz w:val="24"/>
          <w:szCs w:val="24"/>
          <w:shd w:val="clear" w:color="auto" w:fill="FFFFFF"/>
        </w:rPr>
        <w:t>Morton, A.J., 2021. European health care systems and the emerging influence of European Union competition policy. </w:t>
      </w:r>
      <w:r w:rsidRPr="00CE40D2">
        <w:rPr>
          <w:rFonts w:ascii="Times New Roman" w:hAnsi="Times New Roman" w:cs="Times New Roman"/>
          <w:i/>
          <w:iCs/>
          <w:sz w:val="24"/>
          <w:szCs w:val="24"/>
          <w:shd w:val="clear" w:color="auto" w:fill="FFFFFF"/>
        </w:rPr>
        <w:t>Journal of Health Politics, Policy and Law</w:t>
      </w:r>
      <w:r w:rsidRPr="00CE40D2">
        <w:rPr>
          <w:rFonts w:ascii="Times New Roman" w:hAnsi="Times New Roman" w:cs="Times New Roman"/>
          <w:sz w:val="24"/>
          <w:szCs w:val="24"/>
          <w:shd w:val="clear" w:color="auto" w:fill="FFFFFF"/>
        </w:rPr>
        <w:t>, </w:t>
      </w:r>
      <w:r w:rsidRPr="00CE40D2">
        <w:rPr>
          <w:rFonts w:ascii="Times New Roman" w:hAnsi="Times New Roman" w:cs="Times New Roman"/>
          <w:i/>
          <w:iCs/>
          <w:sz w:val="24"/>
          <w:szCs w:val="24"/>
          <w:shd w:val="clear" w:color="auto" w:fill="FFFFFF"/>
        </w:rPr>
        <w:t>46</w:t>
      </w:r>
      <w:r w:rsidRPr="00CE40D2">
        <w:rPr>
          <w:rFonts w:ascii="Times New Roman" w:hAnsi="Times New Roman" w:cs="Times New Roman"/>
          <w:sz w:val="24"/>
          <w:szCs w:val="24"/>
          <w:shd w:val="clear" w:color="auto" w:fill="FFFFFF"/>
        </w:rPr>
        <w:t>(3), pp.467-486.</w:t>
      </w:r>
    </w:p>
    <w:p w14:paraId="1570BC51" w14:textId="77777777" w:rsidR="00DB77C3" w:rsidRPr="00CE40D2" w:rsidRDefault="00DB77C3" w:rsidP="00CE40D2">
      <w:pPr>
        <w:spacing w:line="360" w:lineRule="auto"/>
        <w:ind w:left="720" w:hanging="720"/>
        <w:jc w:val="both"/>
        <w:rPr>
          <w:rFonts w:ascii="Times New Roman" w:hAnsi="Times New Roman" w:cs="Times New Roman"/>
          <w:sz w:val="24"/>
          <w:szCs w:val="24"/>
          <w:shd w:val="clear" w:color="auto" w:fill="FFFFFF"/>
        </w:rPr>
      </w:pPr>
      <w:proofErr w:type="spellStart"/>
      <w:r w:rsidRPr="00CE40D2">
        <w:rPr>
          <w:rFonts w:ascii="Times New Roman" w:hAnsi="Times New Roman" w:cs="Times New Roman"/>
          <w:sz w:val="24"/>
          <w:szCs w:val="24"/>
          <w:shd w:val="clear" w:color="auto" w:fill="FFFFFF"/>
        </w:rPr>
        <w:t>Munoru</w:t>
      </w:r>
      <w:proofErr w:type="spellEnd"/>
      <w:r w:rsidRPr="00CE40D2">
        <w:rPr>
          <w:rFonts w:ascii="Times New Roman" w:hAnsi="Times New Roman" w:cs="Times New Roman"/>
          <w:sz w:val="24"/>
          <w:szCs w:val="24"/>
          <w:shd w:val="clear" w:color="auto" w:fill="FFFFFF"/>
        </w:rPr>
        <w:t>, E., 2024. Stakeholder involvement in the implementation of digital health technologies.</w:t>
      </w:r>
    </w:p>
    <w:p w14:paraId="20F52C1F" w14:textId="77777777" w:rsidR="00DB77C3" w:rsidRPr="00CE40D2" w:rsidRDefault="00DB77C3" w:rsidP="00CE40D2">
      <w:pPr>
        <w:spacing w:line="360" w:lineRule="auto"/>
        <w:ind w:left="720" w:hanging="720"/>
        <w:jc w:val="both"/>
        <w:rPr>
          <w:rFonts w:ascii="Times New Roman" w:hAnsi="Times New Roman" w:cs="Times New Roman"/>
          <w:sz w:val="24"/>
          <w:szCs w:val="24"/>
          <w:shd w:val="clear" w:color="auto" w:fill="FFFFFF"/>
        </w:rPr>
      </w:pPr>
      <w:proofErr w:type="spellStart"/>
      <w:r w:rsidRPr="00CE40D2">
        <w:rPr>
          <w:rFonts w:ascii="Times New Roman" w:hAnsi="Times New Roman" w:cs="Times New Roman"/>
          <w:sz w:val="24"/>
          <w:szCs w:val="24"/>
          <w:shd w:val="clear" w:color="auto" w:fill="FFFFFF"/>
        </w:rPr>
        <w:t>Phadermrod</w:t>
      </w:r>
      <w:proofErr w:type="spellEnd"/>
      <w:r w:rsidRPr="00CE40D2">
        <w:rPr>
          <w:rFonts w:ascii="Times New Roman" w:hAnsi="Times New Roman" w:cs="Times New Roman"/>
          <w:sz w:val="24"/>
          <w:szCs w:val="24"/>
          <w:shd w:val="clear" w:color="auto" w:fill="FFFFFF"/>
        </w:rPr>
        <w:t>, B., Crowder, R.M. and Wills, G.B., 2019. Importance-performance analysis based SWOT analysis. </w:t>
      </w:r>
      <w:r w:rsidRPr="00CE40D2">
        <w:rPr>
          <w:rFonts w:ascii="Times New Roman" w:hAnsi="Times New Roman" w:cs="Times New Roman"/>
          <w:i/>
          <w:iCs/>
          <w:sz w:val="24"/>
          <w:szCs w:val="24"/>
          <w:shd w:val="clear" w:color="auto" w:fill="FFFFFF"/>
        </w:rPr>
        <w:t>International journal of information management</w:t>
      </w:r>
      <w:r w:rsidRPr="00CE40D2">
        <w:rPr>
          <w:rFonts w:ascii="Times New Roman" w:hAnsi="Times New Roman" w:cs="Times New Roman"/>
          <w:sz w:val="24"/>
          <w:szCs w:val="24"/>
          <w:shd w:val="clear" w:color="auto" w:fill="FFFFFF"/>
        </w:rPr>
        <w:t>, </w:t>
      </w:r>
      <w:r w:rsidRPr="00CE40D2">
        <w:rPr>
          <w:rFonts w:ascii="Times New Roman" w:hAnsi="Times New Roman" w:cs="Times New Roman"/>
          <w:i/>
          <w:iCs/>
          <w:sz w:val="24"/>
          <w:szCs w:val="24"/>
          <w:shd w:val="clear" w:color="auto" w:fill="FFFFFF"/>
        </w:rPr>
        <w:t>44</w:t>
      </w:r>
      <w:r w:rsidRPr="00CE40D2">
        <w:rPr>
          <w:rFonts w:ascii="Times New Roman" w:hAnsi="Times New Roman" w:cs="Times New Roman"/>
          <w:sz w:val="24"/>
          <w:szCs w:val="24"/>
          <w:shd w:val="clear" w:color="auto" w:fill="FFFFFF"/>
        </w:rPr>
        <w:t>, pp.194-203.</w:t>
      </w:r>
    </w:p>
    <w:p w14:paraId="78AA652E" w14:textId="77777777" w:rsidR="00DB77C3" w:rsidRPr="00CE40D2" w:rsidRDefault="00DB77C3" w:rsidP="00CE40D2">
      <w:pPr>
        <w:spacing w:line="360" w:lineRule="auto"/>
        <w:ind w:left="720" w:hanging="720"/>
        <w:jc w:val="both"/>
        <w:rPr>
          <w:rFonts w:ascii="Times New Roman" w:hAnsi="Times New Roman" w:cs="Times New Roman"/>
          <w:sz w:val="24"/>
          <w:szCs w:val="24"/>
          <w:shd w:val="clear" w:color="auto" w:fill="FFFFFF"/>
        </w:rPr>
      </w:pPr>
      <w:r w:rsidRPr="00CE40D2">
        <w:rPr>
          <w:rFonts w:ascii="Times New Roman" w:hAnsi="Times New Roman" w:cs="Times New Roman"/>
          <w:sz w:val="24"/>
          <w:szCs w:val="24"/>
          <w:shd w:val="clear" w:color="auto" w:fill="FFFFFF"/>
        </w:rPr>
        <w:t>Rankin, D., 2023. Private Health and Insurance. In </w:t>
      </w:r>
      <w:r w:rsidRPr="00CE40D2">
        <w:rPr>
          <w:rFonts w:ascii="Times New Roman" w:hAnsi="Times New Roman" w:cs="Times New Roman"/>
          <w:i/>
          <w:iCs/>
          <w:sz w:val="24"/>
          <w:szCs w:val="24"/>
          <w:shd w:val="clear" w:color="auto" w:fill="FFFFFF"/>
        </w:rPr>
        <w:t>Textbook of Medical Administration and Leadership</w:t>
      </w:r>
      <w:r w:rsidRPr="00CE40D2">
        <w:rPr>
          <w:rFonts w:ascii="Times New Roman" w:hAnsi="Times New Roman" w:cs="Times New Roman"/>
          <w:sz w:val="24"/>
          <w:szCs w:val="24"/>
          <w:shd w:val="clear" w:color="auto" w:fill="FFFFFF"/>
        </w:rPr>
        <w:t> (pp. 293-317). Singapore: Springer Nature Singapore.</w:t>
      </w:r>
    </w:p>
    <w:p w14:paraId="3BF89BF2" w14:textId="77777777" w:rsidR="00DB77C3" w:rsidRPr="00CE40D2" w:rsidRDefault="00DB77C3" w:rsidP="00CE40D2">
      <w:pPr>
        <w:spacing w:line="360" w:lineRule="auto"/>
        <w:ind w:left="720" w:hanging="720"/>
        <w:jc w:val="both"/>
        <w:rPr>
          <w:rFonts w:ascii="Times New Roman" w:hAnsi="Times New Roman" w:cs="Times New Roman"/>
          <w:sz w:val="24"/>
          <w:szCs w:val="24"/>
        </w:rPr>
      </w:pPr>
      <w:r w:rsidRPr="00CE40D2">
        <w:rPr>
          <w:rFonts w:ascii="Times New Roman" w:hAnsi="Times New Roman" w:cs="Times New Roman"/>
          <w:sz w:val="24"/>
          <w:szCs w:val="24"/>
        </w:rPr>
        <w:t xml:space="preserve">relationships. Cambridge: Cambridge University Press. Available at: </w:t>
      </w:r>
      <w:hyperlink r:id="rId15" w:anchor="CN-bp-1" w:history="1">
        <w:r w:rsidRPr="00CE40D2">
          <w:rPr>
            <w:rStyle w:val="Hyperlink"/>
            <w:rFonts w:ascii="Times New Roman" w:hAnsi="Times New Roman" w:cs="Times New Roman"/>
            <w:color w:val="auto"/>
            <w:sz w:val="24"/>
            <w:szCs w:val="24"/>
          </w:rPr>
          <w:t>https://www-cambridgeorg.ezproxy.uwtsd.ac.uk/core/books/relational-lens/value-and-importance-ofrelationships/718C31032061BDFA3F480BA2A53F45D4#CN-bp-1</w:t>
        </w:r>
      </w:hyperlink>
    </w:p>
    <w:p w14:paraId="4B83694E" w14:textId="77777777" w:rsidR="00DB77C3" w:rsidRPr="00CE40D2" w:rsidRDefault="00DB77C3" w:rsidP="00CE40D2">
      <w:pPr>
        <w:spacing w:line="360" w:lineRule="auto"/>
        <w:ind w:left="720" w:hanging="720"/>
        <w:jc w:val="both"/>
        <w:rPr>
          <w:rFonts w:ascii="Times New Roman" w:hAnsi="Times New Roman" w:cs="Times New Roman"/>
          <w:sz w:val="24"/>
          <w:szCs w:val="24"/>
          <w:shd w:val="clear" w:color="auto" w:fill="FFFFFF"/>
        </w:rPr>
      </w:pPr>
      <w:r w:rsidRPr="00CE40D2">
        <w:rPr>
          <w:rFonts w:ascii="Times New Roman" w:hAnsi="Times New Roman" w:cs="Times New Roman"/>
          <w:sz w:val="24"/>
          <w:szCs w:val="24"/>
          <w:shd w:val="clear" w:color="auto" w:fill="FFFFFF"/>
        </w:rPr>
        <w:t xml:space="preserve">Rosery, H. and </w:t>
      </w:r>
      <w:proofErr w:type="spellStart"/>
      <w:r w:rsidRPr="00CE40D2">
        <w:rPr>
          <w:rFonts w:ascii="Times New Roman" w:hAnsi="Times New Roman" w:cs="Times New Roman"/>
          <w:sz w:val="24"/>
          <w:szCs w:val="24"/>
          <w:shd w:val="clear" w:color="auto" w:fill="FFFFFF"/>
        </w:rPr>
        <w:t>Schönfelder</w:t>
      </w:r>
      <w:proofErr w:type="spellEnd"/>
      <w:r w:rsidRPr="00CE40D2">
        <w:rPr>
          <w:rFonts w:ascii="Times New Roman" w:hAnsi="Times New Roman" w:cs="Times New Roman"/>
          <w:sz w:val="24"/>
          <w:szCs w:val="24"/>
          <w:shd w:val="clear" w:color="auto" w:fill="FFFFFF"/>
        </w:rPr>
        <w:t>, T., 2018. Healthcare system stakeholders. </w:t>
      </w:r>
      <w:r w:rsidRPr="00CE40D2">
        <w:rPr>
          <w:rFonts w:ascii="Times New Roman" w:hAnsi="Times New Roman" w:cs="Times New Roman"/>
          <w:i/>
          <w:iCs/>
          <w:sz w:val="24"/>
          <w:szCs w:val="24"/>
          <w:shd w:val="clear" w:color="auto" w:fill="FFFFFF"/>
        </w:rPr>
        <w:t>White Paper on Joint Replacement</w:t>
      </w:r>
      <w:r w:rsidRPr="00CE40D2">
        <w:rPr>
          <w:rFonts w:ascii="Times New Roman" w:hAnsi="Times New Roman" w:cs="Times New Roman"/>
          <w:sz w:val="24"/>
          <w:szCs w:val="24"/>
          <w:shd w:val="clear" w:color="auto" w:fill="FFFFFF"/>
        </w:rPr>
        <w:t>, p.91.</w:t>
      </w:r>
    </w:p>
    <w:p w14:paraId="0B6BBFBD" w14:textId="77777777" w:rsidR="00DB77C3" w:rsidRPr="00CE40D2" w:rsidRDefault="00DB77C3" w:rsidP="00CE40D2">
      <w:pPr>
        <w:spacing w:line="360" w:lineRule="auto"/>
        <w:ind w:left="720" w:hanging="720"/>
        <w:jc w:val="both"/>
        <w:rPr>
          <w:rFonts w:ascii="Times New Roman" w:hAnsi="Times New Roman" w:cs="Times New Roman"/>
          <w:sz w:val="24"/>
          <w:szCs w:val="24"/>
          <w:shd w:val="clear" w:color="auto" w:fill="FFFFFF"/>
        </w:rPr>
      </w:pPr>
      <w:r w:rsidRPr="00CE40D2">
        <w:rPr>
          <w:rFonts w:ascii="Times New Roman" w:hAnsi="Times New Roman" w:cs="Times New Roman"/>
          <w:sz w:val="24"/>
          <w:szCs w:val="24"/>
          <w:shd w:val="clear" w:color="auto" w:fill="FFFFFF"/>
        </w:rPr>
        <w:t>Sanghera, P., 2018. Monitoring stakeholder engagement and communication. In </w:t>
      </w:r>
      <w:r w:rsidRPr="00CE40D2">
        <w:rPr>
          <w:rFonts w:ascii="Times New Roman" w:hAnsi="Times New Roman" w:cs="Times New Roman"/>
          <w:i/>
          <w:iCs/>
          <w:sz w:val="24"/>
          <w:szCs w:val="24"/>
          <w:shd w:val="clear" w:color="auto" w:fill="FFFFFF"/>
        </w:rPr>
        <w:t>PMP® in Depth: Project Management Professional Certification Study Guide for the PMP® Exam</w:t>
      </w:r>
      <w:r w:rsidRPr="00CE40D2">
        <w:rPr>
          <w:rFonts w:ascii="Times New Roman" w:hAnsi="Times New Roman" w:cs="Times New Roman"/>
          <w:sz w:val="24"/>
          <w:szCs w:val="24"/>
          <w:shd w:val="clear" w:color="auto" w:fill="FFFFFF"/>
        </w:rPr>
        <w:t xml:space="preserve"> (pp. 519-533). Berkeley, CA: </w:t>
      </w:r>
      <w:proofErr w:type="spellStart"/>
      <w:r w:rsidRPr="00CE40D2">
        <w:rPr>
          <w:rFonts w:ascii="Times New Roman" w:hAnsi="Times New Roman" w:cs="Times New Roman"/>
          <w:sz w:val="24"/>
          <w:szCs w:val="24"/>
          <w:shd w:val="clear" w:color="auto" w:fill="FFFFFF"/>
        </w:rPr>
        <w:t>Apress</w:t>
      </w:r>
      <w:proofErr w:type="spellEnd"/>
      <w:r w:rsidRPr="00CE40D2">
        <w:rPr>
          <w:rFonts w:ascii="Times New Roman" w:hAnsi="Times New Roman" w:cs="Times New Roman"/>
          <w:sz w:val="24"/>
          <w:szCs w:val="24"/>
          <w:shd w:val="clear" w:color="auto" w:fill="FFFFFF"/>
        </w:rPr>
        <w:t>.</w:t>
      </w:r>
    </w:p>
    <w:p w14:paraId="3FA76670" w14:textId="77777777" w:rsidR="00DB77C3" w:rsidRPr="00CE40D2" w:rsidRDefault="00DB77C3" w:rsidP="00CE40D2">
      <w:pPr>
        <w:spacing w:line="360" w:lineRule="auto"/>
        <w:ind w:left="720" w:hanging="720"/>
        <w:jc w:val="both"/>
        <w:rPr>
          <w:rFonts w:ascii="Times New Roman" w:hAnsi="Times New Roman" w:cs="Times New Roman"/>
          <w:sz w:val="24"/>
          <w:szCs w:val="24"/>
          <w:shd w:val="clear" w:color="auto" w:fill="FFFFFF"/>
        </w:rPr>
      </w:pPr>
      <w:r w:rsidRPr="00CE40D2">
        <w:rPr>
          <w:rFonts w:ascii="Times New Roman" w:hAnsi="Times New Roman" w:cs="Times New Roman"/>
          <w:sz w:val="24"/>
          <w:szCs w:val="24"/>
          <w:shd w:val="clear" w:color="auto" w:fill="FFFFFF"/>
        </w:rPr>
        <w:t xml:space="preserve">Smuck, M., Odonkor, C.A., Wilt, J.K., Schmidt, N. and </w:t>
      </w:r>
      <w:proofErr w:type="spellStart"/>
      <w:r w:rsidRPr="00CE40D2">
        <w:rPr>
          <w:rFonts w:ascii="Times New Roman" w:hAnsi="Times New Roman" w:cs="Times New Roman"/>
          <w:sz w:val="24"/>
          <w:szCs w:val="24"/>
          <w:shd w:val="clear" w:color="auto" w:fill="FFFFFF"/>
        </w:rPr>
        <w:t>Swiernik</w:t>
      </w:r>
      <w:proofErr w:type="spellEnd"/>
      <w:r w:rsidRPr="00CE40D2">
        <w:rPr>
          <w:rFonts w:ascii="Times New Roman" w:hAnsi="Times New Roman" w:cs="Times New Roman"/>
          <w:sz w:val="24"/>
          <w:szCs w:val="24"/>
          <w:shd w:val="clear" w:color="auto" w:fill="FFFFFF"/>
        </w:rPr>
        <w:t>, M.A., 2021. The emerging clinical role of wearables: factors for successful implementation in healthcare. </w:t>
      </w:r>
      <w:r w:rsidRPr="00CE40D2">
        <w:rPr>
          <w:rFonts w:ascii="Times New Roman" w:hAnsi="Times New Roman" w:cs="Times New Roman"/>
          <w:i/>
          <w:iCs/>
          <w:sz w:val="24"/>
          <w:szCs w:val="24"/>
          <w:shd w:val="clear" w:color="auto" w:fill="FFFFFF"/>
        </w:rPr>
        <w:t>NPJ digital medicine</w:t>
      </w:r>
      <w:r w:rsidRPr="00CE40D2">
        <w:rPr>
          <w:rFonts w:ascii="Times New Roman" w:hAnsi="Times New Roman" w:cs="Times New Roman"/>
          <w:sz w:val="24"/>
          <w:szCs w:val="24"/>
          <w:shd w:val="clear" w:color="auto" w:fill="FFFFFF"/>
        </w:rPr>
        <w:t>, </w:t>
      </w:r>
      <w:r w:rsidRPr="00CE40D2">
        <w:rPr>
          <w:rFonts w:ascii="Times New Roman" w:hAnsi="Times New Roman" w:cs="Times New Roman"/>
          <w:i/>
          <w:iCs/>
          <w:sz w:val="24"/>
          <w:szCs w:val="24"/>
          <w:shd w:val="clear" w:color="auto" w:fill="FFFFFF"/>
        </w:rPr>
        <w:t>4</w:t>
      </w:r>
      <w:r w:rsidRPr="00CE40D2">
        <w:rPr>
          <w:rFonts w:ascii="Times New Roman" w:hAnsi="Times New Roman" w:cs="Times New Roman"/>
          <w:sz w:val="24"/>
          <w:szCs w:val="24"/>
          <w:shd w:val="clear" w:color="auto" w:fill="FFFFFF"/>
        </w:rPr>
        <w:t>(1), p.45.</w:t>
      </w:r>
    </w:p>
    <w:p w14:paraId="1411BA0C" w14:textId="77777777" w:rsidR="00DB77C3" w:rsidRPr="00CE40D2" w:rsidRDefault="00DB77C3" w:rsidP="00CE40D2">
      <w:pPr>
        <w:spacing w:line="360" w:lineRule="auto"/>
        <w:ind w:left="720" w:hanging="720"/>
        <w:jc w:val="both"/>
        <w:rPr>
          <w:rFonts w:ascii="Times New Roman" w:hAnsi="Times New Roman" w:cs="Times New Roman"/>
          <w:sz w:val="24"/>
          <w:szCs w:val="24"/>
          <w:shd w:val="clear" w:color="auto" w:fill="FFFFFF"/>
        </w:rPr>
      </w:pPr>
      <w:r w:rsidRPr="00CE40D2">
        <w:rPr>
          <w:rFonts w:ascii="Times New Roman" w:hAnsi="Times New Roman" w:cs="Times New Roman"/>
          <w:sz w:val="24"/>
          <w:szCs w:val="24"/>
          <w:shd w:val="clear" w:color="auto" w:fill="FFFFFF"/>
        </w:rPr>
        <w:t>Tey, K.H., Chai, C.S., Olanrewaju, A.L. and Aminah, M.Y., 2018. Conceptualising 4Cs in Construction Project Team Integration. </w:t>
      </w:r>
      <w:proofErr w:type="spellStart"/>
      <w:r w:rsidRPr="00CE40D2">
        <w:rPr>
          <w:rFonts w:ascii="Times New Roman" w:hAnsi="Times New Roman" w:cs="Times New Roman"/>
          <w:i/>
          <w:iCs/>
          <w:sz w:val="24"/>
          <w:szCs w:val="24"/>
          <w:shd w:val="clear" w:color="auto" w:fill="FFFFFF"/>
        </w:rPr>
        <w:t>Malysian</w:t>
      </w:r>
      <w:proofErr w:type="spellEnd"/>
      <w:r w:rsidRPr="00CE40D2">
        <w:rPr>
          <w:rFonts w:ascii="Times New Roman" w:hAnsi="Times New Roman" w:cs="Times New Roman"/>
          <w:i/>
          <w:iCs/>
          <w:sz w:val="24"/>
          <w:szCs w:val="24"/>
          <w:shd w:val="clear" w:color="auto" w:fill="FFFFFF"/>
        </w:rPr>
        <w:t xml:space="preserve"> Construction Research Journal (MCRJ), ISSN</w:t>
      </w:r>
      <w:r w:rsidRPr="00CE40D2">
        <w:rPr>
          <w:rFonts w:ascii="Times New Roman" w:hAnsi="Times New Roman" w:cs="Times New Roman"/>
          <w:sz w:val="24"/>
          <w:szCs w:val="24"/>
          <w:shd w:val="clear" w:color="auto" w:fill="FFFFFF"/>
        </w:rPr>
        <w:t>, (1985-3807), pp.83-96.</w:t>
      </w:r>
    </w:p>
    <w:p w14:paraId="071B0C4B" w14:textId="77777777" w:rsidR="00DB77C3" w:rsidRPr="00CE40D2" w:rsidRDefault="00DB77C3" w:rsidP="00CE40D2">
      <w:pPr>
        <w:spacing w:line="360" w:lineRule="auto"/>
        <w:ind w:left="720" w:hanging="720"/>
        <w:jc w:val="both"/>
        <w:rPr>
          <w:rFonts w:ascii="Times New Roman" w:hAnsi="Times New Roman" w:cs="Times New Roman"/>
          <w:sz w:val="24"/>
          <w:szCs w:val="24"/>
          <w:shd w:val="clear" w:color="auto" w:fill="FFFFFF"/>
        </w:rPr>
      </w:pPr>
      <w:r w:rsidRPr="00CE40D2">
        <w:rPr>
          <w:rFonts w:ascii="Times New Roman" w:hAnsi="Times New Roman" w:cs="Times New Roman"/>
          <w:sz w:val="24"/>
          <w:szCs w:val="24"/>
          <w:shd w:val="clear" w:color="auto" w:fill="FFFFFF"/>
        </w:rPr>
        <w:lastRenderedPageBreak/>
        <w:t>Varadarajan, R., 2024. Inclusive innovations in services: leveraging digital technologies for inclusive innovations in healthcare services. </w:t>
      </w:r>
      <w:r w:rsidRPr="00CE40D2">
        <w:rPr>
          <w:rFonts w:ascii="Times New Roman" w:hAnsi="Times New Roman" w:cs="Times New Roman"/>
          <w:i/>
          <w:iCs/>
          <w:sz w:val="24"/>
          <w:szCs w:val="24"/>
          <w:shd w:val="clear" w:color="auto" w:fill="FFFFFF"/>
        </w:rPr>
        <w:t>European Journal of Marketing</w:t>
      </w:r>
      <w:r w:rsidRPr="00CE40D2">
        <w:rPr>
          <w:rFonts w:ascii="Times New Roman" w:hAnsi="Times New Roman" w:cs="Times New Roman"/>
          <w:sz w:val="24"/>
          <w:szCs w:val="24"/>
          <w:shd w:val="clear" w:color="auto" w:fill="FFFFFF"/>
        </w:rPr>
        <w:t>, </w:t>
      </w:r>
      <w:r w:rsidRPr="00CE40D2">
        <w:rPr>
          <w:rFonts w:ascii="Times New Roman" w:hAnsi="Times New Roman" w:cs="Times New Roman"/>
          <w:i/>
          <w:iCs/>
          <w:sz w:val="24"/>
          <w:szCs w:val="24"/>
          <w:shd w:val="clear" w:color="auto" w:fill="FFFFFF"/>
        </w:rPr>
        <w:t>58</w:t>
      </w:r>
      <w:r w:rsidRPr="00CE40D2">
        <w:rPr>
          <w:rFonts w:ascii="Times New Roman" w:hAnsi="Times New Roman" w:cs="Times New Roman"/>
          <w:sz w:val="24"/>
          <w:szCs w:val="24"/>
          <w:shd w:val="clear" w:color="auto" w:fill="FFFFFF"/>
        </w:rPr>
        <w:t>(13), pp.107-129.</w:t>
      </w:r>
    </w:p>
    <w:p w14:paraId="33B359FC" w14:textId="77777777" w:rsidR="00DB77C3" w:rsidRPr="00CE40D2" w:rsidRDefault="00DB77C3" w:rsidP="00CE40D2">
      <w:pPr>
        <w:spacing w:line="360" w:lineRule="auto"/>
        <w:ind w:left="720" w:hanging="720"/>
        <w:jc w:val="both"/>
        <w:rPr>
          <w:rFonts w:ascii="Times New Roman" w:hAnsi="Times New Roman" w:cs="Times New Roman"/>
          <w:sz w:val="24"/>
          <w:szCs w:val="24"/>
        </w:rPr>
      </w:pPr>
      <w:r w:rsidRPr="00CE40D2">
        <w:rPr>
          <w:rFonts w:ascii="Times New Roman" w:hAnsi="Times New Roman" w:cs="Times New Roman"/>
          <w:sz w:val="24"/>
          <w:szCs w:val="24"/>
          <w:shd w:val="clear" w:color="auto" w:fill="FFFFFF"/>
        </w:rPr>
        <w:t>Watson, R., Wilson, H.N., Smart, P. and Macdonald, E.K., 2018. Harnessing difference: a capability‐based framework for stakeholder engagement in environmental innovation. </w:t>
      </w:r>
      <w:r w:rsidRPr="00CE40D2">
        <w:rPr>
          <w:rFonts w:ascii="Times New Roman" w:hAnsi="Times New Roman" w:cs="Times New Roman"/>
          <w:i/>
          <w:iCs/>
          <w:sz w:val="24"/>
          <w:szCs w:val="24"/>
          <w:shd w:val="clear" w:color="auto" w:fill="FFFFFF"/>
        </w:rPr>
        <w:t>Journal of Product Innovation Management</w:t>
      </w:r>
      <w:r w:rsidRPr="00CE40D2">
        <w:rPr>
          <w:rFonts w:ascii="Times New Roman" w:hAnsi="Times New Roman" w:cs="Times New Roman"/>
          <w:sz w:val="24"/>
          <w:szCs w:val="24"/>
          <w:shd w:val="clear" w:color="auto" w:fill="FFFFFF"/>
        </w:rPr>
        <w:t>, </w:t>
      </w:r>
      <w:r w:rsidRPr="00CE40D2">
        <w:rPr>
          <w:rFonts w:ascii="Times New Roman" w:hAnsi="Times New Roman" w:cs="Times New Roman"/>
          <w:i/>
          <w:iCs/>
          <w:sz w:val="24"/>
          <w:szCs w:val="24"/>
          <w:shd w:val="clear" w:color="auto" w:fill="FFFFFF"/>
        </w:rPr>
        <w:t>35</w:t>
      </w:r>
      <w:r w:rsidRPr="00CE40D2">
        <w:rPr>
          <w:rFonts w:ascii="Times New Roman" w:hAnsi="Times New Roman" w:cs="Times New Roman"/>
          <w:sz w:val="24"/>
          <w:szCs w:val="24"/>
          <w:shd w:val="clear" w:color="auto" w:fill="FFFFFF"/>
        </w:rPr>
        <w:t>(2), pp.254-279.</w:t>
      </w:r>
    </w:p>
    <w:p w14:paraId="028FEFFE" w14:textId="77777777" w:rsidR="00DB77C3" w:rsidRPr="00CE40D2" w:rsidRDefault="00DB77C3" w:rsidP="00CE40D2">
      <w:pPr>
        <w:spacing w:line="360" w:lineRule="auto"/>
        <w:ind w:left="720" w:hanging="720"/>
        <w:jc w:val="both"/>
        <w:rPr>
          <w:rFonts w:ascii="Times New Roman" w:hAnsi="Times New Roman" w:cs="Times New Roman"/>
          <w:sz w:val="24"/>
          <w:szCs w:val="24"/>
          <w:shd w:val="clear" w:color="auto" w:fill="FFFFFF"/>
        </w:rPr>
      </w:pPr>
      <w:r w:rsidRPr="00CE40D2">
        <w:rPr>
          <w:rFonts w:ascii="Times New Roman" w:hAnsi="Times New Roman" w:cs="Times New Roman"/>
          <w:sz w:val="24"/>
          <w:szCs w:val="24"/>
          <w:shd w:val="clear" w:color="auto" w:fill="FFFFFF"/>
        </w:rPr>
        <w:t xml:space="preserve">Winter, A., </w:t>
      </w:r>
      <w:proofErr w:type="spellStart"/>
      <w:r w:rsidRPr="00CE40D2">
        <w:rPr>
          <w:rFonts w:ascii="Times New Roman" w:hAnsi="Times New Roman" w:cs="Times New Roman"/>
          <w:sz w:val="24"/>
          <w:szCs w:val="24"/>
          <w:shd w:val="clear" w:color="auto" w:fill="FFFFFF"/>
        </w:rPr>
        <w:t>Stäubert</w:t>
      </w:r>
      <w:proofErr w:type="spellEnd"/>
      <w:r w:rsidRPr="00CE40D2">
        <w:rPr>
          <w:rFonts w:ascii="Times New Roman" w:hAnsi="Times New Roman" w:cs="Times New Roman"/>
          <w:sz w:val="24"/>
          <w:szCs w:val="24"/>
          <w:shd w:val="clear" w:color="auto" w:fill="FFFFFF"/>
        </w:rPr>
        <w:t xml:space="preserve">, S., Ammon, D., </w:t>
      </w:r>
      <w:proofErr w:type="spellStart"/>
      <w:r w:rsidRPr="00CE40D2">
        <w:rPr>
          <w:rFonts w:ascii="Times New Roman" w:hAnsi="Times New Roman" w:cs="Times New Roman"/>
          <w:sz w:val="24"/>
          <w:szCs w:val="24"/>
          <w:shd w:val="clear" w:color="auto" w:fill="FFFFFF"/>
        </w:rPr>
        <w:t>Aiche</w:t>
      </w:r>
      <w:proofErr w:type="spellEnd"/>
      <w:r w:rsidRPr="00CE40D2">
        <w:rPr>
          <w:rFonts w:ascii="Times New Roman" w:hAnsi="Times New Roman" w:cs="Times New Roman"/>
          <w:sz w:val="24"/>
          <w:szCs w:val="24"/>
          <w:shd w:val="clear" w:color="auto" w:fill="FFFFFF"/>
        </w:rPr>
        <w:t xml:space="preserve">, S., Beyan, O., Bischoff, V., Daumke, P., Decker, S., </w:t>
      </w:r>
      <w:proofErr w:type="spellStart"/>
      <w:r w:rsidRPr="00CE40D2">
        <w:rPr>
          <w:rFonts w:ascii="Times New Roman" w:hAnsi="Times New Roman" w:cs="Times New Roman"/>
          <w:sz w:val="24"/>
          <w:szCs w:val="24"/>
          <w:shd w:val="clear" w:color="auto" w:fill="FFFFFF"/>
        </w:rPr>
        <w:t>Funkat</w:t>
      </w:r>
      <w:proofErr w:type="spellEnd"/>
      <w:r w:rsidRPr="00CE40D2">
        <w:rPr>
          <w:rFonts w:ascii="Times New Roman" w:hAnsi="Times New Roman" w:cs="Times New Roman"/>
          <w:sz w:val="24"/>
          <w:szCs w:val="24"/>
          <w:shd w:val="clear" w:color="auto" w:fill="FFFFFF"/>
        </w:rPr>
        <w:t xml:space="preserve">, G., </w:t>
      </w:r>
      <w:proofErr w:type="spellStart"/>
      <w:r w:rsidRPr="00CE40D2">
        <w:rPr>
          <w:rFonts w:ascii="Times New Roman" w:hAnsi="Times New Roman" w:cs="Times New Roman"/>
          <w:sz w:val="24"/>
          <w:szCs w:val="24"/>
          <w:shd w:val="clear" w:color="auto" w:fill="FFFFFF"/>
        </w:rPr>
        <w:t>Gewehr</w:t>
      </w:r>
      <w:proofErr w:type="spellEnd"/>
      <w:r w:rsidRPr="00CE40D2">
        <w:rPr>
          <w:rFonts w:ascii="Times New Roman" w:hAnsi="Times New Roman" w:cs="Times New Roman"/>
          <w:sz w:val="24"/>
          <w:szCs w:val="24"/>
          <w:shd w:val="clear" w:color="auto" w:fill="FFFFFF"/>
        </w:rPr>
        <w:t>, J.E. and de Greiff, A., 2018. Smart medical information technology for healthcare (SMITH). </w:t>
      </w:r>
      <w:r w:rsidRPr="00CE40D2">
        <w:rPr>
          <w:rFonts w:ascii="Times New Roman" w:hAnsi="Times New Roman" w:cs="Times New Roman"/>
          <w:i/>
          <w:iCs/>
          <w:sz w:val="24"/>
          <w:szCs w:val="24"/>
          <w:shd w:val="clear" w:color="auto" w:fill="FFFFFF"/>
        </w:rPr>
        <w:t>Methods of information in medicine</w:t>
      </w:r>
      <w:r w:rsidRPr="00CE40D2">
        <w:rPr>
          <w:rFonts w:ascii="Times New Roman" w:hAnsi="Times New Roman" w:cs="Times New Roman"/>
          <w:sz w:val="24"/>
          <w:szCs w:val="24"/>
          <w:shd w:val="clear" w:color="auto" w:fill="FFFFFF"/>
        </w:rPr>
        <w:t>, </w:t>
      </w:r>
      <w:r w:rsidRPr="00CE40D2">
        <w:rPr>
          <w:rFonts w:ascii="Times New Roman" w:hAnsi="Times New Roman" w:cs="Times New Roman"/>
          <w:i/>
          <w:iCs/>
          <w:sz w:val="24"/>
          <w:szCs w:val="24"/>
          <w:shd w:val="clear" w:color="auto" w:fill="FFFFFF"/>
        </w:rPr>
        <w:t>57</w:t>
      </w:r>
      <w:r w:rsidRPr="00CE40D2">
        <w:rPr>
          <w:rFonts w:ascii="Times New Roman" w:hAnsi="Times New Roman" w:cs="Times New Roman"/>
          <w:sz w:val="24"/>
          <w:szCs w:val="24"/>
          <w:shd w:val="clear" w:color="auto" w:fill="FFFFFF"/>
        </w:rPr>
        <w:t>(S 01), pp.e92-e105.</w:t>
      </w:r>
    </w:p>
    <w:sectPr w:rsidR="00DB77C3" w:rsidRPr="00CE40D2">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9A6AF7" w14:textId="77777777" w:rsidR="005648D3" w:rsidRDefault="005648D3" w:rsidP="00F37B62">
      <w:pPr>
        <w:spacing w:after="0" w:line="240" w:lineRule="auto"/>
      </w:pPr>
      <w:r>
        <w:separator/>
      </w:r>
    </w:p>
  </w:endnote>
  <w:endnote w:type="continuationSeparator" w:id="0">
    <w:p w14:paraId="0C2973CA" w14:textId="77777777" w:rsidR="005648D3" w:rsidRDefault="005648D3" w:rsidP="00F37B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AFF647" w14:textId="77777777" w:rsidR="005648D3" w:rsidRDefault="005648D3" w:rsidP="00F37B62">
      <w:pPr>
        <w:spacing w:after="0" w:line="240" w:lineRule="auto"/>
      </w:pPr>
      <w:r>
        <w:separator/>
      </w:r>
    </w:p>
  </w:footnote>
  <w:footnote w:type="continuationSeparator" w:id="0">
    <w:p w14:paraId="083695C5" w14:textId="77777777" w:rsidR="005648D3" w:rsidRDefault="005648D3" w:rsidP="00F37B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0009624"/>
      <w:docPartObj>
        <w:docPartGallery w:val="Page Numbers (Top of Page)"/>
        <w:docPartUnique/>
      </w:docPartObj>
    </w:sdtPr>
    <w:sdtEndPr>
      <w:rPr>
        <w:noProof/>
      </w:rPr>
    </w:sdtEndPr>
    <w:sdtContent>
      <w:p w14:paraId="68611F7D" w14:textId="30277273" w:rsidR="00457F73" w:rsidRDefault="00457F73">
        <w:pPr>
          <w:pStyle w:val="Header"/>
          <w:jc w:val="right"/>
        </w:pPr>
        <w:r>
          <w:fldChar w:fldCharType="begin"/>
        </w:r>
        <w:r>
          <w:instrText xml:space="preserve"> PAGE   \* MERGEFORMAT </w:instrText>
        </w:r>
        <w:r>
          <w:fldChar w:fldCharType="separate"/>
        </w:r>
        <w:r w:rsidR="006A318F">
          <w:rPr>
            <w:noProof/>
          </w:rPr>
          <w:t>20</w:t>
        </w:r>
        <w:r>
          <w:rPr>
            <w:noProof/>
          </w:rPr>
          <w:fldChar w:fldCharType="end"/>
        </w:r>
      </w:p>
    </w:sdtContent>
  </w:sdt>
  <w:p w14:paraId="30BC522F" w14:textId="77777777" w:rsidR="00457F73" w:rsidRDefault="00457F7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9250F"/>
    <w:multiLevelType w:val="hybridMultilevel"/>
    <w:tmpl w:val="BCF0FB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ED3594"/>
    <w:multiLevelType w:val="hybridMultilevel"/>
    <w:tmpl w:val="3ECCAD4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FB302A"/>
    <w:multiLevelType w:val="hybridMultilevel"/>
    <w:tmpl w:val="CDCCB6F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75670B"/>
    <w:multiLevelType w:val="hybridMultilevel"/>
    <w:tmpl w:val="B30AF95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0FB7E06"/>
    <w:multiLevelType w:val="hybridMultilevel"/>
    <w:tmpl w:val="FF50697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B70EDD"/>
    <w:multiLevelType w:val="hybridMultilevel"/>
    <w:tmpl w:val="B9C4038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3116F8A"/>
    <w:multiLevelType w:val="hybridMultilevel"/>
    <w:tmpl w:val="A9C4433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555682B"/>
    <w:multiLevelType w:val="hybridMultilevel"/>
    <w:tmpl w:val="0BCE4C9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6EC5CEF"/>
    <w:multiLevelType w:val="hybridMultilevel"/>
    <w:tmpl w:val="EAE28A5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A534E4B"/>
    <w:multiLevelType w:val="hybridMultilevel"/>
    <w:tmpl w:val="BB786EF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1010E57"/>
    <w:multiLevelType w:val="hybridMultilevel"/>
    <w:tmpl w:val="95207BC2"/>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3426CE5"/>
    <w:multiLevelType w:val="hybridMultilevel"/>
    <w:tmpl w:val="AB40537C"/>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7166671"/>
    <w:multiLevelType w:val="hybridMultilevel"/>
    <w:tmpl w:val="B372B50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76C4E04"/>
    <w:multiLevelType w:val="hybridMultilevel"/>
    <w:tmpl w:val="72F0BD4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8867762"/>
    <w:multiLevelType w:val="hybridMultilevel"/>
    <w:tmpl w:val="6652B07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ECF2C9F"/>
    <w:multiLevelType w:val="hybridMultilevel"/>
    <w:tmpl w:val="361A0B2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5CF2FA4"/>
    <w:multiLevelType w:val="hybridMultilevel"/>
    <w:tmpl w:val="AE3A97F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0320A17"/>
    <w:multiLevelType w:val="hybridMultilevel"/>
    <w:tmpl w:val="67243D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78A4C64"/>
    <w:multiLevelType w:val="hybridMultilevel"/>
    <w:tmpl w:val="5EB4AE0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72864388">
    <w:abstractNumId w:val="6"/>
  </w:num>
  <w:num w:numId="2" w16cid:durableId="476264527">
    <w:abstractNumId w:val="15"/>
  </w:num>
  <w:num w:numId="3" w16cid:durableId="1459909617">
    <w:abstractNumId w:val="4"/>
  </w:num>
  <w:num w:numId="4" w16cid:durableId="429931385">
    <w:abstractNumId w:val="2"/>
  </w:num>
  <w:num w:numId="5" w16cid:durableId="84082769">
    <w:abstractNumId w:val="3"/>
  </w:num>
  <w:num w:numId="6" w16cid:durableId="316225532">
    <w:abstractNumId w:val="17"/>
  </w:num>
  <w:num w:numId="7" w16cid:durableId="2047437735">
    <w:abstractNumId w:val="1"/>
  </w:num>
  <w:num w:numId="8" w16cid:durableId="1564868996">
    <w:abstractNumId w:val="18"/>
  </w:num>
  <w:num w:numId="9" w16cid:durableId="349531278">
    <w:abstractNumId w:val="5"/>
  </w:num>
  <w:num w:numId="10" w16cid:durableId="837426076">
    <w:abstractNumId w:val="12"/>
  </w:num>
  <w:num w:numId="11" w16cid:durableId="1074012664">
    <w:abstractNumId w:val="7"/>
  </w:num>
  <w:num w:numId="12" w16cid:durableId="462230682">
    <w:abstractNumId w:val="10"/>
  </w:num>
  <w:num w:numId="13" w16cid:durableId="358973302">
    <w:abstractNumId w:val="11"/>
  </w:num>
  <w:num w:numId="14" w16cid:durableId="605578436">
    <w:abstractNumId w:val="0"/>
  </w:num>
  <w:num w:numId="15" w16cid:durableId="1287127085">
    <w:abstractNumId w:val="8"/>
  </w:num>
  <w:num w:numId="16" w16cid:durableId="1186139571">
    <w:abstractNumId w:val="16"/>
  </w:num>
  <w:num w:numId="17" w16cid:durableId="670332284">
    <w:abstractNumId w:val="13"/>
  </w:num>
  <w:num w:numId="18" w16cid:durableId="1188058473">
    <w:abstractNumId w:val="9"/>
  </w:num>
  <w:num w:numId="19" w16cid:durableId="73177903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7811"/>
    <w:rsid w:val="00003CE2"/>
    <w:rsid w:val="0001361E"/>
    <w:rsid w:val="00054700"/>
    <w:rsid w:val="0009714C"/>
    <w:rsid w:val="000A0CCD"/>
    <w:rsid w:val="000A303E"/>
    <w:rsid w:val="000B4E76"/>
    <w:rsid w:val="000D07B5"/>
    <w:rsid w:val="000D582C"/>
    <w:rsid w:val="000F1F20"/>
    <w:rsid w:val="00117929"/>
    <w:rsid w:val="001264B3"/>
    <w:rsid w:val="00162FF6"/>
    <w:rsid w:val="001B1B0D"/>
    <w:rsid w:val="001C6F51"/>
    <w:rsid w:val="002A4C99"/>
    <w:rsid w:val="002D0E61"/>
    <w:rsid w:val="002D3716"/>
    <w:rsid w:val="003205C6"/>
    <w:rsid w:val="003417A3"/>
    <w:rsid w:val="003560C7"/>
    <w:rsid w:val="00391BB4"/>
    <w:rsid w:val="003C019C"/>
    <w:rsid w:val="003C2D67"/>
    <w:rsid w:val="003C3500"/>
    <w:rsid w:val="003C42A2"/>
    <w:rsid w:val="003F3651"/>
    <w:rsid w:val="004001F8"/>
    <w:rsid w:val="00417C89"/>
    <w:rsid w:val="00441D39"/>
    <w:rsid w:val="00457F73"/>
    <w:rsid w:val="004737EB"/>
    <w:rsid w:val="004C308F"/>
    <w:rsid w:val="004D06FE"/>
    <w:rsid w:val="004F2547"/>
    <w:rsid w:val="005146AB"/>
    <w:rsid w:val="00517971"/>
    <w:rsid w:val="00546BEB"/>
    <w:rsid w:val="005648D3"/>
    <w:rsid w:val="005D45D5"/>
    <w:rsid w:val="005E414B"/>
    <w:rsid w:val="00602295"/>
    <w:rsid w:val="00643BFC"/>
    <w:rsid w:val="00660422"/>
    <w:rsid w:val="006833D5"/>
    <w:rsid w:val="006867F5"/>
    <w:rsid w:val="00690F25"/>
    <w:rsid w:val="006A318F"/>
    <w:rsid w:val="006E1EC2"/>
    <w:rsid w:val="00700D76"/>
    <w:rsid w:val="00700FD5"/>
    <w:rsid w:val="0070372C"/>
    <w:rsid w:val="00715BA1"/>
    <w:rsid w:val="0072707E"/>
    <w:rsid w:val="00731624"/>
    <w:rsid w:val="0074401D"/>
    <w:rsid w:val="007B5DBD"/>
    <w:rsid w:val="007D31AD"/>
    <w:rsid w:val="007D4516"/>
    <w:rsid w:val="007E7B83"/>
    <w:rsid w:val="007F485E"/>
    <w:rsid w:val="00826F2C"/>
    <w:rsid w:val="008629C2"/>
    <w:rsid w:val="00885716"/>
    <w:rsid w:val="008A1D5A"/>
    <w:rsid w:val="008A66A0"/>
    <w:rsid w:val="008C43B9"/>
    <w:rsid w:val="008D1598"/>
    <w:rsid w:val="008F4215"/>
    <w:rsid w:val="00986746"/>
    <w:rsid w:val="009908C8"/>
    <w:rsid w:val="00990F00"/>
    <w:rsid w:val="00997052"/>
    <w:rsid w:val="009B4827"/>
    <w:rsid w:val="00A2465F"/>
    <w:rsid w:val="00A321C6"/>
    <w:rsid w:val="00A40275"/>
    <w:rsid w:val="00A67220"/>
    <w:rsid w:val="00A806B7"/>
    <w:rsid w:val="00AF0358"/>
    <w:rsid w:val="00AF582F"/>
    <w:rsid w:val="00B004E3"/>
    <w:rsid w:val="00B465A0"/>
    <w:rsid w:val="00BD50FC"/>
    <w:rsid w:val="00BF5CCA"/>
    <w:rsid w:val="00BF6278"/>
    <w:rsid w:val="00C15460"/>
    <w:rsid w:val="00CA5B52"/>
    <w:rsid w:val="00CD37F4"/>
    <w:rsid w:val="00CE3B01"/>
    <w:rsid w:val="00CE40D2"/>
    <w:rsid w:val="00D41547"/>
    <w:rsid w:val="00D41CE9"/>
    <w:rsid w:val="00D47285"/>
    <w:rsid w:val="00D51539"/>
    <w:rsid w:val="00D71E2C"/>
    <w:rsid w:val="00D73650"/>
    <w:rsid w:val="00D82714"/>
    <w:rsid w:val="00D920D5"/>
    <w:rsid w:val="00DB77C3"/>
    <w:rsid w:val="00DD5A80"/>
    <w:rsid w:val="00E010EF"/>
    <w:rsid w:val="00E0421A"/>
    <w:rsid w:val="00E12960"/>
    <w:rsid w:val="00E73AEA"/>
    <w:rsid w:val="00ED4202"/>
    <w:rsid w:val="00F00083"/>
    <w:rsid w:val="00F057FA"/>
    <w:rsid w:val="00F232F6"/>
    <w:rsid w:val="00F342E1"/>
    <w:rsid w:val="00F37B62"/>
    <w:rsid w:val="00F5191F"/>
    <w:rsid w:val="00F67811"/>
    <w:rsid w:val="00F82BC8"/>
    <w:rsid w:val="00FE6A66"/>
    <w:rsid w:val="00FF2558"/>
    <w:rsid w:val="08F8BC97"/>
    <w:rsid w:val="0C4C9EEB"/>
    <w:rsid w:val="11C3AB27"/>
    <w:rsid w:val="19DF5ED4"/>
    <w:rsid w:val="4E55ACAF"/>
    <w:rsid w:val="53D01A0C"/>
    <w:rsid w:val="545F6007"/>
    <w:rsid w:val="69CB67C2"/>
    <w:rsid w:val="79F9EAE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933B52"/>
  <w15:chartTrackingRefBased/>
  <w15:docId w15:val="{4AB29252-98AE-41A0-BC08-19D8EB12D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46BE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46BE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37B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7B62"/>
  </w:style>
  <w:style w:type="paragraph" w:styleId="Footer">
    <w:name w:val="footer"/>
    <w:basedOn w:val="Normal"/>
    <w:link w:val="FooterChar"/>
    <w:uiPriority w:val="99"/>
    <w:unhideWhenUsed/>
    <w:rsid w:val="00F37B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7B62"/>
  </w:style>
  <w:style w:type="paragraph" w:styleId="ListParagraph">
    <w:name w:val="List Paragraph"/>
    <w:basedOn w:val="Normal"/>
    <w:uiPriority w:val="34"/>
    <w:qFormat/>
    <w:rsid w:val="002A4C99"/>
    <w:pPr>
      <w:ind w:left="720"/>
      <w:contextualSpacing/>
    </w:pPr>
  </w:style>
  <w:style w:type="table" w:styleId="TableGrid">
    <w:name w:val="Table Grid"/>
    <w:basedOn w:val="TableNormal"/>
    <w:uiPriority w:val="39"/>
    <w:rsid w:val="006E1E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2">
    <w:name w:val="Grid Table 5 Dark Accent 2"/>
    <w:basedOn w:val="TableNormal"/>
    <w:uiPriority w:val="50"/>
    <w:rsid w:val="0066042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5Dark-Accent1">
    <w:name w:val="Grid Table 5 Dark Accent 1"/>
    <w:basedOn w:val="TableNormal"/>
    <w:uiPriority w:val="50"/>
    <w:rsid w:val="0066042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5Dark-Accent6">
    <w:name w:val="Grid Table 5 Dark Accent 6"/>
    <w:basedOn w:val="TableNormal"/>
    <w:uiPriority w:val="50"/>
    <w:rsid w:val="0066042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4-Accent4">
    <w:name w:val="Grid Table 4 Accent 4"/>
    <w:basedOn w:val="TableNormal"/>
    <w:uiPriority w:val="49"/>
    <w:rsid w:val="00660422"/>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character" w:styleId="Hyperlink">
    <w:name w:val="Hyperlink"/>
    <w:basedOn w:val="DefaultParagraphFont"/>
    <w:uiPriority w:val="99"/>
    <w:unhideWhenUsed/>
    <w:rsid w:val="009B4827"/>
    <w:rPr>
      <w:color w:val="0563C1" w:themeColor="hyperlink"/>
      <w:u w:val="single"/>
    </w:rPr>
  </w:style>
  <w:style w:type="character" w:styleId="Emphasis">
    <w:name w:val="Emphasis"/>
    <w:basedOn w:val="DefaultParagraphFont"/>
    <w:uiPriority w:val="20"/>
    <w:qFormat/>
    <w:rsid w:val="00D73650"/>
    <w:rPr>
      <w:i/>
      <w:iCs/>
    </w:rPr>
  </w:style>
  <w:style w:type="character" w:customStyle="1" w:styleId="Heading1Char">
    <w:name w:val="Heading 1 Char"/>
    <w:basedOn w:val="DefaultParagraphFont"/>
    <w:link w:val="Heading1"/>
    <w:uiPriority w:val="9"/>
    <w:rsid w:val="00546BE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46BEB"/>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CE40D2"/>
    <w:pPr>
      <w:outlineLvl w:val="9"/>
    </w:pPr>
    <w:rPr>
      <w:lang w:val="en-US" w:eastAsia="en-US"/>
    </w:rPr>
  </w:style>
  <w:style w:type="paragraph" w:styleId="TOC1">
    <w:name w:val="toc 1"/>
    <w:basedOn w:val="Normal"/>
    <w:next w:val="Normal"/>
    <w:autoRedefine/>
    <w:uiPriority w:val="39"/>
    <w:unhideWhenUsed/>
    <w:rsid w:val="00CE40D2"/>
    <w:pPr>
      <w:spacing w:after="100"/>
    </w:pPr>
  </w:style>
  <w:style w:type="paragraph" w:styleId="TOC2">
    <w:name w:val="toc 2"/>
    <w:basedOn w:val="Normal"/>
    <w:next w:val="Normal"/>
    <w:autoRedefine/>
    <w:uiPriority w:val="39"/>
    <w:unhideWhenUsed/>
    <w:rsid w:val="00CE40D2"/>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1035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cambridgeorg.ezproxy.uwtsd.ac.uk/core/books/relational-lens/value-and-importance-ofrelationships/718C31032061BDFA3F480BA2A53F45D4" TargetMode="Externa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bupaglobal.com/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E2DF51-37D8-45DA-AA7D-BF91DDB1C1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1</Pages>
  <Words>5671</Words>
  <Characters>32326</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Nishi Ramsurrun</dc:creator>
  <cp:keywords/>
  <dc:description/>
  <cp:lastModifiedBy>Cornelia Sterea (2416524)</cp:lastModifiedBy>
  <cp:revision>8</cp:revision>
  <dcterms:created xsi:type="dcterms:W3CDTF">2025-10-22T16:45:00Z</dcterms:created>
  <dcterms:modified xsi:type="dcterms:W3CDTF">2025-11-28T09:05:00Z</dcterms:modified>
</cp:coreProperties>
</file>