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3A7C" w:rsidRPr="00513A7C" w:rsidRDefault="00513A7C">
      <w:pPr>
        <w:rPr>
          <w:rFonts w:ascii="Times New Roman" w:hAnsi="Times New Roman" w:cs="Times New Roman"/>
          <w:b/>
        </w:rPr>
      </w:pPr>
      <w:r>
        <w:rPr>
          <w:rFonts w:ascii="Times New Roman" w:hAnsi="Times New Roman" w:cs="Times New Roman"/>
          <w:b/>
        </w:rPr>
        <w:t xml:space="preserve">How can we improve pupils’ feedback </w:t>
      </w:r>
      <w:r w:rsidR="004735BD">
        <w:rPr>
          <w:rFonts w:ascii="Times New Roman" w:hAnsi="Times New Roman" w:cs="Times New Roman"/>
          <w:b/>
        </w:rPr>
        <w:t xml:space="preserve">on learning </w:t>
      </w:r>
      <w:r>
        <w:rPr>
          <w:rFonts w:ascii="Times New Roman" w:hAnsi="Times New Roman" w:cs="Times New Roman"/>
          <w:b/>
        </w:rPr>
        <w:t>during the lesson through the use of specific prompts?</w:t>
      </w:r>
    </w:p>
    <w:p w:rsidR="00513A7C" w:rsidRPr="006C157B" w:rsidRDefault="006C157B">
      <w:pPr>
        <w:rPr>
          <w:rFonts w:ascii="Times New Roman" w:hAnsi="Times New Roman" w:cs="Times New Roman"/>
          <w:b/>
        </w:rPr>
      </w:pPr>
      <w:r w:rsidRPr="006C157B">
        <w:rPr>
          <w:rFonts w:ascii="Times New Roman" w:hAnsi="Times New Roman" w:cs="Times New Roman"/>
          <w:b/>
        </w:rPr>
        <w:t>Aim</w:t>
      </w:r>
    </w:p>
    <w:p w:rsidR="006C157B" w:rsidRDefault="00E142F0">
      <w:pPr>
        <w:rPr>
          <w:rFonts w:ascii="Times New Roman" w:hAnsi="Times New Roman" w:cs="Times New Roman"/>
        </w:rPr>
      </w:pPr>
      <w:r>
        <w:rPr>
          <w:rFonts w:ascii="Times New Roman" w:hAnsi="Times New Roman" w:cs="Times New Roman"/>
        </w:rPr>
        <w:t xml:space="preserve">The aim of this research project is to develop my own critical thinking skills, teamwork and capacity for independent research enquiry. Through a context of critical enquiry, the professional development of intended teachers will be promoted. </w:t>
      </w:r>
      <w:r w:rsidR="006C157B">
        <w:rPr>
          <w:rFonts w:ascii="Times New Roman" w:hAnsi="Times New Roman" w:cs="Times New Roman"/>
        </w:rPr>
        <w:t xml:space="preserve">The research that has been conducted is a small scale, close to practice research which is aiming to improve my own practice. </w:t>
      </w:r>
      <w:r>
        <w:rPr>
          <w:rFonts w:ascii="Times New Roman" w:hAnsi="Times New Roman" w:cs="Times New Roman"/>
        </w:rPr>
        <w:t>In order to improve my own practice I needed to recognise a limitation within my teaching and focus on making it better to improve pupils learning. The issue that interested me</w:t>
      </w:r>
      <w:r w:rsidR="00513A7C">
        <w:rPr>
          <w:rFonts w:ascii="Times New Roman" w:hAnsi="Times New Roman" w:cs="Times New Roman"/>
        </w:rPr>
        <w:t xml:space="preserve"> was pupil feedback within a Foundation Phase classroom. </w:t>
      </w:r>
      <w:r w:rsidR="006C157B">
        <w:rPr>
          <w:rFonts w:ascii="Times New Roman" w:hAnsi="Times New Roman" w:cs="Times New Roman"/>
        </w:rPr>
        <w:t xml:space="preserve">Whilst on my first teaching placement, I experimented with mini plenaries but feel that there could be further development as pupils can use it as a ‘show and tell’ rather than sharing what they have learnt, therefore using this as a basis for my research study. </w:t>
      </w:r>
    </w:p>
    <w:p w:rsidR="006C157B" w:rsidRPr="006C157B" w:rsidRDefault="006C157B">
      <w:pPr>
        <w:rPr>
          <w:rFonts w:ascii="Times New Roman" w:hAnsi="Times New Roman" w:cs="Times New Roman"/>
          <w:b/>
        </w:rPr>
      </w:pPr>
      <w:r>
        <w:rPr>
          <w:rFonts w:ascii="Times New Roman" w:hAnsi="Times New Roman" w:cs="Times New Roman"/>
          <w:b/>
        </w:rPr>
        <w:t>Research Context</w:t>
      </w:r>
    </w:p>
    <w:p w:rsidR="006C157B" w:rsidRDefault="006C157B">
      <w:pPr>
        <w:rPr>
          <w:rFonts w:ascii="Times New Roman" w:hAnsi="Times New Roman" w:cs="Times New Roman"/>
        </w:rPr>
      </w:pPr>
      <w:r>
        <w:rPr>
          <w:rFonts w:ascii="Times New Roman" w:hAnsi="Times New Roman" w:cs="Times New Roman"/>
        </w:rPr>
        <w:t>For the purpose of the study, I entered two</w:t>
      </w:r>
      <w:r w:rsidR="007D7942">
        <w:rPr>
          <w:rFonts w:ascii="Times New Roman" w:hAnsi="Times New Roman" w:cs="Times New Roman"/>
        </w:rPr>
        <w:t xml:space="preserve"> Foundation Phase classrooms within</w:t>
      </w:r>
      <w:r>
        <w:rPr>
          <w:rFonts w:ascii="Times New Roman" w:hAnsi="Times New Roman" w:cs="Times New Roman"/>
        </w:rPr>
        <w:t xml:space="preserve"> mainstream schools within different locations to collect the data.</w:t>
      </w:r>
      <w:r w:rsidR="00A53655">
        <w:rPr>
          <w:rFonts w:ascii="Times New Roman" w:hAnsi="Times New Roman" w:cs="Times New Roman"/>
        </w:rPr>
        <w:t xml:space="preserve"> School 1 holds approximately 400 pupils consisting of 16 classes. School 2 is of a larger scale with over 500 pupils </w:t>
      </w:r>
      <w:r>
        <w:rPr>
          <w:rFonts w:ascii="Times New Roman" w:hAnsi="Times New Roman" w:cs="Times New Roman"/>
        </w:rPr>
        <w:t xml:space="preserve">consisting of 14 mainstream classes and two for pupils with special educational needs. Both schools are in areas considered of deprivation and receive a high percentage of Free School Meals. </w:t>
      </w:r>
    </w:p>
    <w:p w:rsidR="006C157B" w:rsidRDefault="004735BD">
      <w:pPr>
        <w:rPr>
          <w:rFonts w:ascii="Times New Roman" w:hAnsi="Times New Roman" w:cs="Times New Roman"/>
        </w:rPr>
      </w:pPr>
      <w:r>
        <w:rPr>
          <w:rFonts w:ascii="Times New Roman" w:hAnsi="Times New Roman" w:cs="Times New Roman"/>
        </w:rPr>
        <w:t>As previously stated</w:t>
      </w:r>
      <w:r w:rsidR="006C157B">
        <w:rPr>
          <w:rFonts w:ascii="Times New Roman" w:hAnsi="Times New Roman" w:cs="Times New Roman"/>
        </w:rPr>
        <w:t xml:space="preserve"> in my class I experimented with using mini plenaries during each and every lesson whereas, my partner had not used these before. After much discussion, we came to the realisation that an issue we were both faced with is pupil feedback during lessons. We felt that </w:t>
      </w:r>
      <w:r>
        <w:rPr>
          <w:rFonts w:ascii="Times New Roman" w:hAnsi="Times New Roman" w:cs="Times New Roman"/>
        </w:rPr>
        <w:t>pupils are unable to clearly identify what th</w:t>
      </w:r>
      <w:r w:rsidR="007D7942">
        <w:rPr>
          <w:rFonts w:ascii="Times New Roman" w:hAnsi="Times New Roman" w:cs="Times New Roman"/>
        </w:rPr>
        <w:t>ey have learnt during a lesson.</w:t>
      </w:r>
    </w:p>
    <w:p w:rsidR="004735BD" w:rsidRDefault="004735BD">
      <w:pPr>
        <w:rPr>
          <w:rFonts w:ascii="Times New Roman" w:hAnsi="Times New Roman" w:cs="Times New Roman"/>
        </w:rPr>
      </w:pPr>
      <w:r>
        <w:rPr>
          <w:rFonts w:ascii="Times New Roman" w:hAnsi="Times New Roman" w:cs="Times New Roman"/>
        </w:rPr>
        <w:t xml:space="preserve">Together, we produced the idea of introducing ‘prompts’ for pupils to use. The prompts consisted of ‘specific’ and ‘non-specific’. The non-specific merely related to overall learning </w:t>
      </w:r>
      <w:r w:rsidRPr="004735BD">
        <w:rPr>
          <w:rFonts w:ascii="Times New Roman" w:hAnsi="Times New Roman" w:cs="Times New Roman"/>
          <w:highlight w:val="yellow"/>
        </w:rPr>
        <w:t>(See Appendix 1)</w:t>
      </w:r>
      <w:r>
        <w:rPr>
          <w:rFonts w:ascii="Times New Roman" w:hAnsi="Times New Roman" w:cs="Times New Roman"/>
        </w:rPr>
        <w:t xml:space="preserve"> and the specific were tailored to the specific lesson </w:t>
      </w:r>
      <w:r w:rsidRPr="004735BD">
        <w:rPr>
          <w:rFonts w:ascii="Times New Roman" w:hAnsi="Times New Roman" w:cs="Times New Roman"/>
          <w:highlight w:val="yellow"/>
        </w:rPr>
        <w:t>(See Appendix 2)</w:t>
      </w:r>
      <w:r>
        <w:rPr>
          <w:rFonts w:ascii="Times New Roman" w:hAnsi="Times New Roman" w:cs="Times New Roman"/>
        </w:rPr>
        <w:t xml:space="preserve">. During mini plenaries, the pupils would have a prompt between two in which they had to read and finish the sentence off. From this, we hoped that pupils would be able to independently recognise the learning they have undertaken. </w:t>
      </w:r>
    </w:p>
    <w:p w:rsidR="004735BD" w:rsidRDefault="004735BD">
      <w:pPr>
        <w:rPr>
          <w:rFonts w:ascii="Times New Roman" w:hAnsi="Times New Roman" w:cs="Times New Roman"/>
        </w:rPr>
      </w:pPr>
      <w:r>
        <w:rPr>
          <w:rFonts w:ascii="Times New Roman" w:hAnsi="Times New Roman" w:cs="Times New Roman"/>
        </w:rPr>
        <w:t>Therefore, together our research question is ‘how can we improve pupils’ feedback on learning during the lesson through the use of specific prompts?’</w:t>
      </w:r>
    </w:p>
    <w:p w:rsidR="004735BD" w:rsidRDefault="004735BD">
      <w:pPr>
        <w:rPr>
          <w:rFonts w:ascii="Times New Roman" w:hAnsi="Times New Roman" w:cs="Times New Roman"/>
          <w:b/>
        </w:rPr>
      </w:pPr>
      <w:r>
        <w:rPr>
          <w:rFonts w:ascii="Times New Roman" w:hAnsi="Times New Roman" w:cs="Times New Roman"/>
          <w:b/>
        </w:rPr>
        <w:t>Literature Review</w:t>
      </w:r>
    </w:p>
    <w:p w:rsidR="00550871" w:rsidRDefault="00550871">
      <w:pPr>
        <w:rPr>
          <w:rFonts w:ascii="Times New Roman" w:hAnsi="Times New Roman" w:cs="Times New Roman"/>
        </w:rPr>
      </w:pPr>
      <w:r>
        <w:rPr>
          <w:rFonts w:ascii="Times New Roman" w:hAnsi="Times New Roman" w:cs="Times New Roman"/>
        </w:rPr>
        <w:t xml:space="preserve">Literature surrounding the concept of using ‘prompts’ is limited as there is little research behind it. This is something that has been taken into consideration. Researchers are keen to look for new initiatives and hopefully research can be undertaken regarding ‘prompts’ for </w:t>
      </w:r>
      <w:proofErr w:type="spellStart"/>
      <w:r>
        <w:rPr>
          <w:rFonts w:ascii="Times New Roman" w:hAnsi="Times New Roman" w:cs="Times New Roman"/>
        </w:rPr>
        <w:t>AfL</w:t>
      </w:r>
      <w:proofErr w:type="spellEnd"/>
      <w:r>
        <w:rPr>
          <w:rFonts w:ascii="Times New Roman" w:hAnsi="Times New Roman" w:cs="Times New Roman"/>
        </w:rPr>
        <w:t xml:space="preserve"> in the near future. The lack</w:t>
      </w:r>
      <w:bookmarkStart w:id="0" w:name="_GoBack"/>
      <w:bookmarkEnd w:id="0"/>
      <w:r>
        <w:rPr>
          <w:rFonts w:ascii="Times New Roman" w:hAnsi="Times New Roman" w:cs="Times New Roman"/>
        </w:rPr>
        <w:t xml:space="preserve"> of literature has been the drive to explore this concept further during the research study. However, literature surrounding </w:t>
      </w:r>
      <w:proofErr w:type="spellStart"/>
      <w:proofErr w:type="gramStart"/>
      <w:r>
        <w:rPr>
          <w:rFonts w:ascii="Times New Roman" w:hAnsi="Times New Roman" w:cs="Times New Roman"/>
        </w:rPr>
        <w:t>AfL</w:t>
      </w:r>
      <w:proofErr w:type="spellEnd"/>
      <w:proofErr w:type="gramEnd"/>
      <w:r>
        <w:rPr>
          <w:rFonts w:ascii="Times New Roman" w:hAnsi="Times New Roman" w:cs="Times New Roman"/>
        </w:rPr>
        <w:t xml:space="preserve"> and pupil feedback have been explored. </w:t>
      </w:r>
    </w:p>
    <w:p w:rsidR="008C7370" w:rsidRDefault="008C7370">
      <w:pPr>
        <w:rPr>
          <w:rFonts w:ascii="Times New Roman" w:hAnsi="Times New Roman" w:cs="Times New Roman"/>
        </w:rPr>
      </w:pPr>
      <w:r>
        <w:rPr>
          <w:rFonts w:ascii="Times New Roman" w:hAnsi="Times New Roman" w:cs="Times New Roman"/>
        </w:rPr>
        <w:t>There is a national priority in raising the standards of learning within education, (William and Black, 1998; Early, Maxwell, Ponder and Pan, 2016; Youssef, 2017). To further understanding of improving pupil feedback on learning, the question of Assessment for Leaning (</w:t>
      </w:r>
      <w:proofErr w:type="spellStart"/>
      <w:proofErr w:type="gramStart"/>
      <w:r>
        <w:rPr>
          <w:rFonts w:ascii="Times New Roman" w:hAnsi="Times New Roman" w:cs="Times New Roman"/>
        </w:rPr>
        <w:t>AfL</w:t>
      </w:r>
      <w:proofErr w:type="spellEnd"/>
      <w:proofErr w:type="gramEnd"/>
      <w:r>
        <w:rPr>
          <w:rFonts w:ascii="Times New Roman" w:hAnsi="Times New Roman" w:cs="Times New Roman"/>
        </w:rPr>
        <w:t>) needs to be addressed. After read</w:t>
      </w:r>
      <w:r w:rsidR="00F647DA">
        <w:rPr>
          <w:rFonts w:ascii="Times New Roman" w:hAnsi="Times New Roman" w:cs="Times New Roman"/>
        </w:rPr>
        <w:t xml:space="preserve">ing literature surrounding </w:t>
      </w:r>
      <w:proofErr w:type="spellStart"/>
      <w:proofErr w:type="gramStart"/>
      <w:r w:rsidR="00F647DA">
        <w:rPr>
          <w:rFonts w:ascii="Times New Roman" w:hAnsi="Times New Roman" w:cs="Times New Roman"/>
        </w:rPr>
        <w:t>AfL</w:t>
      </w:r>
      <w:proofErr w:type="spellEnd"/>
      <w:proofErr w:type="gramEnd"/>
      <w:r w:rsidR="00F647DA">
        <w:rPr>
          <w:rFonts w:ascii="Times New Roman" w:hAnsi="Times New Roman" w:cs="Times New Roman"/>
        </w:rPr>
        <w:t xml:space="preserve"> </w:t>
      </w:r>
      <w:r>
        <w:rPr>
          <w:rFonts w:ascii="Times New Roman" w:hAnsi="Times New Roman" w:cs="Times New Roman"/>
        </w:rPr>
        <w:t xml:space="preserve">it is apparent that </w:t>
      </w:r>
      <w:r w:rsidR="00F647DA">
        <w:rPr>
          <w:rFonts w:ascii="Times New Roman" w:hAnsi="Times New Roman" w:cs="Times New Roman"/>
        </w:rPr>
        <w:t>within the Foundation Phase</w:t>
      </w:r>
      <w:r w:rsidR="0023247B">
        <w:rPr>
          <w:rFonts w:ascii="Times New Roman" w:hAnsi="Times New Roman" w:cs="Times New Roman"/>
        </w:rPr>
        <w:t xml:space="preserve"> (FP)</w:t>
      </w:r>
      <w:r w:rsidR="00F647DA">
        <w:rPr>
          <w:rFonts w:ascii="Times New Roman" w:hAnsi="Times New Roman" w:cs="Times New Roman"/>
        </w:rPr>
        <w:t>, formative rather than summative assessment is favoured (</w:t>
      </w:r>
      <w:proofErr w:type="spellStart"/>
      <w:r w:rsidR="00F647DA">
        <w:rPr>
          <w:rFonts w:ascii="Times New Roman" w:hAnsi="Times New Roman" w:cs="Times New Roman"/>
        </w:rPr>
        <w:t>Nutbrown</w:t>
      </w:r>
      <w:proofErr w:type="spellEnd"/>
      <w:r w:rsidR="00F647DA">
        <w:rPr>
          <w:rFonts w:ascii="Times New Roman" w:hAnsi="Times New Roman" w:cs="Times New Roman"/>
        </w:rPr>
        <w:t xml:space="preserve">, 2006; </w:t>
      </w:r>
      <w:r w:rsidR="0023247B" w:rsidRPr="0023247B">
        <w:rPr>
          <w:rFonts w:ascii="Times New Roman" w:hAnsi="Times New Roman" w:cs="Times New Roman"/>
          <w:highlight w:val="yellow"/>
        </w:rPr>
        <w:t>Boyle and Charles, 2010</w:t>
      </w:r>
      <w:r w:rsidR="0023247B">
        <w:rPr>
          <w:rFonts w:ascii="Times New Roman" w:hAnsi="Times New Roman" w:cs="Times New Roman"/>
        </w:rPr>
        <w:t xml:space="preserve">). </w:t>
      </w:r>
      <w:proofErr w:type="spellStart"/>
      <w:proofErr w:type="gramStart"/>
      <w:r w:rsidR="0023247B">
        <w:rPr>
          <w:rFonts w:ascii="Times New Roman" w:hAnsi="Times New Roman" w:cs="Times New Roman"/>
        </w:rPr>
        <w:t>AfL</w:t>
      </w:r>
      <w:proofErr w:type="spellEnd"/>
      <w:proofErr w:type="gramEnd"/>
      <w:r w:rsidR="0023247B">
        <w:rPr>
          <w:rFonts w:ascii="Times New Roman" w:hAnsi="Times New Roman" w:cs="Times New Roman"/>
        </w:rPr>
        <w:t xml:space="preserve"> can be implemented in many different ways within a FP classroom including: mini-plenaries, lollipop sticks and questioning. </w:t>
      </w:r>
    </w:p>
    <w:p w:rsidR="007907B4" w:rsidRDefault="007907B4">
      <w:pPr>
        <w:rPr>
          <w:rFonts w:ascii="Times New Roman" w:hAnsi="Times New Roman" w:cs="Times New Roman"/>
        </w:rPr>
      </w:pPr>
      <w:r>
        <w:rPr>
          <w:rFonts w:ascii="Times New Roman" w:hAnsi="Times New Roman" w:cs="Times New Roman"/>
        </w:rPr>
        <w:lastRenderedPageBreak/>
        <w:t>Black and William (1998: 1) stated ‘learning is driven by what teachers and pupils do in classroom.’</w:t>
      </w:r>
      <w:r w:rsidR="00B52293">
        <w:rPr>
          <w:rFonts w:ascii="Times New Roman" w:hAnsi="Times New Roman" w:cs="Times New Roman"/>
        </w:rPr>
        <w:t xml:space="preserve"> And </w:t>
      </w:r>
      <w:r>
        <w:rPr>
          <w:rFonts w:ascii="Times New Roman" w:hAnsi="Times New Roman" w:cs="Times New Roman"/>
        </w:rPr>
        <w:t>Torrance and Pryor (1998)</w:t>
      </w:r>
      <w:r w:rsidR="00B52293">
        <w:rPr>
          <w:rFonts w:ascii="Times New Roman" w:hAnsi="Times New Roman" w:cs="Times New Roman"/>
        </w:rPr>
        <w:t xml:space="preserve"> state how learning can be </w:t>
      </w:r>
      <w:proofErr w:type="spellStart"/>
      <w:r w:rsidR="00B52293">
        <w:rPr>
          <w:rFonts w:ascii="Times New Roman" w:hAnsi="Times New Roman" w:cs="Times New Roman"/>
        </w:rPr>
        <w:t>scaffolded</w:t>
      </w:r>
      <w:proofErr w:type="spellEnd"/>
      <w:r w:rsidR="00B52293">
        <w:rPr>
          <w:rFonts w:ascii="Times New Roman" w:hAnsi="Times New Roman" w:cs="Times New Roman"/>
        </w:rPr>
        <w:t xml:space="preserve"> through the process of assessment within the classroom environment, with The Task Group on Assessment and Testing Report (TGAT) (1988) also stating that formative assessment is at the centre of developing pupils.  </w:t>
      </w:r>
      <w:r w:rsidR="009C3CD2">
        <w:rPr>
          <w:rFonts w:ascii="Times New Roman" w:hAnsi="Times New Roman" w:cs="Times New Roman"/>
        </w:rPr>
        <w:t xml:space="preserve">Therefore, teacher-pupil interaction is at the heart of understanding formative assessment. </w:t>
      </w:r>
    </w:p>
    <w:p w:rsidR="007907B4" w:rsidRDefault="00A159FC">
      <w:pPr>
        <w:rPr>
          <w:rFonts w:ascii="Times New Roman" w:hAnsi="Times New Roman" w:cs="Times New Roman"/>
        </w:rPr>
      </w:pPr>
      <w:r>
        <w:rPr>
          <w:rFonts w:ascii="Times New Roman" w:hAnsi="Times New Roman" w:cs="Times New Roman"/>
        </w:rPr>
        <w:t>Effective questioning can encourage pupils to deep think and learn from shared discussion with teachers and others, (Black and William, 2001; Sargent, 2011). Thus meaning that pupils will learn how to self-assess and manage their own learn</w:t>
      </w:r>
      <w:r w:rsidR="00833C54">
        <w:rPr>
          <w:rFonts w:ascii="Times New Roman" w:hAnsi="Times New Roman" w:cs="Times New Roman"/>
        </w:rPr>
        <w:t xml:space="preserve">ing, (Thomas and Lewis, 2016). </w:t>
      </w:r>
      <w:r w:rsidR="00833C54" w:rsidRPr="003727E4">
        <w:rPr>
          <w:rFonts w:ascii="Times New Roman" w:hAnsi="Times New Roman" w:cs="Times New Roman"/>
          <w:highlight w:val="yellow"/>
        </w:rPr>
        <w:t>Donaldson (2015)</w:t>
      </w:r>
      <w:r w:rsidR="00833C54">
        <w:rPr>
          <w:rFonts w:ascii="Times New Roman" w:hAnsi="Times New Roman" w:cs="Times New Roman"/>
        </w:rPr>
        <w:t xml:space="preserve"> advocates that young children will be ‘ambitious, capable learners’ who can ‘explain the ideas and concepts they are learning about’ therefore, self-assessment will contribute towards this. </w:t>
      </w:r>
    </w:p>
    <w:p w:rsidR="00A159FC" w:rsidRDefault="00EB12E1">
      <w:pPr>
        <w:rPr>
          <w:rFonts w:ascii="Times New Roman" w:hAnsi="Times New Roman" w:cs="Times New Roman"/>
        </w:rPr>
      </w:pPr>
      <w:r w:rsidRPr="00EB12E1">
        <w:rPr>
          <w:rFonts w:ascii="Times New Roman" w:hAnsi="Times New Roman" w:cs="Times New Roman"/>
          <w:highlight w:val="yellow"/>
        </w:rPr>
        <w:t>Topping (2009)</w:t>
      </w:r>
      <w:r>
        <w:rPr>
          <w:rFonts w:ascii="Times New Roman" w:hAnsi="Times New Roman" w:cs="Times New Roman"/>
        </w:rPr>
        <w:t xml:space="preserve"> formative view can be</w:t>
      </w:r>
      <w:r w:rsidRPr="00EB12E1">
        <w:rPr>
          <w:rFonts w:ascii="Times New Roman" w:hAnsi="Times New Roman" w:cs="Times New Roman"/>
        </w:rPr>
        <w:t xml:space="preserve"> presented through peer feedback as it helps pupils plan their learning &amp; identify strengths/weaknesses</w:t>
      </w:r>
    </w:p>
    <w:p w:rsidR="0052086E" w:rsidRDefault="007907B4">
      <w:pPr>
        <w:rPr>
          <w:rFonts w:ascii="Times New Roman" w:hAnsi="Times New Roman" w:cs="Times New Roman"/>
        </w:rPr>
      </w:pPr>
      <w:r>
        <w:rPr>
          <w:rFonts w:ascii="Times New Roman" w:hAnsi="Times New Roman" w:cs="Times New Roman"/>
        </w:rPr>
        <w:t xml:space="preserve">Maki (2004) put forward the complex matter of how teaching and learning combined is a complex matter and when they interact together in a classroom there is no ‘single instrument’ that can measure the effectiveness or success of them. </w:t>
      </w:r>
      <w:r w:rsidR="004372C5">
        <w:rPr>
          <w:rFonts w:ascii="Times New Roman" w:hAnsi="Times New Roman" w:cs="Times New Roman"/>
        </w:rPr>
        <w:t xml:space="preserve">However, the teachers’ role in collaborative learning has been recognised and is seen of importance </w:t>
      </w:r>
      <w:r w:rsidR="004372C5" w:rsidRPr="00E972E5">
        <w:rPr>
          <w:rFonts w:ascii="Times New Roman" w:hAnsi="Times New Roman" w:cs="Times New Roman"/>
        </w:rPr>
        <w:t xml:space="preserve">(Cohen, 1994; Gillies and Boyle, 2008; </w:t>
      </w:r>
      <w:proofErr w:type="spellStart"/>
      <w:r w:rsidR="004372C5" w:rsidRPr="00E972E5">
        <w:rPr>
          <w:rFonts w:ascii="Times New Roman" w:hAnsi="Times New Roman" w:cs="Times New Roman"/>
        </w:rPr>
        <w:t>Kaendler</w:t>
      </w:r>
      <w:proofErr w:type="spellEnd"/>
      <w:r w:rsidR="004372C5" w:rsidRPr="00E972E5">
        <w:rPr>
          <w:rFonts w:ascii="Times New Roman" w:hAnsi="Times New Roman" w:cs="Times New Roman"/>
        </w:rPr>
        <w:t xml:space="preserve">, </w:t>
      </w:r>
      <w:proofErr w:type="spellStart"/>
      <w:r w:rsidR="004372C5" w:rsidRPr="00E972E5">
        <w:rPr>
          <w:rFonts w:ascii="Times New Roman" w:hAnsi="Times New Roman" w:cs="Times New Roman"/>
        </w:rPr>
        <w:t>Wiedmann</w:t>
      </w:r>
      <w:proofErr w:type="spellEnd"/>
      <w:r w:rsidR="004372C5" w:rsidRPr="00E972E5">
        <w:rPr>
          <w:rFonts w:ascii="Times New Roman" w:hAnsi="Times New Roman" w:cs="Times New Roman"/>
        </w:rPr>
        <w:t xml:space="preserve">, </w:t>
      </w:r>
      <w:proofErr w:type="spellStart"/>
      <w:r w:rsidR="004372C5" w:rsidRPr="00E972E5">
        <w:rPr>
          <w:rFonts w:ascii="Times New Roman" w:hAnsi="Times New Roman" w:cs="Times New Roman"/>
        </w:rPr>
        <w:t>Rummel</w:t>
      </w:r>
      <w:proofErr w:type="spellEnd"/>
      <w:r w:rsidR="004372C5" w:rsidRPr="00E972E5">
        <w:rPr>
          <w:rFonts w:ascii="Times New Roman" w:hAnsi="Times New Roman" w:cs="Times New Roman"/>
        </w:rPr>
        <w:t xml:space="preserve"> and </w:t>
      </w:r>
      <w:proofErr w:type="spellStart"/>
      <w:r w:rsidR="004372C5" w:rsidRPr="00E972E5">
        <w:rPr>
          <w:rFonts w:ascii="Times New Roman" w:hAnsi="Times New Roman" w:cs="Times New Roman"/>
        </w:rPr>
        <w:t>Spada</w:t>
      </w:r>
      <w:proofErr w:type="spellEnd"/>
      <w:r w:rsidR="004372C5" w:rsidRPr="00E972E5">
        <w:rPr>
          <w:rFonts w:ascii="Times New Roman" w:hAnsi="Times New Roman" w:cs="Times New Roman"/>
        </w:rPr>
        <w:t xml:space="preserve">, 2014). </w:t>
      </w:r>
      <w:proofErr w:type="spellStart"/>
      <w:r w:rsidR="004372C5" w:rsidRPr="00E972E5">
        <w:rPr>
          <w:rFonts w:ascii="Times New Roman" w:hAnsi="Times New Roman" w:cs="Times New Roman"/>
        </w:rPr>
        <w:t>Dillenbourg</w:t>
      </w:r>
      <w:proofErr w:type="spellEnd"/>
      <w:r w:rsidR="004372C5" w:rsidRPr="00E972E5">
        <w:rPr>
          <w:rFonts w:ascii="Times New Roman" w:hAnsi="Times New Roman" w:cs="Times New Roman"/>
        </w:rPr>
        <w:t xml:space="preserve"> and </w:t>
      </w:r>
      <w:proofErr w:type="spellStart"/>
      <w:r w:rsidR="004372C5" w:rsidRPr="00E972E5">
        <w:rPr>
          <w:rFonts w:ascii="Times New Roman" w:hAnsi="Times New Roman" w:cs="Times New Roman"/>
        </w:rPr>
        <w:t>Jermann</w:t>
      </w:r>
      <w:proofErr w:type="spellEnd"/>
      <w:r w:rsidR="004372C5" w:rsidRPr="00E972E5">
        <w:rPr>
          <w:rFonts w:ascii="Times New Roman" w:hAnsi="Times New Roman" w:cs="Times New Roman"/>
        </w:rPr>
        <w:t xml:space="preserve"> (2010)</w:t>
      </w:r>
      <w:r w:rsidR="004372C5">
        <w:rPr>
          <w:rFonts w:ascii="Times New Roman" w:hAnsi="Times New Roman" w:cs="Times New Roman"/>
        </w:rPr>
        <w:t xml:space="preserve"> put forward the conceptualisation of ‘orchestration’ for the role of the teacher. This being the level of influence the teacher brings to the pupils through different actions. </w:t>
      </w:r>
      <w:r w:rsidR="00EA4E8E">
        <w:rPr>
          <w:rFonts w:ascii="Times New Roman" w:hAnsi="Times New Roman" w:cs="Times New Roman"/>
        </w:rPr>
        <w:t>Pupils</w:t>
      </w:r>
      <w:r w:rsidR="00227626">
        <w:rPr>
          <w:rFonts w:ascii="Times New Roman" w:hAnsi="Times New Roman" w:cs="Times New Roman"/>
        </w:rPr>
        <w:t>’ perceptions can</w:t>
      </w:r>
      <w:r w:rsidR="00EA4E8E">
        <w:rPr>
          <w:rFonts w:ascii="Times New Roman" w:hAnsi="Times New Roman" w:cs="Times New Roman"/>
        </w:rPr>
        <w:t xml:space="preserve"> then developed through an activity </w:t>
      </w:r>
      <w:r w:rsidR="00EA4E8E" w:rsidRPr="00E972E5">
        <w:rPr>
          <w:rFonts w:ascii="Times New Roman" w:hAnsi="Times New Roman" w:cs="Times New Roman"/>
        </w:rPr>
        <w:t>(</w:t>
      </w:r>
      <w:proofErr w:type="spellStart"/>
      <w:r w:rsidR="00EA4E8E" w:rsidRPr="00E972E5">
        <w:rPr>
          <w:rFonts w:ascii="Times New Roman" w:hAnsi="Times New Roman" w:cs="Times New Roman"/>
        </w:rPr>
        <w:t>Dohn</w:t>
      </w:r>
      <w:proofErr w:type="spellEnd"/>
      <w:r w:rsidR="00EA4E8E" w:rsidRPr="00E972E5">
        <w:rPr>
          <w:rFonts w:ascii="Times New Roman" w:hAnsi="Times New Roman" w:cs="Times New Roman"/>
        </w:rPr>
        <w:t>, 2009).</w:t>
      </w:r>
      <w:r w:rsidR="00EA4E8E">
        <w:rPr>
          <w:rFonts w:ascii="Times New Roman" w:hAnsi="Times New Roman" w:cs="Times New Roman"/>
        </w:rPr>
        <w:t xml:space="preserve"> </w:t>
      </w:r>
      <w:r w:rsidR="0052086E">
        <w:rPr>
          <w:rFonts w:ascii="Times New Roman" w:hAnsi="Times New Roman" w:cs="Times New Roman"/>
        </w:rPr>
        <w:t xml:space="preserve">Such activity could be mini-plenaries, these are a shift in discussion from group to class and have long been part of repertoire of teachers (Gibbons, 2017). </w:t>
      </w:r>
      <w:r w:rsidR="0069411B">
        <w:rPr>
          <w:rFonts w:ascii="Times New Roman" w:hAnsi="Times New Roman" w:cs="Times New Roman"/>
        </w:rPr>
        <w:t>Mini-plenaries are effective as children have the chance to regularly reflect on the ‘bigger picture’ and can acknowledge any miss-conceptions (</w:t>
      </w:r>
      <w:proofErr w:type="spellStart"/>
      <w:r w:rsidR="0069411B">
        <w:rPr>
          <w:rFonts w:ascii="Times New Roman" w:hAnsi="Times New Roman" w:cs="Times New Roman"/>
        </w:rPr>
        <w:t>Cremin</w:t>
      </w:r>
      <w:proofErr w:type="spellEnd"/>
      <w:r w:rsidR="0069411B">
        <w:rPr>
          <w:rFonts w:ascii="Times New Roman" w:hAnsi="Times New Roman" w:cs="Times New Roman"/>
        </w:rPr>
        <w:t xml:space="preserve"> and Arthur, 2014; </w:t>
      </w:r>
      <w:proofErr w:type="spellStart"/>
      <w:r w:rsidR="0069411B">
        <w:rPr>
          <w:rFonts w:ascii="Times New Roman" w:hAnsi="Times New Roman" w:cs="Times New Roman"/>
        </w:rPr>
        <w:t>Spendlove</w:t>
      </w:r>
      <w:proofErr w:type="spellEnd"/>
      <w:r w:rsidR="0069411B">
        <w:rPr>
          <w:rFonts w:ascii="Times New Roman" w:hAnsi="Times New Roman" w:cs="Times New Roman"/>
        </w:rPr>
        <w:t>, 2009; Bakers, Evers and Brock, 2017</w:t>
      </w:r>
      <w:r w:rsidR="00DB1C2C">
        <w:rPr>
          <w:rFonts w:ascii="Times New Roman" w:hAnsi="Times New Roman" w:cs="Times New Roman"/>
        </w:rPr>
        <w:t>, Hargreaves, Gipps and Pickering, 2014</w:t>
      </w:r>
      <w:r w:rsidR="0069411B">
        <w:rPr>
          <w:rFonts w:ascii="Times New Roman" w:hAnsi="Times New Roman" w:cs="Times New Roman"/>
        </w:rPr>
        <w:t xml:space="preserve">). </w:t>
      </w:r>
      <w:r w:rsidR="00DB1C2C">
        <w:rPr>
          <w:rFonts w:ascii="Times New Roman" w:hAnsi="Times New Roman" w:cs="Times New Roman"/>
        </w:rPr>
        <w:t xml:space="preserve">As these researchers state how mini-plenaries have the ability to do said points, they are therefore seen as benefit within the primary classroom. Teachers </w:t>
      </w:r>
      <w:r w:rsidR="00AF0DF2">
        <w:rPr>
          <w:rFonts w:ascii="Times New Roman" w:hAnsi="Times New Roman" w:cs="Times New Roman"/>
        </w:rPr>
        <w:t xml:space="preserve">can vary the techniques they use for mini-plenaries including, peer feedback, questioning and exit cards. </w:t>
      </w:r>
    </w:p>
    <w:p w:rsidR="00550871" w:rsidRDefault="00550871">
      <w:pPr>
        <w:rPr>
          <w:rFonts w:ascii="Times New Roman" w:hAnsi="Times New Roman" w:cs="Times New Roman"/>
        </w:rPr>
      </w:pPr>
    </w:p>
    <w:p w:rsidR="004735BD" w:rsidRPr="00AF0DF2" w:rsidRDefault="00203927">
      <w:pPr>
        <w:rPr>
          <w:rFonts w:ascii="Times New Roman" w:hAnsi="Times New Roman" w:cs="Times New Roman"/>
        </w:rPr>
      </w:pPr>
      <w:r>
        <w:rPr>
          <w:rFonts w:ascii="Times New Roman" w:hAnsi="Times New Roman" w:cs="Times New Roman"/>
          <w:b/>
        </w:rPr>
        <w:t>Explanation of lesson study design</w:t>
      </w:r>
    </w:p>
    <w:p w:rsidR="00C944A5" w:rsidRDefault="00A715CF">
      <w:pPr>
        <w:rPr>
          <w:rFonts w:ascii="Times New Roman" w:hAnsi="Times New Roman" w:cs="Times New Roman"/>
        </w:rPr>
      </w:pPr>
      <w:r>
        <w:rPr>
          <w:rFonts w:ascii="Times New Roman" w:hAnsi="Times New Roman" w:cs="Times New Roman"/>
        </w:rPr>
        <w:t>In light of starting the research study, it is of key importance to understand the form of ‘Lesson Study’.</w:t>
      </w:r>
      <w:r w:rsidR="00C944A5">
        <w:rPr>
          <w:rFonts w:ascii="Times New Roman" w:hAnsi="Times New Roman" w:cs="Times New Roman"/>
        </w:rPr>
        <w:t xml:space="preserve"> Although originally coming from Japan, lesson s</w:t>
      </w:r>
      <w:r>
        <w:rPr>
          <w:rFonts w:ascii="Times New Roman" w:hAnsi="Times New Roman" w:cs="Times New Roman"/>
        </w:rPr>
        <w:t>tudy was intro</w:t>
      </w:r>
      <w:r w:rsidR="00C944A5">
        <w:rPr>
          <w:rFonts w:ascii="Times New Roman" w:hAnsi="Times New Roman" w:cs="Times New Roman"/>
        </w:rPr>
        <w:t>duced in the UK by</w:t>
      </w:r>
      <w:r>
        <w:rPr>
          <w:rFonts w:ascii="Times New Roman" w:hAnsi="Times New Roman" w:cs="Times New Roman"/>
        </w:rPr>
        <w:t xml:space="preserve"> Peter Dudley (2014: 1) who advocated lesson study as “a highly specified form of classroom action research focussing on the development of teacher practice knowledge.” </w:t>
      </w:r>
      <w:proofErr w:type="spellStart"/>
      <w:r w:rsidR="002D71A2">
        <w:rPr>
          <w:rFonts w:ascii="Times New Roman" w:hAnsi="Times New Roman" w:cs="Times New Roman"/>
        </w:rPr>
        <w:t>Anfara</w:t>
      </w:r>
      <w:proofErr w:type="spellEnd"/>
      <w:r w:rsidR="002D71A2">
        <w:rPr>
          <w:rFonts w:ascii="Times New Roman" w:hAnsi="Times New Roman" w:cs="Times New Roman"/>
        </w:rPr>
        <w:t xml:space="preserve">, </w:t>
      </w:r>
      <w:proofErr w:type="spellStart"/>
      <w:r w:rsidR="002D71A2">
        <w:rPr>
          <w:rFonts w:ascii="Times New Roman" w:hAnsi="Times New Roman" w:cs="Times New Roman"/>
        </w:rPr>
        <w:t>Lenski</w:t>
      </w:r>
      <w:proofErr w:type="spellEnd"/>
      <w:r w:rsidR="002D71A2">
        <w:rPr>
          <w:rFonts w:ascii="Times New Roman" w:hAnsi="Times New Roman" w:cs="Times New Roman"/>
        </w:rPr>
        <w:t xml:space="preserve"> and </w:t>
      </w:r>
      <w:proofErr w:type="spellStart"/>
      <w:r w:rsidR="002D71A2">
        <w:rPr>
          <w:rFonts w:ascii="Times New Roman" w:hAnsi="Times New Roman" w:cs="Times New Roman"/>
        </w:rPr>
        <w:t>Caskey</w:t>
      </w:r>
      <w:proofErr w:type="spellEnd"/>
      <w:r w:rsidR="002D71A2">
        <w:rPr>
          <w:rFonts w:ascii="Times New Roman" w:hAnsi="Times New Roman" w:cs="Times New Roman"/>
        </w:rPr>
        <w:t xml:space="preserve"> (2015) put forward how lesson study is an ideal vehicle for improving practice as it is a ‘results-orientated professional development. </w:t>
      </w:r>
      <w:r>
        <w:rPr>
          <w:rFonts w:ascii="Times New Roman" w:hAnsi="Times New Roman" w:cs="Times New Roman"/>
        </w:rPr>
        <w:t xml:space="preserve">Within Lesson Study, groups of teachers work collaboratively in planning, teaching, observing and analysing learning and teaching in research lessons. From doing so, teachers can then record findings over a cycle of lessons which can then be innovated or refined to improve pupils </w:t>
      </w:r>
      <w:r w:rsidR="002D71A2">
        <w:rPr>
          <w:rFonts w:ascii="Times New Roman" w:hAnsi="Times New Roman" w:cs="Times New Roman"/>
        </w:rPr>
        <w:t>learning, Dudley (2014).</w:t>
      </w:r>
      <w:r w:rsidR="00C944A5">
        <w:rPr>
          <w:rFonts w:ascii="Times New Roman" w:hAnsi="Times New Roman" w:cs="Times New Roman"/>
        </w:rPr>
        <w:t xml:space="preserve"> A number of American educators (Lewis and </w:t>
      </w:r>
      <w:proofErr w:type="spellStart"/>
      <w:r w:rsidR="00C944A5">
        <w:rPr>
          <w:rFonts w:ascii="Times New Roman" w:hAnsi="Times New Roman" w:cs="Times New Roman"/>
        </w:rPr>
        <w:t>Tsuchida</w:t>
      </w:r>
      <w:proofErr w:type="spellEnd"/>
      <w:r w:rsidR="00C944A5">
        <w:rPr>
          <w:rFonts w:ascii="Times New Roman" w:hAnsi="Times New Roman" w:cs="Times New Roman"/>
        </w:rPr>
        <w:t xml:space="preserve">, 1998; Stigler and </w:t>
      </w:r>
      <w:proofErr w:type="spellStart"/>
      <w:r w:rsidR="00C944A5">
        <w:rPr>
          <w:rFonts w:ascii="Times New Roman" w:hAnsi="Times New Roman" w:cs="Times New Roman"/>
        </w:rPr>
        <w:t>Hiebert</w:t>
      </w:r>
      <w:proofErr w:type="spellEnd"/>
      <w:r w:rsidR="00C944A5">
        <w:rPr>
          <w:rFonts w:ascii="Times New Roman" w:hAnsi="Times New Roman" w:cs="Times New Roman"/>
        </w:rPr>
        <w:t xml:space="preserve">, 1999; Yoshida, 1999) had seen a great promise in lesson study as a form of professional development. Many years later, </w:t>
      </w:r>
      <w:r>
        <w:rPr>
          <w:rFonts w:ascii="Times New Roman" w:hAnsi="Times New Roman" w:cs="Times New Roman"/>
        </w:rPr>
        <w:t xml:space="preserve">Dudley (2014) states how lesson study has been successful in improving teaching techniques </w:t>
      </w:r>
      <w:r w:rsidR="00F73BEC">
        <w:rPr>
          <w:rFonts w:ascii="Times New Roman" w:hAnsi="Times New Roman" w:cs="Times New Roman"/>
        </w:rPr>
        <w:t xml:space="preserve">and pupil progress. </w:t>
      </w:r>
    </w:p>
    <w:p w:rsidR="00C944A5" w:rsidRDefault="00C944A5">
      <w:pPr>
        <w:rPr>
          <w:rFonts w:ascii="Times New Roman" w:hAnsi="Times New Roman" w:cs="Times New Roman"/>
        </w:rPr>
      </w:pPr>
      <w:r>
        <w:rPr>
          <w:rFonts w:ascii="Times New Roman" w:hAnsi="Times New Roman" w:cs="Times New Roman"/>
        </w:rPr>
        <w:t xml:space="preserve">For teachers to start their lesson study process, a goal needs to be set for their pupils that they want to address through teaching techniques (Fernandez, 2002; Dudley, 2014). </w:t>
      </w:r>
      <w:r w:rsidR="007D7942">
        <w:rPr>
          <w:rFonts w:ascii="Times New Roman" w:hAnsi="Times New Roman" w:cs="Times New Roman"/>
        </w:rPr>
        <w:t>Therefore, during the rese</w:t>
      </w:r>
      <w:r w:rsidR="00CC170A">
        <w:rPr>
          <w:rFonts w:ascii="Times New Roman" w:hAnsi="Times New Roman" w:cs="Times New Roman"/>
        </w:rPr>
        <w:t>arch study, a lesson study was</w:t>
      </w:r>
      <w:r w:rsidR="007D7942">
        <w:rPr>
          <w:rFonts w:ascii="Times New Roman" w:hAnsi="Times New Roman" w:cs="Times New Roman"/>
        </w:rPr>
        <w:t xml:space="preserve"> carried out b</w:t>
      </w:r>
      <w:r w:rsidR="00CC170A">
        <w:rPr>
          <w:rFonts w:ascii="Times New Roman" w:hAnsi="Times New Roman" w:cs="Times New Roman"/>
        </w:rPr>
        <w:t xml:space="preserve">y my partner and </w:t>
      </w:r>
      <w:proofErr w:type="gramStart"/>
      <w:r w:rsidR="00CC170A">
        <w:rPr>
          <w:rFonts w:ascii="Times New Roman" w:hAnsi="Times New Roman" w:cs="Times New Roman"/>
        </w:rPr>
        <w:t>I</w:t>
      </w:r>
      <w:proofErr w:type="gramEnd"/>
      <w:r w:rsidR="00CC170A">
        <w:rPr>
          <w:rFonts w:ascii="Times New Roman" w:hAnsi="Times New Roman" w:cs="Times New Roman"/>
        </w:rPr>
        <w:t xml:space="preserve">. During our first professional teaching placement, we both recognised the need to improve pupil feedback during lessons. Together, a teaching technique was then presented to help develop the pupils and their learning. After liaising with the class teacher, four pupils were selected as target pupils for the study. Mutually, a lesson was planned with the emphasis being on teaching technique. This then ensured that the data could be </w:t>
      </w:r>
      <w:r w:rsidR="00CC170A">
        <w:rPr>
          <w:rFonts w:ascii="Times New Roman" w:hAnsi="Times New Roman" w:cs="Times New Roman"/>
        </w:rPr>
        <w:lastRenderedPageBreak/>
        <w:t xml:space="preserve">collected appropriately and the effectiveness of the technique was understood. </w:t>
      </w:r>
      <w:r w:rsidR="006249D4">
        <w:rPr>
          <w:rFonts w:ascii="Times New Roman" w:hAnsi="Times New Roman" w:cs="Times New Roman"/>
        </w:rPr>
        <w:t xml:space="preserve">Whilst the lesson had an emphasis on teaching approaches, the appropriate curriculum requirements and pupils’ needs were met. </w:t>
      </w:r>
      <w:r w:rsidR="001C4B8F">
        <w:rPr>
          <w:rFonts w:ascii="Times New Roman" w:hAnsi="Times New Roman" w:cs="Times New Roman"/>
        </w:rPr>
        <w:t xml:space="preserve">For the purpose of this research study, my partner and I decided upon the focus of pupil feedback during their lesson. The approach taken to collect the data is a qualitative approach. </w:t>
      </w:r>
      <w:r w:rsidR="00131666">
        <w:rPr>
          <w:rFonts w:ascii="Times New Roman" w:hAnsi="Times New Roman" w:cs="Times New Roman"/>
        </w:rPr>
        <w:t xml:space="preserve">Qualitative data is all about the meaning of study rather than the collection of numbers (Braun and Clarke, 2013; Mills and Birks, 2014). </w:t>
      </w:r>
      <w:r w:rsidR="001C4B8F">
        <w:rPr>
          <w:rFonts w:ascii="Times New Roman" w:hAnsi="Times New Roman" w:cs="Times New Roman"/>
        </w:rPr>
        <w:t>To do so, the following research methods were used to collect the data needed appropriately for the study:</w:t>
      </w:r>
    </w:p>
    <w:p w:rsidR="00271931" w:rsidRDefault="001C4B8F">
      <w:pPr>
        <w:rPr>
          <w:rFonts w:ascii="Times New Roman" w:hAnsi="Times New Roman" w:cs="Times New Roman"/>
          <w:b/>
        </w:rPr>
      </w:pPr>
      <w:r>
        <w:rPr>
          <w:rFonts w:ascii="Times New Roman" w:hAnsi="Times New Roman" w:cs="Times New Roman"/>
          <w:b/>
        </w:rPr>
        <w:t>Non Participant Observation:</w:t>
      </w:r>
    </w:p>
    <w:p w:rsidR="001C4B8F" w:rsidRDefault="001C4B8F">
      <w:pPr>
        <w:rPr>
          <w:rFonts w:ascii="Times New Roman" w:hAnsi="Times New Roman" w:cs="Times New Roman"/>
        </w:rPr>
      </w:pPr>
      <w:r>
        <w:rPr>
          <w:rFonts w:ascii="Times New Roman" w:hAnsi="Times New Roman" w:cs="Times New Roman"/>
        </w:rPr>
        <w:t xml:space="preserve">Through the observational method my partner was looking at pupil talk and engagement throughout the lesson. </w:t>
      </w:r>
      <w:r w:rsidR="00041CD8">
        <w:rPr>
          <w:rFonts w:ascii="Times New Roman" w:hAnsi="Times New Roman" w:cs="Times New Roman"/>
        </w:rPr>
        <w:t xml:space="preserve">Using non-participant observation reduced the </w:t>
      </w:r>
      <w:r w:rsidR="00C92EC8">
        <w:rPr>
          <w:rFonts w:ascii="Times New Roman" w:hAnsi="Times New Roman" w:cs="Times New Roman"/>
        </w:rPr>
        <w:t>likelihood of being bias as non-participant observation requires the observer to record an objective and factual account of the actions without influencing behaviour (</w:t>
      </w:r>
      <w:proofErr w:type="spellStart"/>
      <w:r w:rsidR="00C92EC8">
        <w:rPr>
          <w:rFonts w:ascii="Times New Roman" w:hAnsi="Times New Roman" w:cs="Times New Roman"/>
        </w:rPr>
        <w:t>Papathedoru</w:t>
      </w:r>
      <w:proofErr w:type="spellEnd"/>
      <w:r w:rsidR="00C92EC8">
        <w:rPr>
          <w:rFonts w:ascii="Times New Roman" w:hAnsi="Times New Roman" w:cs="Times New Roman"/>
        </w:rPr>
        <w:t xml:space="preserve">, Luff and Gill, 2011; </w:t>
      </w:r>
      <w:r w:rsidR="005C3BFC">
        <w:rPr>
          <w:rFonts w:ascii="Times New Roman" w:hAnsi="Times New Roman" w:cs="Times New Roman"/>
        </w:rPr>
        <w:t xml:space="preserve">Birmingham and Wilkinson, 2003). </w:t>
      </w:r>
    </w:p>
    <w:p w:rsidR="006249D4" w:rsidRDefault="006249D4">
      <w:pPr>
        <w:rPr>
          <w:rFonts w:ascii="Times New Roman" w:hAnsi="Times New Roman" w:cs="Times New Roman"/>
        </w:rPr>
      </w:pPr>
      <w:r>
        <w:rPr>
          <w:rFonts w:ascii="Times New Roman" w:hAnsi="Times New Roman" w:cs="Times New Roman"/>
        </w:rPr>
        <w:t>To record the non-participant ob</w:t>
      </w:r>
      <w:r w:rsidR="00F85E25">
        <w:rPr>
          <w:rFonts w:ascii="Times New Roman" w:hAnsi="Times New Roman" w:cs="Times New Roman"/>
        </w:rPr>
        <w:t>servation notes, we adapted</w:t>
      </w:r>
      <w:r>
        <w:rPr>
          <w:rFonts w:ascii="Times New Roman" w:hAnsi="Times New Roman" w:cs="Times New Roman"/>
        </w:rPr>
        <w:t xml:space="preserve"> ‘The Leuven Scale for Involvement</w:t>
      </w:r>
      <w:r w:rsidR="00F85E25">
        <w:rPr>
          <w:rFonts w:ascii="Times New Roman" w:hAnsi="Times New Roman" w:cs="Times New Roman"/>
        </w:rPr>
        <w:t>.’ The Leuven Scale for involvement refers to</w:t>
      </w:r>
      <w:r w:rsidR="00E569B1">
        <w:rPr>
          <w:rFonts w:ascii="Times New Roman" w:hAnsi="Times New Roman" w:cs="Times New Roman"/>
        </w:rPr>
        <w:t xml:space="preserve"> pupils being intensely engaged in activities and can be seen as a necessary condition for deep level learning and development, </w:t>
      </w:r>
      <w:r w:rsidR="00E569B1" w:rsidRPr="00E569B1">
        <w:rPr>
          <w:rFonts w:ascii="Times New Roman" w:hAnsi="Times New Roman" w:cs="Times New Roman"/>
          <w:highlight w:val="yellow"/>
        </w:rPr>
        <w:t>(REF)</w:t>
      </w:r>
      <w:r w:rsidR="00E569B1">
        <w:rPr>
          <w:rFonts w:ascii="Times New Roman" w:hAnsi="Times New Roman" w:cs="Times New Roman"/>
        </w:rPr>
        <w:t>. If there is a lack of involvement from pupils, it is likely that their development will be threatened. By using this scale, we were able to see that when there are high levels of involvement we know that a deep level of learning is taking place. For our adaption of the scale, we encompassed the</w:t>
      </w:r>
      <w:r w:rsidR="00F85E25">
        <w:rPr>
          <w:rFonts w:ascii="Times New Roman" w:hAnsi="Times New Roman" w:cs="Times New Roman"/>
        </w:rPr>
        <w:t xml:space="preserve"> five variants for different </w:t>
      </w:r>
      <w:r w:rsidR="00E569B1">
        <w:rPr>
          <w:rFonts w:ascii="Times New Roman" w:hAnsi="Times New Roman" w:cs="Times New Roman"/>
        </w:rPr>
        <w:t xml:space="preserve">levels of influence relating to the use of prompts. If the pupils were able to use the prompts without support, then the support has a high level of influence towards the pupils’ feedback. </w:t>
      </w:r>
    </w:p>
    <w:p w:rsidR="00E569B1" w:rsidRDefault="00E569B1">
      <w:pPr>
        <w:rPr>
          <w:rFonts w:ascii="Times New Roman" w:hAnsi="Times New Roman" w:cs="Times New Roman"/>
        </w:rPr>
      </w:pPr>
      <w:r>
        <w:rPr>
          <w:rFonts w:ascii="Times New Roman" w:hAnsi="Times New Roman" w:cs="Times New Roman"/>
        </w:rPr>
        <w:t xml:space="preserve">While this method proved to be successful, I also made myself aware of the limitations of using said method. </w:t>
      </w:r>
      <w:r w:rsidR="00A93C52">
        <w:rPr>
          <w:rFonts w:ascii="Times New Roman" w:hAnsi="Times New Roman" w:cs="Times New Roman"/>
        </w:rPr>
        <w:t xml:space="preserve">By having an awareness of limitation, methods could be put in place to maximise the data collection. As non-participant observations look at pupils from a distance, it could be hard to gain accurate results. Therefore, I ensured that my partner focused on two pupils at a time and that those two pupils were sat together. Additionally, the Hawthorn Effect identifies how people can act different when they know they are being observed (Cook, 1962; Diaper, 2006). </w:t>
      </w:r>
      <w:r w:rsidR="00C81EE1">
        <w:rPr>
          <w:rFonts w:ascii="Times New Roman" w:hAnsi="Times New Roman" w:cs="Times New Roman"/>
        </w:rPr>
        <w:t xml:space="preserve">To help the pupils feel at ease, my partner was introduced to them in the morning and they were able to interact. </w:t>
      </w:r>
    </w:p>
    <w:p w:rsidR="00C81EE1" w:rsidRDefault="00C81EE1">
      <w:pPr>
        <w:rPr>
          <w:rFonts w:ascii="Times New Roman" w:hAnsi="Times New Roman" w:cs="Times New Roman"/>
        </w:rPr>
      </w:pPr>
      <w:r>
        <w:rPr>
          <w:rFonts w:ascii="Times New Roman" w:hAnsi="Times New Roman" w:cs="Times New Roman"/>
        </w:rPr>
        <w:t xml:space="preserve">During lesson 2, the use of non-participant observation worked extremely well. My partner was able to listen to all four pupils and capture their answers when using the prompts. The aim of the research study was for pupils to feedback their learning to the teacher without support, through the use of non-participant observation this came across effectively. </w:t>
      </w:r>
    </w:p>
    <w:p w:rsidR="00323E15" w:rsidRDefault="00323E15">
      <w:pPr>
        <w:rPr>
          <w:rFonts w:ascii="Times New Roman" w:hAnsi="Times New Roman" w:cs="Times New Roman"/>
          <w:b/>
        </w:rPr>
      </w:pPr>
      <w:r>
        <w:rPr>
          <w:rFonts w:ascii="Times New Roman" w:hAnsi="Times New Roman" w:cs="Times New Roman"/>
          <w:b/>
        </w:rPr>
        <w:t>Focus Group Interviews:</w:t>
      </w:r>
    </w:p>
    <w:p w:rsidR="00323E15" w:rsidRDefault="00323E15">
      <w:pPr>
        <w:rPr>
          <w:rFonts w:ascii="Times New Roman" w:hAnsi="Times New Roman" w:cs="Times New Roman"/>
        </w:rPr>
      </w:pPr>
      <w:r>
        <w:rPr>
          <w:rFonts w:ascii="Times New Roman" w:hAnsi="Times New Roman" w:cs="Times New Roman"/>
        </w:rPr>
        <w:t xml:space="preserve">To gain a deeper understanding of our </w:t>
      </w:r>
      <w:r w:rsidR="00037402">
        <w:rPr>
          <w:rFonts w:ascii="Times New Roman" w:hAnsi="Times New Roman" w:cs="Times New Roman"/>
        </w:rPr>
        <w:t xml:space="preserve">findings, a small scale ‘focus group interview’ was conducted. Focus group interviews are designed to obtain opinions rather than determine the strength of opinions (Vaughn, </w:t>
      </w:r>
      <w:proofErr w:type="spellStart"/>
      <w:r w:rsidR="00037402">
        <w:rPr>
          <w:rFonts w:ascii="Times New Roman" w:hAnsi="Times New Roman" w:cs="Times New Roman"/>
        </w:rPr>
        <w:t>Schumm</w:t>
      </w:r>
      <w:proofErr w:type="spellEnd"/>
      <w:r w:rsidR="00037402">
        <w:rPr>
          <w:rFonts w:ascii="Times New Roman" w:hAnsi="Times New Roman" w:cs="Times New Roman"/>
        </w:rPr>
        <w:t xml:space="preserve"> and </w:t>
      </w:r>
      <w:proofErr w:type="spellStart"/>
      <w:r w:rsidR="00037402">
        <w:rPr>
          <w:rFonts w:ascii="Times New Roman" w:hAnsi="Times New Roman" w:cs="Times New Roman"/>
        </w:rPr>
        <w:t>Sinagub</w:t>
      </w:r>
      <w:proofErr w:type="spellEnd"/>
      <w:r w:rsidR="00037402">
        <w:rPr>
          <w:rFonts w:ascii="Times New Roman" w:hAnsi="Times New Roman" w:cs="Times New Roman"/>
        </w:rPr>
        <w:t>, 1996</w:t>
      </w:r>
      <w:r w:rsidR="002319C9">
        <w:rPr>
          <w:rFonts w:ascii="Times New Roman" w:hAnsi="Times New Roman" w:cs="Times New Roman"/>
        </w:rPr>
        <w:t xml:space="preserve">; </w:t>
      </w:r>
      <w:proofErr w:type="spellStart"/>
      <w:r w:rsidR="002319C9">
        <w:rPr>
          <w:rFonts w:ascii="Times New Roman" w:hAnsi="Times New Roman" w:cs="Times New Roman"/>
        </w:rPr>
        <w:t>Rabiee</w:t>
      </w:r>
      <w:proofErr w:type="spellEnd"/>
      <w:r w:rsidR="002319C9">
        <w:rPr>
          <w:rFonts w:ascii="Times New Roman" w:hAnsi="Times New Roman" w:cs="Times New Roman"/>
        </w:rPr>
        <w:t xml:space="preserve">, 2004). </w:t>
      </w:r>
      <w:r w:rsidR="006249D4">
        <w:rPr>
          <w:rFonts w:ascii="Times New Roman" w:hAnsi="Times New Roman" w:cs="Times New Roman"/>
        </w:rPr>
        <w:t xml:space="preserve">Focus group interviews allow the pupils to express their honest opinions regarding the lesson without any judgement. Additionally, they allow an insight into valuable information that helps support a hypothesis. In order to ensure that the interview was not subjective, open-ended questions were asked to the pupils to allow room for opinion. </w:t>
      </w:r>
      <w:r w:rsidR="002C241B" w:rsidRPr="002C241B">
        <w:rPr>
          <w:rFonts w:ascii="Times New Roman" w:hAnsi="Times New Roman" w:cs="Times New Roman"/>
          <w:highlight w:val="yellow"/>
        </w:rPr>
        <w:t>Pupils were able to give ideas for the next lesson.</w:t>
      </w:r>
      <w:r w:rsidR="005C3BFC">
        <w:rPr>
          <w:rFonts w:ascii="Times New Roman" w:hAnsi="Times New Roman" w:cs="Times New Roman"/>
        </w:rPr>
        <w:t xml:space="preserve"> Researchers like to use focus group interviews not only because it eases pressure but also because the emphasis is placed on the participants experiences, interests, attitudes, perspectives and assumptions, (Birmingham and Wilkinson, 2003; Anderson, 1996). </w:t>
      </w:r>
    </w:p>
    <w:p w:rsidR="00E569B1" w:rsidRDefault="00E569B1">
      <w:pPr>
        <w:rPr>
          <w:rFonts w:ascii="Times New Roman" w:hAnsi="Times New Roman" w:cs="Times New Roman"/>
        </w:rPr>
      </w:pPr>
      <w:r>
        <w:rPr>
          <w:rFonts w:ascii="Times New Roman" w:hAnsi="Times New Roman" w:cs="Times New Roman"/>
        </w:rPr>
        <w:t xml:space="preserve">To collect the data to its full potential, the use of a recording device was obtained during the interview. This ensured that everything the pupils said would be heard and not forgotten after the lesson. After the lesson, I was able to transcribe the interview and pick out key points </w:t>
      </w:r>
      <w:r w:rsidR="002C241B">
        <w:rPr>
          <w:rFonts w:ascii="Times New Roman" w:hAnsi="Times New Roman" w:cs="Times New Roman"/>
        </w:rPr>
        <w:t>from what they pupils discussed,</w:t>
      </w:r>
      <w:r>
        <w:rPr>
          <w:rFonts w:ascii="Times New Roman" w:hAnsi="Times New Roman" w:cs="Times New Roman"/>
        </w:rPr>
        <w:t xml:space="preserve"> </w:t>
      </w:r>
      <w:r w:rsidR="002C241B" w:rsidRPr="002C241B">
        <w:rPr>
          <w:rFonts w:ascii="Times New Roman" w:hAnsi="Times New Roman" w:cs="Times New Roman"/>
          <w:highlight w:val="yellow"/>
        </w:rPr>
        <w:t>(See A</w:t>
      </w:r>
      <w:r w:rsidR="002C241B">
        <w:rPr>
          <w:rFonts w:ascii="Times New Roman" w:hAnsi="Times New Roman" w:cs="Times New Roman"/>
          <w:highlight w:val="yellow"/>
        </w:rPr>
        <w:t>ppendix).</w:t>
      </w:r>
    </w:p>
    <w:p w:rsidR="002C241B" w:rsidRDefault="002C241B">
      <w:pPr>
        <w:rPr>
          <w:rFonts w:ascii="Times New Roman" w:hAnsi="Times New Roman" w:cs="Times New Roman"/>
        </w:rPr>
      </w:pPr>
      <w:r>
        <w:rPr>
          <w:rFonts w:ascii="Times New Roman" w:hAnsi="Times New Roman" w:cs="Times New Roman"/>
        </w:rPr>
        <w:lastRenderedPageBreak/>
        <w:t>Although pupils were able to speak freely within the interview, I recognise that the validity of the data collection could be questioned as pupils could lie in their answers. To ensure pupils were not required to answer the questions in a right or wrong way,</w:t>
      </w:r>
      <w:r w:rsidR="00C81EE1">
        <w:rPr>
          <w:rFonts w:ascii="Times New Roman" w:hAnsi="Times New Roman" w:cs="Times New Roman"/>
        </w:rPr>
        <w:t xml:space="preserve"> dichotomous questions were avoided and</w:t>
      </w:r>
      <w:r>
        <w:rPr>
          <w:rFonts w:ascii="Times New Roman" w:hAnsi="Times New Roman" w:cs="Times New Roman"/>
        </w:rPr>
        <w:t xml:space="preserve"> open-ended questions were asked to emphasise matter of opinion. Thus, reducing the pressure off pupils and allowing them to be as honest as they wish.</w:t>
      </w:r>
      <w:r w:rsidR="00C81EE1">
        <w:rPr>
          <w:rFonts w:ascii="Times New Roman" w:hAnsi="Times New Roman" w:cs="Times New Roman"/>
        </w:rPr>
        <w:t xml:space="preserve"> </w:t>
      </w:r>
    </w:p>
    <w:p w:rsidR="00C81EE1" w:rsidRDefault="00C81EE1">
      <w:pPr>
        <w:rPr>
          <w:rFonts w:ascii="Times New Roman" w:hAnsi="Times New Roman" w:cs="Times New Roman"/>
        </w:rPr>
      </w:pPr>
      <w:r>
        <w:rPr>
          <w:rFonts w:ascii="Times New Roman" w:hAnsi="Times New Roman" w:cs="Times New Roman"/>
        </w:rPr>
        <w:t xml:space="preserve">For the purpose of this research study, focus group interviews worked extremely well. The interview assisted pupils’ answers in class and gave us a full insight into the pupils’ thoughts and feelings about using the prompts. All pupils were engaged and were able to answer freely without feeling uncomfortable. Pupils were able to tell us what they had learnt in the lesson and think of next steps for another lesson. Our research aim was for pupils to feedback to the teacher without support, through the use of focus group interviews pupils were able to feedback without support. </w:t>
      </w:r>
    </w:p>
    <w:p w:rsidR="006249D4" w:rsidRPr="00323E15" w:rsidRDefault="006249D4">
      <w:pPr>
        <w:rPr>
          <w:rFonts w:ascii="Times New Roman" w:hAnsi="Times New Roman" w:cs="Times New Roman"/>
        </w:rPr>
      </w:pPr>
      <w:r>
        <w:rPr>
          <w:rFonts w:ascii="Times New Roman" w:hAnsi="Times New Roman" w:cs="Times New Roman"/>
        </w:rPr>
        <w:t xml:space="preserve">Reflections on these data collection methods were taken through the use of an ‘Assisted Reflective Conclusions’ (ARC) model which was adapted for our question, </w:t>
      </w:r>
      <w:r w:rsidRPr="006249D4">
        <w:rPr>
          <w:rFonts w:ascii="Times New Roman" w:hAnsi="Times New Roman" w:cs="Times New Roman"/>
          <w:highlight w:val="yellow"/>
        </w:rPr>
        <w:t>(See Appendix)</w:t>
      </w:r>
      <w:r w:rsidR="002C241B">
        <w:rPr>
          <w:rFonts w:ascii="Times New Roman" w:hAnsi="Times New Roman" w:cs="Times New Roman"/>
        </w:rPr>
        <w:t>.</w:t>
      </w:r>
    </w:p>
    <w:p w:rsidR="00C81EE1" w:rsidRDefault="00C81EE1">
      <w:pPr>
        <w:rPr>
          <w:rFonts w:ascii="Times New Roman" w:hAnsi="Times New Roman" w:cs="Times New Roman"/>
          <w:b/>
        </w:rPr>
      </w:pPr>
    </w:p>
    <w:p w:rsidR="00203927" w:rsidRDefault="00203927">
      <w:pPr>
        <w:rPr>
          <w:rFonts w:ascii="Times New Roman" w:hAnsi="Times New Roman" w:cs="Times New Roman"/>
          <w:b/>
        </w:rPr>
      </w:pPr>
      <w:r>
        <w:rPr>
          <w:rFonts w:ascii="Times New Roman" w:hAnsi="Times New Roman" w:cs="Times New Roman"/>
          <w:b/>
        </w:rPr>
        <w:t xml:space="preserve">Ethical Considerations </w:t>
      </w:r>
    </w:p>
    <w:p w:rsidR="00203927" w:rsidRDefault="00203927">
      <w:pPr>
        <w:rPr>
          <w:rFonts w:ascii="Times New Roman" w:hAnsi="Times New Roman" w:cs="Times New Roman"/>
        </w:rPr>
      </w:pPr>
      <w:r>
        <w:rPr>
          <w:rFonts w:ascii="Times New Roman" w:hAnsi="Times New Roman" w:cs="Times New Roman"/>
        </w:rPr>
        <w:t xml:space="preserve">In my research study, the participants involved were </w:t>
      </w:r>
      <w:r w:rsidR="00FC1247">
        <w:rPr>
          <w:rFonts w:ascii="Times New Roman" w:hAnsi="Times New Roman" w:cs="Times New Roman"/>
        </w:rPr>
        <w:t xml:space="preserve">27 pupils inside of the lesson and 4 pupils outside of the lesson. </w:t>
      </w:r>
      <w:r w:rsidR="00A6607A">
        <w:rPr>
          <w:rFonts w:ascii="Times New Roman" w:hAnsi="Times New Roman" w:cs="Times New Roman"/>
        </w:rPr>
        <w:t xml:space="preserve">Prior to conducting the study, an ethics form was completed and approved outlining all considerations </w:t>
      </w:r>
      <w:r w:rsidR="00A6607A" w:rsidRPr="00A6607A">
        <w:rPr>
          <w:rFonts w:ascii="Times New Roman" w:hAnsi="Times New Roman" w:cs="Times New Roman"/>
          <w:highlight w:val="yellow"/>
        </w:rPr>
        <w:t>(See Appendix 3)</w:t>
      </w:r>
    </w:p>
    <w:p w:rsidR="007B7A7F" w:rsidRDefault="00FC1247">
      <w:pPr>
        <w:rPr>
          <w:rFonts w:ascii="Times New Roman" w:hAnsi="Times New Roman" w:cs="Times New Roman"/>
        </w:rPr>
      </w:pPr>
      <w:r>
        <w:rPr>
          <w:rFonts w:ascii="Times New Roman" w:hAnsi="Times New Roman" w:cs="Times New Roman"/>
        </w:rPr>
        <w:t>To ensure the appropriate measures were taken throughout the research study, I read the appropriate guidelines: The British Education Research Associations</w:t>
      </w:r>
      <w:r w:rsidR="007B7A7F">
        <w:rPr>
          <w:rFonts w:ascii="Times New Roman" w:hAnsi="Times New Roman" w:cs="Times New Roman"/>
        </w:rPr>
        <w:t xml:space="preserve"> (BERA)</w:t>
      </w:r>
      <w:r>
        <w:rPr>
          <w:rFonts w:ascii="Times New Roman" w:hAnsi="Times New Roman" w:cs="Times New Roman"/>
        </w:rPr>
        <w:t xml:space="preserve"> and The University of Wales Trinity St. David</w:t>
      </w:r>
      <w:r w:rsidR="00AB380E">
        <w:rPr>
          <w:rFonts w:ascii="Times New Roman" w:hAnsi="Times New Roman" w:cs="Times New Roman"/>
        </w:rPr>
        <w:t>. These</w:t>
      </w:r>
      <w:r w:rsidR="007B7A7F">
        <w:rPr>
          <w:rFonts w:ascii="Times New Roman" w:hAnsi="Times New Roman" w:cs="Times New Roman"/>
        </w:rPr>
        <w:t xml:space="preserve"> outline principles and guidelines in which I used throughout my research study. The ethical considerations I followed are discussed below:</w:t>
      </w:r>
    </w:p>
    <w:p w:rsidR="007B7A7F" w:rsidRDefault="007B7A7F">
      <w:pPr>
        <w:rPr>
          <w:rFonts w:ascii="Times New Roman" w:hAnsi="Times New Roman" w:cs="Times New Roman"/>
          <w:b/>
        </w:rPr>
      </w:pPr>
      <w:r>
        <w:rPr>
          <w:rFonts w:ascii="Times New Roman" w:hAnsi="Times New Roman" w:cs="Times New Roman"/>
          <w:b/>
        </w:rPr>
        <w:t>Informed consent</w:t>
      </w:r>
    </w:p>
    <w:p w:rsidR="007B7A7F" w:rsidRDefault="007B7A7F">
      <w:pPr>
        <w:rPr>
          <w:rFonts w:ascii="Times New Roman" w:hAnsi="Times New Roman" w:cs="Times New Roman"/>
        </w:rPr>
      </w:pPr>
      <w:r>
        <w:rPr>
          <w:rFonts w:ascii="Times New Roman" w:hAnsi="Times New Roman" w:cs="Times New Roman"/>
        </w:rPr>
        <w:t>Prior to my study, I gained consent from</w:t>
      </w:r>
      <w:r w:rsidR="00A6607A">
        <w:rPr>
          <w:rFonts w:ascii="Times New Roman" w:hAnsi="Times New Roman" w:cs="Times New Roman"/>
        </w:rPr>
        <w:t xml:space="preserve"> all participants. BERA (2011</w:t>
      </w:r>
      <w:r>
        <w:rPr>
          <w:rFonts w:ascii="Times New Roman" w:hAnsi="Times New Roman" w:cs="Times New Roman"/>
        </w:rPr>
        <w:t xml:space="preserve">) </w:t>
      </w:r>
      <w:r w:rsidR="00A6607A">
        <w:rPr>
          <w:rFonts w:ascii="Times New Roman" w:hAnsi="Times New Roman" w:cs="Times New Roman"/>
        </w:rPr>
        <w:t xml:space="preserve">and UWTSD (2017) both state how all participants must understand the process being taken and how it will be used. </w:t>
      </w:r>
      <w:r>
        <w:rPr>
          <w:rFonts w:ascii="Times New Roman" w:hAnsi="Times New Roman" w:cs="Times New Roman"/>
        </w:rPr>
        <w:t xml:space="preserve">To do this, the pupils were briefed before the lesson started </w:t>
      </w:r>
      <w:r w:rsidR="00A6607A">
        <w:rPr>
          <w:rFonts w:ascii="Times New Roman" w:hAnsi="Times New Roman" w:cs="Times New Roman"/>
          <w:highlight w:val="yellow"/>
        </w:rPr>
        <w:t>(See Appendix 4</w:t>
      </w:r>
      <w:r w:rsidRPr="00FC1247">
        <w:rPr>
          <w:rFonts w:ascii="Times New Roman" w:hAnsi="Times New Roman" w:cs="Times New Roman"/>
          <w:highlight w:val="yellow"/>
        </w:rPr>
        <w:t>)</w:t>
      </w:r>
      <w:r>
        <w:rPr>
          <w:rFonts w:ascii="Times New Roman" w:hAnsi="Times New Roman" w:cs="Times New Roman"/>
        </w:rPr>
        <w:t xml:space="preserve"> to ensure that all pupils knew the purpose of the study and the procedures which were taken. My class teacher acted as a witness to confirm this took place </w:t>
      </w:r>
      <w:r w:rsidR="00A6607A">
        <w:rPr>
          <w:rFonts w:ascii="Times New Roman" w:hAnsi="Times New Roman" w:cs="Times New Roman"/>
          <w:highlight w:val="yellow"/>
        </w:rPr>
        <w:t>(See Appendix 5</w:t>
      </w:r>
      <w:r w:rsidRPr="00FC1247">
        <w:rPr>
          <w:rFonts w:ascii="Times New Roman" w:hAnsi="Times New Roman" w:cs="Times New Roman"/>
          <w:highlight w:val="yellow"/>
        </w:rPr>
        <w:t>)</w:t>
      </w:r>
      <w:r>
        <w:rPr>
          <w:rFonts w:ascii="Times New Roman" w:hAnsi="Times New Roman" w:cs="Times New Roman"/>
        </w:rPr>
        <w:t>.</w:t>
      </w:r>
    </w:p>
    <w:p w:rsidR="007B7A7F" w:rsidRDefault="007B7A7F">
      <w:pPr>
        <w:rPr>
          <w:rFonts w:ascii="Times New Roman" w:hAnsi="Times New Roman" w:cs="Times New Roman"/>
          <w:b/>
        </w:rPr>
      </w:pPr>
      <w:r>
        <w:rPr>
          <w:rFonts w:ascii="Times New Roman" w:hAnsi="Times New Roman" w:cs="Times New Roman"/>
          <w:b/>
        </w:rPr>
        <w:t>Right to Withdraw</w:t>
      </w:r>
    </w:p>
    <w:p w:rsidR="007B7A7F" w:rsidRDefault="007B7A7F">
      <w:pPr>
        <w:rPr>
          <w:rFonts w:ascii="Times New Roman" w:hAnsi="Times New Roman" w:cs="Times New Roman"/>
        </w:rPr>
      </w:pPr>
      <w:r>
        <w:rPr>
          <w:rFonts w:ascii="Times New Roman" w:hAnsi="Times New Roman" w:cs="Times New Roman"/>
        </w:rPr>
        <w:t xml:space="preserve">Secondly, it is of importance to note the principle of the right to withdraw as put forward by BERA (2011) which states the right of any participant to withdraw from the research for any or no reason. </w:t>
      </w:r>
      <w:r w:rsidR="00AB380E">
        <w:rPr>
          <w:rFonts w:ascii="Times New Roman" w:hAnsi="Times New Roman" w:cs="Times New Roman"/>
        </w:rPr>
        <w:t xml:space="preserve">Therefore, before conducting the focus group interview, all pupils were made aware of this. </w:t>
      </w:r>
    </w:p>
    <w:p w:rsidR="00AB380E" w:rsidRDefault="00AB380E">
      <w:pPr>
        <w:rPr>
          <w:rFonts w:ascii="Times New Roman" w:hAnsi="Times New Roman" w:cs="Times New Roman"/>
          <w:b/>
        </w:rPr>
      </w:pPr>
      <w:r>
        <w:rPr>
          <w:rFonts w:ascii="Times New Roman" w:hAnsi="Times New Roman" w:cs="Times New Roman"/>
          <w:b/>
        </w:rPr>
        <w:t>Confidentiality and Anonymity</w:t>
      </w:r>
    </w:p>
    <w:p w:rsidR="00AB380E" w:rsidRDefault="00AB380E">
      <w:pPr>
        <w:rPr>
          <w:rFonts w:ascii="Times New Roman" w:hAnsi="Times New Roman" w:cs="Times New Roman"/>
        </w:rPr>
      </w:pPr>
      <w:r>
        <w:rPr>
          <w:rFonts w:ascii="Times New Roman" w:hAnsi="Times New Roman" w:cs="Times New Roman"/>
        </w:rPr>
        <w:t xml:space="preserve">The final principle of BERA (2011) I followed is that participants have the right to confidentiality and anonymity. Within my study, I assured participants that any personal information will be anonymous and not published outside of the study. Additionally, I also assured the head teacher and teachers that the educational setting would also remain confidential and the location would not be able to be identified. Therefore, throughout my study pseudonyms will take the place of each participant’s names and settings will be referred to as school 1 and 2. </w:t>
      </w:r>
    </w:p>
    <w:p w:rsidR="00AB380E" w:rsidRDefault="00AB380E">
      <w:pPr>
        <w:rPr>
          <w:rFonts w:ascii="Times New Roman" w:hAnsi="Times New Roman" w:cs="Times New Roman"/>
        </w:rPr>
      </w:pPr>
      <w:r>
        <w:rPr>
          <w:rFonts w:ascii="Times New Roman" w:hAnsi="Times New Roman" w:cs="Times New Roman"/>
        </w:rPr>
        <w:t xml:space="preserve">To further the assurance of confidentiality, I have sorted the data on my personal cloud storage which is password protected to just myself. </w:t>
      </w:r>
    </w:p>
    <w:p w:rsidR="00A6607A" w:rsidRDefault="00A6607A">
      <w:pPr>
        <w:rPr>
          <w:rFonts w:ascii="Times New Roman" w:hAnsi="Times New Roman" w:cs="Times New Roman"/>
          <w:b/>
        </w:rPr>
      </w:pPr>
      <w:r>
        <w:rPr>
          <w:rFonts w:ascii="Times New Roman" w:hAnsi="Times New Roman" w:cs="Times New Roman"/>
          <w:b/>
        </w:rPr>
        <w:t xml:space="preserve">Lesson studies and analysis </w:t>
      </w:r>
    </w:p>
    <w:p w:rsidR="000A568D" w:rsidRDefault="000A568D">
      <w:pPr>
        <w:rPr>
          <w:rFonts w:ascii="Times New Roman" w:hAnsi="Times New Roman" w:cs="Times New Roman"/>
          <w:b/>
        </w:rPr>
      </w:pPr>
      <w:r>
        <w:rPr>
          <w:rFonts w:ascii="Times New Roman" w:hAnsi="Times New Roman" w:cs="Times New Roman"/>
          <w:b/>
        </w:rPr>
        <w:lastRenderedPageBreak/>
        <w:t>Lesson Study 1</w:t>
      </w:r>
    </w:p>
    <w:p w:rsidR="000A568D" w:rsidRDefault="000A568D" w:rsidP="000A568D">
      <w:pPr>
        <w:rPr>
          <w:rFonts w:ascii="Times New Roman" w:hAnsi="Times New Roman" w:cs="Times New Roman"/>
        </w:rPr>
      </w:pPr>
      <w:r>
        <w:rPr>
          <w:rFonts w:ascii="Times New Roman" w:hAnsi="Times New Roman" w:cs="Times New Roman"/>
        </w:rPr>
        <w:t>Lesson one took part in School 2 and the focus of the lesson was ‘people who help us’ (See Appendix for lesson plan). The goal of the lesson was for pupils to voice their feedback without teacher-led questioning. Prior to starting the lesson, I briefed the pupils on why I was there and what will be happening during the lesson. I spoke to the pupils about the prompts however, forgetting to introduce the prompts to the pupils.</w:t>
      </w:r>
    </w:p>
    <w:p w:rsidR="000A568D" w:rsidRDefault="000A568D" w:rsidP="000A568D">
      <w:pPr>
        <w:rPr>
          <w:rFonts w:ascii="Times New Roman" w:hAnsi="Times New Roman" w:cs="Times New Roman"/>
        </w:rPr>
      </w:pPr>
      <w:r>
        <w:rPr>
          <w:rFonts w:ascii="Times New Roman" w:hAnsi="Times New Roman" w:cs="Times New Roman"/>
        </w:rPr>
        <w:t>During the lesson, the teaching assistant’s task finished before the focused task, therefore the prompts were handed over for the pupils to have a go with. Firstly, the TA went through the ‘non-specific’ prompts with the pupils. By asking them to read out what the prompt said, then finishing off the sentences. Comments from all pupils are demonstrated in Figure 1 below:</w:t>
      </w:r>
    </w:p>
    <w:p w:rsidR="000A568D" w:rsidRDefault="000A568D" w:rsidP="000A568D">
      <w:pPr>
        <w:rPr>
          <w:rFonts w:ascii="Times New Roman" w:hAnsi="Times New Roman" w:cs="Times New Roman"/>
        </w:rPr>
      </w:pPr>
    </w:p>
    <w:p w:rsidR="000A568D" w:rsidRDefault="000A568D" w:rsidP="000A568D">
      <w:pPr>
        <w:rPr>
          <w:rFonts w:ascii="Times New Roman" w:hAnsi="Times New Roman" w:cs="Times New Roman"/>
        </w:rPr>
      </w:pPr>
      <w:r>
        <w:rPr>
          <w:noProof/>
          <w:lang w:eastAsia="en-GB"/>
        </w:rPr>
        <mc:AlternateContent>
          <mc:Choice Requires="wps">
            <w:drawing>
              <wp:anchor distT="45720" distB="45720" distL="114300" distR="114300" simplePos="0" relativeHeight="251671552" behindDoc="0" locked="0" layoutInCell="1" allowOverlap="1" wp14:anchorId="4B5BA4AF" wp14:editId="15C9B2CE">
                <wp:simplePos x="0" y="0"/>
                <wp:positionH relativeFrom="margin">
                  <wp:align>left</wp:align>
                </wp:positionH>
                <wp:positionV relativeFrom="paragraph">
                  <wp:posOffset>10795</wp:posOffset>
                </wp:positionV>
                <wp:extent cx="4079240" cy="1143000"/>
                <wp:effectExtent l="0" t="0" r="1651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9240" cy="1143000"/>
                        </a:xfrm>
                        <a:prstGeom prst="rect">
                          <a:avLst/>
                        </a:prstGeom>
                        <a:solidFill>
                          <a:srgbClr val="FFFFFF"/>
                        </a:solidFill>
                        <a:ln w="9525">
                          <a:solidFill>
                            <a:schemeClr val="bg2">
                              <a:lumMod val="10000"/>
                            </a:schemeClr>
                          </a:solidFill>
                          <a:miter lim="800000"/>
                          <a:headEnd/>
                          <a:tailEnd/>
                        </a:ln>
                      </wps:spPr>
                      <wps:txbx>
                        <w:txbxContent>
                          <w:p w:rsidR="00550871" w:rsidRDefault="00550871" w:rsidP="000A568D">
                            <w:r w:rsidRPr="000747B0">
                              <w:rPr>
                                <w:i/>
                              </w:rPr>
                              <w:t>‘</w:t>
                            </w:r>
                            <w:r>
                              <w:rPr>
                                <w:i/>
                              </w:rPr>
                              <w:t>Today I asked if I could do things’</w:t>
                            </w:r>
                            <w:r>
                              <w:t xml:space="preserve"> – (Pupil 1) </w:t>
                            </w:r>
                          </w:p>
                          <w:p w:rsidR="00550871" w:rsidRDefault="00550871" w:rsidP="000A568D">
                            <w:r>
                              <w:rPr>
                                <w:i/>
                              </w:rPr>
                              <w:t>‘I am proud of myself because we worked as a team’</w:t>
                            </w:r>
                            <w:r>
                              <w:t xml:space="preserve"> – (Pupil 2)</w:t>
                            </w:r>
                          </w:p>
                          <w:p w:rsidR="00550871" w:rsidRDefault="00550871" w:rsidP="000A568D">
                            <w:r>
                              <w:t>‘</w:t>
                            </w:r>
                            <w:r>
                              <w:rPr>
                                <w:i/>
                              </w:rPr>
                              <w:t xml:space="preserve">Today I found out, I’m going to my nans tonight’ – </w:t>
                            </w:r>
                            <w:r>
                              <w:t>(Pupil 3)</w:t>
                            </w:r>
                          </w:p>
                          <w:p w:rsidR="00550871" w:rsidRPr="00507828" w:rsidRDefault="00550871" w:rsidP="000A568D">
                            <w:r>
                              <w:rPr>
                                <w:i/>
                              </w:rPr>
                              <w:t xml:space="preserve">‘The most difficult thing was spelling’ – </w:t>
                            </w:r>
                            <w:r>
                              <w:t>(Pupil 4)</w:t>
                            </w:r>
                          </w:p>
                          <w:p w:rsidR="00550871" w:rsidRPr="00610F98" w:rsidRDefault="00550871" w:rsidP="000A568D"/>
                          <w:p w:rsidR="00550871" w:rsidRDefault="00550871" w:rsidP="000A568D"/>
                          <w:p w:rsidR="00550871" w:rsidRDefault="00550871" w:rsidP="000A568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5BA4AF" id="_x0000_t202" coordsize="21600,21600" o:spt="202" path="m,l,21600r21600,l21600,xe">
                <v:stroke joinstyle="miter"/>
                <v:path gradientshapeok="t" o:connecttype="rect"/>
              </v:shapetype>
              <v:shape id="Text Box 2" o:spid="_x0000_s1026" type="#_x0000_t202" style="position:absolute;margin-left:0;margin-top:.85pt;width:321.2pt;height:90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" strokecolor="#161616 [334]">
                <v:textbox>
                  <w:txbxContent>
                    <w:p w:rsidR="00550871" w:rsidRDefault="00550871" w:rsidP="000A568D">
                      <w:r w:rsidRPr="000747B0">
                        <w:rPr>
                          <w:i/>
                        </w:rPr>
                        <w:t>‘</w:t>
                      </w:r>
                      <w:r>
                        <w:rPr>
                          <w:i/>
                        </w:rPr>
                        <w:t>Today I asked if I could do things’</w:t>
                      </w:r>
                      <w:r>
                        <w:t xml:space="preserve"> – (Pupil 1) </w:t>
                      </w:r>
                    </w:p>
                    <w:p w:rsidR="00550871" w:rsidRDefault="00550871" w:rsidP="000A568D">
                      <w:r>
                        <w:rPr>
                          <w:i/>
                        </w:rPr>
                        <w:t>‘I am proud of myself because we worked as a team’</w:t>
                      </w:r>
                      <w:r>
                        <w:t xml:space="preserve"> – (Pupil 2)</w:t>
                      </w:r>
                    </w:p>
                    <w:p w:rsidR="00550871" w:rsidRDefault="00550871" w:rsidP="000A568D">
                      <w:r>
                        <w:t>‘</w:t>
                      </w:r>
                      <w:r>
                        <w:rPr>
                          <w:i/>
                        </w:rPr>
                        <w:t xml:space="preserve">Today I found out, I’m going to my nans tonight’ – </w:t>
                      </w:r>
                      <w:r>
                        <w:t>(Pupil 3)</w:t>
                      </w:r>
                    </w:p>
                    <w:p w:rsidR="00550871" w:rsidRPr="00507828" w:rsidRDefault="00550871" w:rsidP="000A568D">
                      <w:r>
                        <w:rPr>
                          <w:i/>
                        </w:rPr>
                        <w:t xml:space="preserve">‘The most difficult thing was spelling’ – </w:t>
                      </w:r>
                      <w:r>
                        <w:t>(Pupil 4)</w:t>
                      </w:r>
                    </w:p>
                    <w:p w:rsidR="00550871" w:rsidRPr="00610F98" w:rsidRDefault="00550871" w:rsidP="000A568D"/>
                    <w:p w:rsidR="00550871" w:rsidRDefault="00550871" w:rsidP="000A568D"/>
                    <w:p w:rsidR="00550871" w:rsidRDefault="00550871" w:rsidP="000A568D"/>
                  </w:txbxContent>
                </v:textbox>
                <w10:wrap type="square" anchorx="margin"/>
              </v:shape>
            </w:pict>
          </mc:Fallback>
        </mc:AlternateContent>
      </w:r>
    </w:p>
    <w:p w:rsidR="000A568D" w:rsidRDefault="000A568D" w:rsidP="000A568D">
      <w:pPr>
        <w:rPr>
          <w:rFonts w:ascii="Times New Roman" w:hAnsi="Times New Roman" w:cs="Times New Roman"/>
        </w:rPr>
      </w:pPr>
    </w:p>
    <w:p w:rsidR="000A568D" w:rsidRDefault="000A568D" w:rsidP="000A568D">
      <w:pPr>
        <w:rPr>
          <w:rFonts w:ascii="Times New Roman" w:hAnsi="Times New Roman" w:cs="Times New Roman"/>
        </w:rPr>
      </w:pPr>
    </w:p>
    <w:p w:rsidR="000A568D" w:rsidRDefault="000A568D" w:rsidP="000A568D">
      <w:pPr>
        <w:rPr>
          <w:rFonts w:ascii="Times New Roman" w:hAnsi="Times New Roman" w:cs="Times New Roman"/>
        </w:rPr>
      </w:pPr>
    </w:p>
    <w:p w:rsidR="000A568D" w:rsidRDefault="000A568D" w:rsidP="000A568D">
      <w:pPr>
        <w:rPr>
          <w:rFonts w:ascii="Times New Roman" w:hAnsi="Times New Roman" w:cs="Times New Roman"/>
        </w:rPr>
      </w:pPr>
    </w:p>
    <w:p w:rsidR="000A568D" w:rsidRDefault="000A568D" w:rsidP="000A568D">
      <w:pPr>
        <w:ind w:left="2160"/>
        <w:rPr>
          <w:rFonts w:ascii="Times New Roman" w:hAnsi="Times New Roman" w:cs="Times New Roman"/>
        </w:rPr>
      </w:pPr>
      <w:r>
        <w:rPr>
          <w:rFonts w:ascii="Times New Roman" w:hAnsi="Times New Roman" w:cs="Times New Roman"/>
        </w:rPr>
        <w:t>[Figure 1: Pupils feedback using non-specific prompts]</w:t>
      </w:r>
    </w:p>
    <w:p w:rsidR="000A568D" w:rsidRDefault="000A568D" w:rsidP="000A568D">
      <w:pPr>
        <w:rPr>
          <w:rFonts w:ascii="Times New Roman" w:hAnsi="Times New Roman" w:cs="Times New Roman"/>
        </w:rPr>
      </w:pPr>
      <w:r>
        <w:rPr>
          <w:rFonts w:ascii="Times New Roman" w:hAnsi="Times New Roman" w:cs="Times New Roman"/>
        </w:rPr>
        <w:t xml:space="preserve">All pupils took notice of the prompt, but didn’t use in the right way. Pupils 1, 3 and 4 were best fitted to the prompts having a ‘low’ level of influence in their learning. The pupils were able to recognise the prompts and acknowledge them but could not use it specifically as a base for their feedback. Pupil 2 was able to use the prompt as a basis for their feedback as they linked the sentence to the learning but they were not specific enough to what they had learnt, therefore on the scale they were best fitted to ‘moderate’. </w:t>
      </w:r>
    </w:p>
    <w:p w:rsidR="000A568D" w:rsidRDefault="000A568D" w:rsidP="000A568D">
      <w:pPr>
        <w:tabs>
          <w:tab w:val="left" w:pos="5535"/>
        </w:tabs>
        <w:rPr>
          <w:rFonts w:ascii="Times New Roman" w:hAnsi="Times New Roman" w:cs="Times New Roman"/>
        </w:rPr>
      </w:pPr>
      <w:r>
        <w:rPr>
          <w:rFonts w:ascii="Times New Roman" w:hAnsi="Times New Roman" w:cs="Times New Roman"/>
        </w:rPr>
        <w:t xml:space="preserve">Next, the pupils were introduced to the ‘specific prompts’. These are the prompts tailored to the specific lesson. The TA handed out a prompt to each pupil for them to read and finish the sentence. Comments from all the pupils are demonstrated in Figure 2 below: </w:t>
      </w:r>
    </w:p>
    <w:p w:rsidR="000A568D" w:rsidRDefault="000A568D" w:rsidP="000A568D">
      <w:pPr>
        <w:tabs>
          <w:tab w:val="left" w:pos="5535"/>
        </w:tabs>
        <w:rPr>
          <w:rFonts w:ascii="Times New Roman" w:hAnsi="Times New Roman" w:cs="Times New Roman"/>
        </w:rPr>
      </w:pPr>
    </w:p>
    <w:p w:rsidR="000A568D" w:rsidRDefault="000A568D" w:rsidP="000A568D">
      <w:pPr>
        <w:tabs>
          <w:tab w:val="left" w:pos="5535"/>
        </w:tabs>
        <w:rPr>
          <w:rFonts w:ascii="Times New Roman" w:hAnsi="Times New Roman" w:cs="Times New Roman"/>
        </w:rPr>
      </w:pPr>
      <w:r>
        <w:rPr>
          <w:noProof/>
          <w:lang w:eastAsia="en-GB"/>
        </w:rPr>
        <mc:AlternateContent>
          <mc:Choice Requires="wps">
            <w:drawing>
              <wp:anchor distT="45720" distB="45720" distL="114300" distR="114300" simplePos="0" relativeHeight="251672576" behindDoc="0" locked="0" layoutInCell="1" allowOverlap="1" wp14:anchorId="75DD4B85" wp14:editId="45A7207B">
                <wp:simplePos x="0" y="0"/>
                <wp:positionH relativeFrom="margin">
                  <wp:align>left</wp:align>
                </wp:positionH>
                <wp:positionV relativeFrom="paragraph">
                  <wp:posOffset>8890</wp:posOffset>
                </wp:positionV>
                <wp:extent cx="4400550" cy="125730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0550" cy="1257300"/>
                        </a:xfrm>
                        <a:prstGeom prst="rect">
                          <a:avLst/>
                        </a:prstGeom>
                        <a:solidFill>
                          <a:srgbClr val="FFFFFF"/>
                        </a:solidFill>
                        <a:ln w="9525">
                          <a:solidFill>
                            <a:schemeClr val="bg2">
                              <a:lumMod val="10000"/>
                            </a:schemeClr>
                          </a:solidFill>
                          <a:miter lim="800000"/>
                          <a:headEnd/>
                          <a:tailEnd/>
                        </a:ln>
                      </wps:spPr>
                      <wps:txbx>
                        <w:txbxContent>
                          <w:p w:rsidR="00550871" w:rsidRDefault="00550871" w:rsidP="000A568D">
                            <w:r w:rsidRPr="00C61497">
                              <w:rPr>
                                <w:i/>
                              </w:rPr>
                              <w:t xml:space="preserve">‘I would like to know more about </w:t>
                            </w:r>
                            <w:r>
                              <w:rPr>
                                <w:i/>
                              </w:rPr>
                              <w:t>doctors’</w:t>
                            </w:r>
                            <w:r>
                              <w:t xml:space="preserve"> – (Pupil 3) </w:t>
                            </w:r>
                          </w:p>
                          <w:p w:rsidR="00550871" w:rsidRDefault="00550871" w:rsidP="000A568D">
                            <w:r w:rsidRPr="00C61497">
                              <w:rPr>
                                <w:i/>
                              </w:rPr>
                              <w:t>‘</w:t>
                            </w:r>
                            <w:r>
                              <w:rPr>
                                <w:i/>
                              </w:rPr>
                              <w:t>Lifeguards help us because they keep us safe at the beach’</w:t>
                            </w:r>
                            <w:r>
                              <w:t>– (Pupil 4)</w:t>
                            </w:r>
                          </w:p>
                          <w:p w:rsidR="00550871" w:rsidRDefault="00550871" w:rsidP="000A568D">
                            <w:r w:rsidRPr="00EE25D3">
                              <w:rPr>
                                <w:i/>
                              </w:rPr>
                              <w:t>‘Dentists can help us by looking after our teeth’</w:t>
                            </w:r>
                            <w:r>
                              <w:t xml:space="preserve"> – (Pupil 1)</w:t>
                            </w:r>
                          </w:p>
                          <w:p w:rsidR="00550871" w:rsidRDefault="00550871" w:rsidP="000A568D">
                            <w:r w:rsidRPr="00EE25D3">
                              <w:rPr>
                                <w:i/>
                              </w:rPr>
                              <w:t>‘I know that firefighters can rescue animals’</w:t>
                            </w:r>
                            <w:r>
                              <w:t xml:space="preserve"> – (Pupil 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DD4B85" id="_x0000_s1027" type="#_x0000_t202" style="position:absolute;margin-left:0;margin-top:.7pt;width:346.5pt;height:99pt;z-index:2516725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" strokecolor="#161616 [334]">
                <v:textbox>
                  <w:txbxContent>
                    <w:p w:rsidR="00550871" w:rsidRDefault="00550871" w:rsidP="000A568D">
                      <w:r w:rsidRPr="00C61497">
                        <w:rPr>
                          <w:i/>
                        </w:rPr>
                        <w:t xml:space="preserve">‘I would like to know more about </w:t>
                      </w:r>
                      <w:r>
                        <w:rPr>
                          <w:i/>
                        </w:rPr>
                        <w:t>doctors’</w:t>
                      </w:r>
                      <w:r>
                        <w:t xml:space="preserve"> – (Pupil 3) </w:t>
                      </w:r>
                    </w:p>
                    <w:p w:rsidR="00550871" w:rsidRDefault="00550871" w:rsidP="000A568D">
                      <w:r w:rsidRPr="00C61497">
                        <w:rPr>
                          <w:i/>
                        </w:rPr>
                        <w:t>‘</w:t>
                      </w:r>
                      <w:r>
                        <w:rPr>
                          <w:i/>
                        </w:rPr>
                        <w:t>Lifeguards help us because they keep us safe at the beach’</w:t>
                      </w:r>
                      <w:r>
                        <w:t>– (Pupil 4)</w:t>
                      </w:r>
                    </w:p>
                    <w:p w:rsidR="00550871" w:rsidRDefault="00550871" w:rsidP="000A568D">
                      <w:r w:rsidRPr="00EE25D3">
                        <w:rPr>
                          <w:i/>
                        </w:rPr>
                        <w:t>‘Dentists can help us by looking after our teeth’</w:t>
                      </w:r>
                      <w:r>
                        <w:t xml:space="preserve"> – (Pupil 1)</w:t>
                      </w:r>
                    </w:p>
                    <w:p w:rsidR="00550871" w:rsidRDefault="00550871" w:rsidP="000A568D">
                      <w:r w:rsidRPr="00EE25D3">
                        <w:rPr>
                          <w:i/>
                        </w:rPr>
                        <w:t>‘I know that firefighters can rescue animals’</w:t>
                      </w:r>
                      <w:r>
                        <w:t xml:space="preserve"> – (Pupil 2) </w:t>
                      </w:r>
                    </w:p>
                  </w:txbxContent>
                </v:textbox>
                <w10:wrap type="square" anchorx="margin"/>
              </v:shape>
            </w:pict>
          </mc:Fallback>
        </mc:AlternateContent>
      </w:r>
    </w:p>
    <w:p w:rsidR="000A568D" w:rsidRDefault="000A568D" w:rsidP="000A568D">
      <w:pPr>
        <w:tabs>
          <w:tab w:val="left" w:pos="5535"/>
        </w:tabs>
        <w:rPr>
          <w:rFonts w:ascii="Times New Roman" w:hAnsi="Times New Roman" w:cs="Times New Roman"/>
        </w:rPr>
      </w:pPr>
    </w:p>
    <w:p w:rsidR="000A568D" w:rsidRDefault="000A568D" w:rsidP="000A568D">
      <w:pPr>
        <w:tabs>
          <w:tab w:val="left" w:pos="5535"/>
        </w:tabs>
        <w:rPr>
          <w:rFonts w:ascii="Times New Roman" w:hAnsi="Times New Roman" w:cs="Times New Roman"/>
        </w:rPr>
      </w:pPr>
    </w:p>
    <w:p w:rsidR="000A568D" w:rsidRDefault="000A568D" w:rsidP="000A568D">
      <w:pPr>
        <w:tabs>
          <w:tab w:val="left" w:pos="5535"/>
        </w:tabs>
        <w:rPr>
          <w:rFonts w:ascii="Times New Roman" w:hAnsi="Times New Roman" w:cs="Times New Roman"/>
        </w:rPr>
      </w:pPr>
    </w:p>
    <w:p w:rsidR="000A568D" w:rsidRDefault="000A568D" w:rsidP="000A568D">
      <w:pPr>
        <w:tabs>
          <w:tab w:val="left" w:pos="5535"/>
        </w:tabs>
        <w:rPr>
          <w:rFonts w:ascii="Times New Roman" w:hAnsi="Times New Roman" w:cs="Times New Roman"/>
        </w:rPr>
      </w:pPr>
    </w:p>
    <w:p w:rsidR="000A568D" w:rsidRDefault="000A568D" w:rsidP="000A568D">
      <w:pPr>
        <w:ind w:left="2160"/>
        <w:rPr>
          <w:rFonts w:ascii="Times New Roman" w:hAnsi="Times New Roman" w:cs="Times New Roman"/>
        </w:rPr>
      </w:pPr>
      <w:r>
        <w:rPr>
          <w:rFonts w:ascii="Times New Roman" w:hAnsi="Times New Roman" w:cs="Times New Roman"/>
        </w:rPr>
        <w:t>[Figure 2: Pupils feedback using specific prompts]</w:t>
      </w:r>
    </w:p>
    <w:p w:rsidR="000A568D" w:rsidRDefault="000A568D" w:rsidP="000A568D">
      <w:pPr>
        <w:tabs>
          <w:tab w:val="left" w:pos="5535"/>
        </w:tabs>
        <w:rPr>
          <w:rFonts w:ascii="Times New Roman" w:hAnsi="Times New Roman" w:cs="Times New Roman"/>
        </w:rPr>
      </w:pPr>
      <w:r>
        <w:rPr>
          <w:rFonts w:ascii="Times New Roman" w:hAnsi="Times New Roman" w:cs="Times New Roman"/>
        </w:rPr>
        <w:t xml:space="preserve">Figure 2 shows how all pupils are able to use the prompts and relate it back to their learning. Therefore, the prompts have an ‘extremely high’ level of influence on the pupils learning. All pupils were able to use the prompts to help tailor their feedback to their learning. </w:t>
      </w:r>
    </w:p>
    <w:p w:rsidR="000A568D" w:rsidRDefault="000A568D" w:rsidP="000A568D">
      <w:pPr>
        <w:tabs>
          <w:tab w:val="left" w:pos="5535"/>
        </w:tabs>
        <w:rPr>
          <w:rFonts w:ascii="Times New Roman" w:hAnsi="Times New Roman" w:cs="Times New Roman"/>
        </w:rPr>
      </w:pPr>
      <w:r>
        <w:rPr>
          <w:rFonts w:ascii="Times New Roman" w:hAnsi="Times New Roman" w:cs="Times New Roman"/>
        </w:rPr>
        <w:t xml:space="preserve">Within this lesson, there was a clear distinction between the uses of the two different prompts. From the pupils’ answers during the lesson, it would appear that the specific prompts are easier for them to use and relate back to their learning. Throughout the lesson, I used mini-plenaries to evaluate where </w:t>
      </w:r>
      <w:r>
        <w:rPr>
          <w:rFonts w:ascii="Times New Roman" w:hAnsi="Times New Roman" w:cs="Times New Roman"/>
        </w:rPr>
        <w:lastRenderedPageBreak/>
        <w:t xml:space="preserve">the pupils were at in their learning, here the pupils had chance to tell me their sentences from the prompts. However, the TA was unsure on how to use the prompts correctly therefore more confusion was caused. This is something my partner and I discussed after the lesson and made changes for Lesson 2. Nevertheless, the prompts were still effective in encouraging pupil feedback. The prompts were useful in getting the pupils to answer independently, but I still had to use a little form of questioning to encourage further. Another limitation that was caused, the pupils were not introduced to the prompts beforehand. Therefore, the pupils were more interested in the pictures on the prompts rather than reading what was on there. </w:t>
      </w:r>
    </w:p>
    <w:p w:rsidR="000A568D" w:rsidRDefault="000A568D" w:rsidP="000A568D">
      <w:pPr>
        <w:tabs>
          <w:tab w:val="left" w:pos="5535"/>
        </w:tabs>
        <w:rPr>
          <w:rFonts w:ascii="Times New Roman" w:hAnsi="Times New Roman" w:cs="Times New Roman"/>
        </w:rPr>
      </w:pPr>
      <w:r>
        <w:rPr>
          <w:rFonts w:ascii="Times New Roman" w:hAnsi="Times New Roman" w:cs="Times New Roman"/>
        </w:rPr>
        <w:t xml:space="preserve">Following the lesson, a focus group interview was conducted by my partner and the four focus pupils. Open-ended questions were prepared for the pupils to answer in their group, </w:t>
      </w:r>
      <w:r w:rsidRPr="00C61497">
        <w:rPr>
          <w:rFonts w:ascii="Times New Roman" w:hAnsi="Times New Roman" w:cs="Times New Roman"/>
          <w:highlight w:val="yellow"/>
        </w:rPr>
        <w:t>(See Appendix)</w:t>
      </w:r>
      <w:r>
        <w:rPr>
          <w:rFonts w:ascii="Times New Roman" w:hAnsi="Times New Roman" w:cs="Times New Roman"/>
        </w:rPr>
        <w:t>. Pupils were vague in giving their answers, Figure 3 shows examples:</w:t>
      </w:r>
    </w:p>
    <w:p w:rsidR="000A568D" w:rsidRDefault="000A568D" w:rsidP="000A568D">
      <w:pPr>
        <w:tabs>
          <w:tab w:val="left" w:pos="5535"/>
        </w:tabs>
        <w:rPr>
          <w:rFonts w:ascii="Times New Roman" w:hAnsi="Times New Roman" w:cs="Times New Roman"/>
        </w:rPr>
      </w:pPr>
      <w:r>
        <w:rPr>
          <w:noProof/>
          <w:lang w:eastAsia="en-GB"/>
        </w:rPr>
        <mc:AlternateContent>
          <mc:Choice Requires="wps">
            <w:drawing>
              <wp:anchor distT="45720" distB="45720" distL="114300" distR="114300" simplePos="0" relativeHeight="251673600" behindDoc="0" locked="0" layoutInCell="1" allowOverlap="1" wp14:anchorId="3795EF91" wp14:editId="0E146233">
                <wp:simplePos x="0" y="0"/>
                <wp:positionH relativeFrom="margin">
                  <wp:align>left</wp:align>
                </wp:positionH>
                <wp:positionV relativeFrom="paragraph">
                  <wp:posOffset>223520</wp:posOffset>
                </wp:positionV>
                <wp:extent cx="6229350" cy="1685925"/>
                <wp:effectExtent l="0" t="0" r="19050" b="2857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9350" cy="1685925"/>
                        </a:xfrm>
                        <a:prstGeom prst="rect">
                          <a:avLst/>
                        </a:prstGeom>
                        <a:solidFill>
                          <a:srgbClr val="FFFFFF"/>
                        </a:solidFill>
                        <a:ln w="9525">
                          <a:solidFill>
                            <a:schemeClr val="bg2">
                              <a:lumMod val="10000"/>
                            </a:schemeClr>
                          </a:solidFill>
                          <a:miter lim="800000"/>
                          <a:headEnd/>
                          <a:tailEnd/>
                        </a:ln>
                      </wps:spPr>
                      <wps:txbx>
                        <w:txbxContent>
                          <w:p w:rsidR="00550871" w:rsidRPr="00E4261B" w:rsidRDefault="00550871" w:rsidP="000A568D">
                            <w:pPr>
                              <w:rPr>
                                <w:b/>
                              </w:rPr>
                            </w:pPr>
                            <w:r>
                              <w:rPr>
                                <w:b/>
                              </w:rPr>
                              <w:t>Did the prompts help you during the lesson?</w:t>
                            </w:r>
                          </w:p>
                          <w:p w:rsidR="00550871" w:rsidRPr="00E4261B" w:rsidRDefault="00550871" w:rsidP="000A568D">
                            <w:r>
                              <w:rPr>
                                <w:i/>
                              </w:rPr>
                              <w:t xml:space="preserve">‘These ones did (points to specific) because they are easy to answer’ </w:t>
                            </w:r>
                            <w:r>
                              <w:t>– (Pupil 2)</w:t>
                            </w:r>
                          </w:p>
                          <w:p w:rsidR="00550871" w:rsidRPr="00E4261B" w:rsidRDefault="00550871" w:rsidP="000A568D">
                            <w:r>
                              <w:rPr>
                                <w:i/>
                              </w:rPr>
                              <w:t xml:space="preserve"> ‘I liked these ones (points to non-specific) because they have bigger letters and are easier to read’ </w:t>
                            </w:r>
                            <w:r>
                              <w:t>– (Pupil 1)</w:t>
                            </w:r>
                          </w:p>
                          <w:p w:rsidR="00550871" w:rsidRPr="00E4261B" w:rsidRDefault="00550871" w:rsidP="000A568D">
                            <w:r>
                              <w:rPr>
                                <w:i/>
                              </w:rPr>
                              <w:t xml:space="preserve">‘These ones (points to specific) because I like the pictures’ </w:t>
                            </w:r>
                            <w:r>
                              <w:t>– (Pupil 3)</w:t>
                            </w:r>
                          </w:p>
                          <w:p w:rsidR="00550871" w:rsidRDefault="00550871" w:rsidP="000A568D">
                            <w:r>
                              <w:rPr>
                                <w:i/>
                              </w:rPr>
                              <w:t xml:space="preserve">‘These ones (points to non-specific)… just because’ </w:t>
                            </w:r>
                            <w:r>
                              <w:t>– (Pupil 4)</w:t>
                            </w:r>
                          </w:p>
                          <w:p w:rsidR="00550871" w:rsidRPr="00E4261B" w:rsidRDefault="00550871" w:rsidP="000A568D">
                            <w:pPr>
                              <w:rPr>
                                <w: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95EF91" id="Text Box 8" o:spid="_x0000_s1028" type="#_x0000_t202" style="position:absolute;margin-left:0;margin-top:17.6pt;width:490.5pt;height:132.75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" strokecolor="#161616 [334]">
                <v:textbox>
                  <w:txbxContent>
                    <w:p w:rsidR="00550871" w:rsidRPr="00E4261B" w:rsidRDefault="00550871" w:rsidP="000A568D">
                      <w:pPr>
                        <w:rPr>
                          <w:b/>
                        </w:rPr>
                      </w:pPr>
                      <w:r>
                        <w:rPr>
                          <w:b/>
                        </w:rPr>
                        <w:t>Did the prompts help you during the lesson?</w:t>
                      </w:r>
                    </w:p>
                    <w:p w:rsidR="00550871" w:rsidRPr="00E4261B" w:rsidRDefault="00550871" w:rsidP="000A568D">
                      <w:r>
                        <w:rPr>
                          <w:i/>
                        </w:rPr>
                        <w:t xml:space="preserve">‘These ones did (points to specific) because they are easy to answer’ </w:t>
                      </w:r>
                      <w:r>
                        <w:t>– (Pupil 2)</w:t>
                      </w:r>
                    </w:p>
                    <w:p w:rsidR="00550871" w:rsidRPr="00E4261B" w:rsidRDefault="00550871" w:rsidP="000A568D">
                      <w:r>
                        <w:rPr>
                          <w:i/>
                        </w:rPr>
                        <w:t xml:space="preserve"> ‘I liked these ones (points to non-specific) because they have bigger letters and are easier to read’ </w:t>
                      </w:r>
                      <w:r>
                        <w:t>– (Pupil 1)</w:t>
                      </w:r>
                    </w:p>
                    <w:p w:rsidR="00550871" w:rsidRPr="00E4261B" w:rsidRDefault="00550871" w:rsidP="000A568D">
                      <w:r>
                        <w:rPr>
                          <w:i/>
                        </w:rPr>
                        <w:t xml:space="preserve">‘These ones (points to specific) because I like the pictures’ </w:t>
                      </w:r>
                      <w:r>
                        <w:t>– (Pupil 3)</w:t>
                      </w:r>
                    </w:p>
                    <w:p w:rsidR="00550871" w:rsidRDefault="00550871" w:rsidP="000A568D">
                      <w:r>
                        <w:rPr>
                          <w:i/>
                        </w:rPr>
                        <w:t xml:space="preserve">‘These ones (points to non-specific)… just because’ </w:t>
                      </w:r>
                      <w:r>
                        <w:t>– (Pupil 4)</w:t>
                      </w:r>
                    </w:p>
                    <w:p w:rsidR="00550871" w:rsidRPr="00E4261B" w:rsidRDefault="00550871" w:rsidP="000A568D">
                      <w:pPr>
                        <w:rPr>
                          <w:b/>
                        </w:rPr>
                      </w:pPr>
                    </w:p>
                  </w:txbxContent>
                </v:textbox>
                <w10:wrap type="square" anchorx="margin"/>
              </v:shape>
            </w:pict>
          </mc:Fallback>
        </mc:AlternateContent>
      </w:r>
    </w:p>
    <w:p w:rsidR="000A568D" w:rsidRDefault="000A568D" w:rsidP="000A568D">
      <w:pPr>
        <w:tabs>
          <w:tab w:val="left" w:pos="5535"/>
        </w:tabs>
        <w:ind w:left="4320"/>
        <w:rPr>
          <w:rFonts w:ascii="Times New Roman" w:hAnsi="Times New Roman" w:cs="Times New Roman"/>
        </w:rPr>
      </w:pPr>
      <w:r>
        <w:rPr>
          <w:rFonts w:ascii="Times New Roman" w:hAnsi="Times New Roman" w:cs="Times New Roman"/>
        </w:rPr>
        <w:t>[Figure 3: Pupils feedback using the prompts]</w:t>
      </w:r>
    </w:p>
    <w:p w:rsidR="000A568D" w:rsidRDefault="000A568D" w:rsidP="000A568D">
      <w:pPr>
        <w:tabs>
          <w:tab w:val="left" w:pos="5535"/>
        </w:tabs>
        <w:rPr>
          <w:rFonts w:ascii="Times New Roman" w:hAnsi="Times New Roman" w:cs="Times New Roman"/>
        </w:rPr>
      </w:pPr>
      <w:r>
        <w:rPr>
          <w:rFonts w:ascii="Times New Roman" w:hAnsi="Times New Roman" w:cs="Times New Roman"/>
        </w:rPr>
        <w:t xml:space="preserve">From looking at Figure 3, it is clear that the pupils were unsure on how the prompts worked in relation to their learning. The pupils were interested in the look and make of the prompts but not how it helped in their learning. </w:t>
      </w:r>
    </w:p>
    <w:p w:rsidR="000A568D" w:rsidRDefault="000A568D" w:rsidP="000A568D">
      <w:pPr>
        <w:tabs>
          <w:tab w:val="left" w:pos="5535"/>
        </w:tabs>
        <w:rPr>
          <w:rFonts w:ascii="Times New Roman" w:hAnsi="Times New Roman" w:cs="Times New Roman"/>
        </w:rPr>
      </w:pPr>
      <w:r>
        <w:rPr>
          <w:rFonts w:ascii="Times New Roman" w:hAnsi="Times New Roman" w:cs="Times New Roman"/>
        </w:rPr>
        <w:t xml:space="preserve">When the pupils were using the prompts during the lesson, they were able to use them sufficiently. However, when they were questioned on the use of them the focus of identifying their learning had been lost. </w:t>
      </w:r>
    </w:p>
    <w:p w:rsidR="000A568D" w:rsidRPr="000A568D" w:rsidRDefault="000A568D" w:rsidP="000A568D">
      <w:pPr>
        <w:tabs>
          <w:tab w:val="left" w:pos="5535"/>
        </w:tabs>
        <w:rPr>
          <w:rFonts w:ascii="Times New Roman" w:hAnsi="Times New Roman" w:cs="Times New Roman"/>
        </w:rPr>
      </w:pPr>
      <w:r>
        <w:rPr>
          <w:rFonts w:ascii="Times New Roman" w:hAnsi="Times New Roman" w:cs="Times New Roman"/>
        </w:rPr>
        <w:t xml:space="preserve">Moving forward to the next lesson, changes will be made to ensure pupils have a better understanding of how to use the prompts and when to use them. </w:t>
      </w:r>
    </w:p>
    <w:p w:rsidR="00A6607A" w:rsidRDefault="000A568D">
      <w:pPr>
        <w:rPr>
          <w:rFonts w:ascii="Times New Roman" w:hAnsi="Times New Roman" w:cs="Times New Roman"/>
          <w:b/>
        </w:rPr>
      </w:pPr>
      <w:r>
        <w:rPr>
          <w:rFonts w:ascii="Times New Roman" w:hAnsi="Times New Roman" w:cs="Times New Roman"/>
          <w:b/>
        </w:rPr>
        <w:t>Lesson Study 2</w:t>
      </w:r>
    </w:p>
    <w:p w:rsidR="002D4685" w:rsidRPr="00A53655" w:rsidRDefault="00A53655">
      <w:pPr>
        <w:rPr>
          <w:rFonts w:ascii="Times New Roman" w:hAnsi="Times New Roman" w:cs="Times New Roman"/>
        </w:rPr>
      </w:pPr>
      <w:r>
        <w:rPr>
          <w:rFonts w:ascii="Times New Roman" w:hAnsi="Times New Roman" w:cs="Times New Roman"/>
        </w:rPr>
        <w:t>Lesson</w:t>
      </w:r>
      <w:r w:rsidR="000A568D">
        <w:rPr>
          <w:rFonts w:ascii="Times New Roman" w:hAnsi="Times New Roman" w:cs="Times New Roman"/>
        </w:rPr>
        <w:t xml:space="preserve"> two took part in School 1. </w:t>
      </w:r>
      <w:r>
        <w:rPr>
          <w:rFonts w:ascii="Times New Roman" w:hAnsi="Times New Roman" w:cs="Times New Roman"/>
        </w:rPr>
        <w:t xml:space="preserve">My partner took the approach of introducing the prompts to the pupils at the beginning of the lesson, explaining what they would be used for and when to use them. After completing the first focused task with Group 1 </w:t>
      </w:r>
      <w:r w:rsidR="002D4685">
        <w:rPr>
          <w:rFonts w:ascii="Times New Roman" w:hAnsi="Times New Roman" w:cs="Times New Roman"/>
        </w:rPr>
        <w:t xml:space="preserve">(6 pupils) my partner handed out the ‘non-specific’ prompts to each </w:t>
      </w:r>
      <w:r w:rsidR="000A568D">
        <w:rPr>
          <w:rFonts w:ascii="Times New Roman" w:hAnsi="Times New Roman" w:cs="Times New Roman"/>
        </w:rPr>
        <w:t xml:space="preserve">pair. </w:t>
      </w:r>
      <w:r w:rsidR="002D4685">
        <w:rPr>
          <w:rFonts w:ascii="Times New Roman" w:hAnsi="Times New Roman" w:cs="Times New Roman"/>
        </w:rPr>
        <w:t>After listening to a pair, it became apparent that the pupils were able to answer the prompts without any support</w:t>
      </w:r>
      <w:r w:rsidR="00610F98">
        <w:rPr>
          <w:rFonts w:ascii="Times New Roman" w:hAnsi="Times New Roman" w:cs="Times New Roman"/>
        </w:rPr>
        <w:t>. The pairs</w:t>
      </w:r>
      <w:r w:rsidR="0072014B">
        <w:rPr>
          <w:rFonts w:ascii="Times New Roman" w:hAnsi="Times New Roman" w:cs="Times New Roman"/>
        </w:rPr>
        <w:t>’</w:t>
      </w:r>
      <w:r w:rsidR="00610F98">
        <w:rPr>
          <w:rFonts w:ascii="Times New Roman" w:hAnsi="Times New Roman" w:cs="Times New Roman"/>
        </w:rPr>
        <w:t xml:space="preserve"> answers</w:t>
      </w:r>
      <w:r w:rsidR="000A568D">
        <w:rPr>
          <w:rFonts w:ascii="Times New Roman" w:hAnsi="Times New Roman" w:cs="Times New Roman"/>
        </w:rPr>
        <w:t xml:space="preserve"> are demonstrated in Figure 4</w:t>
      </w:r>
      <w:r w:rsidR="000747B0">
        <w:rPr>
          <w:rFonts w:ascii="Times New Roman" w:hAnsi="Times New Roman" w:cs="Times New Roman"/>
        </w:rPr>
        <w:t xml:space="preserve"> below</w:t>
      </w:r>
      <w:r w:rsidR="002D4685">
        <w:rPr>
          <w:rFonts w:ascii="Times New Roman" w:hAnsi="Times New Roman" w:cs="Times New Roman"/>
        </w:rPr>
        <w:t>:</w:t>
      </w:r>
    </w:p>
    <w:p w:rsidR="00FC1247" w:rsidRPr="00203927" w:rsidRDefault="00FC1247">
      <w:pPr>
        <w:rPr>
          <w:rFonts w:ascii="Times New Roman" w:hAnsi="Times New Roman" w:cs="Times New Roman"/>
        </w:rPr>
      </w:pPr>
    </w:p>
    <w:p w:rsidR="002D4685" w:rsidRDefault="002D4685" w:rsidP="002D4685">
      <w:r>
        <w:rPr>
          <w:noProof/>
          <w:lang w:eastAsia="en-GB"/>
        </w:rPr>
        <mc:AlternateContent>
          <mc:Choice Requires="wps">
            <w:drawing>
              <wp:anchor distT="45720" distB="45720" distL="114300" distR="114300" simplePos="0" relativeHeight="251659264" behindDoc="0" locked="0" layoutInCell="1" allowOverlap="1">
                <wp:simplePos x="0" y="0"/>
                <wp:positionH relativeFrom="margin">
                  <wp:align>left</wp:align>
                </wp:positionH>
                <wp:positionV relativeFrom="paragraph">
                  <wp:posOffset>8255</wp:posOffset>
                </wp:positionV>
                <wp:extent cx="4079240" cy="803275"/>
                <wp:effectExtent l="0" t="0" r="1651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9240" cy="803868"/>
                        </a:xfrm>
                        <a:prstGeom prst="rect">
                          <a:avLst/>
                        </a:prstGeom>
                        <a:solidFill>
                          <a:srgbClr val="FFFFFF"/>
                        </a:solidFill>
                        <a:ln w="9525">
                          <a:solidFill>
                            <a:schemeClr val="bg2">
                              <a:lumMod val="10000"/>
                            </a:schemeClr>
                          </a:solidFill>
                          <a:miter lim="800000"/>
                          <a:headEnd/>
                          <a:tailEnd/>
                        </a:ln>
                      </wps:spPr>
                      <wps:txbx>
                        <w:txbxContent>
                          <w:p w:rsidR="00550871" w:rsidRDefault="00550871">
                            <w:r w:rsidRPr="000747B0">
                              <w:rPr>
                                <w:i/>
                              </w:rPr>
                              <w:t>‘I am proud of myself because I have worked hard’</w:t>
                            </w:r>
                            <w:r>
                              <w:t xml:space="preserve"> – (Pupil 1) </w:t>
                            </w:r>
                          </w:p>
                          <w:p w:rsidR="00550871" w:rsidRPr="00610F98" w:rsidRDefault="00550871" w:rsidP="00C61497">
                            <w:r w:rsidRPr="000747B0">
                              <w:rPr>
                                <w:i/>
                              </w:rPr>
                              <w:t>‘</w:t>
                            </w:r>
                            <w:r>
                              <w:rPr>
                                <w:i/>
                              </w:rPr>
                              <w:t>Today I found out that firefighters do more than put out fires’</w:t>
                            </w:r>
                            <w:r>
                              <w:t xml:space="preserve"> – (Pupil 2)</w:t>
                            </w:r>
                          </w:p>
                          <w:p w:rsidR="00550871" w:rsidRDefault="00550871" w:rsidP="00C61497"/>
                          <w:p w:rsidR="00550871" w:rsidRDefault="0055087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0;margin-top:.65pt;width:321.2pt;height:63.2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" strokecolor="#161616 [334]">
                <v:textbox>
                  <w:txbxContent>
                    <w:p w:rsidR="00550871" w:rsidRDefault="00550871">
                      <w:r w:rsidRPr="000747B0">
                        <w:rPr>
                          <w:i/>
                        </w:rPr>
                        <w:t>‘I am proud of myself because I have worked hard’</w:t>
                      </w:r>
                      <w:r>
                        <w:t xml:space="preserve"> – (Pupil 1) </w:t>
                      </w:r>
                    </w:p>
                    <w:p w:rsidR="00550871" w:rsidRPr="00610F98" w:rsidRDefault="00550871" w:rsidP="00C61497">
                      <w:r w:rsidRPr="000747B0">
                        <w:rPr>
                          <w:i/>
                        </w:rPr>
                        <w:t>‘</w:t>
                      </w:r>
                      <w:r>
                        <w:rPr>
                          <w:i/>
                        </w:rPr>
                        <w:t>Today I found out that firefighters do more than put out fires’</w:t>
                      </w:r>
                      <w:r>
                        <w:t xml:space="preserve"> – (Pupil 2)</w:t>
                      </w:r>
                    </w:p>
                    <w:p w:rsidR="00550871" w:rsidRDefault="00550871" w:rsidP="00C61497"/>
                    <w:p w:rsidR="00550871" w:rsidRDefault="00550871"/>
                  </w:txbxContent>
                </v:textbox>
                <w10:wrap type="square" anchorx="margin"/>
              </v:shape>
            </w:pict>
          </mc:Fallback>
        </mc:AlternateContent>
      </w:r>
    </w:p>
    <w:p w:rsidR="006C157B" w:rsidRDefault="006C157B">
      <w:pPr>
        <w:rPr>
          <w:rFonts w:ascii="Times New Roman" w:hAnsi="Times New Roman" w:cs="Times New Roman"/>
        </w:rPr>
      </w:pPr>
    </w:p>
    <w:p w:rsidR="0045661C" w:rsidRDefault="0045661C">
      <w:pPr>
        <w:rPr>
          <w:rFonts w:ascii="Times New Roman" w:hAnsi="Times New Roman" w:cs="Times New Roman"/>
        </w:rPr>
      </w:pPr>
    </w:p>
    <w:p w:rsidR="00610F98" w:rsidRDefault="00610F98" w:rsidP="00610F98">
      <w:pPr>
        <w:rPr>
          <w:rFonts w:ascii="Times New Roman" w:hAnsi="Times New Roman" w:cs="Times New Roman"/>
        </w:rPr>
      </w:pPr>
    </w:p>
    <w:p w:rsidR="000747B0" w:rsidRDefault="000A568D" w:rsidP="00610F98">
      <w:pPr>
        <w:ind w:left="2160"/>
        <w:rPr>
          <w:rFonts w:ascii="Times New Roman" w:hAnsi="Times New Roman" w:cs="Times New Roman"/>
        </w:rPr>
      </w:pPr>
      <w:r>
        <w:rPr>
          <w:rFonts w:ascii="Times New Roman" w:hAnsi="Times New Roman" w:cs="Times New Roman"/>
        </w:rPr>
        <w:t>[Figure 4</w:t>
      </w:r>
      <w:r w:rsidR="000747B0">
        <w:rPr>
          <w:rFonts w:ascii="Times New Roman" w:hAnsi="Times New Roman" w:cs="Times New Roman"/>
        </w:rPr>
        <w:t>: Pupils feedback using non-specific prompts]</w:t>
      </w:r>
    </w:p>
    <w:p w:rsidR="00B133DE" w:rsidRDefault="000A568D" w:rsidP="00B133DE">
      <w:pPr>
        <w:rPr>
          <w:rFonts w:ascii="Times New Roman" w:hAnsi="Times New Roman" w:cs="Times New Roman"/>
        </w:rPr>
      </w:pPr>
      <w:r>
        <w:rPr>
          <w:rFonts w:ascii="Times New Roman" w:hAnsi="Times New Roman" w:cs="Times New Roman"/>
        </w:rPr>
        <w:lastRenderedPageBreak/>
        <w:t>In figure 4</w:t>
      </w:r>
      <w:r w:rsidR="00B133DE">
        <w:rPr>
          <w:rFonts w:ascii="Times New Roman" w:hAnsi="Times New Roman" w:cs="Times New Roman"/>
        </w:rPr>
        <w:t xml:space="preserve">, both pupils were able to finish the end of the sentence prompt without any input from the teacher. Therefore, able to recognise what they may or may not have learnt. </w:t>
      </w:r>
      <w:r w:rsidR="00610F98">
        <w:rPr>
          <w:rFonts w:ascii="Times New Roman" w:hAnsi="Times New Roman" w:cs="Times New Roman"/>
        </w:rPr>
        <w:t xml:space="preserve">On the Leuven Scale for Involvement, the best fit for the the pupils’ feedback was ‘extremely high’ because the pupils were able to answer and recognise their learning without any support from the class teacher. </w:t>
      </w:r>
    </w:p>
    <w:p w:rsidR="00610F98" w:rsidRDefault="00610F98" w:rsidP="00B133DE">
      <w:pPr>
        <w:rPr>
          <w:rFonts w:ascii="Times New Roman" w:hAnsi="Times New Roman" w:cs="Times New Roman"/>
        </w:rPr>
      </w:pPr>
      <w:r>
        <w:rPr>
          <w:rFonts w:ascii="Times New Roman" w:hAnsi="Times New Roman" w:cs="Times New Roman"/>
        </w:rPr>
        <w:t>However, from listening to the second pair it became apparent that they were somewhat struggling with using their prompts. Their answ</w:t>
      </w:r>
      <w:r w:rsidR="000A568D">
        <w:rPr>
          <w:rFonts w:ascii="Times New Roman" w:hAnsi="Times New Roman" w:cs="Times New Roman"/>
        </w:rPr>
        <w:t>ers are demonstrated in Figure 5</w:t>
      </w:r>
      <w:r>
        <w:rPr>
          <w:rFonts w:ascii="Times New Roman" w:hAnsi="Times New Roman" w:cs="Times New Roman"/>
        </w:rPr>
        <w:t xml:space="preserve"> below:</w:t>
      </w:r>
    </w:p>
    <w:p w:rsidR="00610F98" w:rsidRDefault="00610F98" w:rsidP="00B133DE">
      <w:pPr>
        <w:rPr>
          <w:rFonts w:ascii="Times New Roman" w:hAnsi="Times New Roman" w:cs="Times New Roman"/>
        </w:rPr>
      </w:pPr>
      <w:r>
        <w:rPr>
          <w:noProof/>
          <w:lang w:eastAsia="en-GB"/>
        </w:rPr>
        <mc:AlternateContent>
          <mc:Choice Requires="wps">
            <w:drawing>
              <wp:anchor distT="45720" distB="45720" distL="114300" distR="114300" simplePos="0" relativeHeight="251667456" behindDoc="0" locked="0" layoutInCell="1" allowOverlap="1" wp14:anchorId="2E0C0E48" wp14:editId="1F8CA192">
                <wp:simplePos x="0" y="0"/>
                <wp:positionH relativeFrom="margin">
                  <wp:posOffset>0</wp:posOffset>
                </wp:positionH>
                <wp:positionV relativeFrom="paragraph">
                  <wp:posOffset>316865</wp:posOffset>
                </wp:positionV>
                <wp:extent cx="3752850" cy="771525"/>
                <wp:effectExtent l="0" t="0" r="1905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2850" cy="771525"/>
                        </a:xfrm>
                        <a:prstGeom prst="rect">
                          <a:avLst/>
                        </a:prstGeom>
                        <a:solidFill>
                          <a:srgbClr val="FFFFFF"/>
                        </a:solidFill>
                        <a:ln w="9525">
                          <a:solidFill>
                            <a:schemeClr val="bg2">
                              <a:lumMod val="10000"/>
                            </a:schemeClr>
                          </a:solidFill>
                          <a:miter lim="800000"/>
                          <a:headEnd/>
                          <a:tailEnd/>
                        </a:ln>
                      </wps:spPr>
                      <wps:txbx>
                        <w:txbxContent>
                          <w:p w:rsidR="00550871" w:rsidRDefault="00550871" w:rsidP="00610F98">
                            <w:r w:rsidRPr="00C61497">
                              <w:rPr>
                                <w:i/>
                              </w:rPr>
                              <w:t>‘</w:t>
                            </w:r>
                            <w:r>
                              <w:rPr>
                                <w:i/>
                              </w:rPr>
                              <w:t xml:space="preserve">The most difficult thing was… umm… I don’t know, how do I answer this? What was difficult about what? </w:t>
                            </w:r>
                            <w:r>
                              <w:t xml:space="preserve">– (Pupil 3) </w:t>
                            </w:r>
                          </w:p>
                          <w:p w:rsidR="00550871" w:rsidRDefault="00550871" w:rsidP="00610F98">
                            <w:r>
                              <w:rPr>
                                <w:i/>
                              </w:rPr>
                              <w:t xml:space="preserve">‘Today I asked what time is </w:t>
                            </w:r>
                            <w:proofErr w:type="gramStart"/>
                            <w:r>
                              <w:rPr>
                                <w:i/>
                              </w:rPr>
                              <w:t>it?</w:t>
                            </w:r>
                            <w:proofErr w:type="gramEnd"/>
                            <w:r>
                              <w:rPr>
                                <w:i/>
                              </w:rPr>
                              <w:t xml:space="preserve"> </w:t>
                            </w:r>
                            <w:r>
                              <w:t>– (Pupil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0C0E48" id="_x0000_s1030" type="#_x0000_t202" style="position:absolute;margin-left:0;margin-top:24.95pt;width:295.5pt;height:60.7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" strokecolor="#161616 [334]">
                <v:textbox>
                  <w:txbxContent>
                    <w:p w:rsidR="00550871" w:rsidRDefault="00550871" w:rsidP="00610F98">
                      <w:r w:rsidRPr="00C61497">
                        <w:rPr>
                          <w:i/>
                        </w:rPr>
                        <w:t>‘</w:t>
                      </w:r>
                      <w:r>
                        <w:rPr>
                          <w:i/>
                        </w:rPr>
                        <w:t xml:space="preserve">The most difficult thing was… umm… I don’t know, how do I answer this? What was difficult about what? </w:t>
                      </w:r>
                      <w:r>
                        <w:t xml:space="preserve">– (Pupil 3) </w:t>
                      </w:r>
                    </w:p>
                    <w:p w:rsidR="00550871" w:rsidRDefault="00550871" w:rsidP="00610F98">
                      <w:r>
                        <w:rPr>
                          <w:i/>
                        </w:rPr>
                        <w:t xml:space="preserve">‘Today I asked what time is </w:t>
                      </w:r>
                      <w:proofErr w:type="gramStart"/>
                      <w:r>
                        <w:rPr>
                          <w:i/>
                        </w:rPr>
                        <w:t>it?</w:t>
                      </w:r>
                      <w:proofErr w:type="gramEnd"/>
                      <w:r>
                        <w:rPr>
                          <w:i/>
                        </w:rPr>
                        <w:t xml:space="preserve"> </w:t>
                      </w:r>
                      <w:r>
                        <w:t>– (Pupil 4)</w:t>
                      </w:r>
                    </w:p>
                  </w:txbxContent>
                </v:textbox>
                <w10:wrap type="square" anchorx="margin"/>
              </v:shape>
            </w:pict>
          </mc:Fallback>
        </mc:AlternateContent>
      </w:r>
    </w:p>
    <w:p w:rsidR="00610F98" w:rsidRDefault="00610F98" w:rsidP="00B133DE">
      <w:pPr>
        <w:rPr>
          <w:rFonts w:ascii="Times New Roman" w:hAnsi="Times New Roman" w:cs="Times New Roman"/>
        </w:rPr>
      </w:pPr>
    </w:p>
    <w:p w:rsidR="00610F98" w:rsidRDefault="00610F98" w:rsidP="00B133DE">
      <w:pPr>
        <w:rPr>
          <w:rFonts w:ascii="Times New Roman" w:hAnsi="Times New Roman" w:cs="Times New Roman"/>
        </w:rPr>
      </w:pPr>
    </w:p>
    <w:p w:rsidR="00610F98" w:rsidRDefault="00610F98" w:rsidP="00B133DE">
      <w:pPr>
        <w:rPr>
          <w:rFonts w:ascii="Times New Roman" w:hAnsi="Times New Roman" w:cs="Times New Roman"/>
        </w:rPr>
      </w:pPr>
    </w:p>
    <w:p w:rsidR="00610F98" w:rsidRDefault="00610F98" w:rsidP="00B133DE">
      <w:pPr>
        <w:rPr>
          <w:rFonts w:ascii="Times New Roman" w:hAnsi="Times New Roman" w:cs="Times New Roman"/>
        </w:rPr>
      </w:pPr>
    </w:p>
    <w:p w:rsidR="00610F98" w:rsidRDefault="000A568D" w:rsidP="00610F98">
      <w:pPr>
        <w:ind w:left="2160"/>
        <w:rPr>
          <w:rFonts w:ascii="Times New Roman" w:hAnsi="Times New Roman" w:cs="Times New Roman"/>
        </w:rPr>
      </w:pPr>
      <w:r>
        <w:rPr>
          <w:rFonts w:ascii="Times New Roman" w:hAnsi="Times New Roman" w:cs="Times New Roman"/>
        </w:rPr>
        <w:t>[Figure 5</w:t>
      </w:r>
      <w:r w:rsidR="00610F98">
        <w:rPr>
          <w:rFonts w:ascii="Times New Roman" w:hAnsi="Times New Roman" w:cs="Times New Roman"/>
        </w:rPr>
        <w:t>: Pupils feedback using non-specific prompts]</w:t>
      </w:r>
    </w:p>
    <w:p w:rsidR="00E90AC9" w:rsidRDefault="00610F98" w:rsidP="00B133DE">
      <w:pPr>
        <w:rPr>
          <w:rFonts w:ascii="Times New Roman" w:hAnsi="Times New Roman" w:cs="Times New Roman"/>
        </w:rPr>
      </w:pPr>
      <w:r>
        <w:rPr>
          <w:rFonts w:ascii="Times New Roman" w:hAnsi="Times New Roman" w:cs="Times New Roman"/>
        </w:rPr>
        <w:t xml:space="preserve">From the pupils’ answers, it is clear that they do not understand how to use these prompts in regards to their learning from the lesson. Both pupils were confused and unsure on how to use these. Therefore, on the Leuven Scale for Involvement, the best fit for the pupils’ feedback was ‘low’ because </w:t>
      </w:r>
      <w:r w:rsidR="00E90AC9">
        <w:rPr>
          <w:rFonts w:ascii="Times New Roman" w:hAnsi="Times New Roman" w:cs="Times New Roman"/>
        </w:rPr>
        <w:t xml:space="preserve">the pupils were able to acknowledge the prompt but were unable to use it as a base for their feedback. </w:t>
      </w:r>
    </w:p>
    <w:p w:rsidR="003129BB" w:rsidRDefault="00B133DE" w:rsidP="00B133DE">
      <w:pPr>
        <w:rPr>
          <w:rFonts w:ascii="Times New Roman" w:hAnsi="Times New Roman" w:cs="Times New Roman"/>
        </w:rPr>
      </w:pPr>
      <w:r>
        <w:rPr>
          <w:rFonts w:ascii="Times New Roman" w:hAnsi="Times New Roman" w:cs="Times New Roman"/>
        </w:rPr>
        <w:t xml:space="preserve">Secondly, my partner introduced the pupils to the ‘specific’ prompts. These are prompts </w:t>
      </w:r>
      <w:r w:rsidR="000A568D">
        <w:rPr>
          <w:rFonts w:ascii="Times New Roman" w:hAnsi="Times New Roman" w:cs="Times New Roman"/>
        </w:rPr>
        <w:t xml:space="preserve">tailored to the specific lesson. </w:t>
      </w:r>
      <w:r w:rsidR="003129BB">
        <w:rPr>
          <w:rFonts w:ascii="Times New Roman" w:hAnsi="Times New Roman" w:cs="Times New Roman"/>
        </w:rPr>
        <w:t xml:space="preserve">Each child were able to have their own prompt and they were guided to read the prompt and finish the sentence. </w:t>
      </w:r>
      <w:r w:rsidR="00E90AC9">
        <w:rPr>
          <w:rFonts w:ascii="Times New Roman" w:hAnsi="Times New Roman" w:cs="Times New Roman"/>
        </w:rPr>
        <w:t>After listening to all the children</w:t>
      </w:r>
      <w:r w:rsidR="003129BB">
        <w:rPr>
          <w:rFonts w:ascii="Times New Roman" w:hAnsi="Times New Roman" w:cs="Times New Roman"/>
        </w:rPr>
        <w:t xml:space="preserve"> it became apparent that the pupils were able to answer the prompt without support. A couple of pupils’ feedback</w:t>
      </w:r>
      <w:r w:rsidR="000A568D">
        <w:rPr>
          <w:rFonts w:ascii="Times New Roman" w:hAnsi="Times New Roman" w:cs="Times New Roman"/>
        </w:rPr>
        <w:t xml:space="preserve"> are demonstrated in Figure 6</w:t>
      </w:r>
      <w:r w:rsidR="003129BB">
        <w:rPr>
          <w:rFonts w:ascii="Times New Roman" w:hAnsi="Times New Roman" w:cs="Times New Roman"/>
        </w:rPr>
        <w:t xml:space="preserve"> below:</w:t>
      </w:r>
    </w:p>
    <w:p w:rsidR="00B133DE" w:rsidRDefault="00B133DE" w:rsidP="00186DA4">
      <w:pPr>
        <w:ind w:left="720"/>
        <w:rPr>
          <w:rFonts w:ascii="Times New Roman" w:hAnsi="Times New Roman" w:cs="Times New Roman"/>
        </w:rPr>
      </w:pPr>
    </w:p>
    <w:p w:rsidR="00186DA4" w:rsidRDefault="00E90AC9">
      <w:pPr>
        <w:rPr>
          <w:rFonts w:ascii="Times New Roman" w:hAnsi="Times New Roman" w:cs="Times New Roman"/>
        </w:rPr>
      </w:pPr>
      <w:r>
        <w:rPr>
          <w:noProof/>
          <w:lang w:eastAsia="en-GB"/>
        </w:rPr>
        <mc:AlternateContent>
          <mc:Choice Requires="wps">
            <w:drawing>
              <wp:anchor distT="45720" distB="45720" distL="114300" distR="114300" simplePos="0" relativeHeight="251661312" behindDoc="0" locked="0" layoutInCell="1" allowOverlap="1" wp14:anchorId="2D110318" wp14:editId="00B07D59">
                <wp:simplePos x="0" y="0"/>
                <wp:positionH relativeFrom="margin">
                  <wp:posOffset>-635</wp:posOffset>
                </wp:positionH>
                <wp:positionV relativeFrom="paragraph">
                  <wp:posOffset>42545</wp:posOffset>
                </wp:positionV>
                <wp:extent cx="4429125" cy="771525"/>
                <wp:effectExtent l="0" t="0" r="2857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9125" cy="771525"/>
                        </a:xfrm>
                        <a:prstGeom prst="rect">
                          <a:avLst/>
                        </a:prstGeom>
                        <a:solidFill>
                          <a:srgbClr val="FFFFFF"/>
                        </a:solidFill>
                        <a:ln w="9525">
                          <a:solidFill>
                            <a:schemeClr val="bg2">
                              <a:lumMod val="10000"/>
                            </a:schemeClr>
                          </a:solidFill>
                          <a:miter lim="800000"/>
                          <a:headEnd/>
                          <a:tailEnd/>
                        </a:ln>
                      </wps:spPr>
                      <wps:txbx>
                        <w:txbxContent>
                          <w:p w:rsidR="00550871" w:rsidRDefault="00550871" w:rsidP="003129BB">
                            <w:r w:rsidRPr="00C61497">
                              <w:rPr>
                                <w:i/>
                              </w:rPr>
                              <w:t>‘I would like to know more about the police’</w:t>
                            </w:r>
                            <w:r>
                              <w:t xml:space="preserve"> – (Pupil 3) </w:t>
                            </w:r>
                          </w:p>
                          <w:p w:rsidR="00550871" w:rsidRDefault="00550871" w:rsidP="003129BB">
                            <w:r w:rsidRPr="00C61497">
                              <w:rPr>
                                <w:i/>
                              </w:rPr>
                              <w:t xml:space="preserve">‘The police are important because they help keep us safe’ </w:t>
                            </w:r>
                            <w:r>
                              <w:t>– (Pupil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110318" id="_x0000_s1031" type="#_x0000_t202" style="position:absolute;margin-left:-.05pt;margin-top:3.35pt;width:348.75pt;height:60.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" strokecolor="#161616 [334]">
                <v:textbox>
                  <w:txbxContent>
                    <w:p w:rsidR="00550871" w:rsidRDefault="00550871" w:rsidP="003129BB">
                      <w:r w:rsidRPr="00C61497">
                        <w:rPr>
                          <w:i/>
                        </w:rPr>
                        <w:t>‘I would like to know more about the police’</w:t>
                      </w:r>
                      <w:r>
                        <w:t xml:space="preserve"> – (Pupil 3) </w:t>
                      </w:r>
                    </w:p>
                    <w:p w:rsidR="00550871" w:rsidRDefault="00550871" w:rsidP="003129BB">
                      <w:r w:rsidRPr="00C61497">
                        <w:rPr>
                          <w:i/>
                        </w:rPr>
                        <w:t xml:space="preserve">‘The police are important because they help keep us safe’ </w:t>
                      </w:r>
                      <w:r>
                        <w:t>– (Pupil 4)</w:t>
                      </w:r>
                    </w:p>
                  </w:txbxContent>
                </v:textbox>
                <w10:wrap type="square" anchorx="margin"/>
              </v:shape>
            </w:pict>
          </mc:Fallback>
        </mc:AlternateContent>
      </w:r>
    </w:p>
    <w:p w:rsidR="003129BB" w:rsidRDefault="003129BB">
      <w:pPr>
        <w:rPr>
          <w:rFonts w:ascii="Times New Roman" w:hAnsi="Times New Roman" w:cs="Times New Roman"/>
        </w:rPr>
      </w:pPr>
    </w:p>
    <w:p w:rsidR="003129BB" w:rsidRDefault="003129BB">
      <w:pPr>
        <w:rPr>
          <w:rFonts w:ascii="Times New Roman" w:hAnsi="Times New Roman" w:cs="Times New Roman"/>
        </w:rPr>
      </w:pPr>
    </w:p>
    <w:p w:rsidR="003129BB" w:rsidRDefault="003129BB">
      <w:pPr>
        <w:rPr>
          <w:rFonts w:ascii="Times New Roman" w:hAnsi="Times New Roman" w:cs="Times New Roman"/>
        </w:rPr>
      </w:pPr>
    </w:p>
    <w:p w:rsidR="003129BB" w:rsidRDefault="000A568D" w:rsidP="003129BB">
      <w:pPr>
        <w:ind w:left="2160"/>
        <w:rPr>
          <w:rFonts w:ascii="Times New Roman" w:hAnsi="Times New Roman" w:cs="Times New Roman"/>
        </w:rPr>
      </w:pPr>
      <w:r>
        <w:rPr>
          <w:rFonts w:ascii="Times New Roman" w:hAnsi="Times New Roman" w:cs="Times New Roman"/>
        </w:rPr>
        <w:t>[Figure 6</w:t>
      </w:r>
      <w:r w:rsidR="003129BB">
        <w:rPr>
          <w:rFonts w:ascii="Times New Roman" w:hAnsi="Times New Roman" w:cs="Times New Roman"/>
        </w:rPr>
        <w:t>: Pupils feedback using specific prompts]</w:t>
      </w:r>
    </w:p>
    <w:p w:rsidR="00745EF5" w:rsidRDefault="00745EF5" w:rsidP="003129BB">
      <w:pPr>
        <w:rPr>
          <w:rFonts w:ascii="Times New Roman" w:hAnsi="Times New Roman" w:cs="Times New Roman"/>
        </w:rPr>
      </w:pPr>
    </w:p>
    <w:p w:rsidR="003129BB" w:rsidRDefault="000A568D" w:rsidP="003129BB">
      <w:pPr>
        <w:rPr>
          <w:rFonts w:ascii="Times New Roman" w:hAnsi="Times New Roman" w:cs="Times New Roman"/>
        </w:rPr>
      </w:pPr>
      <w:r>
        <w:rPr>
          <w:rFonts w:ascii="Times New Roman" w:hAnsi="Times New Roman" w:cs="Times New Roman"/>
        </w:rPr>
        <w:t>In figure 6</w:t>
      </w:r>
      <w:r w:rsidR="003129BB">
        <w:rPr>
          <w:rFonts w:ascii="Times New Roman" w:hAnsi="Times New Roman" w:cs="Times New Roman"/>
        </w:rPr>
        <w:t xml:space="preserve">, both pupils were able to finish the end of the sentence prompt without any input from the teacher. Therefore, able to recognise what they may or may not have learnt. </w:t>
      </w:r>
      <w:r w:rsidR="00E90AC9">
        <w:rPr>
          <w:rFonts w:ascii="Times New Roman" w:hAnsi="Times New Roman" w:cs="Times New Roman"/>
        </w:rPr>
        <w:t xml:space="preserve">The best fit for the level of involvement on the Leuven Scale is therefore ‘extremely high’ as pupils were able to give feedback related to their learning with no support. </w:t>
      </w:r>
    </w:p>
    <w:p w:rsidR="00A67BE1" w:rsidRDefault="003129BB" w:rsidP="003129BB">
      <w:pPr>
        <w:rPr>
          <w:rFonts w:ascii="Times New Roman" w:hAnsi="Times New Roman" w:cs="Times New Roman"/>
        </w:rPr>
      </w:pPr>
      <w:r>
        <w:rPr>
          <w:rFonts w:ascii="Times New Roman" w:hAnsi="Times New Roman" w:cs="Times New Roman"/>
        </w:rPr>
        <w:t xml:space="preserve">Within this specific classroom, the prompts appeared to work extremely well for pupils to recognise what they have learnt without thinking about it too much. From the pupils’ answers during the lesson, it would seem that the specific prompts work better than the non-specific for pupils to relate to their work. </w:t>
      </w:r>
      <w:r w:rsidR="00A67BE1">
        <w:rPr>
          <w:rFonts w:ascii="Times New Roman" w:hAnsi="Times New Roman" w:cs="Times New Roman"/>
        </w:rPr>
        <w:t>The specific prompts give enough support for the pupils to answer without any teacher input however, the non-specific seemed a little harder to grasp. The prompts were a good way to evaluate how much the pupils understood and enhanced their understanding of their own learning. The prompts are also useful in getting the children to answer independently, rather than teacher-led questions.</w:t>
      </w:r>
    </w:p>
    <w:p w:rsidR="00C61497" w:rsidRDefault="00C61497" w:rsidP="003129BB">
      <w:pPr>
        <w:rPr>
          <w:rFonts w:ascii="Times New Roman" w:hAnsi="Times New Roman" w:cs="Times New Roman"/>
        </w:rPr>
      </w:pPr>
      <w:r>
        <w:rPr>
          <w:rFonts w:ascii="Times New Roman" w:hAnsi="Times New Roman" w:cs="Times New Roman"/>
        </w:rPr>
        <w:lastRenderedPageBreak/>
        <w:t>Following the lesson, a focus group interview was conducted by myself and the four focus pupils. Open-ended questions were prepared for the p</w:t>
      </w:r>
      <w:r w:rsidR="00745EF5">
        <w:rPr>
          <w:rFonts w:ascii="Times New Roman" w:hAnsi="Times New Roman" w:cs="Times New Roman"/>
        </w:rPr>
        <w:t xml:space="preserve">upils to answer in their group. </w:t>
      </w:r>
      <w:r w:rsidR="00716C90">
        <w:rPr>
          <w:rFonts w:ascii="Times New Roman" w:hAnsi="Times New Roman" w:cs="Times New Roman"/>
        </w:rPr>
        <w:t xml:space="preserve">Pupils’ feedback to </w:t>
      </w:r>
      <w:r w:rsidR="003A28FC">
        <w:rPr>
          <w:rFonts w:ascii="Times New Roman" w:hAnsi="Times New Roman" w:cs="Times New Roman"/>
        </w:rPr>
        <w:t xml:space="preserve">‘did using the specific prompt help you during your lesson?’ </w:t>
      </w:r>
      <w:r w:rsidR="00716C90">
        <w:rPr>
          <w:rFonts w:ascii="Times New Roman" w:hAnsi="Times New Roman" w:cs="Times New Roman"/>
        </w:rPr>
        <w:t>can be shown below</w:t>
      </w:r>
      <w:r w:rsidR="003A28FC">
        <w:rPr>
          <w:rFonts w:ascii="Times New Roman" w:hAnsi="Times New Roman" w:cs="Times New Roman"/>
        </w:rPr>
        <w:t xml:space="preserve"> in F</w:t>
      </w:r>
      <w:r w:rsidR="000A568D">
        <w:rPr>
          <w:rFonts w:ascii="Times New Roman" w:hAnsi="Times New Roman" w:cs="Times New Roman"/>
        </w:rPr>
        <w:t>igure 7</w:t>
      </w:r>
      <w:r w:rsidR="00716C90">
        <w:rPr>
          <w:rFonts w:ascii="Times New Roman" w:hAnsi="Times New Roman" w:cs="Times New Roman"/>
        </w:rPr>
        <w:t>:</w:t>
      </w:r>
    </w:p>
    <w:p w:rsidR="00716C90" w:rsidRDefault="00F74CD3" w:rsidP="003129BB">
      <w:pPr>
        <w:rPr>
          <w:rFonts w:ascii="Times New Roman" w:hAnsi="Times New Roman" w:cs="Times New Roman"/>
        </w:rPr>
      </w:pPr>
      <w:r>
        <w:rPr>
          <w:noProof/>
          <w:lang w:eastAsia="en-GB"/>
        </w:rPr>
        <mc:AlternateContent>
          <mc:Choice Requires="wps">
            <w:drawing>
              <wp:anchor distT="45720" distB="45720" distL="114300" distR="114300" simplePos="0" relativeHeight="251663360" behindDoc="0" locked="0" layoutInCell="1" allowOverlap="1" wp14:anchorId="1CC77DCC" wp14:editId="2C31AA17">
                <wp:simplePos x="0" y="0"/>
                <wp:positionH relativeFrom="margin">
                  <wp:align>left</wp:align>
                </wp:positionH>
                <wp:positionV relativeFrom="paragraph">
                  <wp:posOffset>311150</wp:posOffset>
                </wp:positionV>
                <wp:extent cx="6229350" cy="2853690"/>
                <wp:effectExtent l="0" t="0" r="19050" b="228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9350" cy="2853732"/>
                        </a:xfrm>
                        <a:prstGeom prst="rect">
                          <a:avLst/>
                        </a:prstGeom>
                        <a:solidFill>
                          <a:srgbClr val="FFFFFF"/>
                        </a:solidFill>
                        <a:ln w="9525">
                          <a:solidFill>
                            <a:schemeClr val="bg2">
                              <a:lumMod val="10000"/>
                            </a:schemeClr>
                          </a:solidFill>
                          <a:miter lim="800000"/>
                          <a:headEnd/>
                          <a:tailEnd/>
                        </a:ln>
                      </wps:spPr>
                      <wps:txbx>
                        <w:txbxContent>
                          <w:p w:rsidR="00550871" w:rsidRDefault="00550871" w:rsidP="00716C90">
                            <w:r>
                              <w:rPr>
                                <w:i/>
                              </w:rPr>
                              <w:t xml:space="preserve">‘Yes’ </w:t>
                            </w:r>
                            <w:r>
                              <w:t>– Group Collectively</w:t>
                            </w:r>
                          </w:p>
                          <w:p w:rsidR="00550871" w:rsidRDefault="00550871" w:rsidP="00716C90">
                            <w:r>
                              <w:rPr>
                                <w:i/>
                              </w:rPr>
                              <w:t xml:space="preserve">‘They helped me because I could use the sentences but I had to finish them off, we had to know the answer’ </w:t>
                            </w:r>
                            <w:r>
                              <w:t>– Pupil 2</w:t>
                            </w:r>
                          </w:p>
                          <w:p w:rsidR="00550871" w:rsidRDefault="00550871" w:rsidP="00716C90">
                            <w:r>
                              <w:rPr>
                                <w:i/>
                              </w:rPr>
                              <w:t xml:space="preserve">‘After you figured out one of them, you could go onto another one and figure that one out’ </w:t>
                            </w:r>
                            <w:r>
                              <w:t>– Pupil 1</w:t>
                            </w:r>
                          </w:p>
                          <w:p w:rsidR="00550871" w:rsidRDefault="00550871" w:rsidP="00716C90">
                            <w:pPr>
                              <w:rPr>
                                <w:b/>
                              </w:rPr>
                            </w:pPr>
                            <w:r>
                              <w:rPr>
                                <w:b/>
                              </w:rPr>
                              <w:t>What if you did not know the answer? – Myself</w:t>
                            </w:r>
                          </w:p>
                          <w:p w:rsidR="00550871" w:rsidRDefault="00550871" w:rsidP="00716C90">
                            <w:r>
                              <w:rPr>
                                <w:i/>
                              </w:rPr>
                              <w:t xml:space="preserve">‘Think’ – </w:t>
                            </w:r>
                            <w:r>
                              <w:t>Pupil 4</w:t>
                            </w:r>
                          </w:p>
                          <w:p w:rsidR="00550871" w:rsidRDefault="00550871" w:rsidP="00716C90">
                            <w:r>
                              <w:rPr>
                                <w:i/>
                              </w:rPr>
                              <w:t xml:space="preserve">‘You would have to look over your work and find the answer so you know the answer and you can do it correctly’ </w:t>
                            </w:r>
                            <w:r>
                              <w:t>– Pupil 3</w:t>
                            </w:r>
                          </w:p>
                          <w:p w:rsidR="00550871" w:rsidRDefault="00550871" w:rsidP="00716C90">
                            <w:r>
                              <w:rPr>
                                <w:i/>
                              </w:rPr>
                              <w:t xml:space="preserve">‘Pupil 3 could not answer about the firefighters but then once they looked over their work, they were able to finish the sentence’ </w:t>
                            </w:r>
                            <w:r>
                              <w:t>– Pupil 1</w:t>
                            </w:r>
                          </w:p>
                          <w:p w:rsidR="00550871" w:rsidRPr="003A28FC" w:rsidRDefault="00550871" w:rsidP="00716C9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C77DCC" id="_x0000_s1032" type="#_x0000_t202" style="position:absolute;margin-left:0;margin-top:24.5pt;width:490.5pt;height:224.7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" strokecolor="#161616 [334]">
                <v:textbox>
                  <w:txbxContent>
                    <w:p w:rsidR="00550871" w:rsidRDefault="00550871" w:rsidP="00716C90">
                      <w:r>
                        <w:rPr>
                          <w:i/>
                        </w:rPr>
                        <w:t xml:space="preserve">‘Yes’ </w:t>
                      </w:r>
                      <w:r>
                        <w:t>– Group Collectively</w:t>
                      </w:r>
                    </w:p>
                    <w:p w:rsidR="00550871" w:rsidRDefault="00550871" w:rsidP="00716C90">
                      <w:r>
                        <w:rPr>
                          <w:i/>
                        </w:rPr>
                        <w:t xml:space="preserve">‘They helped me because I could use the sentences but I had to finish them off, we had to know the answer’ </w:t>
                      </w:r>
                      <w:r>
                        <w:t>– Pupil 2</w:t>
                      </w:r>
                    </w:p>
                    <w:p w:rsidR="00550871" w:rsidRDefault="00550871" w:rsidP="00716C90">
                      <w:r>
                        <w:rPr>
                          <w:i/>
                        </w:rPr>
                        <w:t xml:space="preserve">‘After you figured out one of them, you could go onto another one and figure that one out’ </w:t>
                      </w:r>
                      <w:r>
                        <w:t>– Pupil 1</w:t>
                      </w:r>
                    </w:p>
                    <w:p w:rsidR="00550871" w:rsidRDefault="00550871" w:rsidP="00716C90">
                      <w:pPr>
                        <w:rPr>
                          <w:b/>
                        </w:rPr>
                      </w:pPr>
                      <w:r>
                        <w:rPr>
                          <w:b/>
                        </w:rPr>
                        <w:t>What if you did not know the answer? – Myself</w:t>
                      </w:r>
                    </w:p>
                    <w:p w:rsidR="00550871" w:rsidRDefault="00550871" w:rsidP="00716C90">
                      <w:r>
                        <w:rPr>
                          <w:i/>
                        </w:rPr>
                        <w:t xml:space="preserve">‘Think’ – </w:t>
                      </w:r>
                      <w:r>
                        <w:t>Pupil 4</w:t>
                      </w:r>
                    </w:p>
                    <w:p w:rsidR="00550871" w:rsidRDefault="00550871" w:rsidP="00716C90">
                      <w:r>
                        <w:rPr>
                          <w:i/>
                        </w:rPr>
                        <w:t xml:space="preserve">‘You would have to look over your work and find the answer so you know the answer and you can do it correctly’ </w:t>
                      </w:r>
                      <w:r>
                        <w:t>– Pupil 3</w:t>
                      </w:r>
                    </w:p>
                    <w:p w:rsidR="00550871" w:rsidRDefault="00550871" w:rsidP="00716C90">
                      <w:r>
                        <w:rPr>
                          <w:i/>
                        </w:rPr>
                        <w:t xml:space="preserve">‘Pupil 3 could not answer about the firefighters but then once they looked over their work, they were able to finish the sentence’ </w:t>
                      </w:r>
                      <w:r>
                        <w:t>– Pupil 1</w:t>
                      </w:r>
                    </w:p>
                    <w:p w:rsidR="00550871" w:rsidRPr="003A28FC" w:rsidRDefault="00550871" w:rsidP="00716C90"/>
                  </w:txbxContent>
                </v:textbox>
                <w10:wrap type="square" anchorx="margin"/>
              </v:shape>
            </w:pict>
          </mc:Fallback>
        </mc:AlternateContent>
      </w:r>
    </w:p>
    <w:p w:rsidR="00F74CD3" w:rsidRDefault="00F74CD3" w:rsidP="00F74CD3">
      <w:pPr>
        <w:rPr>
          <w:rFonts w:ascii="Times New Roman" w:hAnsi="Times New Roman" w:cs="Times New Roman"/>
        </w:rPr>
      </w:pPr>
    </w:p>
    <w:p w:rsidR="003A28FC" w:rsidRDefault="000A568D" w:rsidP="00F74CD3">
      <w:pPr>
        <w:ind w:left="2880"/>
        <w:rPr>
          <w:rFonts w:ascii="Times New Roman" w:hAnsi="Times New Roman" w:cs="Times New Roman"/>
        </w:rPr>
      </w:pPr>
      <w:r>
        <w:rPr>
          <w:rFonts w:ascii="Times New Roman" w:hAnsi="Times New Roman" w:cs="Times New Roman"/>
        </w:rPr>
        <w:t>[Figure 7</w:t>
      </w:r>
      <w:r w:rsidR="003A28FC">
        <w:rPr>
          <w:rFonts w:ascii="Times New Roman" w:hAnsi="Times New Roman" w:cs="Times New Roman"/>
        </w:rPr>
        <w:t>: Pupils feedback using specific prompts]</w:t>
      </w:r>
    </w:p>
    <w:p w:rsidR="00F74CD3" w:rsidRDefault="00F74CD3" w:rsidP="00F74CD3">
      <w:pPr>
        <w:rPr>
          <w:rFonts w:ascii="Times New Roman" w:hAnsi="Times New Roman" w:cs="Times New Roman"/>
        </w:rPr>
      </w:pPr>
      <w:r>
        <w:rPr>
          <w:rFonts w:ascii="Times New Roman" w:hAnsi="Times New Roman" w:cs="Times New Roman"/>
        </w:rPr>
        <w:t xml:space="preserve">The pupils were able to identify that for them to use the specific prompts they would have to know the answers in which to do so, therefore the pupils could recognise areas they have learnt and areas that they need or want to know more about. </w:t>
      </w:r>
    </w:p>
    <w:p w:rsidR="00F74CD3" w:rsidRDefault="00F74CD3" w:rsidP="00F74CD3">
      <w:pPr>
        <w:rPr>
          <w:rFonts w:ascii="Times New Roman" w:hAnsi="Times New Roman" w:cs="Times New Roman"/>
        </w:rPr>
      </w:pPr>
      <w:r>
        <w:rPr>
          <w:noProof/>
          <w:lang w:eastAsia="en-GB"/>
        </w:rPr>
        <mc:AlternateContent>
          <mc:Choice Requires="wps">
            <w:drawing>
              <wp:anchor distT="45720" distB="45720" distL="114300" distR="114300" simplePos="0" relativeHeight="251665408" behindDoc="0" locked="0" layoutInCell="1" allowOverlap="1" wp14:anchorId="67436612" wp14:editId="1FAF9CDA">
                <wp:simplePos x="0" y="0"/>
                <wp:positionH relativeFrom="margin">
                  <wp:align>left</wp:align>
                </wp:positionH>
                <wp:positionV relativeFrom="paragraph">
                  <wp:posOffset>607318</wp:posOffset>
                </wp:positionV>
                <wp:extent cx="6229350" cy="1185545"/>
                <wp:effectExtent l="0" t="0" r="19050" b="1460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9350" cy="1185706"/>
                        </a:xfrm>
                        <a:prstGeom prst="rect">
                          <a:avLst/>
                        </a:prstGeom>
                        <a:solidFill>
                          <a:srgbClr val="FFFFFF"/>
                        </a:solidFill>
                        <a:ln w="9525">
                          <a:solidFill>
                            <a:schemeClr val="bg2">
                              <a:lumMod val="10000"/>
                            </a:schemeClr>
                          </a:solidFill>
                          <a:miter lim="800000"/>
                          <a:headEnd/>
                          <a:tailEnd/>
                        </a:ln>
                      </wps:spPr>
                      <wps:txbx>
                        <w:txbxContent>
                          <w:p w:rsidR="00550871" w:rsidRDefault="00550871" w:rsidP="00F74CD3">
                            <w:r>
                              <w:rPr>
                                <w:i/>
                              </w:rPr>
                              <w:t xml:space="preserve">‘I preferred the ones with the sentences because they were better to answer’ </w:t>
                            </w:r>
                            <w:r>
                              <w:t>– Pupil 4</w:t>
                            </w:r>
                          </w:p>
                          <w:p w:rsidR="00550871" w:rsidRDefault="00550871" w:rsidP="00F74CD3">
                            <w:r>
                              <w:rPr>
                                <w:i/>
                              </w:rPr>
                              <w:t xml:space="preserve">‘I found out we were moving to the new school’ </w:t>
                            </w:r>
                            <w:r>
                              <w:t>– Pupil 3</w:t>
                            </w:r>
                          </w:p>
                          <w:p w:rsidR="00550871" w:rsidRDefault="00550871" w:rsidP="00F74CD3">
                            <w:r>
                              <w:rPr>
                                <w:i/>
                              </w:rPr>
                              <w:t xml:space="preserve">‘I found these ones harder to answer’ </w:t>
                            </w:r>
                            <w:r>
                              <w:t>– Pupil 1</w:t>
                            </w:r>
                          </w:p>
                          <w:p w:rsidR="00550871" w:rsidRDefault="00550871" w:rsidP="00F74CD3">
                            <w:r w:rsidRPr="00F74CD3">
                              <w:rPr>
                                <w:i/>
                              </w:rPr>
                              <w:t xml:space="preserve"> ‘I don’t know why I’m proud of myself’</w:t>
                            </w:r>
                            <w:r>
                              <w:t xml:space="preserve"> – Pupil 2</w:t>
                            </w:r>
                          </w:p>
                          <w:p w:rsidR="00550871" w:rsidRPr="003A28FC" w:rsidRDefault="00550871" w:rsidP="00F74CD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436612" id="Text Box 3" o:spid="_x0000_s1033" type="#_x0000_t202" style="position:absolute;margin-left:0;margin-top:47.8pt;width:490.5pt;height:93.3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" strokecolor="#161616 [334]">
                <v:textbox>
                  <w:txbxContent>
                    <w:p w:rsidR="00550871" w:rsidRDefault="00550871" w:rsidP="00F74CD3">
                      <w:r>
                        <w:rPr>
                          <w:i/>
                        </w:rPr>
                        <w:t xml:space="preserve">‘I preferred the ones with the sentences because they were better to answer’ </w:t>
                      </w:r>
                      <w:r>
                        <w:t>– Pupil 4</w:t>
                      </w:r>
                    </w:p>
                    <w:p w:rsidR="00550871" w:rsidRDefault="00550871" w:rsidP="00F74CD3">
                      <w:r>
                        <w:rPr>
                          <w:i/>
                        </w:rPr>
                        <w:t xml:space="preserve">‘I found out we were moving to the new school’ </w:t>
                      </w:r>
                      <w:r>
                        <w:t>– Pupil 3</w:t>
                      </w:r>
                    </w:p>
                    <w:p w:rsidR="00550871" w:rsidRDefault="00550871" w:rsidP="00F74CD3">
                      <w:r>
                        <w:rPr>
                          <w:i/>
                        </w:rPr>
                        <w:t xml:space="preserve">‘I found these ones harder to answer’ </w:t>
                      </w:r>
                      <w:r>
                        <w:t>– Pupil 1</w:t>
                      </w:r>
                    </w:p>
                    <w:p w:rsidR="00550871" w:rsidRDefault="00550871" w:rsidP="00F74CD3">
                      <w:r w:rsidRPr="00F74CD3">
                        <w:rPr>
                          <w:i/>
                        </w:rPr>
                        <w:t xml:space="preserve"> ‘I don’t know why I’m proud of myself’</w:t>
                      </w:r>
                      <w:r>
                        <w:t xml:space="preserve"> – Pupil 2</w:t>
                      </w:r>
                    </w:p>
                    <w:p w:rsidR="00550871" w:rsidRPr="003A28FC" w:rsidRDefault="00550871" w:rsidP="00F74CD3"/>
                  </w:txbxContent>
                </v:textbox>
                <w10:wrap type="square" anchorx="margin"/>
              </v:shape>
            </w:pict>
          </mc:Fallback>
        </mc:AlternateContent>
      </w:r>
      <w:r>
        <w:rPr>
          <w:rFonts w:ascii="Times New Roman" w:hAnsi="Times New Roman" w:cs="Times New Roman"/>
        </w:rPr>
        <w:t>The pupils were then asked ‘did using the non-specific prompts help you during your lesson?’ Pupils</w:t>
      </w:r>
      <w:r w:rsidR="00280309">
        <w:rPr>
          <w:rFonts w:ascii="Times New Roman" w:hAnsi="Times New Roman" w:cs="Times New Roman"/>
        </w:rPr>
        <w:t>’</w:t>
      </w:r>
      <w:r>
        <w:rPr>
          <w:rFonts w:ascii="Times New Roman" w:hAnsi="Times New Roman" w:cs="Times New Roman"/>
        </w:rPr>
        <w:t xml:space="preserve"> feedba</w:t>
      </w:r>
      <w:r w:rsidR="000A568D">
        <w:rPr>
          <w:rFonts w:ascii="Times New Roman" w:hAnsi="Times New Roman" w:cs="Times New Roman"/>
        </w:rPr>
        <w:t>ck can be show below in Figure 8</w:t>
      </w:r>
      <w:r>
        <w:rPr>
          <w:rFonts w:ascii="Times New Roman" w:hAnsi="Times New Roman" w:cs="Times New Roman"/>
        </w:rPr>
        <w:t>:</w:t>
      </w:r>
    </w:p>
    <w:p w:rsidR="00F74CD3" w:rsidRDefault="000A568D" w:rsidP="00F74CD3">
      <w:pPr>
        <w:ind w:left="2880"/>
        <w:rPr>
          <w:rFonts w:ascii="Times New Roman" w:hAnsi="Times New Roman" w:cs="Times New Roman"/>
        </w:rPr>
      </w:pPr>
      <w:r>
        <w:rPr>
          <w:rFonts w:ascii="Times New Roman" w:hAnsi="Times New Roman" w:cs="Times New Roman"/>
        </w:rPr>
        <w:tab/>
        <w:t>[Figure 8</w:t>
      </w:r>
      <w:r w:rsidR="00F74CD3">
        <w:rPr>
          <w:rFonts w:ascii="Times New Roman" w:hAnsi="Times New Roman" w:cs="Times New Roman"/>
        </w:rPr>
        <w:t>: Pupils feedback using non-specific prompts]</w:t>
      </w:r>
    </w:p>
    <w:p w:rsidR="00F74CD3" w:rsidRDefault="00F74CD3" w:rsidP="00F74CD3">
      <w:pPr>
        <w:rPr>
          <w:rFonts w:ascii="Times New Roman" w:hAnsi="Times New Roman" w:cs="Times New Roman"/>
        </w:rPr>
      </w:pPr>
    </w:p>
    <w:p w:rsidR="00F74CD3" w:rsidRDefault="00F74CD3" w:rsidP="00F74CD3">
      <w:pPr>
        <w:rPr>
          <w:rFonts w:ascii="Times New Roman" w:hAnsi="Times New Roman" w:cs="Times New Roman"/>
        </w:rPr>
      </w:pPr>
      <w:r>
        <w:rPr>
          <w:rFonts w:ascii="Times New Roman" w:hAnsi="Times New Roman" w:cs="Times New Roman"/>
        </w:rPr>
        <w:t>It is clear from the pupils’ feedback that there was some confusion when using the non-specific prompts. The pupils were unable to link the prompts to their work and related it to anything they had found out that morning or the pr</w:t>
      </w:r>
      <w:r w:rsidR="00247F4F">
        <w:rPr>
          <w:rFonts w:ascii="Times New Roman" w:hAnsi="Times New Roman" w:cs="Times New Roman"/>
        </w:rPr>
        <w:t>evious day.</w:t>
      </w:r>
    </w:p>
    <w:p w:rsidR="00247F4F" w:rsidRDefault="00F74CD3" w:rsidP="00F74CD3">
      <w:pPr>
        <w:rPr>
          <w:rFonts w:ascii="Times New Roman" w:hAnsi="Times New Roman" w:cs="Times New Roman"/>
        </w:rPr>
      </w:pPr>
      <w:r>
        <w:rPr>
          <w:rFonts w:ascii="Times New Roman" w:hAnsi="Times New Roman" w:cs="Times New Roman"/>
        </w:rPr>
        <w:t xml:space="preserve">The difference between the two observation methods is highlighted here. Originally, from the use of non-participant observation it looked as though the pupils had grasped the concept of using the ‘non-specific prompts’ when in fact, after speaking to the pupils they spoke out about how hard they were </w:t>
      </w:r>
      <w:r>
        <w:rPr>
          <w:rFonts w:ascii="Times New Roman" w:hAnsi="Times New Roman" w:cs="Times New Roman"/>
        </w:rPr>
        <w:lastRenderedPageBreak/>
        <w:t xml:space="preserve">to use. </w:t>
      </w:r>
      <w:r w:rsidR="00E90AC9">
        <w:rPr>
          <w:rFonts w:ascii="Times New Roman" w:hAnsi="Times New Roman" w:cs="Times New Roman"/>
        </w:rPr>
        <w:t>Through talking to the pupils in the group interview, they were asked ‘could we make these prompts any bette</w:t>
      </w:r>
      <w:r w:rsidR="000A568D">
        <w:rPr>
          <w:rFonts w:ascii="Times New Roman" w:hAnsi="Times New Roman" w:cs="Times New Roman"/>
        </w:rPr>
        <w:t>r?’ pupil 1 answered in Figure 9</w:t>
      </w:r>
      <w:r w:rsidR="00E90AC9">
        <w:rPr>
          <w:rFonts w:ascii="Times New Roman" w:hAnsi="Times New Roman" w:cs="Times New Roman"/>
        </w:rPr>
        <w:t xml:space="preserve"> below:</w:t>
      </w:r>
    </w:p>
    <w:p w:rsidR="00247F4F" w:rsidRDefault="00247F4F" w:rsidP="00247F4F">
      <w:pPr>
        <w:rPr>
          <w:rFonts w:ascii="Times New Roman" w:hAnsi="Times New Roman" w:cs="Times New Roman"/>
        </w:rPr>
      </w:pPr>
      <w:r>
        <w:rPr>
          <w:noProof/>
          <w:lang w:eastAsia="en-GB"/>
        </w:rPr>
        <mc:AlternateContent>
          <mc:Choice Requires="wps">
            <w:drawing>
              <wp:anchor distT="45720" distB="45720" distL="114300" distR="114300" simplePos="0" relativeHeight="251669504" behindDoc="0" locked="0" layoutInCell="1" allowOverlap="1" wp14:anchorId="000B895E" wp14:editId="55A18901">
                <wp:simplePos x="0" y="0"/>
                <wp:positionH relativeFrom="margin">
                  <wp:align>left</wp:align>
                </wp:positionH>
                <wp:positionV relativeFrom="paragraph">
                  <wp:posOffset>321945</wp:posOffset>
                </wp:positionV>
                <wp:extent cx="5467350" cy="771525"/>
                <wp:effectExtent l="0" t="0" r="1905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0" cy="771525"/>
                        </a:xfrm>
                        <a:prstGeom prst="rect">
                          <a:avLst/>
                        </a:prstGeom>
                        <a:solidFill>
                          <a:srgbClr val="FFFFFF"/>
                        </a:solidFill>
                        <a:ln w="9525">
                          <a:solidFill>
                            <a:schemeClr val="bg2">
                              <a:lumMod val="10000"/>
                            </a:schemeClr>
                          </a:solidFill>
                          <a:miter lim="800000"/>
                          <a:headEnd/>
                          <a:tailEnd/>
                        </a:ln>
                      </wps:spPr>
                      <wps:txbx>
                        <w:txbxContent>
                          <w:p w:rsidR="00550871" w:rsidRPr="00E90AC9" w:rsidRDefault="00550871" w:rsidP="00E90AC9">
                            <w:r>
                              <w:rPr>
                                <w:i/>
                              </w:rPr>
                              <w:t>‘You could make them better by…</w:t>
                            </w:r>
                            <w:proofErr w:type="spellStart"/>
                            <w:r>
                              <w:rPr>
                                <w:i/>
                              </w:rPr>
                              <w:t>ummm</w:t>
                            </w:r>
                            <w:proofErr w:type="spellEnd"/>
                            <w:r>
                              <w:rPr>
                                <w:i/>
                              </w:rPr>
                              <w:t xml:space="preserve">… it could be a quiz on the bubble and you could put A, B and C and you could figure out which one of them is the right answer’ – </w:t>
                            </w:r>
                            <w:r>
                              <w:t>(Pupil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B895E" id="_x0000_s1034" type="#_x0000_t202" style="position:absolute;margin-left:0;margin-top:25.35pt;width:430.5pt;height:60.7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" strokecolor="#161616 [334]">
                <v:textbox>
                  <w:txbxContent>
                    <w:p w:rsidR="00550871" w:rsidRPr="00E90AC9" w:rsidRDefault="00550871" w:rsidP="00E90AC9">
                      <w:r>
                        <w:rPr>
                          <w:i/>
                        </w:rPr>
                        <w:t>‘You could make them better by…</w:t>
                      </w:r>
                      <w:proofErr w:type="spellStart"/>
                      <w:r>
                        <w:rPr>
                          <w:i/>
                        </w:rPr>
                        <w:t>ummm</w:t>
                      </w:r>
                      <w:proofErr w:type="spellEnd"/>
                      <w:r>
                        <w:rPr>
                          <w:i/>
                        </w:rPr>
                        <w:t xml:space="preserve">… it could be a quiz on the bubble and you could put A, B and C and you could figure out which one of them is the right answer’ – </w:t>
                      </w:r>
                      <w:r>
                        <w:t>(Pupil 1)</w:t>
                      </w:r>
                    </w:p>
                  </w:txbxContent>
                </v:textbox>
                <w10:wrap type="square" anchorx="margin"/>
              </v:shape>
            </w:pict>
          </mc:Fallback>
        </mc:AlternateContent>
      </w:r>
    </w:p>
    <w:p w:rsidR="00247F4F" w:rsidRDefault="000A568D" w:rsidP="00247F4F">
      <w:pPr>
        <w:ind w:left="3600"/>
        <w:rPr>
          <w:rFonts w:ascii="Times New Roman" w:hAnsi="Times New Roman" w:cs="Times New Roman"/>
        </w:rPr>
      </w:pPr>
      <w:r>
        <w:rPr>
          <w:rFonts w:ascii="Times New Roman" w:hAnsi="Times New Roman" w:cs="Times New Roman"/>
        </w:rPr>
        <w:t>[Figure 9</w:t>
      </w:r>
      <w:r w:rsidR="00247F4F">
        <w:rPr>
          <w:rFonts w:ascii="Times New Roman" w:hAnsi="Times New Roman" w:cs="Times New Roman"/>
        </w:rPr>
        <w:t>: Pupil suggestion on making the prompts better]</w:t>
      </w:r>
    </w:p>
    <w:p w:rsidR="00247F4F" w:rsidRPr="000A568D" w:rsidRDefault="00EE3C9D" w:rsidP="00EE3C9D">
      <w:pPr>
        <w:rPr>
          <w:rFonts w:ascii="Times New Roman" w:hAnsi="Times New Roman" w:cs="Times New Roman"/>
        </w:rPr>
      </w:pPr>
      <w:r>
        <w:rPr>
          <w:rFonts w:ascii="Times New Roman" w:hAnsi="Times New Roman" w:cs="Times New Roman"/>
        </w:rPr>
        <w:t>Whilst this was an excellent suggestion put forward, after much discussion it came to our attention that giving multiple choice would merely assess their learning rather than improve their feedback. The aim of the study was to improve pupil feedback without support, thi</w:t>
      </w:r>
      <w:r w:rsidR="000A568D">
        <w:rPr>
          <w:rFonts w:ascii="Times New Roman" w:hAnsi="Times New Roman" w:cs="Times New Roman"/>
        </w:rPr>
        <w:t xml:space="preserve">s would not achieve that. </w:t>
      </w:r>
    </w:p>
    <w:p w:rsidR="00247F4F" w:rsidRPr="00247F4F" w:rsidRDefault="00247F4F" w:rsidP="00247F4F">
      <w:pPr>
        <w:rPr>
          <w:rFonts w:ascii="Times New Roman" w:hAnsi="Times New Roman" w:cs="Times New Roman"/>
        </w:rPr>
      </w:pPr>
    </w:p>
    <w:p w:rsidR="003A28FC" w:rsidRPr="00F74CD3" w:rsidRDefault="003A28FC" w:rsidP="00F74CD3">
      <w:pPr>
        <w:rPr>
          <w:rFonts w:ascii="Times New Roman" w:hAnsi="Times New Roman" w:cs="Times New Roman"/>
        </w:rPr>
      </w:pPr>
    </w:p>
    <w:sectPr w:rsidR="003A28FC" w:rsidRPr="00F74C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B2678D"/>
    <w:multiLevelType w:val="hybridMultilevel"/>
    <w:tmpl w:val="AE04481A"/>
    <w:lvl w:ilvl="0" w:tplc="2AC42A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42F0"/>
    <w:rsid w:val="000040EF"/>
    <w:rsid w:val="00033684"/>
    <w:rsid w:val="00037402"/>
    <w:rsid w:val="00041CD8"/>
    <w:rsid w:val="000747B0"/>
    <w:rsid w:val="000A568D"/>
    <w:rsid w:val="00131087"/>
    <w:rsid w:val="00131666"/>
    <w:rsid w:val="00136BB0"/>
    <w:rsid w:val="00186DA4"/>
    <w:rsid w:val="001C4B8F"/>
    <w:rsid w:val="0020172B"/>
    <w:rsid w:val="00203927"/>
    <w:rsid w:val="00227626"/>
    <w:rsid w:val="002319C9"/>
    <w:rsid w:val="0023247B"/>
    <w:rsid w:val="00247F4F"/>
    <w:rsid w:val="00271931"/>
    <w:rsid w:val="00280309"/>
    <w:rsid w:val="0029277F"/>
    <w:rsid w:val="002C241B"/>
    <w:rsid w:val="002D4685"/>
    <w:rsid w:val="002D71A2"/>
    <w:rsid w:val="003129BB"/>
    <w:rsid w:val="00323E15"/>
    <w:rsid w:val="003727E4"/>
    <w:rsid w:val="003A28FC"/>
    <w:rsid w:val="004372C5"/>
    <w:rsid w:val="0045661C"/>
    <w:rsid w:val="004735BD"/>
    <w:rsid w:val="00513A7C"/>
    <w:rsid w:val="0052086E"/>
    <w:rsid w:val="00550871"/>
    <w:rsid w:val="005C3BFC"/>
    <w:rsid w:val="00610F98"/>
    <w:rsid w:val="006249D4"/>
    <w:rsid w:val="00677289"/>
    <w:rsid w:val="0069411B"/>
    <w:rsid w:val="006C157B"/>
    <w:rsid w:val="006F7E01"/>
    <w:rsid w:val="007001D6"/>
    <w:rsid w:val="00716C90"/>
    <w:rsid w:val="0072014B"/>
    <w:rsid w:val="00727E4D"/>
    <w:rsid w:val="0074313B"/>
    <w:rsid w:val="00745EF5"/>
    <w:rsid w:val="007907B4"/>
    <w:rsid w:val="007B7A7F"/>
    <w:rsid w:val="007D7942"/>
    <w:rsid w:val="00833C54"/>
    <w:rsid w:val="008C7370"/>
    <w:rsid w:val="00901EE7"/>
    <w:rsid w:val="00920635"/>
    <w:rsid w:val="009C3CD2"/>
    <w:rsid w:val="009F09C5"/>
    <w:rsid w:val="009F74BE"/>
    <w:rsid w:val="00A159FC"/>
    <w:rsid w:val="00A53655"/>
    <w:rsid w:val="00A6607A"/>
    <w:rsid w:val="00A67BE1"/>
    <w:rsid w:val="00A715CF"/>
    <w:rsid w:val="00A93C52"/>
    <w:rsid w:val="00AB380E"/>
    <w:rsid w:val="00AB7554"/>
    <w:rsid w:val="00AF0DF2"/>
    <w:rsid w:val="00B133DE"/>
    <w:rsid w:val="00B52293"/>
    <w:rsid w:val="00B709F5"/>
    <w:rsid w:val="00C11BD9"/>
    <w:rsid w:val="00C61497"/>
    <w:rsid w:val="00C81EE1"/>
    <w:rsid w:val="00C92EC8"/>
    <w:rsid w:val="00C944A5"/>
    <w:rsid w:val="00CC170A"/>
    <w:rsid w:val="00D803FE"/>
    <w:rsid w:val="00DB1C2C"/>
    <w:rsid w:val="00DD78A1"/>
    <w:rsid w:val="00E142F0"/>
    <w:rsid w:val="00E569B1"/>
    <w:rsid w:val="00E8738F"/>
    <w:rsid w:val="00E90AC9"/>
    <w:rsid w:val="00E972E5"/>
    <w:rsid w:val="00EA4E8E"/>
    <w:rsid w:val="00EB12E1"/>
    <w:rsid w:val="00EE3C9D"/>
    <w:rsid w:val="00F3202F"/>
    <w:rsid w:val="00F647DA"/>
    <w:rsid w:val="00F73BEC"/>
    <w:rsid w:val="00F74CD3"/>
    <w:rsid w:val="00F85E25"/>
    <w:rsid w:val="00FB3A1E"/>
    <w:rsid w:val="00FC1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44EFEC-2D9C-49CD-B50F-1E4CE6AAF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14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27124464">
      <w:bodyDiv w:val="1"/>
      <w:marLeft w:val="0"/>
      <w:marRight w:val="0"/>
      <w:marTop w:val="0"/>
      <w:marBottom w:val="0"/>
      <w:divBdr>
        <w:top w:val="none" w:sz="0" w:space="0" w:color="auto"/>
        <w:left w:val="none" w:sz="0" w:space="0" w:color="auto"/>
        <w:bottom w:val="none" w:sz="0" w:space="0" w:color="auto"/>
        <w:right w:val="none" w:sz="0" w:space="0" w:color="auto"/>
      </w:divBdr>
      <w:divsChild>
        <w:div w:id="947739490">
          <w:marLeft w:val="0"/>
          <w:marRight w:val="-12330"/>
          <w:marTop w:val="0"/>
          <w:marBottom w:val="0"/>
          <w:divBdr>
            <w:top w:val="none" w:sz="0" w:space="0" w:color="auto"/>
            <w:left w:val="none" w:sz="0" w:space="0" w:color="auto"/>
            <w:bottom w:val="none" w:sz="0" w:space="0" w:color="auto"/>
            <w:right w:val="none" w:sz="0" w:space="0" w:color="auto"/>
          </w:divBdr>
        </w:div>
        <w:div w:id="1813132116">
          <w:marLeft w:val="0"/>
          <w:marRight w:val="-12330"/>
          <w:marTop w:val="0"/>
          <w:marBottom w:val="0"/>
          <w:divBdr>
            <w:top w:val="none" w:sz="0" w:space="0" w:color="auto"/>
            <w:left w:val="none" w:sz="0" w:space="0" w:color="auto"/>
            <w:bottom w:val="none" w:sz="0" w:space="0" w:color="auto"/>
            <w:right w:val="none" w:sz="0" w:space="0" w:color="auto"/>
          </w:divBdr>
        </w:div>
        <w:div w:id="654340586">
          <w:marLeft w:val="0"/>
          <w:marRight w:val="-12330"/>
          <w:marTop w:val="0"/>
          <w:marBottom w:val="0"/>
          <w:divBdr>
            <w:top w:val="none" w:sz="0" w:space="0" w:color="auto"/>
            <w:left w:val="none" w:sz="0" w:space="0" w:color="auto"/>
            <w:bottom w:val="none" w:sz="0" w:space="0" w:color="auto"/>
            <w:right w:val="none" w:sz="0" w:space="0" w:color="auto"/>
          </w:divBdr>
        </w:div>
        <w:div w:id="918902565">
          <w:marLeft w:val="0"/>
          <w:marRight w:val="-12330"/>
          <w:marTop w:val="0"/>
          <w:marBottom w:val="0"/>
          <w:divBdr>
            <w:top w:val="none" w:sz="0" w:space="0" w:color="auto"/>
            <w:left w:val="none" w:sz="0" w:space="0" w:color="auto"/>
            <w:bottom w:val="none" w:sz="0" w:space="0" w:color="auto"/>
            <w:right w:val="none" w:sz="0" w:space="0" w:color="auto"/>
          </w:divBdr>
        </w:div>
        <w:div w:id="1222836549">
          <w:marLeft w:val="0"/>
          <w:marRight w:val="-12330"/>
          <w:marTop w:val="0"/>
          <w:marBottom w:val="0"/>
          <w:divBdr>
            <w:top w:val="none" w:sz="0" w:space="0" w:color="auto"/>
            <w:left w:val="none" w:sz="0" w:space="0" w:color="auto"/>
            <w:bottom w:val="none" w:sz="0" w:space="0" w:color="auto"/>
            <w:right w:val="none" w:sz="0" w:space="0" w:color="auto"/>
          </w:divBdr>
        </w:div>
        <w:div w:id="735515422">
          <w:marLeft w:val="0"/>
          <w:marRight w:val="-12330"/>
          <w:marTop w:val="0"/>
          <w:marBottom w:val="0"/>
          <w:divBdr>
            <w:top w:val="none" w:sz="0" w:space="0" w:color="auto"/>
            <w:left w:val="none" w:sz="0" w:space="0" w:color="auto"/>
            <w:bottom w:val="none" w:sz="0" w:space="0" w:color="auto"/>
            <w:right w:val="none" w:sz="0" w:space="0" w:color="auto"/>
          </w:divBdr>
        </w:div>
        <w:div w:id="1982269606">
          <w:marLeft w:val="0"/>
          <w:marRight w:val="-12330"/>
          <w:marTop w:val="0"/>
          <w:marBottom w:val="0"/>
          <w:divBdr>
            <w:top w:val="none" w:sz="0" w:space="0" w:color="auto"/>
            <w:left w:val="none" w:sz="0" w:space="0" w:color="auto"/>
            <w:bottom w:val="none" w:sz="0" w:space="0" w:color="auto"/>
            <w:right w:val="none" w:sz="0" w:space="0" w:color="auto"/>
          </w:divBdr>
        </w:div>
        <w:div w:id="1639602484">
          <w:marLeft w:val="0"/>
          <w:marRight w:val="-12330"/>
          <w:marTop w:val="0"/>
          <w:marBottom w:val="0"/>
          <w:divBdr>
            <w:top w:val="none" w:sz="0" w:space="0" w:color="auto"/>
            <w:left w:val="none" w:sz="0" w:space="0" w:color="auto"/>
            <w:bottom w:val="none" w:sz="0" w:space="0" w:color="auto"/>
            <w:right w:val="none" w:sz="0" w:space="0" w:color="auto"/>
          </w:divBdr>
        </w:div>
        <w:div w:id="1369800390">
          <w:marLeft w:val="0"/>
          <w:marRight w:val="-12330"/>
          <w:marTop w:val="0"/>
          <w:marBottom w:val="0"/>
          <w:divBdr>
            <w:top w:val="none" w:sz="0" w:space="0" w:color="auto"/>
            <w:left w:val="none" w:sz="0" w:space="0" w:color="auto"/>
            <w:bottom w:val="none" w:sz="0" w:space="0" w:color="auto"/>
            <w:right w:val="none" w:sz="0" w:space="0" w:color="auto"/>
          </w:divBdr>
        </w:div>
        <w:div w:id="792748158">
          <w:marLeft w:val="0"/>
          <w:marRight w:val="-12330"/>
          <w:marTop w:val="0"/>
          <w:marBottom w:val="0"/>
          <w:divBdr>
            <w:top w:val="none" w:sz="0" w:space="0" w:color="auto"/>
            <w:left w:val="none" w:sz="0" w:space="0" w:color="auto"/>
            <w:bottom w:val="none" w:sz="0" w:space="0" w:color="auto"/>
            <w:right w:val="none" w:sz="0" w:space="0" w:color="auto"/>
          </w:divBdr>
        </w:div>
        <w:div w:id="1868054434">
          <w:marLeft w:val="0"/>
          <w:marRight w:val="-12330"/>
          <w:marTop w:val="0"/>
          <w:marBottom w:val="0"/>
          <w:divBdr>
            <w:top w:val="none" w:sz="0" w:space="0" w:color="auto"/>
            <w:left w:val="none" w:sz="0" w:space="0" w:color="auto"/>
            <w:bottom w:val="none" w:sz="0" w:space="0" w:color="auto"/>
            <w:right w:val="none" w:sz="0" w:space="0" w:color="auto"/>
          </w:divBdr>
        </w:div>
        <w:div w:id="854687401">
          <w:marLeft w:val="0"/>
          <w:marRight w:val="-12330"/>
          <w:marTop w:val="0"/>
          <w:marBottom w:val="0"/>
          <w:divBdr>
            <w:top w:val="none" w:sz="0" w:space="0" w:color="auto"/>
            <w:left w:val="none" w:sz="0" w:space="0" w:color="auto"/>
            <w:bottom w:val="none" w:sz="0" w:space="0" w:color="auto"/>
            <w:right w:val="none" w:sz="0" w:space="0" w:color="auto"/>
          </w:divBdr>
        </w:div>
        <w:div w:id="1186820700">
          <w:marLeft w:val="0"/>
          <w:marRight w:val="-12330"/>
          <w:marTop w:val="0"/>
          <w:marBottom w:val="0"/>
          <w:divBdr>
            <w:top w:val="none" w:sz="0" w:space="0" w:color="auto"/>
            <w:left w:val="none" w:sz="0" w:space="0" w:color="auto"/>
            <w:bottom w:val="none" w:sz="0" w:space="0" w:color="auto"/>
            <w:right w:val="none" w:sz="0" w:space="0" w:color="auto"/>
          </w:divBdr>
        </w:div>
        <w:div w:id="1643466479">
          <w:marLeft w:val="0"/>
          <w:marRight w:val="-12330"/>
          <w:marTop w:val="0"/>
          <w:marBottom w:val="0"/>
          <w:divBdr>
            <w:top w:val="none" w:sz="0" w:space="0" w:color="auto"/>
            <w:left w:val="none" w:sz="0" w:space="0" w:color="auto"/>
            <w:bottom w:val="none" w:sz="0" w:space="0" w:color="auto"/>
            <w:right w:val="none" w:sz="0" w:space="0" w:color="auto"/>
          </w:divBdr>
        </w:div>
        <w:div w:id="1329939492">
          <w:marLeft w:val="0"/>
          <w:marRight w:val="-12330"/>
          <w:marTop w:val="0"/>
          <w:marBottom w:val="0"/>
          <w:divBdr>
            <w:top w:val="none" w:sz="0" w:space="0" w:color="auto"/>
            <w:left w:val="none" w:sz="0" w:space="0" w:color="auto"/>
            <w:bottom w:val="none" w:sz="0" w:space="0" w:color="auto"/>
            <w:right w:val="none" w:sz="0" w:space="0" w:color="auto"/>
          </w:divBdr>
        </w:div>
        <w:div w:id="1134637475">
          <w:marLeft w:val="0"/>
          <w:marRight w:val="-12330"/>
          <w:marTop w:val="0"/>
          <w:marBottom w:val="0"/>
          <w:divBdr>
            <w:top w:val="none" w:sz="0" w:space="0" w:color="auto"/>
            <w:left w:val="none" w:sz="0" w:space="0" w:color="auto"/>
            <w:bottom w:val="none" w:sz="0" w:space="0" w:color="auto"/>
            <w:right w:val="none" w:sz="0" w:space="0" w:color="auto"/>
          </w:divBdr>
        </w:div>
      </w:divsChild>
    </w:div>
    <w:div w:id="1839613927">
      <w:bodyDiv w:val="1"/>
      <w:marLeft w:val="0"/>
      <w:marRight w:val="0"/>
      <w:marTop w:val="0"/>
      <w:marBottom w:val="0"/>
      <w:divBdr>
        <w:top w:val="none" w:sz="0" w:space="0" w:color="auto"/>
        <w:left w:val="none" w:sz="0" w:space="0" w:color="auto"/>
        <w:bottom w:val="none" w:sz="0" w:space="0" w:color="auto"/>
        <w:right w:val="none" w:sz="0" w:space="0" w:color="auto"/>
      </w:divBdr>
      <w:divsChild>
        <w:div w:id="2032802387">
          <w:marLeft w:val="0"/>
          <w:marRight w:val="-12330"/>
          <w:marTop w:val="0"/>
          <w:marBottom w:val="0"/>
          <w:divBdr>
            <w:top w:val="none" w:sz="0" w:space="0" w:color="auto"/>
            <w:left w:val="none" w:sz="0" w:space="0" w:color="auto"/>
            <w:bottom w:val="none" w:sz="0" w:space="0" w:color="auto"/>
            <w:right w:val="none" w:sz="0" w:space="0" w:color="auto"/>
          </w:divBdr>
        </w:div>
        <w:div w:id="1756442012">
          <w:marLeft w:val="0"/>
          <w:marRight w:val="-12330"/>
          <w:marTop w:val="0"/>
          <w:marBottom w:val="0"/>
          <w:divBdr>
            <w:top w:val="none" w:sz="0" w:space="0" w:color="auto"/>
            <w:left w:val="none" w:sz="0" w:space="0" w:color="auto"/>
            <w:bottom w:val="none" w:sz="0" w:space="0" w:color="auto"/>
            <w:right w:val="none" w:sz="0" w:space="0" w:color="auto"/>
          </w:divBdr>
        </w:div>
        <w:div w:id="1577936056">
          <w:marLeft w:val="0"/>
          <w:marRight w:val="-12330"/>
          <w:marTop w:val="0"/>
          <w:marBottom w:val="0"/>
          <w:divBdr>
            <w:top w:val="none" w:sz="0" w:space="0" w:color="auto"/>
            <w:left w:val="none" w:sz="0" w:space="0" w:color="auto"/>
            <w:bottom w:val="none" w:sz="0" w:space="0" w:color="auto"/>
            <w:right w:val="none" w:sz="0" w:space="0" w:color="auto"/>
          </w:divBdr>
        </w:div>
        <w:div w:id="21445200">
          <w:marLeft w:val="0"/>
          <w:marRight w:val="-12330"/>
          <w:marTop w:val="0"/>
          <w:marBottom w:val="0"/>
          <w:divBdr>
            <w:top w:val="none" w:sz="0" w:space="0" w:color="auto"/>
            <w:left w:val="none" w:sz="0" w:space="0" w:color="auto"/>
            <w:bottom w:val="none" w:sz="0" w:space="0" w:color="auto"/>
            <w:right w:val="none" w:sz="0" w:space="0" w:color="auto"/>
          </w:divBdr>
        </w:div>
        <w:div w:id="673917498">
          <w:marLeft w:val="0"/>
          <w:marRight w:val="-12330"/>
          <w:marTop w:val="0"/>
          <w:marBottom w:val="0"/>
          <w:divBdr>
            <w:top w:val="none" w:sz="0" w:space="0" w:color="auto"/>
            <w:left w:val="none" w:sz="0" w:space="0" w:color="auto"/>
            <w:bottom w:val="none" w:sz="0" w:space="0" w:color="auto"/>
            <w:right w:val="none" w:sz="0" w:space="0" w:color="auto"/>
          </w:divBdr>
        </w:div>
        <w:div w:id="226308105">
          <w:marLeft w:val="0"/>
          <w:marRight w:val="-12330"/>
          <w:marTop w:val="0"/>
          <w:marBottom w:val="0"/>
          <w:divBdr>
            <w:top w:val="none" w:sz="0" w:space="0" w:color="auto"/>
            <w:left w:val="none" w:sz="0" w:space="0" w:color="auto"/>
            <w:bottom w:val="none" w:sz="0" w:space="0" w:color="auto"/>
            <w:right w:val="none" w:sz="0" w:space="0" w:color="auto"/>
          </w:divBdr>
        </w:div>
        <w:div w:id="1447235657">
          <w:marLeft w:val="0"/>
          <w:marRight w:val="-12330"/>
          <w:marTop w:val="0"/>
          <w:marBottom w:val="0"/>
          <w:divBdr>
            <w:top w:val="none" w:sz="0" w:space="0" w:color="auto"/>
            <w:left w:val="none" w:sz="0" w:space="0" w:color="auto"/>
            <w:bottom w:val="none" w:sz="0" w:space="0" w:color="auto"/>
            <w:right w:val="none" w:sz="0" w:space="0" w:color="auto"/>
          </w:divBdr>
        </w:div>
        <w:div w:id="1584607577">
          <w:marLeft w:val="0"/>
          <w:marRight w:val="-12330"/>
          <w:marTop w:val="0"/>
          <w:marBottom w:val="0"/>
          <w:divBdr>
            <w:top w:val="none" w:sz="0" w:space="0" w:color="auto"/>
            <w:left w:val="none" w:sz="0" w:space="0" w:color="auto"/>
            <w:bottom w:val="none" w:sz="0" w:space="0" w:color="auto"/>
            <w:right w:val="none" w:sz="0" w:space="0" w:color="auto"/>
          </w:divBdr>
        </w:div>
        <w:div w:id="767580816">
          <w:marLeft w:val="0"/>
          <w:marRight w:val="-12330"/>
          <w:marTop w:val="0"/>
          <w:marBottom w:val="0"/>
          <w:divBdr>
            <w:top w:val="none" w:sz="0" w:space="0" w:color="auto"/>
            <w:left w:val="none" w:sz="0" w:space="0" w:color="auto"/>
            <w:bottom w:val="none" w:sz="0" w:space="0" w:color="auto"/>
            <w:right w:val="none" w:sz="0" w:space="0" w:color="auto"/>
          </w:divBdr>
        </w:div>
        <w:div w:id="1988624473">
          <w:marLeft w:val="0"/>
          <w:marRight w:val="-12330"/>
          <w:marTop w:val="0"/>
          <w:marBottom w:val="0"/>
          <w:divBdr>
            <w:top w:val="none" w:sz="0" w:space="0" w:color="auto"/>
            <w:left w:val="none" w:sz="0" w:space="0" w:color="auto"/>
            <w:bottom w:val="none" w:sz="0" w:space="0" w:color="auto"/>
            <w:right w:val="none" w:sz="0" w:space="0" w:color="auto"/>
          </w:divBdr>
        </w:div>
        <w:div w:id="1654138722">
          <w:marLeft w:val="0"/>
          <w:marRight w:val="-1233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E8A706-2CA3-459D-89B9-CF43C4F07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1458</TotalTime>
  <Pages>9</Pages>
  <Words>3632</Words>
  <Characters>20706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Smith</dc:creator>
  <cp:keywords/>
  <dc:description/>
  <cp:lastModifiedBy>Harriet Smith</cp:lastModifiedBy>
  <cp:revision>4</cp:revision>
  <dcterms:created xsi:type="dcterms:W3CDTF">2018-04-12T17:29:00Z</dcterms:created>
  <dcterms:modified xsi:type="dcterms:W3CDTF">2018-04-13T17:47:00Z</dcterms:modified>
</cp:coreProperties>
</file>