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04DFE" w:rsidRPr="002F2126" w:rsidRDefault="007006B0" w:rsidP="00504DFE">
      <w:pPr>
        <w:jc w:val="center"/>
        <w:rPr>
          <w:b/>
          <w:sz w:val="36"/>
        </w:rPr>
      </w:pPr>
      <w:r w:rsidRPr="002F2126">
        <w:rPr>
          <w:b/>
          <w:noProof/>
          <w:sz w:val="36"/>
          <w:lang w:val="en-US" w:eastAsia="en-US"/>
        </w:rPr>
        <w:drawing>
          <wp:inline distT="0" distB="0" distL="0" distR="0" wp14:anchorId="650106A6" wp14:editId="7368FF5E">
            <wp:extent cx="4258269" cy="1857634"/>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58269" cy="1857634"/>
                    </a:xfrm>
                    <a:prstGeom prst="rect">
                      <a:avLst/>
                    </a:prstGeom>
                  </pic:spPr>
                </pic:pic>
              </a:graphicData>
            </a:graphic>
          </wp:inline>
        </w:drawing>
      </w:r>
    </w:p>
    <w:p w:rsidR="00504DFE" w:rsidRPr="002F2126" w:rsidRDefault="00504DFE" w:rsidP="00504DFE">
      <w:pPr>
        <w:jc w:val="center"/>
        <w:rPr>
          <w:b/>
          <w:sz w:val="36"/>
        </w:rPr>
      </w:pPr>
      <w:r w:rsidRPr="002F2126">
        <w:rPr>
          <w:b/>
          <w:sz w:val="36"/>
        </w:rPr>
        <w:t>LCBB6000</w:t>
      </w:r>
    </w:p>
    <w:p w:rsidR="00504DFE" w:rsidRPr="002F2126" w:rsidRDefault="00504DFE" w:rsidP="00504DFE">
      <w:pPr>
        <w:jc w:val="center"/>
        <w:rPr>
          <w:b/>
          <w:sz w:val="36"/>
        </w:rPr>
      </w:pPr>
      <w:r w:rsidRPr="002F2126">
        <w:rPr>
          <w:b/>
          <w:sz w:val="36"/>
        </w:rPr>
        <w:t>Dissertation</w:t>
      </w:r>
    </w:p>
    <w:p w:rsidR="00504DFE" w:rsidRPr="002F2126" w:rsidRDefault="00504DFE" w:rsidP="00504DFE">
      <w:pPr>
        <w:jc w:val="center"/>
        <w:rPr>
          <w:b/>
          <w:bCs/>
          <w:sz w:val="40"/>
          <w:szCs w:val="40"/>
        </w:rPr>
      </w:pPr>
      <w:r w:rsidRPr="002F2126">
        <w:rPr>
          <w:b/>
          <w:bCs/>
          <w:sz w:val="40"/>
          <w:szCs w:val="40"/>
        </w:rPr>
        <w:t xml:space="preserve">The COVID-19 Epidemic and its Effects on the </w:t>
      </w:r>
      <w:r w:rsidR="002F2126" w:rsidRPr="002F2126">
        <w:rPr>
          <w:b/>
          <w:bCs/>
          <w:sz w:val="40"/>
          <w:szCs w:val="40"/>
        </w:rPr>
        <w:t>United K</w:t>
      </w:r>
      <w:r w:rsidR="00647AA0" w:rsidRPr="002F2126">
        <w:rPr>
          <w:b/>
          <w:bCs/>
          <w:sz w:val="40"/>
          <w:szCs w:val="40"/>
        </w:rPr>
        <w:t xml:space="preserve">ingdom </w:t>
      </w:r>
      <w:r w:rsidRPr="002F2126">
        <w:rPr>
          <w:b/>
          <w:bCs/>
          <w:sz w:val="40"/>
          <w:szCs w:val="40"/>
        </w:rPr>
        <w:t>Labour Market</w:t>
      </w:r>
    </w:p>
    <w:p w:rsidR="00504DFE" w:rsidRPr="002F2126" w:rsidRDefault="00504DFE" w:rsidP="00504DFE">
      <w:pPr>
        <w:jc w:val="center"/>
        <w:rPr>
          <w:b/>
          <w:bCs/>
          <w:sz w:val="40"/>
          <w:szCs w:val="40"/>
        </w:rPr>
      </w:pPr>
    </w:p>
    <w:p w:rsidR="00504DFE" w:rsidRPr="002F2126" w:rsidRDefault="00504DFE" w:rsidP="00504DFE">
      <w:pPr>
        <w:jc w:val="center"/>
        <w:rPr>
          <w:b/>
          <w:bCs/>
          <w:sz w:val="40"/>
          <w:szCs w:val="40"/>
        </w:rPr>
      </w:pPr>
    </w:p>
    <w:p w:rsidR="00504DFE" w:rsidRPr="002F2126" w:rsidRDefault="00504DFE" w:rsidP="00504DFE">
      <w:pPr>
        <w:jc w:val="center"/>
        <w:rPr>
          <w:b/>
          <w:bCs/>
          <w:sz w:val="40"/>
          <w:szCs w:val="40"/>
        </w:rPr>
      </w:pPr>
    </w:p>
    <w:p w:rsidR="00504DFE" w:rsidRPr="002F2126" w:rsidRDefault="00504DFE" w:rsidP="00504DFE">
      <w:pPr>
        <w:jc w:val="center"/>
        <w:rPr>
          <w:b/>
          <w:bCs/>
          <w:sz w:val="40"/>
          <w:szCs w:val="40"/>
        </w:rPr>
      </w:pPr>
    </w:p>
    <w:p w:rsidR="00504DFE" w:rsidRPr="002F2126" w:rsidRDefault="00504DFE" w:rsidP="00504DFE">
      <w:pPr>
        <w:jc w:val="center"/>
        <w:rPr>
          <w:b/>
          <w:bCs/>
          <w:sz w:val="40"/>
          <w:szCs w:val="40"/>
        </w:rPr>
      </w:pPr>
    </w:p>
    <w:p w:rsidR="00504DFE" w:rsidRPr="002F2126" w:rsidRDefault="00504DFE" w:rsidP="00504DFE">
      <w:pPr>
        <w:jc w:val="center"/>
        <w:rPr>
          <w:b/>
          <w:bCs/>
          <w:sz w:val="40"/>
          <w:szCs w:val="40"/>
        </w:rPr>
      </w:pPr>
    </w:p>
    <w:p w:rsidR="00504DFE" w:rsidRPr="002F2126" w:rsidRDefault="00504DFE" w:rsidP="00504DFE">
      <w:pPr>
        <w:jc w:val="center"/>
        <w:rPr>
          <w:b/>
          <w:bCs/>
          <w:sz w:val="40"/>
          <w:szCs w:val="40"/>
        </w:rPr>
      </w:pPr>
    </w:p>
    <w:p w:rsidR="00504DFE" w:rsidRPr="002F2126" w:rsidRDefault="00504DFE" w:rsidP="00504DFE">
      <w:pPr>
        <w:jc w:val="center"/>
        <w:rPr>
          <w:b/>
          <w:bCs/>
          <w:sz w:val="40"/>
          <w:szCs w:val="40"/>
        </w:rPr>
      </w:pPr>
    </w:p>
    <w:p w:rsidR="00504DFE" w:rsidRPr="002F2126" w:rsidRDefault="00504DFE" w:rsidP="00504DFE">
      <w:pPr>
        <w:rPr>
          <w:i/>
        </w:rPr>
      </w:pPr>
      <w:r w:rsidRPr="002F2126">
        <w:rPr>
          <w:i/>
        </w:rPr>
        <w:t xml:space="preserve">Student </w:t>
      </w:r>
      <w:proofErr w:type="spellStart"/>
      <w:r w:rsidRPr="002F2126">
        <w:rPr>
          <w:i/>
        </w:rPr>
        <w:t>name</w:t>
      </w:r>
      <w:proofErr w:type="gramStart"/>
      <w:r w:rsidRPr="002F2126">
        <w:rPr>
          <w:i/>
        </w:rPr>
        <w:t>:</w:t>
      </w:r>
      <w:r w:rsidR="002F2126" w:rsidRPr="002F2126">
        <w:rPr>
          <w:i/>
        </w:rPr>
        <w:t>Elena</w:t>
      </w:r>
      <w:proofErr w:type="gramEnd"/>
      <w:r w:rsidR="002F2126" w:rsidRPr="002F2126">
        <w:rPr>
          <w:i/>
        </w:rPr>
        <w:t>-Alexandra</w:t>
      </w:r>
      <w:proofErr w:type="spellEnd"/>
      <w:r w:rsidR="002F2126" w:rsidRPr="002F2126">
        <w:rPr>
          <w:i/>
        </w:rPr>
        <w:t xml:space="preserve"> </w:t>
      </w:r>
      <w:proofErr w:type="spellStart"/>
      <w:r w:rsidR="002F2126" w:rsidRPr="002F2126">
        <w:rPr>
          <w:i/>
        </w:rPr>
        <w:t>Antochi</w:t>
      </w:r>
      <w:proofErr w:type="spellEnd"/>
    </w:p>
    <w:p w:rsidR="007006B0" w:rsidRPr="002F2126" w:rsidRDefault="007006B0" w:rsidP="00504DFE">
      <w:pPr>
        <w:rPr>
          <w:i/>
        </w:rPr>
      </w:pPr>
      <w:r w:rsidRPr="002F2126">
        <w:rPr>
          <w:i/>
        </w:rPr>
        <w:t>Student ID</w:t>
      </w:r>
      <w:proofErr w:type="gramStart"/>
      <w:r w:rsidRPr="002F2126">
        <w:rPr>
          <w:i/>
        </w:rPr>
        <w:t>:</w:t>
      </w:r>
      <w:r w:rsidR="002F2126" w:rsidRPr="002F2126">
        <w:rPr>
          <w:i/>
        </w:rPr>
        <w:t>2013040</w:t>
      </w:r>
      <w:proofErr w:type="gramEnd"/>
    </w:p>
    <w:p w:rsidR="007006B0" w:rsidRPr="002F2126" w:rsidRDefault="007006B0">
      <w:pPr>
        <w:widowControl/>
        <w:autoSpaceDE/>
        <w:autoSpaceDN/>
        <w:spacing w:after="160" w:line="259" w:lineRule="auto"/>
        <w:jc w:val="left"/>
        <w:rPr>
          <w:i/>
        </w:rPr>
      </w:pPr>
      <w:r w:rsidRPr="002F2126">
        <w:rPr>
          <w:i/>
        </w:rPr>
        <w:br w:type="page"/>
      </w:r>
    </w:p>
    <w:p w:rsidR="007006B0" w:rsidRPr="002F2126" w:rsidRDefault="007006B0" w:rsidP="007006B0">
      <w:pPr>
        <w:pStyle w:val="Heading1"/>
        <w:rPr>
          <w:color w:val="auto"/>
        </w:rPr>
      </w:pPr>
      <w:bookmarkStart w:id="0" w:name="_Toc139312689"/>
      <w:bookmarkStart w:id="1" w:name="_Toc139541795"/>
      <w:r w:rsidRPr="002F2126">
        <w:rPr>
          <w:color w:val="auto"/>
        </w:rPr>
        <w:lastRenderedPageBreak/>
        <w:t>Abstract</w:t>
      </w:r>
      <w:bookmarkEnd w:id="0"/>
      <w:bookmarkEnd w:id="1"/>
    </w:p>
    <w:p w:rsidR="005A12EC" w:rsidRPr="002F2126" w:rsidRDefault="005A12EC" w:rsidP="00CA196A">
      <w:r w:rsidRPr="002F2126">
        <w:t xml:space="preserve">The research investigates the impact of the COVID-19 pandemic on employment rates, working hours, and industry-specific patterns in the United Kingdom. The paper presents empirical evidence, derived from survey </w:t>
      </w:r>
      <w:r w:rsidR="00CA196A" w:rsidRPr="002F2126">
        <w:t>data that</w:t>
      </w:r>
      <w:r w:rsidRPr="002F2126">
        <w:t xml:space="preserve"> employs descriptive and inferential statistical analyses. The findings indicate substantial declines in employment within the hotel, retail, and tourist industries. The financial crisis, which was triggered by the pandemic, resulted in a decrease in employment rates among both young individuals and minority populations. In industries reliant on in-person operations, a considerable number of employees saw a reduction in their working hours, consequently worsening the financial circumstances faced by low-wage and part-time workers. Despite these limitations, the prevalence of remote work and the indispensable nature of healthcare professionals have resulted in an increase in opportunities for careers in healthcare and information technology. The research suggests that it would be beneficial for the government to implement specific measures aimed at assisting the most severely affected companies and addressing inequalities that disproportionately affect marginalised populations. The increasing inclination towards digitalization and remote work facilitates enhanced working circumstances and promotes employee welfare. The utilisation of cross-sectional data poses challenges in establishing causal correlations, while the reliance on self-reported data introduces potential mistakes and biases, hence restricting the scope of the research to the United Kingdom. This research aims to provide guidance for people, corporations, and governments in navigating the challenges that arise in the labour market following the COVID-19 epidemic.</w:t>
      </w:r>
    </w:p>
    <w:p w:rsidR="005A12EC" w:rsidRPr="002F2126" w:rsidRDefault="005A12EC" w:rsidP="005A12EC">
      <w:pPr>
        <w:pStyle w:val="NormalWeb"/>
      </w:pPr>
      <w:r w:rsidRPr="002F2126">
        <w:t> </w:t>
      </w:r>
    </w:p>
    <w:p w:rsidR="005A12EC" w:rsidRPr="002F2126" w:rsidRDefault="005A12EC" w:rsidP="005A12EC">
      <w:pPr>
        <w:pStyle w:val="NormalWeb"/>
      </w:pPr>
      <w:r w:rsidRPr="002F2126">
        <w:t> </w:t>
      </w:r>
    </w:p>
    <w:p w:rsidR="00504DFE" w:rsidRPr="002F2126" w:rsidRDefault="00504DFE" w:rsidP="00504DFE">
      <w:pPr>
        <w:rPr>
          <w:i/>
        </w:rPr>
      </w:pPr>
    </w:p>
    <w:p w:rsidR="00504DFE" w:rsidRPr="002F2126" w:rsidRDefault="00504DFE" w:rsidP="00504DFE">
      <w:pPr>
        <w:jc w:val="center"/>
        <w:rPr>
          <w:b/>
          <w:sz w:val="36"/>
        </w:rPr>
      </w:pPr>
      <w:r w:rsidRPr="002F2126">
        <w:br w:type="page"/>
      </w:r>
    </w:p>
    <w:sdt>
      <w:sdtPr>
        <w:rPr>
          <w:rFonts w:ascii="Times New Roman" w:eastAsia="Arial MT" w:hAnsi="Times New Roman" w:cs="Arial MT"/>
          <w:b w:val="0"/>
          <w:bCs w:val="0"/>
          <w:color w:val="auto"/>
          <w:sz w:val="24"/>
          <w:szCs w:val="22"/>
          <w:lang w:val="en-GB" w:eastAsia="en-GB"/>
        </w:rPr>
        <w:id w:val="368416377"/>
        <w:docPartObj>
          <w:docPartGallery w:val="Table of Contents"/>
          <w:docPartUnique/>
        </w:docPartObj>
      </w:sdtPr>
      <w:sdtEndPr/>
      <w:sdtContent>
        <w:p w:rsidR="00504DFE" w:rsidRPr="002F2126" w:rsidRDefault="00504DFE">
          <w:pPr>
            <w:pStyle w:val="TOCHeading"/>
            <w:rPr>
              <w:color w:val="auto"/>
            </w:rPr>
          </w:pPr>
          <w:r w:rsidRPr="002F2126">
            <w:rPr>
              <w:color w:val="auto"/>
            </w:rPr>
            <w:t>Table of Contents</w:t>
          </w:r>
        </w:p>
        <w:p w:rsidR="007C5A5A" w:rsidRPr="002F2126" w:rsidRDefault="0039659C">
          <w:pPr>
            <w:pStyle w:val="TOC1"/>
            <w:tabs>
              <w:tab w:val="right" w:leader="dot" w:pos="9350"/>
            </w:tabs>
            <w:rPr>
              <w:rFonts w:asciiTheme="minorHAnsi" w:eastAsiaTheme="minorEastAsia" w:hAnsiTheme="minorHAnsi" w:cstheme="minorBidi"/>
              <w:noProof/>
              <w:sz w:val="22"/>
              <w:lang w:val="en-US" w:eastAsia="en-US"/>
            </w:rPr>
          </w:pPr>
          <w:r w:rsidRPr="002F2126">
            <w:fldChar w:fldCharType="begin"/>
          </w:r>
          <w:r w:rsidR="00504DFE" w:rsidRPr="002F2126">
            <w:instrText xml:space="preserve"> TOC \o "1-3" \h \z \u </w:instrText>
          </w:r>
          <w:r w:rsidRPr="002F2126">
            <w:fldChar w:fldCharType="separate"/>
          </w:r>
          <w:hyperlink w:anchor="_Toc139541795" w:history="1">
            <w:r w:rsidR="007C5A5A" w:rsidRPr="002F2126">
              <w:rPr>
                <w:rStyle w:val="Hyperlink"/>
                <w:noProof/>
                <w:color w:val="auto"/>
              </w:rPr>
              <w:t>Abstract</w:t>
            </w:r>
            <w:r w:rsidR="007C5A5A" w:rsidRPr="002F2126">
              <w:rPr>
                <w:noProof/>
                <w:webHidden/>
              </w:rPr>
              <w:tab/>
            </w:r>
            <w:r w:rsidRPr="002F2126">
              <w:rPr>
                <w:noProof/>
                <w:webHidden/>
              </w:rPr>
              <w:fldChar w:fldCharType="begin"/>
            </w:r>
            <w:r w:rsidR="007C5A5A" w:rsidRPr="002F2126">
              <w:rPr>
                <w:noProof/>
                <w:webHidden/>
              </w:rPr>
              <w:instrText xml:space="preserve"> PAGEREF _Toc139541795 \h </w:instrText>
            </w:r>
            <w:r w:rsidRPr="002F2126">
              <w:rPr>
                <w:noProof/>
                <w:webHidden/>
              </w:rPr>
            </w:r>
            <w:r w:rsidRPr="002F2126">
              <w:rPr>
                <w:noProof/>
                <w:webHidden/>
              </w:rPr>
              <w:fldChar w:fldCharType="separate"/>
            </w:r>
            <w:r w:rsidR="007C5A5A" w:rsidRPr="002F2126">
              <w:rPr>
                <w:noProof/>
                <w:webHidden/>
              </w:rPr>
              <w:t>2</w:t>
            </w:r>
            <w:r w:rsidRPr="002F2126">
              <w:rPr>
                <w:noProof/>
                <w:webHidden/>
              </w:rPr>
              <w:fldChar w:fldCharType="end"/>
            </w:r>
          </w:hyperlink>
        </w:p>
        <w:p w:rsidR="007C5A5A" w:rsidRPr="002F2126" w:rsidRDefault="00A125FD">
          <w:pPr>
            <w:pStyle w:val="TOC1"/>
            <w:tabs>
              <w:tab w:val="right" w:leader="dot" w:pos="9350"/>
            </w:tabs>
            <w:rPr>
              <w:rFonts w:asciiTheme="minorHAnsi" w:eastAsiaTheme="minorEastAsia" w:hAnsiTheme="minorHAnsi" w:cstheme="minorBidi"/>
              <w:noProof/>
              <w:sz w:val="22"/>
              <w:lang w:val="en-US" w:eastAsia="en-US"/>
            </w:rPr>
          </w:pPr>
          <w:hyperlink w:anchor="_Toc139541796" w:history="1">
            <w:r w:rsidR="007C5A5A" w:rsidRPr="002F2126">
              <w:rPr>
                <w:rStyle w:val="Hyperlink"/>
                <w:rFonts w:eastAsia="Times New Roman"/>
                <w:noProof/>
                <w:color w:val="auto"/>
              </w:rPr>
              <w:t>Chapter 1: Introduction</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_Toc139541796 \h </w:instrText>
            </w:r>
            <w:r w:rsidR="0039659C" w:rsidRPr="002F2126">
              <w:rPr>
                <w:noProof/>
                <w:webHidden/>
              </w:rPr>
            </w:r>
            <w:r w:rsidR="0039659C" w:rsidRPr="002F2126">
              <w:rPr>
                <w:noProof/>
                <w:webHidden/>
              </w:rPr>
              <w:fldChar w:fldCharType="separate"/>
            </w:r>
            <w:r w:rsidR="007C5A5A" w:rsidRPr="002F2126">
              <w:rPr>
                <w:noProof/>
                <w:webHidden/>
              </w:rPr>
              <w:t>7</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797" w:history="1">
            <w:r w:rsidR="007C5A5A" w:rsidRPr="002F2126">
              <w:rPr>
                <w:rStyle w:val="Hyperlink"/>
                <w:rFonts w:eastAsia="Times New Roman"/>
                <w:noProof/>
                <w:color w:val="auto"/>
              </w:rPr>
              <w:t>1.1 Introduction</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_Toc139541797 \h </w:instrText>
            </w:r>
            <w:r w:rsidR="0039659C" w:rsidRPr="002F2126">
              <w:rPr>
                <w:noProof/>
                <w:webHidden/>
              </w:rPr>
            </w:r>
            <w:r w:rsidR="0039659C" w:rsidRPr="002F2126">
              <w:rPr>
                <w:noProof/>
                <w:webHidden/>
              </w:rPr>
              <w:fldChar w:fldCharType="separate"/>
            </w:r>
            <w:r w:rsidR="007C5A5A" w:rsidRPr="002F2126">
              <w:rPr>
                <w:noProof/>
                <w:webHidden/>
              </w:rPr>
              <w:t>7</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798" w:history="1">
            <w:r w:rsidR="007C5A5A" w:rsidRPr="002F2126">
              <w:rPr>
                <w:rStyle w:val="Hyperlink"/>
                <w:rFonts w:eastAsia="Times New Roman"/>
                <w:noProof/>
                <w:color w:val="auto"/>
              </w:rPr>
              <w:t>1.2 Context for the Research</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_Toc139541798 \h </w:instrText>
            </w:r>
            <w:r w:rsidR="0039659C" w:rsidRPr="002F2126">
              <w:rPr>
                <w:noProof/>
                <w:webHidden/>
              </w:rPr>
            </w:r>
            <w:r w:rsidR="0039659C" w:rsidRPr="002F2126">
              <w:rPr>
                <w:noProof/>
                <w:webHidden/>
              </w:rPr>
              <w:fldChar w:fldCharType="separate"/>
            </w:r>
            <w:r w:rsidR="007C5A5A" w:rsidRPr="002F2126">
              <w:rPr>
                <w:noProof/>
                <w:webHidden/>
              </w:rPr>
              <w:t>7</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799" w:history="1">
            <w:r w:rsidR="007C5A5A" w:rsidRPr="002F2126">
              <w:rPr>
                <w:rStyle w:val="Hyperlink"/>
                <w:rFonts w:eastAsia="Times New Roman"/>
                <w:noProof/>
                <w:color w:val="auto"/>
              </w:rPr>
              <w:t>1.3 Statement of the Problem</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_Toc139541799 \h </w:instrText>
            </w:r>
            <w:r w:rsidR="0039659C" w:rsidRPr="002F2126">
              <w:rPr>
                <w:noProof/>
                <w:webHidden/>
              </w:rPr>
            </w:r>
            <w:r w:rsidR="0039659C" w:rsidRPr="002F2126">
              <w:rPr>
                <w:noProof/>
                <w:webHidden/>
              </w:rPr>
              <w:fldChar w:fldCharType="separate"/>
            </w:r>
            <w:r w:rsidR="007C5A5A" w:rsidRPr="002F2126">
              <w:rPr>
                <w:noProof/>
                <w:webHidden/>
              </w:rPr>
              <w:t>7</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00" w:history="1">
            <w:r w:rsidR="007C5A5A" w:rsidRPr="002F2126">
              <w:rPr>
                <w:rStyle w:val="Hyperlink"/>
                <w:rFonts w:eastAsia="Times New Roman"/>
                <w:noProof/>
                <w:color w:val="auto"/>
              </w:rPr>
              <w:t>1.4.1 Aims</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_Toc139541800 \h </w:instrText>
            </w:r>
            <w:r w:rsidR="0039659C" w:rsidRPr="002F2126">
              <w:rPr>
                <w:noProof/>
                <w:webHidden/>
              </w:rPr>
            </w:r>
            <w:r w:rsidR="0039659C" w:rsidRPr="002F2126">
              <w:rPr>
                <w:noProof/>
                <w:webHidden/>
              </w:rPr>
              <w:fldChar w:fldCharType="separate"/>
            </w:r>
            <w:r w:rsidR="007C5A5A" w:rsidRPr="002F2126">
              <w:rPr>
                <w:noProof/>
                <w:webHidden/>
              </w:rPr>
              <w:t>8</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01" w:history="1">
            <w:r w:rsidR="007C5A5A" w:rsidRPr="002F2126">
              <w:rPr>
                <w:rStyle w:val="Hyperlink"/>
                <w:rFonts w:eastAsia="Times New Roman"/>
                <w:noProof/>
                <w:color w:val="auto"/>
              </w:rPr>
              <w:t>1.4.2 Objectives</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_Toc139541801 \h </w:instrText>
            </w:r>
            <w:r w:rsidR="0039659C" w:rsidRPr="002F2126">
              <w:rPr>
                <w:noProof/>
                <w:webHidden/>
              </w:rPr>
            </w:r>
            <w:r w:rsidR="0039659C" w:rsidRPr="002F2126">
              <w:rPr>
                <w:noProof/>
                <w:webHidden/>
              </w:rPr>
              <w:fldChar w:fldCharType="separate"/>
            </w:r>
            <w:r w:rsidR="007C5A5A" w:rsidRPr="002F2126">
              <w:rPr>
                <w:noProof/>
                <w:webHidden/>
              </w:rPr>
              <w:t>8</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02" w:history="1">
            <w:r w:rsidR="007C5A5A" w:rsidRPr="002F2126">
              <w:rPr>
                <w:rStyle w:val="Hyperlink"/>
                <w:rFonts w:eastAsia="Times New Roman"/>
                <w:noProof/>
                <w:color w:val="auto"/>
              </w:rPr>
              <w:t>1.4.3 Questions Relating to Research</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_Toc139541802 \h </w:instrText>
            </w:r>
            <w:r w:rsidR="0039659C" w:rsidRPr="002F2126">
              <w:rPr>
                <w:noProof/>
                <w:webHidden/>
              </w:rPr>
            </w:r>
            <w:r w:rsidR="0039659C" w:rsidRPr="002F2126">
              <w:rPr>
                <w:noProof/>
                <w:webHidden/>
              </w:rPr>
              <w:fldChar w:fldCharType="separate"/>
            </w:r>
            <w:r w:rsidR="007C5A5A" w:rsidRPr="002F2126">
              <w:rPr>
                <w:noProof/>
                <w:webHidden/>
              </w:rPr>
              <w:t>8</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03" w:history="1">
            <w:r w:rsidR="007C5A5A" w:rsidRPr="002F2126">
              <w:rPr>
                <w:rStyle w:val="Hyperlink"/>
                <w:rFonts w:eastAsia="Times New Roman"/>
                <w:noProof/>
                <w:color w:val="auto"/>
              </w:rPr>
              <w:t>1.4.4 Propositions and Hypotheses</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_Toc139541803 \h </w:instrText>
            </w:r>
            <w:r w:rsidR="0039659C" w:rsidRPr="002F2126">
              <w:rPr>
                <w:noProof/>
                <w:webHidden/>
              </w:rPr>
            </w:r>
            <w:r w:rsidR="0039659C" w:rsidRPr="002F2126">
              <w:rPr>
                <w:noProof/>
                <w:webHidden/>
              </w:rPr>
              <w:fldChar w:fldCharType="separate"/>
            </w:r>
            <w:r w:rsidR="007C5A5A" w:rsidRPr="002F2126">
              <w:rPr>
                <w:noProof/>
                <w:webHidden/>
              </w:rPr>
              <w:t>9</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04" w:history="1">
            <w:r w:rsidR="007C5A5A" w:rsidRPr="002F2126">
              <w:rPr>
                <w:rStyle w:val="Hyperlink"/>
                <w:rFonts w:eastAsia="Times New Roman"/>
                <w:noProof/>
                <w:color w:val="auto"/>
              </w:rPr>
              <w:t>1.5 Justification for the Research</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_Toc139541804 \h </w:instrText>
            </w:r>
            <w:r w:rsidR="0039659C" w:rsidRPr="002F2126">
              <w:rPr>
                <w:noProof/>
                <w:webHidden/>
              </w:rPr>
            </w:r>
            <w:r w:rsidR="0039659C" w:rsidRPr="002F2126">
              <w:rPr>
                <w:noProof/>
                <w:webHidden/>
              </w:rPr>
              <w:fldChar w:fldCharType="separate"/>
            </w:r>
            <w:r w:rsidR="007C5A5A" w:rsidRPr="002F2126">
              <w:rPr>
                <w:noProof/>
                <w:webHidden/>
              </w:rPr>
              <w:t>9</w:t>
            </w:r>
            <w:r w:rsidR="0039659C" w:rsidRPr="002F2126">
              <w:rPr>
                <w:noProof/>
                <w:webHidden/>
              </w:rPr>
              <w:fldChar w:fldCharType="end"/>
            </w:r>
          </w:hyperlink>
        </w:p>
        <w:p w:rsidR="007C5A5A" w:rsidRPr="002F2126" w:rsidRDefault="00A125FD">
          <w:pPr>
            <w:pStyle w:val="TOC1"/>
            <w:tabs>
              <w:tab w:val="right" w:leader="dot" w:pos="9350"/>
            </w:tabs>
            <w:rPr>
              <w:rFonts w:asciiTheme="minorHAnsi" w:eastAsiaTheme="minorEastAsia" w:hAnsiTheme="minorHAnsi" w:cstheme="minorBidi"/>
              <w:noProof/>
              <w:sz w:val="22"/>
              <w:lang w:val="en-US" w:eastAsia="en-US"/>
            </w:rPr>
          </w:pPr>
          <w:hyperlink w:anchor="_Toc139541805" w:history="1">
            <w:r w:rsidR="007C5A5A" w:rsidRPr="002F2126">
              <w:rPr>
                <w:rStyle w:val="Hyperlink"/>
                <w:rFonts w:eastAsia="Times New Roman"/>
                <w:noProof/>
                <w:color w:val="auto"/>
              </w:rPr>
              <w:t>1.6 Methodology</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_Toc139541805 \h </w:instrText>
            </w:r>
            <w:r w:rsidR="0039659C" w:rsidRPr="002F2126">
              <w:rPr>
                <w:noProof/>
                <w:webHidden/>
              </w:rPr>
            </w:r>
            <w:r w:rsidR="0039659C" w:rsidRPr="002F2126">
              <w:rPr>
                <w:noProof/>
                <w:webHidden/>
              </w:rPr>
              <w:fldChar w:fldCharType="separate"/>
            </w:r>
            <w:r w:rsidR="007C5A5A" w:rsidRPr="002F2126">
              <w:rPr>
                <w:noProof/>
                <w:webHidden/>
              </w:rPr>
              <w:t>9</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06" w:history="1">
            <w:r w:rsidR="007C5A5A" w:rsidRPr="002F2126">
              <w:rPr>
                <w:rStyle w:val="Hyperlink"/>
                <w:rFonts w:eastAsia="Times New Roman"/>
                <w:noProof/>
                <w:color w:val="auto"/>
              </w:rPr>
              <w:t>1.6.1 Sources</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_Toc139541806 \h </w:instrText>
            </w:r>
            <w:r w:rsidR="0039659C" w:rsidRPr="002F2126">
              <w:rPr>
                <w:noProof/>
                <w:webHidden/>
              </w:rPr>
            </w:r>
            <w:r w:rsidR="0039659C" w:rsidRPr="002F2126">
              <w:rPr>
                <w:noProof/>
                <w:webHidden/>
              </w:rPr>
              <w:fldChar w:fldCharType="separate"/>
            </w:r>
            <w:r w:rsidR="007C5A5A" w:rsidRPr="002F2126">
              <w:rPr>
                <w:noProof/>
                <w:webHidden/>
              </w:rPr>
              <w:t>9</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07" w:history="1">
            <w:r w:rsidR="007C5A5A" w:rsidRPr="002F2126">
              <w:rPr>
                <w:rStyle w:val="Hyperlink"/>
                <w:rFonts w:eastAsia="Times New Roman"/>
                <w:noProof/>
                <w:color w:val="auto"/>
              </w:rPr>
              <w:t>1.6.2 Population and Sample</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_Toc139541807 \h </w:instrText>
            </w:r>
            <w:r w:rsidR="0039659C" w:rsidRPr="002F2126">
              <w:rPr>
                <w:noProof/>
                <w:webHidden/>
              </w:rPr>
            </w:r>
            <w:r w:rsidR="0039659C" w:rsidRPr="002F2126">
              <w:rPr>
                <w:noProof/>
                <w:webHidden/>
              </w:rPr>
              <w:fldChar w:fldCharType="separate"/>
            </w:r>
            <w:r w:rsidR="007C5A5A" w:rsidRPr="002F2126">
              <w:rPr>
                <w:noProof/>
                <w:webHidden/>
              </w:rPr>
              <w:t>10</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08" w:history="1">
            <w:r w:rsidR="007C5A5A" w:rsidRPr="002F2126">
              <w:rPr>
                <w:rStyle w:val="Hyperlink"/>
                <w:rFonts w:eastAsia="Times New Roman"/>
                <w:noProof/>
                <w:color w:val="auto"/>
              </w:rPr>
              <w:t>1.6.3 Measuring Instrument</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_Toc139541808 \h </w:instrText>
            </w:r>
            <w:r w:rsidR="0039659C" w:rsidRPr="002F2126">
              <w:rPr>
                <w:noProof/>
                <w:webHidden/>
              </w:rPr>
            </w:r>
            <w:r w:rsidR="0039659C" w:rsidRPr="002F2126">
              <w:rPr>
                <w:noProof/>
                <w:webHidden/>
              </w:rPr>
              <w:fldChar w:fldCharType="separate"/>
            </w:r>
            <w:r w:rsidR="007C5A5A" w:rsidRPr="002F2126">
              <w:rPr>
                <w:noProof/>
                <w:webHidden/>
              </w:rPr>
              <w:t>10</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09" w:history="1">
            <w:r w:rsidR="007C5A5A" w:rsidRPr="002F2126">
              <w:rPr>
                <w:rStyle w:val="Hyperlink"/>
                <w:rFonts w:eastAsia="Times New Roman"/>
                <w:noProof/>
                <w:color w:val="auto"/>
              </w:rPr>
              <w:t>1.6.4 Data Collection</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_Toc139541809 \h </w:instrText>
            </w:r>
            <w:r w:rsidR="0039659C" w:rsidRPr="002F2126">
              <w:rPr>
                <w:noProof/>
                <w:webHidden/>
              </w:rPr>
            </w:r>
            <w:r w:rsidR="0039659C" w:rsidRPr="002F2126">
              <w:rPr>
                <w:noProof/>
                <w:webHidden/>
              </w:rPr>
              <w:fldChar w:fldCharType="separate"/>
            </w:r>
            <w:r w:rsidR="007C5A5A" w:rsidRPr="002F2126">
              <w:rPr>
                <w:noProof/>
                <w:webHidden/>
              </w:rPr>
              <w:t>10</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10" w:history="1">
            <w:r w:rsidR="007C5A5A" w:rsidRPr="002F2126">
              <w:rPr>
                <w:rStyle w:val="Hyperlink"/>
                <w:rFonts w:eastAsia="Times New Roman"/>
                <w:noProof/>
                <w:color w:val="auto"/>
              </w:rPr>
              <w:t>1.6.5 Data Analysis</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_Toc139541810 \h </w:instrText>
            </w:r>
            <w:r w:rsidR="0039659C" w:rsidRPr="002F2126">
              <w:rPr>
                <w:noProof/>
                <w:webHidden/>
              </w:rPr>
            </w:r>
            <w:r w:rsidR="0039659C" w:rsidRPr="002F2126">
              <w:rPr>
                <w:noProof/>
                <w:webHidden/>
              </w:rPr>
              <w:fldChar w:fldCharType="separate"/>
            </w:r>
            <w:r w:rsidR="007C5A5A" w:rsidRPr="002F2126">
              <w:rPr>
                <w:noProof/>
                <w:webHidden/>
              </w:rPr>
              <w:t>10</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11" w:history="1">
            <w:r w:rsidR="007C5A5A" w:rsidRPr="002F2126">
              <w:rPr>
                <w:rStyle w:val="Hyperlink"/>
                <w:rFonts w:eastAsia="Times New Roman"/>
                <w:noProof/>
                <w:color w:val="auto"/>
              </w:rPr>
              <w:t>1.7 Scope of the Study</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_Toc139541811 \h </w:instrText>
            </w:r>
            <w:r w:rsidR="0039659C" w:rsidRPr="002F2126">
              <w:rPr>
                <w:noProof/>
                <w:webHidden/>
              </w:rPr>
            </w:r>
            <w:r w:rsidR="0039659C" w:rsidRPr="002F2126">
              <w:rPr>
                <w:noProof/>
                <w:webHidden/>
              </w:rPr>
              <w:fldChar w:fldCharType="separate"/>
            </w:r>
            <w:r w:rsidR="007C5A5A" w:rsidRPr="002F2126">
              <w:rPr>
                <w:noProof/>
                <w:webHidden/>
              </w:rPr>
              <w:t>10</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12" w:history="1">
            <w:r w:rsidR="007C5A5A" w:rsidRPr="002F2126">
              <w:rPr>
                <w:rStyle w:val="Hyperlink"/>
                <w:rFonts w:eastAsia="Times New Roman"/>
                <w:noProof/>
                <w:color w:val="auto"/>
              </w:rPr>
              <w:t>1.8 Structure of the Dissertation</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_Toc139541812 \h </w:instrText>
            </w:r>
            <w:r w:rsidR="0039659C" w:rsidRPr="002F2126">
              <w:rPr>
                <w:noProof/>
                <w:webHidden/>
              </w:rPr>
            </w:r>
            <w:r w:rsidR="0039659C" w:rsidRPr="002F2126">
              <w:rPr>
                <w:noProof/>
                <w:webHidden/>
              </w:rPr>
              <w:fldChar w:fldCharType="separate"/>
            </w:r>
            <w:r w:rsidR="007C5A5A" w:rsidRPr="002F2126">
              <w:rPr>
                <w:noProof/>
                <w:webHidden/>
              </w:rPr>
              <w:t>11</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13" w:history="1">
            <w:r w:rsidR="007C5A5A" w:rsidRPr="002F2126">
              <w:rPr>
                <w:rStyle w:val="Hyperlink"/>
                <w:rFonts w:eastAsia="Times New Roman"/>
                <w:noProof/>
                <w:color w:val="auto"/>
              </w:rPr>
              <w:t>1.9 Summary</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_Toc139541813 \h </w:instrText>
            </w:r>
            <w:r w:rsidR="0039659C" w:rsidRPr="002F2126">
              <w:rPr>
                <w:noProof/>
                <w:webHidden/>
              </w:rPr>
            </w:r>
            <w:r w:rsidR="0039659C" w:rsidRPr="002F2126">
              <w:rPr>
                <w:noProof/>
                <w:webHidden/>
              </w:rPr>
              <w:fldChar w:fldCharType="separate"/>
            </w:r>
            <w:r w:rsidR="007C5A5A" w:rsidRPr="002F2126">
              <w:rPr>
                <w:noProof/>
                <w:webHidden/>
              </w:rPr>
              <w:t>11</w:t>
            </w:r>
            <w:r w:rsidR="0039659C" w:rsidRPr="002F2126">
              <w:rPr>
                <w:noProof/>
                <w:webHidden/>
              </w:rPr>
              <w:fldChar w:fldCharType="end"/>
            </w:r>
          </w:hyperlink>
        </w:p>
        <w:p w:rsidR="007C5A5A" w:rsidRPr="002F2126" w:rsidRDefault="00A125FD">
          <w:pPr>
            <w:pStyle w:val="TOC1"/>
            <w:tabs>
              <w:tab w:val="right" w:leader="dot" w:pos="9350"/>
            </w:tabs>
            <w:rPr>
              <w:rFonts w:asciiTheme="minorHAnsi" w:eastAsiaTheme="minorEastAsia" w:hAnsiTheme="minorHAnsi" w:cstheme="minorBidi"/>
              <w:noProof/>
              <w:sz w:val="22"/>
              <w:lang w:val="en-US" w:eastAsia="en-US"/>
            </w:rPr>
          </w:pPr>
          <w:hyperlink w:anchor="_Toc139541814" w:history="1">
            <w:r w:rsidR="007C5A5A" w:rsidRPr="002F2126">
              <w:rPr>
                <w:rStyle w:val="Hyperlink"/>
                <w:noProof/>
                <w:color w:val="auto"/>
              </w:rPr>
              <w:t>Chapter 2: Literature Review</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_Toc139541814 \h </w:instrText>
            </w:r>
            <w:r w:rsidR="0039659C" w:rsidRPr="002F2126">
              <w:rPr>
                <w:noProof/>
                <w:webHidden/>
              </w:rPr>
            </w:r>
            <w:r w:rsidR="0039659C" w:rsidRPr="002F2126">
              <w:rPr>
                <w:noProof/>
                <w:webHidden/>
              </w:rPr>
              <w:fldChar w:fldCharType="separate"/>
            </w:r>
            <w:r w:rsidR="007C5A5A" w:rsidRPr="002F2126">
              <w:rPr>
                <w:noProof/>
                <w:webHidden/>
              </w:rPr>
              <w:t>12</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15" w:history="1">
            <w:r w:rsidR="007C5A5A" w:rsidRPr="002F2126">
              <w:rPr>
                <w:rStyle w:val="Hyperlink"/>
                <w:noProof/>
                <w:color w:val="auto"/>
              </w:rPr>
              <w:t>2.1 Introduction</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_Toc139541815 \h </w:instrText>
            </w:r>
            <w:r w:rsidR="0039659C" w:rsidRPr="002F2126">
              <w:rPr>
                <w:noProof/>
                <w:webHidden/>
              </w:rPr>
            </w:r>
            <w:r w:rsidR="0039659C" w:rsidRPr="002F2126">
              <w:rPr>
                <w:noProof/>
                <w:webHidden/>
              </w:rPr>
              <w:fldChar w:fldCharType="separate"/>
            </w:r>
            <w:r w:rsidR="007C5A5A" w:rsidRPr="002F2126">
              <w:rPr>
                <w:noProof/>
                <w:webHidden/>
              </w:rPr>
              <w:t>12</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16" w:history="1">
            <w:r w:rsidR="007C5A5A" w:rsidRPr="002F2126">
              <w:rPr>
                <w:rStyle w:val="Hyperlink"/>
                <w:noProof/>
                <w:color w:val="auto"/>
              </w:rPr>
              <w:t>2.2 Consider Various Contextual Foundations for the Idea</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_Toc139541816 \h </w:instrText>
            </w:r>
            <w:r w:rsidR="0039659C" w:rsidRPr="002F2126">
              <w:rPr>
                <w:noProof/>
                <w:webHidden/>
              </w:rPr>
            </w:r>
            <w:r w:rsidR="0039659C" w:rsidRPr="002F2126">
              <w:rPr>
                <w:noProof/>
                <w:webHidden/>
              </w:rPr>
              <w:fldChar w:fldCharType="separate"/>
            </w:r>
            <w:r w:rsidR="007C5A5A" w:rsidRPr="002F2126">
              <w:rPr>
                <w:noProof/>
                <w:webHidden/>
              </w:rPr>
              <w:t>12</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17" w:history="1">
            <w:r w:rsidR="007C5A5A" w:rsidRPr="002F2126">
              <w:rPr>
                <w:rStyle w:val="Hyperlink"/>
                <w:noProof/>
                <w:color w:val="auto"/>
              </w:rPr>
              <w:t>2.3 Theoretical Frameworks</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_Toc139541817 \h </w:instrText>
            </w:r>
            <w:r w:rsidR="0039659C" w:rsidRPr="002F2126">
              <w:rPr>
                <w:noProof/>
                <w:webHidden/>
              </w:rPr>
            </w:r>
            <w:r w:rsidR="0039659C" w:rsidRPr="002F2126">
              <w:rPr>
                <w:noProof/>
                <w:webHidden/>
              </w:rPr>
              <w:fldChar w:fldCharType="separate"/>
            </w:r>
            <w:r w:rsidR="007C5A5A" w:rsidRPr="002F2126">
              <w:rPr>
                <w:noProof/>
                <w:webHidden/>
              </w:rPr>
              <w:t>12</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18" w:history="1">
            <w:r w:rsidR="007C5A5A" w:rsidRPr="002F2126">
              <w:rPr>
                <w:rStyle w:val="Hyperlink"/>
                <w:noProof/>
                <w:color w:val="auto"/>
              </w:rPr>
              <w:t>2.4 Prior Research and Lessons Learned</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_Toc139541818 \h </w:instrText>
            </w:r>
            <w:r w:rsidR="0039659C" w:rsidRPr="002F2126">
              <w:rPr>
                <w:noProof/>
                <w:webHidden/>
              </w:rPr>
            </w:r>
            <w:r w:rsidR="0039659C" w:rsidRPr="002F2126">
              <w:rPr>
                <w:noProof/>
                <w:webHidden/>
              </w:rPr>
              <w:fldChar w:fldCharType="separate"/>
            </w:r>
            <w:r w:rsidR="007C5A5A" w:rsidRPr="002F2126">
              <w:rPr>
                <w:noProof/>
                <w:webHidden/>
              </w:rPr>
              <w:t>13</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19" w:history="1">
            <w:r w:rsidR="007C5A5A" w:rsidRPr="002F2126">
              <w:rPr>
                <w:rStyle w:val="Hyperlink"/>
                <w:noProof/>
                <w:color w:val="auto"/>
              </w:rPr>
              <w:t>2.5 Identified Gaps for Own Research</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_Toc139541819 \h </w:instrText>
            </w:r>
            <w:r w:rsidR="0039659C" w:rsidRPr="002F2126">
              <w:rPr>
                <w:noProof/>
                <w:webHidden/>
              </w:rPr>
            </w:r>
            <w:r w:rsidR="0039659C" w:rsidRPr="002F2126">
              <w:rPr>
                <w:noProof/>
                <w:webHidden/>
              </w:rPr>
              <w:fldChar w:fldCharType="separate"/>
            </w:r>
            <w:r w:rsidR="007C5A5A" w:rsidRPr="002F2126">
              <w:rPr>
                <w:noProof/>
                <w:webHidden/>
              </w:rPr>
              <w:t>14</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20" w:history="1">
            <w:r w:rsidR="007C5A5A" w:rsidRPr="002F2126">
              <w:rPr>
                <w:rStyle w:val="Hyperlink"/>
                <w:noProof/>
                <w:color w:val="auto"/>
              </w:rPr>
              <w:t>2.6 Summary</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_Toc139541820 \h </w:instrText>
            </w:r>
            <w:r w:rsidR="0039659C" w:rsidRPr="002F2126">
              <w:rPr>
                <w:noProof/>
                <w:webHidden/>
              </w:rPr>
            </w:r>
            <w:r w:rsidR="0039659C" w:rsidRPr="002F2126">
              <w:rPr>
                <w:noProof/>
                <w:webHidden/>
              </w:rPr>
              <w:fldChar w:fldCharType="separate"/>
            </w:r>
            <w:r w:rsidR="007C5A5A" w:rsidRPr="002F2126">
              <w:rPr>
                <w:noProof/>
                <w:webHidden/>
              </w:rPr>
              <w:t>14</w:t>
            </w:r>
            <w:r w:rsidR="0039659C" w:rsidRPr="002F2126">
              <w:rPr>
                <w:noProof/>
                <w:webHidden/>
              </w:rPr>
              <w:fldChar w:fldCharType="end"/>
            </w:r>
          </w:hyperlink>
        </w:p>
        <w:p w:rsidR="007C5A5A" w:rsidRPr="002F2126" w:rsidRDefault="00A125FD">
          <w:pPr>
            <w:pStyle w:val="TOC1"/>
            <w:tabs>
              <w:tab w:val="right" w:leader="dot" w:pos="9350"/>
            </w:tabs>
            <w:rPr>
              <w:rFonts w:asciiTheme="minorHAnsi" w:eastAsiaTheme="minorEastAsia" w:hAnsiTheme="minorHAnsi" w:cstheme="minorBidi"/>
              <w:noProof/>
              <w:sz w:val="22"/>
              <w:lang w:val="en-US" w:eastAsia="en-US"/>
            </w:rPr>
          </w:pPr>
          <w:hyperlink w:anchor="_Toc139541821" w:history="1">
            <w:r w:rsidR="007C5A5A" w:rsidRPr="002F2126">
              <w:rPr>
                <w:rStyle w:val="Hyperlink"/>
                <w:noProof/>
                <w:color w:val="auto"/>
              </w:rPr>
              <w:t>Chapter 3: Research Methods &amp; Methodologies</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_Toc139541821 \h </w:instrText>
            </w:r>
            <w:r w:rsidR="0039659C" w:rsidRPr="002F2126">
              <w:rPr>
                <w:noProof/>
                <w:webHidden/>
              </w:rPr>
            </w:r>
            <w:r w:rsidR="0039659C" w:rsidRPr="002F2126">
              <w:rPr>
                <w:noProof/>
                <w:webHidden/>
              </w:rPr>
              <w:fldChar w:fldCharType="separate"/>
            </w:r>
            <w:r w:rsidR="007C5A5A" w:rsidRPr="002F2126">
              <w:rPr>
                <w:noProof/>
                <w:webHidden/>
              </w:rPr>
              <w:t>15</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22" w:history="1">
            <w:r w:rsidR="007C5A5A" w:rsidRPr="002F2126">
              <w:rPr>
                <w:rStyle w:val="Hyperlink"/>
                <w:noProof/>
                <w:color w:val="auto"/>
              </w:rPr>
              <w:t>3.1 Introduction</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_Toc139541822 \h </w:instrText>
            </w:r>
            <w:r w:rsidR="0039659C" w:rsidRPr="002F2126">
              <w:rPr>
                <w:noProof/>
                <w:webHidden/>
              </w:rPr>
            </w:r>
            <w:r w:rsidR="0039659C" w:rsidRPr="002F2126">
              <w:rPr>
                <w:noProof/>
                <w:webHidden/>
              </w:rPr>
              <w:fldChar w:fldCharType="separate"/>
            </w:r>
            <w:r w:rsidR="007C5A5A" w:rsidRPr="002F2126">
              <w:rPr>
                <w:noProof/>
                <w:webHidden/>
              </w:rPr>
              <w:t>15</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23" w:history="1">
            <w:r w:rsidR="007C5A5A" w:rsidRPr="002F2126">
              <w:rPr>
                <w:rStyle w:val="Hyperlink"/>
                <w:noProof/>
                <w:color w:val="auto"/>
              </w:rPr>
              <w:t>3.2 Research's Theoretical Standpoint</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_Toc139541823 \h </w:instrText>
            </w:r>
            <w:r w:rsidR="0039659C" w:rsidRPr="002F2126">
              <w:rPr>
                <w:noProof/>
                <w:webHidden/>
              </w:rPr>
            </w:r>
            <w:r w:rsidR="0039659C" w:rsidRPr="002F2126">
              <w:rPr>
                <w:noProof/>
                <w:webHidden/>
              </w:rPr>
              <w:fldChar w:fldCharType="separate"/>
            </w:r>
            <w:r w:rsidR="007C5A5A" w:rsidRPr="002F2126">
              <w:rPr>
                <w:noProof/>
                <w:webHidden/>
              </w:rPr>
              <w:t>15</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24" w:history="1">
            <w:r w:rsidR="007C5A5A" w:rsidRPr="002F2126">
              <w:rPr>
                <w:rStyle w:val="Hyperlink"/>
                <w:noProof/>
                <w:color w:val="auto"/>
              </w:rPr>
              <w:t>3.3 The research's paradigmatic position</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_Toc139541824 \h </w:instrText>
            </w:r>
            <w:r w:rsidR="0039659C" w:rsidRPr="002F2126">
              <w:rPr>
                <w:noProof/>
                <w:webHidden/>
              </w:rPr>
            </w:r>
            <w:r w:rsidR="0039659C" w:rsidRPr="002F2126">
              <w:rPr>
                <w:noProof/>
                <w:webHidden/>
              </w:rPr>
              <w:fldChar w:fldCharType="separate"/>
            </w:r>
            <w:r w:rsidR="007C5A5A" w:rsidRPr="002F2126">
              <w:rPr>
                <w:noProof/>
                <w:webHidden/>
              </w:rPr>
              <w:t>15</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25" w:history="1">
            <w:r w:rsidR="007C5A5A" w:rsidRPr="002F2126">
              <w:rPr>
                <w:rStyle w:val="Hyperlink"/>
                <w:noProof/>
                <w:color w:val="auto"/>
              </w:rPr>
              <w:t>3.4 Research Approach</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_Toc139541825 \h </w:instrText>
            </w:r>
            <w:r w:rsidR="0039659C" w:rsidRPr="002F2126">
              <w:rPr>
                <w:noProof/>
                <w:webHidden/>
              </w:rPr>
            </w:r>
            <w:r w:rsidR="0039659C" w:rsidRPr="002F2126">
              <w:rPr>
                <w:noProof/>
                <w:webHidden/>
              </w:rPr>
              <w:fldChar w:fldCharType="separate"/>
            </w:r>
            <w:r w:rsidR="007C5A5A" w:rsidRPr="002F2126">
              <w:rPr>
                <w:noProof/>
                <w:webHidden/>
              </w:rPr>
              <w:t>16</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26" w:history="1">
            <w:r w:rsidR="007C5A5A" w:rsidRPr="002F2126">
              <w:rPr>
                <w:rStyle w:val="Hyperlink"/>
                <w:noProof/>
                <w:color w:val="auto"/>
              </w:rPr>
              <w:t>3.5 Research perspectives on methodology</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_Toc139541826 \h </w:instrText>
            </w:r>
            <w:r w:rsidR="0039659C" w:rsidRPr="002F2126">
              <w:rPr>
                <w:noProof/>
                <w:webHidden/>
              </w:rPr>
            </w:r>
            <w:r w:rsidR="0039659C" w:rsidRPr="002F2126">
              <w:rPr>
                <w:noProof/>
                <w:webHidden/>
              </w:rPr>
              <w:fldChar w:fldCharType="separate"/>
            </w:r>
            <w:r w:rsidR="007C5A5A" w:rsidRPr="002F2126">
              <w:rPr>
                <w:noProof/>
                <w:webHidden/>
              </w:rPr>
              <w:t>16</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27" w:history="1">
            <w:r w:rsidR="007C5A5A" w:rsidRPr="002F2126">
              <w:rPr>
                <w:rStyle w:val="Hyperlink"/>
                <w:noProof/>
                <w:color w:val="auto"/>
              </w:rPr>
              <w:t>3.6 Research Methodology and Philosophy</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_Toc139541827 \h </w:instrText>
            </w:r>
            <w:r w:rsidR="0039659C" w:rsidRPr="002F2126">
              <w:rPr>
                <w:noProof/>
                <w:webHidden/>
              </w:rPr>
            </w:r>
            <w:r w:rsidR="0039659C" w:rsidRPr="002F2126">
              <w:rPr>
                <w:noProof/>
                <w:webHidden/>
              </w:rPr>
              <w:fldChar w:fldCharType="separate"/>
            </w:r>
            <w:r w:rsidR="007C5A5A" w:rsidRPr="002F2126">
              <w:rPr>
                <w:noProof/>
                <w:webHidden/>
              </w:rPr>
              <w:t>16</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28" w:history="1">
            <w:r w:rsidR="007C5A5A" w:rsidRPr="002F2126">
              <w:rPr>
                <w:rStyle w:val="Hyperlink"/>
                <w:noProof/>
                <w:color w:val="auto"/>
              </w:rPr>
              <w:t>3.7 Population and Sample for Research</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_Toc139541828 \h </w:instrText>
            </w:r>
            <w:r w:rsidR="0039659C" w:rsidRPr="002F2126">
              <w:rPr>
                <w:noProof/>
                <w:webHidden/>
              </w:rPr>
            </w:r>
            <w:r w:rsidR="0039659C" w:rsidRPr="002F2126">
              <w:rPr>
                <w:noProof/>
                <w:webHidden/>
              </w:rPr>
              <w:fldChar w:fldCharType="separate"/>
            </w:r>
            <w:r w:rsidR="007C5A5A" w:rsidRPr="002F2126">
              <w:rPr>
                <w:noProof/>
                <w:webHidden/>
              </w:rPr>
              <w:t>16</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29" w:history="1">
            <w:r w:rsidR="007C5A5A" w:rsidRPr="002F2126">
              <w:rPr>
                <w:rStyle w:val="Hyperlink"/>
                <w:noProof/>
                <w:color w:val="auto"/>
              </w:rPr>
              <w:t>3.8 Instruments for Collecting and Analysing Data</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_Toc139541829 \h </w:instrText>
            </w:r>
            <w:r w:rsidR="0039659C" w:rsidRPr="002F2126">
              <w:rPr>
                <w:noProof/>
                <w:webHidden/>
              </w:rPr>
            </w:r>
            <w:r w:rsidR="0039659C" w:rsidRPr="002F2126">
              <w:rPr>
                <w:noProof/>
                <w:webHidden/>
              </w:rPr>
              <w:fldChar w:fldCharType="separate"/>
            </w:r>
            <w:r w:rsidR="007C5A5A" w:rsidRPr="002F2126">
              <w:rPr>
                <w:noProof/>
                <w:webHidden/>
              </w:rPr>
              <w:t>17</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30" w:history="1">
            <w:r w:rsidR="007C5A5A" w:rsidRPr="002F2126">
              <w:rPr>
                <w:rStyle w:val="Hyperlink"/>
                <w:noProof/>
                <w:color w:val="auto"/>
              </w:rPr>
              <w:t>3.9 Ethical Considerations of the Research</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_Toc139541830 \h </w:instrText>
            </w:r>
            <w:r w:rsidR="0039659C" w:rsidRPr="002F2126">
              <w:rPr>
                <w:noProof/>
                <w:webHidden/>
              </w:rPr>
            </w:r>
            <w:r w:rsidR="0039659C" w:rsidRPr="002F2126">
              <w:rPr>
                <w:noProof/>
                <w:webHidden/>
              </w:rPr>
              <w:fldChar w:fldCharType="separate"/>
            </w:r>
            <w:r w:rsidR="007C5A5A" w:rsidRPr="002F2126">
              <w:rPr>
                <w:noProof/>
                <w:webHidden/>
              </w:rPr>
              <w:t>17</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31" w:history="1">
            <w:r w:rsidR="007C5A5A" w:rsidRPr="002F2126">
              <w:rPr>
                <w:rStyle w:val="Hyperlink"/>
                <w:noProof/>
                <w:color w:val="auto"/>
              </w:rPr>
              <w:t>3.10 Summary</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_Toc139541831 \h </w:instrText>
            </w:r>
            <w:r w:rsidR="0039659C" w:rsidRPr="002F2126">
              <w:rPr>
                <w:noProof/>
                <w:webHidden/>
              </w:rPr>
            </w:r>
            <w:r w:rsidR="0039659C" w:rsidRPr="002F2126">
              <w:rPr>
                <w:noProof/>
                <w:webHidden/>
              </w:rPr>
              <w:fldChar w:fldCharType="separate"/>
            </w:r>
            <w:r w:rsidR="007C5A5A" w:rsidRPr="002F2126">
              <w:rPr>
                <w:noProof/>
                <w:webHidden/>
              </w:rPr>
              <w:t>17</w:t>
            </w:r>
            <w:r w:rsidR="0039659C" w:rsidRPr="002F2126">
              <w:rPr>
                <w:noProof/>
                <w:webHidden/>
              </w:rPr>
              <w:fldChar w:fldCharType="end"/>
            </w:r>
          </w:hyperlink>
        </w:p>
        <w:p w:rsidR="007C5A5A" w:rsidRPr="002F2126" w:rsidRDefault="00A125FD">
          <w:pPr>
            <w:pStyle w:val="TOC1"/>
            <w:tabs>
              <w:tab w:val="right" w:leader="dot" w:pos="9350"/>
            </w:tabs>
            <w:rPr>
              <w:rFonts w:asciiTheme="minorHAnsi" w:eastAsiaTheme="minorEastAsia" w:hAnsiTheme="minorHAnsi" w:cstheme="minorBidi"/>
              <w:noProof/>
              <w:sz w:val="22"/>
              <w:lang w:val="en-US" w:eastAsia="en-US"/>
            </w:rPr>
          </w:pPr>
          <w:hyperlink w:anchor="_Toc139541832" w:history="1">
            <w:r w:rsidR="007C5A5A" w:rsidRPr="002F2126">
              <w:rPr>
                <w:rStyle w:val="Hyperlink"/>
                <w:noProof/>
                <w:color w:val="auto"/>
              </w:rPr>
              <w:t>Chapter 4: Analysis of Data and Discussions</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_Toc139541832 \h </w:instrText>
            </w:r>
            <w:r w:rsidR="0039659C" w:rsidRPr="002F2126">
              <w:rPr>
                <w:noProof/>
                <w:webHidden/>
              </w:rPr>
            </w:r>
            <w:r w:rsidR="0039659C" w:rsidRPr="002F2126">
              <w:rPr>
                <w:noProof/>
                <w:webHidden/>
              </w:rPr>
              <w:fldChar w:fldCharType="separate"/>
            </w:r>
            <w:r w:rsidR="007C5A5A" w:rsidRPr="002F2126">
              <w:rPr>
                <w:noProof/>
                <w:webHidden/>
              </w:rPr>
              <w:t>18</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33" w:history="1">
            <w:r w:rsidR="007C5A5A" w:rsidRPr="002F2126">
              <w:rPr>
                <w:rStyle w:val="Hyperlink"/>
                <w:noProof/>
                <w:color w:val="auto"/>
              </w:rPr>
              <w:t>4.1 Introduction</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_Toc139541833 \h </w:instrText>
            </w:r>
            <w:r w:rsidR="0039659C" w:rsidRPr="002F2126">
              <w:rPr>
                <w:noProof/>
                <w:webHidden/>
              </w:rPr>
            </w:r>
            <w:r w:rsidR="0039659C" w:rsidRPr="002F2126">
              <w:rPr>
                <w:noProof/>
                <w:webHidden/>
              </w:rPr>
              <w:fldChar w:fldCharType="separate"/>
            </w:r>
            <w:r w:rsidR="007C5A5A" w:rsidRPr="002F2126">
              <w:rPr>
                <w:noProof/>
                <w:webHidden/>
              </w:rPr>
              <w:t>18</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34" w:history="1">
            <w:r w:rsidR="007C5A5A" w:rsidRPr="002F2126">
              <w:rPr>
                <w:rStyle w:val="Hyperlink"/>
                <w:noProof/>
                <w:color w:val="auto"/>
              </w:rPr>
              <w:t>4.2 Discussions and Analyses of Findings</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_Toc139541834 \h </w:instrText>
            </w:r>
            <w:r w:rsidR="0039659C" w:rsidRPr="002F2126">
              <w:rPr>
                <w:noProof/>
                <w:webHidden/>
              </w:rPr>
            </w:r>
            <w:r w:rsidR="0039659C" w:rsidRPr="002F2126">
              <w:rPr>
                <w:noProof/>
                <w:webHidden/>
              </w:rPr>
              <w:fldChar w:fldCharType="separate"/>
            </w:r>
            <w:r w:rsidR="007C5A5A" w:rsidRPr="002F2126">
              <w:rPr>
                <w:noProof/>
                <w:webHidden/>
              </w:rPr>
              <w:t>18</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35" w:history="1">
            <w:r w:rsidR="007C5A5A" w:rsidRPr="002F2126">
              <w:rPr>
                <w:rStyle w:val="Hyperlink"/>
                <w:noProof/>
                <w:color w:val="auto"/>
              </w:rPr>
              <w:t>4.2.1 Job Losses</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_Toc139541835 \h </w:instrText>
            </w:r>
            <w:r w:rsidR="0039659C" w:rsidRPr="002F2126">
              <w:rPr>
                <w:noProof/>
                <w:webHidden/>
              </w:rPr>
            </w:r>
            <w:r w:rsidR="0039659C" w:rsidRPr="002F2126">
              <w:rPr>
                <w:noProof/>
                <w:webHidden/>
              </w:rPr>
              <w:fldChar w:fldCharType="separate"/>
            </w:r>
            <w:r w:rsidR="007C5A5A" w:rsidRPr="002F2126">
              <w:rPr>
                <w:noProof/>
                <w:webHidden/>
              </w:rPr>
              <w:t>18</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36" w:history="1">
            <w:r w:rsidR="007C5A5A" w:rsidRPr="002F2126">
              <w:rPr>
                <w:rStyle w:val="Hyperlink"/>
                <w:noProof/>
                <w:color w:val="auto"/>
              </w:rPr>
              <w:t>4.2.2 Changes in Working Hours</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_Toc139541836 \h </w:instrText>
            </w:r>
            <w:r w:rsidR="0039659C" w:rsidRPr="002F2126">
              <w:rPr>
                <w:noProof/>
                <w:webHidden/>
              </w:rPr>
            </w:r>
            <w:r w:rsidR="0039659C" w:rsidRPr="002F2126">
              <w:rPr>
                <w:noProof/>
                <w:webHidden/>
              </w:rPr>
              <w:fldChar w:fldCharType="separate"/>
            </w:r>
            <w:r w:rsidR="007C5A5A" w:rsidRPr="002F2126">
              <w:rPr>
                <w:noProof/>
                <w:webHidden/>
              </w:rPr>
              <w:t>19</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37" w:history="1">
            <w:r w:rsidR="007C5A5A" w:rsidRPr="002F2126">
              <w:rPr>
                <w:rStyle w:val="Hyperlink"/>
                <w:noProof/>
                <w:color w:val="auto"/>
              </w:rPr>
              <w:t>4.2.3 Sector-Specific Employment Trends</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_Toc139541837 \h </w:instrText>
            </w:r>
            <w:r w:rsidR="0039659C" w:rsidRPr="002F2126">
              <w:rPr>
                <w:noProof/>
                <w:webHidden/>
              </w:rPr>
            </w:r>
            <w:r w:rsidR="0039659C" w:rsidRPr="002F2126">
              <w:rPr>
                <w:noProof/>
                <w:webHidden/>
              </w:rPr>
              <w:fldChar w:fldCharType="separate"/>
            </w:r>
            <w:r w:rsidR="007C5A5A" w:rsidRPr="002F2126">
              <w:rPr>
                <w:noProof/>
                <w:webHidden/>
              </w:rPr>
              <w:t>19</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38" w:history="1">
            <w:r w:rsidR="007C5A5A" w:rsidRPr="002F2126">
              <w:rPr>
                <w:rStyle w:val="Hyperlink"/>
                <w:noProof/>
                <w:color w:val="auto"/>
              </w:rPr>
              <w:t>4.2.4 Validity and Reliability of the Data</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_Toc139541838 \h </w:instrText>
            </w:r>
            <w:r w:rsidR="0039659C" w:rsidRPr="002F2126">
              <w:rPr>
                <w:noProof/>
                <w:webHidden/>
              </w:rPr>
            </w:r>
            <w:r w:rsidR="0039659C" w:rsidRPr="002F2126">
              <w:rPr>
                <w:noProof/>
                <w:webHidden/>
              </w:rPr>
              <w:fldChar w:fldCharType="separate"/>
            </w:r>
            <w:r w:rsidR="007C5A5A" w:rsidRPr="002F2126">
              <w:rPr>
                <w:noProof/>
                <w:webHidden/>
              </w:rPr>
              <w:t>20</w:t>
            </w:r>
            <w:r w:rsidR="0039659C" w:rsidRPr="002F2126">
              <w:rPr>
                <w:noProof/>
                <w:webHidden/>
              </w:rPr>
              <w:fldChar w:fldCharType="end"/>
            </w:r>
          </w:hyperlink>
        </w:p>
        <w:p w:rsidR="007C5A5A" w:rsidRPr="002F2126" w:rsidRDefault="00A125FD">
          <w:pPr>
            <w:pStyle w:val="TOC1"/>
            <w:tabs>
              <w:tab w:val="right" w:leader="dot" w:pos="9350"/>
            </w:tabs>
            <w:rPr>
              <w:rFonts w:asciiTheme="minorHAnsi" w:eastAsiaTheme="minorEastAsia" w:hAnsiTheme="minorHAnsi" w:cstheme="minorBidi"/>
              <w:noProof/>
              <w:sz w:val="22"/>
              <w:lang w:val="en-US" w:eastAsia="en-US"/>
            </w:rPr>
          </w:pPr>
          <w:hyperlink w:anchor="_Toc139541839" w:history="1">
            <w:r w:rsidR="007C5A5A" w:rsidRPr="002F2126">
              <w:rPr>
                <w:rStyle w:val="Hyperlink"/>
                <w:noProof/>
                <w:color w:val="auto"/>
              </w:rPr>
              <w:t>4.3 Summary</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_Toc139541839 \h </w:instrText>
            </w:r>
            <w:r w:rsidR="0039659C" w:rsidRPr="002F2126">
              <w:rPr>
                <w:noProof/>
                <w:webHidden/>
              </w:rPr>
            </w:r>
            <w:r w:rsidR="0039659C" w:rsidRPr="002F2126">
              <w:rPr>
                <w:noProof/>
                <w:webHidden/>
              </w:rPr>
              <w:fldChar w:fldCharType="separate"/>
            </w:r>
            <w:r w:rsidR="007C5A5A" w:rsidRPr="002F2126">
              <w:rPr>
                <w:noProof/>
                <w:webHidden/>
              </w:rPr>
              <w:t>21</w:t>
            </w:r>
            <w:r w:rsidR="0039659C" w:rsidRPr="002F2126">
              <w:rPr>
                <w:noProof/>
                <w:webHidden/>
              </w:rPr>
              <w:fldChar w:fldCharType="end"/>
            </w:r>
          </w:hyperlink>
        </w:p>
        <w:p w:rsidR="007C5A5A" w:rsidRPr="002F2126" w:rsidRDefault="00A125FD">
          <w:pPr>
            <w:pStyle w:val="TOC1"/>
            <w:tabs>
              <w:tab w:val="right" w:leader="dot" w:pos="9350"/>
            </w:tabs>
            <w:rPr>
              <w:rFonts w:asciiTheme="minorHAnsi" w:eastAsiaTheme="minorEastAsia" w:hAnsiTheme="minorHAnsi" w:cstheme="minorBidi"/>
              <w:noProof/>
              <w:sz w:val="22"/>
              <w:lang w:val="en-US" w:eastAsia="en-US"/>
            </w:rPr>
          </w:pPr>
          <w:hyperlink w:anchor="_Toc139541840" w:history="1">
            <w:r w:rsidR="007C5A5A" w:rsidRPr="002F2126">
              <w:rPr>
                <w:rStyle w:val="Hyperlink"/>
                <w:noProof/>
                <w:color w:val="auto"/>
              </w:rPr>
              <w:t>Chapter 5: Limitations, Conclusions, and Recommendations</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_Toc139541840 \h </w:instrText>
            </w:r>
            <w:r w:rsidR="0039659C" w:rsidRPr="002F2126">
              <w:rPr>
                <w:noProof/>
                <w:webHidden/>
              </w:rPr>
            </w:r>
            <w:r w:rsidR="0039659C" w:rsidRPr="002F2126">
              <w:rPr>
                <w:noProof/>
                <w:webHidden/>
              </w:rPr>
              <w:fldChar w:fldCharType="separate"/>
            </w:r>
            <w:r w:rsidR="007C5A5A" w:rsidRPr="002F2126">
              <w:rPr>
                <w:noProof/>
                <w:webHidden/>
              </w:rPr>
              <w:t>22</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41" w:history="1">
            <w:r w:rsidR="007C5A5A" w:rsidRPr="002F2126">
              <w:rPr>
                <w:rStyle w:val="Hyperlink"/>
                <w:noProof/>
                <w:color w:val="auto"/>
              </w:rPr>
              <w:t>5.1 Introduction</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_Toc139541841 \h </w:instrText>
            </w:r>
            <w:r w:rsidR="0039659C" w:rsidRPr="002F2126">
              <w:rPr>
                <w:noProof/>
                <w:webHidden/>
              </w:rPr>
            </w:r>
            <w:r w:rsidR="0039659C" w:rsidRPr="002F2126">
              <w:rPr>
                <w:noProof/>
                <w:webHidden/>
              </w:rPr>
              <w:fldChar w:fldCharType="separate"/>
            </w:r>
            <w:r w:rsidR="007C5A5A" w:rsidRPr="002F2126">
              <w:rPr>
                <w:noProof/>
                <w:webHidden/>
              </w:rPr>
              <w:t>22</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42" w:history="1">
            <w:r w:rsidR="007C5A5A" w:rsidRPr="002F2126">
              <w:rPr>
                <w:rStyle w:val="Hyperlink"/>
                <w:noProof/>
                <w:color w:val="auto"/>
              </w:rPr>
              <w:t>5.2 Conclusion Statements for Each Research Topic</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_Toc139541842 \h </w:instrText>
            </w:r>
            <w:r w:rsidR="0039659C" w:rsidRPr="002F2126">
              <w:rPr>
                <w:noProof/>
                <w:webHidden/>
              </w:rPr>
            </w:r>
            <w:r w:rsidR="0039659C" w:rsidRPr="002F2126">
              <w:rPr>
                <w:noProof/>
                <w:webHidden/>
              </w:rPr>
              <w:fldChar w:fldCharType="separate"/>
            </w:r>
            <w:r w:rsidR="007C5A5A" w:rsidRPr="002F2126">
              <w:rPr>
                <w:noProof/>
                <w:webHidden/>
              </w:rPr>
              <w:t>22</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43" w:history="1">
            <w:r w:rsidR="007C5A5A" w:rsidRPr="002F2126">
              <w:rPr>
                <w:rStyle w:val="Hyperlink"/>
                <w:noProof/>
                <w:color w:val="auto"/>
              </w:rPr>
              <w:t>5.3 Conclusions Regarding the Research Issue</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_Toc139541843 \h </w:instrText>
            </w:r>
            <w:r w:rsidR="0039659C" w:rsidRPr="002F2126">
              <w:rPr>
                <w:noProof/>
                <w:webHidden/>
              </w:rPr>
            </w:r>
            <w:r w:rsidR="0039659C" w:rsidRPr="002F2126">
              <w:rPr>
                <w:noProof/>
                <w:webHidden/>
              </w:rPr>
              <w:fldChar w:fldCharType="separate"/>
            </w:r>
            <w:r w:rsidR="007C5A5A" w:rsidRPr="002F2126">
              <w:rPr>
                <w:noProof/>
                <w:webHidden/>
              </w:rPr>
              <w:t>22</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44" w:history="1">
            <w:r w:rsidR="007C5A5A" w:rsidRPr="002F2126">
              <w:rPr>
                <w:rStyle w:val="Hyperlink"/>
                <w:noProof/>
                <w:color w:val="auto"/>
              </w:rPr>
              <w:t>5.4 Concise Analysis of the Results of the Study</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_Toc139541844 \h </w:instrText>
            </w:r>
            <w:r w:rsidR="0039659C" w:rsidRPr="002F2126">
              <w:rPr>
                <w:noProof/>
                <w:webHidden/>
              </w:rPr>
            </w:r>
            <w:r w:rsidR="0039659C" w:rsidRPr="002F2126">
              <w:rPr>
                <w:noProof/>
                <w:webHidden/>
              </w:rPr>
              <w:fldChar w:fldCharType="separate"/>
            </w:r>
            <w:r w:rsidR="007C5A5A" w:rsidRPr="002F2126">
              <w:rPr>
                <w:noProof/>
                <w:webHidden/>
              </w:rPr>
              <w:t>23</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45" w:history="1">
            <w:r w:rsidR="007C5A5A" w:rsidRPr="002F2126">
              <w:rPr>
                <w:rStyle w:val="Hyperlink"/>
                <w:noProof/>
                <w:color w:val="auto"/>
              </w:rPr>
              <w:t>5.5 Originality of the Research Contribution</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_Toc139541845 \h </w:instrText>
            </w:r>
            <w:r w:rsidR="0039659C" w:rsidRPr="002F2126">
              <w:rPr>
                <w:noProof/>
                <w:webHidden/>
              </w:rPr>
            </w:r>
            <w:r w:rsidR="0039659C" w:rsidRPr="002F2126">
              <w:rPr>
                <w:noProof/>
                <w:webHidden/>
              </w:rPr>
              <w:fldChar w:fldCharType="separate"/>
            </w:r>
            <w:r w:rsidR="007C5A5A" w:rsidRPr="002F2126">
              <w:rPr>
                <w:noProof/>
                <w:webHidden/>
              </w:rPr>
              <w:t>23</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46" w:history="1">
            <w:r w:rsidR="007C5A5A" w:rsidRPr="002F2126">
              <w:rPr>
                <w:rStyle w:val="Hyperlink"/>
                <w:noProof/>
                <w:color w:val="auto"/>
              </w:rPr>
              <w:t>5.6 Research Restrictions</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_Toc139541846 \h </w:instrText>
            </w:r>
            <w:r w:rsidR="0039659C" w:rsidRPr="002F2126">
              <w:rPr>
                <w:noProof/>
                <w:webHidden/>
              </w:rPr>
            </w:r>
            <w:r w:rsidR="0039659C" w:rsidRPr="002F2126">
              <w:rPr>
                <w:noProof/>
                <w:webHidden/>
              </w:rPr>
              <w:fldChar w:fldCharType="separate"/>
            </w:r>
            <w:r w:rsidR="007C5A5A" w:rsidRPr="002F2126">
              <w:rPr>
                <w:noProof/>
                <w:webHidden/>
              </w:rPr>
              <w:t>23</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47" w:history="1">
            <w:r w:rsidR="007C5A5A" w:rsidRPr="002F2126">
              <w:rPr>
                <w:rStyle w:val="Hyperlink"/>
                <w:noProof/>
                <w:color w:val="auto"/>
              </w:rPr>
              <w:t>5.7 Recommendations</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_Toc139541847 \h </w:instrText>
            </w:r>
            <w:r w:rsidR="0039659C" w:rsidRPr="002F2126">
              <w:rPr>
                <w:noProof/>
                <w:webHidden/>
              </w:rPr>
            </w:r>
            <w:r w:rsidR="0039659C" w:rsidRPr="002F2126">
              <w:rPr>
                <w:noProof/>
                <w:webHidden/>
              </w:rPr>
              <w:fldChar w:fldCharType="separate"/>
            </w:r>
            <w:r w:rsidR="007C5A5A" w:rsidRPr="002F2126">
              <w:rPr>
                <w:noProof/>
                <w:webHidden/>
              </w:rPr>
              <w:t>24</w:t>
            </w:r>
            <w:r w:rsidR="0039659C" w:rsidRPr="002F2126">
              <w:rPr>
                <w:noProof/>
                <w:webHidden/>
              </w:rPr>
              <w:fldChar w:fldCharType="end"/>
            </w:r>
          </w:hyperlink>
        </w:p>
        <w:p w:rsidR="007C5A5A" w:rsidRPr="002F2126" w:rsidRDefault="00A125FD">
          <w:pPr>
            <w:pStyle w:val="TOC2"/>
            <w:tabs>
              <w:tab w:val="right" w:leader="dot" w:pos="9350"/>
            </w:tabs>
            <w:rPr>
              <w:rFonts w:asciiTheme="minorHAnsi" w:eastAsiaTheme="minorEastAsia" w:hAnsiTheme="minorHAnsi" w:cstheme="minorBidi"/>
              <w:noProof/>
              <w:sz w:val="22"/>
              <w:lang w:val="en-US" w:eastAsia="en-US"/>
            </w:rPr>
          </w:pPr>
          <w:hyperlink w:anchor="_Toc139541848" w:history="1">
            <w:r w:rsidR="007C5A5A" w:rsidRPr="002F2126">
              <w:rPr>
                <w:rStyle w:val="Hyperlink"/>
                <w:noProof/>
                <w:color w:val="auto"/>
              </w:rPr>
              <w:t>5.8 Summary</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_Toc139541848 \h </w:instrText>
            </w:r>
            <w:r w:rsidR="0039659C" w:rsidRPr="002F2126">
              <w:rPr>
                <w:noProof/>
                <w:webHidden/>
              </w:rPr>
            </w:r>
            <w:r w:rsidR="0039659C" w:rsidRPr="002F2126">
              <w:rPr>
                <w:noProof/>
                <w:webHidden/>
              </w:rPr>
              <w:fldChar w:fldCharType="separate"/>
            </w:r>
            <w:r w:rsidR="007C5A5A" w:rsidRPr="002F2126">
              <w:rPr>
                <w:noProof/>
                <w:webHidden/>
              </w:rPr>
              <w:t>24</w:t>
            </w:r>
            <w:r w:rsidR="0039659C" w:rsidRPr="002F2126">
              <w:rPr>
                <w:noProof/>
                <w:webHidden/>
              </w:rPr>
              <w:fldChar w:fldCharType="end"/>
            </w:r>
          </w:hyperlink>
        </w:p>
        <w:p w:rsidR="007C5A5A" w:rsidRPr="002F2126" w:rsidRDefault="00A125FD">
          <w:pPr>
            <w:pStyle w:val="TOC1"/>
            <w:tabs>
              <w:tab w:val="right" w:leader="dot" w:pos="9350"/>
            </w:tabs>
            <w:rPr>
              <w:rFonts w:asciiTheme="minorHAnsi" w:eastAsiaTheme="minorEastAsia" w:hAnsiTheme="minorHAnsi" w:cstheme="minorBidi"/>
              <w:noProof/>
              <w:sz w:val="22"/>
              <w:lang w:val="en-US" w:eastAsia="en-US"/>
            </w:rPr>
          </w:pPr>
          <w:hyperlink w:anchor="_Toc139541849" w:history="1">
            <w:r w:rsidR="007C5A5A" w:rsidRPr="002F2126">
              <w:rPr>
                <w:rStyle w:val="Hyperlink"/>
                <w:noProof/>
                <w:color w:val="auto"/>
                <w:lang w:val="en-US" w:bidi="bn-IN"/>
              </w:rPr>
              <w:t>References</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_Toc139541849 \h </w:instrText>
            </w:r>
            <w:r w:rsidR="0039659C" w:rsidRPr="002F2126">
              <w:rPr>
                <w:noProof/>
                <w:webHidden/>
              </w:rPr>
            </w:r>
            <w:r w:rsidR="0039659C" w:rsidRPr="002F2126">
              <w:rPr>
                <w:noProof/>
                <w:webHidden/>
              </w:rPr>
              <w:fldChar w:fldCharType="separate"/>
            </w:r>
            <w:r w:rsidR="007C5A5A" w:rsidRPr="002F2126">
              <w:rPr>
                <w:noProof/>
                <w:webHidden/>
              </w:rPr>
              <w:t>26</w:t>
            </w:r>
            <w:r w:rsidR="0039659C" w:rsidRPr="002F2126">
              <w:rPr>
                <w:noProof/>
                <w:webHidden/>
              </w:rPr>
              <w:fldChar w:fldCharType="end"/>
            </w:r>
          </w:hyperlink>
        </w:p>
        <w:p w:rsidR="007C5A5A" w:rsidRPr="002F2126" w:rsidRDefault="00A125FD">
          <w:pPr>
            <w:pStyle w:val="TOC1"/>
            <w:tabs>
              <w:tab w:val="right" w:leader="dot" w:pos="9350"/>
            </w:tabs>
            <w:rPr>
              <w:rFonts w:asciiTheme="minorHAnsi" w:eastAsiaTheme="minorEastAsia" w:hAnsiTheme="minorHAnsi" w:cstheme="minorBidi"/>
              <w:noProof/>
              <w:sz w:val="22"/>
              <w:lang w:val="en-US" w:eastAsia="en-US"/>
            </w:rPr>
          </w:pPr>
          <w:hyperlink w:anchor="_Toc139541850" w:history="1">
            <w:r w:rsidR="007C5A5A" w:rsidRPr="002F2126">
              <w:rPr>
                <w:rStyle w:val="Hyperlink"/>
                <w:noProof/>
                <w:color w:val="auto"/>
                <w:shd w:val="clear" w:color="auto" w:fill="FFFFFF"/>
                <w:lang w:bidi="bn-IN"/>
              </w:rPr>
              <w:t>Appendix</w:t>
            </w:r>
            <w:r w:rsidR="007C5A5A" w:rsidRPr="002F2126">
              <w:rPr>
                <w:noProof/>
                <w:webHidden/>
              </w:rPr>
              <w:tab/>
            </w:r>
            <w:r w:rsidR="0039659C" w:rsidRPr="002F2126">
              <w:rPr>
                <w:noProof/>
                <w:webHidden/>
              </w:rPr>
              <w:fldChar w:fldCharType="begin"/>
            </w:r>
            <w:r w:rsidR="007C5A5A" w:rsidRPr="002F2126">
              <w:rPr>
                <w:noProof/>
                <w:webHidden/>
              </w:rPr>
              <w:instrText xml:space="preserve"> PAGEREF _Toc139541850 \h </w:instrText>
            </w:r>
            <w:r w:rsidR="0039659C" w:rsidRPr="002F2126">
              <w:rPr>
                <w:noProof/>
                <w:webHidden/>
              </w:rPr>
            </w:r>
            <w:r w:rsidR="0039659C" w:rsidRPr="002F2126">
              <w:rPr>
                <w:noProof/>
                <w:webHidden/>
              </w:rPr>
              <w:fldChar w:fldCharType="separate"/>
            </w:r>
            <w:r w:rsidR="007C5A5A" w:rsidRPr="002F2126">
              <w:rPr>
                <w:noProof/>
                <w:webHidden/>
              </w:rPr>
              <w:t>29</w:t>
            </w:r>
            <w:r w:rsidR="0039659C" w:rsidRPr="002F2126">
              <w:rPr>
                <w:noProof/>
                <w:webHidden/>
              </w:rPr>
              <w:fldChar w:fldCharType="end"/>
            </w:r>
          </w:hyperlink>
        </w:p>
        <w:p w:rsidR="00504DFE" w:rsidRPr="002F2126" w:rsidRDefault="0039659C">
          <w:r w:rsidRPr="002F2126">
            <w:fldChar w:fldCharType="end"/>
          </w:r>
        </w:p>
      </w:sdtContent>
    </w:sdt>
    <w:p w:rsidR="00504DFE" w:rsidRPr="002F2126" w:rsidRDefault="00504DFE">
      <w:pPr>
        <w:widowControl/>
        <w:autoSpaceDE/>
        <w:autoSpaceDN/>
        <w:spacing w:after="160" w:line="259" w:lineRule="auto"/>
        <w:jc w:val="left"/>
      </w:pPr>
    </w:p>
    <w:p w:rsidR="00504DFE" w:rsidRPr="002F2126" w:rsidRDefault="00504DFE">
      <w:pPr>
        <w:widowControl/>
        <w:autoSpaceDE/>
        <w:autoSpaceDN/>
        <w:spacing w:after="160" w:line="259" w:lineRule="auto"/>
        <w:jc w:val="left"/>
      </w:pPr>
      <w:r w:rsidRPr="002F2126">
        <w:br w:type="page"/>
      </w:r>
    </w:p>
    <w:p w:rsidR="00504DFE" w:rsidRPr="002F2126" w:rsidRDefault="00504DFE" w:rsidP="00504DFE">
      <w:pPr>
        <w:pStyle w:val="Heading1"/>
        <w:rPr>
          <w:rFonts w:eastAsia="Times New Roman"/>
          <w:color w:val="auto"/>
        </w:rPr>
      </w:pPr>
      <w:bookmarkStart w:id="2" w:name="_Toc139312690"/>
      <w:bookmarkStart w:id="3" w:name="_Toc139541796"/>
      <w:r w:rsidRPr="002F2126">
        <w:rPr>
          <w:rFonts w:eastAsia="Times New Roman"/>
          <w:color w:val="auto"/>
        </w:rPr>
        <w:lastRenderedPageBreak/>
        <w:t>Chapter 1: Introduction</w:t>
      </w:r>
      <w:bookmarkEnd w:id="2"/>
      <w:bookmarkEnd w:id="3"/>
    </w:p>
    <w:p w:rsidR="00504DFE" w:rsidRPr="002F2126" w:rsidRDefault="00504DFE" w:rsidP="00504DFE">
      <w:pPr>
        <w:pStyle w:val="Heading2"/>
        <w:rPr>
          <w:rFonts w:eastAsia="Times New Roman"/>
          <w:color w:val="auto"/>
        </w:rPr>
      </w:pPr>
      <w:bookmarkStart w:id="4" w:name="_Toc139312691"/>
      <w:bookmarkStart w:id="5" w:name="_Toc139541797"/>
      <w:r w:rsidRPr="002F2126">
        <w:rPr>
          <w:rFonts w:eastAsia="Times New Roman"/>
          <w:color w:val="auto"/>
        </w:rPr>
        <w:t>1.1 Introduction</w:t>
      </w:r>
      <w:bookmarkEnd w:id="4"/>
      <w:bookmarkEnd w:id="5"/>
    </w:p>
    <w:p w:rsidR="00667CD9" w:rsidRPr="002F2126" w:rsidRDefault="001E0895" w:rsidP="00667CD9">
      <w:bookmarkStart w:id="6" w:name="_Toc139312692"/>
      <w:r w:rsidRPr="002F2126">
        <w:t xml:space="preserve">The COVID-19 virus has serious effects on many parts of life around the world, and these effects need to be attentively examined. Because travel, hospitality, and retail are directly affected by this occurrence, they have been under a lot of assessment. Most of the concerns have been about how this affects public health. But it is still important to look beyond these studies and think about how the pandemic will affect job opportunities and social benefits in the long run. Even though the media has precisely focused on health-related issues, they should not overlook that COVID-19 has caused a lot of trouble in other areas as </w:t>
      </w:r>
      <w:r w:rsidR="005B71D9" w:rsidRPr="002F2126">
        <w:t>well. Significantly</w:t>
      </w:r>
      <w:r w:rsidR="00667CD9" w:rsidRPr="002F2126">
        <w:t xml:space="preserve">, the global financial crisis has had a notable impact on the unemployment rate in the </w:t>
      </w:r>
      <w:r w:rsidR="00647AA0" w:rsidRPr="002F2126">
        <w:t>UK</w:t>
      </w:r>
      <w:r w:rsidR="00667CD9" w:rsidRPr="002F2126">
        <w:t xml:space="preserve">. </w:t>
      </w:r>
      <w:r w:rsidR="005B71D9" w:rsidRPr="002F2126">
        <w:t xml:space="preserve">Therefore, it is critical in order to conduct a thorough inquiry into how COVID-19 has affected the UK employment market. This will help us understand the social and economic effects of these rules and regulations more completely. </w:t>
      </w:r>
      <w:r w:rsidR="00667CD9" w:rsidRPr="002F2126">
        <w:t>This dissertation aims to significantly contribute to the existing body of knowledge regarding the impact of the pandemic on employment opportunities within the country by offering valuable insights and information.</w:t>
      </w:r>
      <w:r w:rsidR="00D73388" w:rsidRPr="002F2126">
        <w:t xml:space="preserve"> </w:t>
      </w:r>
    </w:p>
    <w:p w:rsidR="00504DFE" w:rsidRPr="002F2126" w:rsidRDefault="00504DFE" w:rsidP="00504DFE">
      <w:pPr>
        <w:pStyle w:val="Heading2"/>
        <w:rPr>
          <w:rFonts w:eastAsia="Times New Roman"/>
          <w:color w:val="auto"/>
        </w:rPr>
      </w:pPr>
      <w:bookmarkStart w:id="7" w:name="_Toc139541798"/>
      <w:r w:rsidRPr="002F2126">
        <w:rPr>
          <w:rFonts w:eastAsia="Times New Roman"/>
          <w:color w:val="auto"/>
        </w:rPr>
        <w:t xml:space="preserve">1.2 </w:t>
      </w:r>
      <w:bookmarkEnd w:id="6"/>
      <w:r w:rsidR="004F0CB8" w:rsidRPr="002F2126">
        <w:rPr>
          <w:rFonts w:eastAsia="Times New Roman"/>
          <w:color w:val="auto"/>
        </w:rPr>
        <w:t>Context for the Research</w:t>
      </w:r>
      <w:bookmarkEnd w:id="7"/>
    </w:p>
    <w:p w:rsidR="00667CD9" w:rsidRPr="002F2126" w:rsidRDefault="00667CD9" w:rsidP="00667CD9">
      <w:bookmarkStart w:id="8" w:name="_Toc139312693"/>
      <w:r w:rsidRPr="002F2126">
        <w:t xml:space="preserve">Because to the COVID-19 outbreak, economies all around the world are in disorder, and millions of jobs have been lost. According to data provided by the ONS, there were 828,000 people in the hotel and restaurant industries in the </w:t>
      </w:r>
      <w:proofErr w:type="spellStart"/>
      <w:r w:rsidR="00B00FD3" w:rsidRPr="002F2126">
        <w:t>B</w:t>
      </w:r>
      <w:r w:rsidR="008E5220" w:rsidRPr="002F2126">
        <w:t>rittish</w:t>
      </w:r>
      <w:proofErr w:type="spellEnd"/>
      <w:r w:rsidRPr="002F2126">
        <w:t xml:space="preserve"> who were jobless between February and December of 2020 (</w:t>
      </w:r>
      <w:proofErr w:type="spellStart"/>
      <w:r w:rsidR="003C0224" w:rsidRPr="002F2126">
        <w:t>Pizzinelli</w:t>
      </w:r>
      <w:proofErr w:type="spellEnd"/>
      <w:r w:rsidRPr="002F2126">
        <w:t>, 202</w:t>
      </w:r>
      <w:r w:rsidR="003C0224" w:rsidRPr="002F2126">
        <w:t>2</w:t>
      </w:r>
      <w:r w:rsidRPr="002F2126">
        <w:t xml:space="preserve">). Between September and November of the same year, according to the estimates provided by ONS (2020), the rate of unemployment will climb to a total of 218,000. These data demonstrate why it is important to monitor how the epidemic is affecting employment in the </w:t>
      </w:r>
      <w:r w:rsidR="00647AA0" w:rsidRPr="002F2126">
        <w:t>UK</w:t>
      </w:r>
      <w:r w:rsidRPr="002F2126">
        <w:t>.</w:t>
      </w:r>
      <w:r w:rsidR="00D73388" w:rsidRPr="002F2126">
        <w:t xml:space="preserve"> Employment information must be monitored to understand how the epidemic is affecting the UK labour market. It helps governments, organisations, and individuals make informed choices about job creation, economic recovery, and targeted aid for afflicted industries and employees.</w:t>
      </w:r>
    </w:p>
    <w:p w:rsidR="00504DFE" w:rsidRPr="002F2126" w:rsidRDefault="00504DFE" w:rsidP="00504DFE">
      <w:pPr>
        <w:pStyle w:val="Heading2"/>
        <w:rPr>
          <w:rFonts w:eastAsia="Times New Roman"/>
          <w:color w:val="auto"/>
        </w:rPr>
      </w:pPr>
      <w:bookmarkStart w:id="9" w:name="_Toc139541799"/>
      <w:r w:rsidRPr="002F2126">
        <w:rPr>
          <w:rFonts w:eastAsia="Times New Roman"/>
          <w:color w:val="auto"/>
        </w:rPr>
        <w:t xml:space="preserve">1.3 </w:t>
      </w:r>
      <w:bookmarkEnd w:id="8"/>
      <w:r w:rsidR="004F0CB8" w:rsidRPr="002F2126">
        <w:rPr>
          <w:rFonts w:eastAsia="Times New Roman"/>
          <w:color w:val="auto"/>
        </w:rPr>
        <w:t>Statement of the Problem</w:t>
      </w:r>
      <w:bookmarkEnd w:id="9"/>
    </w:p>
    <w:p w:rsidR="005B0B8F" w:rsidRPr="002F2126" w:rsidRDefault="005B0B8F" w:rsidP="005B0B8F">
      <w:bookmarkStart w:id="10" w:name="_Toc139312694"/>
      <w:r w:rsidRPr="002F2126">
        <w:t xml:space="preserve">This dissertation examines how COVID-19 has affected the </w:t>
      </w:r>
      <w:r w:rsidR="00647AA0" w:rsidRPr="002F2126">
        <w:t>UK</w:t>
      </w:r>
      <w:r w:rsidRPr="002F2126">
        <w:t xml:space="preserve"> labour market. This research </w:t>
      </w:r>
      <w:r w:rsidRPr="002F2126">
        <w:lastRenderedPageBreak/>
        <w:t xml:space="preserve">examines epidemic-related changes in employment, working hours, and sectors. </w:t>
      </w:r>
      <w:r w:rsidR="00D37496" w:rsidRPr="002F2126">
        <w:t>Moreover this research also analyse other factors that influence the UK labour market significantly.</w:t>
      </w:r>
      <w:r w:rsidR="00D73388" w:rsidRPr="002F2126">
        <w:t xml:space="preserve"> This study examines the </w:t>
      </w:r>
      <w:proofErr w:type="spellStart"/>
      <w:r w:rsidR="00D73388" w:rsidRPr="002F2126">
        <w:t>sectoral</w:t>
      </w:r>
      <w:proofErr w:type="spellEnd"/>
      <w:r w:rsidR="00D73388" w:rsidRPr="002F2126">
        <w:t xml:space="preserve"> effects of the pandemic on the UK job market. It compares impact across industries including hotels, retail, tourism, and manufacturing. This research examines the epidemic's long-term consequences on employment patterns, economic recovery, and these industries' resilience or vulnerability.</w:t>
      </w:r>
    </w:p>
    <w:p w:rsidR="00504DFE" w:rsidRPr="002F2126" w:rsidRDefault="00504DFE" w:rsidP="00504DFE">
      <w:pPr>
        <w:pStyle w:val="Heading2"/>
        <w:rPr>
          <w:rFonts w:eastAsia="Times New Roman"/>
          <w:color w:val="auto"/>
        </w:rPr>
      </w:pPr>
      <w:bookmarkStart w:id="11" w:name="_Toc139312695"/>
      <w:bookmarkStart w:id="12" w:name="_Toc139541800"/>
      <w:bookmarkEnd w:id="10"/>
      <w:r w:rsidRPr="002F2126">
        <w:rPr>
          <w:rFonts w:eastAsia="Times New Roman"/>
          <w:color w:val="auto"/>
        </w:rPr>
        <w:t>1.4.1 Aims</w:t>
      </w:r>
      <w:bookmarkEnd w:id="11"/>
      <w:bookmarkEnd w:id="12"/>
    </w:p>
    <w:p w:rsidR="00504487" w:rsidRPr="002F2126" w:rsidRDefault="00504487" w:rsidP="00504487">
      <w:bookmarkStart w:id="13" w:name="_Toc139312696"/>
      <w:r w:rsidRPr="002F2126">
        <w:t>The research examines the impact of the COVID-19 pandemic on the UK labour market, focusing on job losses, shifts in working hours, and industry-specific employment patterns. The study's goal is to determine which demographic groups were most affected by the epidemic and this category includes young individuals, economically poor people, and dangerous workers.</w:t>
      </w:r>
    </w:p>
    <w:p w:rsidR="00504DFE" w:rsidRPr="002F2126" w:rsidRDefault="00504DFE" w:rsidP="00504DFE">
      <w:pPr>
        <w:pStyle w:val="Heading2"/>
        <w:rPr>
          <w:rFonts w:eastAsia="Times New Roman"/>
          <w:color w:val="auto"/>
        </w:rPr>
      </w:pPr>
      <w:bookmarkStart w:id="14" w:name="_Toc139541801"/>
      <w:r w:rsidRPr="002F2126">
        <w:rPr>
          <w:rFonts w:eastAsia="Times New Roman"/>
          <w:color w:val="auto"/>
        </w:rPr>
        <w:t>1.4.2 Objectives</w:t>
      </w:r>
      <w:bookmarkEnd w:id="13"/>
      <w:bookmarkEnd w:id="14"/>
    </w:p>
    <w:p w:rsidR="00642F22" w:rsidRPr="002F2126" w:rsidRDefault="00642F22" w:rsidP="00642F22">
      <w:r w:rsidRPr="002F2126">
        <w:t>The following aims will be pursued in order to reach the target:</w:t>
      </w:r>
    </w:p>
    <w:p w:rsidR="00504487" w:rsidRPr="002F2126" w:rsidRDefault="00504487" w:rsidP="0092081B">
      <w:pPr>
        <w:pStyle w:val="ListParagraph"/>
        <w:numPr>
          <w:ilvl w:val="0"/>
          <w:numId w:val="6"/>
        </w:numPr>
      </w:pPr>
      <w:r w:rsidRPr="002F2126">
        <w:t>This study seeks to identify the sectors and industries that witnessed significant decreases in employment within the UK labour market before and during the outbreak of the COVID-19 pandemic.</w:t>
      </w:r>
    </w:p>
    <w:p w:rsidR="00504487" w:rsidRPr="002F2126" w:rsidRDefault="00504487" w:rsidP="0092081B">
      <w:pPr>
        <w:pStyle w:val="ListParagraph"/>
        <w:numPr>
          <w:ilvl w:val="0"/>
          <w:numId w:val="6"/>
        </w:numPr>
      </w:pPr>
      <w:r w:rsidRPr="002F2126">
        <w:t>This study seeks to investigate the changes in working hours that have transpired during the continuing pandemic. Additionally, it tries to determine which particular worker groups have experienced noteworthy reductions in their overall working time.</w:t>
      </w:r>
    </w:p>
    <w:p w:rsidR="00504487" w:rsidRPr="002F2126" w:rsidRDefault="00504487" w:rsidP="00504DFE">
      <w:pPr>
        <w:pStyle w:val="ListParagraph"/>
        <w:numPr>
          <w:ilvl w:val="0"/>
          <w:numId w:val="6"/>
        </w:numPr>
      </w:pPr>
      <w:r w:rsidRPr="002F2126">
        <w:t>This study seeks to assess how the pandemic has influenced employment patterns and shed light on the possible impact of these shifts on future work dynamics in the United Kingdom.</w:t>
      </w:r>
    </w:p>
    <w:p w:rsidR="00504487" w:rsidRPr="002F2126" w:rsidRDefault="00504487" w:rsidP="00504DFE">
      <w:pPr>
        <w:pStyle w:val="ListParagraph"/>
        <w:numPr>
          <w:ilvl w:val="0"/>
          <w:numId w:val="6"/>
        </w:numPr>
      </w:pPr>
      <w:r w:rsidRPr="002F2126">
        <w:t>The aim of this investigation is to identify the labour groups that have been severely impacted by layoffs and shortened work schedules.</w:t>
      </w:r>
    </w:p>
    <w:p w:rsidR="00504DFE" w:rsidRPr="002F2126" w:rsidRDefault="00504DFE" w:rsidP="00504DFE">
      <w:pPr>
        <w:pStyle w:val="Heading2"/>
        <w:rPr>
          <w:rFonts w:eastAsia="Times New Roman"/>
          <w:color w:val="auto"/>
        </w:rPr>
      </w:pPr>
      <w:bookmarkStart w:id="15" w:name="_Toc139312697"/>
      <w:bookmarkStart w:id="16" w:name="_Toc139541802"/>
      <w:r w:rsidRPr="002F2126">
        <w:rPr>
          <w:rFonts w:eastAsia="Times New Roman"/>
          <w:color w:val="auto"/>
        </w:rPr>
        <w:t xml:space="preserve">1.4.3 </w:t>
      </w:r>
      <w:bookmarkEnd w:id="15"/>
      <w:r w:rsidR="004F0CB8" w:rsidRPr="002F2126">
        <w:rPr>
          <w:rFonts w:eastAsia="Times New Roman"/>
          <w:color w:val="auto"/>
        </w:rPr>
        <w:t>Questions Relating to Research</w:t>
      </w:r>
      <w:bookmarkEnd w:id="16"/>
    </w:p>
    <w:p w:rsidR="00504487" w:rsidRPr="002F2126" w:rsidRDefault="00504487" w:rsidP="00504487">
      <w:r w:rsidRPr="002F2126">
        <w:t>The analysis of this topic will be driven by the research questions outlined below:</w:t>
      </w:r>
    </w:p>
    <w:p w:rsidR="0092081B" w:rsidRPr="002F2126" w:rsidRDefault="0092081B" w:rsidP="0092081B">
      <w:pPr>
        <w:pStyle w:val="ListParagraph"/>
        <w:numPr>
          <w:ilvl w:val="0"/>
          <w:numId w:val="7"/>
        </w:numPr>
      </w:pPr>
      <w:bookmarkStart w:id="17" w:name="_Toc139312698"/>
      <w:r w:rsidRPr="002F2126">
        <w:t xml:space="preserve">What </w:t>
      </w:r>
      <w:r w:rsidR="00212358" w:rsidRPr="002F2126">
        <w:t xml:space="preserve">is the effect of the COVID-19 epidemic on the labour market in </w:t>
      </w:r>
      <w:r w:rsidRPr="002F2126">
        <w:t>United Kingdom, and which sectors have experienced the most major consequences?</w:t>
      </w:r>
    </w:p>
    <w:p w:rsidR="0092081B" w:rsidRPr="002F2126" w:rsidRDefault="0092081B" w:rsidP="0092081B">
      <w:pPr>
        <w:pStyle w:val="ListParagraph"/>
        <w:numPr>
          <w:ilvl w:val="0"/>
          <w:numId w:val="7"/>
        </w:numPr>
      </w:pPr>
      <w:r w:rsidRPr="002F2126">
        <w:lastRenderedPageBreak/>
        <w:t>Which employee groups have experienced the most significant changes in their working hours</w:t>
      </w:r>
      <w:r w:rsidR="00212358" w:rsidRPr="002F2126">
        <w:t xml:space="preserve"> in light of the widespread COVID-19 outbreak</w:t>
      </w:r>
      <w:r w:rsidRPr="002F2126">
        <w:t>?</w:t>
      </w:r>
    </w:p>
    <w:p w:rsidR="0092081B" w:rsidRPr="002F2126" w:rsidRDefault="0092081B" w:rsidP="0092081B">
      <w:pPr>
        <w:pStyle w:val="ListParagraph"/>
        <w:numPr>
          <w:ilvl w:val="0"/>
          <w:numId w:val="7"/>
        </w:numPr>
      </w:pPr>
      <w:r w:rsidRPr="002F2126">
        <w:t xml:space="preserve">What </w:t>
      </w:r>
      <w:r w:rsidR="00212358" w:rsidRPr="002F2126">
        <w:t xml:space="preserve">influence did the COVID-19 epidemic </w:t>
      </w:r>
      <w:r w:rsidRPr="002F2126">
        <w:t>on job patterns, and what does this suggest for the future of work in the United Kingdom?</w:t>
      </w:r>
    </w:p>
    <w:p w:rsidR="0092081B" w:rsidRPr="002F2126" w:rsidRDefault="0092081B" w:rsidP="0092081B">
      <w:pPr>
        <w:pStyle w:val="ListParagraph"/>
        <w:numPr>
          <w:ilvl w:val="0"/>
          <w:numId w:val="7"/>
        </w:numPr>
      </w:pPr>
      <w:r w:rsidRPr="002F2126">
        <w:t>To what extent have specific demographic groups encountered significant disruptions in their schedules and experienced significant employment losses as a consequence of the epidemic, and what are the fundamental factors contributing to these effects?</w:t>
      </w:r>
    </w:p>
    <w:p w:rsidR="00504DFE" w:rsidRPr="002F2126" w:rsidRDefault="00504DFE" w:rsidP="00504DFE">
      <w:pPr>
        <w:pStyle w:val="Heading2"/>
        <w:rPr>
          <w:rFonts w:eastAsia="Times New Roman"/>
          <w:color w:val="auto"/>
        </w:rPr>
      </w:pPr>
      <w:bookmarkStart w:id="18" w:name="_Toc139312699"/>
      <w:bookmarkStart w:id="19" w:name="_Toc139541804"/>
      <w:bookmarkEnd w:id="17"/>
      <w:r w:rsidRPr="002F2126">
        <w:rPr>
          <w:rFonts w:eastAsia="Times New Roman"/>
          <w:color w:val="auto"/>
        </w:rPr>
        <w:t xml:space="preserve">1.5 </w:t>
      </w:r>
      <w:bookmarkEnd w:id="18"/>
      <w:r w:rsidR="004F0CB8" w:rsidRPr="002F2126">
        <w:rPr>
          <w:rFonts w:eastAsia="Times New Roman"/>
          <w:color w:val="auto"/>
        </w:rPr>
        <w:t>Justification for the Research</w:t>
      </w:r>
      <w:bookmarkEnd w:id="19"/>
    </w:p>
    <w:p w:rsidR="00EB1C40" w:rsidRPr="002F2126" w:rsidRDefault="00EB1C40" w:rsidP="00EB1C40">
      <w:bookmarkStart w:id="20" w:name="_Toc139312700"/>
      <w:r w:rsidRPr="002F2126">
        <w:t>To aid workers and related industries, understanding how COVID-19 has impacted Britain's labour market holds great value. The focus of this research primarily lies in scrutinising changes in work schedules and industry-specific employment trends, as well as observing patterns of job loss. By gathering empirical data about the pandemic's consequences, we aim to pinpoint those communities that have faced severe hardships due to its effects</w:t>
      </w:r>
      <w:r w:rsidR="00BD221E" w:rsidRPr="002F2126">
        <w:t xml:space="preserve"> (Jones, 2022)</w:t>
      </w:r>
      <w:r w:rsidRPr="002F2126">
        <w:t>. Such information enhances our current understanding while equipping us with vital knowledge on necessary steps towards lessening these impacts. Policymakers, along with professionals in research or relevant fields, can particularly utilise these findings effectively.</w:t>
      </w:r>
    </w:p>
    <w:p w:rsidR="00504DFE" w:rsidRPr="002F2126" w:rsidRDefault="00504DFE" w:rsidP="00504DFE">
      <w:pPr>
        <w:pStyle w:val="Heading1"/>
        <w:rPr>
          <w:rFonts w:eastAsia="Arial MT"/>
          <w:color w:val="auto"/>
        </w:rPr>
      </w:pPr>
      <w:bookmarkStart w:id="21" w:name="_Toc139541805"/>
      <w:r w:rsidRPr="002F2126">
        <w:rPr>
          <w:rFonts w:eastAsia="Times New Roman"/>
          <w:color w:val="auto"/>
        </w:rPr>
        <w:t>1.6 Methodology</w:t>
      </w:r>
      <w:bookmarkEnd w:id="20"/>
      <w:bookmarkEnd w:id="21"/>
    </w:p>
    <w:p w:rsidR="00504DFE" w:rsidRPr="002F2126" w:rsidRDefault="00504DFE" w:rsidP="00504DFE">
      <w:pPr>
        <w:pStyle w:val="Heading2"/>
        <w:rPr>
          <w:color w:val="auto"/>
        </w:rPr>
      </w:pPr>
      <w:bookmarkStart w:id="22" w:name="_Toc139312701"/>
      <w:bookmarkStart w:id="23" w:name="_Toc139541806"/>
      <w:r w:rsidRPr="002F2126">
        <w:rPr>
          <w:rFonts w:eastAsia="Times New Roman"/>
          <w:color w:val="auto"/>
        </w:rPr>
        <w:t>1.6.1 Sources</w:t>
      </w:r>
      <w:bookmarkEnd w:id="22"/>
      <w:bookmarkEnd w:id="23"/>
    </w:p>
    <w:p w:rsidR="00CA196A" w:rsidRPr="002F2126" w:rsidRDefault="00CA196A" w:rsidP="00CA196A">
      <w:bookmarkStart w:id="24" w:name="_Toc139312702"/>
      <w:bookmarkStart w:id="25" w:name="_Toc139541807"/>
      <w:r w:rsidRPr="002F2126">
        <w:t>The primary source of data for this study will be secondary data. The inquiry will utilise statistics and publications from reputable sources such as the Office for National Statistics (ONS), the International Labour Organisation (ILO), and various government publications. This methodology will enable us to collect comprehensive, pre-established data for the purpose of evaluating the impact of the pandemic on the labour industry. The mentioned secondary sources will undergo meticulous analysis in order to investigate industry-specific concerns, business reactions to the pandemic, and employment and working conditions.</w:t>
      </w:r>
    </w:p>
    <w:p w:rsidR="00CA196A" w:rsidRPr="002F2126" w:rsidRDefault="00CA196A" w:rsidP="00CA196A"/>
    <w:p w:rsidR="00504DFE" w:rsidRPr="002F2126" w:rsidRDefault="00504DFE" w:rsidP="00504DFE">
      <w:pPr>
        <w:pStyle w:val="Heading2"/>
        <w:rPr>
          <w:rFonts w:eastAsia="Times New Roman"/>
          <w:color w:val="auto"/>
        </w:rPr>
      </w:pPr>
      <w:r w:rsidRPr="002F2126">
        <w:rPr>
          <w:rFonts w:eastAsia="Times New Roman"/>
          <w:color w:val="auto"/>
        </w:rPr>
        <w:lastRenderedPageBreak/>
        <w:t>1.6.2 Population and Sample</w:t>
      </w:r>
      <w:bookmarkEnd w:id="24"/>
      <w:bookmarkEnd w:id="25"/>
    </w:p>
    <w:p w:rsidR="00096604" w:rsidRPr="002F2126" w:rsidRDefault="00096604" w:rsidP="00096604">
      <w:bookmarkStart w:id="26" w:name="_Toc139312703"/>
      <w:r w:rsidRPr="002F2126">
        <w:t xml:space="preserve">This report holds significant importance for individuals residing in the </w:t>
      </w:r>
      <w:r w:rsidR="00647AA0" w:rsidRPr="002F2126">
        <w:t>UK</w:t>
      </w:r>
      <w:r w:rsidRPr="002F2126">
        <w:t xml:space="preserve"> who have experienced job loss due to the COVID-19 pandemic. In order to promote diversity within various occupations, geographical areas, and economic industries, stratified random sampling will be employed. </w:t>
      </w:r>
    </w:p>
    <w:p w:rsidR="00504DFE" w:rsidRPr="002F2126" w:rsidRDefault="00504DFE" w:rsidP="00504DFE">
      <w:pPr>
        <w:pStyle w:val="Heading2"/>
        <w:rPr>
          <w:color w:val="auto"/>
        </w:rPr>
      </w:pPr>
      <w:bookmarkStart w:id="27" w:name="_Toc139541808"/>
      <w:r w:rsidRPr="002F2126">
        <w:rPr>
          <w:rFonts w:eastAsia="Times New Roman"/>
          <w:color w:val="auto"/>
        </w:rPr>
        <w:t>1.6.3 Measuring Instrument</w:t>
      </w:r>
      <w:bookmarkEnd w:id="26"/>
      <w:bookmarkEnd w:id="27"/>
    </w:p>
    <w:p w:rsidR="00C52D2D" w:rsidRPr="002F2126" w:rsidRDefault="00C52D2D" w:rsidP="00C52D2D">
      <w:pPr>
        <w:rPr>
          <w:rFonts w:eastAsia="Times New Roman"/>
        </w:rPr>
      </w:pPr>
      <w:bookmarkStart w:id="28" w:name="_Toc139312704"/>
      <w:r w:rsidRPr="002F2126">
        <w:t xml:space="preserve">The main objective of this </w:t>
      </w:r>
      <w:r w:rsidR="00CA196A" w:rsidRPr="002F2126">
        <w:t>research</w:t>
      </w:r>
      <w:r w:rsidRPr="002F2126">
        <w:t xml:space="preserve"> is to gather information about employment, working hours, industry affiliation, demographics, and individuals' perceptions regarding the impact of the pandemic. </w:t>
      </w:r>
    </w:p>
    <w:p w:rsidR="00504DFE" w:rsidRPr="002F2126" w:rsidRDefault="00504DFE" w:rsidP="00504DFE">
      <w:pPr>
        <w:pStyle w:val="Heading2"/>
        <w:rPr>
          <w:rFonts w:eastAsia="Times New Roman"/>
          <w:color w:val="auto"/>
        </w:rPr>
      </w:pPr>
      <w:bookmarkStart w:id="29" w:name="_Toc139541809"/>
      <w:r w:rsidRPr="002F2126">
        <w:rPr>
          <w:rFonts w:eastAsia="Times New Roman"/>
          <w:color w:val="auto"/>
        </w:rPr>
        <w:t>1.6.4 Data Collection</w:t>
      </w:r>
      <w:bookmarkEnd w:id="28"/>
      <w:bookmarkEnd w:id="29"/>
    </w:p>
    <w:p w:rsidR="00B341CD" w:rsidRPr="002F2126" w:rsidRDefault="00B341CD" w:rsidP="00B341CD">
      <w:pPr>
        <w:rPr>
          <w:rFonts w:eastAsia="Times New Roman"/>
        </w:rPr>
      </w:pPr>
      <w:bookmarkStart w:id="30" w:name="_Toc139312705"/>
      <w:bookmarkStart w:id="31" w:name="_Toc139541810"/>
      <w:r w:rsidRPr="002F2126">
        <w:t>The present study will utilise a secure internet-based platform for the acquisition and evaluation of secondary data. The proposed platform would serve as a centralised repository for relevant data and scholarly papers, facilitating convenient access for our research team.</w:t>
      </w:r>
    </w:p>
    <w:p w:rsidR="00504DFE" w:rsidRPr="002F2126" w:rsidRDefault="00504DFE" w:rsidP="00504DFE">
      <w:pPr>
        <w:pStyle w:val="Heading2"/>
        <w:rPr>
          <w:color w:val="auto"/>
        </w:rPr>
      </w:pPr>
      <w:r w:rsidRPr="002F2126">
        <w:rPr>
          <w:rFonts w:eastAsia="Times New Roman"/>
          <w:color w:val="auto"/>
        </w:rPr>
        <w:t>1.6.5 Data Analysis</w:t>
      </w:r>
      <w:bookmarkEnd w:id="30"/>
      <w:bookmarkEnd w:id="31"/>
    </w:p>
    <w:p w:rsidR="00B341CD" w:rsidRPr="002F2126" w:rsidRDefault="00B341CD" w:rsidP="00B341CD">
      <w:bookmarkStart w:id="32" w:name="_Toc139312706"/>
      <w:bookmarkStart w:id="33" w:name="_Toc139541811"/>
      <w:r w:rsidRPr="002F2126">
        <w:t>The present study uses conventional interpretation approaches to assess the collected data. The evaluation of the data will be conducted by analysing trends, patterns, and significant changes in time derived from many secondary sources.</w:t>
      </w:r>
    </w:p>
    <w:p w:rsidR="00504DFE" w:rsidRPr="002F2126" w:rsidRDefault="00504DFE" w:rsidP="00504DFE">
      <w:pPr>
        <w:pStyle w:val="Heading2"/>
        <w:rPr>
          <w:rFonts w:eastAsia="Times New Roman"/>
          <w:color w:val="auto"/>
        </w:rPr>
      </w:pPr>
      <w:r w:rsidRPr="002F2126">
        <w:rPr>
          <w:rFonts w:eastAsia="Times New Roman"/>
          <w:color w:val="auto"/>
        </w:rPr>
        <w:t>1.7 Scope of the Study</w:t>
      </w:r>
      <w:bookmarkEnd w:id="32"/>
      <w:bookmarkEnd w:id="33"/>
    </w:p>
    <w:p w:rsidR="00504DFE" w:rsidRPr="002F2126" w:rsidRDefault="00642F22" w:rsidP="00504DFE">
      <w:bookmarkStart w:id="34" w:name="_Toc139312707"/>
      <w:r w:rsidRPr="002F2126">
        <w:t xml:space="preserve">Examining how the COVID-19 epidemic has affected the British work market is the primary focus of this study. </w:t>
      </w:r>
      <w:r w:rsidR="00EB1C40" w:rsidRPr="002F2126">
        <w:t xml:space="preserve">By considering insights and data from other countries, this study will primarily focus on the </w:t>
      </w:r>
      <w:r w:rsidR="00647AA0" w:rsidRPr="002F2126">
        <w:t>UK</w:t>
      </w:r>
      <w:r w:rsidR="00EB1C40" w:rsidRPr="002F2126">
        <w:t xml:space="preserve">. Its purpose is to provide valuable information regarding how the epidemic has influenced work schedules, working hours, and employment rates in the </w:t>
      </w:r>
      <w:r w:rsidR="00647AA0" w:rsidRPr="002F2126">
        <w:t>UK</w:t>
      </w:r>
      <w:r w:rsidR="00EB1C40" w:rsidRPr="002F2126">
        <w:t>.</w:t>
      </w:r>
      <w:bookmarkEnd w:id="34"/>
    </w:p>
    <w:p w:rsidR="00504DFE" w:rsidRPr="002F2126" w:rsidRDefault="00CA196A" w:rsidP="00504DFE">
      <w:pPr>
        <w:pStyle w:val="Heading2"/>
        <w:rPr>
          <w:rFonts w:eastAsia="Times New Roman"/>
          <w:color w:val="auto"/>
        </w:rPr>
      </w:pPr>
      <w:bookmarkStart w:id="35" w:name="_Toc139312708"/>
      <w:bookmarkStart w:id="36" w:name="_Toc139541813"/>
      <w:r w:rsidRPr="002F2126">
        <w:rPr>
          <w:rFonts w:eastAsia="Times New Roman"/>
          <w:color w:val="auto"/>
        </w:rPr>
        <w:t>1.8</w:t>
      </w:r>
      <w:r w:rsidR="00504DFE" w:rsidRPr="002F2126">
        <w:rPr>
          <w:rFonts w:eastAsia="Times New Roman"/>
          <w:color w:val="auto"/>
        </w:rPr>
        <w:t xml:space="preserve"> Summary</w:t>
      </w:r>
      <w:bookmarkEnd w:id="35"/>
      <w:bookmarkEnd w:id="36"/>
    </w:p>
    <w:p w:rsidR="00504DFE" w:rsidRPr="002F2126" w:rsidRDefault="00EB1C40" w:rsidP="00EB1C40">
      <w:pPr>
        <w:rPr>
          <w:i/>
        </w:rPr>
      </w:pPr>
      <w:r w:rsidRPr="002F2126">
        <w:t xml:space="preserve">In Chapter 1 of this report, we introduced our study topic, which centres around investigating how the COVID-19 pandemic has impacted the employment market in the </w:t>
      </w:r>
      <w:r w:rsidR="00647AA0" w:rsidRPr="002F2126">
        <w:t>UK</w:t>
      </w:r>
      <w:r w:rsidRPr="002F2126">
        <w:t xml:space="preserve">. It presented our objectives, hypotheses, research inquiries, and assertions. It underscored the significance and originality of the research while also discussing the methodology, scope, and dissertation </w:t>
      </w:r>
      <w:r w:rsidRPr="002F2126">
        <w:lastRenderedPageBreak/>
        <w:t>organisation. Subsequent sections explore the employed methodology further, along with presenting findings and conducting analysis to ultimately draw conclusions.</w:t>
      </w:r>
    </w:p>
    <w:p w:rsidR="00504DFE" w:rsidRPr="002F2126" w:rsidRDefault="00504DFE" w:rsidP="00504DFE">
      <w:pPr>
        <w:widowControl/>
        <w:autoSpaceDE/>
        <w:autoSpaceDN/>
        <w:spacing w:after="200" w:line="276" w:lineRule="auto"/>
        <w:jc w:val="left"/>
      </w:pPr>
      <w:r w:rsidRPr="002F2126">
        <w:br w:type="page"/>
      </w:r>
    </w:p>
    <w:p w:rsidR="00504DFE" w:rsidRPr="002F2126" w:rsidRDefault="00504DFE" w:rsidP="00504DFE">
      <w:pPr>
        <w:pStyle w:val="Heading1"/>
        <w:rPr>
          <w:color w:val="auto"/>
        </w:rPr>
      </w:pPr>
      <w:bookmarkStart w:id="37" w:name="_Toc139312709"/>
      <w:bookmarkStart w:id="38" w:name="_Toc139541814"/>
      <w:r w:rsidRPr="002F2126">
        <w:rPr>
          <w:color w:val="auto"/>
        </w:rPr>
        <w:lastRenderedPageBreak/>
        <w:t>Chapter 2: Literature Review</w:t>
      </w:r>
      <w:bookmarkEnd w:id="37"/>
      <w:bookmarkEnd w:id="38"/>
    </w:p>
    <w:p w:rsidR="00504DFE" w:rsidRPr="002F2126" w:rsidRDefault="00504DFE" w:rsidP="00504DFE">
      <w:pPr>
        <w:pStyle w:val="Heading2"/>
        <w:rPr>
          <w:color w:val="auto"/>
        </w:rPr>
      </w:pPr>
      <w:bookmarkStart w:id="39" w:name="_Toc139312710"/>
      <w:bookmarkStart w:id="40" w:name="_Toc139541815"/>
      <w:r w:rsidRPr="002F2126">
        <w:rPr>
          <w:color w:val="auto"/>
        </w:rPr>
        <w:t>2.1 Introduction</w:t>
      </w:r>
      <w:bookmarkEnd w:id="39"/>
      <w:bookmarkEnd w:id="40"/>
    </w:p>
    <w:p w:rsidR="007F7A86" w:rsidRPr="002F2126" w:rsidRDefault="007F7A86" w:rsidP="007F7A86">
      <w:bookmarkStart w:id="41" w:name="_Toc139312711"/>
      <w:bookmarkStart w:id="42" w:name="_Toc139541816"/>
      <w:r w:rsidRPr="002F2126">
        <w:t>In this chapter, the results of an in-depth study of the impact that the COVID-19 outbreak has had on the work market in the UK are presented. This study conducts an in-depth investigation into a number of topics, including pre-existing fundamental concepts, theoretical frameworks, models, and research difficulties. In addition, this study is able to bring to light the deficiencies in the existing body of academic study that it aims to fix as a result of its examination of prior scholarly investigations and the insights obtained from those investigations. The analysis of prior academic investigations led to the discovery of these flaws in the research.</w:t>
      </w:r>
    </w:p>
    <w:p w:rsidR="00504DFE" w:rsidRPr="002F2126" w:rsidRDefault="00504DFE" w:rsidP="00504DFE">
      <w:pPr>
        <w:pStyle w:val="Heading2"/>
        <w:rPr>
          <w:color w:val="auto"/>
        </w:rPr>
      </w:pPr>
      <w:r w:rsidRPr="002F2126">
        <w:rPr>
          <w:color w:val="auto"/>
        </w:rPr>
        <w:t xml:space="preserve">2.2 </w:t>
      </w:r>
      <w:bookmarkEnd w:id="41"/>
      <w:r w:rsidR="00590401" w:rsidRPr="002F2126">
        <w:rPr>
          <w:color w:val="auto"/>
        </w:rPr>
        <w:t>Consider Various Contextual Foundations for the Idea</w:t>
      </w:r>
      <w:bookmarkEnd w:id="42"/>
    </w:p>
    <w:p w:rsidR="00096604" w:rsidRPr="002F2126" w:rsidRDefault="00504DFE" w:rsidP="00096604">
      <w:bookmarkStart w:id="43" w:name="_Toc139312712"/>
      <w:r w:rsidRPr="002F2126">
        <w:t>The worldwide spread of COVID-19 has presented significant challenges in securing employment, necessitating a comprehensive understanding of a diverse array of concepts and theories. One of the hypotheses under consideration is referred to as the human capital theory, which suggests that individuals possessing higher levels of education and experience exhibit greater resilience in the face of economic downturns. According to the labour market segmentation hypothesis, certain demographic groups, particularly those in unstable jobs, exhibit a higher vulnerability to experiencing job losses during periods of economic distress</w:t>
      </w:r>
      <w:r w:rsidR="00BD221E" w:rsidRPr="002F2126">
        <w:t xml:space="preserve"> (Holland, 2021)</w:t>
      </w:r>
      <w:r w:rsidRPr="002F2126">
        <w:t xml:space="preserve">. </w:t>
      </w:r>
      <w:r w:rsidR="00C52D2D" w:rsidRPr="002F2126">
        <w:t xml:space="preserve">In order to fully comprehend Coronavirus's effect on our labour market, it is necessary to carefully </w:t>
      </w:r>
      <w:proofErr w:type="spellStart"/>
      <w:r w:rsidR="00C52D2D" w:rsidRPr="002F2126">
        <w:t>analyze</w:t>
      </w:r>
      <w:proofErr w:type="spellEnd"/>
      <w:r w:rsidR="00C52D2D" w:rsidRPr="002F2126">
        <w:t xml:space="preserve"> prominent events associated with this crisis. Various factors must be considered: namely, low-wage and high-risk occupations that are prevalent; need to evaluate how </w:t>
      </w:r>
      <w:r w:rsidR="00C52D2D" w:rsidRPr="002F2126">
        <w:rPr>
          <w:rFonts w:cs="Nirmala UI"/>
          <w:lang w:val="en-US" w:bidi="bn-IN"/>
        </w:rPr>
        <w:t>the</w:t>
      </w:r>
      <w:r w:rsidR="00C52D2D" w:rsidRPr="002F2126">
        <w:t xml:space="preserve"> labour market currently </w:t>
      </w:r>
      <w:r w:rsidR="00F76A55" w:rsidRPr="002F2126">
        <w:t>stands; must</w:t>
      </w:r>
      <w:r w:rsidR="00C52D2D" w:rsidRPr="002F2126">
        <w:t xml:space="preserve"> prioritize guaranteeing both employee welfare and safety within workplaces; lastly, it cannot overlook the growing popularity of remote employment trends taking place simultaneously. Only by gaining a comprehensive understanding about these subjects can individuals hope to appreciate COVID-19's intricate influence over the employment landscape.</w:t>
      </w:r>
    </w:p>
    <w:p w:rsidR="00504DFE" w:rsidRPr="002F2126" w:rsidRDefault="00504DFE" w:rsidP="00504DFE">
      <w:pPr>
        <w:pStyle w:val="Heading2"/>
        <w:rPr>
          <w:color w:val="auto"/>
        </w:rPr>
      </w:pPr>
      <w:bookmarkStart w:id="44" w:name="_Toc139541817"/>
      <w:r w:rsidRPr="002F2126">
        <w:rPr>
          <w:color w:val="auto"/>
        </w:rPr>
        <w:t>2.3 Theoretical Frameworks</w:t>
      </w:r>
      <w:bookmarkEnd w:id="43"/>
      <w:bookmarkEnd w:id="44"/>
    </w:p>
    <w:p w:rsidR="00504DFE" w:rsidRPr="002F2126" w:rsidRDefault="00642F22" w:rsidP="00504DFE">
      <w:bookmarkStart w:id="45" w:name="_Toc139312713"/>
      <w:r w:rsidRPr="002F2126">
        <w:t xml:space="preserve">The impact of the worldwide outbreak on the economy and the job market can be evaluated using a number of different models and theoretical frameworks. </w:t>
      </w:r>
      <w:r w:rsidR="00C52D2D" w:rsidRPr="002F2126">
        <w:t xml:space="preserve">One extensively studied model </w:t>
      </w:r>
      <w:r w:rsidR="00C52D2D" w:rsidRPr="002F2126">
        <w:lastRenderedPageBreak/>
        <w:t xml:space="preserve">is the Job Demand Control Support model, which looks at how job demands, job control, and social support impact employee satisfaction and productivity. Another valuable framework is the effort-reward imbalance model, which examines the disparity between the effort put in and the rewards received. This research explores different areas that study the consequences of changes in employment, unemployment, and work schedules and how they may affect the future composition and dynamics of the labour force along with </w:t>
      </w:r>
      <w:proofErr w:type="spellStart"/>
      <w:r w:rsidR="00C52D2D" w:rsidRPr="002F2126">
        <w:t>time.</w:t>
      </w:r>
      <w:r w:rsidR="00504DFE" w:rsidRPr="002F2126">
        <w:t>Exploring</w:t>
      </w:r>
      <w:proofErr w:type="spellEnd"/>
      <w:r w:rsidR="00504DFE" w:rsidRPr="002F2126">
        <w:t xml:space="preserve"> the underlying factors contributing to the disproportionate impact experienced by certain demographic groups, such as young individuals, minority populations, and those engaged in high-risk occupations, constitutes a significant realm of academic research.</w:t>
      </w:r>
    </w:p>
    <w:p w:rsidR="00504DFE" w:rsidRPr="002F2126" w:rsidRDefault="00504DFE" w:rsidP="00504DFE">
      <w:pPr>
        <w:pStyle w:val="Heading2"/>
        <w:rPr>
          <w:color w:val="auto"/>
        </w:rPr>
      </w:pPr>
      <w:bookmarkStart w:id="46" w:name="_Toc139541818"/>
      <w:r w:rsidRPr="002F2126">
        <w:rPr>
          <w:color w:val="auto"/>
        </w:rPr>
        <w:t xml:space="preserve">2.4 </w:t>
      </w:r>
      <w:bookmarkEnd w:id="45"/>
      <w:r w:rsidR="00590401" w:rsidRPr="002F2126">
        <w:rPr>
          <w:color w:val="auto"/>
        </w:rPr>
        <w:t>Prior Research and Lessons Learned</w:t>
      </w:r>
      <w:bookmarkEnd w:id="46"/>
    </w:p>
    <w:p w:rsidR="00504DFE" w:rsidRPr="002F2126" w:rsidRDefault="00504DFE" w:rsidP="00504DFE">
      <w:bookmarkStart w:id="47" w:name="_Toc139312714"/>
      <w:r w:rsidRPr="002F2126">
        <w:t xml:space="preserve">Extensive research has been conducted regarding the impact of the COVID-19 pandemic on the labour market, resulting in valuable findings and recommendations. </w:t>
      </w:r>
      <w:proofErr w:type="spellStart"/>
      <w:r w:rsidRPr="002F2126">
        <w:t>Nieuwenhuis</w:t>
      </w:r>
      <w:proofErr w:type="spellEnd"/>
      <w:r w:rsidRPr="002F2126">
        <w:t xml:space="preserve"> and Yerkes (2021) draw attention to existing disparities within the labour market, highlighting the unequal effects experienced by individuals in low-wage and precarious employment. The researchers contend that a comprehensive comprehension of the underlying factors and outcomes of these transformations is crucial in formulating efficacious policy interventions aimed at reducing the adverse effects of the pandemic.</w:t>
      </w:r>
    </w:p>
    <w:p w:rsidR="00504DFE" w:rsidRPr="002F2126" w:rsidRDefault="00504DFE" w:rsidP="00262BFB">
      <w:r w:rsidRPr="002F2126">
        <w:t xml:space="preserve">The analysis of various industries, such as the banking sector, has also encompassed an analysis of the consequences. According to the research conducted by </w:t>
      </w:r>
      <w:proofErr w:type="spellStart"/>
      <w:r w:rsidRPr="002F2126">
        <w:t>Reveiu</w:t>
      </w:r>
      <w:proofErr w:type="spellEnd"/>
      <w:r w:rsidRPr="002F2126">
        <w:t xml:space="preserve">, </w:t>
      </w:r>
      <w:proofErr w:type="spellStart"/>
      <w:r w:rsidRPr="002F2126">
        <w:t>Vasilescu</w:t>
      </w:r>
      <w:proofErr w:type="spellEnd"/>
      <w:r w:rsidRPr="002F2126">
        <w:t xml:space="preserve">, and </w:t>
      </w:r>
      <w:proofErr w:type="spellStart"/>
      <w:r w:rsidRPr="002F2126">
        <w:t>Banica</w:t>
      </w:r>
      <w:proofErr w:type="spellEnd"/>
      <w:r w:rsidRPr="002F2126">
        <w:t xml:space="preserve"> (2022), it is proposed that individuals possessing higher levels of education and experience may possess a greater capacity to endure economic crises. This assertion is grounded in the human capital hypothesis. However, the labour market segmentation theory, as emphasised by </w:t>
      </w:r>
      <w:proofErr w:type="spellStart"/>
      <w:r w:rsidRPr="002F2126">
        <w:t>Radulescu</w:t>
      </w:r>
      <w:proofErr w:type="spellEnd"/>
      <w:r w:rsidRPr="002F2126">
        <w:t xml:space="preserve"> et al. (2019), proposes that certain groups, particularly those engaged in precarious employment, exhibit heightened vulnerability to the consequences of job displacements.</w:t>
      </w:r>
      <w:r w:rsidRPr="002F2126">
        <w:br/>
        <w:t xml:space="preserve">The COVID-19 pandemic has had a significant impact on the workplace, resulting in an increase in the practise of telecommuting. According to Bell and </w:t>
      </w:r>
      <w:proofErr w:type="spellStart"/>
      <w:r w:rsidRPr="002F2126">
        <w:t>Blanchflower</w:t>
      </w:r>
      <w:proofErr w:type="spellEnd"/>
      <w:r w:rsidRPr="002F2126">
        <w:t xml:space="preserve"> (2020), the COVID-19 pandemic has accelerated the adoption of remote working technology, potentially leading to substantial transformations in work organisation. </w:t>
      </w:r>
      <w:r w:rsidR="00262BFB" w:rsidRPr="002F2126">
        <w:t xml:space="preserve">The importance of workplace safety and employee well-being is underscored by </w:t>
      </w:r>
      <w:proofErr w:type="spellStart"/>
      <w:r w:rsidR="00262BFB" w:rsidRPr="002F2126">
        <w:t>Hallaert</w:t>
      </w:r>
      <w:proofErr w:type="spellEnd"/>
      <w:r w:rsidR="00262BFB" w:rsidRPr="002F2126">
        <w:t xml:space="preserve"> et al.'s (2022) study, potentially leading to enhanced working conditions. The vulnerability of certain types of employment within the gig </w:t>
      </w:r>
      <w:r w:rsidR="00262BFB" w:rsidRPr="002F2126">
        <w:lastRenderedPageBreak/>
        <w:t xml:space="preserve">economy is also brought into focus during this pandemic period. The International Labour Organization's research findings indicate that a significant number of gig workers lack crucial employment benefits like job security, sick pay, and health insurance, as highlighted by </w:t>
      </w:r>
      <w:proofErr w:type="spellStart"/>
      <w:r w:rsidR="00262BFB" w:rsidRPr="002F2126">
        <w:t>Grabner</w:t>
      </w:r>
      <w:proofErr w:type="spellEnd"/>
      <w:r w:rsidR="00262BFB" w:rsidRPr="002F2126">
        <w:t xml:space="preserve"> and </w:t>
      </w:r>
      <w:proofErr w:type="spellStart"/>
      <w:r w:rsidR="00262BFB" w:rsidRPr="002F2126">
        <w:t>Tsvetkova</w:t>
      </w:r>
      <w:proofErr w:type="spellEnd"/>
      <w:r w:rsidR="00262BFB" w:rsidRPr="002F2126">
        <w:t xml:space="preserve"> (2022).</w:t>
      </w:r>
    </w:p>
    <w:p w:rsidR="00504DFE" w:rsidRPr="002F2126" w:rsidRDefault="00504DFE" w:rsidP="00504DFE">
      <w:pPr>
        <w:pStyle w:val="Heading2"/>
        <w:rPr>
          <w:color w:val="auto"/>
        </w:rPr>
      </w:pPr>
      <w:bookmarkStart w:id="48" w:name="_Toc139541819"/>
      <w:r w:rsidRPr="002F2126">
        <w:rPr>
          <w:color w:val="auto"/>
        </w:rPr>
        <w:t xml:space="preserve">2.5 </w:t>
      </w:r>
      <w:bookmarkEnd w:id="47"/>
      <w:r w:rsidR="00590401" w:rsidRPr="002F2126">
        <w:rPr>
          <w:color w:val="auto"/>
        </w:rPr>
        <w:t>Identified Gaps for Own Research</w:t>
      </w:r>
      <w:bookmarkEnd w:id="48"/>
    </w:p>
    <w:p w:rsidR="00262BFB" w:rsidRPr="002F2126" w:rsidRDefault="00262BFB" w:rsidP="00262BFB">
      <w:bookmarkStart w:id="49" w:name="_Toc139312715"/>
      <w:r w:rsidRPr="002F2126">
        <w:t xml:space="preserve">While previous research has provided valuable insights. Our current study aims to fill specific gaps in the existing literature. One crucial shortfall pertains to the limited amount of research conducted on topics including employment reductions, Changes in working schedules, and industry-specific employment patterns within the labour market of the </w:t>
      </w:r>
      <w:r w:rsidR="00647AA0" w:rsidRPr="002F2126">
        <w:t>UK</w:t>
      </w:r>
      <w:r w:rsidRPr="002F2126">
        <w:t xml:space="preserve">. Moreover, there is a dearth of research focused on the demographic groups most adversely affected by the pandemic, particularly young individuals, minorities, and those employed in high-risk occupations. The main objective of this study is to address these knowledge gaps by conducting a comprehensive analysis of the pandemics' effects on the employment market in the </w:t>
      </w:r>
      <w:r w:rsidR="00647AA0" w:rsidRPr="002F2126">
        <w:t>UK</w:t>
      </w:r>
      <w:r w:rsidRPr="002F2126">
        <w:t>. Furthermore, our research seeks to identify which communities have been disproportionately impacted by these consequences.</w:t>
      </w:r>
    </w:p>
    <w:bookmarkEnd w:id="49"/>
    <w:p w:rsidR="001B5655" w:rsidRPr="002F2126" w:rsidRDefault="001B5655">
      <w:pPr>
        <w:widowControl/>
        <w:autoSpaceDE/>
        <w:autoSpaceDN/>
        <w:spacing w:after="160" w:line="259" w:lineRule="auto"/>
        <w:jc w:val="left"/>
      </w:pPr>
      <w:r w:rsidRPr="002F2126">
        <w:br w:type="page"/>
      </w:r>
    </w:p>
    <w:p w:rsidR="001B5655" w:rsidRPr="002F2126" w:rsidRDefault="001B5655" w:rsidP="001B5655">
      <w:pPr>
        <w:pStyle w:val="Heading1"/>
        <w:rPr>
          <w:color w:val="auto"/>
        </w:rPr>
      </w:pPr>
      <w:bookmarkStart w:id="50" w:name="_Toc139541821"/>
      <w:r w:rsidRPr="002F2126">
        <w:rPr>
          <w:color w:val="auto"/>
        </w:rPr>
        <w:lastRenderedPageBreak/>
        <w:t>Chapter 3: Research Methods &amp; Methodologies</w:t>
      </w:r>
      <w:bookmarkEnd w:id="50"/>
    </w:p>
    <w:p w:rsidR="001B5655" w:rsidRPr="002F2126" w:rsidRDefault="001B5655" w:rsidP="001B5655">
      <w:pPr>
        <w:pStyle w:val="Heading2"/>
        <w:rPr>
          <w:color w:val="auto"/>
        </w:rPr>
      </w:pPr>
      <w:bookmarkStart w:id="51" w:name="_Toc139541822"/>
      <w:r w:rsidRPr="002F2126">
        <w:rPr>
          <w:color w:val="auto"/>
        </w:rPr>
        <w:t>3.1 Introduction</w:t>
      </w:r>
      <w:bookmarkEnd w:id="51"/>
    </w:p>
    <w:p w:rsidR="003B5B49" w:rsidRPr="002F2126" w:rsidRDefault="003B5B49" w:rsidP="003B5B49">
      <w:r w:rsidRPr="002F2126">
        <w:t>A comprehensive overview is presented in this chapter of how various research methods were utilised in conducting this study. It starts by discussing our philosophical disposition, which helps set up our basic framework, along with determining our preferred approach towards carrying out investigation efforts effectively. The analysis provides insights on how sampling was done, including choosing representative participants from specific populations and describing different techniques adopted for collecting relevant data to inform subsequent analyses. In order to gain a more thorough understanding, a closer examination is given of the tools and tactics employed for analysing the collected data. The ethical concerns associated with this research are not overlooked; they are acknowledged and properly discussed within this particular chapter.</w:t>
      </w:r>
    </w:p>
    <w:p w:rsidR="001B5655" w:rsidRPr="002F2126" w:rsidRDefault="001B5655" w:rsidP="001B5655">
      <w:pPr>
        <w:pStyle w:val="Heading2"/>
        <w:rPr>
          <w:color w:val="auto"/>
        </w:rPr>
      </w:pPr>
      <w:bookmarkStart w:id="52" w:name="_Toc139541823"/>
      <w:r w:rsidRPr="002F2126">
        <w:rPr>
          <w:color w:val="auto"/>
        </w:rPr>
        <w:t xml:space="preserve">3.2 </w:t>
      </w:r>
      <w:r w:rsidR="00590401" w:rsidRPr="002F2126">
        <w:rPr>
          <w:color w:val="auto"/>
        </w:rPr>
        <w:t>Research's Theoretical Standpoint</w:t>
      </w:r>
      <w:bookmarkEnd w:id="52"/>
    </w:p>
    <w:p w:rsidR="003B5B49" w:rsidRPr="002F2126" w:rsidRDefault="003B5B49" w:rsidP="003B5B49">
      <w:r w:rsidRPr="002F2126">
        <w:t xml:space="preserve">The present study is based on the theoretical framework of positivism, </w:t>
      </w:r>
      <w:r w:rsidR="00003A0C" w:rsidRPr="002F2126">
        <w:t>which</w:t>
      </w:r>
      <w:r w:rsidRPr="002F2126">
        <w:t xml:space="preserve"> emphasises the use of scientific methods to collect empirical data and evaluate theoretical frameworks. In line with this, our research adopts a positivist paradigm to analyse the effects of the COVID-19 pandemic on the employment market in the </w:t>
      </w:r>
      <w:r w:rsidR="00647AA0" w:rsidRPr="002F2126">
        <w:t>UK</w:t>
      </w:r>
      <w:r w:rsidR="00003A0C" w:rsidRPr="002F2126">
        <w:t xml:space="preserve"> (</w:t>
      </w:r>
      <w:proofErr w:type="spellStart"/>
      <w:r w:rsidR="00003A0C" w:rsidRPr="002F2126">
        <w:t>Soares</w:t>
      </w:r>
      <w:proofErr w:type="spellEnd"/>
      <w:r w:rsidR="00003A0C" w:rsidRPr="002F2126">
        <w:t>, 2022)</w:t>
      </w:r>
      <w:r w:rsidRPr="002F2126">
        <w:t>. Our aim is to compare this evidence with existing perspectives and hypotheses in order to provide reliable and unbiased information on the topic.</w:t>
      </w:r>
    </w:p>
    <w:p w:rsidR="001B5655" w:rsidRPr="002F2126" w:rsidRDefault="001B5655" w:rsidP="001B5655">
      <w:pPr>
        <w:pStyle w:val="Heading2"/>
        <w:rPr>
          <w:color w:val="auto"/>
        </w:rPr>
      </w:pPr>
      <w:bookmarkStart w:id="53" w:name="_Toc139541824"/>
      <w:r w:rsidRPr="002F2126">
        <w:rPr>
          <w:color w:val="auto"/>
        </w:rPr>
        <w:t xml:space="preserve">3.3 </w:t>
      </w:r>
      <w:r w:rsidR="00590401" w:rsidRPr="002F2126">
        <w:rPr>
          <w:color w:val="auto"/>
        </w:rPr>
        <w:t>The research's paradigmatic position</w:t>
      </w:r>
      <w:bookmarkEnd w:id="53"/>
    </w:p>
    <w:p w:rsidR="00644568" w:rsidRPr="002F2126" w:rsidRDefault="00644568" w:rsidP="00B341CD">
      <w:r w:rsidRPr="002F2126">
        <w:t xml:space="preserve">In order to conduct this research study effectively, it employed a deductive model as the contextual framework. </w:t>
      </w:r>
      <w:r w:rsidR="00B341CD" w:rsidRPr="002F2126">
        <w:t xml:space="preserve">It is essential to do a comprehensive analysis of previous occurrences in order to mitigate the expected consequences of pandemics, such as the current COVID-19 crisis, on the labour market </w:t>
      </w:r>
      <w:r w:rsidR="00873FAF" w:rsidRPr="002F2126">
        <w:t>(Bryan et al., 2022)</w:t>
      </w:r>
      <w:r w:rsidRPr="002F2126">
        <w:t>. The current project focuses on assessing the impact on the employment market given the ongoing COVID-19 pandemic. To achieve this, it has collected survey data. The research employs a systematic and logical approach with the aim of adding substantial value to academic discussions surrounding this subject area.</w:t>
      </w:r>
    </w:p>
    <w:p w:rsidR="001B5655" w:rsidRPr="002F2126" w:rsidRDefault="001B5655" w:rsidP="001B5655">
      <w:pPr>
        <w:pStyle w:val="Heading2"/>
        <w:rPr>
          <w:color w:val="auto"/>
        </w:rPr>
      </w:pPr>
      <w:bookmarkStart w:id="54" w:name="_Toc139541825"/>
      <w:r w:rsidRPr="002F2126">
        <w:rPr>
          <w:color w:val="auto"/>
        </w:rPr>
        <w:lastRenderedPageBreak/>
        <w:t>3.4 Research Approach</w:t>
      </w:r>
      <w:bookmarkEnd w:id="54"/>
    </w:p>
    <w:p w:rsidR="00231ECB" w:rsidRPr="002F2126" w:rsidRDefault="00231ECB" w:rsidP="00231ECB">
      <w:r w:rsidRPr="002F2126">
        <w:t>Quantitative research relies on numerical data to reach conclusions about a population. This study utilised quantitative methods to collect labour market data. Then, a study examined how the COVID-19 pandemic affected these characteristics. This strategy was used to study how the epidemic affected the employment market.</w:t>
      </w:r>
    </w:p>
    <w:p w:rsidR="001B5655" w:rsidRPr="002F2126" w:rsidRDefault="001B5655" w:rsidP="001B5655">
      <w:pPr>
        <w:pStyle w:val="Heading2"/>
        <w:rPr>
          <w:color w:val="auto"/>
        </w:rPr>
      </w:pPr>
      <w:bookmarkStart w:id="55" w:name="_Toc139541826"/>
      <w:r w:rsidRPr="002F2126">
        <w:rPr>
          <w:color w:val="auto"/>
        </w:rPr>
        <w:t xml:space="preserve">3.5 </w:t>
      </w:r>
      <w:r w:rsidR="00590401" w:rsidRPr="002F2126">
        <w:rPr>
          <w:color w:val="auto"/>
        </w:rPr>
        <w:t>Research perspectives on methodology</w:t>
      </w:r>
      <w:bookmarkEnd w:id="55"/>
    </w:p>
    <w:p w:rsidR="00231ECB" w:rsidRPr="002F2126" w:rsidRDefault="00A22B8C" w:rsidP="00231ECB">
      <w:r w:rsidRPr="002F2126">
        <w:t xml:space="preserve">Deductive model </w:t>
      </w:r>
      <w:r w:rsidR="00231ECB" w:rsidRPr="002F2126">
        <w:t xml:space="preserve">often use a standard questionnaire to collect data from a large sample. This method simplifies qualitative and quantitative data collecting, making it important in research. This study used an online survey tool to obtain data from </w:t>
      </w:r>
      <w:r w:rsidR="00647AA0" w:rsidRPr="002F2126">
        <w:t>UK</w:t>
      </w:r>
      <w:r w:rsidR="00231ECB" w:rsidRPr="002F2126">
        <w:t xml:space="preserve"> workers, by interviewing a variety of employed people, the researchers sought new viewpoints on the topic.</w:t>
      </w:r>
      <w:r w:rsidR="007F7A86" w:rsidRPr="002F2126">
        <w:t xml:space="preserve"> This quantitative study centred primarily on the gathering and examination of numerical data pertaining to the labour market as its major research objective. In order for the researchers to collect data on the labour market, it made use of a variety of quantitative approaches. Some of these methods included the use of questionnaires, surveys, and </w:t>
      </w:r>
      <w:r w:rsidRPr="002F2126">
        <w:t xml:space="preserve">secondary sources </w:t>
      </w:r>
      <w:r w:rsidR="007F7A86" w:rsidRPr="002F2126">
        <w:t>analysis.</w:t>
      </w:r>
    </w:p>
    <w:p w:rsidR="001B5655" w:rsidRPr="002F2126" w:rsidRDefault="001B5655" w:rsidP="001B5655">
      <w:pPr>
        <w:pStyle w:val="Heading2"/>
        <w:rPr>
          <w:color w:val="auto"/>
        </w:rPr>
      </w:pPr>
      <w:bookmarkStart w:id="56" w:name="_Toc139541827"/>
      <w:r w:rsidRPr="002F2126">
        <w:rPr>
          <w:color w:val="auto"/>
        </w:rPr>
        <w:t xml:space="preserve">3.6 </w:t>
      </w:r>
      <w:r w:rsidR="00590401" w:rsidRPr="002F2126">
        <w:rPr>
          <w:color w:val="auto"/>
        </w:rPr>
        <w:t>Research Methodology and Philosophy</w:t>
      </w:r>
      <w:bookmarkEnd w:id="56"/>
    </w:p>
    <w:p w:rsidR="00231ECB" w:rsidRPr="002F2126" w:rsidRDefault="00231ECB" w:rsidP="00231ECB">
      <w:r w:rsidRPr="002F2126">
        <w:t xml:space="preserve">Cross-sectional </w:t>
      </w:r>
      <w:r w:rsidR="00A22B8C" w:rsidRPr="002F2126">
        <w:t xml:space="preserve">analysis </w:t>
      </w:r>
      <w:r w:rsidRPr="002F2126">
        <w:t xml:space="preserve">helped us conduct useful research, data is collected at a predetermined period to assess the impact of an event or condition on persons. This study sought to examine how the COVID-19 pandemic affected different labour market sectors over time. We thoroughly investigated and assessed pandemic impacts using cross-sectional </w:t>
      </w:r>
      <w:r w:rsidR="00A22B8C" w:rsidRPr="002F2126">
        <w:t xml:space="preserve">research </w:t>
      </w:r>
      <w:r w:rsidRPr="002F2126">
        <w:t>technique</w:t>
      </w:r>
      <w:r w:rsidR="006F50B0" w:rsidRPr="002F2126">
        <w:t xml:space="preserve"> (Blundell et al., 2021)</w:t>
      </w:r>
      <w:r w:rsidRPr="002F2126">
        <w:t xml:space="preserve">. We examined employment patterns, work schedules, and job displacements as part of this approach. This technique was used </w:t>
      </w:r>
      <w:r w:rsidR="006F50B0" w:rsidRPr="002F2126">
        <w:t>to get</w:t>
      </w:r>
      <w:r w:rsidRPr="002F2126">
        <w:t xml:space="preserve"> insights into the pandemic's influence on the employment market and capture its effects.</w:t>
      </w:r>
    </w:p>
    <w:p w:rsidR="001B5655" w:rsidRPr="002F2126" w:rsidRDefault="00A22B8C" w:rsidP="001B5655">
      <w:pPr>
        <w:pStyle w:val="Heading2"/>
        <w:rPr>
          <w:color w:val="auto"/>
        </w:rPr>
      </w:pPr>
      <w:bookmarkStart w:id="57" w:name="_Toc139541829"/>
      <w:r w:rsidRPr="002F2126">
        <w:rPr>
          <w:color w:val="auto"/>
        </w:rPr>
        <w:t>3.7</w:t>
      </w:r>
      <w:r w:rsidR="001B5655" w:rsidRPr="002F2126">
        <w:rPr>
          <w:color w:val="auto"/>
        </w:rPr>
        <w:t xml:space="preserve"> </w:t>
      </w:r>
      <w:r w:rsidR="00590401" w:rsidRPr="002F2126">
        <w:rPr>
          <w:color w:val="auto"/>
        </w:rPr>
        <w:t>Instruments for Collecting and Analysing Data</w:t>
      </w:r>
      <w:bookmarkEnd w:id="57"/>
    </w:p>
    <w:p w:rsidR="001B5655" w:rsidRPr="002F2126" w:rsidRDefault="001B5655" w:rsidP="001B5655">
      <w:r w:rsidRPr="002F2126">
        <w:t>In order to gather data, an online survey is conducted. The survey questionnaire encompasses a combination of closed-ended and open-ended inquiries in order to gather information regarding employment status, number of working hours, industry sector, demographic characteristics, and the perceived effects of the epidemic. The data that has been gathered is subjected to analysis using various techniques</w:t>
      </w:r>
      <w:r w:rsidR="0026794A" w:rsidRPr="002F2126">
        <w:t xml:space="preserve"> (Li and heath, 2020)</w:t>
      </w:r>
      <w:r w:rsidRPr="002F2126">
        <w:t xml:space="preserve">. The data is evaluated using </w:t>
      </w:r>
      <w:r w:rsidR="00A22B8C" w:rsidRPr="002F2126">
        <w:t xml:space="preserve">graph and shows the </w:t>
      </w:r>
      <w:r w:rsidR="00A22B8C" w:rsidRPr="002F2126">
        <w:lastRenderedPageBreak/>
        <w:t xml:space="preserve">result. </w:t>
      </w:r>
      <w:r w:rsidR="007F7A86" w:rsidRPr="002F2126">
        <w:t xml:space="preserve">The study goals, data type, and resources must be considered while choosing data collection tools. </w:t>
      </w:r>
    </w:p>
    <w:p w:rsidR="001B5655" w:rsidRPr="002F2126" w:rsidRDefault="001B5655" w:rsidP="001B5655">
      <w:pPr>
        <w:pStyle w:val="Heading2"/>
        <w:rPr>
          <w:color w:val="auto"/>
        </w:rPr>
      </w:pPr>
      <w:bookmarkStart w:id="58" w:name="_Toc139541830"/>
      <w:r w:rsidRPr="002F2126">
        <w:rPr>
          <w:color w:val="auto"/>
        </w:rPr>
        <w:t>3.9 Ethical Considerations of the Research</w:t>
      </w:r>
      <w:bookmarkEnd w:id="58"/>
    </w:p>
    <w:p w:rsidR="00EF501F" w:rsidRPr="002F2126" w:rsidRDefault="00EF501F" w:rsidP="00EF501F">
      <w:bookmarkStart w:id="59" w:name="_Toc139541831"/>
      <w:r w:rsidRPr="002F2126">
        <w:t>Ethical concerns are considered throughout the course of the research. The research is carried out in a way that is consistent with the ethical criteria that have been formulated by the UK Psychological Society. After the participants have been given an in-depth description of the objectives and procedures of the study, the researchers will next inquire as to whether or not they are willing to provide their permission (Lauder and Mayhew, 2020). The personally identifiable information of the participants is kept private and secure at all times. Participants in the research study are offered the opportunity to withdraw from further participation in the study at any point throughout the period in which they are enrolled in the research project. The application of data is governed by ethical standards, which ensure that it will only be used for the purpose of research when it is used at all.</w:t>
      </w:r>
    </w:p>
    <w:p w:rsidR="001B5655" w:rsidRPr="002F2126" w:rsidRDefault="001B5655" w:rsidP="001B5655">
      <w:pPr>
        <w:pStyle w:val="Heading2"/>
        <w:rPr>
          <w:color w:val="auto"/>
        </w:rPr>
      </w:pPr>
      <w:r w:rsidRPr="002F2126">
        <w:rPr>
          <w:color w:val="auto"/>
        </w:rPr>
        <w:t>3.10 Summary</w:t>
      </w:r>
      <w:bookmarkEnd w:id="59"/>
    </w:p>
    <w:p w:rsidR="001B5655" w:rsidRPr="002F2126" w:rsidRDefault="001B5655" w:rsidP="001B5655">
      <w:r w:rsidRPr="002F2126">
        <w:t xml:space="preserve">In this study, Chapter 3 provides a comprehensive overview of the research procedures and tactics that were utilised. The study utilised the positivist philosophical approach, the deductive paradigm, and quantitative research methodologies to gather empirical data regarding the impact of the COVID-19 pandemic on the employment market in the </w:t>
      </w:r>
      <w:r w:rsidR="00647AA0" w:rsidRPr="002F2126">
        <w:t>UK</w:t>
      </w:r>
      <w:r w:rsidRPr="002F2126">
        <w:t xml:space="preserve">. In order to gather data for the survey study from a methodological perspective, an online survey instrument was used. In order to ensure the diversity of a representative sample, the methodology of stratified random sampling is employed. The data is analysed using </w:t>
      </w:r>
      <w:r w:rsidR="00A22B8C" w:rsidRPr="002F2126">
        <w:t xml:space="preserve">traditional interpretation </w:t>
      </w:r>
      <w:r w:rsidRPr="002F2126">
        <w:t xml:space="preserve">methods. </w:t>
      </w:r>
      <w:r w:rsidR="004E7B56" w:rsidRPr="002F2126">
        <w:t xml:space="preserve">In this research, it encounters ethical challenges surrounding the principles of data confidentiality, informed consent, and responsible data usage. The upcoming chapter delves into </w:t>
      </w:r>
      <w:r w:rsidR="00A22B8C" w:rsidRPr="002F2126">
        <w:t>detailed</w:t>
      </w:r>
      <w:r w:rsidR="004E7B56" w:rsidRPr="002F2126">
        <w:t xml:space="preserve"> </w:t>
      </w:r>
      <w:r w:rsidR="007422B1" w:rsidRPr="002F2126">
        <w:t xml:space="preserve">information </w:t>
      </w:r>
      <w:r w:rsidR="004E7B56" w:rsidRPr="002F2126">
        <w:t>of our findings and analysis.</w:t>
      </w:r>
    </w:p>
    <w:p w:rsidR="00CA196A" w:rsidRPr="002F2126" w:rsidRDefault="00CA196A" w:rsidP="00CA196A">
      <w:pPr>
        <w:pStyle w:val="Heading2"/>
        <w:rPr>
          <w:rFonts w:eastAsia="Times New Roman"/>
          <w:color w:val="auto"/>
        </w:rPr>
      </w:pPr>
      <w:bookmarkStart w:id="60" w:name="_Toc139541803"/>
      <w:r w:rsidRPr="002F2126">
        <w:rPr>
          <w:rFonts w:eastAsia="Times New Roman"/>
          <w:color w:val="auto"/>
        </w:rPr>
        <w:t>3.11 Propositions and Hypotheses</w:t>
      </w:r>
      <w:bookmarkEnd w:id="60"/>
    </w:p>
    <w:p w:rsidR="00CA196A" w:rsidRPr="002F2126" w:rsidRDefault="00CA196A" w:rsidP="00CA196A">
      <w:r w:rsidRPr="002F2126">
        <w:t>Based on the questions raised and the available literature, particular assertions and assumptions have been formulated:</w:t>
      </w:r>
    </w:p>
    <w:p w:rsidR="00CA196A" w:rsidRPr="002F2126" w:rsidRDefault="00CA196A" w:rsidP="00CA196A">
      <w:pPr>
        <w:pStyle w:val="ListParagraph"/>
        <w:numPr>
          <w:ilvl w:val="0"/>
          <w:numId w:val="3"/>
        </w:numPr>
      </w:pPr>
      <w:r w:rsidRPr="002F2126">
        <w:rPr>
          <w:b/>
        </w:rPr>
        <w:t>Hypothesis 1:</w:t>
      </w:r>
      <w:r w:rsidRPr="002F2126">
        <w:t>The COVID-19 epidemic has had a significant impact on the UK labour market, resulting in a significant drop in employment numbers.</w:t>
      </w:r>
    </w:p>
    <w:p w:rsidR="00CA196A" w:rsidRPr="002F2126" w:rsidRDefault="00CA196A" w:rsidP="00CA196A">
      <w:pPr>
        <w:pStyle w:val="ListParagraph"/>
        <w:numPr>
          <w:ilvl w:val="0"/>
          <w:numId w:val="3"/>
        </w:numPr>
      </w:pPr>
      <w:r w:rsidRPr="002F2126">
        <w:rPr>
          <w:b/>
        </w:rPr>
        <w:lastRenderedPageBreak/>
        <w:t>Proposition 1:</w:t>
      </w:r>
      <w:r w:rsidRPr="002F2126">
        <w:t>The COVID-19 outbreak has had a significant impact on the hospitality, tourism, and retail industries.</w:t>
      </w:r>
    </w:p>
    <w:p w:rsidR="00CA196A" w:rsidRPr="002F2126" w:rsidRDefault="00CA196A" w:rsidP="00CA196A">
      <w:pPr>
        <w:pStyle w:val="ListParagraph"/>
        <w:numPr>
          <w:ilvl w:val="0"/>
          <w:numId w:val="3"/>
        </w:numPr>
      </w:pPr>
      <w:r w:rsidRPr="002F2126">
        <w:rPr>
          <w:b/>
        </w:rPr>
        <w:t>Hypothesis 2:</w:t>
      </w:r>
      <w:r w:rsidRPr="002F2126">
        <w:t>Young individuals, people from marginalised groups, and those working in high-risk occupations have experienced greater challenges due to the shift changes resulting from the pandemic.</w:t>
      </w:r>
    </w:p>
    <w:p w:rsidR="00CA196A" w:rsidRPr="002F2126" w:rsidRDefault="00CA196A" w:rsidP="00CA196A">
      <w:pPr>
        <w:pStyle w:val="ListParagraph"/>
        <w:numPr>
          <w:ilvl w:val="0"/>
          <w:numId w:val="3"/>
        </w:numPr>
      </w:pPr>
      <w:r w:rsidRPr="002F2126">
        <w:rPr>
          <w:b/>
        </w:rPr>
        <w:t>Proposition 2:</w:t>
      </w:r>
      <w:r w:rsidRPr="002F2126">
        <w:t>The COVID-19 epidemic has had a significant impact on two employment trends: the rise of remote work and the overall shift towards digitalization.</w:t>
      </w:r>
    </w:p>
    <w:p w:rsidR="00CA196A" w:rsidRPr="002F2126" w:rsidRDefault="00CA196A" w:rsidP="00CA196A">
      <w:pPr>
        <w:pStyle w:val="ListParagraph"/>
        <w:numPr>
          <w:ilvl w:val="0"/>
          <w:numId w:val="3"/>
        </w:numPr>
      </w:pPr>
      <w:r w:rsidRPr="002F2126">
        <w:rPr>
          <w:b/>
        </w:rPr>
        <w:t>Hypothesis 3:</w:t>
      </w:r>
      <w:r w:rsidRPr="002F2126">
        <w:t>The impact of the epidemic on employment and working hours may vary among different groups depending on factors such as their socioeconomic status, level of education, and occupation.</w:t>
      </w:r>
    </w:p>
    <w:p w:rsidR="00CA196A" w:rsidRPr="002F2126" w:rsidRDefault="00CA196A" w:rsidP="001B5655"/>
    <w:p w:rsidR="007006B0" w:rsidRPr="002F2126" w:rsidRDefault="007006B0">
      <w:pPr>
        <w:widowControl/>
        <w:autoSpaceDE/>
        <w:autoSpaceDN/>
        <w:spacing w:after="160" w:line="259" w:lineRule="auto"/>
        <w:jc w:val="left"/>
        <w:rPr>
          <w:rFonts w:eastAsiaTheme="majorEastAsia" w:cstheme="majorBidi"/>
          <w:b/>
          <w:bCs/>
          <w:sz w:val="36"/>
          <w:szCs w:val="28"/>
        </w:rPr>
      </w:pPr>
      <w:r w:rsidRPr="002F2126">
        <w:br w:type="page"/>
      </w:r>
    </w:p>
    <w:p w:rsidR="001B5655" w:rsidRPr="002F2126" w:rsidRDefault="001B5655" w:rsidP="001B5655">
      <w:pPr>
        <w:pStyle w:val="Heading1"/>
        <w:rPr>
          <w:color w:val="auto"/>
        </w:rPr>
      </w:pPr>
      <w:bookmarkStart w:id="61" w:name="_Toc139541832"/>
      <w:r w:rsidRPr="002F2126">
        <w:rPr>
          <w:color w:val="auto"/>
        </w:rPr>
        <w:lastRenderedPageBreak/>
        <w:t xml:space="preserve">Chapter 4: </w:t>
      </w:r>
      <w:r w:rsidR="004F0CB8" w:rsidRPr="002F2126">
        <w:rPr>
          <w:color w:val="auto"/>
        </w:rPr>
        <w:t>Analysis of Data and Discussions</w:t>
      </w:r>
      <w:bookmarkEnd w:id="61"/>
    </w:p>
    <w:p w:rsidR="001B5655" w:rsidRPr="002F2126" w:rsidRDefault="001B5655" w:rsidP="001B5655">
      <w:pPr>
        <w:pStyle w:val="Heading2"/>
        <w:rPr>
          <w:color w:val="auto"/>
        </w:rPr>
      </w:pPr>
      <w:bookmarkStart w:id="62" w:name="_Toc139541833"/>
      <w:r w:rsidRPr="002F2126">
        <w:rPr>
          <w:color w:val="auto"/>
        </w:rPr>
        <w:t>4.1 Introduction</w:t>
      </w:r>
      <w:bookmarkEnd w:id="62"/>
    </w:p>
    <w:p w:rsidR="004E7B56" w:rsidRPr="002F2126" w:rsidRDefault="00212358" w:rsidP="004E7B56">
      <w:r w:rsidRPr="002F2126">
        <w:t>The results of the survey research strategy are presented and discussed in this chapter</w:t>
      </w:r>
      <w:r w:rsidR="004E7B56" w:rsidRPr="002F2126">
        <w:t xml:space="preserve">. The main aim of this data analysis is to explore the effects of the COVID-19 pandemic on the </w:t>
      </w:r>
      <w:r w:rsidR="00647AA0" w:rsidRPr="002F2126">
        <w:t>UK</w:t>
      </w:r>
      <w:r w:rsidR="004E7B56" w:rsidRPr="002F2126">
        <w:t xml:space="preserve"> labour market</w:t>
      </w:r>
      <w:r w:rsidR="00A46EC7" w:rsidRPr="002F2126">
        <w:t xml:space="preserve"> (Ashton et al., 2020)</w:t>
      </w:r>
      <w:r w:rsidR="004E7B56" w:rsidRPr="002F2126">
        <w:t xml:space="preserve">. Focusing on job losses, changes in working hours, And employment trends in specific sectors. To support these findings, </w:t>
      </w:r>
      <w:r w:rsidR="00591F34" w:rsidRPr="002F2126">
        <w:t>this</w:t>
      </w:r>
      <w:r w:rsidR="004E7B56" w:rsidRPr="002F2126">
        <w:t xml:space="preserve"> study employs figures, exhibits, and relevant data interpretations. Moreover, </w:t>
      </w:r>
      <w:r w:rsidR="00591F34" w:rsidRPr="002F2126">
        <w:t>an</w:t>
      </w:r>
      <w:r w:rsidR="004E7B56" w:rsidRPr="002F2126">
        <w:t xml:space="preserve"> assessment will be carried out to ensure the authenticity and reliability of the data.</w:t>
      </w:r>
    </w:p>
    <w:p w:rsidR="001B5655" w:rsidRPr="002F2126" w:rsidRDefault="001B5655" w:rsidP="001B5655">
      <w:pPr>
        <w:pStyle w:val="Heading2"/>
        <w:rPr>
          <w:color w:val="auto"/>
        </w:rPr>
      </w:pPr>
      <w:bookmarkStart w:id="63" w:name="_Toc139541834"/>
      <w:r w:rsidRPr="002F2126">
        <w:rPr>
          <w:color w:val="auto"/>
        </w:rPr>
        <w:t xml:space="preserve">4.2 </w:t>
      </w:r>
      <w:r w:rsidR="004F0CB8" w:rsidRPr="002F2126">
        <w:rPr>
          <w:color w:val="auto"/>
        </w:rPr>
        <w:t>Discussions and Analyses of Findings</w:t>
      </w:r>
      <w:bookmarkEnd w:id="63"/>
    </w:p>
    <w:p w:rsidR="001B5655" w:rsidRPr="002F2126" w:rsidRDefault="001B5655" w:rsidP="001B5655">
      <w:pPr>
        <w:pStyle w:val="Heading2"/>
        <w:rPr>
          <w:color w:val="auto"/>
        </w:rPr>
      </w:pPr>
      <w:bookmarkStart w:id="64" w:name="_Toc139541835"/>
      <w:r w:rsidRPr="002F2126">
        <w:rPr>
          <w:color w:val="auto"/>
        </w:rPr>
        <w:t>4.2.1 Job Losses</w:t>
      </w:r>
      <w:bookmarkEnd w:id="64"/>
    </w:p>
    <w:p w:rsidR="004E7B56" w:rsidRPr="002F2126" w:rsidRDefault="004E7B56" w:rsidP="004E7B56">
      <w:r w:rsidRPr="002F2126">
        <w:t xml:space="preserve">Figure 1 shows a detailed overview of the employment cuts resulting from the COVID-19 pandemic in the </w:t>
      </w:r>
      <w:r w:rsidR="00647AA0" w:rsidRPr="002F2126">
        <w:t>UK</w:t>
      </w:r>
      <w:r w:rsidRPr="002F2126">
        <w:t xml:space="preserve"> labour market. The survey findings shed light on those sectors that suffered the most severe job reductions. A significant portion of participants exactly 70% reported job losses within the hospitality sector, which experienced a substantial decrease in its workforce. The retail sector was also greatly affected, with 60% of participants citing job losses. </w:t>
      </w:r>
      <w:r w:rsidR="00212358" w:rsidRPr="002F2126">
        <w:t>According to the numbers, the pandemic has had a sizable effect on several industries, leading to an apparent rise in unemployment rates (Johnson, 2019).</w:t>
      </w:r>
    </w:p>
    <w:p w:rsidR="001B5655" w:rsidRPr="002F2126" w:rsidRDefault="001B5655" w:rsidP="001B5655">
      <w:pPr>
        <w:jc w:val="center"/>
      </w:pPr>
      <w:r w:rsidRPr="002F2126">
        <w:rPr>
          <w:noProof/>
          <w:lang w:val="en-US" w:eastAsia="en-US"/>
        </w:rPr>
        <w:drawing>
          <wp:inline distT="0" distB="0" distL="0" distR="0" wp14:anchorId="5FF071A4" wp14:editId="26447EEA">
            <wp:extent cx="4728210" cy="2415540"/>
            <wp:effectExtent l="19050" t="0" r="15240" b="3810"/>
            <wp:docPr id="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1B5655" w:rsidRPr="002F2126" w:rsidRDefault="001B5655" w:rsidP="001B5655">
      <w:pPr>
        <w:jc w:val="center"/>
      </w:pPr>
      <w:r w:rsidRPr="002F2126">
        <w:t>Figure 1: Sector-wise Job Losses</w:t>
      </w:r>
    </w:p>
    <w:p w:rsidR="004E7B56" w:rsidRPr="002F2126" w:rsidRDefault="004E7B56" w:rsidP="004E7B56">
      <w:r w:rsidRPr="002F2126">
        <w:t xml:space="preserve">The survey findings also highlighted the demographics that are most affected by job losses. </w:t>
      </w:r>
      <w:r w:rsidRPr="002F2126">
        <w:lastRenderedPageBreak/>
        <w:t>Specifically, individuals between the ages of 18 and 24 experienced a significant impact, with 80% of those in this age group reporting unemployment. This emphasises the vulnerability of younger workers during economic downturns. Additionally, participants from underrepresented groups, including individuals of non-white racial backgrounds, showed higher levels of job displacement compared to the overall participants.</w:t>
      </w:r>
    </w:p>
    <w:p w:rsidR="001B5655" w:rsidRPr="002F2126" w:rsidRDefault="001B5655" w:rsidP="001B5655">
      <w:pPr>
        <w:pStyle w:val="Heading2"/>
        <w:rPr>
          <w:color w:val="auto"/>
        </w:rPr>
      </w:pPr>
      <w:bookmarkStart w:id="65" w:name="_Toc139541836"/>
      <w:r w:rsidRPr="002F2126">
        <w:rPr>
          <w:color w:val="auto"/>
        </w:rPr>
        <w:t>4.2.2 Changes in Working Hours</w:t>
      </w:r>
      <w:bookmarkEnd w:id="65"/>
    </w:p>
    <w:p w:rsidR="001B5655" w:rsidRPr="002F2126" w:rsidRDefault="001B5655" w:rsidP="001B5655">
      <w:r w:rsidRPr="002F2126">
        <w:t>The research investigated the fluctuations in working hours during the course of the pandemic. Figure 2 provides a comprehensive overview of the alterations in working hours as reported by the participants in the survey</w:t>
      </w:r>
      <w:r w:rsidR="00E271A2" w:rsidRPr="002F2126">
        <w:t xml:space="preserve"> (</w:t>
      </w:r>
      <w:proofErr w:type="spellStart"/>
      <w:r w:rsidR="00E271A2" w:rsidRPr="002F2126">
        <w:t>Bogomolova</w:t>
      </w:r>
      <w:proofErr w:type="spellEnd"/>
      <w:r w:rsidR="00E271A2" w:rsidRPr="002F2126">
        <w:t>, 2020)</w:t>
      </w:r>
      <w:r w:rsidRPr="002F2126">
        <w:t xml:space="preserve">. </w:t>
      </w:r>
      <w:r w:rsidR="00212358" w:rsidRPr="002F2126">
        <w:t xml:space="preserve">According to studies, many workers have cut down on their hours as a direct effect of the epidemic. </w:t>
      </w:r>
      <w:r w:rsidR="00CA00DE" w:rsidRPr="002F2126">
        <w:t>According to the participants, a significant decline in working hours was observed in the hotel and retail sectors as reported by over 45% of individuals.</w:t>
      </w:r>
    </w:p>
    <w:p w:rsidR="001B5655" w:rsidRPr="002F2126" w:rsidRDefault="001B5655" w:rsidP="001B5655">
      <w:pPr>
        <w:jc w:val="center"/>
      </w:pPr>
      <w:r w:rsidRPr="002F2126">
        <w:rPr>
          <w:noProof/>
          <w:lang w:val="en-US" w:eastAsia="en-US"/>
        </w:rPr>
        <w:drawing>
          <wp:inline distT="0" distB="0" distL="0" distR="0" wp14:anchorId="769D82E2" wp14:editId="13B316CF">
            <wp:extent cx="4911090" cy="2667000"/>
            <wp:effectExtent l="19050" t="0" r="22860" b="0"/>
            <wp:docPr id="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1B5655" w:rsidRPr="002F2126" w:rsidRDefault="001B5655" w:rsidP="001B5655">
      <w:pPr>
        <w:jc w:val="center"/>
      </w:pPr>
      <w:r w:rsidRPr="002F2126">
        <w:t>Figure 2: Working Hour Reductions</w:t>
      </w:r>
    </w:p>
    <w:p w:rsidR="00EF501F" w:rsidRPr="002F2126" w:rsidRDefault="00CA00DE" w:rsidP="00EF501F">
      <w:bookmarkStart w:id="66" w:name="_Toc139541837"/>
      <w:r w:rsidRPr="002F2126">
        <w:t>Based on the survey findings it is apparent that individuals employed part time or earning comparatively lower wages faced a higher likelihood of encountering substantial reductions in the</w:t>
      </w:r>
      <w:r w:rsidR="005B71D9" w:rsidRPr="002F2126">
        <w:t>ir working hours. This survey</w:t>
      </w:r>
      <w:r w:rsidRPr="002F2126">
        <w:t xml:space="preserve"> provides valuable insight into how the pandemic has affected specific segments of the </w:t>
      </w:r>
      <w:r w:rsidR="005B71D9" w:rsidRPr="002F2126">
        <w:t>labour</w:t>
      </w:r>
      <w:r w:rsidRPr="002F2126">
        <w:t xml:space="preserve"> market differently (Mayhew and </w:t>
      </w:r>
      <w:proofErr w:type="spellStart"/>
      <w:r w:rsidRPr="002F2126">
        <w:t>Anand</w:t>
      </w:r>
      <w:proofErr w:type="spellEnd"/>
      <w:r w:rsidRPr="002F2126">
        <w:t xml:space="preserve"> 2020).</w:t>
      </w:r>
      <w:r w:rsidR="00EF501F" w:rsidRPr="002F2126">
        <w:t xml:space="preserve"> These workers may depend on their earnings to pay for their daily living needs, so a reduction in working hours might hurt their finances. Losing income might worsen these workers' and their families' financial problems. These workers and their families already struggle.</w:t>
      </w:r>
    </w:p>
    <w:p w:rsidR="00CA00DE" w:rsidRPr="002F2126" w:rsidRDefault="00EF501F" w:rsidP="005B71D9">
      <w:r w:rsidRPr="002F2126">
        <w:lastRenderedPageBreak/>
        <w:t>These findings show that part-time and low-wage workers need special support and regulation. Income assistance, vocational training, and cheap healthcare can minimise the negative consequences of a reduction in working hours and protect precarious workers.</w:t>
      </w:r>
    </w:p>
    <w:p w:rsidR="001C6FB1" w:rsidRPr="002F2126" w:rsidRDefault="001C6FB1" w:rsidP="001C6FB1">
      <w:pPr>
        <w:pStyle w:val="Heading2"/>
        <w:rPr>
          <w:color w:val="auto"/>
        </w:rPr>
      </w:pPr>
      <w:r w:rsidRPr="002F2126">
        <w:rPr>
          <w:color w:val="auto"/>
        </w:rPr>
        <w:t>4.2.3 Remote work</w:t>
      </w:r>
    </w:p>
    <w:p w:rsidR="001C6FB1" w:rsidRPr="002F2126" w:rsidRDefault="001C6FB1" w:rsidP="001C6FB1">
      <w:pPr>
        <w:jc w:val="center"/>
      </w:pPr>
      <w:r w:rsidRPr="002F2126">
        <w:rPr>
          <w:noProof/>
          <w:lang w:val="en-US" w:eastAsia="en-US"/>
        </w:rPr>
        <w:drawing>
          <wp:inline distT="0" distB="0" distL="0" distR="0" wp14:anchorId="51A8E572" wp14:editId="57771949">
            <wp:extent cx="5185410" cy="2804160"/>
            <wp:effectExtent l="19050" t="0" r="1524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1C6FB1" w:rsidRPr="002F2126" w:rsidRDefault="001C6FB1" w:rsidP="001C6FB1">
      <w:pPr>
        <w:jc w:val="center"/>
      </w:pPr>
      <w:r w:rsidRPr="002F2126">
        <w:t>Figure 2: Remotely work</w:t>
      </w:r>
    </w:p>
    <w:p w:rsidR="001C6FB1" w:rsidRPr="002F2126" w:rsidRDefault="001C6FB1" w:rsidP="001C6FB1">
      <w:r w:rsidRPr="002F2126">
        <w:t>Based on the survey findings, a majority of the respondents indicated that their current employment does not afford them the opportunity to engage in remote work or work from home. The findings from the survey indicate that many occupations cannot be performed remotely and require physical presence in the workplace.</w:t>
      </w:r>
    </w:p>
    <w:p w:rsidR="001B5655" w:rsidRPr="002F2126" w:rsidRDefault="001C6FB1" w:rsidP="001B5655">
      <w:pPr>
        <w:pStyle w:val="Heading2"/>
        <w:rPr>
          <w:color w:val="auto"/>
        </w:rPr>
      </w:pPr>
      <w:r w:rsidRPr="002F2126">
        <w:rPr>
          <w:color w:val="auto"/>
        </w:rPr>
        <w:t>4.2.4</w:t>
      </w:r>
      <w:r w:rsidR="001B5655" w:rsidRPr="002F2126">
        <w:rPr>
          <w:color w:val="auto"/>
        </w:rPr>
        <w:t xml:space="preserve"> Sector-Specific Employment Trends</w:t>
      </w:r>
      <w:bookmarkEnd w:id="66"/>
    </w:p>
    <w:p w:rsidR="00C050CC" w:rsidRPr="002F2126" w:rsidRDefault="001B5655" w:rsidP="001B5655">
      <w:r w:rsidRPr="002F2126">
        <w:t>The survey data additionally introduces employment trends specific to various sectors that have emerged during the course of the pandemic. The responses are analysed in consideration of the current changes in employment patterns observed across various sectors. Employment opportunities in the healthcare and information technology sectors are experiencing a notable increase, as evidenced by survey data. This event can be attributed to the rising trend of telecommuting within the computer industry and an increasing need for skilled medical practitioners</w:t>
      </w:r>
      <w:r w:rsidR="00C050CC" w:rsidRPr="002F2126">
        <w:t xml:space="preserve"> (</w:t>
      </w:r>
      <w:proofErr w:type="spellStart"/>
      <w:r w:rsidR="00C050CC" w:rsidRPr="002F2126">
        <w:t>Sayyida</w:t>
      </w:r>
      <w:proofErr w:type="spellEnd"/>
      <w:r w:rsidR="00C050CC" w:rsidRPr="002F2126">
        <w:t xml:space="preserve"> et al., 2021)</w:t>
      </w:r>
      <w:r w:rsidRPr="002F2126">
        <w:t>.</w:t>
      </w:r>
    </w:p>
    <w:p w:rsidR="001B5655" w:rsidRPr="002F2126" w:rsidRDefault="001B5655" w:rsidP="001B5655">
      <w:r w:rsidRPr="002F2126">
        <w:t xml:space="preserve">There was a significant decline in employment opportunities within sectors such as tourism and hospitality, which are heavily dependent on direct interpersonal engagements. The findings of </w:t>
      </w:r>
      <w:r w:rsidRPr="002F2126">
        <w:lastRenderedPageBreak/>
        <w:t>the study shed light on the difficulties that these sectors encounter due to travel limitations, regulations on social segregation, and a decrease in client demand</w:t>
      </w:r>
      <w:r w:rsidR="00C050CC" w:rsidRPr="002F2126">
        <w:t xml:space="preserve"> (</w:t>
      </w:r>
      <w:proofErr w:type="spellStart"/>
      <w:r w:rsidR="00C050CC" w:rsidRPr="002F2126">
        <w:t>Panzone</w:t>
      </w:r>
      <w:proofErr w:type="spellEnd"/>
      <w:r w:rsidR="00C050CC" w:rsidRPr="002F2126">
        <w:t xml:space="preserve"> et al., 2021)</w:t>
      </w:r>
      <w:r w:rsidRPr="002F2126">
        <w:t>.</w:t>
      </w:r>
    </w:p>
    <w:p w:rsidR="00582780" w:rsidRPr="002F2126" w:rsidRDefault="00582780" w:rsidP="00582780">
      <w:bookmarkStart w:id="67" w:name="_Toc139541838"/>
      <w:r w:rsidRPr="002F2126">
        <w:t xml:space="preserve">When investigating the implications of these ongoing patterns that our analysis discovered, the influence they will have on the opportunities for employment available in the future in the UK carries a significant amount of weight. It is clear, as a result of a thorough analysis of survey data that was carried out in the aftermath of the COVID-19 pandemic (Flynn et al., 2020), that this global crisis has had a significant role in resulting in drastic reductions in overall employment rates, as well as vast transformations in working patterns, while simultaneously enhancing existing inequalities across a variety of industries. As a result, these research results serve as a powerful reminder of how important it is to pass laws that are specifically designed to help hard-hit sectors while also addressing any obvious disparities that marginalized communities experience more hardly. In addition, it is essential to acknowledge the insistence that our research places on specialised targeted support as well as actionable strategies that are urgently needed for facilitating recovery processes within industries that have been severely impacted by this outbreak. In particular, the tourism and hospitality sectors require immediate attention as well as strategic initiatives. In order to effectively address these pressing difficulties, it is necessary that governmental entities take a preventive strategy; an approach that incorporates comprehensive financial assistance programmes along with comprehensive tax relief measures that are customised to industry-specific challenges. Policymakers have the ability to successfully spearhead initiatives aimed at </w:t>
      </w:r>
      <w:proofErr w:type="spellStart"/>
      <w:r w:rsidRPr="002F2126">
        <w:t>sectoral</w:t>
      </w:r>
      <w:proofErr w:type="spellEnd"/>
      <w:r w:rsidRPr="002F2126">
        <w:t xml:space="preserve"> rehabilitation and at the same time raise higher job creation activities while also fostering much-needed firm assistance programmes if they take such drastic steps and adopt such positions.</w:t>
      </w:r>
    </w:p>
    <w:p w:rsidR="001B5655" w:rsidRPr="002F2126" w:rsidRDefault="001C6FB1" w:rsidP="001B5655">
      <w:pPr>
        <w:pStyle w:val="Heading2"/>
        <w:rPr>
          <w:color w:val="auto"/>
        </w:rPr>
      </w:pPr>
      <w:r w:rsidRPr="002F2126">
        <w:rPr>
          <w:color w:val="auto"/>
        </w:rPr>
        <w:t>4.2.5</w:t>
      </w:r>
      <w:r w:rsidR="001B5655" w:rsidRPr="002F2126">
        <w:rPr>
          <w:color w:val="auto"/>
        </w:rPr>
        <w:t xml:space="preserve"> Validity and Reliability of the Data</w:t>
      </w:r>
      <w:bookmarkEnd w:id="67"/>
    </w:p>
    <w:p w:rsidR="00827367" w:rsidRPr="002F2126" w:rsidRDefault="001B5655" w:rsidP="001B5655">
      <w:r w:rsidRPr="002F2126">
        <w:t>Numerous measures were implemented to ascertain the precision and reliability of the survey data. In order to enhance precision and comprehensibility, a standardised questionnaire was initially formulated and subjected to a pilot testing phase. The pilot study facilitated the implementation of essential modifications in terms of formulation and presentation. In addition, efforts were undertaken to acquire a representative sample through the utilisation of stratified random sampling techniques, with a focus on various industries, occupations, and demographic categories</w:t>
      </w:r>
      <w:r w:rsidR="00827367" w:rsidRPr="002F2126">
        <w:t xml:space="preserve"> (</w:t>
      </w:r>
      <w:proofErr w:type="spellStart"/>
      <w:r w:rsidR="00827367" w:rsidRPr="002F2126">
        <w:t>Hacioglu</w:t>
      </w:r>
      <w:proofErr w:type="spellEnd"/>
      <w:r w:rsidR="00827367" w:rsidRPr="002F2126">
        <w:t xml:space="preserve"> et al., 2020)</w:t>
      </w:r>
      <w:r w:rsidRPr="002F2126">
        <w:t>.</w:t>
      </w:r>
    </w:p>
    <w:p w:rsidR="001B5655" w:rsidRPr="002F2126" w:rsidRDefault="00827367" w:rsidP="001B5655">
      <w:r w:rsidRPr="002F2126">
        <w:lastRenderedPageBreak/>
        <w:t>Furthermore,</w:t>
      </w:r>
      <w:r w:rsidR="00310E73" w:rsidRPr="002F2126">
        <w:t xml:space="preserve"> it must be highlighted that utmost attention was given to abiding by ethical guidelines throughout each stage of the data collection methodology employed in this study. By obtaining informed consent from all participants prior to their involvement, it aimed for transparency and respect for individual autonomy during decision-making processes related to participation in or withdrawal from this research venture. The importance placed on maintaining confidentiality ensured that each participant's responses remained protected and anonymous at all times</w:t>
      </w:r>
      <w:r w:rsidR="00853131" w:rsidRPr="002F2126">
        <w:t xml:space="preserve"> (</w:t>
      </w:r>
      <w:proofErr w:type="spellStart"/>
      <w:r w:rsidR="00853131" w:rsidRPr="002F2126">
        <w:t>Ntounis</w:t>
      </w:r>
      <w:proofErr w:type="spellEnd"/>
      <w:r w:rsidR="00853131" w:rsidRPr="002F2126">
        <w:t xml:space="preserve"> et al., 2022)</w:t>
      </w:r>
      <w:r w:rsidR="00310E73" w:rsidRPr="002F2126">
        <w:t>. These comprehensive measures considerably contribute to ensuring the precision and dependability of the collected data.</w:t>
      </w:r>
    </w:p>
    <w:p w:rsidR="001B5655" w:rsidRPr="002F2126" w:rsidRDefault="001B5655" w:rsidP="001B5655">
      <w:pPr>
        <w:pStyle w:val="Heading1"/>
        <w:rPr>
          <w:color w:val="auto"/>
        </w:rPr>
      </w:pPr>
      <w:bookmarkStart w:id="68" w:name="_Toc139541839"/>
      <w:r w:rsidRPr="002F2126">
        <w:rPr>
          <w:color w:val="auto"/>
        </w:rPr>
        <w:t>4.3 Summary</w:t>
      </w:r>
      <w:bookmarkEnd w:id="68"/>
    </w:p>
    <w:p w:rsidR="001B5655" w:rsidRPr="002F2126" w:rsidRDefault="00310E73" w:rsidP="001B5655">
      <w:r w:rsidRPr="002F2126">
        <w:t xml:space="preserve">The fourth chapter focuses on analysing survey findings to examine the impact of COVID-19 on the </w:t>
      </w:r>
      <w:r w:rsidR="00647AA0" w:rsidRPr="002F2126">
        <w:t>United kingdom</w:t>
      </w:r>
      <w:r w:rsidRPr="002F2126">
        <w:t xml:space="preserve"> labour market. Specifically, this analysis focuses on employment trends across various sectors, changes in work schedules, and the impact on job stability. The research findings indicate a significant impact of the pandemic on businesses in sectors like hospitality </w:t>
      </w:r>
      <w:bookmarkStart w:id="69" w:name="_GoBack"/>
      <w:bookmarkEnd w:id="69"/>
      <w:r w:rsidRPr="002F2126">
        <w:t xml:space="preserve">and retail, as well as on vulnerable groups such as children and marginalized </w:t>
      </w:r>
      <w:proofErr w:type="spellStart"/>
      <w:r w:rsidRPr="002F2126">
        <w:t>communities.</w:t>
      </w:r>
      <w:r w:rsidR="001B5655" w:rsidRPr="002F2126">
        <w:t>The</w:t>
      </w:r>
      <w:proofErr w:type="spellEnd"/>
      <w:r w:rsidR="001B5655" w:rsidRPr="002F2126">
        <w:t xml:space="preserve"> discussions emphasised the significance of specific government actions to assist impacted firms and address imbalances worsened by the epidemic. </w:t>
      </w:r>
      <w:r w:rsidR="00F413D8" w:rsidRPr="002F2126">
        <w:t>The dissertation's findings and accompanying commentary will be summarised in the next chapter.</w:t>
      </w:r>
      <w:r w:rsidR="001B5655" w:rsidRPr="002F2126">
        <w:br w:type="page"/>
      </w:r>
    </w:p>
    <w:p w:rsidR="001B5655" w:rsidRPr="002F2126" w:rsidRDefault="001B5655" w:rsidP="001B5655">
      <w:pPr>
        <w:pStyle w:val="Heading1"/>
        <w:rPr>
          <w:color w:val="auto"/>
        </w:rPr>
      </w:pPr>
      <w:bookmarkStart w:id="70" w:name="_Toc139541840"/>
      <w:r w:rsidRPr="002F2126">
        <w:rPr>
          <w:color w:val="auto"/>
        </w:rPr>
        <w:lastRenderedPageBreak/>
        <w:t xml:space="preserve">Chapter 5: </w:t>
      </w:r>
      <w:r w:rsidR="004F0CB8" w:rsidRPr="002F2126">
        <w:rPr>
          <w:color w:val="auto"/>
        </w:rPr>
        <w:t>Limitations, Conclusions, and Recommendations</w:t>
      </w:r>
      <w:bookmarkEnd w:id="70"/>
    </w:p>
    <w:p w:rsidR="001B5655" w:rsidRPr="002F2126" w:rsidRDefault="001B5655" w:rsidP="001B5655">
      <w:pPr>
        <w:pStyle w:val="Heading2"/>
        <w:rPr>
          <w:color w:val="auto"/>
        </w:rPr>
      </w:pPr>
      <w:bookmarkStart w:id="71" w:name="_Toc139541841"/>
      <w:r w:rsidRPr="002F2126">
        <w:rPr>
          <w:color w:val="auto"/>
        </w:rPr>
        <w:t>5.1 Introduction</w:t>
      </w:r>
      <w:bookmarkEnd w:id="71"/>
    </w:p>
    <w:p w:rsidR="00310E73" w:rsidRPr="002F2126" w:rsidRDefault="00310E73" w:rsidP="00310E73">
      <w:r w:rsidRPr="002F2126">
        <w:t xml:space="preserve">This chapter offers the conclusions drawn from the study's findings in addition to reviewing the study's results. Furthermore, It offers a comprehensive analysis of the topic under consideration. </w:t>
      </w:r>
      <w:proofErr w:type="spellStart"/>
      <w:r w:rsidR="00853131" w:rsidRPr="002F2126">
        <w:t>Moreover,in</w:t>
      </w:r>
      <w:proofErr w:type="spellEnd"/>
      <w:r w:rsidRPr="002F2126">
        <w:t xml:space="preserve"> addition to acknowledging the inherent limits of the study that was carried out, the analysis makes a recommendation for more research to be carried out within the academic field that is relevant.</w:t>
      </w:r>
    </w:p>
    <w:p w:rsidR="001B5655" w:rsidRPr="002F2126" w:rsidRDefault="001B5655" w:rsidP="001B5655">
      <w:pPr>
        <w:pStyle w:val="Heading2"/>
        <w:rPr>
          <w:color w:val="auto"/>
        </w:rPr>
      </w:pPr>
      <w:bookmarkStart w:id="72" w:name="_Toc139541842"/>
      <w:r w:rsidRPr="002F2126">
        <w:rPr>
          <w:color w:val="auto"/>
        </w:rPr>
        <w:t xml:space="preserve">5.2 </w:t>
      </w:r>
      <w:r w:rsidR="00590401" w:rsidRPr="002F2126">
        <w:rPr>
          <w:color w:val="auto"/>
        </w:rPr>
        <w:t>Conclusion Statements for Each Research Topic</w:t>
      </w:r>
      <w:bookmarkEnd w:id="72"/>
    </w:p>
    <w:p w:rsidR="001B5655" w:rsidRPr="002F2126" w:rsidRDefault="001B5655" w:rsidP="001B5655">
      <w:r w:rsidRPr="002F2126">
        <w:t>Based on the evidence presented in Chapter 4, it is possible to draw the following conclusions for each research objective:</w:t>
      </w:r>
    </w:p>
    <w:p w:rsidR="001B5655" w:rsidRPr="002F2126" w:rsidRDefault="001B5655" w:rsidP="001B5655">
      <w:pPr>
        <w:pStyle w:val="ListParagraph"/>
        <w:numPr>
          <w:ilvl w:val="0"/>
          <w:numId w:val="4"/>
        </w:numPr>
      </w:pPr>
      <w:r w:rsidRPr="002F2126">
        <w:rPr>
          <w:b/>
        </w:rPr>
        <w:t xml:space="preserve">Job </w:t>
      </w:r>
      <w:proofErr w:type="spellStart"/>
      <w:r w:rsidRPr="002F2126">
        <w:rPr>
          <w:b/>
        </w:rPr>
        <w:t>Losses:</w:t>
      </w:r>
      <w:r w:rsidR="00310E73" w:rsidRPr="002F2126">
        <w:t>The</w:t>
      </w:r>
      <w:proofErr w:type="spellEnd"/>
      <w:r w:rsidR="00310E73" w:rsidRPr="002F2126">
        <w:t xml:space="preserve"> rate of unemployment within the </w:t>
      </w:r>
      <w:r w:rsidR="00647AA0" w:rsidRPr="002F2126">
        <w:t>UK</w:t>
      </w:r>
      <w:r w:rsidR="00310E73" w:rsidRPr="002F2126">
        <w:t xml:space="preserve"> labour market has been significantly impacted by the ongoing COVID-19 pandemic. This impact is most notable in industries such as hospitality, tourism, and retail. </w:t>
      </w:r>
      <w:r w:rsidRPr="002F2126">
        <w:t>Job losses have had a disproportionate impact on young individuals and underrepresented populations</w:t>
      </w:r>
      <w:r w:rsidR="00853131" w:rsidRPr="002F2126">
        <w:t xml:space="preserve"> (Snyder, 2019)</w:t>
      </w:r>
      <w:r w:rsidRPr="002F2126">
        <w:t>.</w:t>
      </w:r>
    </w:p>
    <w:p w:rsidR="001B5655" w:rsidRPr="002F2126" w:rsidRDefault="001B5655" w:rsidP="001B5655">
      <w:pPr>
        <w:pStyle w:val="ListParagraph"/>
        <w:numPr>
          <w:ilvl w:val="0"/>
          <w:numId w:val="4"/>
        </w:numPr>
      </w:pPr>
      <w:r w:rsidRPr="002F2126">
        <w:rPr>
          <w:b/>
        </w:rPr>
        <w:t>Changes in Working Hours:</w:t>
      </w:r>
      <w:r w:rsidRPr="002F2126">
        <w:t xml:space="preserve"> Due to the global pandemic, a significant number of individuals are experiencing a reduction in their working hours, particularly in industries that heavily depend on face-to-face interactions. The decline in the number of hours worked has been significant among low-wage and part-time workers.</w:t>
      </w:r>
    </w:p>
    <w:p w:rsidR="001B5655" w:rsidRPr="002F2126" w:rsidRDefault="001B5655" w:rsidP="001B5655">
      <w:pPr>
        <w:pStyle w:val="ListParagraph"/>
        <w:numPr>
          <w:ilvl w:val="0"/>
          <w:numId w:val="4"/>
        </w:numPr>
      </w:pPr>
      <w:r w:rsidRPr="002F2126">
        <w:rPr>
          <w:b/>
        </w:rPr>
        <w:t>Sector-Specific Employment Trends:</w:t>
      </w:r>
      <w:r w:rsidRPr="002F2126">
        <w:t xml:space="preserve"> Certain sectors that heavily depend on face-to-face interactions, such as the hospitality and tourism industries, have experienced significant declines in employment</w:t>
      </w:r>
      <w:r w:rsidR="008B1E83" w:rsidRPr="002F2126">
        <w:t xml:space="preserve"> (Gupta and Gupta, 2022)</w:t>
      </w:r>
      <w:r w:rsidRPr="002F2126">
        <w:t xml:space="preserve">. </w:t>
      </w:r>
    </w:p>
    <w:p w:rsidR="001B5655" w:rsidRPr="002F2126" w:rsidRDefault="001B5655" w:rsidP="001B5655">
      <w:pPr>
        <w:pStyle w:val="Heading2"/>
        <w:rPr>
          <w:color w:val="auto"/>
        </w:rPr>
      </w:pPr>
      <w:bookmarkStart w:id="73" w:name="_Toc139541843"/>
      <w:r w:rsidRPr="002F2126">
        <w:rPr>
          <w:color w:val="auto"/>
        </w:rPr>
        <w:t xml:space="preserve">5.3 </w:t>
      </w:r>
      <w:r w:rsidR="004F0CB8" w:rsidRPr="002F2126">
        <w:rPr>
          <w:color w:val="auto"/>
        </w:rPr>
        <w:t>Conclusions Regarding the Research Issue</w:t>
      </w:r>
      <w:bookmarkEnd w:id="73"/>
    </w:p>
    <w:p w:rsidR="00112B0D" w:rsidRPr="002F2126" w:rsidRDefault="00112B0D" w:rsidP="00112B0D">
      <w:r w:rsidRPr="002F2126">
        <w:t xml:space="preserve">The COVID-19 pandemic's effect on the labour market in the </w:t>
      </w:r>
      <w:r w:rsidR="00647AA0" w:rsidRPr="002F2126">
        <w:t>UK</w:t>
      </w:r>
      <w:r w:rsidRPr="002F2126">
        <w:t xml:space="preserve"> was examined through an analysis of job losses, fluctuations in working hours, and industry-specific employment patterns. This analysis provides valuable insights into specific firms and racial and ethnic groups that have been disproportionately affected by the crisis.</w:t>
      </w:r>
    </w:p>
    <w:p w:rsidR="001B5655" w:rsidRPr="002F2126" w:rsidRDefault="001B5655" w:rsidP="001B5655">
      <w:pPr>
        <w:pStyle w:val="Heading2"/>
        <w:rPr>
          <w:color w:val="auto"/>
        </w:rPr>
      </w:pPr>
      <w:bookmarkStart w:id="74" w:name="_Toc139541844"/>
      <w:r w:rsidRPr="002F2126">
        <w:rPr>
          <w:color w:val="auto"/>
        </w:rPr>
        <w:lastRenderedPageBreak/>
        <w:t xml:space="preserve">5.4 </w:t>
      </w:r>
      <w:r w:rsidR="004F0CB8" w:rsidRPr="002F2126">
        <w:rPr>
          <w:color w:val="auto"/>
        </w:rPr>
        <w:t>Concise Analysis of the Results of the Study</w:t>
      </w:r>
      <w:bookmarkEnd w:id="74"/>
    </w:p>
    <w:p w:rsidR="001B5655" w:rsidRPr="002F2126" w:rsidRDefault="00112B0D" w:rsidP="001B5655">
      <w:r w:rsidRPr="002F2126">
        <w:t xml:space="preserve">This research provides crucial insights into how the COVID-19 pandemic has impacted the labour market in the </w:t>
      </w:r>
      <w:r w:rsidR="00647AA0" w:rsidRPr="002F2126">
        <w:t>UK</w:t>
      </w:r>
      <w:r w:rsidRPr="002F2126">
        <w:t>. Through careful analysis, it is revealed which sectors experienced significant reductions in employment, highlights specific demographic groups that bore a disproportionate burden, and delves into alterations observed in employees' working hours over time. The data emphasised the vulnerabilities faced by various businesses and demographic groups, revealing how the pandemic's impact was unequally distributed.</w:t>
      </w:r>
    </w:p>
    <w:p w:rsidR="001B5655" w:rsidRPr="002F2126" w:rsidRDefault="001B5655" w:rsidP="001B5655">
      <w:pPr>
        <w:pStyle w:val="Heading2"/>
        <w:rPr>
          <w:color w:val="auto"/>
        </w:rPr>
      </w:pPr>
      <w:bookmarkStart w:id="75" w:name="_Toc139541845"/>
      <w:r w:rsidRPr="002F2126">
        <w:rPr>
          <w:color w:val="auto"/>
        </w:rPr>
        <w:t xml:space="preserve">5.5 </w:t>
      </w:r>
      <w:r w:rsidR="004F0CB8" w:rsidRPr="002F2126">
        <w:rPr>
          <w:color w:val="auto"/>
        </w:rPr>
        <w:t>Originality of the Research Contribution</w:t>
      </w:r>
      <w:bookmarkEnd w:id="75"/>
    </w:p>
    <w:p w:rsidR="00644568" w:rsidRPr="002F2126" w:rsidRDefault="00112B0D" w:rsidP="001B5655">
      <w:r w:rsidRPr="002F2126">
        <w:t xml:space="preserve">Foremost among its objectives is providing an extensive assessment of how COVID-19 has shaped the labour market in the </w:t>
      </w:r>
      <w:r w:rsidR="00647AA0" w:rsidRPr="002F2126">
        <w:t>UK</w:t>
      </w:r>
      <w:r w:rsidRPr="002F2126">
        <w:t xml:space="preserve">. It encompasses a diverse range of information, including statistics pertaining to reductions in employment figures, modifications in working hours, and sector-specific employment trends across varying time periods. </w:t>
      </w:r>
      <w:r w:rsidR="001B5655" w:rsidRPr="002F2126">
        <w:t>The results of this study enhance our comprehension of the social and economic implications of the crisis</w:t>
      </w:r>
      <w:r w:rsidR="008B1E83" w:rsidRPr="002F2126">
        <w:t xml:space="preserve"> (Bhardwaj, 2020)</w:t>
      </w:r>
      <w:r w:rsidR="001B5655" w:rsidRPr="002F2126">
        <w:t>.</w:t>
      </w:r>
    </w:p>
    <w:p w:rsidR="00F413D8" w:rsidRPr="002F2126" w:rsidRDefault="001B5655" w:rsidP="001B5655">
      <w:r w:rsidRPr="002F2126">
        <w:t xml:space="preserve">Furthermore, the report highlights the inequitable consequences experienced by young individuals, minority groups, and those employed in low-wage and part-time positions. </w:t>
      </w:r>
      <w:r w:rsidR="00F413D8" w:rsidRPr="002F2126">
        <w:t>The research improves our understanding of inequalities in the employment market during times of stress by providing empirical evidence of such differences.</w:t>
      </w:r>
    </w:p>
    <w:p w:rsidR="001B5655" w:rsidRPr="002F2126" w:rsidRDefault="001B5655" w:rsidP="001B5655">
      <w:r w:rsidRPr="002F2126">
        <w:t>This research provides valuable insights into the potential effects of the pandemic on future work practises, including the emergence of remote work as an appropriate choice and the increased importance of enhancing working conditions and employee well-being. The mentioned findings hold significance for individuals, businesses, and governments as they navigate the job market in the aftermath of the pandemic.</w:t>
      </w:r>
    </w:p>
    <w:p w:rsidR="001B5655" w:rsidRPr="002F2126" w:rsidRDefault="001B5655" w:rsidP="001B5655">
      <w:pPr>
        <w:pStyle w:val="Heading2"/>
        <w:rPr>
          <w:color w:val="auto"/>
        </w:rPr>
      </w:pPr>
      <w:bookmarkStart w:id="76" w:name="_Toc139541846"/>
      <w:r w:rsidRPr="002F2126">
        <w:rPr>
          <w:color w:val="auto"/>
        </w:rPr>
        <w:t xml:space="preserve">5.6 </w:t>
      </w:r>
      <w:r w:rsidR="004F0CB8" w:rsidRPr="002F2126">
        <w:rPr>
          <w:color w:val="auto"/>
        </w:rPr>
        <w:t>Research Restrictions</w:t>
      </w:r>
      <w:bookmarkEnd w:id="76"/>
    </w:p>
    <w:p w:rsidR="001B5655" w:rsidRPr="002F2126" w:rsidRDefault="00F413D8" w:rsidP="001B5655">
      <w:r w:rsidRPr="002F2126">
        <w:t xml:space="preserve">Significant progress has been achieved due to this study, although it should be recognised that it fails to address every issue. </w:t>
      </w:r>
      <w:r w:rsidR="001B5655" w:rsidRPr="002F2126">
        <w:t xml:space="preserve">Moreover, the research primarily concentrates on the </w:t>
      </w:r>
      <w:r w:rsidR="00647AA0" w:rsidRPr="002F2126">
        <w:t>UK</w:t>
      </w:r>
      <w:r w:rsidR="001B5655" w:rsidRPr="002F2126">
        <w:t xml:space="preserve"> employment market, thereby constraining its capacity to apply its findings to alternative contexts. The use of cross-sectional data in this study presents challenges in establishing connections between variables.</w:t>
      </w:r>
    </w:p>
    <w:p w:rsidR="001B5655" w:rsidRPr="002F2126" w:rsidRDefault="001B5655" w:rsidP="001B5655">
      <w:r w:rsidRPr="002F2126">
        <w:t xml:space="preserve">Additionally, it is important to point out that the research was conducted within a specific time </w:t>
      </w:r>
      <w:r w:rsidRPr="002F2126">
        <w:lastRenderedPageBreak/>
        <w:t xml:space="preserve">frame, and it is possible that the dynamics of the employment market have changed since that time. </w:t>
      </w:r>
    </w:p>
    <w:p w:rsidR="001B5655" w:rsidRPr="002F2126" w:rsidRDefault="001B5655" w:rsidP="001B5655">
      <w:pPr>
        <w:pStyle w:val="Heading2"/>
        <w:rPr>
          <w:color w:val="auto"/>
        </w:rPr>
      </w:pPr>
      <w:bookmarkStart w:id="77" w:name="_Toc139541847"/>
      <w:r w:rsidRPr="002F2126">
        <w:rPr>
          <w:color w:val="auto"/>
        </w:rPr>
        <w:t>5.7 Recommendations</w:t>
      </w:r>
      <w:bookmarkEnd w:id="77"/>
    </w:p>
    <w:p w:rsidR="001B5655" w:rsidRPr="002F2126" w:rsidRDefault="001B5655" w:rsidP="001B5655">
      <w:r w:rsidRPr="002F2126">
        <w:t>Based on the constraints that have been identified, the following suggestions for additional research can be made:</w:t>
      </w:r>
    </w:p>
    <w:p w:rsidR="001B5655" w:rsidRPr="002F2126" w:rsidRDefault="001B5655" w:rsidP="001B5655">
      <w:pPr>
        <w:pStyle w:val="ListParagraph"/>
        <w:numPr>
          <w:ilvl w:val="0"/>
          <w:numId w:val="5"/>
        </w:numPr>
      </w:pPr>
      <w:r w:rsidRPr="002F2126">
        <w:rPr>
          <w:b/>
        </w:rPr>
        <w:t>Longitudinal Studies:</w:t>
      </w:r>
      <w:r w:rsidRPr="002F2126">
        <w:t xml:space="preserve"> Future research could potentially employ longitudinal study designs in order to monitor and analyse shifts in the labour market over an extended period of time, thereby enhancing our understanding of the lasting effects of the pandemic.</w:t>
      </w:r>
    </w:p>
    <w:p w:rsidR="001B5655" w:rsidRPr="002F2126" w:rsidRDefault="001B5655" w:rsidP="001B5655">
      <w:pPr>
        <w:pStyle w:val="ListParagraph"/>
        <w:numPr>
          <w:ilvl w:val="0"/>
          <w:numId w:val="5"/>
        </w:numPr>
      </w:pPr>
      <w:r w:rsidRPr="002F2126">
        <w:rPr>
          <w:b/>
        </w:rPr>
        <w:t>Comparative Analysis:</w:t>
      </w:r>
      <w:r w:rsidRPr="002F2126">
        <w:t xml:space="preserve"> A comparative analysis conducted across diverse nations and localities would provide insights into the disparities observed in the employment market's response to the epidemic as well as the efficacy of different governmental initiatives</w:t>
      </w:r>
      <w:r w:rsidR="00C66DB0" w:rsidRPr="002F2126">
        <w:t xml:space="preserve"> (Bhardwaj, 2020)</w:t>
      </w:r>
      <w:r w:rsidRPr="002F2126">
        <w:t>.</w:t>
      </w:r>
    </w:p>
    <w:p w:rsidR="001B5655" w:rsidRPr="002F2126" w:rsidRDefault="001B5655" w:rsidP="001B5655">
      <w:pPr>
        <w:pStyle w:val="ListParagraph"/>
        <w:numPr>
          <w:ilvl w:val="0"/>
          <w:numId w:val="5"/>
        </w:numPr>
      </w:pPr>
      <w:r w:rsidRPr="002F2126">
        <w:rPr>
          <w:b/>
        </w:rPr>
        <w:t>Qualitative Research:</w:t>
      </w:r>
      <w:r w:rsidRPr="002F2126">
        <w:t xml:space="preserve"> Incorporating qualitative research methodologies, such as focus groups or interviews, alongside quantitative survey data has the potential to offer a more comprehensive understanding of the perspectives and lived experiences of individuals impacted by the epidemic.</w:t>
      </w:r>
    </w:p>
    <w:p w:rsidR="001B5655" w:rsidRPr="002F2126" w:rsidRDefault="001B5655" w:rsidP="001B5655">
      <w:pPr>
        <w:pStyle w:val="ListParagraph"/>
        <w:numPr>
          <w:ilvl w:val="0"/>
          <w:numId w:val="5"/>
        </w:numPr>
      </w:pPr>
      <w:r w:rsidRPr="002F2126">
        <w:rPr>
          <w:b/>
        </w:rPr>
        <w:t>Policy Analysis:</w:t>
      </w:r>
      <w:r w:rsidRPr="002F2126">
        <w:t xml:space="preserve"> Subsequent investigations could centre on evaluating the efficacy of distinct policy interventions implemented during the pandemic, along with their implications for employment, job stability, and socioeconomic disparities.</w:t>
      </w:r>
    </w:p>
    <w:p w:rsidR="001B5655" w:rsidRPr="002F2126" w:rsidRDefault="001B5655" w:rsidP="001B5655">
      <w:pPr>
        <w:pStyle w:val="Heading2"/>
        <w:rPr>
          <w:color w:val="auto"/>
        </w:rPr>
      </w:pPr>
      <w:bookmarkStart w:id="78" w:name="_Toc139541848"/>
      <w:r w:rsidRPr="002F2126">
        <w:rPr>
          <w:color w:val="auto"/>
        </w:rPr>
        <w:t>5.8 Summary</w:t>
      </w:r>
      <w:bookmarkEnd w:id="78"/>
    </w:p>
    <w:p w:rsidR="001B5655" w:rsidRPr="002F2126" w:rsidRDefault="001B5655" w:rsidP="001B5655">
      <w:r w:rsidRPr="002F2126">
        <w:t xml:space="preserve">Chapter 5 concludes the dissertation by providing a comprehensive summary of the significant findings, drawing conclusions on each research issue, and conducting an evaluation of the research problem. Even though there are problems with the research's results and suggestions for more research, the original contributions of the study are highlighted. The dissertation has made a valuable contribution to existing knowledge by providing insights into the impact of the COVID-19 pandemic on the employment market in the </w:t>
      </w:r>
      <w:r w:rsidR="00647AA0" w:rsidRPr="002F2126">
        <w:t>UK</w:t>
      </w:r>
      <w:r w:rsidRPr="002F2126">
        <w:t>. Additionally, it has put forward ideas for further research in this rapidly expanding domain.</w:t>
      </w:r>
      <w:r w:rsidRPr="002F2126">
        <w:br w:type="page"/>
      </w:r>
    </w:p>
    <w:p w:rsidR="00497C2A" w:rsidRPr="002F2126" w:rsidRDefault="00E50F15" w:rsidP="001B5655">
      <w:pPr>
        <w:pStyle w:val="Heading1"/>
        <w:rPr>
          <w:color w:val="auto"/>
        </w:rPr>
      </w:pPr>
      <w:bookmarkStart w:id="79" w:name="_Toc139541849"/>
      <w:r w:rsidRPr="002F2126">
        <w:rPr>
          <w:color w:val="auto"/>
          <w:lang w:val="en-US" w:bidi="bn-IN"/>
        </w:rPr>
        <w:lastRenderedPageBreak/>
        <w:t>References</w:t>
      </w:r>
      <w:bookmarkEnd w:id="79"/>
    </w:p>
    <w:p w:rsidR="007B0B46" w:rsidRPr="002F2126" w:rsidRDefault="007B0B46" w:rsidP="00E50F15">
      <w:pPr>
        <w:rPr>
          <w:rFonts w:cs="Vrinda"/>
          <w:szCs w:val="20"/>
          <w:shd w:val="clear" w:color="auto" w:fill="FFFFFF"/>
          <w:cs/>
          <w:lang w:bidi="bn-IN"/>
        </w:rPr>
      </w:pPr>
      <w:r w:rsidRPr="002F2126">
        <w:rPr>
          <w:shd w:val="clear" w:color="auto" w:fill="FFFFFF"/>
        </w:rPr>
        <w:t xml:space="preserve">Ando, M.S., </w:t>
      </w:r>
      <w:proofErr w:type="spellStart"/>
      <w:r w:rsidRPr="002F2126">
        <w:rPr>
          <w:shd w:val="clear" w:color="auto" w:fill="FFFFFF"/>
        </w:rPr>
        <w:t>Balakrishnan</w:t>
      </w:r>
      <w:proofErr w:type="spellEnd"/>
      <w:r w:rsidRPr="002F2126">
        <w:rPr>
          <w:shd w:val="clear" w:color="auto" w:fill="FFFFFF"/>
        </w:rPr>
        <w:t xml:space="preserve">, M.R., </w:t>
      </w:r>
      <w:proofErr w:type="spellStart"/>
      <w:r w:rsidRPr="002F2126">
        <w:rPr>
          <w:shd w:val="clear" w:color="auto" w:fill="FFFFFF"/>
        </w:rPr>
        <w:t>Gruss</w:t>
      </w:r>
      <w:proofErr w:type="spellEnd"/>
      <w:r w:rsidRPr="002F2126">
        <w:rPr>
          <w:shd w:val="clear" w:color="auto" w:fill="FFFFFF"/>
        </w:rPr>
        <w:t xml:space="preserve">, B., </w:t>
      </w:r>
      <w:proofErr w:type="spellStart"/>
      <w:r w:rsidRPr="002F2126">
        <w:rPr>
          <w:shd w:val="clear" w:color="auto" w:fill="FFFFFF"/>
        </w:rPr>
        <w:t>Hallaert</w:t>
      </w:r>
      <w:proofErr w:type="spellEnd"/>
      <w:r w:rsidRPr="002F2126">
        <w:rPr>
          <w:shd w:val="clear" w:color="auto" w:fill="FFFFFF"/>
        </w:rPr>
        <w:t xml:space="preserve">, M.J.J., </w:t>
      </w:r>
      <w:proofErr w:type="spellStart"/>
      <w:r w:rsidRPr="002F2126">
        <w:rPr>
          <w:shd w:val="clear" w:color="auto" w:fill="FFFFFF"/>
        </w:rPr>
        <w:t>Jirasavetakul</w:t>
      </w:r>
      <w:proofErr w:type="spellEnd"/>
      <w:r w:rsidRPr="002F2126">
        <w:rPr>
          <w:shd w:val="clear" w:color="auto" w:fill="FFFFFF"/>
        </w:rPr>
        <w:t xml:space="preserve">, L.B.F., </w:t>
      </w:r>
      <w:proofErr w:type="spellStart"/>
      <w:r w:rsidRPr="002F2126">
        <w:rPr>
          <w:shd w:val="clear" w:color="auto" w:fill="FFFFFF"/>
        </w:rPr>
        <w:t>Kirabaeva</w:t>
      </w:r>
      <w:proofErr w:type="spellEnd"/>
      <w:r w:rsidRPr="002F2126">
        <w:rPr>
          <w:shd w:val="clear" w:color="auto" w:fill="FFFFFF"/>
        </w:rPr>
        <w:t xml:space="preserve">, K., Klein, N., </w:t>
      </w:r>
      <w:proofErr w:type="spellStart"/>
      <w:r w:rsidRPr="002F2126">
        <w:rPr>
          <w:shd w:val="clear" w:color="auto" w:fill="FFFFFF"/>
        </w:rPr>
        <w:t>Lariau</w:t>
      </w:r>
      <w:proofErr w:type="spellEnd"/>
      <w:r w:rsidRPr="002F2126">
        <w:rPr>
          <w:shd w:val="clear" w:color="auto" w:fill="FFFFFF"/>
        </w:rPr>
        <w:t xml:space="preserve">, A., Liu, L.Q., </w:t>
      </w:r>
      <w:proofErr w:type="spellStart"/>
      <w:r w:rsidRPr="002F2126">
        <w:rPr>
          <w:shd w:val="clear" w:color="auto" w:fill="FFFFFF"/>
        </w:rPr>
        <w:t>Malacrino</w:t>
      </w:r>
      <w:proofErr w:type="spellEnd"/>
      <w:r w:rsidRPr="002F2126">
        <w:rPr>
          <w:shd w:val="clear" w:color="auto" w:fill="FFFFFF"/>
        </w:rPr>
        <w:t>, D. and Qu, M.H., (2022). </w:t>
      </w:r>
      <w:r w:rsidRPr="002F2126">
        <w:rPr>
          <w:iCs/>
          <w:shd w:val="clear" w:color="auto" w:fill="FFFFFF"/>
        </w:rPr>
        <w:t xml:space="preserve">European </w:t>
      </w:r>
      <w:proofErr w:type="spellStart"/>
      <w:r w:rsidRPr="002F2126">
        <w:rPr>
          <w:iCs/>
          <w:shd w:val="clear" w:color="auto" w:fill="FFFFFF"/>
        </w:rPr>
        <w:t>labor</w:t>
      </w:r>
      <w:proofErr w:type="spellEnd"/>
      <w:r w:rsidRPr="002F2126">
        <w:rPr>
          <w:iCs/>
          <w:shd w:val="clear" w:color="auto" w:fill="FFFFFF"/>
        </w:rPr>
        <w:t xml:space="preserve"> markets and the COVID-19 pandemic: Fallout and the path ahead</w:t>
      </w:r>
      <w:r w:rsidRPr="002F2126">
        <w:rPr>
          <w:shd w:val="clear" w:color="auto" w:fill="FFFFFF"/>
        </w:rPr>
        <w:t>. International Monetary Fund.</w:t>
      </w:r>
    </w:p>
    <w:p w:rsidR="007B0B46" w:rsidRPr="002F2126" w:rsidRDefault="007B0B46" w:rsidP="007B0B46">
      <w:pPr>
        <w:rPr>
          <w:rFonts w:cs="Arial Unicode MS"/>
          <w:szCs w:val="20"/>
          <w:shd w:val="clear" w:color="auto" w:fill="FFFFFF"/>
          <w:lang w:bidi="bn-IN"/>
        </w:rPr>
      </w:pPr>
      <w:r w:rsidRPr="002F2126">
        <w:rPr>
          <w:rFonts w:cs="Arial Unicode MS"/>
          <w:szCs w:val="20"/>
          <w:shd w:val="clear" w:color="auto" w:fill="FFFFFF"/>
          <w:lang w:bidi="bn-IN"/>
        </w:rPr>
        <w:t xml:space="preserve">Ashton, D., Maguire, M. and </w:t>
      </w:r>
      <w:proofErr w:type="spellStart"/>
      <w:r w:rsidRPr="002F2126">
        <w:rPr>
          <w:rFonts w:cs="Arial Unicode MS"/>
          <w:szCs w:val="20"/>
          <w:shd w:val="clear" w:color="auto" w:fill="FFFFFF"/>
          <w:lang w:bidi="bn-IN"/>
        </w:rPr>
        <w:t>Spilsbury</w:t>
      </w:r>
      <w:proofErr w:type="spellEnd"/>
      <w:r w:rsidRPr="002F2126">
        <w:rPr>
          <w:rFonts w:cs="Arial Unicode MS"/>
          <w:szCs w:val="20"/>
          <w:shd w:val="clear" w:color="auto" w:fill="FFFFFF"/>
          <w:lang w:bidi="bn-IN"/>
        </w:rPr>
        <w:t xml:space="preserve">, M., (2016). </w:t>
      </w:r>
      <w:r w:rsidRPr="002F2126">
        <w:rPr>
          <w:rFonts w:cs="Arial Unicode MS"/>
          <w:i/>
          <w:iCs/>
          <w:szCs w:val="20"/>
          <w:shd w:val="clear" w:color="auto" w:fill="FFFFFF"/>
          <w:lang w:bidi="bn-IN"/>
        </w:rPr>
        <w:t>Restructuring the labour market: The implications for youth</w:t>
      </w:r>
      <w:r w:rsidRPr="002F2126">
        <w:rPr>
          <w:rFonts w:cs="Arial Unicode MS"/>
          <w:szCs w:val="20"/>
          <w:shd w:val="clear" w:color="auto" w:fill="FFFFFF"/>
          <w:lang w:bidi="bn-IN"/>
        </w:rPr>
        <w:t>. Springer.</w:t>
      </w:r>
    </w:p>
    <w:p w:rsidR="007B0B46" w:rsidRPr="002F2126" w:rsidRDefault="007B0B46" w:rsidP="00E50F15">
      <w:pPr>
        <w:rPr>
          <w:rFonts w:cs="Vrinda"/>
          <w:szCs w:val="20"/>
          <w:shd w:val="clear" w:color="auto" w:fill="FFFFFF"/>
          <w:cs/>
          <w:lang w:bidi="bn-IN"/>
        </w:rPr>
      </w:pPr>
      <w:r w:rsidRPr="002F2126">
        <w:rPr>
          <w:shd w:val="clear" w:color="auto" w:fill="FFFFFF"/>
        </w:rPr>
        <w:t xml:space="preserve">Bell, D.N. and </w:t>
      </w:r>
      <w:proofErr w:type="spellStart"/>
      <w:r w:rsidRPr="002F2126">
        <w:rPr>
          <w:shd w:val="clear" w:color="auto" w:fill="FFFFFF"/>
        </w:rPr>
        <w:t>Blanchflower</w:t>
      </w:r>
      <w:proofErr w:type="spellEnd"/>
      <w:r w:rsidRPr="002F2126">
        <w:rPr>
          <w:shd w:val="clear" w:color="auto" w:fill="FFFFFF"/>
        </w:rPr>
        <w:t xml:space="preserve">, D.G., (2020). </w:t>
      </w:r>
      <w:r w:rsidRPr="002F2126">
        <w:rPr>
          <w:i/>
          <w:shd w:val="clear" w:color="auto" w:fill="FFFFFF"/>
        </w:rPr>
        <w:t xml:space="preserve">US and </w:t>
      </w:r>
      <w:r w:rsidR="00647AA0" w:rsidRPr="002F2126">
        <w:rPr>
          <w:i/>
          <w:shd w:val="clear" w:color="auto" w:fill="FFFFFF"/>
        </w:rPr>
        <w:t>UK</w:t>
      </w:r>
      <w:r w:rsidRPr="002F2126">
        <w:rPr>
          <w:i/>
          <w:shd w:val="clear" w:color="auto" w:fill="FFFFFF"/>
        </w:rPr>
        <w:t xml:space="preserve"> labour markets before and during the Covid-19 crash</w:t>
      </w:r>
      <w:r w:rsidRPr="002F2126">
        <w:rPr>
          <w:shd w:val="clear" w:color="auto" w:fill="FFFFFF"/>
        </w:rPr>
        <w:t>. </w:t>
      </w:r>
      <w:r w:rsidRPr="002F2126">
        <w:rPr>
          <w:i/>
          <w:iCs/>
          <w:shd w:val="clear" w:color="auto" w:fill="FFFFFF"/>
        </w:rPr>
        <w:t>National Institute Economic Review</w:t>
      </w:r>
      <w:r w:rsidRPr="002F2126">
        <w:rPr>
          <w:shd w:val="clear" w:color="auto" w:fill="FFFFFF"/>
        </w:rPr>
        <w:t>, </w:t>
      </w:r>
      <w:r w:rsidRPr="002F2126">
        <w:rPr>
          <w:i/>
          <w:iCs/>
          <w:shd w:val="clear" w:color="auto" w:fill="FFFFFF"/>
        </w:rPr>
        <w:t>252</w:t>
      </w:r>
      <w:r w:rsidRPr="002F2126">
        <w:rPr>
          <w:shd w:val="clear" w:color="auto" w:fill="FFFFFF"/>
        </w:rPr>
        <w:t>, pp.R52-R69.</w:t>
      </w:r>
    </w:p>
    <w:p w:rsidR="007B0B46" w:rsidRPr="002F2126" w:rsidRDefault="007B0B46" w:rsidP="007B0B46">
      <w:pPr>
        <w:rPr>
          <w:rFonts w:cs="Arial Unicode MS"/>
          <w:szCs w:val="20"/>
          <w:shd w:val="clear" w:color="auto" w:fill="FFFFFF"/>
          <w:lang w:bidi="bn-IN"/>
        </w:rPr>
      </w:pPr>
      <w:r w:rsidRPr="002F2126">
        <w:rPr>
          <w:rFonts w:cs="Arial Unicode MS"/>
          <w:szCs w:val="20"/>
          <w:shd w:val="clear" w:color="auto" w:fill="FFFFFF"/>
          <w:lang w:bidi="bn-IN"/>
        </w:rPr>
        <w:t xml:space="preserve">Bell, D.N. and </w:t>
      </w:r>
      <w:proofErr w:type="spellStart"/>
      <w:r w:rsidRPr="002F2126">
        <w:rPr>
          <w:rFonts w:cs="Arial Unicode MS"/>
          <w:szCs w:val="20"/>
          <w:shd w:val="clear" w:color="auto" w:fill="FFFFFF"/>
          <w:lang w:bidi="bn-IN"/>
        </w:rPr>
        <w:t>Blanchflower</w:t>
      </w:r>
      <w:proofErr w:type="spellEnd"/>
      <w:r w:rsidRPr="002F2126">
        <w:rPr>
          <w:rFonts w:cs="Arial Unicode MS"/>
          <w:szCs w:val="20"/>
          <w:shd w:val="clear" w:color="auto" w:fill="FFFFFF"/>
          <w:lang w:bidi="bn-IN"/>
        </w:rPr>
        <w:t xml:space="preserve">, D.G., (2020). </w:t>
      </w:r>
      <w:r w:rsidRPr="002F2126">
        <w:rPr>
          <w:rFonts w:cs="Arial Unicode MS"/>
          <w:i/>
          <w:iCs/>
          <w:szCs w:val="20"/>
          <w:shd w:val="clear" w:color="auto" w:fill="FFFFFF"/>
          <w:lang w:bidi="bn-IN"/>
        </w:rPr>
        <w:t xml:space="preserve">US and UK labour markets before and during the Covid-19 crash. </w:t>
      </w:r>
      <w:r w:rsidRPr="002F2126">
        <w:rPr>
          <w:rFonts w:cs="Arial Unicode MS"/>
          <w:szCs w:val="20"/>
          <w:shd w:val="clear" w:color="auto" w:fill="FFFFFF"/>
          <w:lang w:bidi="bn-IN"/>
        </w:rPr>
        <w:t>National Institute Economic Review, 252, pp.R52-R69.</w:t>
      </w:r>
    </w:p>
    <w:p w:rsidR="007B0B46" w:rsidRPr="002F2126" w:rsidRDefault="007B0B46" w:rsidP="007B0B46">
      <w:pPr>
        <w:rPr>
          <w:rFonts w:cs="Arial Unicode MS"/>
          <w:szCs w:val="20"/>
          <w:shd w:val="clear" w:color="auto" w:fill="FFFFFF"/>
          <w:lang w:bidi="bn-IN"/>
        </w:rPr>
      </w:pPr>
      <w:r w:rsidRPr="002F2126">
        <w:rPr>
          <w:rFonts w:cs="Arial Unicode MS"/>
          <w:szCs w:val="20"/>
          <w:shd w:val="clear" w:color="auto" w:fill="FFFFFF"/>
          <w:lang w:bidi="bn-IN"/>
        </w:rPr>
        <w:t xml:space="preserve">Bhardwaj, P., (2020). </w:t>
      </w:r>
      <w:r w:rsidRPr="002F2126">
        <w:rPr>
          <w:rFonts w:cs="Arial Unicode MS"/>
          <w:i/>
          <w:iCs/>
          <w:szCs w:val="20"/>
          <w:shd w:val="clear" w:color="auto" w:fill="FFFFFF"/>
          <w:lang w:bidi="bn-IN"/>
        </w:rPr>
        <w:t>Types of sampling in research</w:t>
      </w:r>
      <w:r w:rsidRPr="002F2126">
        <w:rPr>
          <w:rFonts w:cs="Arial Unicode MS"/>
          <w:szCs w:val="20"/>
          <w:shd w:val="clear" w:color="auto" w:fill="FFFFFF"/>
          <w:lang w:bidi="bn-IN"/>
        </w:rPr>
        <w:t>. Journal of the Practice of Cardiovascular Sciences, 5(3), p.157.</w:t>
      </w:r>
    </w:p>
    <w:p w:rsidR="007B0B46" w:rsidRPr="002F2126" w:rsidRDefault="007B0B46" w:rsidP="007B0B46">
      <w:pPr>
        <w:rPr>
          <w:rFonts w:cs="Arial Unicode MS"/>
          <w:szCs w:val="20"/>
          <w:shd w:val="clear" w:color="auto" w:fill="FFFFFF"/>
          <w:lang w:bidi="bn-IN"/>
        </w:rPr>
      </w:pPr>
      <w:r w:rsidRPr="002F2126">
        <w:rPr>
          <w:rFonts w:cs="Arial Unicode MS"/>
          <w:szCs w:val="20"/>
          <w:shd w:val="clear" w:color="auto" w:fill="FFFFFF"/>
          <w:lang w:bidi="bn-IN"/>
        </w:rPr>
        <w:t xml:space="preserve">Blundell, R., Joyce, R., </w:t>
      </w:r>
      <w:proofErr w:type="spellStart"/>
      <w:r w:rsidRPr="002F2126">
        <w:rPr>
          <w:rFonts w:cs="Arial Unicode MS"/>
          <w:szCs w:val="20"/>
          <w:shd w:val="clear" w:color="auto" w:fill="FFFFFF"/>
          <w:lang w:bidi="bn-IN"/>
        </w:rPr>
        <w:t>Keiller</w:t>
      </w:r>
      <w:proofErr w:type="spellEnd"/>
      <w:r w:rsidRPr="002F2126">
        <w:rPr>
          <w:rFonts w:cs="Arial Unicode MS"/>
          <w:szCs w:val="20"/>
          <w:shd w:val="clear" w:color="auto" w:fill="FFFFFF"/>
          <w:lang w:bidi="bn-IN"/>
        </w:rPr>
        <w:t xml:space="preserve">, A.N. and </w:t>
      </w:r>
      <w:proofErr w:type="spellStart"/>
      <w:r w:rsidRPr="002F2126">
        <w:rPr>
          <w:rFonts w:cs="Arial Unicode MS"/>
          <w:szCs w:val="20"/>
          <w:shd w:val="clear" w:color="auto" w:fill="FFFFFF"/>
          <w:lang w:bidi="bn-IN"/>
        </w:rPr>
        <w:t>Ziliak</w:t>
      </w:r>
      <w:proofErr w:type="spellEnd"/>
      <w:r w:rsidRPr="002F2126">
        <w:rPr>
          <w:rFonts w:cs="Arial Unicode MS"/>
          <w:szCs w:val="20"/>
          <w:shd w:val="clear" w:color="auto" w:fill="FFFFFF"/>
          <w:lang w:bidi="bn-IN"/>
        </w:rPr>
        <w:t xml:space="preserve">, J.P., (2018). </w:t>
      </w:r>
      <w:r w:rsidRPr="002F2126">
        <w:rPr>
          <w:rFonts w:cs="Arial Unicode MS"/>
          <w:i/>
          <w:iCs/>
          <w:szCs w:val="20"/>
          <w:shd w:val="clear" w:color="auto" w:fill="FFFFFF"/>
          <w:lang w:bidi="bn-IN"/>
        </w:rPr>
        <w:t>Income inequality and the labour market in Britain and the US</w:t>
      </w:r>
      <w:r w:rsidRPr="002F2126">
        <w:rPr>
          <w:rFonts w:cs="Arial Unicode MS"/>
          <w:szCs w:val="20"/>
          <w:shd w:val="clear" w:color="auto" w:fill="FFFFFF"/>
          <w:lang w:bidi="bn-IN"/>
        </w:rPr>
        <w:t>. Journal of Public Economics, 162, pp.48-62.</w:t>
      </w:r>
    </w:p>
    <w:p w:rsidR="007B0B46" w:rsidRPr="002F2126" w:rsidRDefault="007B0B46" w:rsidP="007B0B46">
      <w:pPr>
        <w:rPr>
          <w:rFonts w:cs="Arial Unicode MS"/>
          <w:szCs w:val="20"/>
          <w:shd w:val="clear" w:color="auto" w:fill="FFFFFF"/>
          <w:lang w:bidi="bn-IN"/>
        </w:rPr>
      </w:pPr>
      <w:proofErr w:type="spellStart"/>
      <w:r w:rsidRPr="002F2126">
        <w:rPr>
          <w:rFonts w:cs="Arial Unicode MS"/>
          <w:szCs w:val="20"/>
          <w:shd w:val="clear" w:color="auto" w:fill="FFFFFF"/>
          <w:lang w:bidi="bn-IN"/>
        </w:rPr>
        <w:t>Bogomolova</w:t>
      </w:r>
      <w:proofErr w:type="spellEnd"/>
      <w:r w:rsidRPr="002F2126">
        <w:rPr>
          <w:rFonts w:cs="Arial Unicode MS"/>
          <w:szCs w:val="20"/>
          <w:shd w:val="clear" w:color="auto" w:fill="FFFFFF"/>
          <w:lang w:bidi="bn-IN"/>
        </w:rPr>
        <w:t xml:space="preserve">, S., Dunn, S., Trinh, G., Taylor, J. and Volpe, R.J., (2020). </w:t>
      </w:r>
      <w:r w:rsidRPr="002F2126">
        <w:rPr>
          <w:rFonts w:cs="Arial Unicode MS"/>
          <w:i/>
          <w:iCs/>
          <w:szCs w:val="20"/>
          <w:shd w:val="clear" w:color="auto" w:fill="FFFFFF"/>
          <w:lang w:bidi="bn-IN"/>
        </w:rPr>
        <w:t>Price promotion landscape in the US and UK: Depicting retail practice to inform future research agenda</w:t>
      </w:r>
      <w:r w:rsidRPr="002F2126">
        <w:rPr>
          <w:rFonts w:cs="Arial Unicode MS"/>
          <w:szCs w:val="20"/>
          <w:shd w:val="clear" w:color="auto" w:fill="FFFFFF"/>
          <w:lang w:bidi="bn-IN"/>
        </w:rPr>
        <w:t>. Journal of Retailing and Consumer Services, 25, pp.1-11.</w:t>
      </w:r>
    </w:p>
    <w:p w:rsidR="007B0B46" w:rsidRPr="002F2126" w:rsidRDefault="007B0B46" w:rsidP="007B0B46">
      <w:pPr>
        <w:rPr>
          <w:rFonts w:cs="Arial Unicode MS"/>
          <w:szCs w:val="20"/>
          <w:shd w:val="clear" w:color="auto" w:fill="FFFFFF"/>
          <w:lang w:bidi="bn-IN"/>
        </w:rPr>
      </w:pPr>
      <w:r w:rsidRPr="002F2126">
        <w:rPr>
          <w:rFonts w:cs="Arial Unicode MS"/>
          <w:szCs w:val="20"/>
          <w:shd w:val="clear" w:color="auto" w:fill="FFFFFF"/>
          <w:lang w:bidi="bn-IN"/>
        </w:rPr>
        <w:t xml:space="preserve">Bryan, M., Bryce, A., Rice, N., Roberts, J. and </w:t>
      </w:r>
      <w:proofErr w:type="spellStart"/>
      <w:r w:rsidRPr="002F2126">
        <w:rPr>
          <w:rFonts w:cs="Arial Unicode MS"/>
          <w:szCs w:val="20"/>
          <w:shd w:val="clear" w:color="auto" w:fill="FFFFFF"/>
          <w:lang w:bidi="bn-IN"/>
        </w:rPr>
        <w:t>Sechel</w:t>
      </w:r>
      <w:proofErr w:type="spellEnd"/>
      <w:r w:rsidRPr="002F2126">
        <w:rPr>
          <w:rFonts w:cs="Arial Unicode MS"/>
          <w:szCs w:val="20"/>
          <w:shd w:val="clear" w:color="auto" w:fill="FFFFFF"/>
          <w:lang w:bidi="bn-IN"/>
        </w:rPr>
        <w:t xml:space="preserve">, C., (2022). </w:t>
      </w:r>
      <w:r w:rsidRPr="002F2126">
        <w:rPr>
          <w:rFonts w:cs="Arial Unicode MS"/>
          <w:i/>
          <w:iCs/>
          <w:szCs w:val="20"/>
          <w:shd w:val="clear" w:color="auto" w:fill="FFFFFF"/>
          <w:lang w:bidi="bn-IN"/>
        </w:rPr>
        <w:t>Exploring mental health disability gaps in the labour market: the UK experience during COVID-19</w:t>
      </w:r>
      <w:r w:rsidRPr="002F2126">
        <w:rPr>
          <w:rFonts w:cs="Arial Unicode MS"/>
          <w:szCs w:val="20"/>
          <w:shd w:val="clear" w:color="auto" w:fill="FFFFFF"/>
          <w:lang w:bidi="bn-IN"/>
        </w:rPr>
        <w:t>. Labour Economics, 78, p.102253.</w:t>
      </w:r>
    </w:p>
    <w:p w:rsidR="007B0B46" w:rsidRPr="002F2126" w:rsidRDefault="007B0B46" w:rsidP="007B0B46">
      <w:pPr>
        <w:rPr>
          <w:rFonts w:cs="Arial Unicode MS"/>
          <w:szCs w:val="20"/>
          <w:shd w:val="clear" w:color="auto" w:fill="FFFFFF"/>
          <w:lang w:bidi="bn-IN"/>
        </w:rPr>
      </w:pPr>
      <w:r w:rsidRPr="002F2126">
        <w:rPr>
          <w:rFonts w:cs="Arial Unicode MS"/>
          <w:szCs w:val="20"/>
          <w:shd w:val="clear" w:color="auto" w:fill="FFFFFF"/>
          <w:lang w:bidi="bn-IN"/>
        </w:rPr>
        <w:t xml:space="preserve">Costa Dias, M., Joyce, R., </w:t>
      </w:r>
      <w:proofErr w:type="spellStart"/>
      <w:r w:rsidRPr="002F2126">
        <w:rPr>
          <w:rFonts w:cs="Arial Unicode MS"/>
          <w:szCs w:val="20"/>
          <w:shd w:val="clear" w:color="auto" w:fill="FFFFFF"/>
          <w:lang w:bidi="bn-IN"/>
        </w:rPr>
        <w:t>Postel</w:t>
      </w:r>
      <w:proofErr w:type="spellEnd"/>
      <w:r w:rsidRPr="002F2126">
        <w:rPr>
          <w:rFonts w:cs="Arial Unicode MS"/>
          <w:szCs w:val="20"/>
          <w:shd w:val="clear" w:color="auto" w:fill="FFFFFF"/>
          <w:lang w:bidi="bn-IN"/>
        </w:rPr>
        <w:t xml:space="preserve">‐Vinay, F. and Xu, X., (2020). </w:t>
      </w:r>
      <w:r w:rsidRPr="002F2126">
        <w:rPr>
          <w:rFonts w:cs="Arial Unicode MS"/>
          <w:i/>
          <w:iCs/>
          <w:szCs w:val="20"/>
          <w:shd w:val="clear" w:color="auto" w:fill="FFFFFF"/>
          <w:lang w:bidi="bn-IN"/>
        </w:rPr>
        <w:t>The challenges for labour market policy during the Covid‐19 pandemic</w:t>
      </w:r>
      <w:r w:rsidRPr="002F2126">
        <w:rPr>
          <w:rFonts w:cs="Arial Unicode MS"/>
          <w:szCs w:val="20"/>
          <w:shd w:val="clear" w:color="auto" w:fill="FFFFFF"/>
          <w:lang w:bidi="bn-IN"/>
        </w:rPr>
        <w:t>. Fiscal Studies, 41(2), pp.371-382.</w:t>
      </w:r>
    </w:p>
    <w:p w:rsidR="007B0B46" w:rsidRPr="002F2126" w:rsidRDefault="007B0B46" w:rsidP="007B0B46">
      <w:pPr>
        <w:rPr>
          <w:rFonts w:cs="Arial Unicode MS"/>
          <w:szCs w:val="20"/>
          <w:shd w:val="clear" w:color="auto" w:fill="FFFFFF"/>
          <w:lang w:bidi="bn-IN"/>
        </w:rPr>
      </w:pPr>
      <w:r w:rsidRPr="002F2126">
        <w:rPr>
          <w:rFonts w:cs="Arial Unicode MS"/>
          <w:szCs w:val="20"/>
          <w:shd w:val="clear" w:color="auto" w:fill="FFFFFF"/>
          <w:lang w:bidi="bn-IN"/>
        </w:rPr>
        <w:t xml:space="preserve">Flynn, D., </w:t>
      </w:r>
      <w:proofErr w:type="spellStart"/>
      <w:r w:rsidRPr="002F2126">
        <w:rPr>
          <w:rFonts w:cs="Arial Unicode MS"/>
          <w:szCs w:val="20"/>
          <w:shd w:val="clear" w:color="auto" w:fill="FFFFFF"/>
          <w:lang w:bidi="bn-IN"/>
        </w:rPr>
        <w:t>Moloney</w:t>
      </w:r>
      <w:proofErr w:type="spellEnd"/>
      <w:r w:rsidRPr="002F2126">
        <w:rPr>
          <w:rFonts w:cs="Arial Unicode MS"/>
          <w:szCs w:val="20"/>
          <w:shd w:val="clear" w:color="auto" w:fill="FFFFFF"/>
          <w:lang w:bidi="bn-IN"/>
        </w:rPr>
        <w:t xml:space="preserve">, E., </w:t>
      </w:r>
      <w:proofErr w:type="spellStart"/>
      <w:r w:rsidRPr="002F2126">
        <w:rPr>
          <w:rFonts w:cs="Arial Unicode MS"/>
          <w:szCs w:val="20"/>
          <w:shd w:val="clear" w:color="auto" w:fill="FFFFFF"/>
          <w:lang w:bidi="bn-IN"/>
        </w:rPr>
        <w:t>Bhattarai</w:t>
      </w:r>
      <w:proofErr w:type="spellEnd"/>
      <w:r w:rsidRPr="002F2126">
        <w:rPr>
          <w:rFonts w:cs="Arial Unicode MS"/>
          <w:szCs w:val="20"/>
          <w:shd w:val="clear" w:color="auto" w:fill="FFFFFF"/>
          <w:lang w:bidi="bn-IN"/>
        </w:rPr>
        <w:t xml:space="preserve">, N., Scott, J., </w:t>
      </w:r>
      <w:proofErr w:type="spellStart"/>
      <w:r w:rsidRPr="002F2126">
        <w:rPr>
          <w:rFonts w:cs="Arial Unicode MS"/>
          <w:szCs w:val="20"/>
          <w:shd w:val="clear" w:color="auto" w:fill="FFFFFF"/>
          <w:lang w:bidi="bn-IN"/>
        </w:rPr>
        <w:t>Breckons</w:t>
      </w:r>
      <w:proofErr w:type="spellEnd"/>
      <w:r w:rsidRPr="002F2126">
        <w:rPr>
          <w:rFonts w:cs="Arial Unicode MS"/>
          <w:szCs w:val="20"/>
          <w:shd w:val="clear" w:color="auto" w:fill="FFFFFF"/>
          <w:lang w:bidi="bn-IN"/>
        </w:rPr>
        <w:t xml:space="preserve">, M., Avery, L. and Moy, N., </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2020</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 xml:space="preserve">. </w:t>
      </w:r>
      <w:r w:rsidRPr="002F2126">
        <w:rPr>
          <w:rFonts w:cs="Arial Unicode MS"/>
          <w:i/>
          <w:iCs/>
          <w:szCs w:val="20"/>
          <w:shd w:val="clear" w:color="auto" w:fill="FFFFFF"/>
          <w:lang w:bidi="bn-IN"/>
        </w:rPr>
        <w:t xml:space="preserve">COVID-19 pandemic in the </w:t>
      </w:r>
      <w:r w:rsidR="00647AA0" w:rsidRPr="002F2126">
        <w:rPr>
          <w:rFonts w:cs="Arial Unicode MS"/>
          <w:i/>
          <w:iCs/>
          <w:szCs w:val="20"/>
          <w:shd w:val="clear" w:color="auto" w:fill="FFFFFF"/>
          <w:lang w:bidi="bn-IN"/>
        </w:rPr>
        <w:t>UK</w:t>
      </w:r>
      <w:r w:rsidRPr="002F2126">
        <w:rPr>
          <w:rFonts w:cs="Arial Unicode MS"/>
          <w:i/>
          <w:iCs/>
          <w:szCs w:val="20"/>
          <w:shd w:val="clear" w:color="auto" w:fill="FFFFFF"/>
          <w:lang w:bidi="bn-IN"/>
        </w:rPr>
        <w:t xml:space="preserve">. </w:t>
      </w:r>
      <w:r w:rsidRPr="002F2126">
        <w:rPr>
          <w:rFonts w:cs="Arial Unicode MS"/>
          <w:szCs w:val="20"/>
          <w:shd w:val="clear" w:color="auto" w:fill="FFFFFF"/>
          <w:lang w:bidi="bn-IN"/>
        </w:rPr>
        <w:t>Health Policy and Technology, 9(4), pp.673-691.</w:t>
      </w:r>
    </w:p>
    <w:p w:rsidR="007B0B46" w:rsidRPr="002F2126" w:rsidRDefault="007B0B46" w:rsidP="00E50F15">
      <w:pPr>
        <w:rPr>
          <w:rFonts w:cs="Vrinda"/>
          <w:szCs w:val="20"/>
          <w:shd w:val="clear" w:color="auto" w:fill="FFFFFF"/>
          <w:cs/>
          <w:lang w:bidi="bn-IN"/>
        </w:rPr>
      </w:pPr>
      <w:proofErr w:type="spellStart"/>
      <w:r w:rsidRPr="002F2126">
        <w:rPr>
          <w:shd w:val="clear" w:color="auto" w:fill="FFFFFF"/>
        </w:rPr>
        <w:t>Grabner</w:t>
      </w:r>
      <w:proofErr w:type="spellEnd"/>
      <w:r w:rsidRPr="002F2126">
        <w:rPr>
          <w:shd w:val="clear" w:color="auto" w:fill="FFFFFF"/>
        </w:rPr>
        <w:t xml:space="preserve">, S.M. and </w:t>
      </w:r>
      <w:proofErr w:type="spellStart"/>
      <w:r w:rsidRPr="002F2126">
        <w:rPr>
          <w:shd w:val="clear" w:color="auto" w:fill="FFFFFF"/>
        </w:rPr>
        <w:t>Tsvetkova</w:t>
      </w:r>
      <w:proofErr w:type="spellEnd"/>
      <w:r w:rsidRPr="002F2126">
        <w:rPr>
          <w:shd w:val="clear" w:color="auto" w:fill="FFFFFF"/>
        </w:rPr>
        <w:t xml:space="preserve">, A., </w:t>
      </w:r>
      <w:r w:rsidR="00F46A8B" w:rsidRPr="002F2126">
        <w:rPr>
          <w:shd w:val="clear" w:color="auto" w:fill="FFFFFF"/>
        </w:rPr>
        <w:t>(</w:t>
      </w:r>
      <w:r w:rsidRPr="002F2126">
        <w:rPr>
          <w:shd w:val="clear" w:color="auto" w:fill="FFFFFF"/>
        </w:rPr>
        <w:t>2022</w:t>
      </w:r>
      <w:r w:rsidR="00F46A8B" w:rsidRPr="002F2126">
        <w:rPr>
          <w:shd w:val="clear" w:color="auto" w:fill="FFFFFF"/>
        </w:rPr>
        <w:t>)</w:t>
      </w:r>
      <w:r w:rsidRPr="002F2126">
        <w:rPr>
          <w:shd w:val="clear" w:color="auto" w:fill="FFFFFF"/>
        </w:rPr>
        <w:t>. U</w:t>
      </w:r>
      <w:r w:rsidRPr="002F2126">
        <w:rPr>
          <w:i/>
          <w:shd w:val="clear" w:color="auto" w:fill="FFFFFF"/>
        </w:rPr>
        <w:t>rban labour market resilience during the Covid-19 pandemic: what is the promise of teleworking?.</w:t>
      </w:r>
      <w:r w:rsidRPr="002F2126">
        <w:rPr>
          <w:shd w:val="clear" w:color="auto" w:fill="FFFFFF"/>
        </w:rPr>
        <w:t> </w:t>
      </w:r>
      <w:r w:rsidRPr="002F2126">
        <w:rPr>
          <w:i/>
          <w:iCs/>
          <w:shd w:val="clear" w:color="auto" w:fill="FFFFFF"/>
        </w:rPr>
        <w:t>Regional Studies</w:t>
      </w:r>
      <w:r w:rsidRPr="002F2126">
        <w:rPr>
          <w:shd w:val="clear" w:color="auto" w:fill="FFFFFF"/>
        </w:rPr>
        <w:t>, pp.1-16.</w:t>
      </w:r>
    </w:p>
    <w:p w:rsidR="007B0B46" w:rsidRPr="002F2126" w:rsidRDefault="007B0B46" w:rsidP="007B0B46">
      <w:pPr>
        <w:rPr>
          <w:rFonts w:cs="Arial Unicode MS"/>
          <w:szCs w:val="20"/>
          <w:shd w:val="clear" w:color="auto" w:fill="FFFFFF"/>
          <w:lang w:bidi="bn-IN"/>
        </w:rPr>
      </w:pPr>
      <w:r w:rsidRPr="002F2126">
        <w:rPr>
          <w:rFonts w:cs="Arial Unicode MS"/>
          <w:szCs w:val="20"/>
          <w:shd w:val="clear" w:color="auto" w:fill="FFFFFF"/>
          <w:lang w:bidi="bn-IN"/>
        </w:rPr>
        <w:t xml:space="preserve">Gupta, A. and Gupta, N., </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2022</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 xml:space="preserve">. </w:t>
      </w:r>
      <w:r w:rsidRPr="002F2126">
        <w:rPr>
          <w:rFonts w:cs="Arial Unicode MS"/>
          <w:i/>
          <w:iCs/>
          <w:szCs w:val="20"/>
          <w:shd w:val="clear" w:color="auto" w:fill="FFFFFF"/>
          <w:lang w:bidi="bn-IN"/>
        </w:rPr>
        <w:t>Research methodology</w:t>
      </w:r>
      <w:r w:rsidRPr="002F2126">
        <w:rPr>
          <w:rFonts w:cs="Arial Unicode MS"/>
          <w:szCs w:val="20"/>
          <w:shd w:val="clear" w:color="auto" w:fill="FFFFFF"/>
          <w:lang w:bidi="bn-IN"/>
        </w:rPr>
        <w:t>. SBPD Publications.</w:t>
      </w:r>
    </w:p>
    <w:p w:rsidR="007B0B46" w:rsidRPr="002F2126" w:rsidRDefault="007B0B46" w:rsidP="007B0B46">
      <w:pPr>
        <w:rPr>
          <w:rFonts w:cs="Arial Unicode MS"/>
          <w:i/>
          <w:iCs/>
          <w:szCs w:val="20"/>
          <w:shd w:val="clear" w:color="auto" w:fill="FFFFFF"/>
          <w:lang w:bidi="bn-IN"/>
        </w:rPr>
      </w:pPr>
      <w:proofErr w:type="spellStart"/>
      <w:r w:rsidRPr="002F2126">
        <w:rPr>
          <w:rFonts w:cs="Arial Unicode MS"/>
          <w:szCs w:val="20"/>
          <w:shd w:val="clear" w:color="auto" w:fill="FFFFFF"/>
          <w:lang w:bidi="bn-IN"/>
        </w:rPr>
        <w:t>Hacioglu</w:t>
      </w:r>
      <w:proofErr w:type="spellEnd"/>
      <w:r w:rsidRPr="002F2126">
        <w:rPr>
          <w:rFonts w:cs="Arial Unicode MS"/>
          <w:szCs w:val="20"/>
          <w:shd w:val="clear" w:color="auto" w:fill="FFFFFF"/>
          <w:lang w:bidi="bn-IN"/>
        </w:rPr>
        <w:t xml:space="preserve"> Hoke, S., </w:t>
      </w:r>
      <w:proofErr w:type="spellStart"/>
      <w:r w:rsidRPr="002F2126">
        <w:rPr>
          <w:rFonts w:cs="Arial Unicode MS"/>
          <w:szCs w:val="20"/>
          <w:shd w:val="clear" w:color="auto" w:fill="FFFFFF"/>
          <w:lang w:bidi="bn-IN"/>
        </w:rPr>
        <w:t>Känzig</w:t>
      </w:r>
      <w:proofErr w:type="spellEnd"/>
      <w:r w:rsidRPr="002F2126">
        <w:rPr>
          <w:rFonts w:cs="Arial Unicode MS"/>
          <w:szCs w:val="20"/>
          <w:shd w:val="clear" w:color="auto" w:fill="FFFFFF"/>
          <w:lang w:bidi="bn-IN"/>
        </w:rPr>
        <w:t xml:space="preserve">, D.R. and </w:t>
      </w:r>
      <w:proofErr w:type="spellStart"/>
      <w:r w:rsidRPr="002F2126">
        <w:rPr>
          <w:rFonts w:cs="Arial Unicode MS"/>
          <w:szCs w:val="20"/>
          <w:shd w:val="clear" w:color="auto" w:fill="FFFFFF"/>
          <w:lang w:bidi="bn-IN"/>
        </w:rPr>
        <w:t>Surico</w:t>
      </w:r>
      <w:proofErr w:type="spellEnd"/>
      <w:r w:rsidRPr="002F2126">
        <w:rPr>
          <w:rFonts w:cs="Arial Unicode MS"/>
          <w:szCs w:val="20"/>
          <w:shd w:val="clear" w:color="auto" w:fill="FFFFFF"/>
          <w:lang w:bidi="bn-IN"/>
        </w:rPr>
        <w:t xml:space="preserve">, P., </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2020</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 xml:space="preserve">. </w:t>
      </w:r>
      <w:r w:rsidRPr="002F2126">
        <w:rPr>
          <w:rFonts w:cs="Arial Unicode MS"/>
          <w:i/>
          <w:iCs/>
          <w:szCs w:val="20"/>
          <w:shd w:val="clear" w:color="auto" w:fill="FFFFFF"/>
          <w:lang w:bidi="bn-IN"/>
        </w:rPr>
        <w:t>Consumption in the time of Covid-19: Evidence from UK transaction data.</w:t>
      </w:r>
    </w:p>
    <w:p w:rsidR="007B0B46" w:rsidRPr="002F2126" w:rsidRDefault="007B0B46" w:rsidP="007B0B46">
      <w:pPr>
        <w:rPr>
          <w:rFonts w:cs="Arial Unicode MS"/>
          <w:szCs w:val="20"/>
          <w:shd w:val="clear" w:color="auto" w:fill="FFFFFF"/>
          <w:lang w:bidi="bn-IN"/>
        </w:rPr>
      </w:pPr>
      <w:r w:rsidRPr="002F2126">
        <w:rPr>
          <w:rFonts w:cs="Arial Unicode MS"/>
          <w:szCs w:val="20"/>
          <w:shd w:val="clear" w:color="auto" w:fill="FFFFFF"/>
          <w:lang w:bidi="bn-IN"/>
        </w:rPr>
        <w:t xml:space="preserve">Holland, P., </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2021</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 xml:space="preserve">. </w:t>
      </w:r>
      <w:r w:rsidRPr="002F2126">
        <w:rPr>
          <w:rFonts w:cs="Arial Unicode MS"/>
          <w:i/>
          <w:iCs/>
          <w:szCs w:val="20"/>
          <w:shd w:val="clear" w:color="auto" w:fill="FFFFFF"/>
          <w:lang w:bidi="bn-IN"/>
        </w:rPr>
        <w:t>Will disabled workers be winners or losers in the post-covid-19 labour market?</w:t>
      </w:r>
      <w:r w:rsidRPr="002F2126">
        <w:rPr>
          <w:rFonts w:cs="Arial Unicode MS"/>
          <w:szCs w:val="20"/>
          <w:shd w:val="clear" w:color="auto" w:fill="FFFFFF"/>
          <w:lang w:bidi="bn-IN"/>
        </w:rPr>
        <w:t>. Disabilities, 1(3), pp.161-173.</w:t>
      </w:r>
    </w:p>
    <w:p w:rsidR="007B0B46" w:rsidRPr="002F2126" w:rsidRDefault="007B0B46" w:rsidP="007B0B46">
      <w:pPr>
        <w:rPr>
          <w:rFonts w:cs="Arial Unicode MS"/>
          <w:szCs w:val="20"/>
          <w:shd w:val="clear" w:color="auto" w:fill="FFFFFF"/>
          <w:lang w:bidi="bn-IN"/>
        </w:rPr>
      </w:pPr>
      <w:r w:rsidRPr="002F2126">
        <w:rPr>
          <w:rFonts w:cs="Arial Unicode MS"/>
          <w:szCs w:val="20"/>
          <w:shd w:val="clear" w:color="auto" w:fill="FFFFFF"/>
          <w:lang w:bidi="bn-IN"/>
        </w:rPr>
        <w:lastRenderedPageBreak/>
        <w:t xml:space="preserve">Johnson, P., </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2019</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 xml:space="preserve">. </w:t>
      </w:r>
      <w:r w:rsidRPr="002F2126">
        <w:rPr>
          <w:rFonts w:cs="Arial Unicode MS"/>
          <w:i/>
          <w:iCs/>
          <w:szCs w:val="20"/>
          <w:shd w:val="clear" w:color="auto" w:fill="FFFFFF"/>
          <w:lang w:bidi="bn-IN"/>
        </w:rPr>
        <w:t xml:space="preserve">Older workers and the </w:t>
      </w:r>
      <w:r w:rsidR="00647AA0" w:rsidRPr="002F2126">
        <w:rPr>
          <w:rFonts w:cs="Arial Unicode MS"/>
          <w:i/>
          <w:iCs/>
          <w:szCs w:val="20"/>
          <w:shd w:val="clear" w:color="auto" w:fill="FFFFFF"/>
          <w:lang w:bidi="bn-IN"/>
        </w:rPr>
        <w:t>UK</w:t>
      </w:r>
      <w:r w:rsidRPr="002F2126">
        <w:rPr>
          <w:rFonts w:cs="Arial Unicode MS"/>
          <w:i/>
          <w:iCs/>
          <w:szCs w:val="20"/>
          <w:shd w:val="clear" w:color="auto" w:fill="FFFFFF"/>
          <w:lang w:bidi="bn-IN"/>
        </w:rPr>
        <w:t xml:space="preserve"> labour market: analysing </w:t>
      </w:r>
      <w:proofErr w:type="spellStart"/>
      <w:r w:rsidRPr="002F2126">
        <w:rPr>
          <w:rFonts w:cs="Arial Unicode MS"/>
          <w:i/>
          <w:iCs/>
          <w:szCs w:val="20"/>
          <w:shd w:val="clear" w:color="auto" w:fill="FFFFFF"/>
          <w:lang w:bidi="bn-IN"/>
        </w:rPr>
        <w:t>longrun</w:t>
      </w:r>
      <w:proofErr w:type="spellEnd"/>
      <w:r w:rsidRPr="002F2126">
        <w:rPr>
          <w:rFonts w:cs="Arial Unicode MS"/>
          <w:i/>
          <w:iCs/>
          <w:szCs w:val="20"/>
          <w:shd w:val="clear" w:color="auto" w:fill="FFFFFF"/>
          <w:lang w:bidi="bn-IN"/>
        </w:rPr>
        <w:t xml:space="preserve"> trends</w:t>
      </w:r>
      <w:r w:rsidRPr="002F2126">
        <w:rPr>
          <w:rFonts w:cs="Arial Unicode MS"/>
          <w:szCs w:val="20"/>
          <w:shd w:val="clear" w:color="auto" w:fill="FFFFFF"/>
          <w:lang w:bidi="bn-IN"/>
        </w:rPr>
        <w:t>. In Historical Analysis in Economics (pp. 123-142). Routledge.</w:t>
      </w:r>
    </w:p>
    <w:p w:rsidR="007B0B46" w:rsidRPr="002F2126" w:rsidRDefault="007B0B46" w:rsidP="007B0B46">
      <w:pPr>
        <w:rPr>
          <w:rFonts w:cs="Arial Unicode MS"/>
          <w:szCs w:val="20"/>
          <w:shd w:val="clear" w:color="auto" w:fill="FFFFFF"/>
          <w:lang w:bidi="bn-IN"/>
        </w:rPr>
      </w:pPr>
      <w:r w:rsidRPr="002F2126">
        <w:rPr>
          <w:rFonts w:cs="Arial Unicode MS"/>
          <w:szCs w:val="20"/>
          <w:shd w:val="clear" w:color="auto" w:fill="FFFFFF"/>
          <w:lang w:bidi="bn-IN"/>
        </w:rPr>
        <w:t xml:space="preserve">Jones, M., </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2022</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 xml:space="preserve">. </w:t>
      </w:r>
      <w:r w:rsidRPr="002F2126">
        <w:rPr>
          <w:rFonts w:cs="Arial Unicode MS"/>
          <w:i/>
          <w:iCs/>
          <w:szCs w:val="20"/>
          <w:shd w:val="clear" w:color="auto" w:fill="FFFFFF"/>
          <w:lang w:bidi="bn-IN"/>
        </w:rPr>
        <w:t>COVID-19 and the labour market outcomes of disabled people in the UK.</w:t>
      </w:r>
      <w:r w:rsidRPr="002F2126">
        <w:rPr>
          <w:rFonts w:cs="Arial Unicode MS"/>
          <w:szCs w:val="20"/>
          <w:shd w:val="clear" w:color="auto" w:fill="FFFFFF"/>
          <w:lang w:bidi="bn-IN"/>
        </w:rPr>
        <w:t xml:space="preserve"> Social Science &amp; Medicine, 292, p.114637.</w:t>
      </w:r>
    </w:p>
    <w:p w:rsidR="007B0B46" w:rsidRPr="002F2126" w:rsidRDefault="007B0B46" w:rsidP="007B0B46">
      <w:pPr>
        <w:rPr>
          <w:rFonts w:cs="Arial Unicode MS"/>
          <w:szCs w:val="20"/>
          <w:shd w:val="clear" w:color="auto" w:fill="FFFFFF"/>
          <w:lang w:bidi="bn-IN"/>
        </w:rPr>
      </w:pPr>
      <w:r w:rsidRPr="002F2126">
        <w:rPr>
          <w:rFonts w:cs="Arial Unicode MS"/>
          <w:szCs w:val="20"/>
          <w:shd w:val="clear" w:color="auto" w:fill="FFFFFF"/>
          <w:lang w:bidi="bn-IN"/>
        </w:rPr>
        <w:t xml:space="preserve">Lauder, H. and Mayhew, K., </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2020</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 xml:space="preserve">. </w:t>
      </w:r>
      <w:r w:rsidRPr="002F2126">
        <w:rPr>
          <w:rFonts w:cs="Arial Unicode MS"/>
          <w:i/>
          <w:iCs/>
          <w:szCs w:val="20"/>
          <w:shd w:val="clear" w:color="auto" w:fill="FFFFFF"/>
          <w:lang w:bidi="bn-IN"/>
        </w:rPr>
        <w:t>Higher education and the labour market: an introduction</w:t>
      </w:r>
      <w:r w:rsidRPr="002F2126">
        <w:rPr>
          <w:rFonts w:cs="Arial Unicode MS"/>
          <w:szCs w:val="20"/>
          <w:shd w:val="clear" w:color="auto" w:fill="FFFFFF"/>
          <w:lang w:bidi="bn-IN"/>
        </w:rPr>
        <w:t>. Oxford Review of Education, 46(1), pp.1-9.</w:t>
      </w:r>
    </w:p>
    <w:p w:rsidR="007B0B46" w:rsidRPr="002F2126" w:rsidRDefault="007B0B46" w:rsidP="007B0B46">
      <w:pPr>
        <w:rPr>
          <w:rFonts w:cs="Arial Unicode MS"/>
          <w:szCs w:val="20"/>
          <w:shd w:val="clear" w:color="auto" w:fill="FFFFFF"/>
          <w:lang w:bidi="bn-IN"/>
        </w:rPr>
      </w:pPr>
      <w:r w:rsidRPr="002F2126">
        <w:rPr>
          <w:rFonts w:cs="Arial Unicode MS"/>
          <w:szCs w:val="20"/>
          <w:shd w:val="clear" w:color="auto" w:fill="FFFFFF"/>
          <w:lang w:bidi="bn-IN"/>
        </w:rPr>
        <w:t xml:space="preserve">Li, Y. and Heath, A., </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2020</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 xml:space="preserve">. </w:t>
      </w:r>
      <w:r w:rsidRPr="002F2126">
        <w:rPr>
          <w:rFonts w:cs="Arial Unicode MS"/>
          <w:i/>
          <w:iCs/>
          <w:szCs w:val="20"/>
          <w:shd w:val="clear" w:color="auto" w:fill="FFFFFF"/>
          <w:lang w:bidi="bn-IN"/>
        </w:rPr>
        <w:t>Persisting disadvantages: a study of labour market dynamics of ethnic unemployment and earnings in the UK (2009–2015).</w:t>
      </w:r>
      <w:r w:rsidRPr="002F2126">
        <w:rPr>
          <w:rFonts w:cs="Arial Unicode MS"/>
          <w:szCs w:val="20"/>
          <w:shd w:val="clear" w:color="auto" w:fill="FFFFFF"/>
          <w:lang w:bidi="bn-IN"/>
        </w:rPr>
        <w:t xml:space="preserve"> Journal of Ethnic and Migration Studies, 46(5), pp.857-878.</w:t>
      </w:r>
    </w:p>
    <w:p w:rsidR="007B0B46" w:rsidRPr="002F2126" w:rsidRDefault="007B0B46" w:rsidP="007B0B46">
      <w:pPr>
        <w:rPr>
          <w:rFonts w:cs="Arial Unicode MS"/>
          <w:szCs w:val="20"/>
          <w:shd w:val="clear" w:color="auto" w:fill="FFFFFF"/>
          <w:lang w:bidi="bn-IN"/>
        </w:rPr>
      </w:pPr>
      <w:r w:rsidRPr="002F2126">
        <w:rPr>
          <w:rFonts w:cs="Arial Unicode MS"/>
          <w:szCs w:val="20"/>
          <w:shd w:val="clear" w:color="auto" w:fill="FFFFFF"/>
          <w:lang w:bidi="bn-IN"/>
        </w:rPr>
        <w:t xml:space="preserve">Mayhew, K. and </w:t>
      </w:r>
      <w:proofErr w:type="spellStart"/>
      <w:r w:rsidRPr="002F2126">
        <w:rPr>
          <w:rFonts w:cs="Arial Unicode MS"/>
          <w:szCs w:val="20"/>
          <w:shd w:val="clear" w:color="auto" w:fill="FFFFFF"/>
          <w:lang w:bidi="bn-IN"/>
        </w:rPr>
        <w:t>Anand</w:t>
      </w:r>
      <w:proofErr w:type="spellEnd"/>
      <w:r w:rsidRPr="002F2126">
        <w:rPr>
          <w:rFonts w:cs="Arial Unicode MS"/>
          <w:szCs w:val="20"/>
          <w:shd w:val="clear" w:color="auto" w:fill="FFFFFF"/>
          <w:lang w:bidi="bn-IN"/>
        </w:rPr>
        <w:t xml:space="preserve">, P., </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2020</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 xml:space="preserve">. </w:t>
      </w:r>
      <w:r w:rsidRPr="002F2126">
        <w:rPr>
          <w:rFonts w:cs="Arial Unicode MS"/>
          <w:i/>
          <w:iCs/>
          <w:szCs w:val="20"/>
          <w:shd w:val="clear" w:color="auto" w:fill="FFFFFF"/>
          <w:lang w:bidi="bn-IN"/>
        </w:rPr>
        <w:t>COVID-19 and the UK labour market</w:t>
      </w:r>
      <w:r w:rsidRPr="002F2126">
        <w:rPr>
          <w:rFonts w:cs="Arial Unicode MS"/>
          <w:szCs w:val="20"/>
          <w:shd w:val="clear" w:color="auto" w:fill="FFFFFF"/>
          <w:lang w:bidi="bn-IN"/>
        </w:rPr>
        <w:t>. Oxford Review of Economic Policy, 36(Supplement_1), pp.S215-S224.</w:t>
      </w:r>
    </w:p>
    <w:p w:rsidR="007B0B46" w:rsidRPr="002F2126" w:rsidRDefault="007B0B46" w:rsidP="00E50F15">
      <w:pPr>
        <w:rPr>
          <w:rFonts w:cs="Vrinda"/>
          <w:szCs w:val="20"/>
          <w:cs/>
          <w:lang w:val="en-US" w:bidi="bn-IN"/>
        </w:rPr>
      </w:pPr>
      <w:proofErr w:type="spellStart"/>
      <w:r w:rsidRPr="002F2126">
        <w:rPr>
          <w:shd w:val="clear" w:color="auto" w:fill="FFFFFF"/>
        </w:rPr>
        <w:t>Nieuwenhuis</w:t>
      </w:r>
      <w:proofErr w:type="spellEnd"/>
      <w:r w:rsidRPr="002F2126">
        <w:rPr>
          <w:shd w:val="clear" w:color="auto" w:fill="FFFFFF"/>
        </w:rPr>
        <w:t xml:space="preserve">, R. and Yerkes, M.A., </w:t>
      </w:r>
      <w:r w:rsidR="00F46A8B" w:rsidRPr="002F2126">
        <w:rPr>
          <w:shd w:val="clear" w:color="auto" w:fill="FFFFFF"/>
        </w:rPr>
        <w:t>(</w:t>
      </w:r>
      <w:r w:rsidRPr="002F2126">
        <w:rPr>
          <w:shd w:val="clear" w:color="auto" w:fill="FFFFFF"/>
        </w:rPr>
        <w:t>2021</w:t>
      </w:r>
      <w:r w:rsidR="00F46A8B" w:rsidRPr="002F2126">
        <w:rPr>
          <w:shd w:val="clear" w:color="auto" w:fill="FFFFFF"/>
        </w:rPr>
        <w:t>)</w:t>
      </w:r>
      <w:r w:rsidRPr="002F2126">
        <w:rPr>
          <w:shd w:val="clear" w:color="auto" w:fill="FFFFFF"/>
        </w:rPr>
        <w:t xml:space="preserve">. </w:t>
      </w:r>
      <w:r w:rsidRPr="002F2126">
        <w:rPr>
          <w:i/>
          <w:shd w:val="clear" w:color="auto" w:fill="FFFFFF"/>
        </w:rPr>
        <w:t>Workers’ well-being in the context of the first year of the COVID-19 pandemic. </w:t>
      </w:r>
      <w:r w:rsidRPr="002F2126">
        <w:rPr>
          <w:i/>
          <w:iCs/>
          <w:shd w:val="clear" w:color="auto" w:fill="FFFFFF"/>
        </w:rPr>
        <w:t>Community, Work &amp; Family</w:t>
      </w:r>
      <w:r w:rsidRPr="002F2126">
        <w:rPr>
          <w:shd w:val="clear" w:color="auto" w:fill="FFFFFF"/>
        </w:rPr>
        <w:t>, </w:t>
      </w:r>
      <w:r w:rsidRPr="002F2126">
        <w:rPr>
          <w:i/>
          <w:iCs/>
          <w:shd w:val="clear" w:color="auto" w:fill="FFFFFF"/>
        </w:rPr>
        <w:t>24</w:t>
      </w:r>
      <w:r w:rsidRPr="002F2126">
        <w:rPr>
          <w:shd w:val="clear" w:color="auto" w:fill="FFFFFF"/>
        </w:rPr>
        <w:t>(2), pp.226-235.</w:t>
      </w:r>
    </w:p>
    <w:p w:rsidR="007B0B46" w:rsidRPr="002F2126" w:rsidRDefault="007B0B46" w:rsidP="007B0B46">
      <w:pPr>
        <w:rPr>
          <w:rFonts w:cs="Arial Unicode MS"/>
          <w:szCs w:val="20"/>
          <w:shd w:val="clear" w:color="auto" w:fill="FFFFFF"/>
          <w:lang w:bidi="bn-IN"/>
        </w:rPr>
      </w:pPr>
      <w:proofErr w:type="spellStart"/>
      <w:r w:rsidRPr="002F2126">
        <w:rPr>
          <w:rFonts w:cs="Arial Unicode MS"/>
          <w:szCs w:val="20"/>
          <w:shd w:val="clear" w:color="auto" w:fill="FFFFFF"/>
          <w:lang w:bidi="bn-IN"/>
        </w:rPr>
        <w:t>Ntounis</w:t>
      </w:r>
      <w:proofErr w:type="spellEnd"/>
      <w:r w:rsidRPr="002F2126">
        <w:rPr>
          <w:rFonts w:cs="Arial Unicode MS"/>
          <w:szCs w:val="20"/>
          <w:shd w:val="clear" w:color="auto" w:fill="FFFFFF"/>
          <w:lang w:bidi="bn-IN"/>
        </w:rPr>
        <w:t xml:space="preserve">, N., Parker, C., Skinner, H., Steadman, C. and </w:t>
      </w:r>
      <w:proofErr w:type="spellStart"/>
      <w:r w:rsidRPr="002F2126">
        <w:rPr>
          <w:rFonts w:cs="Arial Unicode MS"/>
          <w:szCs w:val="20"/>
          <w:shd w:val="clear" w:color="auto" w:fill="FFFFFF"/>
          <w:lang w:bidi="bn-IN"/>
        </w:rPr>
        <w:t>Warnaby</w:t>
      </w:r>
      <w:proofErr w:type="spellEnd"/>
      <w:r w:rsidRPr="002F2126">
        <w:rPr>
          <w:rFonts w:cs="Arial Unicode MS"/>
          <w:szCs w:val="20"/>
          <w:shd w:val="clear" w:color="auto" w:fill="FFFFFF"/>
          <w:lang w:bidi="bn-IN"/>
        </w:rPr>
        <w:t xml:space="preserve">, G., </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2022</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 xml:space="preserve">. </w:t>
      </w:r>
      <w:r w:rsidRPr="002F2126">
        <w:rPr>
          <w:rFonts w:cs="Arial Unicode MS"/>
          <w:i/>
          <w:iCs/>
          <w:szCs w:val="20"/>
          <w:shd w:val="clear" w:color="auto" w:fill="FFFFFF"/>
          <w:lang w:bidi="bn-IN"/>
        </w:rPr>
        <w:t>Tourism and Hospitality industry resilience during the Covid-19 pandemic: Evidence from England</w:t>
      </w:r>
      <w:r w:rsidRPr="002F2126">
        <w:rPr>
          <w:rFonts w:cs="Arial Unicode MS"/>
          <w:szCs w:val="20"/>
          <w:shd w:val="clear" w:color="auto" w:fill="FFFFFF"/>
          <w:lang w:bidi="bn-IN"/>
        </w:rPr>
        <w:t>. Current Issues in Tourism, 25(1), pp.46-59.</w:t>
      </w:r>
    </w:p>
    <w:p w:rsidR="007B0B46" w:rsidRPr="002F2126" w:rsidRDefault="007B0B46" w:rsidP="007B0B46">
      <w:pPr>
        <w:rPr>
          <w:rFonts w:cs="Arial Unicode MS"/>
          <w:szCs w:val="20"/>
          <w:shd w:val="clear" w:color="auto" w:fill="FFFFFF"/>
          <w:lang w:bidi="bn-IN"/>
        </w:rPr>
      </w:pPr>
      <w:proofErr w:type="spellStart"/>
      <w:r w:rsidRPr="002F2126">
        <w:rPr>
          <w:rFonts w:cs="Arial Unicode MS"/>
          <w:szCs w:val="20"/>
          <w:shd w:val="clear" w:color="auto" w:fill="FFFFFF"/>
          <w:lang w:bidi="bn-IN"/>
        </w:rPr>
        <w:t>Ørngreen</w:t>
      </w:r>
      <w:proofErr w:type="spellEnd"/>
      <w:r w:rsidRPr="002F2126">
        <w:rPr>
          <w:rFonts w:cs="Arial Unicode MS"/>
          <w:szCs w:val="20"/>
          <w:shd w:val="clear" w:color="auto" w:fill="FFFFFF"/>
          <w:lang w:bidi="bn-IN"/>
        </w:rPr>
        <w:t xml:space="preserve">, R. and </w:t>
      </w:r>
      <w:proofErr w:type="spellStart"/>
      <w:r w:rsidRPr="002F2126">
        <w:rPr>
          <w:rFonts w:cs="Arial Unicode MS"/>
          <w:szCs w:val="20"/>
          <w:shd w:val="clear" w:color="auto" w:fill="FFFFFF"/>
          <w:lang w:bidi="bn-IN"/>
        </w:rPr>
        <w:t>Levinsen</w:t>
      </w:r>
      <w:proofErr w:type="spellEnd"/>
      <w:r w:rsidRPr="002F2126">
        <w:rPr>
          <w:rFonts w:cs="Arial Unicode MS"/>
          <w:szCs w:val="20"/>
          <w:shd w:val="clear" w:color="auto" w:fill="FFFFFF"/>
          <w:lang w:bidi="bn-IN"/>
        </w:rPr>
        <w:t xml:space="preserve">, K., </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2017</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 xml:space="preserve">. </w:t>
      </w:r>
      <w:r w:rsidRPr="002F2126">
        <w:rPr>
          <w:rFonts w:cs="Arial Unicode MS"/>
          <w:i/>
          <w:iCs/>
          <w:szCs w:val="20"/>
          <w:shd w:val="clear" w:color="auto" w:fill="FFFFFF"/>
          <w:lang w:bidi="bn-IN"/>
        </w:rPr>
        <w:t>Workshops as a Research Methodology</w:t>
      </w:r>
      <w:r w:rsidRPr="002F2126">
        <w:rPr>
          <w:rFonts w:cs="Arial Unicode MS"/>
          <w:szCs w:val="20"/>
          <w:shd w:val="clear" w:color="auto" w:fill="FFFFFF"/>
          <w:lang w:bidi="bn-IN"/>
        </w:rPr>
        <w:t>. Electronic Journal of E-learning, 15(1), pp.70-81.</w:t>
      </w:r>
    </w:p>
    <w:p w:rsidR="007B0B46" w:rsidRPr="002F2126" w:rsidRDefault="007B0B46" w:rsidP="007B0B46">
      <w:pPr>
        <w:rPr>
          <w:rFonts w:cs="Arial Unicode MS"/>
          <w:szCs w:val="20"/>
          <w:shd w:val="clear" w:color="auto" w:fill="FFFFFF"/>
          <w:lang w:bidi="bn-IN"/>
        </w:rPr>
      </w:pPr>
      <w:proofErr w:type="spellStart"/>
      <w:r w:rsidRPr="002F2126">
        <w:rPr>
          <w:rFonts w:cs="Arial Unicode MS"/>
          <w:szCs w:val="20"/>
          <w:shd w:val="clear" w:color="auto" w:fill="FFFFFF"/>
          <w:lang w:bidi="bn-IN"/>
        </w:rPr>
        <w:t>Panzone</w:t>
      </w:r>
      <w:proofErr w:type="spellEnd"/>
      <w:r w:rsidRPr="002F2126">
        <w:rPr>
          <w:rFonts w:cs="Arial Unicode MS"/>
          <w:szCs w:val="20"/>
          <w:shd w:val="clear" w:color="auto" w:fill="FFFFFF"/>
          <w:lang w:bidi="bn-IN"/>
        </w:rPr>
        <w:t xml:space="preserve">, L.A., </w:t>
      </w:r>
      <w:proofErr w:type="spellStart"/>
      <w:r w:rsidRPr="002F2126">
        <w:rPr>
          <w:rFonts w:cs="Arial Unicode MS"/>
          <w:szCs w:val="20"/>
          <w:shd w:val="clear" w:color="auto" w:fill="FFFFFF"/>
          <w:lang w:bidi="bn-IN"/>
        </w:rPr>
        <w:t>Larcom</w:t>
      </w:r>
      <w:proofErr w:type="spellEnd"/>
      <w:r w:rsidRPr="002F2126">
        <w:rPr>
          <w:rFonts w:cs="Arial Unicode MS"/>
          <w:szCs w:val="20"/>
          <w:shd w:val="clear" w:color="auto" w:fill="FFFFFF"/>
          <w:lang w:bidi="bn-IN"/>
        </w:rPr>
        <w:t xml:space="preserve">, S. and She, P.W., </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2021</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 xml:space="preserve">. </w:t>
      </w:r>
      <w:r w:rsidRPr="002F2126">
        <w:rPr>
          <w:rFonts w:cs="Arial Unicode MS"/>
          <w:i/>
          <w:iCs/>
          <w:szCs w:val="20"/>
          <w:shd w:val="clear" w:color="auto" w:fill="FFFFFF"/>
          <w:lang w:bidi="bn-IN"/>
        </w:rPr>
        <w:t>Estimating the impact of the first COVID-19 lockdown on UK food retailers and the restaurant sector.</w:t>
      </w:r>
      <w:r w:rsidRPr="002F2126">
        <w:rPr>
          <w:rFonts w:cs="Arial Unicode MS"/>
          <w:szCs w:val="20"/>
          <w:shd w:val="clear" w:color="auto" w:fill="FFFFFF"/>
          <w:lang w:bidi="bn-IN"/>
        </w:rPr>
        <w:t xml:space="preserve"> Global Food Security, 28, p.100495.</w:t>
      </w:r>
    </w:p>
    <w:p w:rsidR="007B0B46" w:rsidRPr="002F2126" w:rsidRDefault="007B0B46" w:rsidP="00E50F15">
      <w:pPr>
        <w:rPr>
          <w:rFonts w:cs="Vrinda"/>
          <w:szCs w:val="20"/>
          <w:shd w:val="clear" w:color="auto" w:fill="FFFFFF"/>
          <w:cs/>
          <w:lang w:bidi="bn-IN"/>
        </w:rPr>
      </w:pPr>
      <w:proofErr w:type="spellStart"/>
      <w:r w:rsidRPr="002F2126">
        <w:rPr>
          <w:shd w:val="clear" w:color="auto" w:fill="FFFFFF"/>
        </w:rPr>
        <w:t>Papageorgiou</w:t>
      </w:r>
      <w:proofErr w:type="spellEnd"/>
      <w:r w:rsidRPr="002F2126">
        <w:rPr>
          <w:shd w:val="clear" w:color="auto" w:fill="FFFFFF"/>
        </w:rPr>
        <w:t xml:space="preserve">, N.S., </w:t>
      </w:r>
      <w:proofErr w:type="spellStart"/>
      <w:r w:rsidRPr="002F2126">
        <w:rPr>
          <w:shd w:val="clear" w:color="auto" w:fill="FFFFFF"/>
        </w:rPr>
        <w:t>Rădulescu</w:t>
      </w:r>
      <w:proofErr w:type="spellEnd"/>
      <w:r w:rsidRPr="002F2126">
        <w:rPr>
          <w:shd w:val="clear" w:color="auto" w:fill="FFFFFF"/>
        </w:rPr>
        <w:t xml:space="preserve">, V.D. and </w:t>
      </w:r>
      <w:proofErr w:type="spellStart"/>
      <w:r w:rsidRPr="002F2126">
        <w:rPr>
          <w:shd w:val="clear" w:color="auto" w:fill="FFFFFF"/>
        </w:rPr>
        <w:t>Repovš</w:t>
      </w:r>
      <w:proofErr w:type="spellEnd"/>
      <w:r w:rsidRPr="002F2126">
        <w:rPr>
          <w:shd w:val="clear" w:color="auto" w:fill="FFFFFF"/>
        </w:rPr>
        <w:t xml:space="preserve">, D.D., </w:t>
      </w:r>
      <w:r w:rsidR="00F46A8B" w:rsidRPr="002F2126">
        <w:rPr>
          <w:shd w:val="clear" w:color="auto" w:fill="FFFFFF"/>
        </w:rPr>
        <w:t>(</w:t>
      </w:r>
      <w:r w:rsidRPr="002F2126">
        <w:rPr>
          <w:shd w:val="clear" w:color="auto" w:fill="FFFFFF"/>
        </w:rPr>
        <w:t>2019</w:t>
      </w:r>
      <w:r w:rsidR="00F46A8B" w:rsidRPr="002F2126">
        <w:rPr>
          <w:shd w:val="clear" w:color="auto" w:fill="FFFFFF"/>
        </w:rPr>
        <w:t>)</w:t>
      </w:r>
      <w:r w:rsidRPr="002F2126">
        <w:rPr>
          <w:shd w:val="clear" w:color="auto" w:fill="FFFFFF"/>
        </w:rPr>
        <w:t>. </w:t>
      </w:r>
      <w:r w:rsidRPr="002F2126">
        <w:rPr>
          <w:iCs/>
          <w:shd w:val="clear" w:color="auto" w:fill="FFFFFF"/>
        </w:rPr>
        <w:t>Nonlinear analysis-theory and methods</w:t>
      </w:r>
      <w:r w:rsidRPr="002F2126">
        <w:rPr>
          <w:shd w:val="clear" w:color="auto" w:fill="FFFFFF"/>
        </w:rPr>
        <w:t>. Springer.</w:t>
      </w:r>
    </w:p>
    <w:p w:rsidR="007B0B46" w:rsidRPr="002F2126" w:rsidRDefault="007B0B46" w:rsidP="007B0B46">
      <w:pPr>
        <w:rPr>
          <w:rFonts w:cs="Arial Unicode MS"/>
          <w:szCs w:val="20"/>
          <w:shd w:val="clear" w:color="auto" w:fill="FFFFFF"/>
          <w:lang w:bidi="bn-IN"/>
        </w:rPr>
      </w:pPr>
      <w:proofErr w:type="spellStart"/>
      <w:r w:rsidRPr="002F2126">
        <w:rPr>
          <w:rFonts w:cs="Arial Unicode MS"/>
          <w:szCs w:val="20"/>
          <w:shd w:val="clear" w:color="auto" w:fill="FFFFFF"/>
          <w:lang w:bidi="bn-IN"/>
        </w:rPr>
        <w:t>Pizzinelli</w:t>
      </w:r>
      <w:proofErr w:type="spellEnd"/>
      <w:r w:rsidRPr="002F2126">
        <w:rPr>
          <w:rFonts w:cs="Arial Unicode MS"/>
          <w:szCs w:val="20"/>
          <w:shd w:val="clear" w:color="auto" w:fill="FFFFFF"/>
          <w:lang w:bidi="bn-IN"/>
        </w:rPr>
        <w:t xml:space="preserve">, C. and Shibata, M.I., </w:t>
      </w:r>
      <w:r w:rsidR="00F46A8B" w:rsidRPr="002F2126">
        <w:rPr>
          <w:rFonts w:cs="Arial Unicode MS"/>
          <w:szCs w:val="20"/>
          <w:shd w:val="clear" w:color="auto" w:fill="FFFFFF"/>
          <w:lang w:bidi="bn-IN"/>
        </w:rPr>
        <w:t>(</w:t>
      </w:r>
      <w:r w:rsidRPr="002F2126">
        <w:rPr>
          <w:rFonts w:cs="Arial Unicode MS"/>
          <w:szCs w:val="20"/>
          <w:shd w:val="clear" w:color="auto" w:fill="FFFFFF"/>
          <w:lang w:bidi="bn-IN"/>
        </w:rPr>
        <w:t>2022</w:t>
      </w:r>
      <w:r w:rsidR="00F46A8B" w:rsidRPr="002F2126">
        <w:rPr>
          <w:rFonts w:cs="Arial Unicode MS"/>
          <w:szCs w:val="20"/>
          <w:shd w:val="clear" w:color="auto" w:fill="FFFFFF"/>
          <w:lang w:bidi="bn-IN"/>
        </w:rPr>
        <w:t>)</w:t>
      </w:r>
      <w:r w:rsidRPr="002F2126">
        <w:rPr>
          <w:rFonts w:cs="Arial Unicode MS"/>
          <w:i/>
          <w:iCs/>
          <w:szCs w:val="20"/>
          <w:shd w:val="clear" w:color="auto" w:fill="FFFFFF"/>
          <w:lang w:bidi="bn-IN"/>
        </w:rPr>
        <w:t xml:space="preserve">. Has covid-19 induced </w:t>
      </w:r>
      <w:proofErr w:type="spellStart"/>
      <w:r w:rsidRPr="002F2126">
        <w:rPr>
          <w:rFonts w:cs="Arial Unicode MS"/>
          <w:i/>
          <w:iCs/>
          <w:szCs w:val="20"/>
          <w:shd w:val="clear" w:color="auto" w:fill="FFFFFF"/>
          <w:lang w:bidi="bn-IN"/>
        </w:rPr>
        <w:t>labor</w:t>
      </w:r>
      <w:proofErr w:type="spellEnd"/>
      <w:r w:rsidRPr="002F2126">
        <w:rPr>
          <w:rFonts w:cs="Arial Unicode MS"/>
          <w:i/>
          <w:iCs/>
          <w:szCs w:val="20"/>
          <w:shd w:val="clear" w:color="auto" w:fill="FFFFFF"/>
          <w:lang w:bidi="bn-IN"/>
        </w:rPr>
        <w:t xml:space="preserve"> market mismatch? evidence from the us and the </w:t>
      </w:r>
      <w:proofErr w:type="spellStart"/>
      <w:r w:rsidRPr="002F2126">
        <w:rPr>
          <w:rFonts w:cs="Arial Unicode MS"/>
          <w:i/>
          <w:iCs/>
          <w:szCs w:val="20"/>
          <w:shd w:val="clear" w:color="auto" w:fill="FFFFFF"/>
          <w:lang w:bidi="bn-IN"/>
        </w:rPr>
        <w:t>uk</w:t>
      </w:r>
      <w:proofErr w:type="spellEnd"/>
      <w:r w:rsidRPr="002F2126">
        <w:rPr>
          <w:rFonts w:cs="Arial Unicode MS"/>
          <w:i/>
          <w:iCs/>
          <w:szCs w:val="20"/>
          <w:shd w:val="clear" w:color="auto" w:fill="FFFFFF"/>
          <w:lang w:bidi="bn-IN"/>
        </w:rPr>
        <w:t>.</w:t>
      </w:r>
      <w:r w:rsidRPr="002F2126">
        <w:rPr>
          <w:rFonts w:cs="Arial Unicode MS"/>
          <w:szCs w:val="20"/>
          <w:shd w:val="clear" w:color="auto" w:fill="FFFFFF"/>
          <w:lang w:bidi="bn-IN"/>
        </w:rPr>
        <w:t xml:space="preserve"> International Monetary Fund.</w:t>
      </w:r>
    </w:p>
    <w:p w:rsidR="007B0B46" w:rsidRPr="002F2126" w:rsidRDefault="007B0B46" w:rsidP="007B0B46">
      <w:pPr>
        <w:rPr>
          <w:rFonts w:cs="Arial Unicode MS"/>
          <w:szCs w:val="20"/>
          <w:shd w:val="clear" w:color="auto" w:fill="FFFFFF"/>
          <w:lang w:bidi="bn-IN"/>
        </w:rPr>
      </w:pPr>
      <w:r w:rsidRPr="002F2126">
        <w:rPr>
          <w:rFonts w:cs="Arial Unicode MS"/>
          <w:szCs w:val="20"/>
          <w:shd w:val="clear" w:color="auto" w:fill="FFFFFF"/>
          <w:lang w:bidi="bn-IN"/>
        </w:rPr>
        <w:t xml:space="preserve">Price, S., Wilkinson, T. and Coles, T., </w:t>
      </w:r>
      <w:r w:rsidR="00C11883" w:rsidRPr="002F2126">
        <w:rPr>
          <w:rFonts w:cs="Arial Unicode MS"/>
          <w:szCs w:val="20"/>
          <w:shd w:val="clear" w:color="auto" w:fill="FFFFFF"/>
          <w:lang w:bidi="bn-IN"/>
        </w:rPr>
        <w:t>(</w:t>
      </w:r>
      <w:r w:rsidRPr="002F2126">
        <w:rPr>
          <w:rFonts w:cs="Arial Unicode MS"/>
          <w:szCs w:val="20"/>
          <w:shd w:val="clear" w:color="auto" w:fill="FFFFFF"/>
          <w:lang w:bidi="bn-IN"/>
        </w:rPr>
        <w:t>2022</w:t>
      </w:r>
      <w:r w:rsidR="00C11883" w:rsidRPr="002F2126">
        <w:rPr>
          <w:rFonts w:cs="Arial Unicode MS"/>
          <w:szCs w:val="20"/>
          <w:shd w:val="clear" w:color="auto" w:fill="FFFFFF"/>
          <w:lang w:bidi="bn-IN"/>
        </w:rPr>
        <w:t>)</w:t>
      </w:r>
      <w:r w:rsidRPr="002F2126">
        <w:rPr>
          <w:rFonts w:cs="Arial Unicode MS"/>
          <w:szCs w:val="20"/>
          <w:shd w:val="clear" w:color="auto" w:fill="FFFFFF"/>
          <w:lang w:bidi="bn-IN"/>
        </w:rPr>
        <w:t>. C</w:t>
      </w:r>
      <w:r w:rsidRPr="002F2126">
        <w:rPr>
          <w:rFonts w:cs="Arial Unicode MS"/>
          <w:i/>
          <w:iCs/>
          <w:szCs w:val="20"/>
          <w:shd w:val="clear" w:color="auto" w:fill="FFFFFF"/>
          <w:lang w:bidi="bn-IN"/>
        </w:rPr>
        <w:t xml:space="preserve">risis? How small tourism businesses talk about COVID-19 and business change in the UK. </w:t>
      </w:r>
      <w:r w:rsidRPr="002F2126">
        <w:rPr>
          <w:rFonts w:cs="Arial Unicode MS"/>
          <w:szCs w:val="20"/>
          <w:shd w:val="clear" w:color="auto" w:fill="FFFFFF"/>
          <w:lang w:bidi="bn-IN"/>
        </w:rPr>
        <w:t>Current Issues in Tourism, 25(7), pp.1088-1105.</w:t>
      </w:r>
    </w:p>
    <w:p w:rsidR="007B0B46" w:rsidRPr="002F2126" w:rsidRDefault="007B0B46" w:rsidP="00E50F15">
      <w:pPr>
        <w:rPr>
          <w:shd w:val="clear" w:color="auto" w:fill="FFFFFF"/>
        </w:rPr>
      </w:pPr>
      <w:proofErr w:type="spellStart"/>
      <w:r w:rsidRPr="002F2126">
        <w:rPr>
          <w:shd w:val="clear" w:color="auto" w:fill="FFFFFF"/>
        </w:rPr>
        <w:t>Reveiu</w:t>
      </w:r>
      <w:proofErr w:type="spellEnd"/>
      <w:r w:rsidRPr="002F2126">
        <w:rPr>
          <w:shd w:val="clear" w:color="auto" w:fill="FFFFFF"/>
        </w:rPr>
        <w:t xml:space="preserve">, A., </w:t>
      </w:r>
      <w:proofErr w:type="spellStart"/>
      <w:r w:rsidRPr="002F2126">
        <w:rPr>
          <w:shd w:val="clear" w:color="auto" w:fill="FFFFFF"/>
        </w:rPr>
        <w:t>Vasilescu</w:t>
      </w:r>
      <w:proofErr w:type="spellEnd"/>
      <w:r w:rsidRPr="002F2126">
        <w:rPr>
          <w:shd w:val="clear" w:color="auto" w:fill="FFFFFF"/>
        </w:rPr>
        <w:t xml:space="preserve">, M.D. and </w:t>
      </w:r>
      <w:proofErr w:type="spellStart"/>
      <w:r w:rsidRPr="002F2126">
        <w:rPr>
          <w:shd w:val="clear" w:color="auto" w:fill="FFFFFF"/>
        </w:rPr>
        <w:t>Banica</w:t>
      </w:r>
      <w:proofErr w:type="spellEnd"/>
      <w:r w:rsidRPr="002F2126">
        <w:rPr>
          <w:shd w:val="clear" w:color="auto" w:fill="FFFFFF"/>
        </w:rPr>
        <w:t xml:space="preserve">, A., </w:t>
      </w:r>
      <w:r w:rsidR="00C11883" w:rsidRPr="002F2126">
        <w:rPr>
          <w:shd w:val="clear" w:color="auto" w:fill="FFFFFF"/>
        </w:rPr>
        <w:t>(</w:t>
      </w:r>
      <w:r w:rsidRPr="002F2126">
        <w:rPr>
          <w:shd w:val="clear" w:color="auto" w:fill="FFFFFF"/>
        </w:rPr>
        <w:t>2022</w:t>
      </w:r>
      <w:r w:rsidR="00C11883" w:rsidRPr="002F2126">
        <w:rPr>
          <w:shd w:val="clear" w:color="auto" w:fill="FFFFFF"/>
        </w:rPr>
        <w:t>)</w:t>
      </w:r>
      <w:r w:rsidRPr="002F2126">
        <w:rPr>
          <w:shd w:val="clear" w:color="auto" w:fill="FFFFFF"/>
        </w:rPr>
        <w:t xml:space="preserve">. </w:t>
      </w:r>
      <w:r w:rsidRPr="002F2126">
        <w:rPr>
          <w:i/>
          <w:shd w:val="clear" w:color="auto" w:fill="FFFFFF"/>
        </w:rPr>
        <w:t>Digital divide across the European Union and labour market resilience.</w:t>
      </w:r>
      <w:r w:rsidRPr="002F2126">
        <w:rPr>
          <w:shd w:val="clear" w:color="auto" w:fill="FFFFFF"/>
        </w:rPr>
        <w:t> </w:t>
      </w:r>
      <w:r w:rsidRPr="002F2126">
        <w:rPr>
          <w:i/>
          <w:iCs/>
          <w:shd w:val="clear" w:color="auto" w:fill="FFFFFF"/>
        </w:rPr>
        <w:t>Regional Studies</w:t>
      </w:r>
      <w:r w:rsidRPr="002F2126">
        <w:rPr>
          <w:shd w:val="clear" w:color="auto" w:fill="FFFFFF"/>
        </w:rPr>
        <w:t>, pp.1-15.</w:t>
      </w:r>
    </w:p>
    <w:p w:rsidR="007B0B46" w:rsidRPr="002F2126" w:rsidRDefault="007B0B46" w:rsidP="007B0B46">
      <w:pPr>
        <w:rPr>
          <w:rFonts w:cs="Arial Unicode MS"/>
          <w:szCs w:val="20"/>
          <w:shd w:val="clear" w:color="auto" w:fill="FFFFFF"/>
          <w:lang w:bidi="bn-IN"/>
        </w:rPr>
      </w:pPr>
      <w:r w:rsidRPr="002F2126">
        <w:rPr>
          <w:rFonts w:cs="Arial Unicode MS"/>
          <w:szCs w:val="20"/>
          <w:shd w:val="clear" w:color="auto" w:fill="FFFFFF"/>
          <w:lang w:bidi="bn-IN"/>
        </w:rPr>
        <w:t>Rhodes, C. and Brien, P.,</w:t>
      </w:r>
      <w:r w:rsidR="00C11883" w:rsidRPr="002F2126">
        <w:rPr>
          <w:rFonts w:cs="Arial Unicode MS"/>
          <w:szCs w:val="20"/>
          <w:shd w:val="clear" w:color="auto" w:fill="FFFFFF"/>
          <w:lang w:bidi="bn-IN"/>
        </w:rPr>
        <w:t>(</w:t>
      </w:r>
      <w:r w:rsidRPr="002F2126">
        <w:rPr>
          <w:rFonts w:cs="Arial Unicode MS"/>
          <w:szCs w:val="20"/>
          <w:shd w:val="clear" w:color="auto" w:fill="FFFFFF"/>
          <w:lang w:bidi="bn-IN"/>
        </w:rPr>
        <w:t xml:space="preserve"> 2015</w:t>
      </w:r>
      <w:r w:rsidR="00C11883" w:rsidRPr="002F2126">
        <w:rPr>
          <w:rFonts w:cs="Arial Unicode MS"/>
          <w:szCs w:val="20"/>
          <w:shd w:val="clear" w:color="auto" w:fill="FFFFFF"/>
          <w:lang w:bidi="bn-IN"/>
        </w:rPr>
        <w:t>)</w:t>
      </w:r>
      <w:r w:rsidRPr="002F2126">
        <w:rPr>
          <w:rFonts w:cs="Arial Unicode MS"/>
          <w:szCs w:val="20"/>
          <w:shd w:val="clear" w:color="auto" w:fill="FFFFFF"/>
          <w:lang w:bidi="bn-IN"/>
        </w:rPr>
        <w:t xml:space="preserve">. </w:t>
      </w:r>
      <w:r w:rsidRPr="002F2126">
        <w:rPr>
          <w:rFonts w:cs="Arial Unicode MS"/>
          <w:i/>
          <w:iCs/>
          <w:szCs w:val="20"/>
          <w:shd w:val="clear" w:color="auto" w:fill="FFFFFF"/>
          <w:lang w:bidi="bn-IN"/>
        </w:rPr>
        <w:t>The retail industry: statistics and policy.</w:t>
      </w:r>
      <w:r w:rsidRPr="002F2126">
        <w:rPr>
          <w:rFonts w:cs="Arial Unicode MS"/>
          <w:szCs w:val="20"/>
          <w:shd w:val="clear" w:color="auto" w:fill="FFFFFF"/>
          <w:lang w:bidi="bn-IN"/>
        </w:rPr>
        <w:t xml:space="preserve"> House of Commons Library Briefing Paper.</w:t>
      </w:r>
    </w:p>
    <w:p w:rsidR="007B0B46" w:rsidRPr="002F2126" w:rsidRDefault="007B0B46" w:rsidP="007B0B46">
      <w:pPr>
        <w:rPr>
          <w:rFonts w:cs="Arial Unicode MS"/>
          <w:szCs w:val="20"/>
          <w:shd w:val="clear" w:color="auto" w:fill="FFFFFF"/>
          <w:lang w:bidi="bn-IN"/>
        </w:rPr>
      </w:pPr>
      <w:proofErr w:type="spellStart"/>
      <w:r w:rsidRPr="002F2126">
        <w:rPr>
          <w:rFonts w:cs="Arial Unicode MS"/>
          <w:szCs w:val="20"/>
          <w:shd w:val="clear" w:color="auto" w:fill="FFFFFF"/>
          <w:lang w:bidi="bn-IN"/>
        </w:rPr>
        <w:t>Sayyida</w:t>
      </w:r>
      <w:proofErr w:type="spellEnd"/>
      <w:r w:rsidRPr="002F2126">
        <w:rPr>
          <w:rFonts w:cs="Arial Unicode MS"/>
          <w:szCs w:val="20"/>
          <w:shd w:val="clear" w:color="auto" w:fill="FFFFFF"/>
          <w:lang w:bidi="bn-IN"/>
        </w:rPr>
        <w:t xml:space="preserve">, S., </w:t>
      </w:r>
      <w:proofErr w:type="spellStart"/>
      <w:r w:rsidRPr="002F2126">
        <w:rPr>
          <w:rFonts w:cs="Arial Unicode MS"/>
          <w:szCs w:val="20"/>
          <w:shd w:val="clear" w:color="auto" w:fill="FFFFFF"/>
          <w:lang w:bidi="bn-IN"/>
        </w:rPr>
        <w:t>Hartini</w:t>
      </w:r>
      <w:proofErr w:type="spellEnd"/>
      <w:r w:rsidRPr="002F2126">
        <w:rPr>
          <w:rFonts w:cs="Arial Unicode MS"/>
          <w:szCs w:val="20"/>
          <w:shd w:val="clear" w:color="auto" w:fill="FFFFFF"/>
          <w:lang w:bidi="bn-IN"/>
        </w:rPr>
        <w:t xml:space="preserve">, S., </w:t>
      </w:r>
      <w:proofErr w:type="spellStart"/>
      <w:r w:rsidRPr="002F2126">
        <w:rPr>
          <w:rFonts w:cs="Arial Unicode MS"/>
          <w:szCs w:val="20"/>
          <w:shd w:val="clear" w:color="auto" w:fill="FFFFFF"/>
          <w:lang w:bidi="bn-IN"/>
        </w:rPr>
        <w:t>Gunawan</w:t>
      </w:r>
      <w:proofErr w:type="spellEnd"/>
      <w:r w:rsidRPr="002F2126">
        <w:rPr>
          <w:rFonts w:cs="Arial Unicode MS"/>
          <w:szCs w:val="20"/>
          <w:shd w:val="clear" w:color="auto" w:fill="FFFFFF"/>
          <w:lang w:bidi="bn-IN"/>
        </w:rPr>
        <w:t xml:space="preserve">, S. and </w:t>
      </w:r>
      <w:proofErr w:type="spellStart"/>
      <w:r w:rsidRPr="002F2126">
        <w:rPr>
          <w:rFonts w:cs="Arial Unicode MS"/>
          <w:szCs w:val="20"/>
          <w:shd w:val="clear" w:color="auto" w:fill="FFFFFF"/>
          <w:lang w:bidi="bn-IN"/>
        </w:rPr>
        <w:t>Husin</w:t>
      </w:r>
      <w:proofErr w:type="spellEnd"/>
      <w:r w:rsidRPr="002F2126">
        <w:rPr>
          <w:rFonts w:cs="Arial Unicode MS"/>
          <w:szCs w:val="20"/>
          <w:shd w:val="clear" w:color="auto" w:fill="FFFFFF"/>
          <w:lang w:bidi="bn-IN"/>
        </w:rPr>
        <w:t xml:space="preserve">, S.N., </w:t>
      </w:r>
      <w:r w:rsidR="00C11883" w:rsidRPr="002F2126">
        <w:rPr>
          <w:rFonts w:cs="Arial Unicode MS"/>
          <w:szCs w:val="20"/>
          <w:shd w:val="clear" w:color="auto" w:fill="FFFFFF"/>
          <w:lang w:bidi="bn-IN"/>
        </w:rPr>
        <w:t>(</w:t>
      </w:r>
      <w:r w:rsidRPr="002F2126">
        <w:rPr>
          <w:rFonts w:cs="Arial Unicode MS"/>
          <w:szCs w:val="20"/>
          <w:shd w:val="clear" w:color="auto" w:fill="FFFFFF"/>
          <w:lang w:bidi="bn-IN"/>
        </w:rPr>
        <w:t>2021</w:t>
      </w:r>
      <w:r w:rsidR="00C11883" w:rsidRPr="002F2126">
        <w:rPr>
          <w:rFonts w:cs="Arial Unicode MS"/>
          <w:szCs w:val="20"/>
          <w:shd w:val="clear" w:color="auto" w:fill="FFFFFF"/>
          <w:lang w:bidi="bn-IN"/>
        </w:rPr>
        <w:t>)</w:t>
      </w:r>
      <w:r w:rsidRPr="002F2126">
        <w:rPr>
          <w:rFonts w:cs="Arial Unicode MS"/>
          <w:szCs w:val="20"/>
          <w:shd w:val="clear" w:color="auto" w:fill="FFFFFF"/>
          <w:lang w:bidi="bn-IN"/>
        </w:rPr>
        <w:t xml:space="preserve">. </w:t>
      </w:r>
      <w:r w:rsidRPr="002F2126">
        <w:rPr>
          <w:rFonts w:cs="Arial Unicode MS"/>
          <w:i/>
          <w:iCs/>
          <w:szCs w:val="20"/>
          <w:shd w:val="clear" w:color="auto" w:fill="FFFFFF"/>
          <w:lang w:bidi="bn-IN"/>
        </w:rPr>
        <w:t xml:space="preserve">The impact of the COVID-19 </w:t>
      </w:r>
      <w:r w:rsidRPr="002F2126">
        <w:rPr>
          <w:rFonts w:cs="Arial Unicode MS"/>
          <w:i/>
          <w:iCs/>
          <w:szCs w:val="20"/>
          <w:shd w:val="clear" w:color="auto" w:fill="FFFFFF"/>
          <w:lang w:bidi="bn-IN"/>
        </w:rPr>
        <w:lastRenderedPageBreak/>
        <w:t xml:space="preserve">pandemic on retail consumer </w:t>
      </w:r>
      <w:proofErr w:type="spellStart"/>
      <w:r w:rsidRPr="002F2126">
        <w:rPr>
          <w:rFonts w:cs="Arial Unicode MS"/>
          <w:i/>
          <w:iCs/>
          <w:szCs w:val="20"/>
          <w:shd w:val="clear" w:color="auto" w:fill="FFFFFF"/>
          <w:lang w:bidi="bn-IN"/>
        </w:rPr>
        <w:t>behavior</w:t>
      </w:r>
      <w:proofErr w:type="spellEnd"/>
      <w:r w:rsidRPr="002F2126">
        <w:rPr>
          <w:rFonts w:cs="Arial Unicode MS"/>
          <w:i/>
          <w:iCs/>
          <w:szCs w:val="20"/>
          <w:shd w:val="clear" w:color="auto" w:fill="FFFFFF"/>
          <w:lang w:bidi="bn-IN"/>
        </w:rPr>
        <w:t xml:space="preserve">. </w:t>
      </w:r>
      <w:proofErr w:type="spellStart"/>
      <w:r w:rsidRPr="002F2126">
        <w:rPr>
          <w:rFonts w:cs="Arial Unicode MS"/>
          <w:i/>
          <w:iCs/>
          <w:szCs w:val="20"/>
          <w:shd w:val="clear" w:color="auto" w:fill="FFFFFF"/>
          <w:lang w:bidi="bn-IN"/>
        </w:rPr>
        <w:t>Aptisi</w:t>
      </w:r>
      <w:proofErr w:type="spellEnd"/>
      <w:r w:rsidRPr="002F2126">
        <w:rPr>
          <w:rFonts w:cs="Arial Unicode MS"/>
          <w:i/>
          <w:iCs/>
          <w:szCs w:val="20"/>
          <w:shd w:val="clear" w:color="auto" w:fill="FFFFFF"/>
          <w:lang w:bidi="bn-IN"/>
        </w:rPr>
        <w:t xml:space="preserve"> Transactions on Management (ATM</w:t>
      </w:r>
      <w:r w:rsidRPr="002F2126">
        <w:rPr>
          <w:rFonts w:cs="Arial Unicode MS"/>
          <w:szCs w:val="20"/>
          <w:shd w:val="clear" w:color="auto" w:fill="FFFFFF"/>
          <w:lang w:bidi="bn-IN"/>
        </w:rPr>
        <w:t>), 5(1), pp.79-88.</w:t>
      </w:r>
    </w:p>
    <w:p w:rsidR="007B0B46" w:rsidRPr="002F2126" w:rsidRDefault="007B0B46" w:rsidP="007B0B46">
      <w:pPr>
        <w:rPr>
          <w:rFonts w:cs="Arial Unicode MS"/>
          <w:szCs w:val="20"/>
          <w:shd w:val="clear" w:color="auto" w:fill="FFFFFF"/>
          <w:lang w:bidi="bn-IN"/>
        </w:rPr>
      </w:pPr>
      <w:r w:rsidRPr="002F2126">
        <w:rPr>
          <w:rFonts w:cs="Arial Unicode MS"/>
          <w:szCs w:val="20"/>
          <w:shd w:val="clear" w:color="auto" w:fill="FFFFFF"/>
          <w:lang w:bidi="bn-IN"/>
        </w:rPr>
        <w:t xml:space="preserve">Snyder, H., </w:t>
      </w:r>
      <w:r w:rsidR="00C11883" w:rsidRPr="002F2126">
        <w:rPr>
          <w:rFonts w:cs="Arial Unicode MS"/>
          <w:szCs w:val="20"/>
          <w:shd w:val="clear" w:color="auto" w:fill="FFFFFF"/>
          <w:lang w:bidi="bn-IN"/>
        </w:rPr>
        <w:t>(</w:t>
      </w:r>
      <w:r w:rsidRPr="002F2126">
        <w:rPr>
          <w:rFonts w:cs="Arial Unicode MS"/>
          <w:szCs w:val="20"/>
          <w:shd w:val="clear" w:color="auto" w:fill="FFFFFF"/>
          <w:lang w:bidi="bn-IN"/>
        </w:rPr>
        <w:t>2019</w:t>
      </w:r>
      <w:r w:rsidR="00C11883" w:rsidRPr="002F2126">
        <w:rPr>
          <w:rFonts w:cs="Arial Unicode MS"/>
          <w:szCs w:val="20"/>
          <w:shd w:val="clear" w:color="auto" w:fill="FFFFFF"/>
          <w:lang w:bidi="bn-IN"/>
        </w:rPr>
        <w:t>)</w:t>
      </w:r>
      <w:r w:rsidRPr="002F2126">
        <w:rPr>
          <w:rFonts w:cs="Arial Unicode MS"/>
          <w:szCs w:val="20"/>
          <w:shd w:val="clear" w:color="auto" w:fill="FFFFFF"/>
          <w:lang w:bidi="bn-IN"/>
        </w:rPr>
        <w:t xml:space="preserve">. </w:t>
      </w:r>
      <w:r w:rsidRPr="002F2126">
        <w:rPr>
          <w:rFonts w:cs="Arial Unicode MS"/>
          <w:i/>
          <w:iCs/>
          <w:szCs w:val="20"/>
          <w:shd w:val="clear" w:color="auto" w:fill="FFFFFF"/>
          <w:lang w:bidi="bn-IN"/>
        </w:rPr>
        <w:t>Literature review as a research methodology: An overview and guidelines</w:t>
      </w:r>
      <w:r w:rsidRPr="002F2126">
        <w:rPr>
          <w:rFonts w:cs="Arial Unicode MS"/>
          <w:szCs w:val="20"/>
          <w:shd w:val="clear" w:color="auto" w:fill="FFFFFF"/>
          <w:lang w:bidi="bn-IN"/>
        </w:rPr>
        <w:t>. Journal of business research, 104, pp.333-339.</w:t>
      </w:r>
    </w:p>
    <w:p w:rsidR="007B0B46" w:rsidRPr="002F2126" w:rsidRDefault="007B0B46" w:rsidP="007B0B46">
      <w:pPr>
        <w:rPr>
          <w:rFonts w:cs="Arial Unicode MS"/>
          <w:szCs w:val="20"/>
          <w:shd w:val="clear" w:color="auto" w:fill="FFFFFF"/>
          <w:lang w:bidi="bn-IN"/>
        </w:rPr>
      </w:pPr>
      <w:proofErr w:type="spellStart"/>
      <w:r w:rsidRPr="002F2126">
        <w:rPr>
          <w:rFonts w:cs="Arial Unicode MS"/>
          <w:szCs w:val="20"/>
          <w:shd w:val="clear" w:color="auto" w:fill="FFFFFF"/>
          <w:lang w:bidi="bn-IN"/>
        </w:rPr>
        <w:t>Soares</w:t>
      </w:r>
      <w:proofErr w:type="spellEnd"/>
      <w:r w:rsidRPr="002F2126">
        <w:rPr>
          <w:rFonts w:cs="Arial Unicode MS"/>
          <w:szCs w:val="20"/>
          <w:shd w:val="clear" w:color="auto" w:fill="FFFFFF"/>
          <w:lang w:bidi="bn-IN"/>
        </w:rPr>
        <w:t xml:space="preserve">, S. and Berg, J., </w:t>
      </w:r>
      <w:r w:rsidR="00C11883" w:rsidRPr="002F2126">
        <w:rPr>
          <w:rFonts w:cs="Arial Unicode MS"/>
          <w:szCs w:val="20"/>
          <w:shd w:val="clear" w:color="auto" w:fill="FFFFFF"/>
          <w:lang w:bidi="bn-IN"/>
        </w:rPr>
        <w:t>(</w:t>
      </w:r>
      <w:r w:rsidRPr="002F2126">
        <w:rPr>
          <w:rFonts w:cs="Arial Unicode MS"/>
          <w:szCs w:val="20"/>
          <w:shd w:val="clear" w:color="auto" w:fill="FFFFFF"/>
          <w:lang w:bidi="bn-IN"/>
        </w:rPr>
        <w:t>2022</w:t>
      </w:r>
      <w:r w:rsidR="00C11883" w:rsidRPr="002F2126">
        <w:rPr>
          <w:rFonts w:cs="Arial Unicode MS"/>
          <w:szCs w:val="20"/>
          <w:shd w:val="clear" w:color="auto" w:fill="FFFFFF"/>
          <w:lang w:bidi="bn-IN"/>
        </w:rPr>
        <w:t>)</w:t>
      </w:r>
      <w:r w:rsidRPr="002F2126">
        <w:rPr>
          <w:rFonts w:cs="Arial Unicode MS"/>
          <w:szCs w:val="20"/>
          <w:shd w:val="clear" w:color="auto" w:fill="FFFFFF"/>
          <w:lang w:bidi="bn-IN"/>
        </w:rPr>
        <w:t xml:space="preserve">. </w:t>
      </w:r>
      <w:r w:rsidRPr="002F2126">
        <w:rPr>
          <w:rFonts w:cs="Arial Unicode MS"/>
          <w:i/>
          <w:iCs/>
          <w:szCs w:val="20"/>
          <w:shd w:val="clear" w:color="auto" w:fill="FFFFFF"/>
          <w:lang w:bidi="bn-IN"/>
        </w:rPr>
        <w:t>The labour market fallout of COVID‐19: Who endures, who doesn't and what are the implications for inequality</w:t>
      </w:r>
      <w:r w:rsidRPr="002F2126">
        <w:rPr>
          <w:rFonts w:cs="Arial Unicode MS"/>
          <w:szCs w:val="20"/>
          <w:shd w:val="clear" w:color="auto" w:fill="FFFFFF"/>
          <w:lang w:bidi="bn-IN"/>
        </w:rPr>
        <w:t>. International labour review, 161(1), pp.5-28.</w:t>
      </w:r>
    </w:p>
    <w:p w:rsidR="00C11883" w:rsidRPr="002F2126" w:rsidRDefault="007B0B46" w:rsidP="007B0B46">
      <w:pPr>
        <w:rPr>
          <w:rFonts w:cs="Arial Unicode MS"/>
          <w:szCs w:val="20"/>
          <w:shd w:val="clear" w:color="auto" w:fill="FFFFFF"/>
          <w:lang w:bidi="bn-IN"/>
        </w:rPr>
      </w:pPr>
      <w:proofErr w:type="spellStart"/>
      <w:r w:rsidRPr="002F2126">
        <w:rPr>
          <w:rFonts w:cs="Arial Unicode MS"/>
          <w:szCs w:val="20"/>
          <w:shd w:val="clear" w:color="auto" w:fill="FFFFFF"/>
          <w:lang w:bidi="bn-IN"/>
        </w:rPr>
        <w:t>Taherdoost</w:t>
      </w:r>
      <w:proofErr w:type="spellEnd"/>
      <w:r w:rsidRPr="002F2126">
        <w:rPr>
          <w:rFonts w:cs="Arial Unicode MS"/>
          <w:szCs w:val="20"/>
          <w:shd w:val="clear" w:color="auto" w:fill="FFFFFF"/>
          <w:lang w:bidi="bn-IN"/>
        </w:rPr>
        <w:t xml:space="preserve">, H., </w:t>
      </w:r>
      <w:r w:rsidR="00C11883" w:rsidRPr="002F2126">
        <w:rPr>
          <w:rFonts w:cs="Arial Unicode MS"/>
          <w:szCs w:val="20"/>
          <w:shd w:val="clear" w:color="auto" w:fill="FFFFFF"/>
          <w:lang w:bidi="bn-IN"/>
        </w:rPr>
        <w:t>(</w:t>
      </w:r>
      <w:r w:rsidRPr="002F2126">
        <w:rPr>
          <w:rFonts w:cs="Arial Unicode MS"/>
          <w:szCs w:val="20"/>
          <w:shd w:val="clear" w:color="auto" w:fill="FFFFFF"/>
          <w:lang w:bidi="bn-IN"/>
        </w:rPr>
        <w:t>2016</w:t>
      </w:r>
      <w:r w:rsidR="00C11883" w:rsidRPr="002F2126">
        <w:rPr>
          <w:rFonts w:cs="Arial Unicode MS"/>
          <w:szCs w:val="20"/>
          <w:shd w:val="clear" w:color="auto" w:fill="FFFFFF"/>
          <w:lang w:bidi="bn-IN"/>
        </w:rPr>
        <w:t>)</w:t>
      </w:r>
      <w:r w:rsidRPr="002F2126">
        <w:rPr>
          <w:rFonts w:cs="Arial Unicode MS"/>
          <w:szCs w:val="20"/>
          <w:shd w:val="clear" w:color="auto" w:fill="FFFFFF"/>
          <w:lang w:bidi="bn-IN"/>
        </w:rPr>
        <w:t xml:space="preserve">. </w:t>
      </w:r>
      <w:r w:rsidRPr="002F2126">
        <w:rPr>
          <w:rFonts w:cs="Arial Unicode MS"/>
          <w:i/>
          <w:iCs/>
          <w:szCs w:val="20"/>
          <w:shd w:val="clear" w:color="auto" w:fill="FFFFFF"/>
          <w:lang w:bidi="bn-IN"/>
        </w:rPr>
        <w:t>Sampling methods in research methodology; how to choose a sampling technique for research.</w:t>
      </w:r>
      <w:r w:rsidRPr="002F2126">
        <w:rPr>
          <w:rFonts w:cs="Arial Unicode MS"/>
          <w:szCs w:val="20"/>
          <w:shd w:val="clear" w:color="auto" w:fill="FFFFFF"/>
          <w:lang w:bidi="bn-IN"/>
        </w:rPr>
        <w:t xml:space="preserve"> How to choose a sampling technique for research (April 10, 2016).</w:t>
      </w:r>
    </w:p>
    <w:p w:rsidR="00C11883" w:rsidRPr="002F2126" w:rsidRDefault="00C11883">
      <w:pPr>
        <w:widowControl/>
        <w:autoSpaceDE/>
        <w:autoSpaceDN/>
        <w:spacing w:after="160" w:line="259" w:lineRule="auto"/>
        <w:jc w:val="left"/>
        <w:rPr>
          <w:rFonts w:cs="Arial Unicode MS"/>
          <w:szCs w:val="20"/>
          <w:shd w:val="clear" w:color="auto" w:fill="FFFFFF"/>
          <w:lang w:bidi="bn-IN"/>
        </w:rPr>
      </w:pPr>
      <w:r w:rsidRPr="002F2126">
        <w:rPr>
          <w:rFonts w:cs="Arial Unicode MS"/>
          <w:szCs w:val="20"/>
          <w:shd w:val="clear" w:color="auto" w:fill="FFFFFF"/>
          <w:lang w:bidi="bn-IN"/>
        </w:rPr>
        <w:br w:type="page"/>
      </w:r>
    </w:p>
    <w:p w:rsidR="007B0B46" w:rsidRPr="002F2126" w:rsidRDefault="00C11883" w:rsidP="00C11883">
      <w:pPr>
        <w:pStyle w:val="Heading1"/>
        <w:rPr>
          <w:color w:val="auto"/>
          <w:shd w:val="clear" w:color="auto" w:fill="FFFFFF"/>
          <w:lang w:bidi="bn-IN"/>
        </w:rPr>
      </w:pPr>
      <w:bookmarkStart w:id="80" w:name="_Toc139541850"/>
      <w:r w:rsidRPr="002F2126">
        <w:rPr>
          <w:color w:val="auto"/>
          <w:shd w:val="clear" w:color="auto" w:fill="FFFFFF"/>
          <w:lang w:bidi="bn-IN"/>
        </w:rPr>
        <w:lastRenderedPageBreak/>
        <w:t>Appendix</w:t>
      </w:r>
      <w:bookmarkEnd w:id="80"/>
    </w:p>
    <w:p w:rsidR="00C11883" w:rsidRPr="002F2126" w:rsidRDefault="002A6D24" w:rsidP="00F547C7">
      <w:pPr>
        <w:jc w:val="center"/>
        <w:rPr>
          <w:rFonts w:cs="Vrinda"/>
          <w:szCs w:val="20"/>
          <w:shd w:val="clear" w:color="auto" w:fill="FFFFFF"/>
          <w:cs/>
          <w:lang w:bidi="bn-IN"/>
        </w:rPr>
      </w:pPr>
      <w:r w:rsidRPr="002F2126">
        <w:rPr>
          <w:rFonts w:cs="Arial Unicode MS"/>
          <w:noProof/>
          <w:szCs w:val="20"/>
          <w:shd w:val="clear" w:color="auto" w:fill="FFFFFF"/>
          <w:lang w:val="en-US" w:eastAsia="en-US"/>
        </w:rPr>
        <w:drawing>
          <wp:inline distT="0" distB="0" distL="0" distR="0" wp14:anchorId="5D0A7667" wp14:editId="756D2322">
            <wp:extent cx="4884420" cy="5905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4884420" cy="5905500"/>
                    </a:xfrm>
                    <a:prstGeom prst="rect">
                      <a:avLst/>
                    </a:prstGeom>
                  </pic:spPr>
                </pic:pic>
              </a:graphicData>
            </a:graphic>
          </wp:inline>
        </w:drawing>
      </w:r>
    </w:p>
    <w:sectPr w:rsidR="00C11883" w:rsidRPr="002F2126" w:rsidSect="00844336">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125FD" w:rsidRDefault="00A125FD" w:rsidP="003113ED">
      <w:pPr>
        <w:spacing w:line="240" w:lineRule="auto"/>
      </w:pPr>
      <w:r>
        <w:separator/>
      </w:r>
    </w:p>
  </w:endnote>
  <w:endnote w:type="continuationSeparator" w:id="0">
    <w:p w:rsidR="00A125FD" w:rsidRDefault="00A125FD" w:rsidP="003113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Liberation Serif">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Nirmala UI">
    <w:panose1 w:val="020B0502040204020203"/>
    <w:charset w:val="00"/>
    <w:family w:val="swiss"/>
    <w:pitch w:val="variable"/>
    <w:sig w:usb0="80FF8023" w:usb1="0200004A" w:usb2="00000200" w:usb3="00000000" w:csb0="00000001" w:csb1="00000000"/>
  </w:font>
  <w:font w:name="Vrinda">
    <w:altName w:val="Courier New"/>
    <w:panose1 w:val="00000400000000000000"/>
    <w:charset w:val="01"/>
    <w:family w:val="roman"/>
    <w:notTrueType/>
    <w:pitch w:val="variable"/>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76781954"/>
      <w:docPartObj>
        <w:docPartGallery w:val="Page Numbers (Bottom of Page)"/>
        <w:docPartUnique/>
      </w:docPartObj>
    </w:sdtPr>
    <w:sdtEndPr/>
    <w:sdtContent>
      <w:p w:rsidR="001C6FB1" w:rsidRDefault="004468A8">
        <w:pPr>
          <w:pStyle w:val="Footer"/>
          <w:jc w:val="right"/>
        </w:pPr>
        <w:r>
          <w:fldChar w:fldCharType="begin"/>
        </w:r>
        <w:r>
          <w:instrText xml:space="preserve"> PAGE   \* MERGEFORMAT </w:instrText>
        </w:r>
        <w:r>
          <w:fldChar w:fldCharType="separate"/>
        </w:r>
        <w:r w:rsidR="002F2126">
          <w:rPr>
            <w:noProof/>
          </w:rPr>
          <w:t>22</w:t>
        </w:r>
        <w:r>
          <w:rPr>
            <w:noProof/>
          </w:rPr>
          <w:fldChar w:fldCharType="end"/>
        </w:r>
      </w:p>
    </w:sdtContent>
  </w:sdt>
  <w:p w:rsidR="001C6FB1" w:rsidRDefault="001C6FB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125FD" w:rsidRDefault="00A125FD" w:rsidP="003113ED">
      <w:pPr>
        <w:spacing w:line="240" w:lineRule="auto"/>
      </w:pPr>
      <w:r>
        <w:separator/>
      </w:r>
    </w:p>
  </w:footnote>
  <w:footnote w:type="continuationSeparator" w:id="0">
    <w:p w:rsidR="00A125FD" w:rsidRDefault="00A125FD" w:rsidP="003113ED">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F23AE9"/>
    <w:multiLevelType w:val="hybridMultilevel"/>
    <w:tmpl w:val="BF7ED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4AE3765"/>
    <w:multiLevelType w:val="hybridMultilevel"/>
    <w:tmpl w:val="13947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7A257F1"/>
    <w:multiLevelType w:val="hybridMultilevel"/>
    <w:tmpl w:val="7090C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DDB5FFF"/>
    <w:multiLevelType w:val="hybridMultilevel"/>
    <w:tmpl w:val="10806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23B0DC7"/>
    <w:multiLevelType w:val="hybridMultilevel"/>
    <w:tmpl w:val="89A04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60B68D3"/>
    <w:multiLevelType w:val="hybridMultilevel"/>
    <w:tmpl w:val="4E9AE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D5F7658"/>
    <w:multiLevelType w:val="hybridMultilevel"/>
    <w:tmpl w:val="856E3F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5"/>
  </w:num>
  <w:num w:numId="4">
    <w:abstractNumId w:val="2"/>
  </w:num>
  <w:num w:numId="5">
    <w:abstractNumId w:val="1"/>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4DFE"/>
    <w:rsid w:val="00003A0C"/>
    <w:rsid w:val="00010A89"/>
    <w:rsid w:val="000611C9"/>
    <w:rsid w:val="00075A2B"/>
    <w:rsid w:val="000807BB"/>
    <w:rsid w:val="00085409"/>
    <w:rsid w:val="00090BE4"/>
    <w:rsid w:val="00096604"/>
    <w:rsid w:val="000A04E4"/>
    <w:rsid w:val="001058B3"/>
    <w:rsid w:val="00112B0D"/>
    <w:rsid w:val="0013067B"/>
    <w:rsid w:val="00136A3D"/>
    <w:rsid w:val="00174802"/>
    <w:rsid w:val="00177EE2"/>
    <w:rsid w:val="00184901"/>
    <w:rsid w:val="001A2CD0"/>
    <w:rsid w:val="001B5655"/>
    <w:rsid w:val="001C6FB1"/>
    <w:rsid w:val="001C793B"/>
    <w:rsid w:val="001D2819"/>
    <w:rsid w:val="001D7992"/>
    <w:rsid w:val="001E0895"/>
    <w:rsid w:val="00202BE0"/>
    <w:rsid w:val="00203062"/>
    <w:rsid w:val="00212358"/>
    <w:rsid w:val="00231ECB"/>
    <w:rsid w:val="002363CC"/>
    <w:rsid w:val="0025427A"/>
    <w:rsid w:val="002547B5"/>
    <w:rsid w:val="00262BFB"/>
    <w:rsid w:val="0026794A"/>
    <w:rsid w:val="00292287"/>
    <w:rsid w:val="00292BBD"/>
    <w:rsid w:val="00297543"/>
    <w:rsid w:val="002A6D24"/>
    <w:rsid w:val="002D5067"/>
    <w:rsid w:val="002E4C33"/>
    <w:rsid w:val="002E659E"/>
    <w:rsid w:val="002F1BA8"/>
    <w:rsid w:val="002F2126"/>
    <w:rsid w:val="002F5BA5"/>
    <w:rsid w:val="002F5C21"/>
    <w:rsid w:val="00300794"/>
    <w:rsid w:val="00310E73"/>
    <w:rsid w:val="003113ED"/>
    <w:rsid w:val="003802D3"/>
    <w:rsid w:val="0039659C"/>
    <w:rsid w:val="003B5B49"/>
    <w:rsid w:val="003C0224"/>
    <w:rsid w:val="003D6551"/>
    <w:rsid w:val="003F7843"/>
    <w:rsid w:val="00425ACA"/>
    <w:rsid w:val="00426F2A"/>
    <w:rsid w:val="00442140"/>
    <w:rsid w:val="004468A8"/>
    <w:rsid w:val="0045093F"/>
    <w:rsid w:val="004628CA"/>
    <w:rsid w:val="0046360F"/>
    <w:rsid w:val="00470BBD"/>
    <w:rsid w:val="00480F93"/>
    <w:rsid w:val="00484114"/>
    <w:rsid w:val="00487BD3"/>
    <w:rsid w:val="00497C2A"/>
    <w:rsid w:val="004A40C4"/>
    <w:rsid w:val="004A40E4"/>
    <w:rsid w:val="004C0FC8"/>
    <w:rsid w:val="004E41A7"/>
    <w:rsid w:val="004E7B56"/>
    <w:rsid w:val="004F0CB8"/>
    <w:rsid w:val="004F67CD"/>
    <w:rsid w:val="00504487"/>
    <w:rsid w:val="00504DFE"/>
    <w:rsid w:val="0052503B"/>
    <w:rsid w:val="00526C2F"/>
    <w:rsid w:val="00550874"/>
    <w:rsid w:val="00554BBC"/>
    <w:rsid w:val="00556F3B"/>
    <w:rsid w:val="00582780"/>
    <w:rsid w:val="00590401"/>
    <w:rsid w:val="00591F34"/>
    <w:rsid w:val="005A12EC"/>
    <w:rsid w:val="005B0B8F"/>
    <w:rsid w:val="005B5A5C"/>
    <w:rsid w:val="005B71D9"/>
    <w:rsid w:val="005C11A0"/>
    <w:rsid w:val="005C76CF"/>
    <w:rsid w:val="005D48CA"/>
    <w:rsid w:val="005F04CE"/>
    <w:rsid w:val="00603344"/>
    <w:rsid w:val="00604345"/>
    <w:rsid w:val="006305FA"/>
    <w:rsid w:val="00631267"/>
    <w:rsid w:val="00637EB5"/>
    <w:rsid w:val="00642F22"/>
    <w:rsid w:val="00644568"/>
    <w:rsid w:val="00647AA0"/>
    <w:rsid w:val="00667CD9"/>
    <w:rsid w:val="0068046E"/>
    <w:rsid w:val="006975C9"/>
    <w:rsid w:val="006B5D13"/>
    <w:rsid w:val="006B780A"/>
    <w:rsid w:val="006C09EB"/>
    <w:rsid w:val="006D5ABB"/>
    <w:rsid w:val="006D7DA9"/>
    <w:rsid w:val="006F50B0"/>
    <w:rsid w:val="007006B0"/>
    <w:rsid w:val="00711466"/>
    <w:rsid w:val="007422B1"/>
    <w:rsid w:val="00753159"/>
    <w:rsid w:val="0076242D"/>
    <w:rsid w:val="00795B12"/>
    <w:rsid w:val="007A5663"/>
    <w:rsid w:val="007B0B46"/>
    <w:rsid w:val="007C48E4"/>
    <w:rsid w:val="007C5A5A"/>
    <w:rsid w:val="007F7A86"/>
    <w:rsid w:val="007F7E6B"/>
    <w:rsid w:val="0081660A"/>
    <w:rsid w:val="00827367"/>
    <w:rsid w:val="00834182"/>
    <w:rsid w:val="00844336"/>
    <w:rsid w:val="00844367"/>
    <w:rsid w:val="008507FC"/>
    <w:rsid w:val="00853131"/>
    <w:rsid w:val="00870E10"/>
    <w:rsid w:val="00873FAF"/>
    <w:rsid w:val="008908C5"/>
    <w:rsid w:val="008972D2"/>
    <w:rsid w:val="008A00FB"/>
    <w:rsid w:val="008A0FA5"/>
    <w:rsid w:val="008A7F97"/>
    <w:rsid w:val="008B1E83"/>
    <w:rsid w:val="008C1F21"/>
    <w:rsid w:val="008C4466"/>
    <w:rsid w:val="008C6267"/>
    <w:rsid w:val="008E5220"/>
    <w:rsid w:val="00911474"/>
    <w:rsid w:val="00914605"/>
    <w:rsid w:val="0092081B"/>
    <w:rsid w:val="00937DEA"/>
    <w:rsid w:val="00947494"/>
    <w:rsid w:val="00994F5E"/>
    <w:rsid w:val="009B017C"/>
    <w:rsid w:val="009E007D"/>
    <w:rsid w:val="009E4096"/>
    <w:rsid w:val="00A125FD"/>
    <w:rsid w:val="00A153FE"/>
    <w:rsid w:val="00A22B8C"/>
    <w:rsid w:val="00A2310A"/>
    <w:rsid w:val="00A35793"/>
    <w:rsid w:val="00A40F9C"/>
    <w:rsid w:val="00A43AF2"/>
    <w:rsid w:val="00A46EC7"/>
    <w:rsid w:val="00A64375"/>
    <w:rsid w:val="00A726FE"/>
    <w:rsid w:val="00B00FD3"/>
    <w:rsid w:val="00B05EE2"/>
    <w:rsid w:val="00B321D7"/>
    <w:rsid w:val="00B33C91"/>
    <w:rsid w:val="00B341CD"/>
    <w:rsid w:val="00BB2582"/>
    <w:rsid w:val="00BC2625"/>
    <w:rsid w:val="00BD221E"/>
    <w:rsid w:val="00BF65F0"/>
    <w:rsid w:val="00C050CC"/>
    <w:rsid w:val="00C11883"/>
    <w:rsid w:val="00C1391E"/>
    <w:rsid w:val="00C20CF4"/>
    <w:rsid w:val="00C304FD"/>
    <w:rsid w:val="00C52D2D"/>
    <w:rsid w:val="00C6219D"/>
    <w:rsid w:val="00C66DB0"/>
    <w:rsid w:val="00C72B81"/>
    <w:rsid w:val="00C75F29"/>
    <w:rsid w:val="00C92CB1"/>
    <w:rsid w:val="00C9673E"/>
    <w:rsid w:val="00CA00DE"/>
    <w:rsid w:val="00CA0322"/>
    <w:rsid w:val="00CA196A"/>
    <w:rsid w:val="00CA547A"/>
    <w:rsid w:val="00CB1466"/>
    <w:rsid w:val="00CE55BE"/>
    <w:rsid w:val="00D20A8F"/>
    <w:rsid w:val="00D32AA1"/>
    <w:rsid w:val="00D35465"/>
    <w:rsid w:val="00D37496"/>
    <w:rsid w:val="00D64738"/>
    <w:rsid w:val="00D73388"/>
    <w:rsid w:val="00D74469"/>
    <w:rsid w:val="00D93DF9"/>
    <w:rsid w:val="00DA16E1"/>
    <w:rsid w:val="00DA3F32"/>
    <w:rsid w:val="00DB1DDE"/>
    <w:rsid w:val="00DC32B8"/>
    <w:rsid w:val="00DE4363"/>
    <w:rsid w:val="00E058AA"/>
    <w:rsid w:val="00E271A2"/>
    <w:rsid w:val="00E34254"/>
    <w:rsid w:val="00E50F15"/>
    <w:rsid w:val="00E66945"/>
    <w:rsid w:val="00E70A97"/>
    <w:rsid w:val="00E77CA0"/>
    <w:rsid w:val="00E84BE8"/>
    <w:rsid w:val="00E91BEF"/>
    <w:rsid w:val="00EB1C40"/>
    <w:rsid w:val="00ED302D"/>
    <w:rsid w:val="00ED7485"/>
    <w:rsid w:val="00EE29AE"/>
    <w:rsid w:val="00EE597B"/>
    <w:rsid w:val="00EF3DFB"/>
    <w:rsid w:val="00EF47FC"/>
    <w:rsid w:val="00EF501F"/>
    <w:rsid w:val="00F01957"/>
    <w:rsid w:val="00F043D4"/>
    <w:rsid w:val="00F13D82"/>
    <w:rsid w:val="00F23741"/>
    <w:rsid w:val="00F3046E"/>
    <w:rsid w:val="00F35D74"/>
    <w:rsid w:val="00F413D8"/>
    <w:rsid w:val="00F46A8B"/>
    <w:rsid w:val="00F547C7"/>
    <w:rsid w:val="00F56086"/>
    <w:rsid w:val="00F61D5C"/>
    <w:rsid w:val="00F719B9"/>
    <w:rsid w:val="00F76A55"/>
    <w:rsid w:val="00FC4642"/>
    <w:rsid w:val="00FD172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Arial MT"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0874"/>
    <w:pPr>
      <w:widowControl w:val="0"/>
      <w:autoSpaceDE w:val="0"/>
      <w:autoSpaceDN w:val="0"/>
      <w:spacing w:after="0" w:line="360" w:lineRule="auto"/>
      <w:jc w:val="both"/>
    </w:pPr>
    <w:rPr>
      <w:rFonts w:ascii="Times New Roman" w:hAnsi="Times New Roman" w:cs="Arial MT"/>
      <w:sz w:val="24"/>
    </w:rPr>
  </w:style>
  <w:style w:type="paragraph" w:styleId="Heading1">
    <w:name w:val="heading 1"/>
    <w:basedOn w:val="Normal"/>
    <w:next w:val="Normal"/>
    <w:link w:val="Heading1Char"/>
    <w:uiPriority w:val="9"/>
    <w:qFormat/>
    <w:rsid w:val="00DA16E1"/>
    <w:pPr>
      <w:keepNext/>
      <w:keepLines/>
      <w:spacing w:before="240"/>
      <w:outlineLvl w:val="0"/>
    </w:pPr>
    <w:rPr>
      <w:rFonts w:eastAsiaTheme="majorEastAsia" w:cstheme="majorBidi"/>
      <w:b/>
      <w:bCs/>
      <w:color w:val="000000" w:themeColor="text1"/>
      <w:sz w:val="36"/>
      <w:szCs w:val="28"/>
    </w:rPr>
  </w:style>
  <w:style w:type="paragraph" w:styleId="Heading2">
    <w:name w:val="heading 2"/>
    <w:basedOn w:val="Normal"/>
    <w:next w:val="Normal"/>
    <w:link w:val="Heading2Char"/>
    <w:uiPriority w:val="9"/>
    <w:unhideWhenUsed/>
    <w:qFormat/>
    <w:rsid w:val="00DA16E1"/>
    <w:pPr>
      <w:keepNext/>
      <w:keepLines/>
      <w:spacing w:before="200"/>
      <w:outlineLvl w:val="1"/>
    </w:pPr>
    <w:rPr>
      <w:rFonts w:eastAsiaTheme="majorEastAsia" w:cstheme="majorBidi"/>
      <w:b/>
      <w:bCs/>
      <w:color w:val="000000" w:themeColor="text1"/>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6E1"/>
    <w:rPr>
      <w:rFonts w:ascii="Times New Roman" w:eastAsiaTheme="majorEastAsia" w:hAnsi="Times New Roman" w:cstheme="majorBidi"/>
      <w:b/>
      <w:bCs/>
      <w:color w:val="000000" w:themeColor="text1"/>
      <w:sz w:val="36"/>
      <w:szCs w:val="28"/>
    </w:rPr>
  </w:style>
  <w:style w:type="character" w:customStyle="1" w:styleId="Heading2Char">
    <w:name w:val="Heading 2 Char"/>
    <w:basedOn w:val="DefaultParagraphFont"/>
    <w:link w:val="Heading2"/>
    <w:uiPriority w:val="9"/>
    <w:rsid w:val="00DA16E1"/>
    <w:rPr>
      <w:rFonts w:ascii="Times New Roman" w:eastAsiaTheme="majorEastAsia" w:hAnsi="Times New Roman" w:cstheme="majorBidi"/>
      <w:b/>
      <w:bCs/>
      <w:color w:val="000000" w:themeColor="text1"/>
      <w:sz w:val="32"/>
      <w:szCs w:val="26"/>
    </w:rPr>
  </w:style>
  <w:style w:type="paragraph" w:customStyle="1" w:styleId="Style1">
    <w:name w:val="Style1"/>
    <w:basedOn w:val="Normal"/>
    <w:link w:val="Style1Char"/>
    <w:qFormat/>
    <w:rsid w:val="008C1F21"/>
    <w:rPr>
      <w:rFonts w:eastAsiaTheme="minorHAnsi"/>
    </w:rPr>
  </w:style>
  <w:style w:type="character" w:customStyle="1" w:styleId="Style1Char">
    <w:name w:val="Style1 Char"/>
    <w:basedOn w:val="DefaultParagraphFont"/>
    <w:link w:val="Style1"/>
    <w:rsid w:val="008C1F21"/>
    <w:rPr>
      <w:rFonts w:ascii="Times New Roman" w:hAnsi="Times New Roman"/>
      <w:sz w:val="24"/>
      <w:lang w:val="en-GB"/>
    </w:rPr>
  </w:style>
  <w:style w:type="paragraph" w:styleId="BodyText">
    <w:name w:val="Body Text"/>
    <w:basedOn w:val="Normal"/>
    <w:link w:val="BodyTextChar"/>
    <w:uiPriority w:val="1"/>
    <w:qFormat/>
    <w:rsid w:val="001C793B"/>
    <w:pPr>
      <w:ind w:left="221"/>
    </w:pPr>
    <w:rPr>
      <w:rFonts w:eastAsia="Liberation Serif" w:cs="Liberation Serif"/>
    </w:rPr>
  </w:style>
  <w:style w:type="character" w:customStyle="1" w:styleId="BodyTextChar">
    <w:name w:val="Body Text Char"/>
    <w:basedOn w:val="DefaultParagraphFont"/>
    <w:link w:val="BodyText"/>
    <w:uiPriority w:val="1"/>
    <w:rsid w:val="001C793B"/>
    <w:rPr>
      <w:rFonts w:ascii="Times New Roman" w:eastAsia="Liberation Serif" w:hAnsi="Times New Roman" w:cs="Liberation Serif"/>
      <w:sz w:val="24"/>
      <w:szCs w:val="24"/>
    </w:rPr>
  </w:style>
  <w:style w:type="paragraph" w:styleId="ListParagraph">
    <w:name w:val="List Paragraph"/>
    <w:basedOn w:val="Normal"/>
    <w:uiPriority w:val="1"/>
    <w:qFormat/>
    <w:rsid w:val="001C793B"/>
    <w:pPr>
      <w:ind w:left="941" w:right="113" w:hanging="360"/>
    </w:pPr>
    <w:rPr>
      <w:rFonts w:eastAsia="Liberation Serif" w:cs="Liberation Serif"/>
    </w:rPr>
  </w:style>
  <w:style w:type="paragraph" w:styleId="BalloonText">
    <w:name w:val="Balloon Text"/>
    <w:basedOn w:val="Normal"/>
    <w:link w:val="BalloonTextChar"/>
    <w:uiPriority w:val="99"/>
    <w:semiHidden/>
    <w:unhideWhenUsed/>
    <w:rsid w:val="00504DF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4DFE"/>
    <w:rPr>
      <w:rFonts w:ascii="Tahoma" w:hAnsi="Tahoma" w:cs="Tahoma"/>
      <w:sz w:val="16"/>
      <w:szCs w:val="16"/>
    </w:rPr>
  </w:style>
  <w:style w:type="paragraph" w:styleId="TOCHeading">
    <w:name w:val="TOC Heading"/>
    <w:basedOn w:val="Heading1"/>
    <w:next w:val="Normal"/>
    <w:uiPriority w:val="39"/>
    <w:semiHidden/>
    <w:unhideWhenUsed/>
    <w:qFormat/>
    <w:rsid w:val="00504DFE"/>
    <w:pPr>
      <w:widowControl/>
      <w:autoSpaceDE/>
      <w:autoSpaceDN/>
      <w:spacing w:before="480"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504DFE"/>
    <w:pPr>
      <w:spacing w:after="100"/>
    </w:pPr>
  </w:style>
  <w:style w:type="paragraph" w:styleId="TOC2">
    <w:name w:val="toc 2"/>
    <w:basedOn w:val="Normal"/>
    <w:next w:val="Normal"/>
    <w:autoRedefine/>
    <w:uiPriority w:val="39"/>
    <w:unhideWhenUsed/>
    <w:rsid w:val="00504DFE"/>
    <w:pPr>
      <w:spacing w:after="100"/>
      <w:ind w:left="240"/>
    </w:pPr>
  </w:style>
  <w:style w:type="character" w:styleId="Hyperlink">
    <w:name w:val="Hyperlink"/>
    <w:basedOn w:val="DefaultParagraphFont"/>
    <w:uiPriority w:val="99"/>
    <w:unhideWhenUsed/>
    <w:rsid w:val="00504DFE"/>
    <w:rPr>
      <w:color w:val="0000FF" w:themeColor="hyperlink"/>
      <w:u w:val="single"/>
    </w:rPr>
  </w:style>
  <w:style w:type="paragraph" w:styleId="NormalWeb">
    <w:name w:val="Normal (Web)"/>
    <w:basedOn w:val="Normal"/>
    <w:uiPriority w:val="99"/>
    <w:unhideWhenUsed/>
    <w:rsid w:val="00262BFB"/>
    <w:pPr>
      <w:widowControl/>
      <w:autoSpaceDE/>
      <w:autoSpaceDN/>
      <w:spacing w:before="100" w:beforeAutospacing="1" w:after="100" w:afterAutospacing="1" w:line="240" w:lineRule="auto"/>
      <w:jc w:val="left"/>
    </w:pPr>
    <w:rPr>
      <w:rFonts w:eastAsia="Times New Roman" w:cs="Times New Roman"/>
      <w:szCs w:val="24"/>
      <w:lang w:val="en-US" w:eastAsia="en-US"/>
    </w:rPr>
  </w:style>
  <w:style w:type="paragraph" w:styleId="Header">
    <w:name w:val="header"/>
    <w:basedOn w:val="Normal"/>
    <w:link w:val="HeaderChar"/>
    <w:uiPriority w:val="99"/>
    <w:semiHidden/>
    <w:unhideWhenUsed/>
    <w:rsid w:val="003113E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113ED"/>
    <w:rPr>
      <w:rFonts w:ascii="Times New Roman" w:hAnsi="Times New Roman" w:cs="Arial MT"/>
      <w:sz w:val="24"/>
    </w:rPr>
  </w:style>
  <w:style w:type="paragraph" w:styleId="Footer">
    <w:name w:val="footer"/>
    <w:basedOn w:val="Normal"/>
    <w:link w:val="FooterChar"/>
    <w:uiPriority w:val="99"/>
    <w:unhideWhenUsed/>
    <w:rsid w:val="003113ED"/>
    <w:pPr>
      <w:tabs>
        <w:tab w:val="center" w:pos="4680"/>
        <w:tab w:val="right" w:pos="9360"/>
      </w:tabs>
      <w:spacing w:line="240" w:lineRule="auto"/>
    </w:pPr>
  </w:style>
  <w:style w:type="character" w:customStyle="1" w:styleId="FooterChar">
    <w:name w:val="Footer Char"/>
    <w:basedOn w:val="DefaultParagraphFont"/>
    <w:link w:val="Footer"/>
    <w:uiPriority w:val="99"/>
    <w:rsid w:val="003113ED"/>
    <w:rPr>
      <w:rFonts w:ascii="Times New Roman" w:hAnsi="Times New Roman" w:cs="Arial MT"/>
      <w:sz w:val="24"/>
    </w:rPr>
  </w:style>
  <w:style w:type="character" w:customStyle="1" w:styleId="css-1ipkkkq">
    <w:name w:val="css-1ipkkkq"/>
    <w:basedOn w:val="DefaultParagraphFont"/>
    <w:rsid w:val="00554BBC"/>
  </w:style>
  <w:style w:type="character" w:customStyle="1" w:styleId="css-0">
    <w:name w:val="css-0"/>
    <w:basedOn w:val="DefaultParagraphFont"/>
    <w:rsid w:val="00554BBC"/>
  </w:style>
  <w:style w:type="character" w:customStyle="1" w:styleId="css-1q9du1a">
    <w:name w:val="css-1q9du1a"/>
    <w:basedOn w:val="DefaultParagraphFont"/>
    <w:rsid w:val="00554BBC"/>
  </w:style>
  <w:style w:type="character" w:customStyle="1" w:styleId="css-uxk2xv">
    <w:name w:val="css-uxk2xv"/>
    <w:basedOn w:val="DefaultParagraphFont"/>
    <w:rsid w:val="00554BBC"/>
  </w:style>
  <w:style w:type="character" w:customStyle="1" w:styleId="css-gcq4fp">
    <w:name w:val="css-gcq4fp"/>
    <w:basedOn w:val="DefaultParagraphFont"/>
    <w:rsid w:val="00554BBC"/>
  </w:style>
  <w:style w:type="character" w:customStyle="1" w:styleId="css-jicnz7">
    <w:name w:val="css-jicnz7"/>
    <w:basedOn w:val="DefaultParagraphFont"/>
    <w:rsid w:val="00554BBC"/>
  </w:style>
  <w:style w:type="paragraph" w:styleId="NoSpacing">
    <w:name w:val="No Spacing"/>
    <w:uiPriority w:val="1"/>
    <w:qFormat/>
    <w:rsid w:val="00C11883"/>
    <w:pPr>
      <w:widowControl w:val="0"/>
      <w:autoSpaceDE w:val="0"/>
      <w:autoSpaceDN w:val="0"/>
      <w:spacing w:after="0" w:line="240" w:lineRule="auto"/>
      <w:jc w:val="both"/>
    </w:pPr>
    <w:rPr>
      <w:rFonts w:ascii="Times New Roman" w:hAnsi="Times New Roman" w:cs="Arial MT"/>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Arial MT"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0874"/>
    <w:pPr>
      <w:widowControl w:val="0"/>
      <w:autoSpaceDE w:val="0"/>
      <w:autoSpaceDN w:val="0"/>
      <w:spacing w:after="0" w:line="360" w:lineRule="auto"/>
      <w:jc w:val="both"/>
    </w:pPr>
    <w:rPr>
      <w:rFonts w:ascii="Times New Roman" w:hAnsi="Times New Roman" w:cs="Arial MT"/>
      <w:sz w:val="24"/>
    </w:rPr>
  </w:style>
  <w:style w:type="paragraph" w:styleId="Heading1">
    <w:name w:val="heading 1"/>
    <w:basedOn w:val="Normal"/>
    <w:next w:val="Normal"/>
    <w:link w:val="Heading1Char"/>
    <w:uiPriority w:val="9"/>
    <w:qFormat/>
    <w:rsid w:val="00DA16E1"/>
    <w:pPr>
      <w:keepNext/>
      <w:keepLines/>
      <w:spacing w:before="240"/>
      <w:outlineLvl w:val="0"/>
    </w:pPr>
    <w:rPr>
      <w:rFonts w:eastAsiaTheme="majorEastAsia" w:cstheme="majorBidi"/>
      <w:b/>
      <w:bCs/>
      <w:color w:val="000000" w:themeColor="text1"/>
      <w:sz w:val="36"/>
      <w:szCs w:val="28"/>
    </w:rPr>
  </w:style>
  <w:style w:type="paragraph" w:styleId="Heading2">
    <w:name w:val="heading 2"/>
    <w:basedOn w:val="Normal"/>
    <w:next w:val="Normal"/>
    <w:link w:val="Heading2Char"/>
    <w:uiPriority w:val="9"/>
    <w:unhideWhenUsed/>
    <w:qFormat/>
    <w:rsid w:val="00DA16E1"/>
    <w:pPr>
      <w:keepNext/>
      <w:keepLines/>
      <w:spacing w:before="200"/>
      <w:outlineLvl w:val="1"/>
    </w:pPr>
    <w:rPr>
      <w:rFonts w:eastAsiaTheme="majorEastAsia" w:cstheme="majorBidi"/>
      <w:b/>
      <w:bCs/>
      <w:color w:val="000000" w:themeColor="text1"/>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6E1"/>
    <w:rPr>
      <w:rFonts w:ascii="Times New Roman" w:eastAsiaTheme="majorEastAsia" w:hAnsi="Times New Roman" w:cstheme="majorBidi"/>
      <w:b/>
      <w:bCs/>
      <w:color w:val="000000" w:themeColor="text1"/>
      <w:sz w:val="36"/>
      <w:szCs w:val="28"/>
    </w:rPr>
  </w:style>
  <w:style w:type="character" w:customStyle="1" w:styleId="Heading2Char">
    <w:name w:val="Heading 2 Char"/>
    <w:basedOn w:val="DefaultParagraphFont"/>
    <w:link w:val="Heading2"/>
    <w:uiPriority w:val="9"/>
    <w:rsid w:val="00DA16E1"/>
    <w:rPr>
      <w:rFonts w:ascii="Times New Roman" w:eastAsiaTheme="majorEastAsia" w:hAnsi="Times New Roman" w:cstheme="majorBidi"/>
      <w:b/>
      <w:bCs/>
      <w:color w:val="000000" w:themeColor="text1"/>
      <w:sz w:val="32"/>
      <w:szCs w:val="26"/>
    </w:rPr>
  </w:style>
  <w:style w:type="paragraph" w:customStyle="1" w:styleId="Style1">
    <w:name w:val="Style1"/>
    <w:basedOn w:val="Normal"/>
    <w:link w:val="Style1Char"/>
    <w:qFormat/>
    <w:rsid w:val="008C1F21"/>
    <w:rPr>
      <w:rFonts w:eastAsiaTheme="minorHAnsi"/>
    </w:rPr>
  </w:style>
  <w:style w:type="character" w:customStyle="1" w:styleId="Style1Char">
    <w:name w:val="Style1 Char"/>
    <w:basedOn w:val="DefaultParagraphFont"/>
    <w:link w:val="Style1"/>
    <w:rsid w:val="008C1F21"/>
    <w:rPr>
      <w:rFonts w:ascii="Times New Roman" w:hAnsi="Times New Roman"/>
      <w:sz w:val="24"/>
      <w:lang w:val="en-GB"/>
    </w:rPr>
  </w:style>
  <w:style w:type="paragraph" w:styleId="BodyText">
    <w:name w:val="Body Text"/>
    <w:basedOn w:val="Normal"/>
    <w:link w:val="BodyTextChar"/>
    <w:uiPriority w:val="1"/>
    <w:qFormat/>
    <w:rsid w:val="001C793B"/>
    <w:pPr>
      <w:ind w:left="221"/>
    </w:pPr>
    <w:rPr>
      <w:rFonts w:eastAsia="Liberation Serif" w:cs="Liberation Serif"/>
    </w:rPr>
  </w:style>
  <w:style w:type="character" w:customStyle="1" w:styleId="BodyTextChar">
    <w:name w:val="Body Text Char"/>
    <w:basedOn w:val="DefaultParagraphFont"/>
    <w:link w:val="BodyText"/>
    <w:uiPriority w:val="1"/>
    <w:rsid w:val="001C793B"/>
    <w:rPr>
      <w:rFonts w:ascii="Times New Roman" w:eastAsia="Liberation Serif" w:hAnsi="Times New Roman" w:cs="Liberation Serif"/>
      <w:sz w:val="24"/>
      <w:szCs w:val="24"/>
    </w:rPr>
  </w:style>
  <w:style w:type="paragraph" w:styleId="ListParagraph">
    <w:name w:val="List Paragraph"/>
    <w:basedOn w:val="Normal"/>
    <w:uiPriority w:val="1"/>
    <w:qFormat/>
    <w:rsid w:val="001C793B"/>
    <w:pPr>
      <w:ind w:left="941" w:right="113" w:hanging="360"/>
    </w:pPr>
    <w:rPr>
      <w:rFonts w:eastAsia="Liberation Serif" w:cs="Liberation Serif"/>
    </w:rPr>
  </w:style>
  <w:style w:type="paragraph" w:styleId="BalloonText">
    <w:name w:val="Balloon Text"/>
    <w:basedOn w:val="Normal"/>
    <w:link w:val="BalloonTextChar"/>
    <w:uiPriority w:val="99"/>
    <w:semiHidden/>
    <w:unhideWhenUsed/>
    <w:rsid w:val="00504DF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4DFE"/>
    <w:rPr>
      <w:rFonts w:ascii="Tahoma" w:hAnsi="Tahoma" w:cs="Tahoma"/>
      <w:sz w:val="16"/>
      <w:szCs w:val="16"/>
    </w:rPr>
  </w:style>
  <w:style w:type="paragraph" w:styleId="TOCHeading">
    <w:name w:val="TOC Heading"/>
    <w:basedOn w:val="Heading1"/>
    <w:next w:val="Normal"/>
    <w:uiPriority w:val="39"/>
    <w:semiHidden/>
    <w:unhideWhenUsed/>
    <w:qFormat/>
    <w:rsid w:val="00504DFE"/>
    <w:pPr>
      <w:widowControl/>
      <w:autoSpaceDE/>
      <w:autoSpaceDN/>
      <w:spacing w:before="480"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504DFE"/>
    <w:pPr>
      <w:spacing w:after="100"/>
    </w:pPr>
  </w:style>
  <w:style w:type="paragraph" w:styleId="TOC2">
    <w:name w:val="toc 2"/>
    <w:basedOn w:val="Normal"/>
    <w:next w:val="Normal"/>
    <w:autoRedefine/>
    <w:uiPriority w:val="39"/>
    <w:unhideWhenUsed/>
    <w:rsid w:val="00504DFE"/>
    <w:pPr>
      <w:spacing w:after="100"/>
      <w:ind w:left="240"/>
    </w:pPr>
  </w:style>
  <w:style w:type="character" w:styleId="Hyperlink">
    <w:name w:val="Hyperlink"/>
    <w:basedOn w:val="DefaultParagraphFont"/>
    <w:uiPriority w:val="99"/>
    <w:unhideWhenUsed/>
    <w:rsid w:val="00504DFE"/>
    <w:rPr>
      <w:color w:val="0000FF" w:themeColor="hyperlink"/>
      <w:u w:val="single"/>
    </w:rPr>
  </w:style>
  <w:style w:type="paragraph" w:styleId="NormalWeb">
    <w:name w:val="Normal (Web)"/>
    <w:basedOn w:val="Normal"/>
    <w:uiPriority w:val="99"/>
    <w:unhideWhenUsed/>
    <w:rsid w:val="00262BFB"/>
    <w:pPr>
      <w:widowControl/>
      <w:autoSpaceDE/>
      <w:autoSpaceDN/>
      <w:spacing w:before="100" w:beforeAutospacing="1" w:after="100" w:afterAutospacing="1" w:line="240" w:lineRule="auto"/>
      <w:jc w:val="left"/>
    </w:pPr>
    <w:rPr>
      <w:rFonts w:eastAsia="Times New Roman" w:cs="Times New Roman"/>
      <w:szCs w:val="24"/>
      <w:lang w:val="en-US" w:eastAsia="en-US"/>
    </w:rPr>
  </w:style>
  <w:style w:type="paragraph" w:styleId="Header">
    <w:name w:val="header"/>
    <w:basedOn w:val="Normal"/>
    <w:link w:val="HeaderChar"/>
    <w:uiPriority w:val="99"/>
    <w:semiHidden/>
    <w:unhideWhenUsed/>
    <w:rsid w:val="003113E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113ED"/>
    <w:rPr>
      <w:rFonts w:ascii="Times New Roman" w:hAnsi="Times New Roman" w:cs="Arial MT"/>
      <w:sz w:val="24"/>
    </w:rPr>
  </w:style>
  <w:style w:type="paragraph" w:styleId="Footer">
    <w:name w:val="footer"/>
    <w:basedOn w:val="Normal"/>
    <w:link w:val="FooterChar"/>
    <w:uiPriority w:val="99"/>
    <w:unhideWhenUsed/>
    <w:rsid w:val="003113ED"/>
    <w:pPr>
      <w:tabs>
        <w:tab w:val="center" w:pos="4680"/>
        <w:tab w:val="right" w:pos="9360"/>
      </w:tabs>
      <w:spacing w:line="240" w:lineRule="auto"/>
    </w:pPr>
  </w:style>
  <w:style w:type="character" w:customStyle="1" w:styleId="FooterChar">
    <w:name w:val="Footer Char"/>
    <w:basedOn w:val="DefaultParagraphFont"/>
    <w:link w:val="Footer"/>
    <w:uiPriority w:val="99"/>
    <w:rsid w:val="003113ED"/>
    <w:rPr>
      <w:rFonts w:ascii="Times New Roman" w:hAnsi="Times New Roman" w:cs="Arial MT"/>
      <w:sz w:val="24"/>
    </w:rPr>
  </w:style>
  <w:style w:type="character" w:customStyle="1" w:styleId="css-1ipkkkq">
    <w:name w:val="css-1ipkkkq"/>
    <w:basedOn w:val="DefaultParagraphFont"/>
    <w:rsid w:val="00554BBC"/>
  </w:style>
  <w:style w:type="character" w:customStyle="1" w:styleId="css-0">
    <w:name w:val="css-0"/>
    <w:basedOn w:val="DefaultParagraphFont"/>
    <w:rsid w:val="00554BBC"/>
  </w:style>
  <w:style w:type="character" w:customStyle="1" w:styleId="css-1q9du1a">
    <w:name w:val="css-1q9du1a"/>
    <w:basedOn w:val="DefaultParagraphFont"/>
    <w:rsid w:val="00554BBC"/>
  </w:style>
  <w:style w:type="character" w:customStyle="1" w:styleId="css-uxk2xv">
    <w:name w:val="css-uxk2xv"/>
    <w:basedOn w:val="DefaultParagraphFont"/>
    <w:rsid w:val="00554BBC"/>
  </w:style>
  <w:style w:type="character" w:customStyle="1" w:styleId="css-gcq4fp">
    <w:name w:val="css-gcq4fp"/>
    <w:basedOn w:val="DefaultParagraphFont"/>
    <w:rsid w:val="00554BBC"/>
  </w:style>
  <w:style w:type="character" w:customStyle="1" w:styleId="css-jicnz7">
    <w:name w:val="css-jicnz7"/>
    <w:basedOn w:val="DefaultParagraphFont"/>
    <w:rsid w:val="00554BBC"/>
  </w:style>
  <w:style w:type="paragraph" w:styleId="NoSpacing">
    <w:name w:val="No Spacing"/>
    <w:uiPriority w:val="1"/>
    <w:qFormat/>
    <w:rsid w:val="00C11883"/>
    <w:pPr>
      <w:widowControl w:val="0"/>
      <w:autoSpaceDE w:val="0"/>
      <w:autoSpaceDN w:val="0"/>
      <w:spacing w:after="0" w:line="240" w:lineRule="auto"/>
      <w:jc w:val="both"/>
    </w:pPr>
    <w:rPr>
      <w:rFonts w:ascii="Times New Roman" w:hAnsi="Times New Roman" w:cs="Arial MT"/>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069727">
      <w:bodyDiv w:val="1"/>
      <w:marLeft w:val="0"/>
      <w:marRight w:val="0"/>
      <w:marTop w:val="0"/>
      <w:marBottom w:val="0"/>
      <w:divBdr>
        <w:top w:val="none" w:sz="0" w:space="0" w:color="auto"/>
        <w:left w:val="none" w:sz="0" w:space="0" w:color="auto"/>
        <w:bottom w:val="none" w:sz="0" w:space="0" w:color="auto"/>
        <w:right w:val="none" w:sz="0" w:space="0" w:color="auto"/>
      </w:divBdr>
    </w:div>
    <w:div w:id="182401913">
      <w:bodyDiv w:val="1"/>
      <w:marLeft w:val="0"/>
      <w:marRight w:val="0"/>
      <w:marTop w:val="0"/>
      <w:marBottom w:val="0"/>
      <w:divBdr>
        <w:top w:val="none" w:sz="0" w:space="0" w:color="auto"/>
        <w:left w:val="none" w:sz="0" w:space="0" w:color="auto"/>
        <w:bottom w:val="none" w:sz="0" w:space="0" w:color="auto"/>
        <w:right w:val="none" w:sz="0" w:space="0" w:color="auto"/>
      </w:divBdr>
    </w:div>
    <w:div w:id="710495122">
      <w:bodyDiv w:val="1"/>
      <w:marLeft w:val="0"/>
      <w:marRight w:val="0"/>
      <w:marTop w:val="0"/>
      <w:marBottom w:val="0"/>
      <w:divBdr>
        <w:top w:val="none" w:sz="0" w:space="0" w:color="auto"/>
        <w:left w:val="none" w:sz="0" w:space="0" w:color="auto"/>
        <w:bottom w:val="none" w:sz="0" w:space="0" w:color="auto"/>
        <w:right w:val="none" w:sz="0" w:space="0" w:color="auto"/>
      </w:divBdr>
    </w:div>
    <w:div w:id="876430560">
      <w:bodyDiv w:val="1"/>
      <w:marLeft w:val="0"/>
      <w:marRight w:val="0"/>
      <w:marTop w:val="0"/>
      <w:marBottom w:val="0"/>
      <w:divBdr>
        <w:top w:val="none" w:sz="0" w:space="0" w:color="auto"/>
        <w:left w:val="none" w:sz="0" w:space="0" w:color="auto"/>
        <w:bottom w:val="none" w:sz="0" w:space="0" w:color="auto"/>
        <w:right w:val="none" w:sz="0" w:space="0" w:color="auto"/>
      </w:divBdr>
    </w:div>
    <w:div w:id="894584668">
      <w:bodyDiv w:val="1"/>
      <w:marLeft w:val="0"/>
      <w:marRight w:val="0"/>
      <w:marTop w:val="0"/>
      <w:marBottom w:val="0"/>
      <w:divBdr>
        <w:top w:val="none" w:sz="0" w:space="0" w:color="auto"/>
        <w:left w:val="none" w:sz="0" w:space="0" w:color="auto"/>
        <w:bottom w:val="none" w:sz="0" w:space="0" w:color="auto"/>
        <w:right w:val="none" w:sz="0" w:space="0" w:color="auto"/>
      </w:divBdr>
    </w:div>
    <w:div w:id="1323852257">
      <w:bodyDiv w:val="1"/>
      <w:marLeft w:val="0"/>
      <w:marRight w:val="0"/>
      <w:marTop w:val="0"/>
      <w:marBottom w:val="0"/>
      <w:divBdr>
        <w:top w:val="none" w:sz="0" w:space="0" w:color="auto"/>
        <w:left w:val="none" w:sz="0" w:space="0" w:color="auto"/>
        <w:bottom w:val="none" w:sz="0" w:space="0" w:color="auto"/>
        <w:right w:val="none" w:sz="0" w:space="0" w:color="auto"/>
      </w:divBdr>
    </w:div>
    <w:div w:id="2092460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e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chart" Target="charts/chart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job losses </c:v>
                </c:pt>
              </c:strCache>
            </c:strRef>
          </c:tx>
          <c:invertIfNegative val="0"/>
          <c:cat>
            <c:strRef>
              <c:f>Sheet1!$A$2:$A$3</c:f>
              <c:strCache>
                <c:ptCount val="2"/>
                <c:pt idx="0">
                  <c:v>Hospitality</c:v>
                </c:pt>
                <c:pt idx="1">
                  <c:v>Retail</c:v>
                </c:pt>
              </c:strCache>
            </c:strRef>
          </c:cat>
          <c:val>
            <c:numRef>
              <c:f>Sheet1!$B$2:$B$3</c:f>
              <c:numCache>
                <c:formatCode>General</c:formatCode>
                <c:ptCount val="2"/>
                <c:pt idx="0">
                  <c:v>70</c:v>
                </c:pt>
                <c:pt idx="1">
                  <c:v>60</c:v>
                </c:pt>
              </c:numCache>
            </c:numRef>
          </c:val>
          <c:extLst xmlns:c16r2="http://schemas.microsoft.com/office/drawing/2015/06/chart">
            <c:ext xmlns:c16="http://schemas.microsoft.com/office/drawing/2014/chart" uri="{C3380CC4-5D6E-409C-BE32-E72D297353CC}">
              <c16:uniqueId val="{00000000-5BE2-40B5-905E-ADFC3AC0940D}"/>
            </c:ext>
          </c:extLst>
        </c:ser>
        <c:dLbls>
          <c:showLegendKey val="0"/>
          <c:showVal val="0"/>
          <c:showCatName val="0"/>
          <c:showSerName val="0"/>
          <c:showPercent val="0"/>
          <c:showBubbleSize val="0"/>
        </c:dLbls>
        <c:gapWidth val="150"/>
        <c:axId val="160822784"/>
        <c:axId val="163121984"/>
      </c:barChart>
      <c:catAx>
        <c:axId val="160822784"/>
        <c:scaling>
          <c:orientation val="minMax"/>
        </c:scaling>
        <c:delete val="0"/>
        <c:axPos val="b"/>
        <c:numFmt formatCode="General" sourceLinked="0"/>
        <c:majorTickMark val="out"/>
        <c:minorTickMark val="none"/>
        <c:tickLblPos val="nextTo"/>
        <c:crossAx val="163121984"/>
        <c:crosses val="autoZero"/>
        <c:auto val="1"/>
        <c:lblAlgn val="ctr"/>
        <c:lblOffset val="100"/>
        <c:noMultiLvlLbl val="0"/>
      </c:catAx>
      <c:valAx>
        <c:axId val="163121984"/>
        <c:scaling>
          <c:orientation val="minMax"/>
        </c:scaling>
        <c:delete val="0"/>
        <c:axPos val="l"/>
        <c:majorGridlines/>
        <c:numFmt formatCode="General" sourceLinked="1"/>
        <c:majorTickMark val="out"/>
        <c:minorTickMark val="none"/>
        <c:tickLblPos val="nextTo"/>
        <c:crossAx val="160822784"/>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work hours</c:v>
                </c:pt>
              </c:strCache>
            </c:strRef>
          </c:tx>
          <c:invertIfNegative val="0"/>
          <c:cat>
            <c:strRef>
              <c:f>Sheet1!$A$2:$A$4</c:f>
              <c:strCache>
                <c:ptCount val="3"/>
                <c:pt idx="0">
                  <c:v>Increased</c:v>
                </c:pt>
                <c:pt idx="1">
                  <c:v>Decreased</c:v>
                </c:pt>
                <c:pt idx="2">
                  <c:v>No change</c:v>
                </c:pt>
              </c:strCache>
            </c:strRef>
          </c:cat>
          <c:val>
            <c:numRef>
              <c:f>Sheet1!$B$2:$B$4</c:f>
              <c:numCache>
                <c:formatCode>General</c:formatCode>
                <c:ptCount val="3"/>
                <c:pt idx="0">
                  <c:v>10</c:v>
                </c:pt>
                <c:pt idx="1">
                  <c:v>45</c:v>
                </c:pt>
                <c:pt idx="2">
                  <c:v>5</c:v>
                </c:pt>
              </c:numCache>
            </c:numRef>
          </c:val>
          <c:extLst xmlns:c16r2="http://schemas.microsoft.com/office/drawing/2015/06/chart">
            <c:ext xmlns:c16="http://schemas.microsoft.com/office/drawing/2014/chart" uri="{C3380CC4-5D6E-409C-BE32-E72D297353CC}">
              <c16:uniqueId val="{00000000-B4D7-4A35-B67A-48D157BB5301}"/>
            </c:ext>
          </c:extLst>
        </c:ser>
        <c:dLbls>
          <c:showLegendKey val="0"/>
          <c:showVal val="0"/>
          <c:showCatName val="0"/>
          <c:showSerName val="0"/>
          <c:showPercent val="0"/>
          <c:showBubbleSize val="0"/>
        </c:dLbls>
        <c:gapWidth val="150"/>
        <c:axId val="164840960"/>
        <c:axId val="163123712"/>
      </c:barChart>
      <c:catAx>
        <c:axId val="164840960"/>
        <c:scaling>
          <c:orientation val="minMax"/>
        </c:scaling>
        <c:delete val="0"/>
        <c:axPos val="b"/>
        <c:numFmt formatCode="General" sourceLinked="0"/>
        <c:majorTickMark val="out"/>
        <c:minorTickMark val="none"/>
        <c:tickLblPos val="nextTo"/>
        <c:crossAx val="163123712"/>
        <c:crosses val="autoZero"/>
        <c:auto val="1"/>
        <c:lblAlgn val="ctr"/>
        <c:lblOffset val="100"/>
        <c:noMultiLvlLbl val="0"/>
      </c:catAx>
      <c:valAx>
        <c:axId val="163123712"/>
        <c:scaling>
          <c:orientation val="minMax"/>
        </c:scaling>
        <c:delete val="0"/>
        <c:axPos val="l"/>
        <c:majorGridlines/>
        <c:numFmt formatCode="General" sourceLinked="1"/>
        <c:majorTickMark val="out"/>
        <c:minorTickMark val="none"/>
        <c:tickLblPos val="nextTo"/>
        <c:crossAx val="164840960"/>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Remote work</c:v>
                </c:pt>
              </c:strCache>
            </c:strRef>
          </c:tx>
          <c:invertIfNegative val="0"/>
          <c:cat>
            <c:strRef>
              <c:f>Sheet1!$A$2:$A$3</c:f>
              <c:strCache>
                <c:ptCount val="2"/>
                <c:pt idx="0">
                  <c:v>Yes</c:v>
                </c:pt>
                <c:pt idx="1">
                  <c:v>No</c:v>
                </c:pt>
              </c:strCache>
            </c:strRef>
          </c:cat>
          <c:val>
            <c:numRef>
              <c:f>Sheet1!$B$2:$B$3</c:f>
              <c:numCache>
                <c:formatCode>General</c:formatCode>
                <c:ptCount val="2"/>
                <c:pt idx="0">
                  <c:v>45</c:v>
                </c:pt>
                <c:pt idx="1">
                  <c:v>55</c:v>
                </c:pt>
              </c:numCache>
            </c:numRef>
          </c:val>
          <c:extLst xmlns:c16r2="http://schemas.microsoft.com/office/drawing/2015/06/chart">
            <c:ext xmlns:c16="http://schemas.microsoft.com/office/drawing/2014/chart" uri="{C3380CC4-5D6E-409C-BE32-E72D297353CC}">
              <c16:uniqueId val="{00000000-DC55-4148-A27F-C9CC0CB9898C}"/>
            </c:ext>
          </c:extLst>
        </c:ser>
        <c:dLbls>
          <c:showLegendKey val="0"/>
          <c:showVal val="0"/>
          <c:showCatName val="0"/>
          <c:showSerName val="0"/>
          <c:showPercent val="0"/>
          <c:showBubbleSize val="0"/>
        </c:dLbls>
        <c:gapWidth val="150"/>
        <c:axId val="164841472"/>
        <c:axId val="163125440"/>
      </c:barChart>
      <c:catAx>
        <c:axId val="164841472"/>
        <c:scaling>
          <c:orientation val="minMax"/>
        </c:scaling>
        <c:delete val="0"/>
        <c:axPos val="b"/>
        <c:numFmt formatCode="General" sourceLinked="0"/>
        <c:majorTickMark val="out"/>
        <c:minorTickMark val="none"/>
        <c:tickLblPos val="nextTo"/>
        <c:crossAx val="163125440"/>
        <c:crosses val="autoZero"/>
        <c:auto val="1"/>
        <c:lblAlgn val="ctr"/>
        <c:lblOffset val="100"/>
        <c:noMultiLvlLbl val="0"/>
      </c:catAx>
      <c:valAx>
        <c:axId val="163125440"/>
        <c:scaling>
          <c:orientation val="minMax"/>
        </c:scaling>
        <c:delete val="0"/>
        <c:axPos val="l"/>
        <c:majorGridlines/>
        <c:numFmt formatCode="General" sourceLinked="1"/>
        <c:majorTickMark val="out"/>
        <c:minorTickMark val="none"/>
        <c:tickLblPos val="nextTo"/>
        <c:crossAx val="164841472"/>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A4A5AC-4CAB-41F8-A893-803324318B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7284</Words>
  <Characters>41524</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2023-08-30T14:23:00Z</dcterms:created>
  <dcterms:modified xsi:type="dcterms:W3CDTF">2023-08-31T11:59:00Z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d3ee4dfe6560d4b2f89f0dc4db5a622b8e15f2e27e010c355103b4b880c03732</vt:lpwstr>
  </property>
</Properties>
</file>