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B5419" w14:textId="0C2A8E41" w:rsidR="009905FB" w:rsidRDefault="003B154D" w:rsidP="003B154D">
      <w:pPr>
        <w:jc w:val="center"/>
      </w:pPr>
      <w:r w:rsidRPr="001D7573">
        <w:rPr>
          <w:rFonts w:cs="Times New Roman"/>
          <w:sz w:val="24"/>
          <w:szCs w:val="24"/>
        </w:rPr>
        <w:t xml:space="preserve">The </w:t>
      </w:r>
      <w:r>
        <w:rPr>
          <w:rFonts w:cs="Times New Roman"/>
          <w:sz w:val="24"/>
          <w:szCs w:val="24"/>
        </w:rPr>
        <w:t>A</w:t>
      </w:r>
      <w:r w:rsidRPr="001D7573">
        <w:rPr>
          <w:rFonts w:cs="Times New Roman"/>
          <w:sz w:val="24"/>
          <w:szCs w:val="24"/>
        </w:rPr>
        <w:t xml:space="preserve">nalysis of Tomos Watkin’s </w:t>
      </w:r>
      <w:r>
        <w:rPr>
          <w:rFonts w:cs="Times New Roman"/>
          <w:sz w:val="24"/>
          <w:szCs w:val="24"/>
        </w:rPr>
        <w:t>M</w:t>
      </w:r>
      <w:r w:rsidRPr="001D7573">
        <w:rPr>
          <w:rFonts w:cs="Times New Roman"/>
          <w:sz w:val="24"/>
          <w:szCs w:val="24"/>
        </w:rPr>
        <w:t xml:space="preserve">arket </w:t>
      </w:r>
      <w:r>
        <w:rPr>
          <w:rFonts w:cs="Times New Roman"/>
          <w:sz w:val="24"/>
          <w:szCs w:val="24"/>
        </w:rPr>
        <w:t>E</w:t>
      </w:r>
      <w:r w:rsidRPr="001D7573">
        <w:rPr>
          <w:rFonts w:cs="Times New Roman"/>
          <w:sz w:val="24"/>
          <w:szCs w:val="24"/>
        </w:rPr>
        <w:t xml:space="preserve">ntry </w:t>
      </w:r>
      <w:r>
        <w:rPr>
          <w:rFonts w:cs="Times New Roman"/>
          <w:sz w:val="24"/>
          <w:szCs w:val="24"/>
        </w:rPr>
        <w:t>St</w:t>
      </w:r>
      <w:r w:rsidRPr="001D7573">
        <w:rPr>
          <w:rFonts w:cs="Times New Roman"/>
          <w:sz w:val="24"/>
          <w:szCs w:val="24"/>
        </w:rPr>
        <w:t>rategy</w:t>
      </w:r>
      <w:r>
        <w:rPr>
          <w:rFonts w:cs="Times New Roman"/>
          <w:sz w:val="24"/>
          <w:szCs w:val="24"/>
        </w:rPr>
        <w:t xml:space="preserve"> and </w:t>
      </w:r>
      <w:r>
        <w:rPr>
          <w:rFonts w:cs="Times New Roman"/>
          <w:sz w:val="24"/>
          <w:szCs w:val="24"/>
        </w:rPr>
        <w:t>M</w:t>
      </w:r>
      <w:r>
        <w:rPr>
          <w:rFonts w:cs="Times New Roman"/>
          <w:sz w:val="24"/>
          <w:szCs w:val="24"/>
        </w:rPr>
        <w:t xml:space="preserve">arketing </w:t>
      </w:r>
      <w:r>
        <w:rPr>
          <w:rFonts w:cs="Times New Roman"/>
          <w:sz w:val="24"/>
          <w:szCs w:val="24"/>
        </w:rPr>
        <w:t>M</w:t>
      </w:r>
      <w:r>
        <w:rPr>
          <w:rFonts w:cs="Times New Roman"/>
          <w:sz w:val="24"/>
          <w:szCs w:val="24"/>
        </w:rPr>
        <w:t xml:space="preserve">ix </w:t>
      </w:r>
      <w:r>
        <w:rPr>
          <w:rFonts w:cs="Times New Roman"/>
          <w:sz w:val="24"/>
          <w:szCs w:val="24"/>
        </w:rPr>
        <w:t>D</w:t>
      </w:r>
      <w:r>
        <w:rPr>
          <w:rFonts w:cs="Times New Roman"/>
          <w:sz w:val="24"/>
          <w:szCs w:val="24"/>
        </w:rPr>
        <w:t>esign</w:t>
      </w:r>
    </w:p>
    <w:p w14:paraId="2AD964FE" w14:textId="1B9D9669" w:rsidR="009E6E41" w:rsidRPr="009E6E41" w:rsidRDefault="009E6E41" w:rsidP="009E6E41"/>
    <w:p w14:paraId="079FECCD" w14:textId="1D4C1FDC" w:rsidR="009E6E41" w:rsidRDefault="009E6E41" w:rsidP="009E6E41"/>
    <w:p w14:paraId="0C6EF4EB" w14:textId="17B6A57A" w:rsidR="009E6E41" w:rsidRDefault="009E6E41" w:rsidP="009E6E41"/>
    <w:p w14:paraId="54F70572" w14:textId="2398D53C" w:rsidR="009E6E41" w:rsidRDefault="009E6E41" w:rsidP="009E6E41"/>
    <w:p w14:paraId="70DEAF7E" w14:textId="70F4C4CB" w:rsidR="00254D8C" w:rsidRDefault="00254D8C" w:rsidP="009E6E41"/>
    <w:p w14:paraId="792E9468" w14:textId="0B0052F2" w:rsidR="004A563F" w:rsidRDefault="004A563F" w:rsidP="009E6E41"/>
    <w:p w14:paraId="267AB674" w14:textId="39501410" w:rsidR="004A563F" w:rsidRDefault="004A563F" w:rsidP="009E6E41"/>
    <w:p w14:paraId="501E76FD" w14:textId="3BC7A532" w:rsidR="00383BAA" w:rsidRDefault="00383BAA" w:rsidP="009E6E41"/>
    <w:p w14:paraId="75194E78" w14:textId="77777777" w:rsidR="00383BAA" w:rsidRPr="009E6E41" w:rsidRDefault="00383BAA" w:rsidP="009E6E41"/>
    <w:p w14:paraId="17529ECD" w14:textId="45C4DF64" w:rsidR="00E10E49" w:rsidRPr="001D7573" w:rsidRDefault="00E10E49" w:rsidP="00E10E49">
      <w:pPr>
        <w:jc w:val="center"/>
        <w:rPr>
          <w:rFonts w:cs="Times New Roman"/>
          <w:sz w:val="24"/>
          <w:szCs w:val="24"/>
        </w:rPr>
      </w:pPr>
    </w:p>
    <w:p w14:paraId="4D2F8FCD" w14:textId="6090205F" w:rsidR="00E10E49" w:rsidRDefault="00E10E49" w:rsidP="00E10E49"/>
    <w:p w14:paraId="1436B827" w14:textId="4D0AA039" w:rsidR="003B154D" w:rsidRDefault="003B154D" w:rsidP="00E10E49"/>
    <w:p w14:paraId="2BB19508" w14:textId="052B1EF2" w:rsidR="003B154D" w:rsidRDefault="003B154D" w:rsidP="00E10E49"/>
    <w:p w14:paraId="624EEE2C" w14:textId="6ADFDBF8" w:rsidR="003B154D" w:rsidRDefault="003B154D" w:rsidP="00E10E49"/>
    <w:p w14:paraId="2906BBFF" w14:textId="12B7EB48" w:rsidR="003B154D" w:rsidRDefault="003B154D" w:rsidP="00E10E49"/>
    <w:p w14:paraId="34C9DA3C" w14:textId="1A791447" w:rsidR="003B154D" w:rsidRDefault="003B154D" w:rsidP="00E10E49"/>
    <w:p w14:paraId="320BB126" w14:textId="5A9FA727" w:rsidR="003B154D" w:rsidRDefault="003B154D" w:rsidP="00E10E49"/>
    <w:p w14:paraId="39DC7CC7" w14:textId="572F729C" w:rsidR="003B154D" w:rsidRDefault="003B154D" w:rsidP="00E10E49"/>
    <w:p w14:paraId="524CBFC9" w14:textId="3EADD3F7" w:rsidR="003B154D" w:rsidRDefault="003B154D" w:rsidP="00E10E49"/>
    <w:p w14:paraId="2DA98CF7" w14:textId="37C7F92A" w:rsidR="003B154D" w:rsidRDefault="003B154D" w:rsidP="00E10E49"/>
    <w:p w14:paraId="0DAE8139" w14:textId="6A9CC2D8" w:rsidR="003B154D" w:rsidRDefault="003B154D" w:rsidP="00E10E49"/>
    <w:p w14:paraId="1AEBBD8D" w14:textId="19E96D90" w:rsidR="003B154D" w:rsidRDefault="003B154D" w:rsidP="00E10E49"/>
    <w:p w14:paraId="2B1CDB8B" w14:textId="14FB815B" w:rsidR="003B154D" w:rsidRDefault="003B154D" w:rsidP="00E10E49"/>
    <w:p w14:paraId="0F9E35CA" w14:textId="43D4A7CB" w:rsidR="003B154D" w:rsidRDefault="003B154D" w:rsidP="00E10E49"/>
    <w:p w14:paraId="5035EBF0" w14:textId="1256B1F6" w:rsidR="003B154D" w:rsidRDefault="003B154D" w:rsidP="00E10E49"/>
    <w:p w14:paraId="22F5EA48" w14:textId="4A1300C0" w:rsidR="003B154D" w:rsidRDefault="003B154D" w:rsidP="00E10E49"/>
    <w:p w14:paraId="5610A761" w14:textId="57F22814" w:rsidR="00CF5028" w:rsidRDefault="00CF5028" w:rsidP="00E10E49"/>
    <w:p w14:paraId="7FF85A0F" w14:textId="791FC624" w:rsidR="00CF5028" w:rsidRDefault="00CF5028" w:rsidP="00E10E49"/>
    <w:sdt>
      <w:sdtPr>
        <w:rPr>
          <w:lang w:val="zh-CN"/>
        </w:rPr>
        <w:id w:val="-1004280810"/>
        <w:docPartObj>
          <w:docPartGallery w:val="Table of Contents"/>
          <w:docPartUnique/>
        </w:docPartObj>
      </w:sdtPr>
      <w:sdtEndPr>
        <w:rPr>
          <w:rFonts w:ascii="Times New Roman" w:eastAsiaTheme="minorEastAsia" w:hAnsi="Times New Roman" w:cstheme="minorBidi"/>
          <w:b/>
          <w:bCs/>
          <w:color w:val="auto"/>
          <w:kern w:val="2"/>
          <w:sz w:val="22"/>
          <w:szCs w:val="22"/>
        </w:rPr>
      </w:sdtEndPr>
      <w:sdtContent>
        <w:p w14:paraId="4B1B99CB" w14:textId="3C97861B" w:rsidR="00CF5028" w:rsidRPr="00CF5028" w:rsidRDefault="00CF5028" w:rsidP="00CF5028">
          <w:pPr>
            <w:pStyle w:val="TOC"/>
            <w:jc w:val="center"/>
            <w:rPr>
              <w:rFonts w:ascii="Times New Roman" w:hAnsi="Times New Roman" w:cs="Times New Roman"/>
              <w:b/>
              <w:color w:val="auto"/>
              <w:sz w:val="22"/>
              <w:szCs w:val="22"/>
            </w:rPr>
          </w:pPr>
          <w:r w:rsidRPr="00CF5028">
            <w:rPr>
              <w:rFonts w:ascii="Times New Roman" w:hAnsi="Times New Roman" w:cs="Times New Roman"/>
              <w:b/>
              <w:color w:val="auto"/>
              <w:sz w:val="22"/>
              <w:szCs w:val="22"/>
              <w:lang w:val="zh-CN"/>
            </w:rPr>
            <w:t>Table of Content</w:t>
          </w:r>
        </w:p>
        <w:p w14:paraId="6ACC270E" w14:textId="5E2FCD56" w:rsidR="00CF5028" w:rsidRDefault="00CF5028">
          <w:pPr>
            <w:pStyle w:val="TOC1"/>
            <w:rPr>
              <w:rFonts w:asciiTheme="minorHAnsi" w:hAnsiTheme="minorHAnsi" w:cstheme="minorBidi"/>
              <w:b w:val="0"/>
              <w:kern w:val="2"/>
              <w:sz w:val="21"/>
              <w:lang w:val="en-US"/>
            </w:rPr>
          </w:pPr>
          <w:r>
            <w:fldChar w:fldCharType="begin"/>
          </w:r>
          <w:r>
            <w:instrText xml:space="preserve"> TOC \o "1-3" \h \z \u </w:instrText>
          </w:r>
          <w:r>
            <w:fldChar w:fldCharType="separate"/>
          </w:r>
          <w:hyperlink w:anchor="_Toc7212460" w:history="1">
            <w:r w:rsidRPr="00B322F8">
              <w:rPr>
                <w:rStyle w:val="a7"/>
              </w:rPr>
              <w:t>1.0 Executive Summary</w:t>
            </w:r>
            <w:r>
              <w:rPr>
                <w:webHidden/>
              </w:rPr>
              <w:tab/>
              <w:t>1</w:t>
            </w:r>
          </w:hyperlink>
        </w:p>
        <w:p w14:paraId="35032C03" w14:textId="78300017" w:rsidR="00CF5028" w:rsidRDefault="00CF5028">
          <w:pPr>
            <w:pStyle w:val="TOC1"/>
            <w:rPr>
              <w:rFonts w:asciiTheme="minorHAnsi" w:hAnsiTheme="minorHAnsi" w:cstheme="minorBidi"/>
              <w:b w:val="0"/>
              <w:kern w:val="2"/>
              <w:sz w:val="21"/>
              <w:lang w:val="en-US"/>
            </w:rPr>
          </w:pPr>
          <w:hyperlink w:anchor="_Toc7212461" w:history="1">
            <w:r w:rsidRPr="00B322F8">
              <w:rPr>
                <w:rStyle w:val="a7"/>
              </w:rPr>
              <w:t>2.0 Introduction</w:t>
            </w:r>
            <w:r>
              <w:rPr>
                <w:webHidden/>
              </w:rPr>
              <w:tab/>
              <w:t>1</w:t>
            </w:r>
          </w:hyperlink>
        </w:p>
        <w:p w14:paraId="55BC4688" w14:textId="6868FAEC" w:rsidR="00CF5028" w:rsidRDefault="00CF5028">
          <w:pPr>
            <w:pStyle w:val="TOC1"/>
            <w:rPr>
              <w:rFonts w:asciiTheme="minorHAnsi" w:hAnsiTheme="minorHAnsi" w:cstheme="minorBidi"/>
              <w:b w:val="0"/>
              <w:kern w:val="2"/>
              <w:sz w:val="21"/>
              <w:lang w:val="en-US"/>
            </w:rPr>
          </w:pPr>
          <w:hyperlink w:anchor="_Toc7212462" w:history="1">
            <w:r w:rsidRPr="00B322F8">
              <w:rPr>
                <w:rStyle w:val="a7"/>
              </w:rPr>
              <w:t>3.0 Main Findings</w:t>
            </w:r>
            <w:r>
              <w:rPr>
                <w:webHidden/>
              </w:rPr>
              <w:tab/>
              <w:t>2</w:t>
            </w:r>
          </w:hyperlink>
        </w:p>
        <w:p w14:paraId="32EAA846" w14:textId="26EB85C3" w:rsidR="00CF5028" w:rsidRDefault="00CF5028">
          <w:pPr>
            <w:pStyle w:val="TOC2"/>
            <w:rPr>
              <w:rFonts w:asciiTheme="minorHAnsi" w:hAnsiTheme="minorHAnsi" w:cstheme="minorBidi"/>
              <w:b w:val="0"/>
              <w:kern w:val="2"/>
              <w:sz w:val="21"/>
            </w:rPr>
          </w:pPr>
          <w:hyperlink w:anchor="_Toc7212463" w:history="1">
            <w:r w:rsidRPr="00B322F8">
              <w:rPr>
                <w:rStyle w:val="a7"/>
              </w:rPr>
              <w:t>3.1 Situation Analysis</w:t>
            </w:r>
            <w:r>
              <w:rPr>
                <w:webHidden/>
              </w:rPr>
              <w:tab/>
              <w:t>2</w:t>
            </w:r>
          </w:hyperlink>
        </w:p>
        <w:p w14:paraId="6F46493D" w14:textId="62072997" w:rsidR="00CF5028" w:rsidRDefault="00CF5028">
          <w:pPr>
            <w:pStyle w:val="TOC3"/>
            <w:tabs>
              <w:tab w:val="right" w:leader="dot" w:pos="8494"/>
            </w:tabs>
            <w:rPr>
              <w:rFonts w:asciiTheme="minorHAnsi" w:hAnsiTheme="minorHAnsi" w:cstheme="minorBidi"/>
              <w:noProof/>
              <w:kern w:val="2"/>
              <w:sz w:val="21"/>
            </w:rPr>
          </w:pPr>
          <w:hyperlink w:anchor="_Toc7212464" w:history="1">
            <w:r w:rsidRPr="00B322F8">
              <w:rPr>
                <w:rStyle w:val="a7"/>
                <w:noProof/>
              </w:rPr>
              <w:t>3.1.1 Indian Market Prospects</w:t>
            </w:r>
            <w:r>
              <w:rPr>
                <w:noProof/>
                <w:webHidden/>
              </w:rPr>
              <w:tab/>
              <w:t>2</w:t>
            </w:r>
          </w:hyperlink>
        </w:p>
        <w:p w14:paraId="767491C2" w14:textId="1532E882" w:rsidR="00CF5028" w:rsidRDefault="00CF5028">
          <w:pPr>
            <w:pStyle w:val="TOC3"/>
            <w:tabs>
              <w:tab w:val="right" w:leader="dot" w:pos="8494"/>
            </w:tabs>
            <w:rPr>
              <w:rFonts w:asciiTheme="minorHAnsi" w:hAnsiTheme="minorHAnsi" w:cstheme="minorBidi"/>
              <w:noProof/>
              <w:kern w:val="2"/>
              <w:sz w:val="21"/>
            </w:rPr>
          </w:pPr>
          <w:hyperlink w:anchor="_Toc7212465" w:history="1">
            <w:r w:rsidRPr="00B322F8">
              <w:rPr>
                <w:rStyle w:val="a7"/>
                <w:noProof/>
              </w:rPr>
              <w:t>3.2.2 Cultural Factors</w:t>
            </w:r>
            <w:r>
              <w:rPr>
                <w:noProof/>
                <w:webHidden/>
              </w:rPr>
              <w:tab/>
              <w:t>2</w:t>
            </w:r>
          </w:hyperlink>
        </w:p>
        <w:p w14:paraId="7108AF31" w14:textId="11035103" w:rsidR="00CF5028" w:rsidRDefault="00CF5028">
          <w:pPr>
            <w:pStyle w:val="TOC2"/>
            <w:rPr>
              <w:rFonts w:asciiTheme="minorHAnsi" w:hAnsiTheme="minorHAnsi" w:cstheme="minorBidi"/>
              <w:b w:val="0"/>
              <w:kern w:val="2"/>
              <w:sz w:val="21"/>
            </w:rPr>
          </w:pPr>
          <w:hyperlink w:anchor="_Toc7212466" w:history="1">
            <w:r w:rsidRPr="00B322F8">
              <w:rPr>
                <w:rStyle w:val="a7"/>
              </w:rPr>
              <w:t>3.2 Competitor Analysis</w:t>
            </w:r>
            <w:r>
              <w:rPr>
                <w:webHidden/>
              </w:rPr>
              <w:tab/>
              <w:t>3</w:t>
            </w:r>
          </w:hyperlink>
        </w:p>
        <w:p w14:paraId="7535E468" w14:textId="200072D5" w:rsidR="00CF5028" w:rsidRDefault="00CF5028">
          <w:pPr>
            <w:pStyle w:val="TOC2"/>
            <w:rPr>
              <w:rFonts w:asciiTheme="minorHAnsi" w:hAnsiTheme="minorHAnsi" w:cstheme="minorBidi"/>
              <w:b w:val="0"/>
              <w:kern w:val="2"/>
              <w:sz w:val="21"/>
            </w:rPr>
          </w:pPr>
          <w:hyperlink w:anchor="_Toc7212467" w:history="1">
            <w:r w:rsidRPr="00B322F8">
              <w:rPr>
                <w:rStyle w:val="a7"/>
              </w:rPr>
              <w:t>3.3 Market Entry Strategy</w:t>
            </w:r>
            <w:r>
              <w:rPr>
                <w:webHidden/>
              </w:rPr>
              <w:tab/>
              <w:t>4</w:t>
            </w:r>
          </w:hyperlink>
        </w:p>
        <w:p w14:paraId="2F88627E" w14:textId="1F90A63F" w:rsidR="00CF5028" w:rsidRDefault="00CF5028">
          <w:pPr>
            <w:pStyle w:val="TOC2"/>
            <w:rPr>
              <w:rFonts w:asciiTheme="minorHAnsi" w:hAnsiTheme="minorHAnsi" w:cstheme="minorBidi"/>
              <w:b w:val="0"/>
              <w:kern w:val="2"/>
              <w:sz w:val="21"/>
            </w:rPr>
          </w:pPr>
          <w:hyperlink w:anchor="_Toc7212468" w:history="1">
            <w:r w:rsidRPr="00B322F8">
              <w:rPr>
                <w:rStyle w:val="a7"/>
              </w:rPr>
              <w:t>3.4 Marketing Mix Strategy</w:t>
            </w:r>
            <w:r>
              <w:rPr>
                <w:webHidden/>
              </w:rPr>
              <w:tab/>
              <w:t>4</w:t>
            </w:r>
          </w:hyperlink>
        </w:p>
        <w:p w14:paraId="1E37473B" w14:textId="2A2519DF" w:rsidR="00CF5028" w:rsidRDefault="00CF5028">
          <w:pPr>
            <w:pStyle w:val="TOC3"/>
            <w:tabs>
              <w:tab w:val="right" w:leader="dot" w:pos="8494"/>
            </w:tabs>
            <w:rPr>
              <w:rFonts w:asciiTheme="minorHAnsi" w:hAnsiTheme="minorHAnsi" w:cstheme="minorBidi"/>
              <w:noProof/>
              <w:kern w:val="2"/>
              <w:sz w:val="21"/>
            </w:rPr>
          </w:pPr>
          <w:hyperlink w:anchor="_Toc7212469" w:history="1">
            <w:r w:rsidRPr="00B322F8">
              <w:rPr>
                <w:rStyle w:val="a7"/>
                <w:noProof/>
              </w:rPr>
              <w:t>3.4.1 Product Mix Strategy</w:t>
            </w:r>
            <w:r>
              <w:rPr>
                <w:noProof/>
                <w:webHidden/>
              </w:rPr>
              <w:tab/>
              <w:t>4</w:t>
            </w:r>
          </w:hyperlink>
        </w:p>
        <w:p w14:paraId="49B4528A" w14:textId="7717BAFD" w:rsidR="00CF5028" w:rsidRDefault="00CF5028">
          <w:pPr>
            <w:pStyle w:val="TOC3"/>
            <w:tabs>
              <w:tab w:val="right" w:leader="dot" w:pos="8494"/>
            </w:tabs>
            <w:rPr>
              <w:rFonts w:asciiTheme="minorHAnsi" w:hAnsiTheme="minorHAnsi" w:cstheme="minorBidi"/>
              <w:noProof/>
              <w:kern w:val="2"/>
              <w:sz w:val="21"/>
            </w:rPr>
          </w:pPr>
          <w:hyperlink w:anchor="_Toc7212470" w:history="1">
            <w:r w:rsidRPr="00B322F8">
              <w:rPr>
                <w:rStyle w:val="a7"/>
                <w:noProof/>
              </w:rPr>
              <w:t>3.4.2 Pricing Mix Strategy</w:t>
            </w:r>
            <w:r>
              <w:rPr>
                <w:noProof/>
                <w:webHidden/>
              </w:rPr>
              <w:tab/>
              <w:t>5</w:t>
            </w:r>
          </w:hyperlink>
        </w:p>
        <w:p w14:paraId="25CF4323" w14:textId="5819AC74" w:rsidR="00CF5028" w:rsidRDefault="00CF5028">
          <w:pPr>
            <w:pStyle w:val="TOC3"/>
            <w:tabs>
              <w:tab w:val="right" w:leader="dot" w:pos="8494"/>
            </w:tabs>
            <w:rPr>
              <w:rFonts w:asciiTheme="minorHAnsi" w:hAnsiTheme="minorHAnsi" w:cstheme="minorBidi"/>
              <w:noProof/>
              <w:kern w:val="2"/>
              <w:sz w:val="21"/>
            </w:rPr>
          </w:pPr>
          <w:hyperlink w:anchor="_Toc7212471" w:history="1">
            <w:r w:rsidRPr="00B322F8">
              <w:rPr>
                <w:rStyle w:val="a7"/>
                <w:noProof/>
              </w:rPr>
              <w:t>3.4.3 Place Mix Strategy</w:t>
            </w:r>
            <w:r>
              <w:rPr>
                <w:noProof/>
                <w:webHidden/>
              </w:rPr>
              <w:tab/>
              <w:t>6</w:t>
            </w:r>
          </w:hyperlink>
        </w:p>
        <w:p w14:paraId="1B4F68BD" w14:textId="661C8977" w:rsidR="00CF5028" w:rsidRDefault="00CF5028">
          <w:pPr>
            <w:pStyle w:val="TOC3"/>
            <w:tabs>
              <w:tab w:val="right" w:leader="dot" w:pos="8494"/>
            </w:tabs>
            <w:rPr>
              <w:rFonts w:asciiTheme="minorHAnsi" w:hAnsiTheme="minorHAnsi" w:cstheme="minorBidi"/>
              <w:noProof/>
              <w:kern w:val="2"/>
              <w:sz w:val="21"/>
            </w:rPr>
          </w:pPr>
          <w:hyperlink w:anchor="_Toc7212472" w:history="1">
            <w:r w:rsidRPr="00B322F8">
              <w:rPr>
                <w:rStyle w:val="a7"/>
                <w:noProof/>
              </w:rPr>
              <w:t>3.4.4 Promotion Strategy</w:t>
            </w:r>
            <w:r>
              <w:rPr>
                <w:noProof/>
                <w:webHidden/>
              </w:rPr>
              <w:tab/>
              <w:t>6</w:t>
            </w:r>
          </w:hyperlink>
        </w:p>
        <w:p w14:paraId="5071D807" w14:textId="7B92BBFA" w:rsidR="00CF5028" w:rsidRDefault="00CF5028">
          <w:pPr>
            <w:pStyle w:val="TOC3"/>
            <w:tabs>
              <w:tab w:val="right" w:leader="dot" w:pos="8494"/>
            </w:tabs>
            <w:rPr>
              <w:rFonts w:asciiTheme="minorHAnsi" w:hAnsiTheme="minorHAnsi" w:cstheme="minorBidi"/>
              <w:noProof/>
              <w:kern w:val="2"/>
              <w:sz w:val="21"/>
            </w:rPr>
          </w:pPr>
          <w:hyperlink w:anchor="_Toc7212473" w:history="1">
            <w:r w:rsidRPr="00B322F8">
              <w:rPr>
                <w:rStyle w:val="a7"/>
                <w:noProof/>
              </w:rPr>
              <w:t>3.4.5 Service Mix Strategy</w:t>
            </w:r>
            <w:r>
              <w:rPr>
                <w:noProof/>
                <w:webHidden/>
              </w:rPr>
              <w:tab/>
              <w:t>7</w:t>
            </w:r>
          </w:hyperlink>
        </w:p>
        <w:p w14:paraId="3A795551" w14:textId="5AC0B55F" w:rsidR="00CF5028" w:rsidRDefault="00CF5028">
          <w:pPr>
            <w:pStyle w:val="TOC1"/>
            <w:rPr>
              <w:rFonts w:asciiTheme="minorHAnsi" w:hAnsiTheme="minorHAnsi" w:cstheme="minorBidi"/>
              <w:b w:val="0"/>
              <w:kern w:val="2"/>
              <w:sz w:val="21"/>
              <w:lang w:val="en-US"/>
            </w:rPr>
          </w:pPr>
          <w:hyperlink w:anchor="_Toc7212474" w:history="1">
            <w:r w:rsidRPr="00B322F8">
              <w:rPr>
                <w:rStyle w:val="a7"/>
              </w:rPr>
              <w:t>4.0 Conclusions</w:t>
            </w:r>
            <w:r>
              <w:rPr>
                <w:webHidden/>
              </w:rPr>
              <w:tab/>
              <w:t>8</w:t>
            </w:r>
          </w:hyperlink>
        </w:p>
        <w:p w14:paraId="5BCAD6EC" w14:textId="0D8E6D91" w:rsidR="00CF5028" w:rsidRDefault="00CF5028">
          <w:pPr>
            <w:pStyle w:val="TOC1"/>
            <w:rPr>
              <w:rFonts w:asciiTheme="minorHAnsi" w:hAnsiTheme="minorHAnsi" w:cstheme="minorBidi"/>
              <w:b w:val="0"/>
              <w:kern w:val="2"/>
              <w:sz w:val="21"/>
              <w:lang w:val="en-US"/>
            </w:rPr>
          </w:pPr>
          <w:hyperlink w:anchor="_Toc7212475" w:history="1">
            <w:r w:rsidRPr="00B322F8">
              <w:rPr>
                <w:rStyle w:val="a7"/>
              </w:rPr>
              <w:t>5.0 Recommendations</w:t>
            </w:r>
            <w:r>
              <w:rPr>
                <w:webHidden/>
              </w:rPr>
              <w:tab/>
              <w:t>8</w:t>
            </w:r>
          </w:hyperlink>
        </w:p>
        <w:p w14:paraId="0FA3F50D" w14:textId="0B1C42D6" w:rsidR="00CF5028" w:rsidRDefault="00CF5028">
          <w:pPr>
            <w:pStyle w:val="TOC1"/>
            <w:rPr>
              <w:rFonts w:asciiTheme="minorHAnsi" w:hAnsiTheme="minorHAnsi" w:cstheme="minorBidi"/>
              <w:b w:val="0"/>
              <w:kern w:val="2"/>
              <w:sz w:val="21"/>
              <w:lang w:val="en-US"/>
            </w:rPr>
          </w:pPr>
          <w:hyperlink w:anchor="_Toc7212476" w:history="1">
            <w:bookmarkStart w:id="0" w:name="_GoBack"/>
            <w:bookmarkEnd w:id="0"/>
            <w:r w:rsidRPr="00B322F8">
              <w:rPr>
                <w:rStyle w:val="a7"/>
              </w:rPr>
              <w:t>References</w:t>
            </w:r>
            <w:r>
              <w:rPr>
                <w:webHidden/>
              </w:rPr>
              <w:tab/>
              <w:t>9</w:t>
            </w:r>
          </w:hyperlink>
        </w:p>
        <w:p w14:paraId="7CE7CF6B" w14:textId="2C280B74" w:rsidR="00CF5028" w:rsidRDefault="00CF5028">
          <w:r>
            <w:rPr>
              <w:b/>
              <w:bCs/>
              <w:lang w:val="zh-CN"/>
            </w:rPr>
            <w:fldChar w:fldCharType="end"/>
          </w:r>
        </w:p>
      </w:sdtContent>
    </w:sdt>
    <w:p w14:paraId="53013DED" w14:textId="3333A626" w:rsidR="00CF5028" w:rsidRDefault="00CF5028" w:rsidP="00E10E49"/>
    <w:p w14:paraId="5F79E076" w14:textId="30B6E647" w:rsidR="00CF5028" w:rsidRDefault="00CF5028" w:rsidP="00E10E49"/>
    <w:p w14:paraId="73ACEFFB" w14:textId="372E4AD1" w:rsidR="00CF5028" w:rsidRDefault="00CF5028" w:rsidP="00E10E49"/>
    <w:p w14:paraId="05F8F6B1" w14:textId="178721FB" w:rsidR="00CF5028" w:rsidRDefault="00CF5028" w:rsidP="00E10E49"/>
    <w:p w14:paraId="362F4A10" w14:textId="29C1BE2B" w:rsidR="00CF5028" w:rsidRDefault="00CF5028" w:rsidP="00E10E49"/>
    <w:p w14:paraId="08A952F6" w14:textId="375846F6" w:rsidR="00CF5028" w:rsidRDefault="00CF5028" w:rsidP="00E10E49"/>
    <w:p w14:paraId="50A71D6A" w14:textId="4E30C88C" w:rsidR="00CF5028" w:rsidRDefault="00CF5028" w:rsidP="00E10E49"/>
    <w:p w14:paraId="408A8398" w14:textId="254355C1" w:rsidR="00CF5028" w:rsidRDefault="00CF5028" w:rsidP="00E10E49"/>
    <w:p w14:paraId="233D87C9" w14:textId="5FE9CA03" w:rsidR="00CF5028" w:rsidRDefault="00CF5028" w:rsidP="00E10E49"/>
    <w:p w14:paraId="5E5BF947" w14:textId="77777777" w:rsidR="00CF5028" w:rsidRPr="00E10E49" w:rsidRDefault="00CF5028" w:rsidP="00E10E49">
      <w:pPr>
        <w:rPr>
          <w:rFonts w:hint="eastAsia"/>
        </w:rPr>
      </w:pPr>
    </w:p>
    <w:p w14:paraId="08B0C10A" w14:textId="20BB9CE3" w:rsidR="000E2AEE" w:rsidRPr="009C0457" w:rsidRDefault="000E2AEE" w:rsidP="009C0457">
      <w:pPr>
        <w:pStyle w:val="1"/>
      </w:pPr>
      <w:bookmarkStart w:id="1" w:name="_Toc7210403"/>
      <w:bookmarkStart w:id="2" w:name="_Toc7212460"/>
      <w:r w:rsidRPr="00A271F4">
        <w:t>1.0 Executive Summary</w:t>
      </w:r>
      <w:bookmarkEnd w:id="1"/>
      <w:bookmarkEnd w:id="2"/>
    </w:p>
    <w:p w14:paraId="681EC13E" w14:textId="68A87A39" w:rsidR="00025CD4" w:rsidRPr="007D01F5" w:rsidRDefault="000E2AEE" w:rsidP="0013769F">
      <w:pPr>
        <w:rPr>
          <w:rFonts w:cs="Times New Roman"/>
          <w:lang w:val="en-GB"/>
        </w:rPr>
      </w:pPr>
      <w:r w:rsidRPr="007D01F5">
        <w:rPr>
          <w:rFonts w:cs="Times New Roman"/>
          <w:lang w:val="en-GB"/>
        </w:rPr>
        <w:t xml:space="preserve">The main purpose of this business report is to create a </w:t>
      </w:r>
      <w:r w:rsidR="00536201" w:rsidRPr="007D01F5">
        <w:rPr>
          <w:rFonts w:cs="Times New Roman"/>
          <w:lang w:val="en-GB"/>
        </w:rPr>
        <w:t>marketing activity</w:t>
      </w:r>
      <w:r w:rsidRPr="007D01F5">
        <w:rPr>
          <w:rFonts w:cs="Times New Roman"/>
          <w:lang w:val="en-GB"/>
        </w:rPr>
        <w:t xml:space="preserve"> plan for the Tomos Watkins Swansea brewery to entry </w:t>
      </w:r>
      <w:r w:rsidR="00EA3D24">
        <w:rPr>
          <w:rFonts w:cs="Times New Roman"/>
          <w:lang w:val="en-GB"/>
        </w:rPr>
        <w:t xml:space="preserve">the </w:t>
      </w:r>
      <w:r w:rsidRPr="007D01F5">
        <w:rPr>
          <w:rFonts w:cs="Times New Roman"/>
          <w:lang w:val="en-GB"/>
        </w:rPr>
        <w:t>Indian beer market successfully.</w:t>
      </w:r>
      <w:r w:rsidR="000F5021" w:rsidRPr="007D01F5">
        <w:rPr>
          <w:rFonts w:cs="Times New Roman"/>
          <w:lang w:val="en-GB"/>
        </w:rPr>
        <w:t xml:space="preserve"> </w:t>
      </w:r>
    </w:p>
    <w:p w14:paraId="33816C05" w14:textId="77777777" w:rsidR="00025CD4" w:rsidRPr="007D01F5" w:rsidRDefault="00025CD4" w:rsidP="0013769F">
      <w:pPr>
        <w:rPr>
          <w:rFonts w:cs="Times New Roman"/>
          <w:lang w:val="en-GB"/>
        </w:rPr>
      </w:pPr>
    </w:p>
    <w:p w14:paraId="388061E6" w14:textId="7A55668C" w:rsidR="000F5021" w:rsidRPr="007D01F5" w:rsidRDefault="000F5021" w:rsidP="0013769F">
      <w:pPr>
        <w:rPr>
          <w:rFonts w:cs="Times New Roman"/>
          <w:lang w:val="en-GB"/>
        </w:rPr>
      </w:pPr>
      <w:r w:rsidRPr="007D01F5">
        <w:rPr>
          <w:rFonts w:cs="Times New Roman"/>
          <w:lang w:val="en-GB"/>
        </w:rPr>
        <w:t xml:space="preserve">The report comprises </w:t>
      </w:r>
      <w:r w:rsidR="00FE00D6" w:rsidRPr="007D01F5">
        <w:rPr>
          <w:rFonts w:cs="Times New Roman"/>
          <w:lang w:val="en-GB"/>
        </w:rPr>
        <w:t>the marketing initiatives of Tomos Watkins</w:t>
      </w:r>
      <w:r w:rsidR="005D58C2">
        <w:rPr>
          <w:rFonts w:cs="Times New Roman"/>
          <w:lang w:val="en-GB"/>
        </w:rPr>
        <w:t xml:space="preserve">, </w:t>
      </w:r>
      <w:r w:rsidR="00F253A2">
        <w:rPr>
          <w:rFonts w:cs="Times New Roman"/>
          <w:lang w:val="en-GB"/>
        </w:rPr>
        <w:t xml:space="preserve">whether adaptation or standardization, </w:t>
      </w:r>
      <w:r w:rsidR="00FE00D6" w:rsidRPr="007D01F5">
        <w:rPr>
          <w:rFonts w:cs="Times New Roman"/>
          <w:lang w:val="en-GB"/>
        </w:rPr>
        <w:t xml:space="preserve">which </w:t>
      </w:r>
      <w:r w:rsidR="00706122">
        <w:rPr>
          <w:rFonts w:cs="Times New Roman"/>
          <w:lang w:val="en-GB"/>
        </w:rPr>
        <w:t>is</w:t>
      </w:r>
      <w:r w:rsidR="00424A67">
        <w:rPr>
          <w:rFonts w:cs="Times New Roman"/>
          <w:lang w:val="en-GB"/>
        </w:rPr>
        <w:t xml:space="preserve"> </w:t>
      </w:r>
      <w:r w:rsidR="00FE00D6" w:rsidRPr="007D01F5">
        <w:rPr>
          <w:rFonts w:cs="Times New Roman"/>
          <w:lang w:val="en-GB"/>
        </w:rPr>
        <w:t xml:space="preserve">proposed through identifying and analysing </w:t>
      </w:r>
      <w:r w:rsidR="0012158E">
        <w:rPr>
          <w:rFonts w:cs="Times New Roman"/>
          <w:lang w:val="en-GB"/>
        </w:rPr>
        <w:t xml:space="preserve">situations of target </w:t>
      </w:r>
      <w:r w:rsidR="005D58C2">
        <w:rPr>
          <w:rFonts w:cs="Times New Roman"/>
          <w:lang w:val="en-GB"/>
        </w:rPr>
        <w:t xml:space="preserve">B2B </w:t>
      </w:r>
      <w:r w:rsidR="0012158E">
        <w:rPr>
          <w:rFonts w:cs="Times New Roman"/>
          <w:lang w:val="en-GB"/>
        </w:rPr>
        <w:t>market</w:t>
      </w:r>
      <w:r w:rsidR="00E933E8">
        <w:rPr>
          <w:rFonts w:cs="Times New Roman"/>
          <w:lang w:val="en-GB"/>
        </w:rPr>
        <w:t xml:space="preserve"> and </w:t>
      </w:r>
      <w:r w:rsidR="0012158E" w:rsidRPr="007D01F5">
        <w:rPr>
          <w:rFonts w:cs="Times New Roman"/>
          <w:lang w:val="en-GB"/>
        </w:rPr>
        <w:t>Tomos Watkins</w:t>
      </w:r>
      <w:r w:rsidR="0012158E">
        <w:rPr>
          <w:rFonts w:cs="Times New Roman"/>
          <w:lang w:val="en-GB"/>
        </w:rPr>
        <w:t>’</w:t>
      </w:r>
      <w:r w:rsidR="00254D8C">
        <w:rPr>
          <w:rFonts w:cs="Times New Roman"/>
          <w:lang w:val="en-GB"/>
        </w:rPr>
        <w:t xml:space="preserve"> </w:t>
      </w:r>
      <w:r w:rsidR="0012158E">
        <w:rPr>
          <w:rFonts w:cs="Times New Roman"/>
          <w:lang w:val="en-GB"/>
        </w:rPr>
        <w:t>current marketing mix</w:t>
      </w:r>
      <w:r w:rsidR="00C2549A" w:rsidRPr="007D01F5">
        <w:rPr>
          <w:rFonts w:cs="Times New Roman"/>
          <w:lang w:val="en-GB"/>
        </w:rPr>
        <w:t>.</w:t>
      </w:r>
      <w:r w:rsidR="00FE00D6" w:rsidRPr="007D01F5">
        <w:rPr>
          <w:rFonts w:cs="Times New Roman"/>
          <w:lang w:val="en-GB"/>
        </w:rPr>
        <w:t xml:space="preserve"> </w:t>
      </w:r>
      <w:r w:rsidR="00C7177E">
        <w:rPr>
          <w:rFonts w:cs="Times New Roman"/>
          <w:lang w:val="en-GB"/>
        </w:rPr>
        <w:t>T</w:t>
      </w:r>
      <w:r w:rsidR="00FE00D6" w:rsidRPr="007D01F5">
        <w:rPr>
          <w:rFonts w:cs="Times New Roman"/>
          <w:lang w:val="en-GB"/>
        </w:rPr>
        <w:t xml:space="preserve">he impact of cultural factors to its marketing mix strategy and experience from its competitors </w:t>
      </w:r>
      <w:r w:rsidR="00706122">
        <w:rPr>
          <w:rFonts w:cs="Times New Roman"/>
          <w:lang w:val="en-GB"/>
        </w:rPr>
        <w:t>is</w:t>
      </w:r>
      <w:r w:rsidR="003E375F">
        <w:rPr>
          <w:rFonts w:cs="Times New Roman"/>
          <w:lang w:val="en-GB"/>
        </w:rPr>
        <w:t xml:space="preserve"> </w:t>
      </w:r>
      <w:r w:rsidR="00FE00D6" w:rsidRPr="007D01F5">
        <w:rPr>
          <w:rFonts w:cs="Times New Roman"/>
          <w:lang w:val="en-GB"/>
        </w:rPr>
        <w:t>emphasized in this report.</w:t>
      </w:r>
    </w:p>
    <w:p w14:paraId="78A41AFE" w14:textId="4AAC68ED" w:rsidR="002977C5" w:rsidRPr="007D01F5" w:rsidRDefault="002977C5" w:rsidP="0013769F">
      <w:pPr>
        <w:rPr>
          <w:rFonts w:cs="Times New Roman"/>
          <w:lang w:val="en-GB"/>
        </w:rPr>
      </w:pPr>
    </w:p>
    <w:p w14:paraId="53ECF15E" w14:textId="394C1533" w:rsidR="00CE2280" w:rsidRPr="007D01F5" w:rsidRDefault="00B56E5C" w:rsidP="0013769F">
      <w:pPr>
        <w:rPr>
          <w:rFonts w:cs="Times New Roman"/>
          <w:lang w:val="en-GB"/>
        </w:rPr>
      </w:pPr>
      <w:r w:rsidRPr="007D01F5">
        <w:rPr>
          <w:rFonts w:cs="Times New Roman"/>
          <w:lang w:val="en-GB"/>
        </w:rPr>
        <w:t>Tomos</w:t>
      </w:r>
      <w:r w:rsidR="00A0369D" w:rsidRPr="007D01F5">
        <w:rPr>
          <w:rFonts w:cs="Times New Roman"/>
          <w:lang w:val="en-GB"/>
        </w:rPr>
        <w:t xml:space="preserve"> Watkins </w:t>
      </w:r>
      <w:r w:rsidR="00CE2280" w:rsidRPr="007D01F5">
        <w:rPr>
          <w:rFonts w:cs="Times New Roman"/>
        </w:rPr>
        <w:t xml:space="preserve">owns over 60 employees and </w:t>
      </w:r>
      <w:r w:rsidR="00C2549A" w:rsidRPr="007D01F5">
        <w:rPr>
          <w:rFonts w:cs="Times New Roman"/>
        </w:rPr>
        <w:t>10-million-pound</w:t>
      </w:r>
      <w:r w:rsidR="00CE2280" w:rsidRPr="007D01F5">
        <w:rPr>
          <w:rFonts w:cs="Times New Roman"/>
        </w:rPr>
        <w:t xml:space="preserve"> turnover annually</w:t>
      </w:r>
      <w:r w:rsidR="008C3903" w:rsidRPr="007D01F5">
        <w:rPr>
          <w:rFonts w:cs="Times New Roman"/>
        </w:rPr>
        <w:t>.</w:t>
      </w:r>
      <w:r w:rsidR="00B159BC" w:rsidRPr="007D01F5">
        <w:rPr>
          <w:rFonts w:cs="Times New Roman"/>
        </w:rPr>
        <w:t xml:space="preserve"> It </w:t>
      </w:r>
      <w:r w:rsidR="00571305">
        <w:rPr>
          <w:rFonts w:cs="Times New Roman"/>
        </w:rPr>
        <w:t xml:space="preserve">also </w:t>
      </w:r>
      <w:r w:rsidR="00B159BC" w:rsidRPr="007D01F5">
        <w:rPr>
          <w:rFonts w:cs="Times New Roman"/>
        </w:rPr>
        <w:t>exports its award-winning range of beer to USA, Hong Kong and Shanghai</w:t>
      </w:r>
      <w:r w:rsidR="006C37BF">
        <w:rPr>
          <w:rFonts w:cs="Times New Roman"/>
        </w:rPr>
        <w:t>,</w:t>
      </w:r>
      <w:r w:rsidR="001E4F4F" w:rsidRPr="007D01F5">
        <w:rPr>
          <w:rFonts w:cs="Times New Roman"/>
        </w:rPr>
        <w:t xml:space="preserve"> </w:t>
      </w:r>
      <w:r w:rsidR="006C37BF">
        <w:rPr>
          <w:rFonts w:cs="Times New Roman"/>
        </w:rPr>
        <w:t>accounting largely for</w:t>
      </w:r>
      <w:r w:rsidR="001E4F4F" w:rsidRPr="007D01F5">
        <w:rPr>
          <w:rFonts w:cs="Times New Roman"/>
        </w:rPr>
        <w:t xml:space="preserve"> its </w:t>
      </w:r>
      <w:r w:rsidR="00D0181E">
        <w:rPr>
          <w:rFonts w:cs="Times New Roman"/>
        </w:rPr>
        <w:t xml:space="preserve">fast </w:t>
      </w:r>
      <w:r w:rsidR="001E4F4F" w:rsidRPr="007D01F5">
        <w:rPr>
          <w:rFonts w:cs="Times New Roman"/>
        </w:rPr>
        <w:t xml:space="preserve">growth. </w:t>
      </w:r>
      <w:r w:rsidR="00FE30D6">
        <w:rPr>
          <w:rFonts w:cs="Times New Roman"/>
        </w:rPr>
        <w:t>I</w:t>
      </w:r>
      <w:r w:rsidR="001E4F4F" w:rsidRPr="007D01F5">
        <w:rPr>
          <w:rFonts w:cs="Times New Roman"/>
        </w:rPr>
        <w:t>n order to boost Tomos Watkin’s share in the global market, this report is written to provide useful insights and recommendations to Tomos Watkin for its Indian market entry</w:t>
      </w:r>
      <w:r w:rsidR="00044E06">
        <w:rPr>
          <w:rFonts w:cs="Times New Roman"/>
        </w:rPr>
        <w:t>.</w:t>
      </w:r>
    </w:p>
    <w:p w14:paraId="4648BF01" w14:textId="186BB402" w:rsidR="000E2AEE" w:rsidRPr="007D01F5" w:rsidRDefault="000E2AEE" w:rsidP="0013769F">
      <w:pPr>
        <w:rPr>
          <w:rFonts w:cs="Times New Roman"/>
          <w:lang w:val="en-GB"/>
        </w:rPr>
      </w:pPr>
    </w:p>
    <w:p w14:paraId="4CC087A9" w14:textId="587E6C42" w:rsidR="00A322CC" w:rsidRPr="009C0457" w:rsidRDefault="00B4091E" w:rsidP="009C0457">
      <w:pPr>
        <w:pStyle w:val="1"/>
        <w:rPr>
          <w:lang w:val="en-GB"/>
        </w:rPr>
      </w:pPr>
      <w:bookmarkStart w:id="3" w:name="_Toc7210404"/>
      <w:bookmarkStart w:id="4" w:name="_Toc7212461"/>
      <w:r w:rsidRPr="007D01F5">
        <w:rPr>
          <w:lang w:val="en-GB"/>
        </w:rPr>
        <w:t xml:space="preserve">2.0 </w:t>
      </w:r>
      <w:r w:rsidR="00A322CC" w:rsidRPr="007D01F5">
        <w:rPr>
          <w:lang w:val="en-GB"/>
        </w:rPr>
        <w:t>Introduction</w:t>
      </w:r>
      <w:bookmarkEnd w:id="3"/>
      <w:bookmarkEnd w:id="4"/>
    </w:p>
    <w:p w14:paraId="7ACFA67C" w14:textId="36D6279C" w:rsidR="000D06A3" w:rsidRPr="007D01F5" w:rsidRDefault="002130B8" w:rsidP="0013769F">
      <w:pPr>
        <w:rPr>
          <w:rFonts w:cs="Times New Roman"/>
          <w:lang w:val="en-GB"/>
        </w:rPr>
      </w:pPr>
      <w:bookmarkStart w:id="5" w:name="OLE_LINK8"/>
      <w:bookmarkStart w:id="6" w:name="OLE_LINK9"/>
      <w:r w:rsidRPr="007D01F5">
        <w:rPr>
          <w:rFonts w:cs="Times New Roman"/>
        </w:rPr>
        <w:t>Tomos Watkin</w:t>
      </w:r>
      <w:bookmarkEnd w:id="5"/>
      <w:bookmarkEnd w:id="6"/>
      <w:r w:rsidR="00B96E5D">
        <w:rPr>
          <w:rFonts w:cs="Times New Roman"/>
        </w:rPr>
        <w:t xml:space="preserve"> mainly produce</w:t>
      </w:r>
      <w:r w:rsidR="00AF48BD">
        <w:rPr>
          <w:rFonts w:cs="Times New Roman"/>
        </w:rPr>
        <w:t>s</w:t>
      </w:r>
      <w:r w:rsidR="00B96E5D">
        <w:rPr>
          <w:rFonts w:cs="Times New Roman"/>
        </w:rPr>
        <w:t xml:space="preserve"> beer</w:t>
      </w:r>
      <w:r w:rsidR="00B96E5D">
        <w:rPr>
          <w:rFonts w:cs="Times New Roman"/>
          <w:lang w:val="en-GB"/>
        </w:rPr>
        <w:t xml:space="preserve"> and</w:t>
      </w:r>
      <w:r w:rsidR="000F6A17">
        <w:rPr>
          <w:rFonts w:cs="Times New Roman"/>
          <w:lang w:val="en-GB"/>
        </w:rPr>
        <w:t xml:space="preserve"> </w:t>
      </w:r>
      <w:r w:rsidR="00B5034C" w:rsidRPr="007D01F5">
        <w:rPr>
          <w:rFonts w:cs="Times New Roman"/>
          <w:lang w:val="en-GB"/>
        </w:rPr>
        <w:t>owns brewery shops in Llansmalet and Swansea.</w:t>
      </w:r>
      <w:r w:rsidR="00C77715" w:rsidRPr="007D01F5">
        <w:rPr>
          <w:rFonts w:cs="Times New Roman"/>
          <w:lang w:val="en-GB"/>
        </w:rPr>
        <w:t xml:space="preserve"> </w:t>
      </w:r>
      <w:r w:rsidR="007B75B6" w:rsidRPr="007D01F5">
        <w:rPr>
          <w:rFonts w:cs="Times New Roman"/>
          <w:lang w:val="en-GB"/>
        </w:rPr>
        <w:t>It</w:t>
      </w:r>
      <w:r w:rsidR="00535DF5" w:rsidRPr="007D01F5">
        <w:rPr>
          <w:rFonts w:cs="Times New Roman"/>
          <w:lang w:val="en-GB"/>
        </w:rPr>
        <w:t xml:space="preserve">s </w:t>
      </w:r>
      <w:r w:rsidR="009F6422" w:rsidRPr="007D01F5">
        <w:rPr>
          <w:rFonts w:cs="Times New Roman"/>
          <w:lang w:val="en-GB"/>
        </w:rPr>
        <w:t>rapid</w:t>
      </w:r>
      <w:r w:rsidR="007D3794" w:rsidRPr="007D01F5">
        <w:rPr>
          <w:rFonts w:cs="Times New Roman"/>
          <w:lang w:val="en-GB"/>
        </w:rPr>
        <w:t xml:space="preserve"> growth cannot leave with export strategies which open the market</w:t>
      </w:r>
      <w:r w:rsidR="006E5370" w:rsidRPr="007D01F5">
        <w:rPr>
          <w:rFonts w:cs="Times New Roman"/>
          <w:lang w:val="en-GB"/>
        </w:rPr>
        <w:t>s</w:t>
      </w:r>
      <w:r w:rsidR="007D3794" w:rsidRPr="007D01F5">
        <w:rPr>
          <w:rFonts w:cs="Times New Roman"/>
          <w:lang w:val="en-GB"/>
        </w:rPr>
        <w:t xml:space="preserve"> in Australia, USA,</w:t>
      </w:r>
      <w:r w:rsidR="00C2549A" w:rsidRPr="007D01F5">
        <w:rPr>
          <w:rFonts w:cs="Times New Roman"/>
        </w:rPr>
        <w:t xml:space="preserve"> Hong</w:t>
      </w:r>
      <w:r w:rsidR="007D3794" w:rsidRPr="007D01F5">
        <w:rPr>
          <w:rFonts w:cs="Times New Roman"/>
        </w:rPr>
        <w:t xml:space="preserve"> Kong and Shanghai through </w:t>
      </w:r>
      <w:r w:rsidR="007D3794" w:rsidRPr="007D01F5">
        <w:rPr>
          <w:rFonts w:cs="Times New Roman"/>
          <w:lang w:val="en-GB"/>
        </w:rPr>
        <w:t>exporting its award-winning brands of beers, lager and cider.</w:t>
      </w:r>
      <w:r w:rsidR="000D06A3" w:rsidRPr="007D01F5">
        <w:rPr>
          <w:rFonts w:cs="Times New Roman"/>
          <w:lang w:val="en-GB"/>
        </w:rPr>
        <w:t xml:space="preserve"> Tak</w:t>
      </w:r>
      <w:r w:rsidR="00233AD8" w:rsidRPr="007D01F5">
        <w:rPr>
          <w:rFonts w:cs="Times New Roman"/>
          <w:lang w:val="en-GB"/>
        </w:rPr>
        <w:t>e</w:t>
      </w:r>
      <w:r w:rsidR="000D06A3" w:rsidRPr="007D01F5">
        <w:rPr>
          <w:rFonts w:cs="Times New Roman"/>
          <w:lang w:val="en-GB"/>
        </w:rPr>
        <w:t xml:space="preserve"> </w:t>
      </w:r>
      <w:r w:rsidR="002A4DBD">
        <w:rPr>
          <w:rFonts w:cs="Times New Roman"/>
          <w:lang w:val="en-GB"/>
        </w:rPr>
        <w:t xml:space="preserve">the </w:t>
      </w:r>
      <w:r w:rsidR="000D06A3" w:rsidRPr="007D01F5">
        <w:rPr>
          <w:rFonts w:cs="Times New Roman"/>
          <w:lang w:val="en-GB"/>
        </w:rPr>
        <w:t>Chin</w:t>
      </w:r>
      <w:r w:rsidR="002A4DBD">
        <w:rPr>
          <w:rFonts w:cs="Times New Roman"/>
          <w:lang w:val="en-GB"/>
        </w:rPr>
        <w:t>ese</w:t>
      </w:r>
      <w:r w:rsidR="000D06A3" w:rsidRPr="007D01F5">
        <w:rPr>
          <w:rFonts w:cs="Times New Roman"/>
          <w:lang w:val="en-GB"/>
        </w:rPr>
        <w:t xml:space="preserve"> market as an example. In </w:t>
      </w:r>
      <w:r w:rsidR="007D01F5" w:rsidRPr="007D01F5">
        <w:rPr>
          <w:rFonts w:cs="Times New Roman"/>
          <w:lang w:val="en-GB"/>
        </w:rPr>
        <w:t>2015,</w:t>
      </w:r>
      <w:r w:rsidR="007D01F5" w:rsidRPr="007D01F5">
        <w:rPr>
          <w:rFonts w:cs="Times New Roman"/>
        </w:rPr>
        <w:t xml:space="preserve"> Tomos</w:t>
      </w:r>
      <w:r w:rsidR="000D06A3" w:rsidRPr="007D01F5">
        <w:rPr>
          <w:rFonts w:cs="Times New Roman"/>
        </w:rPr>
        <w:t xml:space="preserve"> Watkin firstly exported its hand brewed beverage to Shanghai </w:t>
      </w:r>
      <w:r w:rsidR="002B72E6" w:rsidRPr="007D01F5">
        <w:rPr>
          <w:rFonts w:cs="Times New Roman"/>
        </w:rPr>
        <w:t xml:space="preserve">as fulfillment of contracts </w:t>
      </w:r>
      <w:r w:rsidR="002A4DBD">
        <w:rPr>
          <w:rFonts w:cs="Times New Roman"/>
        </w:rPr>
        <w:t>with</w:t>
      </w:r>
      <w:r w:rsidR="002B72E6" w:rsidRPr="007D01F5">
        <w:rPr>
          <w:rFonts w:cs="Times New Roman"/>
        </w:rPr>
        <w:t xml:space="preserve"> the Food and Hotel China 2012 </w:t>
      </w:r>
      <w:r w:rsidR="002A4DBD">
        <w:rPr>
          <w:rFonts w:cs="Times New Roman"/>
        </w:rPr>
        <w:t>T</w:t>
      </w:r>
      <w:r w:rsidR="002B72E6" w:rsidRPr="007D01F5">
        <w:rPr>
          <w:rFonts w:cs="Times New Roman"/>
        </w:rPr>
        <w:t xml:space="preserve">rade </w:t>
      </w:r>
      <w:r w:rsidR="002A4DBD">
        <w:rPr>
          <w:rFonts w:cs="Times New Roman"/>
        </w:rPr>
        <w:t>S</w:t>
      </w:r>
      <w:r w:rsidR="002B72E6" w:rsidRPr="007D01F5">
        <w:rPr>
          <w:rFonts w:cs="Times New Roman"/>
        </w:rPr>
        <w:t>how</w:t>
      </w:r>
      <w:r w:rsidR="006E5370" w:rsidRPr="007D01F5">
        <w:rPr>
          <w:rFonts w:cs="Times New Roman"/>
        </w:rPr>
        <w:t xml:space="preserve">. </w:t>
      </w:r>
    </w:p>
    <w:p w14:paraId="4D222B12" w14:textId="5B3A0800" w:rsidR="00FC6243" w:rsidRPr="007D01F5" w:rsidRDefault="0030011F" w:rsidP="0013769F">
      <w:pPr>
        <w:rPr>
          <w:rFonts w:cs="Times New Roman"/>
          <w:lang w:val="en-GB"/>
        </w:rPr>
      </w:pPr>
      <w:r w:rsidRPr="007D01F5">
        <w:rPr>
          <w:rFonts w:cs="Times New Roman"/>
        </w:rPr>
        <w:t>Tomos Watkin</w:t>
      </w:r>
      <w:r w:rsidR="000D06A3" w:rsidRPr="007D01F5">
        <w:rPr>
          <w:rFonts w:cs="Times New Roman"/>
          <w:lang w:val="en-GB"/>
        </w:rPr>
        <w:t xml:space="preserve"> is </w:t>
      </w:r>
      <w:r w:rsidR="00706122">
        <w:rPr>
          <w:rFonts w:cs="Times New Roman"/>
          <w:lang w:val="en-GB"/>
        </w:rPr>
        <w:t>currently</w:t>
      </w:r>
      <w:r w:rsidR="000D06A3" w:rsidRPr="007D01F5">
        <w:rPr>
          <w:rFonts w:cs="Times New Roman"/>
          <w:lang w:val="en-GB"/>
        </w:rPr>
        <w:t xml:space="preserve"> in its expansion age</w:t>
      </w:r>
      <w:r w:rsidRPr="007D01F5">
        <w:rPr>
          <w:rFonts w:cs="Times New Roman"/>
          <w:lang w:val="en-GB"/>
        </w:rPr>
        <w:t xml:space="preserve">. </w:t>
      </w:r>
      <w:r w:rsidR="004A70D3" w:rsidRPr="007D01F5">
        <w:rPr>
          <w:rFonts w:cs="Times New Roman"/>
          <w:lang w:val="en-GB"/>
        </w:rPr>
        <w:t xml:space="preserve">The growing globalization has intensified global brands competition in host countries. Thus, </w:t>
      </w:r>
      <w:r w:rsidR="00C2549A" w:rsidRPr="007D01F5">
        <w:rPr>
          <w:rFonts w:cs="Times New Roman"/>
          <w:lang w:val="en-GB"/>
        </w:rPr>
        <w:t>even</w:t>
      </w:r>
      <w:r w:rsidRPr="007D01F5">
        <w:rPr>
          <w:rFonts w:cs="Times New Roman"/>
          <w:lang w:val="en-GB"/>
        </w:rPr>
        <w:t xml:space="preserve"> </w:t>
      </w:r>
      <w:r w:rsidR="000D06A3" w:rsidRPr="007D01F5">
        <w:rPr>
          <w:rFonts w:cs="Times New Roman"/>
          <w:lang w:val="en-GB"/>
        </w:rPr>
        <w:t>with prior international market entry experience</w:t>
      </w:r>
      <w:r w:rsidRPr="007D01F5">
        <w:rPr>
          <w:rFonts w:cs="Times New Roman"/>
          <w:lang w:val="en-GB"/>
        </w:rPr>
        <w:t xml:space="preserve">, it still </w:t>
      </w:r>
      <w:r w:rsidR="008C5301" w:rsidRPr="007D01F5">
        <w:rPr>
          <w:rFonts w:cs="Times New Roman"/>
          <w:lang w:val="en-GB"/>
        </w:rPr>
        <w:t xml:space="preserve">needs </w:t>
      </w:r>
      <w:r w:rsidRPr="007D01F5">
        <w:rPr>
          <w:rFonts w:cs="Times New Roman"/>
          <w:lang w:val="en-GB"/>
        </w:rPr>
        <w:t xml:space="preserve">recommendations for entering </w:t>
      </w:r>
      <w:r w:rsidR="00706122">
        <w:rPr>
          <w:rFonts w:cs="Times New Roman"/>
          <w:lang w:val="en-GB"/>
        </w:rPr>
        <w:t>the</w:t>
      </w:r>
      <w:r w:rsidR="00CD039F" w:rsidRPr="007D01F5">
        <w:rPr>
          <w:rFonts w:cs="Times New Roman"/>
          <w:lang w:val="en-GB"/>
        </w:rPr>
        <w:t xml:space="preserve"> new</w:t>
      </w:r>
      <w:r w:rsidRPr="007D01F5">
        <w:rPr>
          <w:rFonts w:cs="Times New Roman"/>
          <w:lang w:val="en-GB"/>
        </w:rPr>
        <w:t xml:space="preserve"> market.</w:t>
      </w:r>
    </w:p>
    <w:p w14:paraId="1DBA12CD" w14:textId="4C359D17" w:rsidR="00FC6243" w:rsidRPr="007D01F5" w:rsidRDefault="00FC6243" w:rsidP="0013769F">
      <w:pPr>
        <w:rPr>
          <w:rFonts w:cs="Times New Roman"/>
          <w:lang w:val="en-GB"/>
        </w:rPr>
      </w:pPr>
    </w:p>
    <w:p w14:paraId="36866ADA" w14:textId="2822D7E8" w:rsidR="004039D0" w:rsidRPr="007D01F5" w:rsidRDefault="00FC6243" w:rsidP="00A271F4">
      <w:pPr>
        <w:pStyle w:val="1"/>
        <w:rPr>
          <w:lang w:val="en-GB"/>
        </w:rPr>
      </w:pPr>
      <w:bookmarkStart w:id="7" w:name="_Toc7210405"/>
      <w:bookmarkStart w:id="8" w:name="_Toc7212462"/>
      <w:r w:rsidRPr="007D01F5">
        <w:rPr>
          <w:lang w:val="en-GB"/>
        </w:rPr>
        <w:t>3.0 Main Findings</w:t>
      </w:r>
      <w:bookmarkEnd w:id="7"/>
      <w:bookmarkEnd w:id="8"/>
      <w:r w:rsidRPr="007D01F5">
        <w:rPr>
          <w:lang w:val="en-GB"/>
        </w:rPr>
        <w:t xml:space="preserve"> </w:t>
      </w:r>
      <w:r w:rsidR="000D06A3" w:rsidRPr="007D01F5">
        <w:rPr>
          <w:lang w:val="en-GB"/>
        </w:rPr>
        <w:t xml:space="preserve"> </w:t>
      </w:r>
    </w:p>
    <w:p w14:paraId="734FC83B" w14:textId="613AA123" w:rsidR="00671A07" w:rsidRDefault="00D65D4E" w:rsidP="00671A07">
      <w:pPr>
        <w:pStyle w:val="2"/>
        <w:ind w:left="440"/>
      </w:pPr>
      <w:bookmarkStart w:id="9" w:name="_Toc7210406"/>
      <w:bookmarkStart w:id="10" w:name="_Toc7212463"/>
      <w:r w:rsidRPr="00594256">
        <w:t xml:space="preserve">3.1 </w:t>
      </w:r>
      <w:r w:rsidR="00254D8C" w:rsidRPr="00594256">
        <w:t>Situation Analysis</w:t>
      </w:r>
      <w:bookmarkEnd w:id="9"/>
      <w:bookmarkEnd w:id="10"/>
      <w:r w:rsidR="00254D8C" w:rsidRPr="00594256">
        <w:t xml:space="preserve"> </w:t>
      </w:r>
    </w:p>
    <w:p w14:paraId="2144B8B3" w14:textId="71026844" w:rsidR="00671A07" w:rsidRDefault="00671A07" w:rsidP="00671A07">
      <w:pPr>
        <w:pStyle w:val="3"/>
        <w:ind w:left="880"/>
      </w:pPr>
      <w:bookmarkStart w:id="11" w:name="_Toc7210407"/>
      <w:bookmarkStart w:id="12" w:name="_Toc7212464"/>
      <w:r>
        <w:rPr>
          <w:rFonts w:hint="eastAsia"/>
        </w:rPr>
        <w:t>3</w:t>
      </w:r>
      <w:r>
        <w:t>.1.1 Indian Market Prospects</w:t>
      </w:r>
      <w:bookmarkEnd w:id="11"/>
      <w:bookmarkEnd w:id="12"/>
      <w:r>
        <w:t xml:space="preserve"> </w:t>
      </w:r>
    </w:p>
    <w:p w14:paraId="2C31B6C5" w14:textId="48917AC0" w:rsidR="00C258B7" w:rsidRDefault="00892B2A" w:rsidP="005A134F">
      <w:pPr>
        <w:rPr>
          <w:rFonts w:cs="Times New Roman"/>
        </w:rPr>
      </w:pPr>
      <w:r>
        <w:rPr>
          <w:rFonts w:cs="Times New Roman"/>
        </w:rPr>
        <w:t>With urbanization and globalization, India now is</w:t>
      </w:r>
      <w:r w:rsidRPr="007D01F5">
        <w:rPr>
          <w:rFonts w:cs="Times New Roman"/>
        </w:rPr>
        <w:t xml:space="preserve"> a young country with about 635 million Indians divided into the group of drinking (Mathur, 2014).</w:t>
      </w:r>
      <w:r>
        <w:rPr>
          <w:rFonts w:cs="Times New Roman"/>
        </w:rPr>
        <w:t xml:space="preserve"> </w:t>
      </w:r>
      <w:r w:rsidRPr="00892B2A">
        <w:rPr>
          <w:rFonts w:cs="Times New Roman"/>
        </w:rPr>
        <w:t>In contrast</w:t>
      </w:r>
      <w:r>
        <w:rPr>
          <w:rFonts w:cs="Times New Roman"/>
        </w:rPr>
        <w:t xml:space="preserve">, </w:t>
      </w:r>
      <w:r w:rsidRPr="007D01F5">
        <w:rPr>
          <w:rFonts w:cs="Times New Roman"/>
        </w:rPr>
        <w:t>Indians’ total alcohol consumption in 2018 is 5.1 liters per capita, relatively lower than the average of 20.9 liters per capita in Asia</w:t>
      </w:r>
      <w:r>
        <w:rPr>
          <w:rFonts w:cs="Times New Roman"/>
        </w:rPr>
        <w:t xml:space="preserve">, which denotes </w:t>
      </w:r>
      <w:r w:rsidR="008F432C">
        <w:rPr>
          <w:rFonts w:cs="Times New Roman"/>
        </w:rPr>
        <w:t xml:space="preserve">huge market </w:t>
      </w:r>
      <w:r w:rsidRPr="007D01F5">
        <w:rPr>
          <w:rFonts w:cs="Times New Roman"/>
        </w:rPr>
        <w:t>potential</w:t>
      </w:r>
      <w:r w:rsidR="008F432C">
        <w:rPr>
          <w:rFonts w:cs="Times New Roman"/>
        </w:rPr>
        <w:t>.</w:t>
      </w:r>
      <w:r w:rsidR="00B83ECC">
        <w:rPr>
          <w:rFonts w:cs="Times New Roman"/>
        </w:rPr>
        <w:t xml:space="preserve"> </w:t>
      </w:r>
      <w:r w:rsidR="00C258B7">
        <w:rPr>
          <w:rFonts w:cs="Times New Roman" w:hint="eastAsia"/>
        </w:rPr>
        <w:t>I</w:t>
      </w:r>
      <w:r w:rsidR="00C258B7">
        <w:rPr>
          <w:rFonts w:cs="Times New Roman"/>
        </w:rPr>
        <w:t xml:space="preserve">t is necessary to point out that </w:t>
      </w:r>
      <w:r w:rsidR="00B83ECC">
        <w:rPr>
          <w:rFonts w:cs="Times New Roman"/>
        </w:rPr>
        <w:t>Indian beer market is expected to grow by an average of 6.9% annually from 2018 to 2022, reaching more than 6.5 billion litres.</w:t>
      </w:r>
    </w:p>
    <w:p w14:paraId="64496F2B" w14:textId="77777777" w:rsidR="005B35BB" w:rsidRPr="00B83ECC" w:rsidRDefault="005B35BB" w:rsidP="005A134F">
      <w:pPr>
        <w:rPr>
          <w:rFonts w:cs="Times New Roman"/>
        </w:rPr>
      </w:pPr>
    </w:p>
    <w:p w14:paraId="3DEEEC5D" w14:textId="08870189" w:rsidR="00671A07" w:rsidRDefault="00671A07" w:rsidP="00671A07">
      <w:pPr>
        <w:pStyle w:val="3"/>
        <w:ind w:left="880"/>
      </w:pPr>
      <w:bookmarkStart w:id="13" w:name="_Toc7210408"/>
      <w:bookmarkStart w:id="14" w:name="_Toc7212465"/>
      <w:r>
        <w:rPr>
          <w:rFonts w:hint="eastAsia"/>
        </w:rPr>
        <w:t>3</w:t>
      </w:r>
      <w:r>
        <w:t>.2.2 Cultural Factors</w:t>
      </w:r>
      <w:bookmarkEnd w:id="13"/>
      <w:bookmarkEnd w:id="14"/>
      <w:r>
        <w:t xml:space="preserve"> </w:t>
      </w:r>
    </w:p>
    <w:p w14:paraId="37E2AEAB" w14:textId="2245B0D9" w:rsidR="00AA48CB" w:rsidRDefault="00BD46F5" w:rsidP="00BD46F5">
      <w:pPr>
        <w:rPr>
          <w:rFonts w:cs="Times New Roman"/>
        </w:rPr>
      </w:pPr>
      <w:r>
        <w:rPr>
          <w:rFonts w:cs="Times New Roman"/>
          <w:lang w:val="en-GB"/>
        </w:rPr>
        <w:t>F</w:t>
      </w:r>
      <w:r w:rsidRPr="007D01F5">
        <w:rPr>
          <w:rFonts w:cs="Times New Roman"/>
          <w:lang w:val="en-GB"/>
        </w:rPr>
        <w:t>irst of all, India</w:t>
      </w:r>
      <w:r>
        <w:rPr>
          <w:rFonts w:cs="Times New Roman"/>
          <w:lang w:val="en-GB"/>
        </w:rPr>
        <w:t>ns hold an ambivalent attitude to alcohol in terms of traditionally culture and history</w:t>
      </w:r>
      <w:r w:rsidR="00947723">
        <w:rPr>
          <w:rFonts w:cs="Times New Roman"/>
          <w:lang w:val="en-GB"/>
        </w:rPr>
        <w:t xml:space="preserve"> </w:t>
      </w:r>
      <w:r w:rsidR="00493C04">
        <w:rPr>
          <w:rFonts w:cs="Times New Roman"/>
          <w:lang w:val="en-GB"/>
        </w:rPr>
        <w:t>with</w:t>
      </w:r>
      <w:r w:rsidRPr="007D01F5">
        <w:rPr>
          <w:rFonts w:cs="Times New Roman"/>
          <w:lang w:val="en-GB"/>
        </w:rPr>
        <w:t xml:space="preserve"> multi-religio</w:t>
      </w:r>
      <w:r w:rsidR="00757D8D">
        <w:rPr>
          <w:rFonts w:cs="Times New Roman"/>
          <w:lang w:val="en-GB"/>
        </w:rPr>
        <w:t>n</w:t>
      </w:r>
      <w:r w:rsidR="00204931">
        <w:rPr>
          <w:rFonts w:cs="Times New Roman"/>
          <w:lang w:val="en-GB"/>
        </w:rPr>
        <w:t>s</w:t>
      </w:r>
      <w:r w:rsidRPr="007D01F5">
        <w:rPr>
          <w:rFonts w:cs="Times New Roman"/>
          <w:lang w:val="en-GB"/>
        </w:rPr>
        <w:t>. Some religio</w:t>
      </w:r>
      <w:r w:rsidR="00415197">
        <w:rPr>
          <w:rFonts w:cs="Times New Roman"/>
          <w:lang w:val="en-GB"/>
        </w:rPr>
        <w:t>ns</w:t>
      </w:r>
      <w:r w:rsidRPr="007D01F5">
        <w:rPr>
          <w:rFonts w:cs="Times New Roman"/>
          <w:lang w:val="en-GB"/>
        </w:rPr>
        <w:t xml:space="preserve"> include alcoholic abstinence</w:t>
      </w:r>
      <w:r w:rsidRPr="007D01F5">
        <w:rPr>
          <w:rFonts w:cs="Times New Roman"/>
        </w:rPr>
        <w:t xml:space="preserve"> </w:t>
      </w:r>
      <w:r w:rsidR="00AA48CB">
        <w:rPr>
          <w:rFonts w:cs="Times New Roman"/>
        </w:rPr>
        <w:t xml:space="preserve">such as </w:t>
      </w:r>
      <w:r w:rsidR="00573F8D" w:rsidRPr="005143E4">
        <w:rPr>
          <w:rFonts w:cs="Times New Roman"/>
        </w:rPr>
        <w:t>Muslims and Hindus</w:t>
      </w:r>
      <w:r w:rsidR="00AA48CB">
        <w:rPr>
          <w:rFonts w:cs="Times New Roman"/>
        </w:rPr>
        <w:t xml:space="preserve">, </w:t>
      </w:r>
      <w:r w:rsidRPr="007D01F5">
        <w:rPr>
          <w:rFonts w:cs="Times New Roman"/>
        </w:rPr>
        <w:t xml:space="preserve">while </w:t>
      </w:r>
      <w:r w:rsidR="00415197">
        <w:rPr>
          <w:rFonts w:cs="Times New Roman"/>
        </w:rPr>
        <w:t>other</w:t>
      </w:r>
      <w:r w:rsidRPr="007D01F5">
        <w:rPr>
          <w:rFonts w:cs="Times New Roman"/>
        </w:rPr>
        <w:t xml:space="preserve"> religions prefer to sacrifice with alcohol.</w:t>
      </w:r>
      <w:r w:rsidR="00AA48CB">
        <w:rPr>
          <w:rFonts w:cs="Times New Roman"/>
        </w:rPr>
        <w:t xml:space="preserve"> On the other hand, over past decades, anti-alcoholism has become nationwide movements as against the British government</w:t>
      </w:r>
      <w:r w:rsidR="00925654">
        <w:rPr>
          <w:rFonts w:cs="Times New Roman"/>
        </w:rPr>
        <w:t>.</w:t>
      </w:r>
    </w:p>
    <w:p w14:paraId="061B479B" w14:textId="77777777" w:rsidR="00925654" w:rsidRDefault="00925654" w:rsidP="00BD46F5">
      <w:pPr>
        <w:rPr>
          <w:rFonts w:cs="Times New Roman"/>
        </w:rPr>
      </w:pPr>
    </w:p>
    <w:p w14:paraId="0AF289E0" w14:textId="101EF184" w:rsidR="00BD46F5" w:rsidRDefault="00BD46F5" w:rsidP="00BD46F5">
      <w:pPr>
        <w:rPr>
          <w:rFonts w:cs="Times New Roman"/>
          <w:lang w:val="en-GB"/>
        </w:rPr>
      </w:pPr>
      <w:r w:rsidRPr="007D01F5">
        <w:rPr>
          <w:rFonts w:cs="Times New Roman"/>
        </w:rPr>
        <w:t>Nowadays</w:t>
      </w:r>
      <w:r w:rsidR="008F432C">
        <w:rPr>
          <w:rFonts w:cs="Times New Roman"/>
        </w:rPr>
        <w:t xml:space="preserve"> </w:t>
      </w:r>
      <w:r w:rsidR="008F432C" w:rsidRPr="007D01F5">
        <w:rPr>
          <w:rFonts w:cs="Times New Roman"/>
        </w:rPr>
        <w:t>in India</w:t>
      </w:r>
      <w:r w:rsidRPr="007D01F5">
        <w:rPr>
          <w:rFonts w:cs="Times New Roman"/>
        </w:rPr>
        <w:t>, it is evident that</w:t>
      </w:r>
      <w:r w:rsidR="008F432C">
        <w:rPr>
          <w:rFonts w:cs="Times New Roman"/>
        </w:rPr>
        <w:t xml:space="preserve"> </w:t>
      </w:r>
      <w:r w:rsidRPr="007D01F5">
        <w:rPr>
          <w:rFonts w:cs="Times New Roman"/>
        </w:rPr>
        <w:t xml:space="preserve">alcohol consumption has become more individual and social </w:t>
      </w:r>
      <w:r w:rsidR="00925654">
        <w:rPr>
          <w:rFonts w:cs="Times New Roman"/>
        </w:rPr>
        <w:t>such as</w:t>
      </w:r>
      <w:r w:rsidRPr="007D01F5">
        <w:rPr>
          <w:rFonts w:cs="Times New Roman"/>
        </w:rPr>
        <w:t xml:space="preserve"> to celebrate and to commiserate. </w:t>
      </w:r>
      <w:r w:rsidRPr="007D01F5">
        <w:rPr>
          <w:rFonts w:cs="Times New Roman"/>
          <w:lang w:val="en-GB"/>
        </w:rPr>
        <w:t>What’s more, the great progress of school education in India</w:t>
      </w:r>
      <w:r w:rsidR="008F432C">
        <w:rPr>
          <w:rFonts w:cs="Times New Roman"/>
          <w:lang w:val="en-GB"/>
        </w:rPr>
        <w:t xml:space="preserve"> is changing </w:t>
      </w:r>
      <w:r w:rsidRPr="007D01F5">
        <w:rPr>
          <w:rFonts w:cs="Times New Roman"/>
          <w:lang w:val="en-GB"/>
        </w:rPr>
        <w:t>attitudes toward alcohol among young consumers. Influences of consumption trends especially craft beer culture from Europe and the US also contributed to the notable growth in India alcohol industry (</w:t>
      </w:r>
      <w:r w:rsidRPr="007D01F5">
        <w:rPr>
          <w:rFonts w:cs="Times New Roman"/>
          <w:color w:val="333333"/>
        </w:rPr>
        <w:t>Editorial Dept., 2018)</w:t>
      </w:r>
      <w:r w:rsidRPr="007D01F5">
        <w:rPr>
          <w:rFonts w:cs="Times New Roman"/>
          <w:lang w:val="en-GB"/>
        </w:rPr>
        <w:t>.</w:t>
      </w:r>
    </w:p>
    <w:p w14:paraId="0E241FA9" w14:textId="77777777" w:rsidR="00706122" w:rsidRPr="00FA58C4" w:rsidRDefault="00706122" w:rsidP="00BD46F5">
      <w:pPr>
        <w:rPr>
          <w:rFonts w:cs="Times New Roman"/>
        </w:rPr>
      </w:pPr>
    </w:p>
    <w:p w14:paraId="3E5298EC" w14:textId="5792E50A" w:rsidR="005143E4" w:rsidRDefault="00BD46F5" w:rsidP="005143E4">
      <w:pPr>
        <w:rPr>
          <w:rFonts w:cs="Times New Roman"/>
        </w:rPr>
      </w:pPr>
      <w:r w:rsidRPr="00377EFE">
        <w:rPr>
          <w:rFonts w:cs="Times New Roman"/>
          <w:lang w:val="en-GB"/>
        </w:rPr>
        <w:t xml:space="preserve">However, what should be </w:t>
      </w:r>
      <w:r w:rsidR="00706122">
        <w:rPr>
          <w:rFonts w:cs="Times New Roman"/>
          <w:lang w:val="en-GB"/>
        </w:rPr>
        <w:t xml:space="preserve">stressed </w:t>
      </w:r>
      <w:r w:rsidRPr="00377EFE">
        <w:rPr>
          <w:rFonts w:cs="Times New Roman"/>
          <w:lang w:val="en-GB"/>
        </w:rPr>
        <w:t>is</w:t>
      </w:r>
      <w:r w:rsidR="00377EFE">
        <w:rPr>
          <w:rFonts w:cs="Times New Roman"/>
          <w:lang w:val="en-GB"/>
        </w:rPr>
        <w:t xml:space="preserve"> that</w:t>
      </w:r>
      <w:r w:rsidRPr="00377EFE">
        <w:rPr>
          <w:rFonts w:cs="Times New Roman"/>
          <w:lang w:val="en-GB"/>
        </w:rPr>
        <w:t xml:space="preserve"> </w:t>
      </w:r>
      <w:r w:rsidRPr="00377EFE">
        <w:rPr>
          <w:rFonts w:cs="Times New Roman"/>
        </w:rPr>
        <w:t>the typical pattern of alcohol consumption in India is frequent and heavy drinking.</w:t>
      </w:r>
      <w:r w:rsidRPr="007D01F5">
        <w:rPr>
          <w:rFonts w:cs="Times New Roman"/>
        </w:rPr>
        <w:t xml:space="preserve"> This has caused rise in death, disability, and hospitalization</w:t>
      </w:r>
      <w:r w:rsidR="00FB551E">
        <w:rPr>
          <w:rFonts w:cs="Times New Roman"/>
        </w:rPr>
        <w:t>.</w:t>
      </w:r>
      <w:r w:rsidRPr="007D01F5">
        <w:rPr>
          <w:rFonts w:cs="Times New Roman"/>
        </w:rPr>
        <w:t xml:space="preserve"> </w:t>
      </w:r>
      <w:r w:rsidR="00FB551E">
        <w:rPr>
          <w:rFonts w:cs="Times New Roman"/>
        </w:rPr>
        <w:t>T</w:t>
      </w:r>
      <w:r w:rsidRPr="007D01F5">
        <w:rPr>
          <w:rFonts w:cs="Times New Roman"/>
        </w:rPr>
        <w:t>he impact of alcohol misuse including exacerbation of poverty, crime and domestic violence has become the most crucial problems for Indian society (Assunta, 2001), which aroused government concerns, as well as civil association anti-campaigns.</w:t>
      </w:r>
    </w:p>
    <w:p w14:paraId="3969A034" w14:textId="77777777" w:rsidR="008E5324" w:rsidRPr="003F7D7A" w:rsidRDefault="008E5324" w:rsidP="005143E4">
      <w:pPr>
        <w:rPr>
          <w:rFonts w:cs="Times New Roman"/>
          <w:lang w:val="en-GB"/>
        </w:rPr>
      </w:pPr>
    </w:p>
    <w:p w14:paraId="7A8C1864" w14:textId="7C0B0E94" w:rsidR="005143E4" w:rsidRPr="009B0A73" w:rsidRDefault="00227804" w:rsidP="009B0A73">
      <w:pPr>
        <w:pStyle w:val="2"/>
        <w:ind w:left="440"/>
      </w:pPr>
      <w:bookmarkStart w:id="15" w:name="_Toc7210409"/>
      <w:bookmarkStart w:id="16" w:name="_Toc7212466"/>
      <w:r w:rsidRPr="00594256">
        <w:t>3.</w:t>
      </w:r>
      <w:r w:rsidR="00594256" w:rsidRPr="00594256">
        <w:t>2</w:t>
      </w:r>
      <w:r w:rsidRPr="00594256">
        <w:t xml:space="preserve"> Competitor Analysis</w:t>
      </w:r>
      <w:bookmarkEnd w:id="15"/>
      <w:bookmarkEnd w:id="16"/>
      <w:r w:rsidRPr="00594256">
        <w:t xml:space="preserve"> </w:t>
      </w:r>
    </w:p>
    <w:p w14:paraId="7D24F490" w14:textId="1457237A" w:rsidR="00227804" w:rsidRPr="007D01F5" w:rsidRDefault="00227804" w:rsidP="00227804">
      <w:pPr>
        <w:rPr>
          <w:rFonts w:cs="Times New Roman"/>
        </w:rPr>
      </w:pPr>
      <w:r w:rsidRPr="007D01F5">
        <w:rPr>
          <w:rFonts w:cs="Times New Roman"/>
          <w:lang w:val="en-GB"/>
        </w:rPr>
        <w:t>The four global alcohol brands in India</w:t>
      </w:r>
      <w:r>
        <w:rPr>
          <w:rFonts w:cs="Times New Roman"/>
          <w:lang w:val="en-GB"/>
        </w:rPr>
        <w:t>n</w:t>
      </w:r>
      <w:r w:rsidRPr="007D01F5">
        <w:rPr>
          <w:rFonts w:cs="Times New Roman"/>
          <w:lang w:val="en-GB"/>
        </w:rPr>
        <w:t xml:space="preserve"> market-</w:t>
      </w:r>
      <w:r w:rsidRPr="007D01F5">
        <w:rPr>
          <w:rFonts w:cs="Times New Roman"/>
        </w:rPr>
        <w:t>Heineken, Budweiser, Carlsberg and SABMiller take up more than 70% of beer trade</w:t>
      </w:r>
      <w:r w:rsidR="00AF48BD">
        <w:rPr>
          <w:rFonts w:cs="Times New Roman"/>
        </w:rPr>
        <w:t xml:space="preserve"> and</w:t>
      </w:r>
      <w:r w:rsidRPr="007D01F5">
        <w:rPr>
          <w:rFonts w:cs="Times New Roman"/>
        </w:rPr>
        <w:t xml:space="preserve"> there are common characteristics in terms of their </w:t>
      </w:r>
      <w:r w:rsidR="00086ADA">
        <w:rPr>
          <w:rFonts w:cs="Times New Roman"/>
        </w:rPr>
        <w:t xml:space="preserve">marketing </w:t>
      </w:r>
      <w:r w:rsidRPr="007D01F5">
        <w:rPr>
          <w:rFonts w:cs="Times New Roman"/>
        </w:rPr>
        <w:t xml:space="preserve">strategies. </w:t>
      </w:r>
    </w:p>
    <w:p w14:paraId="0DC72483" w14:textId="77777777" w:rsidR="00227804" w:rsidRPr="007D01F5" w:rsidRDefault="00227804" w:rsidP="00227804">
      <w:pPr>
        <w:rPr>
          <w:rFonts w:cs="Times New Roman"/>
        </w:rPr>
      </w:pPr>
    </w:p>
    <w:p w14:paraId="2BD07428" w14:textId="3CAF7A84" w:rsidR="00227804" w:rsidRDefault="00227804" w:rsidP="00227804">
      <w:pPr>
        <w:rPr>
          <w:rFonts w:cs="Times New Roman"/>
        </w:rPr>
      </w:pPr>
      <w:r w:rsidRPr="007D01F5">
        <w:rPr>
          <w:rFonts w:cs="Times New Roman"/>
        </w:rPr>
        <w:t>First of all, the four leading companies kept increasing market share</w:t>
      </w:r>
      <w:r w:rsidR="00FA58C4">
        <w:rPr>
          <w:rFonts w:cs="Times New Roman"/>
        </w:rPr>
        <w:t>s</w:t>
      </w:r>
      <w:r w:rsidRPr="007D01F5">
        <w:rPr>
          <w:rFonts w:cs="Times New Roman"/>
        </w:rPr>
        <w:t xml:space="preserve"> through mergers, acquisitions and joint ventures</w:t>
      </w:r>
      <w:r>
        <w:rPr>
          <w:rFonts w:cs="Times New Roman"/>
        </w:rPr>
        <w:t>.</w:t>
      </w:r>
      <w:r w:rsidRPr="007D01F5">
        <w:rPr>
          <w:rFonts w:cs="Times New Roman"/>
          <w:color w:val="333333"/>
          <w:shd w:val="clear" w:color="auto" w:fill="F7F8FA"/>
        </w:rPr>
        <w:t xml:space="preserve"> </w:t>
      </w:r>
      <w:r w:rsidRPr="007D01F5">
        <w:rPr>
          <w:rFonts w:cs="Times New Roman"/>
        </w:rPr>
        <w:t>In 201</w:t>
      </w:r>
      <w:r w:rsidR="009C7380">
        <w:rPr>
          <w:rFonts w:cs="Times New Roman"/>
        </w:rPr>
        <w:t>1,</w:t>
      </w:r>
      <w:r w:rsidRPr="007D01F5">
        <w:rPr>
          <w:rFonts w:cs="Times New Roman"/>
        </w:rPr>
        <w:t xml:space="preserve"> United Breweries and SABMiller</w:t>
      </w:r>
      <w:r w:rsidR="00446670">
        <w:rPr>
          <w:rFonts w:cs="Times New Roman"/>
        </w:rPr>
        <w:t xml:space="preserve"> were </w:t>
      </w:r>
      <w:r w:rsidR="00446670" w:rsidRPr="007D01F5">
        <w:rPr>
          <w:rFonts w:cs="Times New Roman"/>
        </w:rPr>
        <w:t>beer duopolies</w:t>
      </w:r>
      <w:r w:rsidRPr="007D01F5">
        <w:rPr>
          <w:rFonts w:cs="Times New Roman"/>
        </w:rPr>
        <w:t xml:space="preserve">, </w:t>
      </w:r>
      <w:r>
        <w:rPr>
          <w:rFonts w:cs="Times New Roman"/>
        </w:rPr>
        <w:t>collectively</w:t>
      </w:r>
      <w:r w:rsidRPr="007D01F5">
        <w:rPr>
          <w:rFonts w:cs="Times New Roman"/>
        </w:rPr>
        <w:t xml:space="preserve"> account</w:t>
      </w:r>
      <w:r w:rsidR="00F61615">
        <w:rPr>
          <w:rFonts w:cs="Times New Roman"/>
        </w:rPr>
        <w:t>ing</w:t>
      </w:r>
      <w:r w:rsidRPr="007D01F5">
        <w:rPr>
          <w:rFonts w:cs="Times New Roman"/>
        </w:rPr>
        <w:t xml:space="preserve"> for </w:t>
      </w:r>
      <w:r>
        <w:rPr>
          <w:rFonts w:cs="Times New Roman"/>
        </w:rPr>
        <w:t>approximately 85 percent of the Indian beer market</w:t>
      </w:r>
      <w:r w:rsidRPr="007D01F5">
        <w:rPr>
          <w:rFonts w:cs="Times New Roman"/>
        </w:rPr>
        <w:t>. As the beer market leader, United Breweries ha</w:t>
      </w:r>
      <w:r w:rsidR="00215B2B">
        <w:rPr>
          <w:rFonts w:cs="Times New Roman"/>
        </w:rPr>
        <w:t>d</w:t>
      </w:r>
      <w:r w:rsidRPr="007D01F5">
        <w:rPr>
          <w:rFonts w:cs="Times New Roman"/>
        </w:rPr>
        <w:t xml:space="preserve"> </w:t>
      </w:r>
      <w:r w:rsidR="003F7D7A">
        <w:rPr>
          <w:rFonts w:cs="Times New Roman"/>
        </w:rPr>
        <w:t>28</w:t>
      </w:r>
      <w:r w:rsidRPr="007D01F5">
        <w:rPr>
          <w:rFonts w:cs="Times New Roman"/>
        </w:rPr>
        <w:t xml:space="preserve"> breweries and </w:t>
      </w:r>
      <w:r w:rsidR="00215B2B">
        <w:rPr>
          <w:rFonts w:cs="Times New Roman"/>
        </w:rPr>
        <w:t>acquired</w:t>
      </w:r>
      <w:r w:rsidRPr="007D01F5">
        <w:rPr>
          <w:rFonts w:cs="Times New Roman"/>
        </w:rPr>
        <w:t xml:space="preserve"> Kingfisher Beer, the highly trustful beer brand of Indian origin</w:t>
      </w:r>
      <w:r w:rsidR="001A4C36">
        <w:rPr>
          <w:rFonts w:cs="Times New Roman"/>
        </w:rPr>
        <w:t>,</w:t>
      </w:r>
      <w:r>
        <w:rPr>
          <w:rFonts w:cs="Times New Roman"/>
        </w:rPr>
        <w:t xml:space="preserve"> through</w:t>
      </w:r>
      <w:r w:rsidR="003325BF">
        <w:rPr>
          <w:rFonts w:cs="Times New Roman"/>
        </w:rPr>
        <w:t xml:space="preserve"> M&amp;A</w:t>
      </w:r>
      <w:r>
        <w:rPr>
          <w:rFonts w:cs="Times New Roman"/>
        </w:rPr>
        <w:t xml:space="preserve"> with Heineken in 2009. </w:t>
      </w:r>
      <w:r w:rsidRPr="007D01F5">
        <w:rPr>
          <w:rFonts w:cs="Times New Roman"/>
        </w:rPr>
        <w:t>As</w:t>
      </w:r>
      <w:r w:rsidR="00F87927">
        <w:rPr>
          <w:rFonts w:cs="Times New Roman"/>
        </w:rPr>
        <w:t xml:space="preserve"> a</w:t>
      </w:r>
      <w:r w:rsidRPr="007D01F5">
        <w:rPr>
          <w:rFonts w:cs="Times New Roman"/>
        </w:rPr>
        <w:t xml:space="preserve"> strong rival</w:t>
      </w:r>
      <w:r w:rsidR="00A07490">
        <w:rPr>
          <w:rFonts w:cs="Times New Roman"/>
        </w:rPr>
        <w:t xml:space="preserve">, </w:t>
      </w:r>
      <w:r w:rsidRPr="007D01F5">
        <w:rPr>
          <w:rFonts w:cs="Times New Roman"/>
        </w:rPr>
        <w:t>SABMiller entered the Indian market by acquiring several notable brands</w:t>
      </w:r>
      <w:r w:rsidR="00034687">
        <w:rPr>
          <w:rFonts w:cs="Times New Roman"/>
        </w:rPr>
        <w:t xml:space="preserve"> too.</w:t>
      </w:r>
    </w:p>
    <w:p w14:paraId="7704EFB4" w14:textId="77777777" w:rsidR="00227804" w:rsidRDefault="00227804" w:rsidP="00227804">
      <w:pPr>
        <w:rPr>
          <w:rFonts w:cs="Times New Roman"/>
        </w:rPr>
      </w:pPr>
    </w:p>
    <w:p w14:paraId="136CD00B" w14:textId="51516C9C" w:rsidR="00227804" w:rsidRDefault="00571908" w:rsidP="00227804">
      <w:pPr>
        <w:rPr>
          <w:rFonts w:cs="Times New Roman"/>
        </w:rPr>
      </w:pPr>
      <w:r>
        <w:rPr>
          <w:rFonts w:cs="Times New Roman"/>
        </w:rPr>
        <w:t>Two</w:t>
      </w:r>
      <w:r w:rsidR="009B223D">
        <w:rPr>
          <w:rFonts w:cs="Times New Roman"/>
        </w:rPr>
        <w:t xml:space="preserve"> </w:t>
      </w:r>
      <w:r w:rsidR="00536201">
        <w:rPr>
          <w:rFonts w:cs="Times New Roman"/>
        </w:rPr>
        <w:t>other</w:t>
      </w:r>
      <w:r w:rsidR="009B223D">
        <w:rPr>
          <w:rFonts w:cs="Times New Roman"/>
        </w:rPr>
        <w:t xml:space="preserve"> </w:t>
      </w:r>
      <w:r w:rsidR="00227804">
        <w:rPr>
          <w:rFonts w:cs="Times New Roman"/>
        </w:rPr>
        <w:t xml:space="preserve">giants </w:t>
      </w:r>
      <w:r w:rsidR="00681D4D">
        <w:rPr>
          <w:rFonts w:cs="Times New Roman"/>
        </w:rPr>
        <w:t>are</w:t>
      </w:r>
      <w:r w:rsidR="00227804">
        <w:rPr>
          <w:rFonts w:cs="Times New Roman"/>
        </w:rPr>
        <w:t xml:space="preserve"> ABInBev and </w:t>
      </w:r>
      <w:r w:rsidR="00573F8D">
        <w:rPr>
          <w:rFonts w:cs="Times New Roman"/>
        </w:rPr>
        <w:t>Carlsberg, </w:t>
      </w:r>
      <w:r w:rsidR="00374227" w:rsidRPr="00FC1736">
        <w:rPr>
          <w:rFonts w:cs="Times New Roman"/>
        </w:rPr>
        <w:t>respectively</w:t>
      </w:r>
      <w:r w:rsidR="00374227">
        <w:rPr>
          <w:rFonts w:cs="Times New Roman"/>
        </w:rPr>
        <w:t xml:space="preserve"> </w:t>
      </w:r>
      <w:r w:rsidR="00573F8D">
        <w:rPr>
          <w:rFonts w:cs="Times New Roman"/>
        </w:rPr>
        <w:t>having</w:t>
      </w:r>
      <w:r w:rsidR="00227804">
        <w:rPr>
          <w:rFonts w:cs="Times New Roman"/>
        </w:rPr>
        <w:t xml:space="preserve"> </w:t>
      </w:r>
      <w:r w:rsidR="00573F8D" w:rsidRPr="00FC1736">
        <w:rPr>
          <w:rFonts w:cs="Times New Roman"/>
        </w:rPr>
        <w:t>4.4</w:t>
      </w:r>
      <w:r w:rsidR="00227804" w:rsidRPr="00FC1736">
        <w:rPr>
          <w:rFonts w:cs="Times New Roman"/>
        </w:rPr>
        <w:t xml:space="preserve"> percent share and 1.1 percent</w:t>
      </w:r>
      <w:r w:rsidR="00227804">
        <w:rPr>
          <w:rFonts w:cs="Times New Roman"/>
        </w:rPr>
        <w:t xml:space="preserve"> share in 2011.</w:t>
      </w:r>
      <w:r w:rsidR="00374227">
        <w:rPr>
          <w:rFonts w:cs="Times New Roman"/>
        </w:rPr>
        <w:t xml:space="preserve"> ABInBev</w:t>
      </w:r>
      <w:r w:rsidR="00227804">
        <w:rPr>
          <w:rFonts w:cs="Times New Roman"/>
        </w:rPr>
        <w:t xml:space="preserve"> entered India through </w:t>
      </w:r>
      <w:r w:rsidR="00551ECE">
        <w:rPr>
          <w:rFonts w:cs="Times New Roman"/>
        </w:rPr>
        <w:t xml:space="preserve">jointing </w:t>
      </w:r>
      <w:r w:rsidR="00227804">
        <w:rPr>
          <w:rFonts w:cs="Times New Roman"/>
        </w:rPr>
        <w:t xml:space="preserve">with Crown Beers </w:t>
      </w:r>
      <w:r w:rsidR="002045F4">
        <w:rPr>
          <w:rFonts w:cs="Times New Roman"/>
        </w:rPr>
        <w:t>in</w:t>
      </w:r>
      <w:r w:rsidR="00227804">
        <w:rPr>
          <w:rFonts w:cs="Times New Roman"/>
        </w:rPr>
        <w:t xml:space="preserve"> 2007</w:t>
      </w:r>
      <w:r w:rsidR="006D465D">
        <w:rPr>
          <w:rFonts w:cs="Times New Roman"/>
        </w:rPr>
        <w:t>, which</w:t>
      </w:r>
      <w:r w:rsidR="005D1245">
        <w:rPr>
          <w:rFonts w:cs="Times New Roman"/>
        </w:rPr>
        <w:t xml:space="preserve"> has expanded its Budweiser brand into second and third-tier cities in India. </w:t>
      </w:r>
      <w:r w:rsidR="00227804">
        <w:rPr>
          <w:rFonts w:cs="Times New Roman"/>
        </w:rPr>
        <w:t>Carlsberg also entered the market in the same year and operate</w:t>
      </w:r>
      <w:r w:rsidR="00446670">
        <w:rPr>
          <w:rFonts w:cs="Times New Roman"/>
        </w:rPr>
        <w:t>d</w:t>
      </w:r>
      <w:r w:rsidR="00227804">
        <w:rPr>
          <w:rFonts w:cs="Times New Roman"/>
        </w:rPr>
        <w:t xml:space="preserve"> five breweries in India.</w:t>
      </w:r>
    </w:p>
    <w:p w14:paraId="7E68CDC9" w14:textId="77777777" w:rsidR="00227804" w:rsidRPr="007D01F5" w:rsidRDefault="00227804" w:rsidP="00227804">
      <w:pPr>
        <w:rPr>
          <w:rFonts w:cs="Times New Roman"/>
        </w:rPr>
      </w:pPr>
    </w:p>
    <w:p w14:paraId="15AB81F9" w14:textId="77777777" w:rsidR="00227804" w:rsidRPr="007D01F5" w:rsidRDefault="00227804" w:rsidP="00227804">
      <w:pPr>
        <w:rPr>
          <w:rFonts w:cs="Times New Roman"/>
        </w:rPr>
      </w:pPr>
      <w:r w:rsidRPr="007D01F5">
        <w:rPr>
          <w:rFonts w:cs="Times New Roman"/>
        </w:rPr>
        <w:t>The other common character</w:t>
      </w:r>
      <w:r>
        <w:rPr>
          <w:rFonts w:cs="Times New Roman"/>
        </w:rPr>
        <w:t>istic</w:t>
      </w:r>
      <w:r w:rsidRPr="007D01F5">
        <w:rPr>
          <w:rFonts w:cs="Times New Roman"/>
        </w:rPr>
        <w:t xml:space="preserve"> of these giants’ market strategy is the trend to focus on premium and craft beers. Take SABMiller as an example, Miller High Life is positioned as a premium beer targeting professionals who work in metropolitans. </w:t>
      </w:r>
    </w:p>
    <w:p w14:paraId="677B4BB9" w14:textId="61E88534" w:rsidR="00227804" w:rsidRDefault="00227804" w:rsidP="00227804"/>
    <w:p w14:paraId="6CD9CD1D" w14:textId="568A82D8" w:rsidR="00594256" w:rsidRDefault="00681D4D" w:rsidP="00594256">
      <w:pPr>
        <w:rPr>
          <w:rFonts w:cs="Times New Roman"/>
        </w:rPr>
      </w:pPr>
      <w:r>
        <w:rPr>
          <w:rFonts w:cs="Times New Roman"/>
        </w:rPr>
        <w:t>Apparently,</w:t>
      </w:r>
      <w:r w:rsidR="00594256" w:rsidRPr="007D01F5">
        <w:rPr>
          <w:rFonts w:cs="Times New Roman"/>
        </w:rPr>
        <w:t xml:space="preserve"> the concentration of global giants g</w:t>
      </w:r>
      <w:r>
        <w:rPr>
          <w:rFonts w:cs="Times New Roman"/>
        </w:rPr>
        <w:t>ave</w:t>
      </w:r>
      <w:r w:rsidR="00594256" w:rsidRPr="007D01F5">
        <w:rPr>
          <w:rFonts w:cs="Times New Roman"/>
        </w:rPr>
        <w:t xml:space="preserve"> them competiti</w:t>
      </w:r>
      <w:r w:rsidR="00594256">
        <w:rPr>
          <w:rFonts w:cs="Times New Roman"/>
        </w:rPr>
        <w:t>ve</w:t>
      </w:r>
      <w:r w:rsidR="00594256" w:rsidRPr="007D01F5">
        <w:rPr>
          <w:rFonts w:cs="Times New Roman"/>
        </w:rPr>
        <w:t xml:space="preserve"> edge</w:t>
      </w:r>
      <w:r w:rsidR="00594256">
        <w:rPr>
          <w:rFonts w:cs="Times New Roman"/>
        </w:rPr>
        <w:t>s</w:t>
      </w:r>
      <w:r w:rsidR="00594256" w:rsidRPr="007D01F5">
        <w:rPr>
          <w:rFonts w:cs="Times New Roman"/>
        </w:rPr>
        <w:t xml:space="preserve"> in terms of scale effect, network expansion</w:t>
      </w:r>
      <w:r w:rsidR="005143E4">
        <w:rPr>
          <w:rFonts w:cs="Times New Roman"/>
        </w:rPr>
        <w:t xml:space="preserve"> and</w:t>
      </w:r>
      <w:r w:rsidR="00594256" w:rsidRPr="007D01F5">
        <w:rPr>
          <w:rFonts w:cs="Times New Roman"/>
        </w:rPr>
        <w:t xml:space="preserve"> mass marketing. However, they still encountered some challenges. Take SABMiller as an example, from 2006 to 2011, its market share dropped from 37% to 24% mainly due to regulatory disputes and excise duty increase</w:t>
      </w:r>
      <w:r w:rsidR="00701DE7">
        <w:rPr>
          <w:rFonts w:cs="Times New Roman"/>
        </w:rPr>
        <w:t xml:space="preserve"> </w:t>
      </w:r>
      <w:r w:rsidR="00594256" w:rsidRPr="007D01F5">
        <w:rPr>
          <w:rFonts w:cs="Times New Roman"/>
        </w:rPr>
        <w:t>(Ascher, 2012).</w:t>
      </w:r>
    </w:p>
    <w:p w14:paraId="5A0A1ADA" w14:textId="50B50366" w:rsidR="00671A07" w:rsidRDefault="00671A07" w:rsidP="00594256">
      <w:pPr>
        <w:rPr>
          <w:rFonts w:cs="Times New Roman"/>
        </w:rPr>
      </w:pPr>
    </w:p>
    <w:p w14:paraId="7B2E8872" w14:textId="7AD86524" w:rsidR="00F64407" w:rsidRDefault="005143E4" w:rsidP="00F64407">
      <w:pPr>
        <w:rPr>
          <w:color w:val="222222"/>
        </w:rPr>
      </w:pPr>
      <w:r>
        <w:rPr>
          <w:rFonts w:cs="Times New Roman"/>
        </w:rPr>
        <w:t>A</w:t>
      </w:r>
      <w:r w:rsidRPr="005143E4">
        <w:rPr>
          <w:rFonts w:cs="Times New Roman"/>
        </w:rPr>
        <w:t>nother challenge for newcomers to the market</w:t>
      </w:r>
      <w:r>
        <w:rPr>
          <w:rFonts w:cs="Times New Roman"/>
        </w:rPr>
        <w:t xml:space="preserve"> is that a</w:t>
      </w:r>
      <w:r w:rsidRPr="007D01F5">
        <w:rPr>
          <w:rFonts w:cs="Times New Roman"/>
        </w:rPr>
        <w:t>lcohol advertising is also banned in</w:t>
      </w:r>
      <w:r w:rsidR="0008483A">
        <w:rPr>
          <w:rFonts w:cs="Times New Roman"/>
        </w:rPr>
        <w:t xml:space="preserve"> the print and electronic media.</w:t>
      </w:r>
      <w:r w:rsidR="008C115A">
        <w:rPr>
          <w:rFonts w:cs="Times New Roman"/>
        </w:rPr>
        <w:t xml:space="preserve"> One of its </w:t>
      </w:r>
      <w:r w:rsidR="00573F8D">
        <w:rPr>
          <w:rFonts w:cs="Times New Roman"/>
        </w:rPr>
        <w:t>competitors</w:t>
      </w:r>
      <w:r w:rsidR="008C115A">
        <w:rPr>
          <w:rFonts w:cs="Times New Roman"/>
        </w:rPr>
        <w:t>-</w:t>
      </w:r>
      <w:r w:rsidR="008C115A" w:rsidRPr="0091662F">
        <w:rPr>
          <w:rFonts w:cs="Times New Roman"/>
        </w:rPr>
        <w:t xml:space="preserve"> Kingfisher Beer</w:t>
      </w:r>
      <w:r w:rsidR="008C115A">
        <w:rPr>
          <w:rFonts w:cs="Times New Roman"/>
        </w:rPr>
        <w:t xml:space="preserve"> adopted Surrogate marketing to promote products</w:t>
      </w:r>
      <w:r w:rsidR="008D61C0">
        <w:rPr>
          <w:rFonts w:cs="Times New Roman"/>
        </w:rPr>
        <w:t>.</w:t>
      </w:r>
      <w:r w:rsidR="00F12822">
        <w:rPr>
          <w:rFonts w:cs="Times New Roman"/>
        </w:rPr>
        <w:t xml:space="preserve"> For example, Kingfisher Beers </w:t>
      </w:r>
      <w:r w:rsidR="00F64407">
        <w:rPr>
          <w:rFonts w:cs="Times New Roman"/>
        </w:rPr>
        <w:t xml:space="preserve">invited famous Indian cricketers </w:t>
      </w:r>
      <w:r w:rsidR="00F64407" w:rsidRPr="0091662F">
        <w:rPr>
          <w:color w:val="222222"/>
        </w:rPr>
        <w:t>Sourav Ganguly and Ajay Jadeja</w:t>
      </w:r>
      <w:r w:rsidR="00F64407">
        <w:rPr>
          <w:color w:val="222222"/>
        </w:rPr>
        <w:t xml:space="preserve"> as its brand ambassador.</w:t>
      </w:r>
    </w:p>
    <w:p w14:paraId="26EB5C87" w14:textId="77777777" w:rsidR="005B35BB" w:rsidRPr="00594256" w:rsidRDefault="005B35BB" w:rsidP="00F64407">
      <w:pPr>
        <w:rPr>
          <w:rFonts w:cs="Times New Roman"/>
        </w:rPr>
      </w:pPr>
    </w:p>
    <w:p w14:paraId="4B41D27A" w14:textId="06548A25" w:rsidR="00193D6B" w:rsidRPr="00083B85" w:rsidRDefault="00193D6B" w:rsidP="00083B85">
      <w:pPr>
        <w:pStyle w:val="2"/>
        <w:ind w:left="440"/>
      </w:pPr>
      <w:bookmarkStart w:id="17" w:name="_Toc7210410"/>
      <w:bookmarkStart w:id="18" w:name="_Toc7212467"/>
      <w:r w:rsidRPr="00083B85">
        <w:t>3.</w:t>
      </w:r>
      <w:r w:rsidR="00083B85" w:rsidRPr="00083B85">
        <w:t>3</w:t>
      </w:r>
      <w:r w:rsidRPr="00083B85">
        <w:t xml:space="preserve"> </w:t>
      </w:r>
      <w:r w:rsidR="00083B85" w:rsidRPr="00083B85">
        <w:t>Market Entry Strategy</w:t>
      </w:r>
      <w:bookmarkEnd w:id="17"/>
      <w:bookmarkEnd w:id="18"/>
    </w:p>
    <w:p w14:paraId="67910D6E" w14:textId="103B2532" w:rsidR="00083B85" w:rsidRPr="007D01F5" w:rsidRDefault="00083B85" w:rsidP="00083B85">
      <w:pPr>
        <w:rPr>
          <w:rFonts w:cs="Times New Roman"/>
        </w:rPr>
      </w:pPr>
      <w:r w:rsidRPr="007D01F5">
        <w:rPr>
          <w:rFonts w:cs="Times New Roman"/>
          <w:lang w:val="en-GB"/>
        </w:rPr>
        <w:t>As a medi</w:t>
      </w:r>
      <w:r>
        <w:rPr>
          <w:rFonts w:cs="Times New Roman"/>
          <w:lang w:val="en-GB"/>
        </w:rPr>
        <w:t>um</w:t>
      </w:r>
      <w:r w:rsidRPr="007D01F5">
        <w:rPr>
          <w:rFonts w:cs="Times New Roman"/>
          <w:lang w:val="en-GB"/>
        </w:rPr>
        <w:t xml:space="preserve">-sized brewery with sufficient budget, it is suitable for </w:t>
      </w:r>
      <w:r w:rsidRPr="007D01F5">
        <w:rPr>
          <w:rFonts w:cs="Times New Roman"/>
        </w:rPr>
        <w:t xml:space="preserve">Tomos Watkin to choose adaptation and polycentric policy. Considering the uniqueness of Indian political </w:t>
      </w:r>
      <w:r w:rsidR="004B09D6">
        <w:rPr>
          <w:rFonts w:cs="Times New Roman"/>
        </w:rPr>
        <w:t>environment</w:t>
      </w:r>
      <w:r w:rsidRPr="007D01F5">
        <w:rPr>
          <w:rFonts w:cs="Times New Roman"/>
        </w:rPr>
        <w:t>, great economic potentials, open-minded but also sensitive social attitudes as well as improved technologies, Tomos Watkin should enter the Indian market through direct exporting and by establishing sub marketing branches</w:t>
      </w:r>
      <w:r w:rsidR="00C36F5B">
        <w:rPr>
          <w:rFonts w:cs="Times New Roman"/>
        </w:rPr>
        <w:t xml:space="preserve"> </w:t>
      </w:r>
      <w:r w:rsidR="00C36F5B" w:rsidRPr="00C36F5B">
        <w:rPr>
          <w:rFonts w:cs="Times New Roman"/>
        </w:rPr>
        <w:t>when some positive changes happen such as economic transformation (Gonzalez-Perez, 2015).</w:t>
      </w:r>
    </w:p>
    <w:p w14:paraId="43FB9E22" w14:textId="77777777" w:rsidR="00083B85" w:rsidRPr="00083B85" w:rsidRDefault="00083B85" w:rsidP="0013769F">
      <w:pPr>
        <w:rPr>
          <w:rFonts w:cs="Times New Roman"/>
        </w:rPr>
      </w:pPr>
    </w:p>
    <w:p w14:paraId="6F0C652B" w14:textId="61A6872C" w:rsidR="00083B85" w:rsidRDefault="00083B85" w:rsidP="00083B85">
      <w:pPr>
        <w:pStyle w:val="2"/>
        <w:ind w:left="440"/>
      </w:pPr>
      <w:bookmarkStart w:id="19" w:name="_Toc7210411"/>
      <w:bookmarkStart w:id="20" w:name="_Toc7212468"/>
      <w:r w:rsidRPr="00083B85">
        <w:t>3.4 Marketing Mix Strategy</w:t>
      </w:r>
      <w:bookmarkEnd w:id="19"/>
      <w:bookmarkEnd w:id="20"/>
    </w:p>
    <w:p w14:paraId="33D6AA18" w14:textId="69069233" w:rsidR="00083B85" w:rsidRDefault="00083B85" w:rsidP="00083B85">
      <w:pPr>
        <w:pStyle w:val="3"/>
        <w:ind w:left="880"/>
      </w:pPr>
      <w:bookmarkStart w:id="21" w:name="_Toc7210412"/>
      <w:bookmarkStart w:id="22" w:name="_Toc7212469"/>
      <w:r>
        <w:rPr>
          <w:rFonts w:hint="eastAsia"/>
        </w:rPr>
        <w:t>3.4.1</w:t>
      </w:r>
      <w:r>
        <w:t xml:space="preserve"> P</w:t>
      </w:r>
      <w:r>
        <w:rPr>
          <w:rFonts w:hint="eastAsia"/>
        </w:rPr>
        <w:t>roduct</w:t>
      </w:r>
      <w:r>
        <w:t xml:space="preserve"> Mix Strategy</w:t>
      </w:r>
      <w:bookmarkEnd w:id="21"/>
      <w:bookmarkEnd w:id="22"/>
    </w:p>
    <w:p w14:paraId="492C31C7" w14:textId="2EE1A640" w:rsidR="005B35BB" w:rsidRDefault="005B35BB" w:rsidP="00925654">
      <w:pPr>
        <w:rPr>
          <w:rFonts w:cs="Times New Roman"/>
        </w:rPr>
      </w:pPr>
      <w:r>
        <w:rPr>
          <w:rFonts w:cs="Times New Roman"/>
        </w:rPr>
        <w:t xml:space="preserve">Current product mix of </w:t>
      </w:r>
      <w:r w:rsidRPr="007D01F5">
        <w:rPr>
          <w:rFonts w:cs="Times New Roman"/>
        </w:rPr>
        <w:t>Tomos Watkin</w:t>
      </w:r>
      <w:r>
        <w:rPr>
          <w:rFonts w:cs="Times New Roman"/>
        </w:rPr>
        <w:t xml:space="preserve"> include</w:t>
      </w:r>
      <w:r w:rsidR="00986D8A">
        <w:rPr>
          <w:rFonts w:cs="Times New Roman"/>
        </w:rPr>
        <w:t>s</w:t>
      </w:r>
      <w:r>
        <w:rPr>
          <w:rFonts w:cs="Times New Roman"/>
        </w:rPr>
        <w:t xml:space="preserve"> six </w:t>
      </w:r>
      <w:r w:rsidR="00A82190">
        <w:rPr>
          <w:rFonts w:cs="Times New Roman"/>
        </w:rPr>
        <w:t>categories</w:t>
      </w:r>
      <w:r w:rsidR="004A5A51">
        <w:rPr>
          <w:rFonts w:cs="Times New Roman"/>
        </w:rPr>
        <w:t>. T</w:t>
      </w:r>
      <w:r>
        <w:rPr>
          <w:rFonts w:cs="Times New Roman"/>
        </w:rPr>
        <w:t xml:space="preserve">hey are Bitter, Cider, Dark Beer, Lager, Session Ales </w:t>
      </w:r>
      <w:r w:rsidR="002E43FF">
        <w:rPr>
          <w:rFonts w:cs="Times New Roman"/>
        </w:rPr>
        <w:t>and Tomos Watkin IPA</w:t>
      </w:r>
      <w:r w:rsidR="00A82190">
        <w:rPr>
          <w:rFonts w:cs="Times New Roman"/>
        </w:rPr>
        <w:t xml:space="preserve">, </w:t>
      </w:r>
      <w:r w:rsidR="004A5A51">
        <w:rPr>
          <w:rFonts w:cs="Times New Roman"/>
        </w:rPr>
        <w:t xml:space="preserve">with ten </w:t>
      </w:r>
      <w:r w:rsidR="00A82190">
        <w:rPr>
          <w:rFonts w:cs="Times New Roman"/>
        </w:rPr>
        <w:t>products</w:t>
      </w:r>
      <w:r w:rsidR="004A5A51">
        <w:rPr>
          <w:rFonts w:cs="Times New Roman"/>
        </w:rPr>
        <w:t xml:space="preserve"> to meet different customers</w:t>
      </w:r>
      <w:r w:rsidR="006E49DA">
        <w:rPr>
          <w:rFonts w:cs="Times New Roman"/>
        </w:rPr>
        <w:t>’ demands.</w:t>
      </w:r>
      <w:r w:rsidR="00757F18">
        <w:rPr>
          <w:rFonts w:cs="Times New Roman"/>
        </w:rPr>
        <w:t xml:space="preserve"> </w:t>
      </w:r>
      <w:r w:rsidR="002E43FF">
        <w:rPr>
          <w:rFonts w:cs="Times New Roman"/>
        </w:rPr>
        <w:t>Its products have a maximum alcohol content of 6% and minimum ABV of 4%.</w:t>
      </w:r>
      <w:r w:rsidR="0094530F" w:rsidRPr="0094530F">
        <w:rPr>
          <w:rFonts w:cs="Times New Roman"/>
        </w:rPr>
        <w:t xml:space="preserve"> </w:t>
      </w:r>
      <w:r w:rsidR="0094530F">
        <w:rPr>
          <w:rFonts w:cs="Times New Roman"/>
        </w:rPr>
        <w:t xml:space="preserve">It is </w:t>
      </w:r>
      <w:r w:rsidR="00986D8A">
        <w:rPr>
          <w:rFonts w:cs="Times New Roman"/>
        </w:rPr>
        <w:t>offered</w:t>
      </w:r>
      <w:r w:rsidR="0094530F">
        <w:rPr>
          <w:rFonts w:cs="Times New Roman"/>
        </w:rPr>
        <w:t xml:space="preserve"> in bottles and Mini Keg.</w:t>
      </w:r>
    </w:p>
    <w:p w14:paraId="47D132A0" w14:textId="3F900528" w:rsidR="00757F18" w:rsidRDefault="00757F18" w:rsidP="00925654">
      <w:pPr>
        <w:rPr>
          <w:rFonts w:cs="Times New Roman"/>
        </w:rPr>
      </w:pPr>
    </w:p>
    <w:p w14:paraId="3423004D" w14:textId="3CB125C8" w:rsidR="00B17F95" w:rsidRDefault="00757F18" w:rsidP="00B17F95">
      <w:pPr>
        <w:rPr>
          <w:rFonts w:cs="Times New Roman"/>
          <w:color w:val="333333"/>
        </w:rPr>
      </w:pPr>
      <w:r>
        <w:rPr>
          <w:rFonts w:cs="Times New Roman" w:hint="eastAsia"/>
        </w:rPr>
        <w:t>R</w:t>
      </w:r>
      <w:r>
        <w:rPr>
          <w:rFonts w:cs="Times New Roman"/>
        </w:rPr>
        <w:t>eviewing Indian beer market,</w:t>
      </w:r>
      <w:r w:rsidR="00334DB1">
        <w:rPr>
          <w:rFonts w:cs="Times New Roman"/>
        </w:rPr>
        <w:t xml:space="preserve"> it is better for </w:t>
      </w:r>
      <w:r w:rsidR="00334DB1" w:rsidRPr="007D01F5">
        <w:rPr>
          <w:rFonts w:cs="Times New Roman"/>
        </w:rPr>
        <w:t>Tomos Watkin</w:t>
      </w:r>
      <w:r w:rsidR="00334DB1">
        <w:rPr>
          <w:rFonts w:cs="Times New Roman"/>
        </w:rPr>
        <w:t xml:space="preserve"> to adopt product mix adaptation</w:t>
      </w:r>
      <w:r w:rsidR="00A61497">
        <w:rPr>
          <w:rFonts w:cs="Times New Roman"/>
        </w:rPr>
        <w:t xml:space="preserve">, and </w:t>
      </w:r>
      <w:r w:rsidR="00B17F95">
        <w:rPr>
          <w:rFonts w:cs="Times New Roman"/>
        </w:rPr>
        <w:t>four</w:t>
      </w:r>
      <w:r w:rsidR="00CE6CF9">
        <w:rPr>
          <w:rFonts w:cs="Times New Roman"/>
        </w:rPr>
        <w:t xml:space="preserve"> </w:t>
      </w:r>
      <w:r w:rsidR="00B17F95">
        <w:rPr>
          <w:rFonts w:cs="Times New Roman"/>
        </w:rPr>
        <w:t xml:space="preserve">characteristics </w:t>
      </w:r>
      <w:r w:rsidR="00334DB1">
        <w:rPr>
          <w:rFonts w:cs="Times New Roman"/>
        </w:rPr>
        <w:t>should be taken into consideration when segmenting c</w:t>
      </w:r>
      <w:r w:rsidR="00A83930">
        <w:rPr>
          <w:rFonts w:cs="Times New Roman"/>
        </w:rPr>
        <w:t>onsumer</w:t>
      </w:r>
      <w:r w:rsidR="00334DB1">
        <w:rPr>
          <w:rFonts w:cs="Times New Roman"/>
        </w:rPr>
        <w:t xml:space="preserve">s, targeting and positioning. Firstly, </w:t>
      </w:r>
      <w:r w:rsidR="00CE6CF9">
        <w:rPr>
          <w:rFonts w:cs="Times New Roman"/>
        </w:rPr>
        <w:t xml:space="preserve">thriving middle class and changing attitudes among young urban customers make it possible to introduce premium beers with high quality. </w:t>
      </w:r>
      <w:r w:rsidR="00322EE7">
        <w:rPr>
          <w:rFonts w:cs="Times New Roman"/>
        </w:rPr>
        <w:t xml:space="preserve">Secondly, strong beers </w:t>
      </w:r>
      <w:r w:rsidR="00573F8D">
        <w:rPr>
          <w:rFonts w:cs="Times New Roman"/>
        </w:rPr>
        <w:t>have</w:t>
      </w:r>
      <w:r w:rsidR="00322EE7">
        <w:rPr>
          <w:rFonts w:cs="Times New Roman"/>
        </w:rPr>
        <w:t xml:space="preserve"> dominated the Indian beer market</w:t>
      </w:r>
      <w:r w:rsidR="00B17F95">
        <w:rPr>
          <w:rFonts w:cs="Times New Roman"/>
        </w:rPr>
        <w:t>. Besides, w</w:t>
      </w:r>
      <w:r w:rsidR="00B17F95" w:rsidRPr="007D01F5">
        <w:rPr>
          <w:rFonts w:cs="Times New Roman"/>
        </w:rPr>
        <w:t>omen, who were forbidden to drink now regard drinking as a part of daily life (</w:t>
      </w:r>
      <w:r w:rsidR="00B17F95" w:rsidRPr="007D01F5">
        <w:rPr>
          <w:rFonts w:cs="Times New Roman"/>
          <w:color w:val="333333"/>
        </w:rPr>
        <w:t>Arora, 2017).</w:t>
      </w:r>
      <w:r w:rsidR="00B17F95">
        <w:rPr>
          <w:rFonts w:cs="Times New Roman"/>
          <w:color w:val="333333"/>
        </w:rPr>
        <w:t xml:space="preserve"> Another trait is </w:t>
      </w:r>
      <w:r w:rsidR="00C96E18">
        <w:rPr>
          <w:rFonts w:cs="Times New Roman"/>
          <w:color w:val="333333"/>
        </w:rPr>
        <w:t xml:space="preserve">that </w:t>
      </w:r>
      <w:r w:rsidR="00B17F95">
        <w:rPr>
          <w:rFonts w:cs="Times New Roman"/>
          <w:color w:val="333333"/>
        </w:rPr>
        <w:t>India’s craft beer industry is expanding</w:t>
      </w:r>
      <w:r w:rsidR="00C96E18">
        <w:rPr>
          <w:rFonts w:cs="Times New Roman"/>
          <w:color w:val="333333"/>
        </w:rPr>
        <w:t xml:space="preserve"> </w:t>
      </w:r>
      <w:r w:rsidR="00B17F95">
        <w:rPr>
          <w:rFonts w:cs="Times New Roman"/>
          <w:color w:val="333333"/>
        </w:rPr>
        <w:t>influenced by the US and Europe.</w:t>
      </w:r>
    </w:p>
    <w:p w14:paraId="09C91E37" w14:textId="0398DCC8" w:rsidR="00DA2932" w:rsidRDefault="00DA2932" w:rsidP="00B17F95">
      <w:pPr>
        <w:rPr>
          <w:rFonts w:cs="Times New Roman"/>
          <w:color w:val="333333"/>
        </w:rPr>
      </w:pPr>
    </w:p>
    <w:p w14:paraId="754942F5" w14:textId="71D20006" w:rsidR="003E46A0" w:rsidRPr="007D01F5" w:rsidRDefault="00DA2932" w:rsidP="003E46A0">
      <w:pPr>
        <w:rPr>
          <w:rFonts w:cs="Times New Roman"/>
        </w:rPr>
      </w:pPr>
      <w:r>
        <w:rPr>
          <w:rFonts w:cs="Times New Roman"/>
          <w:color w:val="333333"/>
        </w:rPr>
        <w:t xml:space="preserve">Therefore, for </w:t>
      </w:r>
      <w:r w:rsidR="006F673D">
        <w:rPr>
          <w:rFonts w:cs="Times New Roman"/>
          <w:color w:val="333333"/>
        </w:rPr>
        <w:t xml:space="preserve">the </w:t>
      </w:r>
      <w:r>
        <w:rPr>
          <w:rFonts w:cs="Times New Roman"/>
          <w:color w:val="333333"/>
        </w:rPr>
        <w:t xml:space="preserve">B2B market, which based on </w:t>
      </w:r>
      <w:r w:rsidR="003F731B">
        <w:rPr>
          <w:rFonts w:cs="Times New Roman"/>
          <w:color w:val="333333"/>
        </w:rPr>
        <w:t xml:space="preserve">the </w:t>
      </w:r>
      <w:r>
        <w:rPr>
          <w:rFonts w:cs="Times New Roman"/>
          <w:color w:val="333333"/>
        </w:rPr>
        <w:t xml:space="preserve">B2C market, </w:t>
      </w:r>
      <w:r w:rsidRPr="007D01F5">
        <w:rPr>
          <w:rFonts w:cs="Times New Roman"/>
        </w:rPr>
        <w:t>Tomos Watkin</w:t>
      </w:r>
      <w:r>
        <w:rPr>
          <w:rFonts w:cs="Times New Roman"/>
        </w:rPr>
        <w:t xml:space="preserve"> is advised to develop adaptive product mix.</w:t>
      </w:r>
      <w:r w:rsidR="0074099E">
        <w:rPr>
          <w:rFonts w:cs="Times New Roman"/>
        </w:rPr>
        <w:t xml:space="preserve"> It</w:t>
      </w:r>
      <w:r w:rsidR="008F48BD">
        <w:rPr>
          <w:rFonts w:cs="Times New Roman"/>
        </w:rPr>
        <w:t xml:space="preserve"> should concentrate on </w:t>
      </w:r>
      <w:r w:rsidR="003F731B">
        <w:rPr>
          <w:rFonts w:cs="Times New Roman"/>
        </w:rPr>
        <w:t xml:space="preserve">a </w:t>
      </w:r>
      <w:r w:rsidR="008F48BD">
        <w:rPr>
          <w:rFonts w:cs="Times New Roman"/>
        </w:rPr>
        <w:t xml:space="preserve">niche market-premium </w:t>
      </w:r>
      <w:r w:rsidR="00E41894">
        <w:rPr>
          <w:rFonts w:cs="Times New Roman"/>
        </w:rPr>
        <w:t xml:space="preserve">strong-beer </w:t>
      </w:r>
      <w:r w:rsidR="002F453E">
        <w:rPr>
          <w:rFonts w:cs="Times New Roman"/>
        </w:rPr>
        <w:t xml:space="preserve">craft </w:t>
      </w:r>
      <w:r w:rsidR="008F48BD">
        <w:rPr>
          <w:rFonts w:cs="Times New Roman"/>
        </w:rPr>
        <w:t xml:space="preserve">market and introduce </w:t>
      </w:r>
      <w:r w:rsidR="00465B9D" w:rsidRPr="007D01F5">
        <w:rPr>
          <w:rFonts w:cs="Times New Roman"/>
        </w:rPr>
        <w:t>hand crafted</w:t>
      </w:r>
      <w:r w:rsidR="00465B9D">
        <w:rPr>
          <w:rFonts w:cs="Times New Roman"/>
        </w:rPr>
        <w:t xml:space="preserve"> beers</w:t>
      </w:r>
      <w:r w:rsidR="00E41894">
        <w:rPr>
          <w:rFonts w:cs="Times New Roman"/>
        </w:rPr>
        <w:t xml:space="preserve"> </w:t>
      </w:r>
      <w:r w:rsidR="00D526E0">
        <w:rPr>
          <w:rFonts w:cs="Times New Roman"/>
        </w:rPr>
        <w:t xml:space="preserve">positioned as premium, </w:t>
      </w:r>
      <w:r w:rsidR="003C5F85">
        <w:rPr>
          <w:rFonts w:cs="Times New Roman"/>
        </w:rPr>
        <w:t>f</w:t>
      </w:r>
      <w:r w:rsidR="00D526E0">
        <w:rPr>
          <w:rFonts w:cs="Times New Roman"/>
        </w:rPr>
        <w:t>oreign imported Walsh brand with</w:t>
      </w:r>
      <w:r w:rsidR="00E41894">
        <w:rPr>
          <w:rFonts w:cs="Times New Roman"/>
        </w:rPr>
        <w:t xml:space="preserve"> extraordinary quality</w:t>
      </w:r>
      <w:r w:rsidR="00607EFD">
        <w:rPr>
          <w:rFonts w:cs="Times New Roman"/>
        </w:rPr>
        <w:t xml:space="preserve"> targeting urban citizen above 30 years</w:t>
      </w:r>
      <w:r w:rsidR="00F61C31">
        <w:rPr>
          <w:rFonts w:cs="Times New Roman"/>
        </w:rPr>
        <w:t xml:space="preserve"> old.</w:t>
      </w:r>
      <w:r w:rsidR="00465B9D">
        <w:rPr>
          <w:rFonts w:cs="Times New Roman"/>
        </w:rPr>
        <w:t xml:space="preserve"> This helps </w:t>
      </w:r>
      <w:r w:rsidR="00465B9D" w:rsidRPr="007D01F5">
        <w:rPr>
          <w:rFonts w:cs="Times New Roman"/>
        </w:rPr>
        <w:t>Tomos Watkin</w:t>
      </w:r>
      <w:r w:rsidR="00465B9D">
        <w:rPr>
          <w:rFonts w:cs="Times New Roman"/>
        </w:rPr>
        <w:t xml:space="preserve"> utilize it </w:t>
      </w:r>
      <w:r w:rsidR="003B764D">
        <w:rPr>
          <w:rFonts w:cs="Times New Roman"/>
        </w:rPr>
        <w:t>prominent</w:t>
      </w:r>
      <w:r w:rsidR="00465B9D">
        <w:rPr>
          <w:rFonts w:cs="Times New Roman"/>
        </w:rPr>
        <w:t xml:space="preserve"> advantage-expertise in brewery</w:t>
      </w:r>
      <w:r w:rsidR="003E46A0">
        <w:rPr>
          <w:rFonts w:cs="Times New Roman"/>
        </w:rPr>
        <w:t xml:space="preserve"> and </w:t>
      </w:r>
      <w:r w:rsidR="003E46A0" w:rsidRPr="007D01F5">
        <w:rPr>
          <w:rFonts w:cs="Times New Roman"/>
        </w:rPr>
        <w:t>avoid head-on competition with global giants</w:t>
      </w:r>
      <w:r w:rsidR="003E46A0">
        <w:rPr>
          <w:rFonts w:cs="Times New Roman"/>
        </w:rPr>
        <w:t>.</w:t>
      </w:r>
      <w:r w:rsidR="003E46A0" w:rsidRPr="007D01F5">
        <w:rPr>
          <w:rFonts w:cs="Times New Roman"/>
        </w:rPr>
        <w:t xml:space="preserve"> </w:t>
      </w:r>
    </w:p>
    <w:p w14:paraId="1A5A8BFF" w14:textId="23725C3D" w:rsidR="00DA2932" w:rsidRPr="003E46A0" w:rsidRDefault="00DA2932" w:rsidP="00B17F95">
      <w:pPr>
        <w:rPr>
          <w:rFonts w:cs="Times New Roman"/>
        </w:rPr>
      </w:pPr>
    </w:p>
    <w:p w14:paraId="4E8638F1" w14:textId="031D8509" w:rsidR="00581517" w:rsidRDefault="00581517" w:rsidP="00B17F95">
      <w:pPr>
        <w:rPr>
          <w:rFonts w:cs="Times New Roman"/>
        </w:rPr>
      </w:pPr>
      <w:r>
        <w:rPr>
          <w:rFonts w:cs="Times New Roman"/>
        </w:rPr>
        <w:t>It</w:t>
      </w:r>
      <w:r w:rsidRPr="007D01F5">
        <w:rPr>
          <w:rFonts w:cs="Times New Roman"/>
        </w:rPr>
        <w:t xml:space="preserve"> was found Indians credit foreign brand higher on quality, technology and status (Neelam, 2006)</w:t>
      </w:r>
      <w:r>
        <w:rPr>
          <w:rFonts w:cs="Times New Roman"/>
        </w:rPr>
        <w:t xml:space="preserve"> and thus emphasizing the quality of</w:t>
      </w:r>
      <w:r w:rsidR="000118A1">
        <w:rPr>
          <w:rFonts w:cs="Times New Roman"/>
        </w:rPr>
        <w:t xml:space="preserve"> </w:t>
      </w:r>
      <w:r>
        <w:rPr>
          <w:rFonts w:cs="Times New Roman"/>
        </w:rPr>
        <w:t xml:space="preserve">products will enable </w:t>
      </w:r>
      <w:r w:rsidRPr="007D01F5">
        <w:rPr>
          <w:rFonts w:cs="Times New Roman"/>
        </w:rPr>
        <w:t>Tomos Watkin</w:t>
      </w:r>
      <w:r>
        <w:rPr>
          <w:rFonts w:cs="Times New Roman"/>
        </w:rPr>
        <w:t xml:space="preserve"> gain market share in </w:t>
      </w:r>
      <w:r w:rsidRPr="00581517">
        <w:rPr>
          <w:rFonts w:cs="Times New Roman"/>
        </w:rPr>
        <w:t>nasce</w:t>
      </w:r>
      <w:r w:rsidR="000118A1">
        <w:rPr>
          <w:rFonts w:cs="Times New Roman"/>
        </w:rPr>
        <w:t>nt craft beer</w:t>
      </w:r>
      <w:r>
        <w:rPr>
          <w:rFonts w:cs="Times New Roman"/>
        </w:rPr>
        <w:t xml:space="preserve"> market as well as </w:t>
      </w:r>
      <w:r w:rsidR="000118A1">
        <w:rPr>
          <w:rFonts w:cs="Times New Roman"/>
        </w:rPr>
        <w:t xml:space="preserve">draw </w:t>
      </w:r>
      <w:r>
        <w:rPr>
          <w:rFonts w:cs="Times New Roman"/>
        </w:rPr>
        <w:t>B2B clients’ interests.</w:t>
      </w:r>
    </w:p>
    <w:p w14:paraId="0BADF398" w14:textId="2B66B32E" w:rsidR="004D0017" w:rsidRDefault="004D0017" w:rsidP="00B17F95">
      <w:pPr>
        <w:rPr>
          <w:rFonts w:cs="Times New Roman"/>
        </w:rPr>
      </w:pPr>
    </w:p>
    <w:p w14:paraId="1322B1FD" w14:textId="4E55F8E3" w:rsidR="00757F18" w:rsidRDefault="004D0017" w:rsidP="00925654">
      <w:r>
        <w:rPr>
          <w:rFonts w:cs="Times New Roman"/>
        </w:rPr>
        <w:t xml:space="preserve">The next step is to develop </w:t>
      </w:r>
      <w:r w:rsidR="0004189B">
        <w:rPr>
          <w:rFonts w:cs="Times New Roman"/>
        </w:rPr>
        <w:t xml:space="preserve">diversified </w:t>
      </w:r>
      <w:r>
        <w:rPr>
          <w:rFonts w:cs="Times New Roman"/>
        </w:rPr>
        <w:t>product mix better tailored to local c</w:t>
      </w:r>
      <w:r w:rsidR="00BA3C6B">
        <w:rPr>
          <w:rFonts w:cs="Times New Roman"/>
        </w:rPr>
        <w:t>ustomers.</w:t>
      </w:r>
      <w:r w:rsidR="004877B1">
        <w:rPr>
          <w:rFonts w:cs="Times New Roman"/>
        </w:rPr>
        <w:t xml:space="preserve"> It should include </w:t>
      </w:r>
      <w:r w:rsidR="00C33665">
        <w:rPr>
          <w:rFonts w:cs="Times New Roman"/>
        </w:rPr>
        <w:t>Zesty beers for</w:t>
      </w:r>
      <w:r w:rsidR="004877B1">
        <w:rPr>
          <w:rFonts w:cs="Times New Roman"/>
        </w:rPr>
        <w:t xml:space="preserve"> </w:t>
      </w:r>
      <w:r w:rsidR="004877B1" w:rsidRPr="007D01F5">
        <w:rPr>
          <w:rFonts w:cs="Times New Roman"/>
        </w:rPr>
        <w:t>young consumers embracing new things</w:t>
      </w:r>
      <w:r w:rsidR="000908C2">
        <w:rPr>
          <w:rFonts w:cs="Times New Roman"/>
        </w:rPr>
        <w:t>,</w:t>
      </w:r>
      <w:r w:rsidR="00C33665">
        <w:rPr>
          <w:rFonts w:cs="Times New Roman"/>
        </w:rPr>
        <w:t xml:space="preserve"> special Cider for women</w:t>
      </w:r>
      <w:r w:rsidR="000908C2">
        <w:rPr>
          <w:rFonts w:cs="Times New Roman"/>
        </w:rPr>
        <w:t xml:space="preserve"> and awarding-winning Cwrw Haf for season</w:t>
      </w:r>
      <w:r w:rsidR="00BA3C6B">
        <w:rPr>
          <w:rFonts w:cs="Times New Roman"/>
        </w:rPr>
        <w:t>al</w:t>
      </w:r>
      <w:r w:rsidR="000908C2">
        <w:rPr>
          <w:rFonts w:cs="Times New Roman"/>
        </w:rPr>
        <w:t xml:space="preserve"> differentiation.</w:t>
      </w:r>
      <w:r w:rsidR="009E3091">
        <w:rPr>
          <w:rFonts w:cs="Times New Roman"/>
        </w:rPr>
        <w:t xml:space="preserve"> In a word</w:t>
      </w:r>
      <w:r w:rsidR="00B2754F">
        <w:rPr>
          <w:rFonts w:cs="Times New Roman"/>
        </w:rPr>
        <w:t>, to be a blockbuster and then hol</w:t>
      </w:r>
      <w:r w:rsidR="00826B57">
        <w:rPr>
          <w:rFonts w:cs="Times New Roman"/>
        </w:rPr>
        <w:t>d</w:t>
      </w:r>
      <w:r w:rsidR="00B2754F">
        <w:rPr>
          <w:rFonts w:cs="Times New Roman"/>
        </w:rPr>
        <w:t xml:space="preserve"> its market position, </w:t>
      </w:r>
      <w:r w:rsidR="00B2754F" w:rsidRPr="007D01F5">
        <w:rPr>
          <w:rFonts w:cs="Times New Roman"/>
        </w:rPr>
        <w:t>Tomos Watkin</w:t>
      </w:r>
      <w:r w:rsidR="00B2754F">
        <w:rPr>
          <w:rFonts w:cs="Times New Roman"/>
        </w:rPr>
        <w:t xml:space="preserve"> should </w:t>
      </w:r>
      <w:r w:rsidR="00573F8D">
        <w:rPr>
          <w:rFonts w:cs="Times New Roman"/>
        </w:rPr>
        <w:t>provide</w:t>
      </w:r>
      <w:r w:rsidR="00B2754F">
        <w:rPr>
          <w:rFonts w:cs="Times New Roman"/>
        </w:rPr>
        <w:t xml:space="preserve"> premium products and expand categories through </w:t>
      </w:r>
      <w:r w:rsidR="001B5C5D">
        <w:rPr>
          <w:rFonts w:cs="Times New Roman"/>
        </w:rPr>
        <w:t xml:space="preserve">adaptive </w:t>
      </w:r>
      <w:r w:rsidR="00B2754F">
        <w:rPr>
          <w:rFonts w:cs="Times New Roman"/>
        </w:rPr>
        <w:t>innovation</w:t>
      </w:r>
      <w:r w:rsidR="006356ED">
        <w:rPr>
          <w:rFonts w:cs="Times New Roman"/>
        </w:rPr>
        <w:t xml:space="preserve"> to attract all beer lovers</w:t>
      </w:r>
      <w:r w:rsidR="00E134E9">
        <w:rPr>
          <w:rFonts w:cs="Times New Roman"/>
        </w:rPr>
        <w:t>.</w:t>
      </w:r>
    </w:p>
    <w:p w14:paraId="6E1E4634" w14:textId="77777777" w:rsidR="00FB2D4C" w:rsidRPr="00FB2D4C" w:rsidRDefault="00FB2D4C" w:rsidP="00925654"/>
    <w:p w14:paraId="3EEECAC9" w14:textId="1D6EDB28" w:rsidR="00083B85" w:rsidRDefault="00083B85" w:rsidP="00964310">
      <w:pPr>
        <w:pStyle w:val="3"/>
        <w:ind w:left="880"/>
      </w:pPr>
      <w:bookmarkStart w:id="23" w:name="_Toc7210413"/>
      <w:bookmarkStart w:id="24" w:name="_Toc7212470"/>
      <w:r>
        <w:t>3.4.2 Pricing Mix Strategy</w:t>
      </w:r>
      <w:bookmarkEnd w:id="23"/>
      <w:bookmarkEnd w:id="24"/>
    </w:p>
    <w:p w14:paraId="289452B7" w14:textId="349DC4B5" w:rsidR="0080351D" w:rsidRDefault="00FB2D4C" w:rsidP="00FB2D4C">
      <w:pPr>
        <w:rPr>
          <w:rFonts w:cs="Times New Roman"/>
        </w:rPr>
      </w:pPr>
      <w:r w:rsidRPr="00FB2D4C">
        <w:rPr>
          <w:rFonts w:cs="Times New Roman"/>
        </w:rPr>
        <w:t xml:space="preserve">Price </w:t>
      </w:r>
      <w:r>
        <w:rPr>
          <w:rFonts w:cs="Times New Roman"/>
        </w:rPr>
        <w:t>presents</w:t>
      </w:r>
      <w:r w:rsidRPr="00FB2D4C">
        <w:rPr>
          <w:rFonts w:cs="Times New Roman"/>
        </w:rPr>
        <w:t xml:space="preserve"> the value of a product</w:t>
      </w:r>
      <w:r>
        <w:rPr>
          <w:rFonts w:cs="Times New Roman"/>
        </w:rPr>
        <w:t xml:space="preserve">. </w:t>
      </w:r>
      <w:r w:rsidRPr="007D01F5">
        <w:rPr>
          <w:rFonts w:cs="Times New Roman"/>
        </w:rPr>
        <w:t>Therefore, premium</w:t>
      </w:r>
      <w:r w:rsidR="0080351D">
        <w:rPr>
          <w:rFonts w:cs="Times New Roman"/>
        </w:rPr>
        <w:t xml:space="preserve"> pricing policy of Tomos Watkin </w:t>
      </w:r>
      <w:r w:rsidR="00F44390">
        <w:rPr>
          <w:rFonts w:cs="Times New Roman"/>
        </w:rPr>
        <w:t>is</w:t>
      </w:r>
      <w:r w:rsidR="0080351D">
        <w:rPr>
          <w:rFonts w:cs="Times New Roman"/>
        </w:rPr>
        <w:t xml:space="preserve"> a symbol of value-added products and leave</w:t>
      </w:r>
      <w:r w:rsidR="00F44390">
        <w:rPr>
          <w:rFonts w:cs="Times New Roman"/>
        </w:rPr>
        <w:t>s</w:t>
      </w:r>
      <w:r w:rsidR="0080351D">
        <w:rPr>
          <w:rFonts w:cs="Times New Roman"/>
        </w:rPr>
        <w:t xml:space="preserve"> space for earning benefits </w:t>
      </w:r>
      <w:r w:rsidR="000E0313">
        <w:rPr>
          <w:rFonts w:cs="Times New Roman"/>
        </w:rPr>
        <w:t xml:space="preserve">while </w:t>
      </w:r>
      <w:r w:rsidR="0080351D">
        <w:rPr>
          <w:rFonts w:cs="Times New Roman"/>
        </w:rPr>
        <w:t>offer</w:t>
      </w:r>
      <w:r w:rsidR="000E0313">
        <w:rPr>
          <w:rFonts w:cs="Times New Roman"/>
        </w:rPr>
        <w:t>ing discount</w:t>
      </w:r>
      <w:r w:rsidR="0080351D">
        <w:rPr>
          <w:rFonts w:cs="Times New Roman"/>
        </w:rPr>
        <w:t xml:space="preserve"> to B2B clients. </w:t>
      </w:r>
    </w:p>
    <w:p w14:paraId="7AD87117" w14:textId="77777777" w:rsidR="0080351D" w:rsidRDefault="0080351D" w:rsidP="00FB2D4C">
      <w:pPr>
        <w:rPr>
          <w:rFonts w:cs="Times New Roman"/>
        </w:rPr>
      </w:pPr>
    </w:p>
    <w:p w14:paraId="59F136FA" w14:textId="533A0417" w:rsidR="00FB2D4C" w:rsidRDefault="0080351D" w:rsidP="00FB2D4C">
      <w:pPr>
        <w:rPr>
          <w:rFonts w:cs="Times New Roman"/>
        </w:rPr>
      </w:pPr>
      <w:r>
        <w:rPr>
          <w:rFonts w:cs="Times New Roman"/>
        </w:rPr>
        <w:t xml:space="preserve">Besides, </w:t>
      </w:r>
      <w:r w:rsidR="00FB2D4C">
        <w:rPr>
          <w:rFonts w:cs="Times New Roman"/>
        </w:rPr>
        <w:t>multi-level</w:t>
      </w:r>
      <w:r w:rsidR="00FB2D4C" w:rsidRPr="007D01F5">
        <w:rPr>
          <w:rFonts w:cs="Times New Roman"/>
        </w:rPr>
        <w:t xml:space="preserve"> pric</w:t>
      </w:r>
      <w:r w:rsidR="00FB2D4C">
        <w:rPr>
          <w:rFonts w:cs="Times New Roman"/>
        </w:rPr>
        <w:t xml:space="preserve">ing </w:t>
      </w:r>
      <w:r w:rsidR="005A597D">
        <w:rPr>
          <w:rFonts w:cs="Times New Roman"/>
        </w:rPr>
        <w:t>strategy</w:t>
      </w:r>
      <w:r w:rsidR="00FB2D4C" w:rsidRPr="007D01F5">
        <w:rPr>
          <w:rFonts w:cs="Times New Roman"/>
        </w:rPr>
        <w:t xml:space="preserve"> of </w:t>
      </w:r>
      <w:r>
        <w:rPr>
          <w:rFonts w:cs="Times New Roman"/>
        </w:rPr>
        <w:t xml:space="preserve">other </w:t>
      </w:r>
      <w:r w:rsidR="00FB2D4C" w:rsidRPr="007D01F5">
        <w:rPr>
          <w:rFonts w:cs="Times New Roman"/>
        </w:rPr>
        <w:t>beer products fit</w:t>
      </w:r>
      <w:r w:rsidR="00BA3C6B">
        <w:rPr>
          <w:rFonts w:cs="Times New Roman"/>
        </w:rPr>
        <w:t>s</w:t>
      </w:r>
      <w:r w:rsidR="00FB2D4C" w:rsidRPr="007D01F5">
        <w:rPr>
          <w:rFonts w:cs="Times New Roman"/>
        </w:rPr>
        <w:t xml:space="preserve"> in its product</w:t>
      </w:r>
      <w:r w:rsidR="00FB2D4C">
        <w:rPr>
          <w:rFonts w:cs="Times New Roman"/>
        </w:rPr>
        <w:t xml:space="preserve"> mix</w:t>
      </w:r>
      <w:r w:rsidR="00FB2D4C" w:rsidRPr="007D01F5">
        <w:rPr>
          <w:rFonts w:cs="Times New Roman"/>
        </w:rPr>
        <w:t xml:space="preserve">. </w:t>
      </w:r>
      <w:r w:rsidR="00FB2D4C">
        <w:rPr>
          <w:rFonts w:cs="Times New Roman"/>
        </w:rPr>
        <w:t>Prices of domestic</w:t>
      </w:r>
      <w:r w:rsidR="00235D2F">
        <w:rPr>
          <w:rFonts w:cs="Times New Roman"/>
        </w:rPr>
        <w:t xml:space="preserve"> beer</w:t>
      </w:r>
      <w:r w:rsidR="00FB2D4C">
        <w:rPr>
          <w:rFonts w:cs="Times New Roman"/>
        </w:rPr>
        <w:t xml:space="preserve"> products are standardized, which always list</w:t>
      </w:r>
      <w:r w:rsidR="007E4361">
        <w:rPr>
          <w:rFonts w:cs="Times New Roman"/>
        </w:rPr>
        <w:t>ed</w:t>
      </w:r>
      <w:r w:rsidR="00FB2D4C">
        <w:rPr>
          <w:rFonts w:cs="Times New Roman"/>
        </w:rPr>
        <w:t xml:space="preserve"> as </w:t>
      </w:r>
      <w:r w:rsidR="00FB2D4C">
        <w:rPr>
          <w:rFonts w:ascii="等线" w:eastAsia="等线" w:hAnsi="等线" w:cs="Times New Roman" w:hint="eastAsia"/>
        </w:rPr>
        <w:t>₤</w:t>
      </w:r>
      <w:r w:rsidR="00FB2D4C">
        <w:rPr>
          <w:rFonts w:cs="Times New Roman"/>
        </w:rPr>
        <w:t>1.75 per bottle</w:t>
      </w:r>
      <w:r w:rsidR="007023F3">
        <w:rPr>
          <w:rFonts w:cs="Times New Roman"/>
        </w:rPr>
        <w:t>.</w:t>
      </w:r>
      <w:r w:rsidR="007E4361">
        <w:rPr>
          <w:rFonts w:cs="Times New Roman"/>
        </w:rPr>
        <w:t xml:space="preserve"> For</w:t>
      </w:r>
      <w:r w:rsidR="00DE7CC1">
        <w:rPr>
          <w:rFonts w:cs="Times New Roman"/>
        </w:rPr>
        <w:t xml:space="preserve"> </w:t>
      </w:r>
      <w:r w:rsidR="007E4361">
        <w:rPr>
          <w:rFonts w:cs="Times New Roman"/>
        </w:rPr>
        <w:t xml:space="preserve">the Indian market, prices are differentiated </w:t>
      </w:r>
      <w:r w:rsidR="00960731">
        <w:rPr>
          <w:rFonts w:cs="Times New Roman"/>
        </w:rPr>
        <w:t>according to</w:t>
      </w:r>
      <w:r w:rsidR="007E4361">
        <w:rPr>
          <w:rFonts w:cs="Times New Roman"/>
        </w:rPr>
        <w:t xml:space="preserve"> their images, channels and locations</w:t>
      </w:r>
      <w:r w:rsidR="00BB2A58">
        <w:rPr>
          <w:rFonts w:cs="Times New Roman"/>
        </w:rPr>
        <w:t>.</w:t>
      </w:r>
      <w:r>
        <w:rPr>
          <w:rFonts w:cs="Times New Roman"/>
        </w:rPr>
        <w:t xml:space="preserve"> For instance, prices of premium craft beers provided to f</w:t>
      </w:r>
      <w:r w:rsidRPr="0080351D">
        <w:rPr>
          <w:rFonts w:cs="Times New Roman"/>
        </w:rPr>
        <w:t>ive</w:t>
      </w:r>
      <w:r>
        <w:rPr>
          <w:rFonts w:cs="Times New Roman"/>
        </w:rPr>
        <w:t>-s</w:t>
      </w:r>
      <w:r w:rsidRPr="0080351D">
        <w:rPr>
          <w:rFonts w:cs="Times New Roman"/>
        </w:rPr>
        <w:t xml:space="preserve">tar </w:t>
      </w:r>
      <w:r>
        <w:rPr>
          <w:rFonts w:cs="Times New Roman"/>
        </w:rPr>
        <w:t>h</w:t>
      </w:r>
      <w:r w:rsidRPr="0080351D">
        <w:rPr>
          <w:rFonts w:cs="Times New Roman"/>
        </w:rPr>
        <w:t xml:space="preserve">otels in </w:t>
      </w:r>
      <w:r w:rsidR="00FE13AF" w:rsidRPr="00FE13AF">
        <w:rPr>
          <w:rFonts w:cs="Times New Roman"/>
        </w:rPr>
        <w:t xml:space="preserve">New Delhi </w:t>
      </w:r>
      <w:r>
        <w:rPr>
          <w:rFonts w:cs="Times New Roman"/>
        </w:rPr>
        <w:t>must be different from those of summer beers sold by bars.</w:t>
      </w:r>
    </w:p>
    <w:p w14:paraId="1EB8862C" w14:textId="614D25B0" w:rsidR="0080351D" w:rsidRDefault="0080351D" w:rsidP="00FB2D4C">
      <w:pPr>
        <w:rPr>
          <w:rFonts w:cs="Times New Roman"/>
        </w:rPr>
      </w:pPr>
    </w:p>
    <w:p w14:paraId="67ABB4E4" w14:textId="05FCA200" w:rsidR="00D067A3" w:rsidRDefault="003A37EB" w:rsidP="00FB2D4C">
      <w:pPr>
        <w:rPr>
          <w:rFonts w:cs="Times New Roman"/>
        </w:rPr>
      </w:pPr>
      <w:r w:rsidRPr="007D01F5">
        <w:rPr>
          <w:rFonts w:cs="Times New Roman"/>
        </w:rPr>
        <w:t>Furthermore</w:t>
      </w:r>
      <w:r>
        <w:rPr>
          <w:rFonts w:cs="Times New Roman"/>
        </w:rPr>
        <w:t xml:space="preserve">, </w:t>
      </w:r>
      <w:r w:rsidR="00F44390">
        <w:rPr>
          <w:rFonts w:cs="Times New Roman"/>
        </w:rPr>
        <w:t xml:space="preserve">business clients are usually more concerned with revenue-producing and cost-saving benefits. While attracting business clients with value-added products </w:t>
      </w:r>
      <w:r w:rsidR="00EA1605">
        <w:rPr>
          <w:rFonts w:cs="Times New Roman"/>
        </w:rPr>
        <w:t xml:space="preserve">in </w:t>
      </w:r>
      <w:r w:rsidR="00BA3C6B">
        <w:rPr>
          <w:rFonts w:cs="Times New Roman"/>
        </w:rPr>
        <w:t xml:space="preserve">a </w:t>
      </w:r>
      <w:r w:rsidR="00F44390">
        <w:rPr>
          <w:rFonts w:cs="Times New Roman"/>
        </w:rPr>
        <w:t xml:space="preserve">niche market, </w:t>
      </w:r>
      <w:r w:rsidR="00F44390" w:rsidRPr="007D01F5">
        <w:rPr>
          <w:rFonts w:cs="Times New Roman"/>
        </w:rPr>
        <w:t>Tomos Watkin</w:t>
      </w:r>
      <w:r w:rsidR="00F44390">
        <w:rPr>
          <w:rFonts w:cs="Times New Roman"/>
        </w:rPr>
        <w:t xml:space="preserve"> can also utilize pricing strategies such as quantity discount, promotional discount</w:t>
      </w:r>
      <w:r w:rsidR="00955050">
        <w:rPr>
          <w:rFonts w:cs="Times New Roman"/>
        </w:rPr>
        <w:t xml:space="preserve">, Gift Mix discount and </w:t>
      </w:r>
      <w:r w:rsidR="00F44390">
        <w:rPr>
          <w:rFonts w:cs="Times New Roman"/>
        </w:rPr>
        <w:t>special-event prices</w:t>
      </w:r>
      <w:r w:rsidR="00955050">
        <w:rPr>
          <w:rFonts w:cs="Times New Roman"/>
        </w:rPr>
        <w:t xml:space="preserve"> </w:t>
      </w:r>
      <w:r w:rsidR="00F44390">
        <w:rPr>
          <w:rFonts w:cs="Times New Roman"/>
        </w:rPr>
        <w:t>so as to promote sales and increase revenue.</w:t>
      </w:r>
    </w:p>
    <w:p w14:paraId="348E68EC" w14:textId="77777777" w:rsidR="00F44390" w:rsidRPr="003A37EB" w:rsidRDefault="00F44390" w:rsidP="00FB2D4C">
      <w:pPr>
        <w:rPr>
          <w:rFonts w:cs="Times New Roman"/>
        </w:rPr>
      </w:pPr>
    </w:p>
    <w:p w14:paraId="3C83972A" w14:textId="65ECC9C0" w:rsidR="00FB2D4C" w:rsidRDefault="003A37EB" w:rsidP="00FB2D4C">
      <w:pPr>
        <w:rPr>
          <w:rFonts w:cs="Times New Roman"/>
        </w:rPr>
      </w:pPr>
      <w:r>
        <w:rPr>
          <w:rFonts w:cs="Times New Roman"/>
        </w:rPr>
        <w:t>It is worth noting that</w:t>
      </w:r>
      <w:r w:rsidRPr="007D01F5">
        <w:rPr>
          <w:rFonts w:cs="Times New Roman"/>
        </w:rPr>
        <w:t xml:space="preserve"> as the second largest source of income</w:t>
      </w:r>
      <w:r w:rsidR="00941809">
        <w:rPr>
          <w:rFonts w:cs="Times New Roman"/>
        </w:rPr>
        <w:t xml:space="preserve"> </w:t>
      </w:r>
      <w:r w:rsidR="00941809" w:rsidRPr="007D01F5">
        <w:rPr>
          <w:rFonts w:cs="Times New Roman"/>
        </w:rPr>
        <w:t>(Mathur, 2014)</w:t>
      </w:r>
      <w:r>
        <w:rPr>
          <w:rFonts w:cs="Times New Roman"/>
        </w:rPr>
        <w:t>, beer is taxed highly by most states, wh</w:t>
      </w:r>
      <w:r w:rsidR="00607215">
        <w:rPr>
          <w:rFonts w:cs="Times New Roman"/>
        </w:rPr>
        <w:t>o</w:t>
      </w:r>
      <w:r>
        <w:rPr>
          <w:rFonts w:cs="Times New Roman"/>
        </w:rPr>
        <w:t xml:space="preserve"> have great authority to alcohol legislation.</w:t>
      </w:r>
      <w:r w:rsidR="00A60E97">
        <w:rPr>
          <w:rFonts w:cs="Times New Roman"/>
        </w:rPr>
        <w:t xml:space="preserve"> Since </w:t>
      </w:r>
      <w:r w:rsidR="00A2220D" w:rsidRPr="007D01F5">
        <w:rPr>
          <w:rFonts w:cs="Times New Roman"/>
        </w:rPr>
        <w:t>various duties</w:t>
      </w:r>
      <w:r w:rsidR="00982F60">
        <w:rPr>
          <w:rFonts w:cs="Times New Roman"/>
        </w:rPr>
        <w:t xml:space="preserve"> impose massive</w:t>
      </w:r>
      <w:r w:rsidR="00A2220D" w:rsidRPr="007D01F5">
        <w:rPr>
          <w:rFonts w:cs="Times New Roman"/>
        </w:rPr>
        <w:t xml:space="preserve"> impact</w:t>
      </w:r>
      <w:r w:rsidR="00A2220D">
        <w:rPr>
          <w:rFonts w:cs="Times New Roman"/>
        </w:rPr>
        <w:t xml:space="preserve"> on</w:t>
      </w:r>
      <w:r w:rsidR="00A2220D" w:rsidRPr="007D01F5">
        <w:rPr>
          <w:rFonts w:cs="Times New Roman"/>
        </w:rPr>
        <w:t xml:space="preserve"> the pricing of alcoholic products (Shrivastava, 2015)</w:t>
      </w:r>
      <w:r w:rsidR="00FB2D4C" w:rsidRPr="007D01F5">
        <w:rPr>
          <w:rFonts w:cs="Times New Roman"/>
        </w:rPr>
        <w:t>, it is essential to keep prices flexible</w:t>
      </w:r>
      <w:r w:rsidR="001A61D6">
        <w:rPr>
          <w:rFonts w:cs="Times New Roman"/>
        </w:rPr>
        <w:t xml:space="preserve"> and justi</w:t>
      </w:r>
      <w:r w:rsidR="00982F60">
        <w:rPr>
          <w:rFonts w:cs="Times New Roman"/>
        </w:rPr>
        <w:t>fied</w:t>
      </w:r>
      <w:r w:rsidR="001A61D6">
        <w:rPr>
          <w:rFonts w:cs="Times New Roman"/>
        </w:rPr>
        <w:t>.</w:t>
      </w:r>
    </w:p>
    <w:p w14:paraId="40DA4F3E" w14:textId="77777777" w:rsidR="00FB2D4C" w:rsidRPr="00FB2D4C" w:rsidRDefault="00FB2D4C" w:rsidP="00FB2D4C"/>
    <w:p w14:paraId="4B840679" w14:textId="19B462D6" w:rsidR="003E46A0" w:rsidRDefault="00083B85" w:rsidP="003E46A0">
      <w:pPr>
        <w:pStyle w:val="3"/>
        <w:ind w:left="880"/>
      </w:pPr>
      <w:bookmarkStart w:id="25" w:name="_Toc7210414"/>
      <w:bookmarkStart w:id="26" w:name="_Toc7212471"/>
      <w:r>
        <w:rPr>
          <w:rFonts w:hint="eastAsia"/>
        </w:rPr>
        <w:t>3</w:t>
      </w:r>
      <w:r>
        <w:t>.4.3 Place Mix Strategy</w:t>
      </w:r>
      <w:bookmarkEnd w:id="25"/>
      <w:bookmarkEnd w:id="26"/>
    </w:p>
    <w:p w14:paraId="03D3B179" w14:textId="4CE5D227" w:rsidR="00C72FC3" w:rsidRDefault="003E46A0" w:rsidP="003E46A0">
      <w:pPr>
        <w:rPr>
          <w:rFonts w:cs="Times New Roman"/>
        </w:rPr>
      </w:pPr>
      <w:r w:rsidRPr="007D01F5">
        <w:rPr>
          <w:rFonts w:cs="Times New Roman"/>
        </w:rPr>
        <w:t>In April 2017, the federal government imposed a ban on the sale of liquor within half a kilometer of state and national highways</w:t>
      </w:r>
      <w:r>
        <w:rPr>
          <w:rFonts w:cs="Times New Roman"/>
        </w:rPr>
        <w:t xml:space="preserve">, which </w:t>
      </w:r>
      <w:r w:rsidRPr="007D01F5">
        <w:rPr>
          <w:rFonts w:cs="Times New Roman"/>
        </w:rPr>
        <w:t xml:space="preserve">once </w:t>
      </w:r>
      <w:r w:rsidR="00F5687F">
        <w:rPr>
          <w:rFonts w:cs="Times New Roman"/>
        </w:rPr>
        <w:t xml:space="preserve">dragged down </w:t>
      </w:r>
      <w:r w:rsidRPr="007D01F5">
        <w:rPr>
          <w:rFonts w:cs="Times New Roman"/>
        </w:rPr>
        <w:t>Indian alcohol industry</w:t>
      </w:r>
      <w:r>
        <w:rPr>
          <w:rFonts w:cs="Times New Roman"/>
        </w:rPr>
        <w:t>.</w:t>
      </w:r>
      <w:r w:rsidR="00CA0EF8">
        <w:rPr>
          <w:rFonts w:cs="Times New Roman"/>
        </w:rPr>
        <w:t xml:space="preserve"> </w:t>
      </w:r>
      <w:r w:rsidR="00881E00">
        <w:t>S</w:t>
      </w:r>
      <w:r w:rsidRPr="007D01F5">
        <w:rPr>
          <w:rFonts w:cs="Times New Roman"/>
        </w:rPr>
        <w:t>ince the retailing and distribution of alcohol are controlled by</w:t>
      </w:r>
      <w:r w:rsidR="00BA3C6B">
        <w:rPr>
          <w:rFonts w:cs="Times New Roman"/>
        </w:rPr>
        <w:t xml:space="preserve"> the</w:t>
      </w:r>
      <w:r w:rsidRPr="007D01F5">
        <w:rPr>
          <w:rFonts w:cs="Times New Roman"/>
        </w:rPr>
        <w:t xml:space="preserve"> Indian government, it </w:t>
      </w:r>
      <w:r w:rsidR="003A418D">
        <w:rPr>
          <w:rFonts w:cs="Times New Roman"/>
        </w:rPr>
        <w:t xml:space="preserve">would be wise to open </w:t>
      </w:r>
      <w:r w:rsidR="00BA3C6B">
        <w:rPr>
          <w:rFonts w:cs="Times New Roman"/>
        </w:rPr>
        <w:t xml:space="preserve">the </w:t>
      </w:r>
      <w:r w:rsidR="003A418D">
        <w:rPr>
          <w:rFonts w:cs="Times New Roman"/>
        </w:rPr>
        <w:t>market in states with relatively loose regulation. It is also</w:t>
      </w:r>
      <w:r w:rsidR="0066131C">
        <w:rPr>
          <w:rFonts w:cs="Times New Roman" w:hint="eastAsia"/>
        </w:rPr>
        <w:t xml:space="preserve"> </w:t>
      </w:r>
      <w:r w:rsidRPr="007D01F5">
        <w:rPr>
          <w:rFonts w:cs="Times New Roman"/>
        </w:rPr>
        <w:t xml:space="preserve">necessary for Tomos Watkin to </w:t>
      </w:r>
      <w:r w:rsidR="00CA0EF8">
        <w:rPr>
          <w:rFonts w:cs="Times New Roman"/>
        </w:rPr>
        <w:t xml:space="preserve">build up solid </w:t>
      </w:r>
      <w:r w:rsidRPr="007D01F5">
        <w:rPr>
          <w:rFonts w:cs="Times New Roman"/>
        </w:rPr>
        <w:t xml:space="preserve">distribution </w:t>
      </w:r>
      <w:r>
        <w:rPr>
          <w:rFonts w:cs="Times New Roman"/>
        </w:rPr>
        <w:t xml:space="preserve">systems </w:t>
      </w:r>
      <w:r w:rsidRPr="007D01F5">
        <w:rPr>
          <w:rFonts w:cs="Times New Roman"/>
        </w:rPr>
        <w:t xml:space="preserve">through reliable </w:t>
      </w:r>
      <w:r w:rsidR="00CA0EF8">
        <w:rPr>
          <w:rFonts w:cs="Times New Roman"/>
        </w:rPr>
        <w:t xml:space="preserve">and licensed </w:t>
      </w:r>
      <w:r w:rsidRPr="007D01F5">
        <w:rPr>
          <w:rFonts w:cs="Times New Roman"/>
        </w:rPr>
        <w:t>dealers, wholesalers and retailers</w:t>
      </w:r>
      <w:r w:rsidR="003A418D">
        <w:rPr>
          <w:rFonts w:cs="Times New Roman"/>
        </w:rPr>
        <w:t xml:space="preserve"> that cover various potential outlets and display points</w:t>
      </w:r>
      <w:r w:rsidR="00FB5933">
        <w:rPr>
          <w:rFonts w:cs="Times New Roman"/>
        </w:rPr>
        <w:t>.</w:t>
      </w:r>
      <w:r w:rsidR="00481C2E">
        <w:rPr>
          <w:rFonts w:cs="Times New Roman"/>
        </w:rPr>
        <w:t xml:space="preserve"> Beer products should be available </w:t>
      </w:r>
      <w:r w:rsidR="00244531">
        <w:rPr>
          <w:rFonts w:cs="Times New Roman"/>
        </w:rPr>
        <w:t>in restaurants, bars, hotels, imported supermarkets and even convenie</w:t>
      </w:r>
      <w:r w:rsidR="00BA3C6B">
        <w:rPr>
          <w:rFonts w:cs="Times New Roman"/>
        </w:rPr>
        <w:t>nce</w:t>
      </w:r>
      <w:r w:rsidR="00244531">
        <w:rPr>
          <w:rFonts w:cs="Times New Roman"/>
        </w:rPr>
        <w:t xml:space="preserve"> stores.</w:t>
      </w:r>
    </w:p>
    <w:p w14:paraId="05C977ED" w14:textId="77777777" w:rsidR="00573F8D" w:rsidRDefault="00573F8D" w:rsidP="003E46A0">
      <w:pPr>
        <w:rPr>
          <w:rFonts w:cs="Times New Roman"/>
        </w:rPr>
      </w:pPr>
    </w:p>
    <w:p w14:paraId="638914B6" w14:textId="1D0A6BC2" w:rsidR="00BA61D9" w:rsidRDefault="00BA61D9" w:rsidP="003E46A0">
      <w:pPr>
        <w:rPr>
          <w:rFonts w:cs="Times New Roman"/>
        </w:rPr>
      </w:pPr>
      <w:r>
        <w:rPr>
          <w:rFonts w:cs="Times New Roman" w:hint="eastAsia"/>
        </w:rPr>
        <w:t>B</w:t>
      </w:r>
      <w:r>
        <w:rPr>
          <w:rFonts w:cs="Times New Roman"/>
        </w:rPr>
        <w:t xml:space="preserve">esides, </w:t>
      </w:r>
      <w:r w:rsidRPr="007D01F5">
        <w:rPr>
          <w:rFonts w:cs="Times New Roman"/>
        </w:rPr>
        <w:t>Tomos Watkin</w:t>
      </w:r>
      <w:r>
        <w:rPr>
          <w:rFonts w:cs="Times New Roman"/>
        </w:rPr>
        <w:t xml:space="preserve"> should pay attention to E-commerce outlets which save intermediate distribution </w:t>
      </w:r>
      <w:r w:rsidR="003A5943">
        <w:rPr>
          <w:rFonts w:cs="Times New Roman"/>
        </w:rPr>
        <w:t xml:space="preserve">and provide great convenience to clients. </w:t>
      </w:r>
    </w:p>
    <w:p w14:paraId="33D4AED8" w14:textId="77777777" w:rsidR="00573F8D" w:rsidRDefault="00573F8D" w:rsidP="003E46A0">
      <w:pPr>
        <w:rPr>
          <w:rFonts w:cs="Times New Roman"/>
        </w:rPr>
      </w:pPr>
    </w:p>
    <w:p w14:paraId="36779A34" w14:textId="1A31E813" w:rsidR="00FB5933" w:rsidRDefault="00083B85" w:rsidP="00B3199C">
      <w:pPr>
        <w:pStyle w:val="3"/>
        <w:ind w:left="880"/>
      </w:pPr>
      <w:bookmarkStart w:id="27" w:name="_Toc7210415"/>
      <w:bookmarkStart w:id="28" w:name="_Toc7212472"/>
      <w:r>
        <w:rPr>
          <w:rFonts w:hint="eastAsia"/>
        </w:rPr>
        <w:t>3</w:t>
      </w:r>
      <w:r>
        <w:t>.4.4 Promotion</w:t>
      </w:r>
      <w:r w:rsidRPr="00083B85">
        <w:t xml:space="preserve"> </w:t>
      </w:r>
      <w:r>
        <w:t>Strate</w:t>
      </w:r>
      <w:r w:rsidR="002E428C">
        <w:t>gy</w:t>
      </w:r>
      <w:bookmarkEnd w:id="27"/>
      <w:bookmarkEnd w:id="28"/>
    </w:p>
    <w:p w14:paraId="07A0E4CB" w14:textId="642503F3" w:rsidR="00B3199C" w:rsidRDefault="00B3199C" w:rsidP="00B3199C">
      <w:r>
        <w:t xml:space="preserve">Since </w:t>
      </w:r>
      <w:r w:rsidRPr="007D01F5">
        <w:rPr>
          <w:rFonts w:cs="Times New Roman"/>
        </w:rPr>
        <w:t>Tomos Watkin</w:t>
      </w:r>
      <w:r>
        <w:rPr>
          <w:rFonts w:hint="eastAsia"/>
        </w:rPr>
        <w:t xml:space="preserve"> </w:t>
      </w:r>
      <w:r>
        <w:t>is a less well-known brand without abundant marketing resources, advi</w:t>
      </w:r>
      <w:r w:rsidR="00161CCD">
        <w:t>c</w:t>
      </w:r>
      <w:r>
        <w:t xml:space="preserve">e </w:t>
      </w:r>
      <w:r w:rsidR="00573F8D">
        <w:t>on B</w:t>
      </w:r>
      <w:r>
        <w:t xml:space="preserve">2B marketing promotion strategies </w:t>
      </w:r>
      <w:r w:rsidR="00BA3C6B">
        <w:t>is</w:t>
      </w:r>
      <w:r>
        <w:t xml:space="preserve"> </w:t>
      </w:r>
      <w:r w:rsidR="0066131C">
        <w:t xml:space="preserve">discussed </w:t>
      </w:r>
      <w:r>
        <w:t xml:space="preserve">as followed. </w:t>
      </w:r>
    </w:p>
    <w:p w14:paraId="24D482F8" w14:textId="07B11F4A" w:rsidR="001C7B2E" w:rsidRDefault="001C7B2E" w:rsidP="00B3199C"/>
    <w:p w14:paraId="6A7C86E5" w14:textId="2129F7EF" w:rsidR="0068235F" w:rsidRDefault="001C7B2E" w:rsidP="00B3199C">
      <w:r>
        <w:t>The most crucial strategy to increase visibility is setting up booths at industry trade</w:t>
      </w:r>
      <w:r w:rsidR="00BA3C6B">
        <w:t xml:space="preserve"> </w:t>
      </w:r>
      <w:r>
        <w:t>shows, attend</w:t>
      </w:r>
      <w:r w:rsidR="0004114C">
        <w:t xml:space="preserve">ing </w:t>
      </w:r>
      <w:r>
        <w:t>industry networking events and build</w:t>
      </w:r>
      <w:r w:rsidR="0004114C">
        <w:t xml:space="preserve">ing </w:t>
      </w:r>
      <w:r>
        <w:t>great relationships with potential clients</w:t>
      </w:r>
      <w:r w:rsidR="0004114C">
        <w:t>, where using brochures and write-ups would be efficient.</w:t>
      </w:r>
      <w:r w:rsidR="005614AF">
        <w:rPr>
          <w:rFonts w:hint="eastAsia"/>
        </w:rPr>
        <w:t xml:space="preserve"> </w:t>
      </w:r>
      <w:r w:rsidR="005614AF">
        <w:t xml:space="preserve">Afterwards, it is essential to carefully prepare client list, send email newsletters to demonstrate </w:t>
      </w:r>
      <w:r w:rsidR="00BA3C6B">
        <w:t xml:space="preserve">the </w:t>
      </w:r>
      <w:r w:rsidR="005614AF">
        <w:t>company as an industry expert and provide positive information as much as possible.</w:t>
      </w:r>
      <w:r w:rsidR="0068235F">
        <w:rPr>
          <w:rFonts w:hint="eastAsia"/>
        </w:rPr>
        <w:t xml:space="preserve"> </w:t>
      </w:r>
      <w:r w:rsidR="00BA3C6B">
        <w:t>In addition</w:t>
      </w:r>
      <w:r w:rsidR="0068235F">
        <w:t>, sponsoring events, providing free beer kegs at charity functions and high-profile gatherings can help make a good impression on distributors.</w:t>
      </w:r>
    </w:p>
    <w:p w14:paraId="438EDC1D" w14:textId="77777777" w:rsidR="00610333" w:rsidRDefault="00610333" w:rsidP="00B3199C"/>
    <w:p w14:paraId="46AD2677" w14:textId="02916D6F" w:rsidR="00304921" w:rsidRDefault="00610333" w:rsidP="00B3199C">
      <w:pPr>
        <w:rPr>
          <w:rFonts w:cs="Times New Roman"/>
        </w:rPr>
      </w:pPr>
      <w:r>
        <w:t xml:space="preserve">Brand can also be promoted through social networking sites such as Facebook, Twitter, Instagram, blogs and </w:t>
      </w:r>
      <w:r w:rsidR="009A09C9">
        <w:t>especially its Indian official website</w:t>
      </w:r>
      <w:r>
        <w:t xml:space="preserve">. </w:t>
      </w:r>
      <w:r w:rsidR="004153FE">
        <w:t xml:space="preserve">Maintaining an interactive </w:t>
      </w:r>
      <w:r w:rsidR="009A09C9">
        <w:t>social media presence</w:t>
      </w:r>
      <w:r w:rsidR="00402D78">
        <w:t xml:space="preserve"> </w:t>
      </w:r>
      <w:r w:rsidR="0068235F">
        <w:t>such as</w:t>
      </w:r>
      <w:r w:rsidR="00402D78">
        <w:t xml:space="preserve"> appointing local influencers as ambassadors helps improve word of mouth.</w:t>
      </w:r>
      <w:r w:rsidR="001175DC">
        <w:t xml:space="preserve"> What’s more, employing Search Engines Optimization will increase rank of </w:t>
      </w:r>
      <w:r w:rsidR="001175DC" w:rsidRPr="007D01F5">
        <w:rPr>
          <w:rFonts w:cs="Times New Roman"/>
        </w:rPr>
        <w:t>Tomos Watkin</w:t>
      </w:r>
      <w:r w:rsidR="001175DC">
        <w:rPr>
          <w:rFonts w:cs="Times New Roman"/>
        </w:rPr>
        <w:t>’s website and thus increase publicity.</w:t>
      </w:r>
    </w:p>
    <w:p w14:paraId="4274B81D" w14:textId="68791E1D" w:rsidR="001A7ACE" w:rsidRPr="00B3199C" w:rsidRDefault="001A7ACE" w:rsidP="00B3199C"/>
    <w:p w14:paraId="56DEB892" w14:textId="0E9E5003" w:rsidR="00083B85" w:rsidRDefault="00083B85" w:rsidP="00964310">
      <w:pPr>
        <w:pStyle w:val="3"/>
        <w:ind w:left="880"/>
      </w:pPr>
      <w:bookmarkStart w:id="29" w:name="_Toc7210416"/>
      <w:bookmarkStart w:id="30" w:name="_Toc7212473"/>
      <w:r>
        <w:rPr>
          <w:rFonts w:hint="eastAsia"/>
        </w:rPr>
        <w:t>3</w:t>
      </w:r>
      <w:r>
        <w:t xml:space="preserve">.4.5 </w:t>
      </w:r>
      <w:r w:rsidR="004A563F">
        <w:t>Service Mix Strategy</w:t>
      </w:r>
      <w:bookmarkEnd w:id="29"/>
      <w:bookmarkEnd w:id="30"/>
    </w:p>
    <w:p w14:paraId="26522178" w14:textId="2E326132" w:rsidR="007817A3" w:rsidRDefault="003B2139" w:rsidP="006E00B5">
      <w:pPr>
        <w:rPr>
          <w:rFonts w:cs="Times New Roman"/>
        </w:rPr>
      </w:pPr>
      <w:r>
        <w:rPr>
          <w:rFonts w:cs="Times New Roman"/>
        </w:rPr>
        <w:t xml:space="preserve">For latecomers like </w:t>
      </w:r>
      <w:r w:rsidRPr="007D01F5">
        <w:rPr>
          <w:rFonts w:cs="Times New Roman"/>
        </w:rPr>
        <w:t>Tomos Watkin</w:t>
      </w:r>
      <w:r>
        <w:rPr>
          <w:rFonts w:cs="Times New Roman"/>
        </w:rPr>
        <w:t xml:space="preserve">, </w:t>
      </w:r>
      <w:r w:rsidR="004A563F">
        <w:rPr>
          <w:rFonts w:cs="Times New Roman"/>
        </w:rPr>
        <w:t xml:space="preserve">excellent </w:t>
      </w:r>
      <w:r w:rsidR="009F75EB">
        <w:rPr>
          <w:rFonts w:cs="Times New Roman"/>
        </w:rPr>
        <w:t>customer service</w:t>
      </w:r>
      <w:r w:rsidR="004A563F">
        <w:rPr>
          <w:rFonts w:cs="Times New Roman"/>
        </w:rPr>
        <w:t xml:space="preserve"> makes differentiation.</w:t>
      </w:r>
      <w:r w:rsidR="007817A3">
        <w:rPr>
          <w:rFonts w:cs="Times New Roman"/>
        </w:rPr>
        <w:t xml:space="preserve"> Firstly, the marketing branch should</w:t>
      </w:r>
      <w:r w:rsidR="00E604D3">
        <w:rPr>
          <w:rFonts w:cs="Times New Roman"/>
        </w:rPr>
        <w:t xml:space="preserve"> </w:t>
      </w:r>
      <w:r w:rsidR="003E375F">
        <w:rPr>
          <w:rFonts w:cs="Times New Roman"/>
        </w:rPr>
        <w:t>comprise</w:t>
      </w:r>
      <w:r w:rsidR="007817A3">
        <w:rPr>
          <w:rFonts w:cs="Times New Roman"/>
        </w:rPr>
        <w:t xml:space="preserve"> well-trained </w:t>
      </w:r>
      <w:r w:rsidR="00B043F6">
        <w:rPr>
          <w:rFonts w:cs="Times New Roman"/>
        </w:rPr>
        <w:t>indigenous</w:t>
      </w:r>
      <w:r w:rsidR="007817A3">
        <w:rPr>
          <w:rFonts w:cs="Times New Roman"/>
        </w:rPr>
        <w:t xml:space="preserve"> and cross-cultural professionals to </w:t>
      </w:r>
      <w:r w:rsidR="00DB7E32">
        <w:rPr>
          <w:rFonts w:cs="Times New Roman"/>
        </w:rPr>
        <w:t xml:space="preserve">achieve </w:t>
      </w:r>
      <w:r w:rsidR="007F7549">
        <w:rPr>
          <w:rFonts w:cs="Times New Roman"/>
        </w:rPr>
        <w:t xml:space="preserve">targeted customer </w:t>
      </w:r>
      <w:r w:rsidR="003E375F">
        <w:rPr>
          <w:rFonts w:cs="Times New Roman"/>
        </w:rPr>
        <w:t>services</w:t>
      </w:r>
      <w:r w:rsidR="003D605B">
        <w:rPr>
          <w:rFonts w:cs="Times New Roman"/>
        </w:rPr>
        <w:t xml:space="preserve"> and integrated management.</w:t>
      </w:r>
      <w:r w:rsidR="007817A3">
        <w:rPr>
          <w:rFonts w:cs="Times New Roman"/>
        </w:rPr>
        <w:t xml:space="preserve"> </w:t>
      </w:r>
      <w:r w:rsidR="00B15E6A">
        <w:rPr>
          <w:rFonts w:cs="Times New Roman"/>
        </w:rPr>
        <w:t>For example, there should be a B2B marketing manager who strategize B2B campaigns, marketing coordinators who implements tasks and local sales representatives who develop and maintain relationships with clients.</w:t>
      </w:r>
      <w:r w:rsidR="008B30B3">
        <w:rPr>
          <w:rFonts w:cs="Times New Roman"/>
        </w:rPr>
        <w:t xml:space="preserve"> </w:t>
      </w:r>
    </w:p>
    <w:p w14:paraId="61D8F542" w14:textId="77777777" w:rsidR="00BA61D9" w:rsidRPr="006E00B5" w:rsidRDefault="00BA61D9" w:rsidP="00BA61D9"/>
    <w:p w14:paraId="1E360748" w14:textId="58C7FAA4" w:rsidR="00083B85" w:rsidRDefault="00941809" w:rsidP="004A563F">
      <w:r w:rsidRPr="007D01F5">
        <w:rPr>
          <w:rFonts w:cs="Times New Roman"/>
        </w:rPr>
        <w:t xml:space="preserve">Besides, </w:t>
      </w:r>
      <w:r w:rsidR="006D553F" w:rsidRPr="007D01F5">
        <w:rPr>
          <w:rFonts w:cs="Times New Roman"/>
        </w:rPr>
        <w:t>Tomos Watkin</w:t>
      </w:r>
      <w:r w:rsidR="006D553F">
        <w:rPr>
          <w:rFonts w:cs="Times New Roman"/>
        </w:rPr>
        <w:t xml:space="preserve"> should adopt </w:t>
      </w:r>
      <w:r w:rsidR="006D553F" w:rsidRPr="006D553F">
        <w:rPr>
          <w:rFonts w:cs="Times New Roman"/>
        </w:rPr>
        <w:t xml:space="preserve">Business </w:t>
      </w:r>
      <w:r w:rsidR="006D553F">
        <w:rPr>
          <w:rFonts w:cs="Times New Roman"/>
        </w:rPr>
        <w:t>P</w:t>
      </w:r>
      <w:r w:rsidR="006D553F" w:rsidRPr="006D553F">
        <w:rPr>
          <w:rFonts w:cs="Times New Roman"/>
        </w:rPr>
        <w:t xml:space="preserve">rocess </w:t>
      </w:r>
      <w:r w:rsidR="006D553F">
        <w:rPr>
          <w:rFonts w:cs="Times New Roman"/>
        </w:rPr>
        <w:t>M</w:t>
      </w:r>
      <w:r w:rsidR="006D553F" w:rsidRPr="006D553F">
        <w:rPr>
          <w:rFonts w:cs="Times New Roman"/>
        </w:rPr>
        <w:t>anagement</w:t>
      </w:r>
      <w:r w:rsidR="008F1212">
        <w:rPr>
          <w:rFonts w:cs="Times New Roman"/>
        </w:rPr>
        <w:t xml:space="preserve"> with </w:t>
      </w:r>
      <w:r w:rsidR="002B28A9">
        <w:rPr>
          <w:rFonts w:cs="Times New Roman"/>
        </w:rPr>
        <w:t xml:space="preserve">clearly defined </w:t>
      </w:r>
      <w:r w:rsidR="008F1212">
        <w:rPr>
          <w:rFonts w:cs="Times New Roman"/>
        </w:rPr>
        <w:t>p</w:t>
      </w:r>
      <w:r w:rsidR="008F1212" w:rsidRPr="008F1212">
        <w:rPr>
          <w:rFonts w:cs="Times New Roman"/>
        </w:rPr>
        <w:t>olicies</w:t>
      </w:r>
      <w:r w:rsidR="008F1212">
        <w:rPr>
          <w:rFonts w:cs="Times New Roman"/>
        </w:rPr>
        <w:t xml:space="preserve"> and </w:t>
      </w:r>
      <w:r w:rsidR="002B28A9">
        <w:rPr>
          <w:rFonts w:cs="Times New Roman"/>
        </w:rPr>
        <w:t>adaptive</w:t>
      </w:r>
      <w:r w:rsidR="002B28A9" w:rsidRPr="008F1212">
        <w:rPr>
          <w:rFonts w:cs="Times New Roman"/>
        </w:rPr>
        <w:t xml:space="preserve"> </w:t>
      </w:r>
      <w:r w:rsidR="008F1212" w:rsidRPr="008F1212">
        <w:rPr>
          <w:rFonts w:cs="Times New Roman"/>
        </w:rPr>
        <w:t>procedures</w:t>
      </w:r>
      <w:r w:rsidR="008F1212">
        <w:rPr>
          <w:rFonts w:cs="Times New Roman"/>
        </w:rPr>
        <w:t xml:space="preserve"> to make sure outcomes of delivery, storage and informative communication </w:t>
      </w:r>
      <w:r w:rsidR="00DC05CD">
        <w:rPr>
          <w:rFonts w:cs="Times New Roman"/>
        </w:rPr>
        <w:t xml:space="preserve">fitting in </w:t>
      </w:r>
      <w:r w:rsidR="008F1212">
        <w:rPr>
          <w:rFonts w:cs="Times New Roman"/>
        </w:rPr>
        <w:t>brand image.</w:t>
      </w:r>
      <w:r w:rsidR="0045396B">
        <w:rPr>
          <w:rFonts w:cs="Times New Roman"/>
        </w:rPr>
        <w:t xml:space="preserve"> Also,</w:t>
      </w:r>
      <w:r w:rsidR="00AC694C">
        <w:rPr>
          <w:rFonts w:cs="Times New Roman"/>
        </w:rPr>
        <w:t xml:space="preserve"> </w:t>
      </w:r>
      <w:r w:rsidR="0045396B" w:rsidRPr="007D01F5">
        <w:rPr>
          <w:rFonts w:cs="Times New Roman"/>
        </w:rPr>
        <w:t xml:space="preserve">Tomos Watkin </w:t>
      </w:r>
      <w:r w:rsidR="0045396B">
        <w:rPr>
          <w:rFonts w:cs="Times New Roman"/>
        </w:rPr>
        <w:t xml:space="preserve">should </w:t>
      </w:r>
      <w:r w:rsidR="005B1BE0">
        <w:rPr>
          <w:rFonts w:cs="Times New Roman"/>
        </w:rPr>
        <w:t>get</w:t>
      </w:r>
      <w:r w:rsidR="0045396B">
        <w:rPr>
          <w:rFonts w:cs="Times New Roman"/>
        </w:rPr>
        <w:t xml:space="preserve"> </w:t>
      </w:r>
      <w:r w:rsidRPr="007D01F5">
        <w:rPr>
          <w:rFonts w:cs="Times New Roman"/>
        </w:rPr>
        <w:t xml:space="preserve">access to India's </w:t>
      </w:r>
      <w:r w:rsidR="005052F2">
        <w:rPr>
          <w:rFonts w:cs="Times New Roman"/>
        </w:rPr>
        <w:t xml:space="preserve">foremost </w:t>
      </w:r>
      <w:r w:rsidRPr="007D01F5">
        <w:rPr>
          <w:rFonts w:cs="Times New Roman"/>
        </w:rPr>
        <w:t>electronic payment channels</w:t>
      </w:r>
      <w:r w:rsidR="0045396B">
        <w:rPr>
          <w:rFonts w:cs="Times New Roman"/>
        </w:rPr>
        <w:t xml:space="preserve"> to accelerate</w:t>
      </w:r>
      <w:r w:rsidRPr="007D01F5">
        <w:rPr>
          <w:rFonts w:cs="Times New Roman"/>
        </w:rPr>
        <w:t xml:space="preserve"> circulation of products.</w:t>
      </w:r>
      <w:r w:rsidR="00083B85">
        <w:t xml:space="preserve"> </w:t>
      </w:r>
    </w:p>
    <w:p w14:paraId="1540EE6A" w14:textId="77070D54" w:rsidR="00854654" w:rsidRDefault="00854654" w:rsidP="004A563F"/>
    <w:p w14:paraId="5A9FF8F1" w14:textId="7FE30FEE" w:rsidR="004A563F" w:rsidRPr="004A563F" w:rsidRDefault="00FE13AF" w:rsidP="00083B85">
      <w:r>
        <w:t>Lastly, one h</w:t>
      </w:r>
      <w:r w:rsidRPr="00FE13AF">
        <w:t xml:space="preserve">igh-end flagship </w:t>
      </w:r>
      <w:r>
        <w:t xml:space="preserve">shop should be established in metropolitans like </w:t>
      </w:r>
      <w:r w:rsidR="002C79E3" w:rsidRPr="002C79E3">
        <w:t>Mumbai</w:t>
      </w:r>
      <w:r w:rsidR="00DB35B5">
        <w:t>. Attractive window</w:t>
      </w:r>
      <w:r w:rsidR="00BF6A5F">
        <w:t xml:space="preserve"> </w:t>
      </w:r>
      <w:r w:rsidR="00DB35B5">
        <w:t xml:space="preserve">displays </w:t>
      </w:r>
      <w:r w:rsidR="00BF6A5F">
        <w:t xml:space="preserve">firstly </w:t>
      </w:r>
      <w:r w:rsidR="00DB35B5">
        <w:t xml:space="preserve">tempt agents or consumers and then </w:t>
      </w:r>
      <w:r w:rsidR="00BF6A5F">
        <w:t>audiences</w:t>
      </w:r>
      <w:r w:rsidR="00DB35B5">
        <w:t xml:space="preserve"> will immerse themselves in the Welsh style decoration suggesting status, taste and finest quality.</w:t>
      </w:r>
      <w:r w:rsidR="00BA6859">
        <w:t xml:space="preserve"> It is interesting to note that accessories, glassware and T-shirts designed by </w:t>
      </w:r>
      <w:r w:rsidR="00BA6859" w:rsidRPr="007D01F5">
        <w:rPr>
          <w:rFonts w:cs="Times New Roman"/>
        </w:rPr>
        <w:t>Tomos Watkin</w:t>
      </w:r>
      <w:r w:rsidR="00BA6859">
        <w:rPr>
          <w:rFonts w:cs="Times New Roman"/>
        </w:rPr>
        <w:t xml:space="preserve"> can be u</w:t>
      </w:r>
      <w:r w:rsidR="000C3749">
        <w:rPr>
          <w:rFonts w:cs="Times New Roman"/>
        </w:rPr>
        <w:t>tilized</w:t>
      </w:r>
      <w:r w:rsidR="00BA6859">
        <w:rPr>
          <w:rFonts w:cs="Times New Roman"/>
        </w:rPr>
        <w:t xml:space="preserve"> to build up </w:t>
      </w:r>
      <w:r w:rsidR="005052F2">
        <w:rPr>
          <w:rFonts w:cs="Times New Roman"/>
        </w:rPr>
        <w:t xml:space="preserve">the </w:t>
      </w:r>
      <w:r w:rsidR="00BA6859">
        <w:rPr>
          <w:rFonts w:cs="Times New Roman"/>
        </w:rPr>
        <w:t xml:space="preserve">brand image and connect with </w:t>
      </w:r>
      <w:r w:rsidR="00BA6859">
        <w:t>visitors.</w:t>
      </w:r>
    </w:p>
    <w:p w14:paraId="3DCAF9CF" w14:textId="53651949" w:rsidR="00964310" w:rsidRPr="009C0457" w:rsidRDefault="00964310" w:rsidP="00964310">
      <w:pPr>
        <w:pStyle w:val="1"/>
      </w:pPr>
      <w:bookmarkStart w:id="31" w:name="_Toc7210417"/>
      <w:bookmarkStart w:id="32" w:name="_Toc7212474"/>
      <w:r>
        <w:t>4</w:t>
      </w:r>
      <w:r w:rsidRPr="007D01F5">
        <w:t>.0 Conclusions</w:t>
      </w:r>
      <w:bookmarkEnd w:id="31"/>
      <w:bookmarkEnd w:id="32"/>
      <w:r w:rsidRPr="007D01F5">
        <w:t xml:space="preserve"> </w:t>
      </w:r>
    </w:p>
    <w:p w14:paraId="5E1363F8" w14:textId="6A49E417" w:rsidR="001B295B" w:rsidRPr="003E46A0" w:rsidRDefault="00964310" w:rsidP="0013769F">
      <w:pPr>
        <w:rPr>
          <w:rFonts w:cs="Times New Roman"/>
          <w:color w:val="333333"/>
        </w:rPr>
      </w:pPr>
      <w:r w:rsidRPr="007D01F5">
        <w:rPr>
          <w:rStyle w:val="src"/>
          <w:rFonts w:cs="Times New Roman"/>
          <w:color w:val="333333"/>
        </w:rPr>
        <w:t>This report conducts</w:t>
      </w:r>
      <w:r w:rsidR="00573F8D">
        <w:rPr>
          <w:rStyle w:val="src"/>
          <w:rFonts w:cs="Times New Roman"/>
          <w:color w:val="333333"/>
        </w:rPr>
        <w:t xml:space="preserve"> </w:t>
      </w:r>
      <w:r w:rsidRPr="007D01F5">
        <w:rPr>
          <w:rStyle w:val="src"/>
          <w:rFonts w:cs="Times New Roman"/>
          <w:color w:val="333333"/>
        </w:rPr>
        <w:t xml:space="preserve">analysis toward the Tomos Watkins’ current situation and identifies its market entry strategy as well as marketing mix plans. The overall results indicate that </w:t>
      </w:r>
      <w:r w:rsidR="00571908">
        <w:rPr>
          <w:rStyle w:val="src"/>
          <w:rFonts w:cs="Times New Roman"/>
          <w:color w:val="333333"/>
        </w:rPr>
        <w:t xml:space="preserve">distinctive </w:t>
      </w:r>
      <w:r w:rsidR="00571908" w:rsidRPr="007D01F5">
        <w:rPr>
          <w:rStyle w:val="src"/>
          <w:rFonts w:cs="Times New Roman"/>
          <w:color w:val="333333"/>
        </w:rPr>
        <w:t>aspects</w:t>
      </w:r>
      <w:r w:rsidRPr="007D01F5">
        <w:rPr>
          <w:rStyle w:val="src"/>
          <w:rFonts w:cs="Times New Roman"/>
          <w:color w:val="333333"/>
        </w:rPr>
        <w:t xml:space="preserve"> of Indian market must be considered when propose and implement marketing strategies. Therefore, </w:t>
      </w:r>
      <w:r w:rsidR="00BF6D2E">
        <w:rPr>
          <w:rStyle w:val="src"/>
          <w:rFonts w:cs="Times New Roman"/>
          <w:color w:val="333333"/>
        </w:rPr>
        <w:t xml:space="preserve">it is concluded that </w:t>
      </w:r>
      <w:r w:rsidRPr="007D01F5">
        <w:rPr>
          <w:rStyle w:val="src"/>
          <w:rFonts w:cs="Times New Roman"/>
          <w:color w:val="333333"/>
        </w:rPr>
        <w:t xml:space="preserve">setting up </w:t>
      </w:r>
      <w:r>
        <w:rPr>
          <w:rStyle w:val="src"/>
          <w:rFonts w:cs="Times New Roman"/>
          <w:color w:val="333333"/>
        </w:rPr>
        <w:t xml:space="preserve">a </w:t>
      </w:r>
      <w:r w:rsidRPr="007D01F5">
        <w:rPr>
          <w:rStyle w:val="src"/>
          <w:rFonts w:cs="Times New Roman"/>
          <w:color w:val="333333"/>
        </w:rPr>
        <w:t xml:space="preserve">marketing subsidiary in India and </w:t>
      </w:r>
      <w:r w:rsidR="00573F8D">
        <w:rPr>
          <w:rStyle w:val="src"/>
          <w:rFonts w:cs="Times New Roman"/>
          <w:color w:val="333333"/>
        </w:rPr>
        <w:t xml:space="preserve">the </w:t>
      </w:r>
      <w:r w:rsidRPr="007D01F5">
        <w:rPr>
          <w:rStyle w:val="src"/>
          <w:rFonts w:cs="Times New Roman"/>
          <w:color w:val="333333"/>
        </w:rPr>
        <w:t xml:space="preserve">adaptation marketing mix strategy </w:t>
      </w:r>
      <w:r w:rsidR="00571908">
        <w:rPr>
          <w:rStyle w:val="src"/>
          <w:rFonts w:cs="Times New Roman"/>
          <w:color w:val="333333"/>
        </w:rPr>
        <w:t>is</w:t>
      </w:r>
      <w:r w:rsidRPr="007D01F5">
        <w:rPr>
          <w:rStyle w:val="src"/>
          <w:rFonts w:cs="Times New Roman"/>
          <w:color w:val="333333"/>
        </w:rPr>
        <w:t xml:space="preserve"> suitable for Tomos Watkin.</w:t>
      </w:r>
    </w:p>
    <w:p w14:paraId="09ED0626" w14:textId="77777777" w:rsidR="00C34BD2" w:rsidRPr="007D01F5" w:rsidRDefault="00C34BD2" w:rsidP="0013769F">
      <w:pPr>
        <w:rPr>
          <w:rFonts w:cs="Times New Roman"/>
        </w:rPr>
      </w:pPr>
    </w:p>
    <w:p w14:paraId="6937B165" w14:textId="39D1CA4C" w:rsidR="00234D7A" w:rsidRPr="003B2139" w:rsidRDefault="00964310" w:rsidP="003B2139">
      <w:pPr>
        <w:pStyle w:val="1"/>
        <w:rPr>
          <w:rFonts w:eastAsiaTheme="minorEastAsia" w:cs="Times New Roman"/>
          <w:color w:val="333333"/>
        </w:rPr>
      </w:pPr>
      <w:bookmarkStart w:id="33" w:name="_Toc7210418"/>
      <w:bookmarkStart w:id="34" w:name="_Toc7212475"/>
      <w:r>
        <w:rPr>
          <w:rStyle w:val="src"/>
          <w:rFonts w:eastAsiaTheme="minorEastAsia" w:cs="Times New Roman" w:hint="eastAsia"/>
          <w:color w:val="333333"/>
        </w:rPr>
        <w:t>5</w:t>
      </w:r>
      <w:r>
        <w:rPr>
          <w:rStyle w:val="src"/>
          <w:rFonts w:eastAsiaTheme="minorEastAsia" w:cs="Times New Roman"/>
          <w:color w:val="333333"/>
        </w:rPr>
        <w:t>.0 Recommendations</w:t>
      </w:r>
      <w:bookmarkEnd w:id="33"/>
      <w:bookmarkEnd w:id="34"/>
      <w:r>
        <w:rPr>
          <w:rStyle w:val="src"/>
          <w:rFonts w:eastAsiaTheme="minorEastAsia" w:cs="Times New Roman"/>
          <w:color w:val="333333"/>
        </w:rPr>
        <w:t xml:space="preserve"> </w:t>
      </w:r>
    </w:p>
    <w:p w14:paraId="62365755" w14:textId="001995F9" w:rsidR="009D4F90" w:rsidRDefault="00854654" w:rsidP="0013769F">
      <w:pPr>
        <w:rPr>
          <w:rStyle w:val="src"/>
          <w:rFonts w:cs="Times New Roman"/>
          <w:color w:val="333333"/>
        </w:rPr>
      </w:pPr>
      <w:r>
        <w:rPr>
          <w:rFonts w:cs="Times New Roman" w:hint="eastAsia"/>
        </w:rPr>
        <w:t>I</w:t>
      </w:r>
      <w:r>
        <w:rPr>
          <w:rFonts w:cs="Times New Roman"/>
        </w:rPr>
        <w:t xml:space="preserve">n terms of product, </w:t>
      </w:r>
      <w:r w:rsidR="00552754" w:rsidRPr="007D01F5">
        <w:rPr>
          <w:rStyle w:val="src"/>
          <w:rFonts w:cs="Times New Roman"/>
          <w:color w:val="333333"/>
        </w:rPr>
        <w:t>Tomos Watkins</w:t>
      </w:r>
      <w:r w:rsidR="00552754" w:rsidRPr="00854654">
        <w:rPr>
          <w:rFonts w:cs="Times New Roman"/>
        </w:rPr>
        <w:t xml:space="preserve"> </w:t>
      </w:r>
      <w:r w:rsidR="00552754">
        <w:rPr>
          <w:rFonts w:cs="Times New Roman"/>
        </w:rPr>
        <w:t>should develop canned beers</w:t>
      </w:r>
      <w:r w:rsidRPr="00854654">
        <w:rPr>
          <w:rFonts w:cs="Times New Roman"/>
        </w:rPr>
        <w:t xml:space="preserve"> for long</w:t>
      </w:r>
      <w:r w:rsidR="00A1644D">
        <w:rPr>
          <w:rFonts w:cs="Times New Roman"/>
        </w:rPr>
        <w:t>-</w:t>
      </w:r>
      <w:r w:rsidRPr="00854654">
        <w:rPr>
          <w:rFonts w:cs="Times New Roman"/>
        </w:rPr>
        <w:t>distance transportation and storage</w:t>
      </w:r>
      <w:r>
        <w:rPr>
          <w:rFonts w:cs="Times New Roman"/>
        </w:rPr>
        <w:t>.</w:t>
      </w:r>
      <w:r w:rsidR="00E877A0">
        <w:rPr>
          <w:rFonts w:cs="Times New Roman"/>
        </w:rPr>
        <w:t xml:space="preserve"> Therefore, pricing plan </w:t>
      </w:r>
      <w:r w:rsidR="009D4F90">
        <w:rPr>
          <w:rFonts w:cs="Times New Roman"/>
        </w:rPr>
        <w:t>must</w:t>
      </w:r>
      <w:r w:rsidR="00EC5E8E">
        <w:rPr>
          <w:rFonts w:cs="Times New Roman"/>
        </w:rPr>
        <w:t xml:space="preserve"> involve</w:t>
      </w:r>
      <w:r w:rsidR="009D4F90">
        <w:rPr>
          <w:rFonts w:cs="Times New Roman"/>
        </w:rPr>
        <w:t xml:space="preserve"> more cost-related variables</w:t>
      </w:r>
      <w:r w:rsidR="00EC5E8E">
        <w:rPr>
          <w:rFonts w:cs="Times New Roman"/>
        </w:rPr>
        <w:t xml:space="preserve">. </w:t>
      </w:r>
      <w:r w:rsidR="001A7D35">
        <w:rPr>
          <w:rFonts w:cs="Times New Roman"/>
        </w:rPr>
        <w:t>As for place</w:t>
      </w:r>
      <w:r w:rsidR="003B2139">
        <w:rPr>
          <w:rFonts w:cs="Times New Roman"/>
        </w:rPr>
        <w:t>, t</w:t>
      </w:r>
      <w:r w:rsidR="00234D7A" w:rsidRPr="007D01F5">
        <w:rPr>
          <w:rFonts w:cs="Times New Roman"/>
        </w:rPr>
        <w:t xml:space="preserve">he local marketing branch should </w:t>
      </w:r>
      <w:r w:rsidR="00F84A77">
        <w:rPr>
          <w:rFonts w:cs="Times New Roman"/>
        </w:rPr>
        <w:t xml:space="preserve">select distributors actively </w:t>
      </w:r>
      <w:r w:rsidR="001A7D35">
        <w:rPr>
          <w:rFonts w:cs="Times New Roman"/>
        </w:rPr>
        <w:t xml:space="preserve">from the start </w:t>
      </w:r>
      <w:r w:rsidR="00F84A77">
        <w:rPr>
          <w:rFonts w:cs="Times New Roman"/>
        </w:rPr>
        <w:t xml:space="preserve">and </w:t>
      </w:r>
      <w:r w:rsidR="00234D7A" w:rsidRPr="007D01F5">
        <w:rPr>
          <w:rFonts w:cs="Times New Roman"/>
        </w:rPr>
        <w:t xml:space="preserve">implement control and review </w:t>
      </w:r>
      <w:r w:rsidR="00F84A77">
        <w:rPr>
          <w:rFonts w:cs="Times New Roman"/>
        </w:rPr>
        <w:t>as well as</w:t>
      </w:r>
      <w:r w:rsidR="00234D7A" w:rsidRPr="007D01F5">
        <w:rPr>
          <w:rFonts w:cs="Times New Roman"/>
        </w:rPr>
        <w:t xml:space="preserve"> keep </w:t>
      </w:r>
      <w:r w:rsidR="00EC5E8E">
        <w:rPr>
          <w:rFonts w:cs="Times New Roman"/>
        </w:rPr>
        <w:t>lasting</w:t>
      </w:r>
      <w:r w:rsidR="00234D7A" w:rsidRPr="007D01F5">
        <w:rPr>
          <w:rFonts w:cs="Times New Roman"/>
        </w:rPr>
        <w:t xml:space="preserve"> relationships with downstream partners since the existing distribution channels impose significant influence on strategic decisions such as product portfolios and pricing (Gopalakrishnan, 2015).</w:t>
      </w:r>
      <w:r w:rsidR="008B30B3">
        <w:rPr>
          <w:rFonts w:cs="Times New Roman"/>
        </w:rPr>
        <w:t xml:space="preserve"> </w:t>
      </w:r>
      <w:r w:rsidR="008B30B3">
        <w:rPr>
          <w:rStyle w:val="src"/>
          <w:rFonts w:cs="Times New Roman"/>
          <w:color w:val="333333"/>
        </w:rPr>
        <w:t>Besides, the company should employ a first-tier consulting agency to conduct market research and employee training</w:t>
      </w:r>
      <w:r w:rsidR="00EB4BF0">
        <w:rPr>
          <w:rStyle w:val="src"/>
          <w:rFonts w:cs="Times New Roman"/>
          <w:color w:val="333333"/>
        </w:rPr>
        <w:t xml:space="preserve"> to</w:t>
      </w:r>
      <w:r w:rsidR="008B30B3" w:rsidRPr="007D01F5">
        <w:rPr>
          <w:rFonts w:cs="Times New Roman"/>
        </w:rPr>
        <w:t xml:space="preserve"> greatly improve working efficiency</w:t>
      </w:r>
      <w:r w:rsidR="008B30B3">
        <w:rPr>
          <w:rFonts w:cs="Times New Roman"/>
        </w:rPr>
        <w:t xml:space="preserve"> and help avoiding certain cultural or legal problems.</w:t>
      </w:r>
      <w:r w:rsidR="008B30B3">
        <w:rPr>
          <w:rStyle w:val="src"/>
          <w:rFonts w:cs="Times New Roman"/>
          <w:color w:val="333333"/>
        </w:rPr>
        <w:t xml:space="preserve"> </w:t>
      </w:r>
    </w:p>
    <w:p w14:paraId="3FBA6359" w14:textId="77777777" w:rsidR="008B30B3" w:rsidRDefault="008B30B3" w:rsidP="0013769F">
      <w:pPr>
        <w:rPr>
          <w:rStyle w:val="src"/>
          <w:rFonts w:cs="Times New Roman"/>
          <w:color w:val="333333"/>
        </w:rPr>
      </w:pPr>
    </w:p>
    <w:p w14:paraId="4FC8756C" w14:textId="17DE32F8" w:rsidR="001401A1" w:rsidRDefault="008B30B3" w:rsidP="0013769F">
      <w:pPr>
        <w:rPr>
          <w:rStyle w:val="src"/>
          <w:rFonts w:cs="Times New Roman"/>
          <w:color w:val="333333"/>
        </w:rPr>
      </w:pPr>
      <w:r>
        <w:rPr>
          <w:rStyle w:val="src"/>
          <w:rFonts w:cs="Times New Roman"/>
          <w:color w:val="333333"/>
        </w:rPr>
        <w:t xml:space="preserve">The last </w:t>
      </w:r>
      <w:r w:rsidR="003E2A6D">
        <w:rPr>
          <w:rStyle w:val="src"/>
          <w:rFonts w:cs="Times New Roman"/>
          <w:color w:val="333333"/>
        </w:rPr>
        <w:t>suggestion</w:t>
      </w:r>
      <w:r w:rsidR="00A9212A">
        <w:rPr>
          <w:rStyle w:val="src"/>
          <w:rFonts w:cs="Times New Roman"/>
          <w:color w:val="333333"/>
        </w:rPr>
        <w:t xml:space="preserve"> </w:t>
      </w:r>
      <w:r w:rsidR="003E2A6D">
        <w:rPr>
          <w:rStyle w:val="src"/>
          <w:rFonts w:cs="Times New Roman"/>
          <w:color w:val="333333"/>
        </w:rPr>
        <w:t xml:space="preserve">is </w:t>
      </w:r>
      <w:r>
        <w:rPr>
          <w:rStyle w:val="src"/>
          <w:rFonts w:cs="Times New Roman"/>
          <w:color w:val="333333"/>
        </w:rPr>
        <w:t xml:space="preserve">that promotion activities should not only </w:t>
      </w:r>
      <w:r w:rsidR="00FE13AF">
        <w:rPr>
          <w:rStyle w:val="src"/>
          <w:rFonts w:cs="Times New Roman"/>
          <w:color w:val="333333"/>
        </w:rPr>
        <w:t xml:space="preserve">be consistent </w:t>
      </w:r>
      <w:r>
        <w:rPr>
          <w:rStyle w:val="src"/>
          <w:rFonts w:cs="Times New Roman"/>
          <w:color w:val="333333"/>
        </w:rPr>
        <w:t xml:space="preserve">with </w:t>
      </w:r>
      <w:r w:rsidR="00FF20F5">
        <w:rPr>
          <w:rStyle w:val="src"/>
          <w:rFonts w:cs="Times New Roman"/>
          <w:color w:val="333333"/>
        </w:rPr>
        <w:t xml:space="preserve">the </w:t>
      </w:r>
      <w:r>
        <w:rPr>
          <w:rStyle w:val="src"/>
          <w:rFonts w:cs="Times New Roman"/>
          <w:color w:val="333333"/>
        </w:rPr>
        <w:t xml:space="preserve">brand image but also </w:t>
      </w:r>
      <w:r w:rsidR="00C46A04">
        <w:rPr>
          <w:rStyle w:val="src"/>
          <w:rFonts w:cs="Times New Roman"/>
          <w:color w:val="333333"/>
        </w:rPr>
        <w:t xml:space="preserve">show </w:t>
      </w:r>
      <w:r>
        <w:rPr>
          <w:rStyle w:val="src"/>
          <w:rFonts w:cs="Times New Roman"/>
          <w:color w:val="333333"/>
        </w:rPr>
        <w:t>care about target</w:t>
      </w:r>
      <w:r w:rsidR="00CC5DFC">
        <w:rPr>
          <w:rStyle w:val="src"/>
          <w:rFonts w:cs="Times New Roman"/>
          <w:color w:val="333333"/>
        </w:rPr>
        <w:t xml:space="preserve">ing </w:t>
      </w:r>
      <w:r>
        <w:rPr>
          <w:rStyle w:val="src"/>
          <w:rFonts w:cs="Times New Roman"/>
          <w:color w:val="333333"/>
        </w:rPr>
        <w:t xml:space="preserve">customer’s values and preferences. For instance, there </w:t>
      </w:r>
      <w:r w:rsidR="00330F4B">
        <w:rPr>
          <w:rStyle w:val="src"/>
          <w:rFonts w:cs="Times New Roman"/>
          <w:color w:val="333333"/>
        </w:rPr>
        <w:t>can be</w:t>
      </w:r>
      <w:r>
        <w:rPr>
          <w:rStyle w:val="src"/>
          <w:rFonts w:cs="Times New Roman"/>
          <w:color w:val="333333"/>
        </w:rPr>
        <w:t xml:space="preserve"> advertising campaigns calling for healthy drinking or sponsoring events aiming at empowering women</w:t>
      </w:r>
      <w:r w:rsidR="00C64351">
        <w:rPr>
          <w:rStyle w:val="src"/>
          <w:rFonts w:cs="Times New Roman"/>
          <w:color w:val="333333"/>
        </w:rPr>
        <w:t xml:space="preserve">, both </w:t>
      </w:r>
      <w:r w:rsidR="00C26FB3">
        <w:rPr>
          <w:rStyle w:val="src"/>
          <w:rFonts w:cs="Times New Roman"/>
          <w:color w:val="333333"/>
        </w:rPr>
        <w:t xml:space="preserve">help </w:t>
      </w:r>
      <w:r w:rsidR="00C64351">
        <w:rPr>
          <w:rStyle w:val="src"/>
          <w:rFonts w:cs="Times New Roman"/>
          <w:color w:val="333333"/>
        </w:rPr>
        <w:t>int</w:t>
      </w:r>
      <w:r w:rsidR="00477C7A">
        <w:rPr>
          <w:rStyle w:val="src"/>
          <w:rFonts w:cs="Times New Roman"/>
          <w:color w:val="333333"/>
        </w:rPr>
        <w:t xml:space="preserve">egrating </w:t>
      </w:r>
      <w:r w:rsidR="00C64351">
        <w:rPr>
          <w:rStyle w:val="src"/>
          <w:rFonts w:cs="Times New Roman"/>
          <w:color w:val="333333"/>
        </w:rPr>
        <w:t>brand into local society.</w:t>
      </w:r>
    </w:p>
    <w:p w14:paraId="0D4FD16C" w14:textId="2EE4123A" w:rsidR="009B0A73" w:rsidRDefault="009B0A73" w:rsidP="0013769F">
      <w:pPr>
        <w:rPr>
          <w:rStyle w:val="src"/>
          <w:rFonts w:cs="Times New Roman"/>
          <w:color w:val="333333"/>
        </w:rPr>
      </w:pPr>
    </w:p>
    <w:p w14:paraId="586D0722" w14:textId="77777777" w:rsidR="003058FB" w:rsidRPr="007D01F5" w:rsidRDefault="003058FB" w:rsidP="0013769F">
      <w:pPr>
        <w:rPr>
          <w:rStyle w:val="src"/>
          <w:rFonts w:cs="Times New Roman"/>
          <w:color w:val="333333"/>
        </w:rPr>
      </w:pPr>
    </w:p>
    <w:p w14:paraId="2DDFE197" w14:textId="5C0903A4" w:rsidR="00685476" w:rsidRDefault="00A271F4" w:rsidP="00A271F4">
      <w:pPr>
        <w:pStyle w:val="1"/>
        <w:rPr>
          <w:rStyle w:val="src"/>
        </w:rPr>
      </w:pPr>
      <w:bookmarkStart w:id="35" w:name="_Toc7210419"/>
      <w:bookmarkStart w:id="36" w:name="_Toc7212476"/>
      <w:r w:rsidRPr="00A271F4">
        <w:rPr>
          <w:rStyle w:val="src"/>
        </w:rPr>
        <w:t>References</w:t>
      </w:r>
      <w:bookmarkEnd w:id="35"/>
      <w:bookmarkEnd w:id="36"/>
      <w:r w:rsidRPr="00A271F4">
        <w:rPr>
          <w:rStyle w:val="src"/>
        </w:rPr>
        <w:t xml:space="preserve"> </w:t>
      </w:r>
    </w:p>
    <w:p w14:paraId="24FBD6EA" w14:textId="6A826D1D" w:rsidR="002135BB" w:rsidRDefault="002135BB" w:rsidP="002135BB">
      <w:r w:rsidRPr="002135BB">
        <w:t xml:space="preserve">Arora, M., Tewari, A., Bassi, S., Chauhan, K., Bhasin, S., Bakshi, A., &amp; Andréasson, S. (2017). Exploring perceptions of alcohol use in two Indian states: A qualitative study from Delhi and Haryana, India. </w:t>
      </w:r>
      <w:r w:rsidRPr="002135BB">
        <w:rPr>
          <w:i/>
          <w:iCs/>
        </w:rPr>
        <w:t>The International Journal Of Alcohol And Drug Research, 6</w:t>
      </w:r>
      <w:r w:rsidRPr="002135BB">
        <w:t>(1), 1-6.</w:t>
      </w:r>
    </w:p>
    <w:p w14:paraId="28A0DB8F" w14:textId="5052C812" w:rsidR="000712E2" w:rsidRDefault="000712E2" w:rsidP="002135BB"/>
    <w:p w14:paraId="258C3AC6" w14:textId="77777777" w:rsidR="000712E2" w:rsidRPr="000712E2" w:rsidRDefault="000712E2" w:rsidP="000712E2">
      <w:pPr>
        <w:rPr>
          <w:rFonts w:cs="Times New Roman"/>
        </w:rPr>
      </w:pPr>
      <w:bookmarkStart w:id="37" w:name="OLE_LINK6"/>
      <w:bookmarkStart w:id="38" w:name="OLE_LINK7"/>
      <w:r w:rsidRPr="003B0094">
        <w:t>Ascher</w:t>
      </w:r>
      <w:bookmarkEnd w:id="37"/>
      <w:bookmarkEnd w:id="38"/>
      <w:r w:rsidRPr="003B0094">
        <w:t xml:space="preserve">, B. (2012). Global beer: The road to monopoly. </w:t>
      </w:r>
      <w:r w:rsidRPr="000712E2">
        <w:rPr>
          <w:i/>
          <w:iCs/>
        </w:rPr>
        <w:t>American Antitrust Institute, Washington, DC</w:t>
      </w:r>
      <w:r w:rsidRPr="003B0094">
        <w:t>.</w:t>
      </w:r>
    </w:p>
    <w:p w14:paraId="12D236C7" w14:textId="77777777" w:rsidR="000712E2" w:rsidRPr="000712E2" w:rsidRDefault="000712E2" w:rsidP="002135BB"/>
    <w:p w14:paraId="3123AFC7" w14:textId="05D67B0A" w:rsidR="000712E2" w:rsidRDefault="000712E2" w:rsidP="000712E2">
      <w:r>
        <w:t xml:space="preserve">Assunta, M. (2001). Impact of alcohol consumption on Asia. </w:t>
      </w:r>
      <w:r w:rsidRPr="000712E2">
        <w:rPr>
          <w:i/>
          <w:iCs/>
        </w:rPr>
        <w:t>The Globe</w:t>
      </w:r>
      <w:r>
        <w:t xml:space="preserve">, </w:t>
      </w:r>
      <w:r w:rsidRPr="000712E2">
        <w:rPr>
          <w:i/>
          <w:iCs/>
        </w:rPr>
        <w:t>3</w:t>
      </w:r>
      <w:r>
        <w:t>(4).</w:t>
      </w:r>
    </w:p>
    <w:p w14:paraId="103AE9D4" w14:textId="3F293086" w:rsidR="000712E2" w:rsidRDefault="000712E2" w:rsidP="000712E2"/>
    <w:p w14:paraId="0EB10FFD" w14:textId="77777777" w:rsidR="000712E2" w:rsidRPr="000712E2" w:rsidRDefault="000712E2" w:rsidP="000712E2">
      <w:pPr>
        <w:rPr>
          <w:rStyle w:val="a7"/>
          <w:rFonts w:cs="Times New Roman"/>
        </w:rPr>
      </w:pPr>
      <w:r w:rsidRPr="000712E2">
        <w:t>Editorial Dept.2018, ‘Indian Beer Market Set for Strong Growth in 2018’,</w:t>
      </w:r>
      <w:r w:rsidRPr="000712E2">
        <w:rPr>
          <w:i/>
        </w:rPr>
        <w:t xml:space="preserve"> the Beer Connoisseur</w:t>
      </w:r>
      <w:r w:rsidRPr="000712E2">
        <w:t xml:space="preserve">, 24 March,&lt; </w:t>
      </w:r>
      <w:hyperlink r:id="rId8" w:history="1">
        <w:r w:rsidRPr="000712E2">
          <w:rPr>
            <w:rStyle w:val="a7"/>
            <w:rFonts w:cs="Times New Roman"/>
          </w:rPr>
          <w:t>https://beerconnoisseur.com/articles/indian-beer-market-set-strong-growth-2018</w:t>
        </w:r>
      </w:hyperlink>
      <w:r w:rsidRPr="000712E2">
        <w:rPr>
          <w:rStyle w:val="a7"/>
          <w:rFonts w:cs="Times New Roman"/>
        </w:rPr>
        <w:t>&gt;</w:t>
      </w:r>
    </w:p>
    <w:p w14:paraId="2A375B99" w14:textId="77777777" w:rsidR="000712E2" w:rsidRPr="000712E2" w:rsidRDefault="000712E2" w:rsidP="000712E2">
      <w:pPr>
        <w:rPr>
          <w:rFonts w:cs="Times New Roman"/>
          <w:color w:val="333333"/>
        </w:rPr>
      </w:pPr>
    </w:p>
    <w:p w14:paraId="21E23478" w14:textId="71ED4950" w:rsidR="00C44E60" w:rsidRPr="00C44E60" w:rsidRDefault="00C44E60" w:rsidP="00C44E60">
      <w:pPr>
        <w:spacing w:line="240" w:lineRule="auto"/>
        <w:jc w:val="left"/>
        <w:rPr>
          <w:rFonts w:cs="Times New Roman"/>
          <w:color w:val="333333"/>
        </w:rPr>
      </w:pPr>
      <w:r w:rsidRPr="00C44E60">
        <w:rPr>
          <w:rFonts w:cs="Times New Roman"/>
          <w:color w:val="333333"/>
        </w:rPr>
        <w:t>Gonzalez-Perez, M. A., Vasquez-Melo, M. T., &amp; Rios-Molina, C. (2015). International Expansion and Contexts of a Global Player from an Emerging Market: The Case of SAB</w:t>
      </w:r>
      <w:r w:rsidR="00393977">
        <w:rPr>
          <w:rFonts w:cs="Times New Roman"/>
          <w:color w:val="333333"/>
        </w:rPr>
        <w:t>M</w:t>
      </w:r>
      <w:r w:rsidRPr="00C44E60">
        <w:rPr>
          <w:rFonts w:cs="Times New Roman"/>
          <w:color w:val="333333"/>
        </w:rPr>
        <w:t xml:space="preserve">iller 1993–2013. </w:t>
      </w:r>
      <w:r w:rsidRPr="00C44E60">
        <w:rPr>
          <w:rFonts w:cs="Times New Roman"/>
          <w:i/>
          <w:color w:val="333333"/>
        </w:rPr>
        <w:t>Global Business Review</w:t>
      </w:r>
      <w:r w:rsidRPr="00C44E60">
        <w:rPr>
          <w:rFonts w:cs="Times New Roman"/>
          <w:color w:val="333333"/>
        </w:rPr>
        <w:t>, 16(3), 377-392.</w:t>
      </w:r>
    </w:p>
    <w:p w14:paraId="1A4373A2" w14:textId="77777777" w:rsidR="000712E2" w:rsidRDefault="000712E2" w:rsidP="00C44E60"/>
    <w:p w14:paraId="3A79D079" w14:textId="1B5F83F8" w:rsidR="00393977" w:rsidRPr="00BE0E8C" w:rsidRDefault="00393977" w:rsidP="00E97728">
      <w:pPr>
        <w:jc w:val="left"/>
      </w:pPr>
      <w:r w:rsidRPr="00393977">
        <w:t>Gopalakrishnan Narayanamurthy, Anand Gurumurthy</w:t>
      </w:r>
      <w:r w:rsidR="00BE0E8C">
        <w:t xml:space="preserve"> </w:t>
      </w:r>
      <w:r w:rsidRPr="00393977">
        <w:t>2015</w:t>
      </w:r>
      <w:r w:rsidR="00BE0E8C">
        <w:t xml:space="preserve">, </w:t>
      </w:r>
      <w:r w:rsidRPr="00393977">
        <w:t xml:space="preserve"> </w:t>
      </w:r>
      <w:hyperlink r:id="rId9" w:history="1">
        <w:r w:rsidR="00BE0E8C">
          <w:rPr>
            <w:rStyle w:val="a7"/>
            <w:rFonts w:cs="Times New Roman"/>
            <w:color w:val="auto"/>
            <w:u w:val="none"/>
          </w:rPr>
          <w:t>‘</w:t>
        </w:r>
        <w:r w:rsidRPr="00BE0E8C">
          <w:rPr>
            <w:rStyle w:val="a7"/>
            <w:rFonts w:cs="Times New Roman"/>
            <w:color w:val="auto"/>
            <w:u w:val="none"/>
          </w:rPr>
          <w:t>A case study on downstream supply chain of an Indian alcoholic beverage manufacturer: Some insights for the global business</w:t>
        </w:r>
        <w:r w:rsidR="00BE0E8C">
          <w:rPr>
            <w:rStyle w:val="a7"/>
            <w:rFonts w:cs="Times New Roman"/>
            <w:color w:val="auto"/>
            <w:u w:val="none"/>
          </w:rPr>
          <w:t>’</w:t>
        </w:r>
      </w:hyperlink>
      <w:r w:rsidRPr="00BE0E8C">
        <w:t xml:space="preserve">, </w:t>
      </w:r>
      <w:r w:rsidRPr="00D72161">
        <w:rPr>
          <w:i/>
        </w:rPr>
        <w:t>Journal of Indian Business Research</w:t>
      </w:r>
      <w:r w:rsidRPr="00BE0E8C">
        <w:t>, Vol. 7</w:t>
      </w:r>
      <w:r w:rsidR="00E97728">
        <w:t>,</w:t>
      </w:r>
      <w:r w:rsidRPr="00BE0E8C">
        <w:t xml:space="preserve"> Issue: 2, pp.161-195</w:t>
      </w:r>
      <w:r w:rsidR="00D72161">
        <w:t>.</w:t>
      </w:r>
    </w:p>
    <w:p w14:paraId="642FD730" w14:textId="1A5F3B2F" w:rsidR="000712E2" w:rsidRPr="00393977" w:rsidRDefault="000712E2" w:rsidP="002135BB"/>
    <w:p w14:paraId="07B5F13D" w14:textId="7B17FAE5" w:rsidR="00864201" w:rsidRDefault="00864201" w:rsidP="005923D5">
      <w:pPr>
        <w:spacing w:line="240" w:lineRule="auto"/>
        <w:rPr>
          <w:rFonts w:cs="Times New Roman"/>
          <w:color w:val="333333"/>
        </w:rPr>
      </w:pPr>
      <w:r w:rsidRPr="00864201">
        <w:rPr>
          <w:rFonts w:cs="Times New Roman"/>
          <w:color w:val="333333"/>
        </w:rPr>
        <w:t xml:space="preserve">Mathur, Dr Amit K. </w:t>
      </w:r>
      <w:bookmarkStart w:id="39" w:name="OLE_LINK19"/>
      <w:bookmarkStart w:id="40" w:name="OLE_LINK20"/>
      <w:r w:rsidR="005923D5">
        <w:rPr>
          <w:rFonts w:cs="Times New Roman"/>
          <w:color w:val="333333"/>
        </w:rPr>
        <w:t>2014, ‘</w:t>
      </w:r>
      <w:r w:rsidRPr="00864201">
        <w:rPr>
          <w:rFonts w:cs="Times New Roman"/>
          <w:color w:val="333333"/>
        </w:rPr>
        <w:t>Alcoholic Beverages Industry in India: An exploratory Study</w:t>
      </w:r>
      <w:bookmarkEnd w:id="39"/>
      <w:bookmarkEnd w:id="40"/>
      <w:r w:rsidR="005923D5">
        <w:rPr>
          <w:rFonts w:cs="Times New Roman"/>
          <w:color w:val="333333"/>
        </w:rPr>
        <w:t>’,</w:t>
      </w:r>
      <w:r w:rsidRPr="00864201">
        <w:rPr>
          <w:rFonts w:cs="Times New Roman"/>
          <w:color w:val="333333"/>
        </w:rPr>
        <w:t xml:space="preserve"> </w:t>
      </w:r>
      <w:r w:rsidRPr="00864201">
        <w:rPr>
          <w:rFonts w:cs="Times New Roman"/>
          <w:i/>
          <w:iCs/>
          <w:color w:val="333333"/>
        </w:rPr>
        <w:t>Eduved Global Management Research</w:t>
      </w:r>
      <w:r w:rsidRPr="00864201">
        <w:rPr>
          <w:rFonts w:cs="Times New Roman"/>
          <w:color w:val="333333"/>
        </w:rPr>
        <w:t xml:space="preserve"> 1.1</w:t>
      </w:r>
    </w:p>
    <w:p w14:paraId="702E7D1D" w14:textId="4282BDD7" w:rsidR="00864201" w:rsidRDefault="00864201" w:rsidP="00864201">
      <w:pPr>
        <w:spacing w:line="240" w:lineRule="auto"/>
        <w:jc w:val="left"/>
        <w:rPr>
          <w:rFonts w:cs="Times New Roman"/>
          <w:color w:val="333333"/>
        </w:rPr>
      </w:pPr>
    </w:p>
    <w:p w14:paraId="0269CEEC" w14:textId="5B21202C" w:rsidR="00864201" w:rsidRDefault="00864201" w:rsidP="00E97728">
      <w:pPr>
        <w:spacing w:line="240" w:lineRule="auto"/>
        <w:rPr>
          <w:rFonts w:cs="Times New Roman"/>
          <w:color w:val="333333"/>
        </w:rPr>
      </w:pPr>
      <w:r w:rsidRPr="00864201">
        <w:rPr>
          <w:rFonts w:cs="Times New Roman"/>
        </w:rPr>
        <w:t>Neelam Kinra</w:t>
      </w:r>
      <w:r w:rsidR="005923D5" w:rsidRPr="005923D5">
        <w:rPr>
          <w:rFonts w:cs="Times New Roman"/>
        </w:rPr>
        <w:t xml:space="preserve"> </w:t>
      </w:r>
      <w:r w:rsidRPr="00864201">
        <w:rPr>
          <w:rFonts w:cs="Times New Roman"/>
        </w:rPr>
        <w:t>2006</w:t>
      </w:r>
      <w:r w:rsidR="005923D5" w:rsidRPr="005923D5">
        <w:rPr>
          <w:rFonts w:cs="Times New Roman"/>
        </w:rPr>
        <w:t>,</w:t>
      </w:r>
      <w:r w:rsidRPr="00864201">
        <w:rPr>
          <w:rFonts w:cs="Times New Roman"/>
        </w:rPr>
        <w:t xml:space="preserve"> </w:t>
      </w:r>
      <w:r w:rsidR="005923D5">
        <w:rPr>
          <w:rFonts w:cs="Times New Roman"/>
        </w:rPr>
        <w:t>‘</w:t>
      </w:r>
      <w:hyperlink r:id="rId10" w:history="1">
        <w:r w:rsidRPr="00864201">
          <w:rPr>
            <w:rStyle w:val="a7"/>
            <w:rFonts w:cs="Times New Roman"/>
            <w:color w:val="auto"/>
            <w:u w:val="none"/>
          </w:rPr>
          <w:t>The effect of country‐of‐origin on foreign brand names in the Indian market</w:t>
        </w:r>
        <w:r w:rsidR="005923D5">
          <w:rPr>
            <w:rStyle w:val="a7"/>
            <w:rFonts w:cs="Times New Roman"/>
            <w:color w:val="auto"/>
            <w:u w:val="none"/>
          </w:rPr>
          <w:t>’</w:t>
        </w:r>
      </w:hyperlink>
      <w:r w:rsidRPr="00864201">
        <w:rPr>
          <w:rFonts w:cs="Times New Roman"/>
        </w:rPr>
        <w:t xml:space="preserve">, </w:t>
      </w:r>
      <w:r w:rsidRPr="00864201">
        <w:rPr>
          <w:rFonts w:cs="Times New Roman"/>
          <w:i/>
        </w:rPr>
        <w:t>Marketing Intelligence</w:t>
      </w:r>
      <w:r w:rsidR="00E97728">
        <w:rPr>
          <w:rFonts w:cs="Times New Roman"/>
          <w:i/>
        </w:rPr>
        <w:t xml:space="preserve"> </w:t>
      </w:r>
      <w:r w:rsidRPr="00864201">
        <w:rPr>
          <w:rFonts w:cs="Times New Roman"/>
          <w:i/>
        </w:rPr>
        <w:t>&amp; Planning</w:t>
      </w:r>
      <w:r w:rsidRPr="00864201">
        <w:rPr>
          <w:rFonts w:cs="Times New Roman"/>
        </w:rPr>
        <w:t>, Vol. 24</w:t>
      </w:r>
      <w:r w:rsidR="005923D5">
        <w:rPr>
          <w:rFonts w:cs="Times New Roman"/>
        </w:rPr>
        <w:t>,</w:t>
      </w:r>
      <w:r w:rsidRPr="00864201">
        <w:rPr>
          <w:rFonts w:cs="Times New Roman"/>
        </w:rPr>
        <w:t xml:space="preserve"> Issue: 1, pp.15-30, </w:t>
      </w:r>
      <w:r w:rsidR="00E97728">
        <w:rPr>
          <w:rFonts w:cs="Times New Roman"/>
        </w:rPr>
        <w:t>&lt;</w:t>
      </w:r>
      <w:hyperlink r:id="rId11" w:history="1">
        <w:r w:rsidR="00E97728" w:rsidRPr="00864201">
          <w:rPr>
            <w:rStyle w:val="a7"/>
            <w:rFonts w:cs="Times New Roman"/>
          </w:rPr>
          <w:t>https://doi.org/10.1108/02634500610641534</w:t>
        </w:r>
      </w:hyperlink>
      <w:r w:rsidR="00E97728">
        <w:rPr>
          <w:rFonts w:cs="Times New Roman"/>
          <w:color w:val="333333"/>
        </w:rPr>
        <w:t>&gt;</w:t>
      </w:r>
    </w:p>
    <w:p w14:paraId="7A41E7A2" w14:textId="4D603041" w:rsidR="00864201" w:rsidRDefault="00864201" w:rsidP="00864201">
      <w:pPr>
        <w:spacing w:line="240" w:lineRule="auto"/>
        <w:jc w:val="left"/>
        <w:rPr>
          <w:rFonts w:cs="Times New Roman"/>
          <w:color w:val="333333"/>
        </w:rPr>
      </w:pPr>
    </w:p>
    <w:p w14:paraId="115F68B3" w14:textId="67A2C39B" w:rsidR="009C0457" w:rsidRPr="00B1173E" w:rsidRDefault="00864201" w:rsidP="00B1173E">
      <w:pPr>
        <w:spacing w:line="240" w:lineRule="auto"/>
        <w:jc w:val="left"/>
        <w:rPr>
          <w:rFonts w:cs="Times New Roman"/>
          <w:color w:val="333333"/>
        </w:rPr>
      </w:pPr>
      <w:r w:rsidRPr="00864201">
        <w:rPr>
          <w:rFonts w:cs="Times New Roman"/>
          <w:color w:val="333333"/>
        </w:rPr>
        <w:t>Shrivastava, A. K 2015</w:t>
      </w:r>
      <w:r w:rsidR="00E97728">
        <w:rPr>
          <w:rFonts w:cs="Times New Roman"/>
          <w:color w:val="333333"/>
        </w:rPr>
        <w:t>, ‘</w:t>
      </w:r>
      <w:r w:rsidRPr="00864201">
        <w:rPr>
          <w:rFonts w:cs="Times New Roman"/>
          <w:color w:val="333333"/>
        </w:rPr>
        <w:t>THE INDIAN ALCOHOL INDUSTRY: A THEORETICAL ANALYSIS</w:t>
      </w:r>
      <w:r w:rsidR="00E97728">
        <w:rPr>
          <w:rFonts w:cs="Times New Roman"/>
          <w:color w:val="333333"/>
        </w:rPr>
        <w:t>’</w:t>
      </w:r>
      <w:r w:rsidRPr="00864201">
        <w:rPr>
          <w:rFonts w:cs="Times New Roman"/>
          <w:color w:val="333333"/>
        </w:rPr>
        <w:t xml:space="preserve">. </w:t>
      </w:r>
      <w:r w:rsidRPr="00864201">
        <w:rPr>
          <w:rFonts w:cs="Times New Roman"/>
          <w:i/>
          <w:color w:val="333333"/>
        </w:rPr>
        <w:t>Global Journal of Multidisciplinary Studies</w:t>
      </w:r>
      <w:r w:rsidRPr="00864201">
        <w:rPr>
          <w:rFonts w:cs="Times New Roman"/>
          <w:color w:val="333333"/>
        </w:rPr>
        <w:t>, 4(11).</w:t>
      </w:r>
    </w:p>
    <w:sectPr w:rsidR="009C0457" w:rsidRPr="00B1173E" w:rsidSect="007B3949">
      <w:pgSz w:w="11906" w:h="16838"/>
      <w:pgMar w:top="1701" w:right="1701" w:bottom="1531" w:left="1701"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27868" w14:textId="77777777" w:rsidR="004A217D" w:rsidRDefault="004A217D" w:rsidP="00787069">
      <w:r>
        <w:separator/>
      </w:r>
    </w:p>
  </w:endnote>
  <w:endnote w:type="continuationSeparator" w:id="0">
    <w:p w14:paraId="27B5E2AC" w14:textId="77777777" w:rsidR="004A217D" w:rsidRDefault="004A217D" w:rsidP="007870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E398AF" w14:textId="77777777" w:rsidR="004A217D" w:rsidRDefault="004A217D" w:rsidP="00787069">
      <w:r>
        <w:separator/>
      </w:r>
    </w:p>
  </w:footnote>
  <w:footnote w:type="continuationSeparator" w:id="0">
    <w:p w14:paraId="24E76FC0" w14:textId="77777777" w:rsidR="004A217D" w:rsidRDefault="004A217D" w:rsidP="007870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AA3E7E"/>
    <w:multiLevelType w:val="hybridMultilevel"/>
    <w:tmpl w:val="68C25FCA"/>
    <w:lvl w:ilvl="0" w:tplc="8AC2A66E">
      <w:start w:val="1"/>
      <w:numFmt w:val="decimal"/>
      <w:lvlText w:val="%1."/>
      <w:lvlJc w:val="left"/>
      <w:pPr>
        <w:ind w:left="360" w:hanging="360"/>
      </w:pPr>
      <w:rPr>
        <w:rFonts w:hint="default"/>
        <w:color w:val="333333"/>
        <w:u w:val="none"/>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F342930"/>
    <w:multiLevelType w:val="hybridMultilevel"/>
    <w:tmpl w:val="AC663F86"/>
    <w:lvl w:ilvl="0" w:tplc="614028A8">
      <w:start w:val="1"/>
      <w:numFmt w:val="bullet"/>
      <w:lvlText w:val="•"/>
      <w:lvlJc w:val="left"/>
      <w:pPr>
        <w:tabs>
          <w:tab w:val="num" w:pos="720"/>
        </w:tabs>
        <w:ind w:left="720" w:hanging="360"/>
      </w:pPr>
      <w:rPr>
        <w:rFonts w:ascii="Arial" w:hAnsi="Arial" w:hint="default"/>
      </w:rPr>
    </w:lvl>
    <w:lvl w:ilvl="1" w:tplc="03FC4D7A" w:tentative="1">
      <w:start w:val="1"/>
      <w:numFmt w:val="bullet"/>
      <w:lvlText w:val="•"/>
      <w:lvlJc w:val="left"/>
      <w:pPr>
        <w:tabs>
          <w:tab w:val="num" w:pos="1440"/>
        </w:tabs>
        <w:ind w:left="1440" w:hanging="360"/>
      </w:pPr>
      <w:rPr>
        <w:rFonts w:ascii="Arial" w:hAnsi="Arial" w:hint="default"/>
      </w:rPr>
    </w:lvl>
    <w:lvl w:ilvl="2" w:tplc="B8E245A2" w:tentative="1">
      <w:start w:val="1"/>
      <w:numFmt w:val="bullet"/>
      <w:lvlText w:val="•"/>
      <w:lvlJc w:val="left"/>
      <w:pPr>
        <w:tabs>
          <w:tab w:val="num" w:pos="2160"/>
        </w:tabs>
        <w:ind w:left="2160" w:hanging="360"/>
      </w:pPr>
      <w:rPr>
        <w:rFonts w:ascii="Arial" w:hAnsi="Arial" w:hint="default"/>
      </w:rPr>
    </w:lvl>
    <w:lvl w:ilvl="3" w:tplc="A6F82788" w:tentative="1">
      <w:start w:val="1"/>
      <w:numFmt w:val="bullet"/>
      <w:lvlText w:val="•"/>
      <w:lvlJc w:val="left"/>
      <w:pPr>
        <w:tabs>
          <w:tab w:val="num" w:pos="2880"/>
        </w:tabs>
        <w:ind w:left="2880" w:hanging="360"/>
      </w:pPr>
      <w:rPr>
        <w:rFonts w:ascii="Arial" w:hAnsi="Arial" w:hint="default"/>
      </w:rPr>
    </w:lvl>
    <w:lvl w:ilvl="4" w:tplc="055AA476" w:tentative="1">
      <w:start w:val="1"/>
      <w:numFmt w:val="bullet"/>
      <w:lvlText w:val="•"/>
      <w:lvlJc w:val="left"/>
      <w:pPr>
        <w:tabs>
          <w:tab w:val="num" w:pos="3600"/>
        </w:tabs>
        <w:ind w:left="3600" w:hanging="360"/>
      </w:pPr>
      <w:rPr>
        <w:rFonts w:ascii="Arial" w:hAnsi="Arial" w:hint="default"/>
      </w:rPr>
    </w:lvl>
    <w:lvl w:ilvl="5" w:tplc="F68C20D4" w:tentative="1">
      <w:start w:val="1"/>
      <w:numFmt w:val="bullet"/>
      <w:lvlText w:val="•"/>
      <w:lvlJc w:val="left"/>
      <w:pPr>
        <w:tabs>
          <w:tab w:val="num" w:pos="4320"/>
        </w:tabs>
        <w:ind w:left="4320" w:hanging="360"/>
      </w:pPr>
      <w:rPr>
        <w:rFonts w:ascii="Arial" w:hAnsi="Arial" w:hint="default"/>
      </w:rPr>
    </w:lvl>
    <w:lvl w:ilvl="6" w:tplc="DFFAF372" w:tentative="1">
      <w:start w:val="1"/>
      <w:numFmt w:val="bullet"/>
      <w:lvlText w:val="•"/>
      <w:lvlJc w:val="left"/>
      <w:pPr>
        <w:tabs>
          <w:tab w:val="num" w:pos="5040"/>
        </w:tabs>
        <w:ind w:left="5040" w:hanging="360"/>
      </w:pPr>
      <w:rPr>
        <w:rFonts w:ascii="Arial" w:hAnsi="Arial" w:hint="default"/>
      </w:rPr>
    </w:lvl>
    <w:lvl w:ilvl="7" w:tplc="EC5ADD42" w:tentative="1">
      <w:start w:val="1"/>
      <w:numFmt w:val="bullet"/>
      <w:lvlText w:val="•"/>
      <w:lvlJc w:val="left"/>
      <w:pPr>
        <w:tabs>
          <w:tab w:val="num" w:pos="5760"/>
        </w:tabs>
        <w:ind w:left="5760" w:hanging="360"/>
      </w:pPr>
      <w:rPr>
        <w:rFonts w:ascii="Arial" w:hAnsi="Arial" w:hint="default"/>
      </w:rPr>
    </w:lvl>
    <w:lvl w:ilvl="8" w:tplc="CF18684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AB0"/>
    <w:rsid w:val="00005FDF"/>
    <w:rsid w:val="000060D5"/>
    <w:rsid w:val="00006D3D"/>
    <w:rsid w:val="000116D7"/>
    <w:rsid w:val="000118A1"/>
    <w:rsid w:val="00025CD4"/>
    <w:rsid w:val="000320C2"/>
    <w:rsid w:val="00032F44"/>
    <w:rsid w:val="00034687"/>
    <w:rsid w:val="0004114C"/>
    <w:rsid w:val="0004189B"/>
    <w:rsid w:val="00044E06"/>
    <w:rsid w:val="000544CB"/>
    <w:rsid w:val="000620A5"/>
    <w:rsid w:val="000712E2"/>
    <w:rsid w:val="0007199F"/>
    <w:rsid w:val="00083B85"/>
    <w:rsid w:val="0008483A"/>
    <w:rsid w:val="00086ADA"/>
    <w:rsid w:val="000908C2"/>
    <w:rsid w:val="000961B2"/>
    <w:rsid w:val="000C3749"/>
    <w:rsid w:val="000D0061"/>
    <w:rsid w:val="000D06A3"/>
    <w:rsid w:val="000D6604"/>
    <w:rsid w:val="000E0313"/>
    <w:rsid w:val="000E07AE"/>
    <w:rsid w:val="000E0DAC"/>
    <w:rsid w:val="000E2AEE"/>
    <w:rsid w:val="000E3E8D"/>
    <w:rsid w:val="000E4CB7"/>
    <w:rsid w:val="000F5021"/>
    <w:rsid w:val="000F6A17"/>
    <w:rsid w:val="000F6EB4"/>
    <w:rsid w:val="00101763"/>
    <w:rsid w:val="00105071"/>
    <w:rsid w:val="00114079"/>
    <w:rsid w:val="0011545B"/>
    <w:rsid w:val="001175DC"/>
    <w:rsid w:val="00117BB6"/>
    <w:rsid w:val="00120392"/>
    <w:rsid w:val="0012158E"/>
    <w:rsid w:val="001243C5"/>
    <w:rsid w:val="0013769F"/>
    <w:rsid w:val="001401A1"/>
    <w:rsid w:val="00161CCD"/>
    <w:rsid w:val="001633EB"/>
    <w:rsid w:val="001931C9"/>
    <w:rsid w:val="00193D6B"/>
    <w:rsid w:val="001A4C36"/>
    <w:rsid w:val="001A61D6"/>
    <w:rsid w:val="001A7ACE"/>
    <w:rsid w:val="001A7D35"/>
    <w:rsid w:val="001B09BF"/>
    <w:rsid w:val="001B295B"/>
    <w:rsid w:val="001B38CF"/>
    <w:rsid w:val="001B5C5D"/>
    <w:rsid w:val="001B6ECF"/>
    <w:rsid w:val="001C0826"/>
    <w:rsid w:val="001C7B2E"/>
    <w:rsid w:val="001D0EAD"/>
    <w:rsid w:val="001D3632"/>
    <w:rsid w:val="001E3647"/>
    <w:rsid w:val="001E42BE"/>
    <w:rsid w:val="001E4F4F"/>
    <w:rsid w:val="001E6A70"/>
    <w:rsid w:val="00202005"/>
    <w:rsid w:val="002045F4"/>
    <w:rsid w:val="00204931"/>
    <w:rsid w:val="002114B4"/>
    <w:rsid w:val="002130B8"/>
    <w:rsid w:val="002135BB"/>
    <w:rsid w:val="0021587B"/>
    <w:rsid w:val="00215B2B"/>
    <w:rsid w:val="00217887"/>
    <w:rsid w:val="00217ACC"/>
    <w:rsid w:val="00227804"/>
    <w:rsid w:val="0023008D"/>
    <w:rsid w:val="00232F3C"/>
    <w:rsid w:val="00233AD8"/>
    <w:rsid w:val="00234D7A"/>
    <w:rsid w:val="00235D2F"/>
    <w:rsid w:val="00244531"/>
    <w:rsid w:val="00254D8C"/>
    <w:rsid w:val="0025626C"/>
    <w:rsid w:val="00275AC2"/>
    <w:rsid w:val="002903C1"/>
    <w:rsid w:val="002977C5"/>
    <w:rsid w:val="00297EB0"/>
    <w:rsid w:val="002A059F"/>
    <w:rsid w:val="002A0D27"/>
    <w:rsid w:val="002A4934"/>
    <w:rsid w:val="002A4DBD"/>
    <w:rsid w:val="002A7635"/>
    <w:rsid w:val="002B28A9"/>
    <w:rsid w:val="002B72E6"/>
    <w:rsid w:val="002C03CF"/>
    <w:rsid w:val="002C120D"/>
    <w:rsid w:val="002C441B"/>
    <w:rsid w:val="002C79E3"/>
    <w:rsid w:val="002C7AA8"/>
    <w:rsid w:val="002C7AEC"/>
    <w:rsid w:val="002D13C4"/>
    <w:rsid w:val="002D4543"/>
    <w:rsid w:val="002E428C"/>
    <w:rsid w:val="002E43FF"/>
    <w:rsid w:val="002E4D41"/>
    <w:rsid w:val="002F453E"/>
    <w:rsid w:val="002F7FFD"/>
    <w:rsid w:val="00300109"/>
    <w:rsid w:val="0030011F"/>
    <w:rsid w:val="00304921"/>
    <w:rsid w:val="003058FB"/>
    <w:rsid w:val="00322EE7"/>
    <w:rsid w:val="00330F4B"/>
    <w:rsid w:val="003325BF"/>
    <w:rsid w:val="003330F5"/>
    <w:rsid w:val="00334DB1"/>
    <w:rsid w:val="0033699A"/>
    <w:rsid w:val="003420DF"/>
    <w:rsid w:val="003427F2"/>
    <w:rsid w:val="00342C0E"/>
    <w:rsid w:val="00345950"/>
    <w:rsid w:val="00367A90"/>
    <w:rsid w:val="00372B20"/>
    <w:rsid w:val="00374227"/>
    <w:rsid w:val="00377EFE"/>
    <w:rsid w:val="00383BAA"/>
    <w:rsid w:val="00385B45"/>
    <w:rsid w:val="00393977"/>
    <w:rsid w:val="003A37EB"/>
    <w:rsid w:val="003A418D"/>
    <w:rsid w:val="003A5943"/>
    <w:rsid w:val="003B0094"/>
    <w:rsid w:val="003B154D"/>
    <w:rsid w:val="003B2139"/>
    <w:rsid w:val="003B764D"/>
    <w:rsid w:val="003C0F83"/>
    <w:rsid w:val="003C37A4"/>
    <w:rsid w:val="003C5F85"/>
    <w:rsid w:val="003C6FC4"/>
    <w:rsid w:val="003D1A87"/>
    <w:rsid w:val="003D405B"/>
    <w:rsid w:val="003D605B"/>
    <w:rsid w:val="003E2A6D"/>
    <w:rsid w:val="003E375F"/>
    <w:rsid w:val="003E3C75"/>
    <w:rsid w:val="003E3F82"/>
    <w:rsid w:val="003E46A0"/>
    <w:rsid w:val="003E6EB0"/>
    <w:rsid w:val="003F034A"/>
    <w:rsid w:val="003F40F8"/>
    <w:rsid w:val="003F731B"/>
    <w:rsid w:val="003F77C2"/>
    <w:rsid w:val="003F7D7A"/>
    <w:rsid w:val="00402D78"/>
    <w:rsid w:val="004039D0"/>
    <w:rsid w:val="00407DDA"/>
    <w:rsid w:val="004107AF"/>
    <w:rsid w:val="00412F1F"/>
    <w:rsid w:val="00415197"/>
    <w:rsid w:val="004153FE"/>
    <w:rsid w:val="00417B18"/>
    <w:rsid w:val="00424A67"/>
    <w:rsid w:val="0042557A"/>
    <w:rsid w:val="00427D3C"/>
    <w:rsid w:val="00433315"/>
    <w:rsid w:val="00437468"/>
    <w:rsid w:val="00441294"/>
    <w:rsid w:val="00446670"/>
    <w:rsid w:val="0045096B"/>
    <w:rsid w:val="0045396B"/>
    <w:rsid w:val="00454D7B"/>
    <w:rsid w:val="00464680"/>
    <w:rsid w:val="00464B15"/>
    <w:rsid w:val="00465B9D"/>
    <w:rsid w:val="00465F15"/>
    <w:rsid w:val="0047335F"/>
    <w:rsid w:val="00477C7A"/>
    <w:rsid w:val="00481C2E"/>
    <w:rsid w:val="00483251"/>
    <w:rsid w:val="004877B1"/>
    <w:rsid w:val="004916FB"/>
    <w:rsid w:val="00492C6E"/>
    <w:rsid w:val="00493C04"/>
    <w:rsid w:val="004A217D"/>
    <w:rsid w:val="004A563F"/>
    <w:rsid w:val="004A5A51"/>
    <w:rsid w:val="004A6DF3"/>
    <w:rsid w:val="004A70D3"/>
    <w:rsid w:val="004B09D6"/>
    <w:rsid w:val="004B6B03"/>
    <w:rsid w:val="004C1984"/>
    <w:rsid w:val="004C21E7"/>
    <w:rsid w:val="004D0017"/>
    <w:rsid w:val="004D25AA"/>
    <w:rsid w:val="005052F2"/>
    <w:rsid w:val="0051306A"/>
    <w:rsid w:val="005143E4"/>
    <w:rsid w:val="00525B54"/>
    <w:rsid w:val="00535D83"/>
    <w:rsid w:val="00535DF5"/>
    <w:rsid w:val="00536201"/>
    <w:rsid w:val="00545BBD"/>
    <w:rsid w:val="00551ECE"/>
    <w:rsid w:val="00552754"/>
    <w:rsid w:val="00553F3E"/>
    <w:rsid w:val="005614AF"/>
    <w:rsid w:val="00563F34"/>
    <w:rsid w:val="005652D6"/>
    <w:rsid w:val="00571305"/>
    <w:rsid w:val="00571908"/>
    <w:rsid w:val="00573C41"/>
    <w:rsid w:val="00573F8D"/>
    <w:rsid w:val="0058109E"/>
    <w:rsid w:val="00581517"/>
    <w:rsid w:val="005923D5"/>
    <w:rsid w:val="00594256"/>
    <w:rsid w:val="005A134F"/>
    <w:rsid w:val="005A1511"/>
    <w:rsid w:val="005A3C86"/>
    <w:rsid w:val="005A597D"/>
    <w:rsid w:val="005A7148"/>
    <w:rsid w:val="005B1BE0"/>
    <w:rsid w:val="005B35BB"/>
    <w:rsid w:val="005C7ED7"/>
    <w:rsid w:val="005D1245"/>
    <w:rsid w:val="005D20A0"/>
    <w:rsid w:val="005D58C2"/>
    <w:rsid w:val="005E0CB8"/>
    <w:rsid w:val="005E59D2"/>
    <w:rsid w:val="00602EDD"/>
    <w:rsid w:val="00605B77"/>
    <w:rsid w:val="00607215"/>
    <w:rsid w:val="00607796"/>
    <w:rsid w:val="00607EFD"/>
    <w:rsid w:val="00610333"/>
    <w:rsid w:val="00614BDF"/>
    <w:rsid w:val="00615CAD"/>
    <w:rsid w:val="006348C1"/>
    <w:rsid w:val="006356ED"/>
    <w:rsid w:val="006464CA"/>
    <w:rsid w:val="006559BE"/>
    <w:rsid w:val="00656FFD"/>
    <w:rsid w:val="0065714B"/>
    <w:rsid w:val="0066131C"/>
    <w:rsid w:val="00662BB6"/>
    <w:rsid w:val="00670867"/>
    <w:rsid w:val="00671A07"/>
    <w:rsid w:val="006726A7"/>
    <w:rsid w:val="00675ED2"/>
    <w:rsid w:val="00677B9C"/>
    <w:rsid w:val="00681D4D"/>
    <w:rsid w:val="0068235F"/>
    <w:rsid w:val="00685476"/>
    <w:rsid w:val="00685AB0"/>
    <w:rsid w:val="00693324"/>
    <w:rsid w:val="006A6512"/>
    <w:rsid w:val="006B1596"/>
    <w:rsid w:val="006B72AB"/>
    <w:rsid w:val="006C37BF"/>
    <w:rsid w:val="006C6DFB"/>
    <w:rsid w:val="006D465D"/>
    <w:rsid w:val="006D553F"/>
    <w:rsid w:val="006D591B"/>
    <w:rsid w:val="006E00B5"/>
    <w:rsid w:val="006E49DA"/>
    <w:rsid w:val="006E5370"/>
    <w:rsid w:val="006F673D"/>
    <w:rsid w:val="007008A2"/>
    <w:rsid w:val="00701DE7"/>
    <w:rsid w:val="007023F3"/>
    <w:rsid w:val="00706122"/>
    <w:rsid w:val="0071074C"/>
    <w:rsid w:val="00714D03"/>
    <w:rsid w:val="0074099E"/>
    <w:rsid w:val="00753F7E"/>
    <w:rsid w:val="007556CF"/>
    <w:rsid w:val="00757D8D"/>
    <w:rsid w:val="00757F18"/>
    <w:rsid w:val="0076568F"/>
    <w:rsid w:val="00774976"/>
    <w:rsid w:val="00780875"/>
    <w:rsid w:val="007817A3"/>
    <w:rsid w:val="00783672"/>
    <w:rsid w:val="00784093"/>
    <w:rsid w:val="00787069"/>
    <w:rsid w:val="00791D36"/>
    <w:rsid w:val="00795A51"/>
    <w:rsid w:val="007A2DCE"/>
    <w:rsid w:val="007A440E"/>
    <w:rsid w:val="007B2723"/>
    <w:rsid w:val="007B3949"/>
    <w:rsid w:val="007B4DEE"/>
    <w:rsid w:val="007B6DEB"/>
    <w:rsid w:val="007B75B6"/>
    <w:rsid w:val="007C7667"/>
    <w:rsid w:val="007D01F5"/>
    <w:rsid w:val="007D3794"/>
    <w:rsid w:val="007D6EAE"/>
    <w:rsid w:val="007E4361"/>
    <w:rsid w:val="007E5B0D"/>
    <w:rsid w:val="007F464E"/>
    <w:rsid w:val="007F7549"/>
    <w:rsid w:val="0080351D"/>
    <w:rsid w:val="0081109A"/>
    <w:rsid w:val="00826B57"/>
    <w:rsid w:val="00837C0D"/>
    <w:rsid w:val="00844E32"/>
    <w:rsid w:val="00854654"/>
    <w:rsid w:val="00854E25"/>
    <w:rsid w:val="008602BB"/>
    <w:rsid w:val="00864201"/>
    <w:rsid w:val="008700F9"/>
    <w:rsid w:val="00881E00"/>
    <w:rsid w:val="008830D7"/>
    <w:rsid w:val="00892B2A"/>
    <w:rsid w:val="0089682A"/>
    <w:rsid w:val="008B30B3"/>
    <w:rsid w:val="008C115A"/>
    <w:rsid w:val="008C3903"/>
    <w:rsid w:val="008C4CAF"/>
    <w:rsid w:val="008C5301"/>
    <w:rsid w:val="008D4775"/>
    <w:rsid w:val="008D61C0"/>
    <w:rsid w:val="008E5324"/>
    <w:rsid w:val="008F0581"/>
    <w:rsid w:val="008F1212"/>
    <w:rsid w:val="008F432C"/>
    <w:rsid w:val="008F48BD"/>
    <w:rsid w:val="008F77F7"/>
    <w:rsid w:val="009068A5"/>
    <w:rsid w:val="00920872"/>
    <w:rsid w:val="00925654"/>
    <w:rsid w:val="00925808"/>
    <w:rsid w:val="00925FD9"/>
    <w:rsid w:val="00927758"/>
    <w:rsid w:val="0093275A"/>
    <w:rsid w:val="009351C4"/>
    <w:rsid w:val="009363B6"/>
    <w:rsid w:val="00941809"/>
    <w:rsid w:val="0094530F"/>
    <w:rsid w:val="00947723"/>
    <w:rsid w:val="00954BA3"/>
    <w:rsid w:val="00955050"/>
    <w:rsid w:val="00960731"/>
    <w:rsid w:val="00964310"/>
    <w:rsid w:val="00964EA8"/>
    <w:rsid w:val="00977C22"/>
    <w:rsid w:val="00982F60"/>
    <w:rsid w:val="0098679C"/>
    <w:rsid w:val="00986D8A"/>
    <w:rsid w:val="009905FB"/>
    <w:rsid w:val="009A09C9"/>
    <w:rsid w:val="009A7435"/>
    <w:rsid w:val="009B0A73"/>
    <w:rsid w:val="009B223D"/>
    <w:rsid w:val="009C0457"/>
    <w:rsid w:val="009C7380"/>
    <w:rsid w:val="009D4F90"/>
    <w:rsid w:val="009E3091"/>
    <w:rsid w:val="009E6E41"/>
    <w:rsid w:val="009F6422"/>
    <w:rsid w:val="009F75EB"/>
    <w:rsid w:val="00A032F2"/>
    <w:rsid w:val="00A0369D"/>
    <w:rsid w:val="00A04924"/>
    <w:rsid w:val="00A07490"/>
    <w:rsid w:val="00A11655"/>
    <w:rsid w:val="00A1504A"/>
    <w:rsid w:val="00A1644D"/>
    <w:rsid w:val="00A211BE"/>
    <w:rsid w:val="00A2220D"/>
    <w:rsid w:val="00A22C94"/>
    <w:rsid w:val="00A271F4"/>
    <w:rsid w:val="00A30E97"/>
    <w:rsid w:val="00A322CC"/>
    <w:rsid w:val="00A37F98"/>
    <w:rsid w:val="00A40F8F"/>
    <w:rsid w:val="00A46D55"/>
    <w:rsid w:val="00A50C8D"/>
    <w:rsid w:val="00A60E97"/>
    <w:rsid w:val="00A61497"/>
    <w:rsid w:val="00A634AF"/>
    <w:rsid w:val="00A64245"/>
    <w:rsid w:val="00A749A2"/>
    <w:rsid w:val="00A77940"/>
    <w:rsid w:val="00A82190"/>
    <w:rsid w:val="00A83930"/>
    <w:rsid w:val="00A84557"/>
    <w:rsid w:val="00A866DC"/>
    <w:rsid w:val="00A9212A"/>
    <w:rsid w:val="00A932E8"/>
    <w:rsid w:val="00A95CCD"/>
    <w:rsid w:val="00AA42D9"/>
    <w:rsid w:val="00AA48CB"/>
    <w:rsid w:val="00AB3549"/>
    <w:rsid w:val="00AC4F06"/>
    <w:rsid w:val="00AC694C"/>
    <w:rsid w:val="00AC7DFF"/>
    <w:rsid w:val="00AD00B7"/>
    <w:rsid w:val="00AD29E8"/>
    <w:rsid w:val="00AE1867"/>
    <w:rsid w:val="00AF2BE1"/>
    <w:rsid w:val="00AF48BD"/>
    <w:rsid w:val="00B00326"/>
    <w:rsid w:val="00B043F6"/>
    <w:rsid w:val="00B06B49"/>
    <w:rsid w:val="00B1173E"/>
    <w:rsid w:val="00B159BC"/>
    <w:rsid w:val="00B15E6A"/>
    <w:rsid w:val="00B17F95"/>
    <w:rsid w:val="00B206A2"/>
    <w:rsid w:val="00B2754F"/>
    <w:rsid w:val="00B27BE8"/>
    <w:rsid w:val="00B3199C"/>
    <w:rsid w:val="00B4091E"/>
    <w:rsid w:val="00B43015"/>
    <w:rsid w:val="00B43C2D"/>
    <w:rsid w:val="00B4773A"/>
    <w:rsid w:val="00B5034C"/>
    <w:rsid w:val="00B53841"/>
    <w:rsid w:val="00B5565A"/>
    <w:rsid w:val="00B56E5C"/>
    <w:rsid w:val="00B83171"/>
    <w:rsid w:val="00B83ECC"/>
    <w:rsid w:val="00B87E09"/>
    <w:rsid w:val="00B914FF"/>
    <w:rsid w:val="00B96305"/>
    <w:rsid w:val="00B96E5D"/>
    <w:rsid w:val="00BA3C6B"/>
    <w:rsid w:val="00BA61D9"/>
    <w:rsid w:val="00BA6859"/>
    <w:rsid w:val="00BB0F5E"/>
    <w:rsid w:val="00BB19A1"/>
    <w:rsid w:val="00BB2A58"/>
    <w:rsid w:val="00BB2D42"/>
    <w:rsid w:val="00BB5CB6"/>
    <w:rsid w:val="00BB6955"/>
    <w:rsid w:val="00BC6709"/>
    <w:rsid w:val="00BD46F5"/>
    <w:rsid w:val="00BE0E8C"/>
    <w:rsid w:val="00BE26F1"/>
    <w:rsid w:val="00BF4722"/>
    <w:rsid w:val="00BF5675"/>
    <w:rsid w:val="00BF6A5F"/>
    <w:rsid w:val="00BF6D2E"/>
    <w:rsid w:val="00C028C2"/>
    <w:rsid w:val="00C064D2"/>
    <w:rsid w:val="00C10A5A"/>
    <w:rsid w:val="00C1452C"/>
    <w:rsid w:val="00C2549A"/>
    <w:rsid w:val="00C258B7"/>
    <w:rsid w:val="00C26FB3"/>
    <w:rsid w:val="00C30924"/>
    <w:rsid w:val="00C311A4"/>
    <w:rsid w:val="00C31FB1"/>
    <w:rsid w:val="00C321F1"/>
    <w:rsid w:val="00C33129"/>
    <w:rsid w:val="00C33665"/>
    <w:rsid w:val="00C34BD2"/>
    <w:rsid w:val="00C36F5B"/>
    <w:rsid w:val="00C44E60"/>
    <w:rsid w:val="00C46A04"/>
    <w:rsid w:val="00C47F14"/>
    <w:rsid w:val="00C50D4B"/>
    <w:rsid w:val="00C52E51"/>
    <w:rsid w:val="00C54220"/>
    <w:rsid w:val="00C54FA2"/>
    <w:rsid w:val="00C62D3E"/>
    <w:rsid w:val="00C63564"/>
    <w:rsid w:val="00C64351"/>
    <w:rsid w:val="00C64DB2"/>
    <w:rsid w:val="00C66904"/>
    <w:rsid w:val="00C66C73"/>
    <w:rsid w:val="00C7177E"/>
    <w:rsid w:val="00C72FC3"/>
    <w:rsid w:val="00C7320D"/>
    <w:rsid w:val="00C77715"/>
    <w:rsid w:val="00C82198"/>
    <w:rsid w:val="00C85A20"/>
    <w:rsid w:val="00C85D3F"/>
    <w:rsid w:val="00C95267"/>
    <w:rsid w:val="00C96E18"/>
    <w:rsid w:val="00CA0EF8"/>
    <w:rsid w:val="00CA4281"/>
    <w:rsid w:val="00CC2519"/>
    <w:rsid w:val="00CC2D34"/>
    <w:rsid w:val="00CC4D7C"/>
    <w:rsid w:val="00CC5CF0"/>
    <w:rsid w:val="00CC5DFC"/>
    <w:rsid w:val="00CC6CD2"/>
    <w:rsid w:val="00CD039F"/>
    <w:rsid w:val="00CD6EF7"/>
    <w:rsid w:val="00CE2280"/>
    <w:rsid w:val="00CE4636"/>
    <w:rsid w:val="00CE6CF9"/>
    <w:rsid w:val="00CF5028"/>
    <w:rsid w:val="00D0181E"/>
    <w:rsid w:val="00D03B2E"/>
    <w:rsid w:val="00D067A3"/>
    <w:rsid w:val="00D17D70"/>
    <w:rsid w:val="00D37C1A"/>
    <w:rsid w:val="00D40D4B"/>
    <w:rsid w:val="00D526E0"/>
    <w:rsid w:val="00D657D1"/>
    <w:rsid w:val="00D65D4E"/>
    <w:rsid w:val="00D66D65"/>
    <w:rsid w:val="00D72161"/>
    <w:rsid w:val="00D72397"/>
    <w:rsid w:val="00D972DA"/>
    <w:rsid w:val="00D9732F"/>
    <w:rsid w:val="00DA2932"/>
    <w:rsid w:val="00DA4257"/>
    <w:rsid w:val="00DA7C02"/>
    <w:rsid w:val="00DB35B5"/>
    <w:rsid w:val="00DB7E32"/>
    <w:rsid w:val="00DC05CD"/>
    <w:rsid w:val="00DC27E9"/>
    <w:rsid w:val="00DE7CC1"/>
    <w:rsid w:val="00E020EE"/>
    <w:rsid w:val="00E04739"/>
    <w:rsid w:val="00E061F3"/>
    <w:rsid w:val="00E0659E"/>
    <w:rsid w:val="00E10E49"/>
    <w:rsid w:val="00E134E9"/>
    <w:rsid w:val="00E16122"/>
    <w:rsid w:val="00E16947"/>
    <w:rsid w:val="00E1731B"/>
    <w:rsid w:val="00E3264E"/>
    <w:rsid w:val="00E35313"/>
    <w:rsid w:val="00E36224"/>
    <w:rsid w:val="00E41501"/>
    <w:rsid w:val="00E41894"/>
    <w:rsid w:val="00E54886"/>
    <w:rsid w:val="00E604D3"/>
    <w:rsid w:val="00E80195"/>
    <w:rsid w:val="00E8146A"/>
    <w:rsid w:val="00E87294"/>
    <w:rsid w:val="00E877A0"/>
    <w:rsid w:val="00E933E8"/>
    <w:rsid w:val="00E97728"/>
    <w:rsid w:val="00EA1605"/>
    <w:rsid w:val="00EA2BE2"/>
    <w:rsid w:val="00EA3D24"/>
    <w:rsid w:val="00EB267E"/>
    <w:rsid w:val="00EB362B"/>
    <w:rsid w:val="00EB4BF0"/>
    <w:rsid w:val="00EC5E8E"/>
    <w:rsid w:val="00EE69CA"/>
    <w:rsid w:val="00F02479"/>
    <w:rsid w:val="00F04E7E"/>
    <w:rsid w:val="00F12822"/>
    <w:rsid w:val="00F253A2"/>
    <w:rsid w:val="00F44390"/>
    <w:rsid w:val="00F5687F"/>
    <w:rsid w:val="00F61615"/>
    <w:rsid w:val="00F61C31"/>
    <w:rsid w:val="00F64407"/>
    <w:rsid w:val="00F80083"/>
    <w:rsid w:val="00F84A77"/>
    <w:rsid w:val="00F859E1"/>
    <w:rsid w:val="00F87927"/>
    <w:rsid w:val="00F93FB5"/>
    <w:rsid w:val="00FA58C4"/>
    <w:rsid w:val="00FB0AB6"/>
    <w:rsid w:val="00FB2D4C"/>
    <w:rsid w:val="00FB551E"/>
    <w:rsid w:val="00FB5933"/>
    <w:rsid w:val="00FC1736"/>
    <w:rsid w:val="00FC6243"/>
    <w:rsid w:val="00FC78F9"/>
    <w:rsid w:val="00FD4701"/>
    <w:rsid w:val="00FE00D6"/>
    <w:rsid w:val="00FE13AF"/>
    <w:rsid w:val="00FE30D6"/>
    <w:rsid w:val="00FF20F5"/>
    <w:rsid w:val="00FF4C71"/>
    <w:rsid w:val="00FF53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6F2E16"/>
  <w15:chartTrackingRefBased/>
  <w15:docId w15:val="{1C8F8746-DDAC-4A97-8D31-C6624D1E3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135BB"/>
    <w:pPr>
      <w:widowControl w:val="0"/>
      <w:spacing w:line="360" w:lineRule="auto"/>
      <w:jc w:val="both"/>
    </w:pPr>
    <w:rPr>
      <w:rFonts w:ascii="Times New Roman" w:hAnsi="Times New Roman"/>
      <w:sz w:val="22"/>
    </w:rPr>
  </w:style>
  <w:style w:type="paragraph" w:styleId="1">
    <w:name w:val="heading 1"/>
    <w:basedOn w:val="a"/>
    <w:next w:val="a"/>
    <w:link w:val="10"/>
    <w:uiPriority w:val="9"/>
    <w:qFormat/>
    <w:rsid w:val="00A271F4"/>
    <w:pPr>
      <w:keepNext/>
      <w:keepLines/>
      <w:spacing w:before="340" w:after="330"/>
      <w:outlineLvl w:val="0"/>
    </w:pPr>
    <w:rPr>
      <w:rFonts w:eastAsia="Times New Roman"/>
      <w:b/>
      <w:bCs/>
      <w:kern w:val="44"/>
      <w:szCs w:val="44"/>
    </w:rPr>
  </w:style>
  <w:style w:type="paragraph" w:styleId="2">
    <w:name w:val="heading 2"/>
    <w:basedOn w:val="a"/>
    <w:next w:val="a"/>
    <w:link w:val="20"/>
    <w:uiPriority w:val="9"/>
    <w:unhideWhenUsed/>
    <w:qFormat/>
    <w:rsid w:val="00594256"/>
    <w:pPr>
      <w:keepNext/>
      <w:keepLines/>
      <w:spacing w:before="260" w:after="260"/>
      <w:ind w:leftChars="200" w:left="200"/>
      <w:outlineLvl w:val="1"/>
    </w:pPr>
    <w:rPr>
      <w:rFonts w:eastAsia="Times New Roman" w:cstheme="majorBidi"/>
      <w:b/>
      <w:bCs/>
      <w:szCs w:val="32"/>
    </w:rPr>
  </w:style>
  <w:style w:type="paragraph" w:styleId="3">
    <w:name w:val="heading 3"/>
    <w:basedOn w:val="a"/>
    <w:next w:val="a"/>
    <w:link w:val="30"/>
    <w:uiPriority w:val="9"/>
    <w:unhideWhenUsed/>
    <w:qFormat/>
    <w:rsid w:val="00492C6E"/>
    <w:pPr>
      <w:keepNext/>
      <w:keepLines/>
      <w:spacing w:before="260" w:after="260"/>
      <w:ind w:leftChars="400" w:left="840"/>
      <w:outlineLvl w:val="2"/>
    </w:pPr>
    <w:rPr>
      <w:rFonts w:eastAsia="Times New Roman"/>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8706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87069"/>
    <w:rPr>
      <w:sz w:val="18"/>
      <w:szCs w:val="18"/>
    </w:rPr>
  </w:style>
  <w:style w:type="paragraph" w:styleId="a5">
    <w:name w:val="footer"/>
    <w:basedOn w:val="a"/>
    <w:link w:val="a6"/>
    <w:uiPriority w:val="99"/>
    <w:unhideWhenUsed/>
    <w:rsid w:val="00787069"/>
    <w:pPr>
      <w:tabs>
        <w:tab w:val="center" w:pos="4153"/>
        <w:tab w:val="right" w:pos="8306"/>
      </w:tabs>
      <w:snapToGrid w:val="0"/>
      <w:jc w:val="left"/>
    </w:pPr>
    <w:rPr>
      <w:sz w:val="18"/>
      <w:szCs w:val="18"/>
    </w:rPr>
  </w:style>
  <w:style w:type="character" w:customStyle="1" w:styleId="a6">
    <w:name w:val="页脚 字符"/>
    <w:basedOn w:val="a0"/>
    <w:link w:val="a5"/>
    <w:uiPriority w:val="99"/>
    <w:rsid w:val="00787069"/>
    <w:rPr>
      <w:sz w:val="18"/>
      <w:szCs w:val="18"/>
    </w:rPr>
  </w:style>
  <w:style w:type="character" w:styleId="a7">
    <w:name w:val="Hyperlink"/>
    <w:basedOn w:val="a0"/>
    <w:uiPriority w:val="99"/>
    <w:unhideWhenUsed/>
    <w:rsid w:val="002130B8"/>
    <w:rPr>
      <w:color w:val="0563C1" w:themeColor="hyperlink"/>
      <w:u w:val="single"/>
    </w:rPr>
  </w:style>
  <w:style w:type="character" w:styleId="a8">
    <w:name w:val="Unresolved Mention"/>
    <w:basedOn w:val="a0"/>
    <w:uiPriority w:val="99"/>
    <w:semiHidden/>
    <w:unhideWhenUsed/>
    <w:rsid w:val="002130B8"/>
    <w:rPr>
      <w:color w:val="605E5C"/>
      <w:shd w:val="clear" w:color="auto" w:fill="E1DFDD"/>
    </w:rPr>
  </w:style>
  <w:style w:type="character" w:customStyle="1" w:styleId="apple-converted-space">
    <w:name w:val="apple-converted-space"/>
    <w:basedOn w:val="a0"/>
    <w:rsid w:val="003C0F83"/>
  </w:style>
  <w:style w:type="character" w:customStyle="1" w:styleId="src">
    <w:name w:val="src"/>
    <w:basedOn w:val="a0"/>
    <w:rsid w:val="00AB3549"/>
  </w:style>
  <w:style w:type="paragraph" w:styleId="a9">
    <w:name w:val="List Paragraph"/>
    <w:basedOn w:val="a"/>
    <w:uiPriority w:val="34"/>
    <w:qFormat/>
    <w:rsid w:val="00DA4257"/>
    <w:pPr>
      <w:ind w:firstLineChars="200" w:firstLine="420"/>
    </w:pPr>
  </w:style>
  <w:style w:type="character" w:customStyle="1" w:styleId="artauthors">
    <w:name w:val="art_authors"/>
    <w:basedOn w:val="a0"/>
    <w:rsid w:val="00925808"/>
  </w:style>
  <w:style w:type="character" w:customStyle="1" w:styleId="year">
    <w:name w:val="year"/>
    <w:basedOn w:val="a0"/>
    <w:rsid w:val="00925808"/>
  </w:style>
  <w:style w:type="character" w:customStyle="1" w:styleId="journalname">
    <w:name w:val="journalname"/>
    <w:basedOn w:val="a0"/>
    <w:rsid w:val="00925808"/>
  </w:style>
  <w:style w:type="character" w:customStyle="1" w:styleId="volume">
    <w:name w:val="volume"/>
    <w:basedOn w:val="a0"/>
    <w:rsid w:val="00925808"/>
  </w:style>
  <w:style w:type="character" w:customStyle="1" w:styleId="issue">
    <w:name w:val="issue"/>
    <w:basedOn w:val="a0"/>
    <w:rsid w:val="00925808"/>
  </w:style>
  <w:style w:type="character" w:customStyle="1" w:styleId="page">
    <w:name w:val="page"/>
    <w:basedOn w:val="a0"/>
    <w:rsid w:val="00925808"/>
  </w:style>
  <w:style w:type="character" w:customStyle="1" w:styleId="10">
    <w:name w:val="标题 1 字符"/>
    <w:basedOn w:val="a0"/>
    <w:link w:val="1"/>
    <w:uiPriority w:val="9"/>
    <w:rsid w:val="00A271F4"/>
    <w:rPr>
      <w:rFonts w:ascii="Times New Roman" w:eastAsia="Times New Roman" w:hAnsi="Times New Roman"/>
      <w:b/>
      <w:bCs/>
      <w:kern w:val="44"/>
      <w:sz w:val="22"/>
      <w:szCs w:val="44"/>
    </w:rPr>
  </w:style>
  <w:style w:type="character" w:customStyle="1" w:styleId="20">
    <w:name w:val="标题 2 字符"/>
    <w:basedOn w:val="a0"/>
    <w:link w:val="2"/>
    <w:uiPriority w:val="9"/>
    <w:rsid w:val="00594256"/>
    <w:rPr>
      <w:rFonts w:ascii="Times New Roman" w:eastAsia="Times New Roman" w:hAnsi="Times New Roman" w:cstheme="majorBidi"/>
      <w:b/>
      <w:bCs/>
      <w:sz w:val="22"/>
      <w:szCs w:val="32"/>
    </w:rPr>
  </w:style>
  <w:style w:type="character" w:customStyle="1" w:styleId="30">
    <w:name w:val="标题 3 字符"/>
    <w:basedOn w:val="a0"/>
    <w:link w:val="3"/>
    <w:uiPriority w:val="9"/>
    <w:rsid w:val="00492C6E"/>
    <w:rPr>
      <w:rFonts w:ascii="Times New Roman" w:eastAsia="Times New Roman" w:hAnsi="Times New Roman"/>
      <w:bCs/>
      <w:sz w:val="22"/>
      <w:szCs w:val="32"/>
    </w:rPr>
  </w:style>
  <w:style w:type="paragraph" w:styleId="TOC">
    <w:name w:val="TOC Heading"/>
    <w:basedOn w:val="1"/>
    <w:next w:val="a"/>
    <w:uiPriority w:val="39"/>
    <w:unhideWhenUsed/>
    <w:qFormat/>
    <w:rsid w:val="009E6E4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1401A1"/>
    <w:pPr>
      <w:widowControl/>
      <w:tabs>
        <w:tab w:val="right" w:leader="dot" w:pos="8494"/>
      </w:tabs>
      <w:spacing w:after="100" w:line="259" w:lineRule="auto"/>
      <w:ind w:left="220"/>
      <w:jc w:val="left"/>
    </w:pPr>
    <w:rPr>
      <w:rFonts w:cs="Times New Roman"/>
      <w:b/>
      <w:noProof/>
      <w:kern w:val="0"/>
    </w:rPr>
  </w:style>
  <w:style w:type="paragraph" w:styleId="TOC1">
    <w:name w:val="toc 1"/>
    <w:basedOn w:val="a"/>
    <w:next w:val="a"/>
    <w:autoRedefine/>
    <w:uiPriority w:val="39"/>
    <w:unhideWhenUsed/>
    <w:rsid w:val="009905FB"/>
    <w:pPr>
      <w:widowControl/>
      <w:tabs>
        <w:tab w:val="right" w:leader="dot" w:pos="8494"/>
      </w:tabs>
      <w:spacing w:after="100"/>
      <w:jc w:val="left"/>
    </w:pPr>
    <w:rPr>
      <w:rFonts w:cs="Times New Roman"/>
      <w:b/>
      <w:noProof/>
      <w:kern w:val="0"/>
      <w:lang w:val="en-GB"/>
    </w:rPr>
  </w:style>
  <w:style w:type="paragraph" w:styleId="TOC3">
    <w:name w:val="toc 3"/>
    <w:basedOn w:val="a"/>
    <w:next w:val="a"/>
    <w:autoRedefine/>
    <w:uiPriority w:val="39"/>
    <w:unhideWhenUsed/>
    <w:rsid w:val="009E6E41"/>
    <w:pPr>
      <w:widowControl/>
      <w:spacing w:after="100" w:line="259" w:lineRule="auto"/>
      <w:ind w:left="440"/>
      <w:jc w:val="left"/>
    </w:pPr>
    <w:rPr>
      <w:rFonts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460964">
      <w:bodyDiv w:val="1"/>
      <w:marLeft w:val="0"/>
      <w:marRight w:val="0"/>
      <w:marTop w:val="0"/>
      <w:marBottom w:val="0"/>
      <w:divBdr>
        <w:top w:val="none" w:sz="0" w:space="0" w:color="auto"/>
        <w:left w:val="none" w:sz="0" w:space="0" w:color="auto"/>
        <w:bottom w:val="none" w:sz="0" w:space="0" w:color="auto"/>
        <w:right w:val="none" w:sz="0" w:space="0" w:color="auto"/>
      </w:divBdr>
    </w:div>
    <w:div w:id="349721887">
      <w:bodyDiv w:val="1"/>
      <w:marLeft w:val="0"/>
      <w:marRight w:val="0"/>
      <w:marTop w:val="0"/>
      <w:marBottom w:val="0"/>
      <w:divBdr>
        <w:top w:val="none" w:sz="0" w:space="0" w:color="auto"/>
        <w:left w:val="none" w:sz="0" w:space="0" w:color="auto"/>
        <w:bottom w:val="none" w:sz="0" w:space="0" w:color="auto"/>
        <w:right w:val="none" w:sz="0" w:space="0" w:color="auto"/>
      </w:divBdr>
    </w:div>
    <w:div w:id="731123323">
      <w:bodyDiv w:val="1"/>
      <w:marLeft w:val="0"/>
      <w:marRight w:val="0"/>
      <w:marTop w:val="0"/>
      <w:marBottom w:val="0"/>
      <w:divBdr>
        <w:top w:val="none" w:sz="0" w:space="0" w:color="auto"/>
        <w:left w:val="none" w:sz="0" w:space="0" w:color="auto"/>
        <w:bottom w:val="none" w:sz="0" w:space="0" w:color="auto"/>
        <w:right w:val="none" w:sz="0" w:space="0" w:color="auto"/>
      </w:divBdr>
    </w:div>
    <w:div w:id="1181509366">
      <w:bodyDiv w:val="1"/>
      <w:marLeft w:val="0"/>
      <w:marRight w:val="0"/>
      <w:marTop w:val="0"/>
      <w:marBottom w:val="0"/>
      <w:divBdr>
        <w:top w:val="none" w:sz="0" w:space="0" w:color="auto"/>
        <w:left w:val="none" w:sz="0" w:space="0" w:color="auto"/>
        <w:bottom w:val="none" w:sz="0" w:space="0" w:color="auto"/>
        <w:right w:val="none" w:sz="0" w:space="0" w:color="auto"/>
      </w:divBdr>
    </w:div>
    <w:div w:id="1372606015">
      <w:bodyDiv w:val="1"/>
      <w:marLeft w:val="0"/>
      <w:marRight w:val="0"/>
      <w:marTop w:val="0"/>
      <w:marBottom w:val="0"/>
      <w:divBdr>
        <w:top w:val="none" w:sz="0" w:space="0" w:color="auto"/>
        <w:left w:val="none" w:sz="0" w:space="0" w:color="auto"/>
        <w:bottom w:val="none" w:sz="0" w:space="0" w:color="auto"/>
        <w:right w:val="none" w:sz="0" w:space="0" w:color="auto"/>
      </w:divBdr>
    </w:div>
    <w:div w:id="1574969189">
      <w:bodyDiv w:val="1"/>
      <w:marLeft w:val="0"/>
      <w:marRight w:val="0"/>
      <w:marTop w:val="0"/>
      <w:marBottom w:val="0"/>
      <w:divBdr>
        <w:top w:val="none" w:sz="0" w:space="0" w:color="auto"/>
        <w:left w:val="none" w:sz="0" w:space="0" w:color="auto"/>
        <w:bottom w:val="none" w:sz="0" w:space="0" w:color="auto"/>
        <w:right w:val="none" w:sz="0" w:space="0" w:color="auto"/>
      </w:divBdr>
      <w:divsChild>
        <w:div w:id="1017393498">
          <w:marLeft w:val="547"/>
          <w:marRight w:val="0"/>
          <w:marTop w:val="144"/>
          <w:marBottom w:val="0"/>
          <w:divBdr>
            <w:top w:val="none" w:sz="0" w:space="0" w:color="auto"/>
            <w:left w:val="none" w:sz="0" w:space="0" w:color="auto"/>
            <w:bottom w:val="none" w:sz="0" w:space="0" w:color="auto"/>
            <w:right w:val="none" w:sz="0" w:space="0" w:color="auto"/>
          </w:divBdr>
        </w:div>
        <w:div w:id="862520156">
          <w:marLeft w:val="547"/>
          <w:marRight w:val="0"/>
          <w:marTop w:val="144"/>
          <w:marBottom w:val="0"/>
          <w:divBdr>
            <w:top w:val="none" w:sz="0" w:space="0" w:color="auto"/>
            <w:left w:val="none" w:sz="0" w:space="0" w:color="auto"/>
            <w:bottom w:val="none" w:sz="0" w:space="0" w:color="auto"/>
            <w:right w:val="none" w:sz="0" w:space="0" w:color="auto"/>
          </w:divBdr>
        </w:div>
        <w:div w:id="891162182">
          <w:marLeft w:val="547"/>
          <w:marRight w:val="0"/>
          <w:marTop w:val="144"/>
          <w:marBottom w:val="0"/>
          <w:divBdr>
            <w:top w:val="none" w:sz="0" w:space="0" w:color="auto"/>
            <w:left w:val="none" w:sz="0" w:space="0" w:color="auto"/>
            <w:bottom w:val="none" w:sz="0" w:space="0" w:color="auto"/>
            <w:right w:val="none" w:sz="0" w:space="0" w:color="auto"/>
          </w:divBdr>
        </w:div>
        <w:div w:id="1976372548">
          <w:marLeft w:val="547"/>
          <w:marRight w:val="0"/>
          <w:marTop w:val="144"/>
          <w:marBottom w:val="0"/>
          <w:divBdr>
            <w:top w:val="none" w:sz="0" w:space="0" w:color="auto"/>
            <w:left w:val="none" w:sz="0" w:space="0" w:color="auto"/>
            <w:bottom w:val="none" w:sz="0" w:space="0" w:color="auto"/>
            <w:right w:val="none" w:sz="0" w:space="0" w:color="auto"/>
          </w:divBdr>
        </w:div>
        <w:div w:id="342098983">
          <w:marLeft w:val="547"/>
          <w:marRight w:val="0"/>
          <w:marTop w:val="144"/>
          <w:marBottom w:val="0"/>
          <w:divBdr>
            <w:top w:val="none" w:sz="0" w:space="0" w:color="auto"/>
            <w:left w:val="none" w:sz="0" w:space="0" w:color="auto"/>
            <w:bottom w:val="none" w:sz="0" w:space="0" w:color="auto"/>
            <w:right w:val="none" w:sz="0" w:space="0" w:color="auto"/>
          </w:divBdr>
        </w:div>
      </w:divsChild>
    </w:div>
    <w:div w:id="1786384867">
      <w:bodyDiv w:val="1"/>
      <w:marLeft w:val="0"/>
      <w:marRight w:val="0"/>
      <w:marTop w:val="0"/>
      <w:marBottom w:val="0"/>
      <w:divBdr>
        <w:top w:val="none" w:sz="0" w:space="0" w:color="auto"/>
        <w:left w:val="none" w:sz="0" w:space="0" w:color="auto"/>
        <w:bottom w:val="none" w:sz="0" w:space="0" w:color="auto"/>
        <w:right w:val="none" w:sz="0" w:space="0" w:color="auto"/>
      </w:divBdr>
    </w:div>
    <w:div w:id="1832136148">
      <w:bodyDiv w:val="1"/>
      <w:marLeft w:val="0"/>
      <w:marRight w:val="0"/>
      <w:marTop w:val="0"/>
      <w:marBottom w:val="0"/>
      <w:divBdr>
        <w:top w:val="none" w:sz="0" w:space="0" w:color="auto"/>
        <w:left w:val="none" w:sz="0" w:space="0" w:color="auto"/>
        <w:bottom w:val="none" w:sz="0" w:space="0" w:color="auto"/>
        <w:right w:val="none" w:sz="0" w:space="0" w:color="auto"/>
      </w:divBdr>
    </w:div>
    <w:div w:id="1876307055">
      <w:bodyDiv w:val="1"/>
      <w:marLeft w:val="0"/>
      <w:marRight w:val="0"/>
      <w:marTop w:val="0"/>
      <w:marBottom w:val="0"/>
      <w:divBdr>
        <w:top w:val="none" w:sz="0" w:space="0" w:color="auto"/>
        <w:left w:val="none" w:sz="0" w:space="0" w:color="auto"/>
        <w:bottom w:val="none" w:sz="0" w:space="0" w:color="auto"/>
        <w:right w:val="none" w:sz="0" w:space="0" w:color="auto"/>
      </w:divBdr>
    </w:div>
    <w:div w:id="1983122321">
      <w:bodyDiv w:val="1"/>
      <w:marLeft w:val="0"/>
      <w:marRight w:val="0"/>
      <w:marTop w:val="0"/>
      <w:marBottom w:val="0"/>
      <w:divBdr>
        <w:top w:val="none" w:sz="0" w:space="0" w:color="auto"/>
        <w:left w:val="none" w:sz="0" w:space="0" w:color="auto"/>
        <w:bottom w:val="none" w:sz="0" w:space="0" w:color="auto"/>
        <w:right w:val="none" w:sz="0" w:space="0" w:color="auto"/>
      </w:divBdr>
    </w:div>
    <w:div w:id="2119980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erconnoisseur.com/articles/indian-beer-market-set-strong-growth-201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2634500610641534" TargetMode="External"/><Relationship Id="rId5" Type="http://schemas.openxmlformats.org/officeDocument/2006/relationships/webSettings" Target="webSettings.xml"/><Relationship Id="rId10" Type="http://schemas.openxmlformats.org/officeDocument/2006/relationships/hyperlink" Target="https://www.emeraldinsight.com/doi/abs/10.1108/02634500610641534" TargetMode="External"/><Relationship Id="rId4" Type="http://schemas.openxmlformats.org/officeDocument/2006/relationships/settings" Target="settings.xml"/><Relationship Id="rId9" Type="http://schemas.openxmlformats.org/officeDocument/2006/relationships/hyperlink" Target="https://www.emeraldinsight.com/doi/abs/10.1108/JIBR-11-2014-007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C51A9-01D6-498F-A5E4-B8F69E405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2600</Words>
  <Characters>14823</Characters>
  <Application>Microsoft Office Word</Application>
  <DocSecurity>0</DocSecurity>
  <Lines>123</Lines>
  <Paragraphs>34</Paragraphs>
  <ScaleCrop>false</ScaleCrop>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婧 邹</dc:creator>
  <cp:keywords/>
  <dc:description/>
  <cp:lastModifiedBy>婧 邹</cp:lastModifiedBy>
  <cp:revision>16</cp:revision>
  <cp:lastPrinted>2019-04-22T18:16:00Z</cp:lastPrinted>
  <dcterms:created xsi:type="dcterms:W3CDTF">2019-04-26T14:45:00Z</dcterms:created>
  <dcterms:modified xsi:type="dcterms:W3CDTF">2019-04-26T15:10:00Z</dcterms:modified>
</cp:coreProperties>
</file>