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E2C0F" w14:textId="77777777" w:rsidR="00DD1F47" w:rsidRDefault="00DD1F47"/>
    <w:p w14:paraId="07F70A9C" w14:textId="77777777" w:rsidR="0012363D" w:rsidRDefault="0012363D"/>
    <w:p w14:paraId="6C369933" w14:textId="77777777" w:rsidR="0012363D" w:rsidRDefault="0012363D"/>
    <w:p w14:paraId="69BA8764" w14:textId="77777777" w:rsidR="0012363D" w:rsidRDefault="0012363D"/>
    <w:p w14:paraId="0D79A217" w14:textId="77777777" w:rsidR="0012363D" w:rsidRDefault="0012363D"/>
    <w:p w14:paraId="4D4E09B8" w14:textId="77777777" w:rsidR="0012363D" w:rsidRDefault="0012363D" w:rsidP="0012363D">
      <w:pPr>
        <w:jc w:val="center"/>
        <w:rPr>
          <w:b/>
          <w:bCs/>
          <w:sz w:val="56"/>
          <w:szCs w:val="56"/>
          <w:u w:val="single"/>
        </w:rPr>
      </w:pPr>
      <w:r>
        <w:tab/>
      </w:r>
      <w:r w:rsidRPr="004D53A1">
        <w:rPr>
          <w:b/>
          <w:bCs/>
          <w:sz w:val="56"/>
          <w:szCs w:val="56"/>
          <w:u w:val="single"/>
        </w:rPr>
        <w:t>Level 4 Assessment</w:t>
      </w:r>
    </w:p>
    <w:p w14:paraId="45D7C265" w14:textId="77777777" w:rsidR="0012363D" w:rsidRDefault="0012363D" w:rsidP="0012363D">
      <w:pPr>
        <w:jc w:val="center"/>
        <w:rPr>
          <w:b/>
          <w:bCs/>
          <w:sz w:val="56"/>
          <w:szCs w:val="56"/>
          <w:u w:val="single"/>
        </w:rPr>
      </w:pPr>
    </w:p>
    <w:p w14:paraId="014966E0" w14:textId="77777777" w:rsidR="0012363D" w:rsidRDefault="0012363D" w:rsidP="0012363D">
      <w:pPr>
        <w:jc w:val="center"/>
        <w:rPr>
          <w:b/>
          <w:bCs/>
          <w:sz w:val="56"/>
          <w:szCs w:val="56"/>
          <w:u w:val="single"/>
        </w:rPr>
      </w:pPr>
    </w:p>
    <w:p w14:paraId="77FC4C1B" w14:textId="77777777" w:rsidR="0012363D" w:rsidRDefault="0012363D" w:rsidP="0012363D">
      <w:pPr>
        <w:rPr>
          <w:b/>
          <w:bCs/>
          <w:sz w:val="56"/>
          <w:szCs w:val="56"/>
          <w:u w:val="single"/>
        </w:rPr>
      </w:pPr>
    </w:p>
    <w:p w14:paraId="25009282" w14:textId="77777777" w:rsidR="0012363D" w:rsidRPr="004D53A1" w:rsidRDefault="0012363D" w:rsidP="0012363D">
      <w:pPr>
        <w:jc w:val="center"/>
        <w:rPr>
          <w:b/>
          <w:bCs/>
          <w:sz w:val="52"/>
          <w:szCs w:val="52"/>
          <w:u w:val="single"/>
        </w:rPr>
      </w:pPr>
    </w:p>
    <w:p w14:paraId="22015D6B" w14:textId="77777777" w:rsidR="0012363D" w:rsidRPr="004D53A1" w:rsidRDefault="0012363D" w:rsidP="0012363D">
      <w:pPr>
        <w:jc w:val="center"/>
        <w:rPr>
          <w:sz w:val="52"/>
          <w:szCs w:val="52"/>
        </w:rPr>
      </w:pPr>
      <w:r w:rsidRPr="004D53A1">
        <w:rPr>
          <w:sz w:val="52"/>
          <w:szCs w:val="52"/>
        </w:rPr>
        <w:t xml:space="preserve">  Student name: Francesco V</w:t>
      </w:r>
    </w:p>
    <w:p w14:paraId="2969A3B2" w14:textId="77777777" w:rsidR="0012363D" w:rsidRPr="004D53A1" w:rsidRDefault="0012363D" w:rsidP="0012363D">
      <w:pPr>
        <w:jc w:val="center"/>
        <w:rPr>
          <w:sz w:val="52"/>
          <w:szCs w:val="52"/>
        </w:rPr>
      </w:pPr>
      <w:r w:rsidRPr="004D53A1">
        <w:rPr>
          <w:sz w:val="52"/>
          <w:szCs w:val="52"/>
        </w:rPr>
        <w:t>Course name: Computing IT</w:t>
      </w:r>
    </w:p>
    <w:p w14:paraId="54B9A4A0" w14:textId="77777777" w:rsidR="0012363D" w:rsidRPr="004D53A1" w:rsidRDefault="0012363D" w:rsidP="0012363D">
      <w:pPr>
        <w:jc w:val="center"/>
        <w:rPr>
          <w:sz w:val="52"/>
          <w:szCs w:val="52"/>
        </w:rPr>
      </w:pPr>
      <w:r w:rsidRPr="004D53A1">
        <w:rPr>
          <w:sz w:val="52"/>
          <w:szCs w:val="52"/>
        </w:rPr>
        <w:t xml:space="preserve">Instructor Name: </w:t>
      </w:r>
    </w:p>
    <w:p w14:paraId="70ED7A78" w14:textId="77777777" w:rsidR="0012363D" w:rsidRPr="004D53A1" w:rsidRDefault="0012363D" w:rsidP="0012363D">
      <w:pPr>
        <w:jc w:val="center"/>
        <w:rPr>
          <w:sz w:val="52"/>
          <w:szCs w:val="52"/>
        </w:rPr>
      </w:pPr>
      <w:r w:rsidRPr="004D53A1">
        <w:rPr>
          <w:sz w:val="52"/>
          <w:szCs w:val="52"/>
        </w:rPr>
        <w:t xml:space="preserve">Institution: University of Wales Saint David Birmingham campus </w:t>
      </w:r>
    </w:p>
    <w:p w14:paraId="61804075" w14:textId="77777777" w:rsidR="0012363D" w:rsidRPr="004D53A1" w:rsidRDefault="0012363D" w:rsidP="0012363D">
      <w:pPr>
        <w:jc w:val="center"/>
        <w:rPr>
          <w:sz w:val="52"/>
          <w:szCs w:val="52"/>
        </w:rPr>
      </w:pPr>
      <w:r w:rsidRPr="004D53A1">
        <w:rPr>
          <w:sz w:val="52"/>
          <w:szCs w:val="52"/>
        </w:rPr>
        <w:t>Date:</w:t>
      </w:r>
    </w:p>
    <w:p w14:paraId="1676EAF9" w14:textId="1035B3E1" w:rsidR="0012363D" w:rsidRDefault="0012363D" w:rsidP="0012363D">
      <w:pPr>
        <w:tabs>
          <w:tab w:val="left" w:pos="3970"/>
        </w:tabs>
      </w:pPr>
    </w:p>
    <w:p w14:paraId="6FADB3CF" w14:textId="77777777" w:rsidR="0012363D" w:rsidRDefault="0012363D"/>
    <w:p w14:paraId="7A7DB2E3" w14:textId="77777777" w:rsidR="0012363D" w:rsidRDefault="0012363D"/>
    <w:p w14:paraId="70BEAE57" w14:textId="19A83BAE" w:rsidR="0012363D" w:rsidRPr="0012363D" w:rsidRDefault="0012363D">
      <w:pPr>
        <w:rPr>
          <w:b/>
          <w:bCs/>
          <w:sz w:val="40"/>
          <w:szCs w:val="40"/>
        </w:rPr>
      </w:pPr>
      <w:r w:rsidRPr="0012363D">
        <w:rPr>
          <w:b/>
          <w:bCs/>
          <w:sz w:val="40"/>
          <w:szCs w:val="40"/>
        </w:rPr>
        <w:lastRenderedPageBreak/>
        <w:t>Task 2 (a)</w:t>
      </w:r>
    </w:p>
    <w:p w14:paraId="5228BC01" w14:textId="77777777" w:rsidR="0012363D" w:rsidRDefault="0012363D" w:rsidP="0012363D">
      <w:pPr>
        <w:rPr>
          <w:sz w:val="32"/>
          <w:szCs w:val="32"/>
        </w:rPr>
      </w:pPr>
      <w:r w:rsidRPr="0012363D">
        <w:rPr>
          <w:sz w:val="32"/>
          <w:szCs w:val="32"/>
        </w:rPr>
        <w:t xml:space="preserve">To prepare for future professions in the subject of cybersecurity, students must acquire both academic and employability abilities. Organizations require cybersecurity experts to </w:t>
      </w:r>
      <w:r>
        <w:rPr>
          <w:sz w:val="32"/>
          <w:szCs w:val="32"/>
        </w:rPr>
        <w:t xml:space="preserve">keep safe </w:t>
      </w:r>
      <w:r w:rsidRPr="0012363D">
        <w:rPr>
          <w:sz w:val="32"/>
          <w:szCs w:val="32"/>
        </w:rPr>
        <w:t>their computer systems, networks, and data against cyberattacks as technology advances.</w:t>
      </w:r>
    </w:p>
    <w:p w14:paraId="6F1467E3" w14:textId="7FB63F31" w:rsidR="0012363D" w:rsidRDefault="0012363D" w:rsidP="0012363D">
      <w:pPr>
        <w:rPr>
          <w:sz w:val="32"/>
          <w:szCs w:val="32"/>
        </w:rPr>
      </w:pPr>
      <w:r w:rsidRPr="0012363D">
        <w:rPr>
          <w:sz w:val="32"/>
          <w:szCs w:val="32"/>
        </w:rPr>
        <w:br/>
        <w:t>Problem-solving is a crucial ability for cybersecurity students. Before attackers may take advantage of computer system vulnerabilities, cybersecurity experts must find and address them. Understanding hazards and resolving security issues are crucial responsibilities in cybersecurity work</w:t>
      </w:r>
      <w:r>
        <w:rPr>
          <w:sz w:val="32"/>
          <w:szCs w:val="32"/>
        </w:rPr>
        <w:t>.</w:t>
      </w:r>
    </w:p>
    <w:p w14:paraId="46C5AD98" w14:textId="77777777" w:rsidR="0012363D" w:rsidRDefault="0012363D" w:rsidP="0012363D">
      <w:pPr>
        <w:rPr>
          <w:sz w:val="32"/>
          <w:szCs w:val="32"/>
        </w:rPr>
      </w:pPr>
    </w:p>
    <w:p w14:paraId="2D73740E" w14:textId="0C679AED" w:rsidR="0012363D" w:rsidRPr="0012363D" w:rsidRDefault="0012363D" w:rsidP="0012363D">
      <w:pPr>
        <w:rPr>
          <w:sz w:val="32"/>
          <w:szCs w:val="32"/>
        </w:rPr>
      </w:pPr>
      <w:r w:rsidRPr="0012363D">
        <w:rPr>
          <w:sz w:val="32"/>
          <w:szCs w:val="32"/>
        </w:rPr>
        <w:t xml:space="preserve">Communication and teamwork are also crucial. Cybersecurity experts frequently collaborate with managers, IT teams, and other staff members. To help organizations strengthen their </w:t>
      </w:r>
      <w:r w:rsidRPr="0012363D">
        <w:rPr>
          <w:sz w:val="32"/>
          <w:szCs w:val="32"/>
        </w:rPr>
        <w:t>defences</w:t>
      </w:r>
      <w:r w:rsidRPr="0012363D">
        <w:rPr>
          <w:sz w:val="32"/>
          <w:szCs w:val="32"/>
        </w:rPr>
        <w:t xml:space="preserve"> against cyberattacks, they must provide a comprehensive explanation of security issues and their fixes</w:t>
      </w:r>
      <w:r>
        <w:rPr>
          <w:sz w:val="32"/>
          <w:szCs w:val="32"/>
        </w:rPr>
        <w:t>.</w:t>
      </w:r>
      <w:r w:rsidRPr="0012363D">
        <w:rPr>
          <w:sz w:val="32"/>
          <w:szCs w:val="32"/>
        </w:rPr>
        <w:br/>
      </w:r>
      <w:r w:rsidRPr="0012363D">
        <w:rPr>
          <w:sz w:val="32"/>
          <w:szCs w:val="32"/>
        </w:rPr>
        <w:br/>
        <w:t>Continuous learning is another crucial ability. Cybersecurity experts must constantly learn new technology and security methods since cyber dangers are constantly evolving.</w:t>
      </w:r>
      <w:r w:rsidRPr="0012363D">
        <w:rPr>
          <w:sz w:val="32"/>
          <w:szCs w:val="32"/>
        </w:rPr>
        <w:br/>
        <w:t>Students can prepare for lucrative professions in cybersecurity and assist organizations in safeguarding their digital systems by honing these abilities during their time in college through study, hands-on labs, and group projects.</w:t>
      </w:r>
    </w:p>
    <w:p w14:paraId="574CF22E" w14:textId="471A6075" w:rsidR="0012363D" w:rsidRPr="0012363D" w:rsidRDefault="0012363D" w:rsidP="0012363D">
      <w:pPr>
        <w:rPr>
          <w:sz w:val="32"/>
          <w:szCs w:val="32"/>
        </w:rPr>
      </w:pPr>
    </w:p>
    <w:p w14:paraId="6F155AAA" w14:textId="77777777" w:rsidR="0012363D" w:rsidRDefault="0012363D"/>
    <w:sectPr w:rsidR="001236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3D"/>
    <w:rsid w:val="0012363D"/>
    <w:rsid w:val="005D0D0D"/>
    <w:rsid w:val="009E31C4"/>
    <w:rsid w:val="00BF728D"/>
    <w:rsid w:val="00DD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76335"/>
  <w15:chartTrackingRefBased/>
  <w15:docId w15:val="{6BF14DB0-C28A-486C-BD1E-E013BA9AA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63D"/>
    <w:rPr>
      <w:rFonts w:eastAsiaTheme="majorEastAsia" w:cstheme="majorBidi"/>
      <w:color w:val="272727" w:themeColor="text1" w:themeTint="D8"/>
    </w:rPr>
  </w:style>
  <w:style w:type="paragraph" w:styleId="Title">
    <w:name w:val="Title"/>
    <w:basedOn w:val="Normal"/>
    <w:next w:val="Normal"/>
    <w:link w:val="TitleChar"/>
    <w:uiPriority w:val="10"/>
    <w:qFormat/>
    <w:rsid w:val="00123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63D"/>
    <w:pPr>
      <w:spacing w:before="160"/>
      <w:jc w:val="center"/>
    </w:pPr>
    <w:rPr>
      <w:i/>
      <w:iCs/>
      <w:color w:val="404040" w:themeColor="text1" w:themeTint="BF"/>
    </w:rPr>
  </w:style>
  <w:style w:type="character" w:customStyle="1" w:styleId="QuoteChar">
    <w:name w:val="Quote Char"/>
    <w:basedOn w:val="DefaultParagraphFont"/>
    <w:link w:val="Quote"/>
    <w:uiPriority w:val="29"/>
    <w:rsid w:val="0012363D"/>
    <w:rPr>
      <w:i/>
      <w:iCs/>
      <w:color w:val="404040" w:themeColor="text1" w:themeTint="BF"/>
    </w:rPr>
  </w:style>
  <w:style w:type="paragraph" w:styleId="ListParagraph">
    <w:name w:val="List Paragraph"/>
    <w:basedOn w:val="Normal"/>
    <w:uiPriority w:val="34"/>
    <w:qFormat/>
    <w:rsid w:val="0012363D"/>
    <w:pPr>
      <w:ind w:left="720"/>
      <w:contextualSpacing/>
    </w:pPr>
  </w:style>
  <w:style w:type="character" w:styleId="IntenseEmphasis">
    <w:name w:val="Intense Emphasis"/>
    <w:basedOn w:val="DefaultParagraphFont"/>
    <w:uiPriority w:val="21"/>
    <w:qFormat/>
    <w:rsid w:val="0012363D"/>
    <w:rPr>
      <w:i/>
      <w:iCs/>
      <w:color w:val="0F4761" w:themeColor="accent1" w:themeShade="BF"/>
    </w:rPr>
  </w:style>
  <w:style w:type="paragraph" w:styleId="IntenseQuote">
    <w:name w:val="Intense Quote"/>
    <w:basedOn w:val="Normal"/>
    <w:next w:val="Normal"/>
    <w:link w:val="IntenseQuoteChar"/>
    <w:uiPriority w:val="30"/>
    <w:qFormat/>
    <w:rsid w:val="00123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63D"/>
    <w:rPr>
      <w:i/>
      <w:iCs/>
      <w:color w:val="0F4761" w:themeColor="accent1" w:themeShade="BF"/>
    </w:rPr>
  </w:style>
  <w:style w:type="character" w:styleId="IntenseReference">
    <w:name w:val="Intense Reference"/>
    <w:basedOn w:val="DefaultParagraphFont"/>
    <w:uiPriority w:val="32"/>
    <w:qFormat/>
    <w:rsid w:val="001236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217</Words>
  <Characters>1238</Characters>
  <Application>Microsoft Office Word</Application>
  <DocSecurity>0</DocSecurity>
  <Lines>10</Lines>
  <Paragraphs>2</Paragraphs>
  <ScaleCrop>false</ScaleCrop>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Frsncesco Vintan</dc:creator>
  <cp:keywords/>
  <dc:description/>
  <cp:lastModifiedBy>Frsncesco Vintan</cp:lastModifiedBy>
  <cp:revision>1</cp:revision>
  <dcterms:created xsi:type="dcterms:W3CDTF">2026-03-13T10:25:00Z</dcterms:created>
  <dcterms:modified xsi:type="dcterms:W3CDTF">2026-03-13T10:34:00Z</dcterms:modified>
</cp:coreProperties>
</file>