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4FCD47" w14:textId="6E8C7510" w:rsidR="00D71A39" w:rsidRDefault="00C75389" w:rsidP="00C75389">
      <w:pPr>
        <w:jc w:val="center"/>
        <w:rPr>
          <w:rFonts w:ascii="Times New Roman" w:hAnsi="Times New Roman" w:cs="Times New Roman"/>
          <w:sz w:val="28"/>
          <w:szCs w:val="28"/>
        </w:rPr>
      </w:pPr>
      <w:r w:rsidRPr="00C75389">
        <w:rPr>
          <w:rFonts w:ascii="Times New Roman" w:hAnsi="Times New Roman" w:cs="Times New Roman"/>
          <w:sz w:val="28"/>
          <w:szCs w:val="28"/>
        </w:rPr>
        <w:t>Critically analyse ONE artefact or inscription of your choice and discuss why you consider it to be a key source for understanding religious change in a province during the Principate.</w:t>
      </w:r>
    </w:p>
    <w:p w14:paraId="6BB03139" w14:textId="77777777" w:rsidR="00C75389" w:rsidRPr="00C75389" w:rsidRDefault="00C75389" w:rsidP="00C75389">
      <w:pPr>
        <w:jc w:val="center"/>
        <w:rPr>
          <w:rFonts w:ascii="Times New Roman" w:hAnsi="Times New Roman" w:cs="Times New Roman"/>
          <w:sz w:val="28"/>
          <w:szCs w:val="28"/>
        </w:rPr>
      </w:pPr>
    </w:p>
    <w:p w14:paraId="0282CC9A" w14:textId="6C95B493" w:rsidR="00127C90" w:rsidRPr="00FA2563" w:rsidRDefault="00D71A39" w:rsidP="00016DFF">
      <w:pPr>
        <w:tabs>
          <w:tab w:val="left" w:pos="2127"/>
        </w:tabs>
        <w:spacing w:after="0" w:line="360" w:lineRule="auto"/>
        <w:rPr>
          <w:rFonts w:ascii="Times New Roman" w:hAnsi="Times New Roman" w:cs="Times New Roman"/>
          <w:sz w:val="24"/>
          <w:szCs w:val="24"/>
        </w:rPr>
      </w:pPr>
      <w:r w:rsidRPr="00FA2563">
        <w:rPr>
          <w:rFonts w:ascii="Times New Roman" w:hAnsi="Times New Roman" w:cs="Times New Roman"/>
          <w:sz w:val="24"/>
          <w:szCs w:val="24"/>
        </w:rPr>
        <w:t xml:space="preserve">The relief of Hercules/ Smertrios slaying the Hydra from </w:t>
      </w:r>
      <w:proofErr w:type="spellStart"/>
      <w:r w:rsidRPr="00FA2563">
        <w:rPr>
          <w:rFonts w:ascii="Times New Roman" w:hAnsi="Times New Roman" w:cs="Times New Roman"/>
          <w:sz w:val="24"/>
          <w:szCs w:val="24"/>
        </w:rPr>
        <w:t>Alzey</w:t>
      </w:r>
      <w:proofErr w:type="spellEnd"/>
      <w:r w:rsidRPr="00FA2563">
        <w:rPr>
          <w:rFonts w:ascii="Times New Roman" w:hAnsi="Times New Roman" w:cs="Times New Roman"/>
          <w:sz w:val="24"/>
          <w:szCs w:val="24"/>
        </w:rPr>
        <w:t xml:space="preserve"> is an imp</w:t>
      </w:r>
      <w:r w:rsidR="00673DFA" w:rsidRPr="00FA2563">
        <w:rPr>
          <w:rFonts w:ascii="Times New Roman" w:hAnsi="Times New Roman" w:cs="Times New Roman"/>
          <w:sz w:val="24"/>
          <w:szCs w:val="24"/>
        </w:rPr>
        <w:t>ortant religious object</w:t>
      </w:r>
      <w:r w:rsidR="002D226F" w:rsidRPr="00FA2563">
        <w:rPr>
          <w:rFonts w:ascii="Times New Roman" w:hAnsi="Times New Roman" w:cs="Times New Roman"/>
          <w:sz w:val="24"/>
          <w:szCs w:val="24"/>
        </w:rPr>
        <w:t xml:space="preserve"> dating</w:t>
      </w:r>
      <w:r w:rsidR="00673DFA" w:rsidRPr="00FA2563">
        <w:rPr>
          <w:rFonts w:ascii="Times New Roman" w:hAnsi="Times New Roman" w:cs="Times New Roman"/>
          <w:sz w:val="24"/>
          <w:szCs w:val="24"/>
        </w:rPr>
        <w:t xml:space="preserve"> from </w:t>
      </w:r>
      <w:r w:rsidR="002D226F" w:rsidRPr="00FA2563">
        <w:rPr>
          <w:rFonts w:ascii="Times New Roman" w:hAnsi="Times New Roman" w:cs="Times New Roman"/>
          <w:sz w:val="24"/>
          <w:szCs w:val="24"/>
        </w:rPr>
        <w:t xml:space="preserve">between </w:t>
      </w:r>
      <w:r w:rsidR="001A5F05">
        <w:rPr>
          <w:rFonts w:ascii="Times New Roman" w:hAnsi="Times New Roman" w:cs="Times New Roman"/>
          <w:sz w:val="24"/>
          <w:szCs w:val="24"/>
        </w:rPr>
        <w:t>220AD to 230</w:t>
      </w:r>
      <w:r w:rsidR="00241638" w:rsidRPr="00FA2563">
        <w:rPr>
          <w:rFonts w:ascii="Times New Roman" w:hAnsi="Times New Roman" w:cs="Times New Roman"/>
          <w:sz w:val="24"/>
          <w:szCs w:val="24"/>
        </w:rPr>
        <w:t>AD</w:t>
      </w:r>
      <w:r w:rsidR="002F5426" w:rsidRPr="00FA2563">
        <w:rPr>
          <w:rFonts w:ascii="Times New Roman" w:hAnsi="Times New Roman" w:cs="Times New Roman"/>
          <w:sz w:val="24"/>
          <w:szCs w:val="24"/>
        </w:rPr>
        <w:t>.</w:t>
      </w:r>
      <w:r w:rsidR="00673DFA" w:rsidRPr="00FA2563">
        <w:rPr>
          <w:rStyle w:val="FootnoteReference"/>
          <w:rFonts w:ascii="Times New Roman" w:hAnsi="Times New Roman" w:cs="Times New Roman"/>
          <w:sz w:val="24"/>
          <w:szCs w:val="24"/>
        </w:rPr>
        <w:footnoteReference w:id="1"/>
      </w:r>
      <w:r w:rsidR="002F5426" w:rsidRPr="00FA2563">
        <w:rPr>
          <w:rFonts w:ascii="Times New Roman" w:hAnsi="Times New Roman" w:cs="Times New Roman"/>
          <w:sz w:val="24"/>
          <w:szCs w:val="24"/>
        </w:rPr>
        <w:t xml:space="preserve"> This object was found in </w:t>
      </w:r>
      <w:proofErr w:type="spellStart"/>
      <w:r w:rsidR="002F5426" w:rsidRPr="00FA2563">
        <w:rPr>
          <w:rFonts w:ascii="Times New Roman" w:hAnsi="Times New Roman" w:cs="Times New Roman"/>
          <w:sz w:val="24"/>
          <w:szCs w:val="24"/>
        </w:rPr>
        <w:t>Alzey</w:t>
      </w:r>
      <w:proofErr w:type="spellEnd"/>
      <w:r w:rsidR="002F5426" w:rsidRPr="00FA2563">
        <w:rPr>
          <w:rFonts w:ascii="Times New Roman" w:hAnsi="Times New Roman" w:cs="Times New Roman"/>
          <w:sz w:val="24"/>
          <w:szCs w:val="24"/>
        </w:rPr>
        <w:t xml:space="preserve"> (</w:t>
      </w:r>
      <w:proofErr w:type="spellStart"/>
      <w:r w:rsidR="002F5426" w:rsidRPr="00FA2563">
        <w:rPr>
          <w:rFonts w:ascii="Times New Roman" w:hAnsi="Times New Roman" w:cs="Times New Roman"/>
          <w:sz w:val="24"/>
          <w:szCs w:val="24"/>
        </w:rPr>
        <w:t>ciuitas</w:t>
      </w:r>
      <w:proofErr w:type="spellEnd"/>
      <w:r w:rsidR="002F5426" w:rsidRPr="00FA2563">
        <w:rPr>
          <w:rFonts w:ascii="Times New Roman" w:hAnsi="Times New Roman" w:cs="Times New Roman"/>
          <w:sz w:val="24"/>
          <w:szCs w:val="24"/>
        </w:rPr>
        <w:t xml:space="preserve"> </w:t>
      </w:r>
      <w:proofErr w:type="spellStart"/>
      <w:r w:rsidR="002F5426" w:rsidRPr="00FA2563">
        <w:rPr>
          <w:rFonts w:ascii="Times New Roman" w:hAnsi="Times New Roman" w:cs="Times New Roman"/>
          <w:sz w:val="24"/>
          <w:szCs w:val="24"/>
        </w:rPr>
        <w:t>Vangionum</w:t>
      </w:r>
      <w:proofErr w:type="spellEnd"/>
      <w:r w:rsidR="002F5426" w:rsidRPr="00FA2563">
        <w:rPr>
          <w:rFonts w:ascii="Times New Roman" w:hAnsi="Times New Roman" w:cs="Times New Roman"/>
          <w:sz w:val="24"/>
          <w:szCs w:val="24"/>
        </w:rPr>
        <w:t>)</w:t>
      </w:r>
      <w:r w:rsidR="00A870D7" w:rsidRPr="00FA2563">
        <w:rPr>
          <w:rFonts w:ascii="Times New Roman" w:hAnsi="Times New Roman" w:cs="Times New Roman"/>
          <w:sz w:val="24"/>
          <w:szCs w:val="24"/>
        </w:rPr>
        <w:t xml:space="preserve"> </w:t>
      </w:r>
      <w:r w:rsidR="00241638" w:rsidRPr="00FA2563">
        <w:rPr>
          <w:rFonts w:ascii="Times New Roman" w:hAnsi="Times New Roman" w:cs="Times New Roman"/>
          <w:sz w:val="24"/>
          <w:szCs w:val="24"/>
        </w:rPr>
        <w:t>in 1929. The relief is part of a larger statue base, with five faces; Hercules</w:t>
      </w:r>
      <w:r w:rsidR="002D226F" w:rsidRPr="00FA2563">
        <w:rPr>
          <w:rFonts w:ascii="Times New Roman" w:hAnsi="Times New Roman" w:cs="Times New Roman"/>
          <w:sz w:val="24"/>
          <w:szCs w:val="24"/>
        </w:rPr>
        <w:t xml:space="preserve"> is depicted </w:t>
      </w:r>
      <w:r w:rsidR="00DC35A0">
        <w:rPr>
          <w:rFonts w:ascii="Times New Roman" w:hAnsi="Times New Roman" w:cs="Times New Roman"/>
          <w:sz w:val="24"/>
          <w:szCs w:val="24"/>
        </w:rPr>
        <w:t>on</w:t>
      </w:r>
      <w:r w:rsidR="00241638" w:rsidRPr="00FA2563">
        <w:rPr>
          <w:rFonts w:ascii="Times New Roman" w:hAnsi="Times New Roman" w:cs="Times New Roman"/>
          <w:sz w:val="24"/>
          <w:szCs w:val="24"/>
        </w:rPr>
        <w:t xml:space="preserve"> three</w:t>
      </w:r>
      <w:r w:rsidR="0075535E" w:rsidRPr="00FA2563">
        <w:rPr>
          <w:rFonts w:ascii="Times New Roman" w:hAnsi="Times New Roman" w:cs="Times New Roman"/>
          <w:sz w:val="24"/>
          <w:szCs w:val="24"/>
        </w:rPr>
        <w:t xml:space="preserve"> of the</w:t>
      </w:r>
      <w:r w:rsidR="00241638" w:rsidRPr="00FA2563">
        <w:rPr>
          <w:rFonts w:ascii="Times New Roman" w:hAnsi="Times New Roman" w:cs="Times New Roman"/>
          <w:sz w:val="24"/>
          <w:szCs w:val="24"/>
        </w:rPr>
        <w:t xml:space="preserve"> faces</w:t>
      </w:r>
      <w:r w:rsidR="002D226F" w:rsidRPr="00FA2563">
        <w:rPr>
          <w:rFonts w:ascii="Times New Roman" w:hAnsi="Times New Roman" w:cs="Times New Roman"/>
          <w:sz w:val="24"/>
          <w:szCs w:val="24"/>
        </w:rPr>
        <w:t>,</w:t>
      </w:r>
      <w:r w:rsidR="00241638" w:rsidRPr="00FA2563">
        <w:rPr>
          <w:rFonts w:ascii="Times New Roman" w:hAnsi="Times New Roman" w:cs="Times New Roman"/>
          <w:sz w:val="24"/>
          <w:szCs w:val="24"/>
        </w:rPr>
        <w:t xml:space="preserve"> </w:t>
      </w:r>
      <w:r w:rsidR="002D226F" w:rsidRPr="00FA2563">
        <w:rPr>
          <w:rFonts w:ascii="Times New Roman" w:hAnsi="Times New Roman" w:cs="Times New Roman"/>
          <w:sz w:val="24"/>
          <w:szCs w:val="24"/>
        </w:rPr>
        <w:t xml:space="preserve">whilst </w:t>
      </w:r>
      <w:r w:rsidR="00241638" w:rsidRPr="00FA2563">
        <w:rPr>
          <w:rFonts w:ascii="Times New Roman" w:hAnsi="Times New Roman" w:cs="Times New Roman"/>
          <w:sz w:val="24"/>
          <w:szCs w:val="24"/>
        </w:rPr>
        <w:t xml:space="preserve">Juno and </w:t>
      </w:r>
      <w:proofErr w:type="spellStart"/>
      <w:r w:rsidR="00241638" w:rsidRPr="00FA2563">
        <w:rPr>
          <w:rFonts w:ascii="Times New Roman" w:hAnsi="Times New Roman" w:cs="Times New Roman"/>
          <w:sz w:val="24"/>
          <w:szCs w:val="24"/>
        </w:rPr>
        <w:t>Herperides</w:t>
      </w:r>
      <w:proofErr w:type="spellEnd"/>
      <w:r w:rsidR="00241638" w:rsidRPr="00FA2563">
        <w:rPr>
          <w:rFonts w:ascii="Times New Roman" w:hAnsi="Times New Roman" w:cs="Times New Roman"/>
          <w:sz w:val="24"/>
          <w:szCs w:val="24"/>
        </w:rPr>
        <w:t xml:space="preserve"> </w:t>
      </w:r>
      <w:r w:rsidR="008F1F21" w:rsidRPr="00FA2563">
        <w:rPr>
          <w:rFonts w:ascii="Times New Roman" w:hAnsi="Times New Roman" w:cs="Times New Roman"/>
          <w:sz w:val="24"/>
          <w:szCs w:val="24"/>
        </w:rPr>
        <w:t>are</w:t>
      </w:r>
      <w:r w:rsidR="002D226F" w:rsidRPr="00FA2563">
        <w:rPr>
          <w:rFonts w:ascii="Times New Roman" w:hAnsi="Times New Roman" w:cs="Times New Roman"/>
          <w:sz w:val="24"/>
          <w:szCs w:val="24"/>
        </w:rPr>
        <w:t xml:space="preserve"> </w:t>
      </w:r>
      <w:r w:rsidR="0075535E" w:rsidRPr="00FA2563">
        <w:rPr>
          <w:rFonts w:ascii="Times New Roman" w:hAnsi="Times New Roman" w:cs="Times New Roman"/>
          <w:sz w:val="24"/>
          <w:szCs w:val="24"/>
        </w:rPr>
        <w:t xml:space="preserve">each </w:t>
      </w:r>
      <w:r w:rsidR="002D226F" w:rsidRPr="00FA2563">
        <w:rPr>
          <w:rFonts w:ascii="Times New Roman" w:hAnsi="Times New Roman" w:cs="Times New Roman"/>
          <w:sz w:val="24"/>
          <w:szCs w:val="24"/>
        </w:rPr>
        <w:t xml:space="preserve">represented </w:t>
      </w:r>
      <w:r w:rsidR="00DC35A0">
        <w:rPr>
          <w:rFonts w:ascii="Times New Roman" w:hAnsi="Times New Roman" w:cs="Times New Roman"/>
          <w:sz w:val="24"/>
          <w:szCs w:val="24"/>
        </w:rPr>
        <w:t>on</w:t>
      </w:r>
      <w:r w:rsidR="002D226F" w:rsidRPr="00FA2563">
        <w:rPr>
          <w:rFonts w:ascii="Times New Roman" w:hAnsi="Times New Roman" w:cs="Times New Roman"/>
          <w:sz w:val="24"/>
          <w:szCs w:val="24"/>
        </w:rPr>
        <w:t xml:space="preserve"> </w:t>
      </w:r>
      <w:r w:rsidR="0075535E" w:rsidRPr="00FA2563">
        <w:rPr>
          <w:rFonts w:ascii="Times New Roman" w:hAnsi="Times New Roman" w:cs="Times New Roman"/>
          <w:sz w:val="24"/>
          <w:szCs w:val="24"/>
        </w:rPr>
        <w:t>one of the</w:t>
      </w:r>
      <w:r w:rsidR="00241638" w:rsidRPr="00FA2563">
        <w:rPr>
          <w:rFonts w:ascii="Times New Roman" w:hAnsi="Times New Roman" w:cs="Times New Roman"/>
          <w:sz w:val="24"/>
          <w:szCs w:val="24"/>
        </w:rPr>
        <w:t xml:space="preserve"> </w:t>
      </w:r>
      <w:r w:rsidR="007416AA">
        <w:rPr>
          <w:rFonts w:ascii="Times New Roman" w:hAnsi="Times New Roman" w:cs="Times New Roman"/>
          <w:sz w:val="24"/>
          <w:szCs w:val="24"/>
        </w:rPr>
        <w:t>other</w:t>
      </w:r>
      <w:r w:rsidR="00DC35A0">
        <w:rPr>
          <w:rFonts w:ascii="Times New Roman" w:hAnsi="Times New Roman" w:cs="Times New Roman"/>
          <w:sz w:val="24"/>
          <w:szCs w:val="24"/>
        </w:rPr>
        <w:t xml:space="preserve"> two</w:t>
      </w:r>
      <w:r w:rsidR="007416AA">
        <w:rPr>
          <w:rFonts w:ascii="Times New Roman" w:hAnsi="Times New Roman" w:cs="Times New Roman"/>
          <w:sz w:val="24"/>
          <w:szCs w:val="24"/>
        </w:rPr>
        <w:t xml:space="preserve"> </w:t>
      </w:r>
      <w:r w:rsidR="00241638" w:rsidRPr="00FA2563">
        <w:rPr>
          <w:rFonts w:ascii="Times New Roman" w:hAnsi="Times New Roman" w:cs="Times New Roman"/>
          <w:sz w:val="24"/>
          <w:szCs w:val="24"/>
        </w:rPr>
        <w:t xml:space="preserve">faces. The shaft </w:t>
      </w:r>
      <w:r w:rsidR="002D226F" w:rsidRPr="00FA2563">
        <w:rPr>
          <w:rFonts w:ascii="Times New Roman" w:hAnsi="Times New Roman" w:cs="Times New Roman"/>
          <w:sz w:val="24"/>
          <w:szCs w:val="24"/>
        </w:rPr>
        <w:t>is</w:t>
      </w:r>
      <w:r w:rsidR="00241638" w:rsidRPr="00FA2563">
        <w:rPr>
          <w:rFonts w:ascii="Times New Roman" w:hAnsi="Times New Roman" w:cs="Times New Roman"/>
          <w:sz w:val="24"/>
          <w:szCs w:val="24"/>
        </w:rPr>
        <w:t xml:space="preserve"> made from sandstone</w:t>
      </w:r>
      <w:r w:rsidR="00A870D7" w:rsidRPr="00FA2563">
        <w:rPr>
          <w:rFonts w:ascii="Times New Roman" w:hAnsi="Times New Roman" w:cs="Times New Roman"/>
          <w:sz w:val="24"/>
          <w:szCs w:val="24"/>
        </w:rPr>
        <w:t xml:space="preserve"> </w:t>
      </w:r>
      <w:r w:rsidR="00241638" w:rsidRPr="00FA2563">
        <w:rPr>
          <w:rFonts w:ascii="Times New Roman" w:hAnsi="Times New Roman" w:cs="Times New Roman"/>
          <w:sz w:val="24"/>
          <w:szCs w:val="24"/>
        </w:rPr>
        <w:t>and stands at 134cm high, 0.445m wide and a depth of 0.35m.</w:t>
      </w:r>
      <w:r w:rsidR="00627D68" w:rsidRPr="00FA2563">
        <w:rPr>
          <w:rStyle w:val="FootnoteReference"/>
          <w:rFonts w:ascii="Times New Roman" w:hAnsi="Times New Roman" w:cs="Times New Roman"/>
          <w:sz w:val="24"/>
          <w:szCs w:val="24"/>
        </w:rPr>
        <w:footnoteReference w:id="2"/>
      </w:r>
      <w:r w:rsidR="00241638" w:rsidRPr="00FA2563">
        <w:rPr>
          <w:rFonts w:ascii="Times New Roman" w:hAnsi="Times New Roman" w:cs="Times New Roman"/>
          <w:sz w:val="24"/>
          <w:szCs w:val="24"/>
        </w:rPr>
        <w:t xml:space="preserve"> The relief on the back of the statue base depicts a god like figure who is about to strike a snake, </w:t>
      </w:r>
      <w:r w:rsidR="00DC35A0">
        <w:rPr>
          <w:rFonts w:ascii="Times New Roman" w:hAnsi="Times New Roman" w:cs="Times New Roman"/>
          <w:sz w:val="24"/>
          <w:szCs w:val="24"/>
        </w:rPr>
        <w:t>that he has gripped in hi</w:t>
      </w:r>
      <w:bookmarkStart w:id="0" w:name="_GoBack"/>
      <w:bookmarkEnd w:id="0"/>
      <w:r w:rsidR="00DC35A0">
        <w:rPr>
          <w:rFonts w:ascii="Times New Roman" w:hAnsi="Times New Roman" w:cs="Times New Roman"/>
          <w:sz w:val="24"/>
          <w:szCs w:val="24"/>
        </w:rPr>
        <w:t>s hand</w:t>
      </w:r>
      <w:r w:rsidR="00241638" w:rsidRPr="00FA2563">
        <w:rPr>
          <w:rFonts w:ascii="Times New Roman" w:hAnsi="Times New Roman" w:cs="Times New Roman"/>
          <w:sz w:val="24"/>
          <w:szCs w:val="24"/>
        </w:rPr>
        <w:t>. Interestingly</w:t>
      </w:r>
      <w:r w:rsidR="00A870D7" w:rsidRPr="00FA2563">
        <w:rPr>
          <w:rFonts w:ascii="Times New Roman" w:hAnsi="Times New Roman" w:cs="Times New Roman"/>
          <w:sz w:val="24"/>
          <w:szCs w:val="24"/>
        </w:rPr>
        <w:t xml:space="preserve"> the god is </w:t>
      </w:r>
      <w:r w:rsidR="008D2190" w:rsidRPr="00FA2563">
        <w:rPr>
          <w:rFonts w:ascii="Times New Roman" w:hAnsi="Times New Roman" w:cs="Times New Roman"/>
          <w:sz w:val="24"/>
          <w:szCs w:val="24"/>
        </w:rPr>
        <w:t>depicted</w:t>
      </w:r>
      <w:r w:rsidR="00A870D7" w:rsidRPr="00FA2563">
        <w:rPr>
          <w:rFonts w:ascii="Times New Roman" w:hAnsi="Times New Roman" w:cs="Times New Roman"/>
          <w:sz w:val="24"/>
          <w:szCs w:val="24"/>
        </w:rPr>
        <w:t xml:space="preserve"> </w:t>
      </w:r>
      <w:r w:rsidR="008D2190" w:rsidRPr="00FA2563">
        <w:rPr>
          <w:rFonts w:ascii="Times New Roman" w:hAnsi="Times New Roman" w:cs="Times New Roman"/>
          <w:sz w:val="24"/>
          <w:szCs w:val="24"/>
        </w:rPr>
        <w:t>with</w:t>
      </w:r>
      <w:r w:rsidR="00A870D7" w:rsidRPr="00FA2563">
        <w:rPr>
          <w:rFonts w:ascii="Times New Roman" w:hAnsi="Times New Roman" w:cs="Times New Roman"/>
          <w:sz w:val="24"/>
          <w:szCs w:val="24"/>
        </w:rPr>
        <w:t xml:space="preserve"> a club, which </w:t>
      </w:r>
      <w:r w:rsidR="002D226F" w:rsidRPr="00FA2563">
        <w:rPr>
          <w:rFonts w:ascii="Times New Roman" w:hAnsi="Times New Roman" w:cs="Times New Roman"/>
          <w:sz w:val="24"/>
          <w:szCs w:val="24"/>
        </w:rPr>
        <w:t xml:space="preserve">suggests </w:t>
      </w:r>
      <w:r w:rsidR="00A870D7" w:rsidRPr="00FA2563">
        <w:rPr>
          <w:rFonts w:ascii="Times New Roman" w:hAnsi="Times New Roman" w:cs="Times New Roman"/>
          <w:sz w:val="24"/>
          <w:szCs w:val="24"/>
        </w:rPr>
        <w:t>similarities to</w:t>
      </w:r>
      <w:r w:rsidR="00125669" w:rsidRPr="00FA2563">
        <w:rPr>
          <w:rFonts w:ascii="Times New Roman" w:hAnsi="Times New Roman" w:cs="Times New Roman"/>
          <w:sz w:val="24"/>
          <w:szCs w:val="24"/>
        </w:rPr>
        <w:t xml:space="preserve"> the Greek hero</w:t>
      </w:r>
      <w:r w:rsidR="00A870D7" w:rsidRPr="00FA2563">
        <w:rPr>
          <w:rFonts w:ascii="Times New Roman" w:hAnsi="Times New Roman" w:cs="Times New Roman"/>
          <w:sz w:val="24"/>
          <w:szCs w:val="24"/>
        </w:rPr>
        <w:t xml:space="preserve"> </w:t>
      </w:r>
      <w:r w:rsidR="008D2190" w:rsidRPr="00FA2563">
        <w:rPr>
          <w:rFonts w:ascii="Times New Roman" w:hAnsi="Times New Roman" w:cs="Times New Roman"/>
          <w:sz w:val="24"/>
          <w:szCs w:val="24"/>
        </w:rPr>
        <w:t>Hercules</w:t>
      </w:r>
      <w:r w:rsidR="00125669" w:rsidRPr="00FA2563">
        <w:rPr>
          <w:rFonts w:ascii="Times New Roman" w:hAnsi="Times New Roman" w:cs="Times New Roman"/>
          <w:sz w:val="24"/>
          <w:szCs w:val="24"/>
        </w:rPr>
        <w:t xml:space="preserve">. </w:t>
      </w:r>
      <w:r w:rsidR="002D226F" w:rsidRPr="00FA2563">
        <w:rPr>
          <w:rFonts w:ascii="Times New Roman" w:hAnsi="Times New Roman" w:cs="Times New Roman"/>
          <w:sz w:val="24"/>
          <w:szCs w:val="24"/>
        </w:rPr>
        <w:t>The</w:t>
      </w:r>
      <w:r w:rsidR="00125669" w:rsidRPr="00FA2563">
        <w:rPr>
          <w:rFonts w:ascii="Times New Roman" w:hAnsi="Times New Roman" w:cs="Times New Roman"/>
          <w:sz w:val="24"/>
          <w:szCs w:val="24"/>
        </w:rPr>
        <w:t xml:space="preserve"> </w:t>
      </w:r>
      <w:r w:rsidR="00BE094B" w:rsidRPr="00FA2563">
        <w:rPr>
          <w:rFonts w:ascii="Times New Roman" w:hAnsi="Times New Roman" w:cs="Times New Roman"/>
          <w:sz w:val="24"/>
          <w:szCs w:val="24"/>
        </w:rPr>
        <w:t>theory that</w:t>
      </w:r>
      <w:r w:rsidR="00125669" w:rsidRPr="00FA2563">
        <w:rPr>
          <w:rFonts w:ascii="Times New Roman" w:hAnsi="Times New Roman" w:cs="Times New Roman"/>
          <w:sz w:val="24"/>
          <w:szCs w:val="24"/>
        </w:rPr>
        <w:t xml:space="preserve"> Hercules</w:t>
      </w:r>
      <w:r w:rsidR="00A870D7" w:rsidRPr="00FA2563">
        <w:rPr>
          <w:rFonts w:ascii="Times New Roman" w:hAnsi="Times New Roman" w:cs="Times New Roman"/>
          <w:sz w:val="24"/>
          <w:szCs w:val="24"/>
        </w:rPr>
        <w:t xml:space="preserve"> </w:t>
      </w:r>
      <w:r w:rsidR="008D2190" w:rsidRPr="00FA2563">
        <w:rPr>
          <w:rFonts w:ascii="Times New Roman" w:hAnsi="Times New Roman" w:cs="Times New Roman"/>
          <w:sz w:val="24"/>
          <w:szCs w:val="24"/>
        </w:rPr>
        <w:t>is the</w:t>
      </w:r>
      <w:r w:rsidR="008F1F21" w:rsidRPr="00FA2563">
        <w:rPr>
          <w:rFonts w:ascii="Times New Roman" w:hAnsi="Times New Roman" w:cs="Times New Roman"/>
          <w:sz w:val="24"/>
          <w:szCs w:val="24"/>
        </w:rPr>
        <w:t xml:space="preserve"> identity of the main figure in this</w:t>
      </w:r>
      <w:r w:rsidR="00BE094B" w:rsidRPr="00FA2563">
        <w:rPr>
          <w:rFonts w:ascii="Times New Roman" w:hAnsi="Times New Roman" w:cs="Times New Roman"/>
          <w:sz w:val="24"/>
          <w:szCs w:val="24"/>
        </w:rPr>
        <w:t xml:space="preserve"> relief is </w:t>
      </w:r>
      <w:r w:rsidR="008D2190" w:rsidRPr="00FA2563">
        <w:rPr>
          <w:rFonts w:ascii="Times New Roman" w:hAnsi="Times New Roman" w:cs="Times New Roman"/>
          <w:sz w:val="24"/>
          <w:szCs w:val="24"/>
        </w:rPr>
        <w:t>commonly held</w:t>
      </w:r>
      <w:r w:rsidR="0075535E" w:rsidRPr="00FA2563">
        <w:rPr>
          <w:rFonts w:ascii="Times New Roman" w:hAnsi="Times New Roman" w:cs="Times New Roman"/>
          <w:sz w:val="24"/>
          <w:szCs w:val="24"/>
        </w:rPr>
        <w:t>.</w:t>
      </w:r>
      <w:r w:rsidR="002D226F" w:rsidRPr="00FA2563">
        <w:rPr>
          <w:rFonts w:ascii="Times New Roman" w:hAnsi="Times New Roman" w:cs="Times New Roman"/>
          <w:sz w:val="24"/>
          <w:szCs w:val="24"/>
        </w:rPr>
        <w:t xml:space="preserve"> </w:t>
      </w:r>
      <w:r w:rsidR="008D2190" w:rsidRPr="00FA2563">
        <w:rPr>
          <w:rFonts w:ascii="Times New Roman" w:hAnsi="Times New Roman" w:cs="Times New Roman"/>
          <w:sz w:val="24"/>
          <w:szCs w:val="24"/>
        </w:rPr>
        <w:t>The snake</w:t>
      </w:r>
      <w:r w:rsidR="002D226F" w:rsidRPr="00FA2563">
        <w:rPr>
          <w:rFonts w:ascii="Times New Roman" w:hAnsi="Times New Roman" w:cs="Times New Roman"/>
          <w:sz w:val="24"/>
          <w:szCs w:val="24"/>
        </w:rPr>
        <w:t xml:space="preserve"> can be </w:t>
      </w:r>
      <w:r w:rsidR="008F1F21" w:rsidRPr="00FA2563">
        <w:rPr>
          <w:rFonts w:ascii="Times New Roman" w:hAnsi="Times New Roman" w:cs="Times New Roman"/>
          <w:sz w:val="24"/>
          <w:szCs w:val="24"/>
        </w:rPr>
        <w:t>interpreted</w:t>
      </w:r>
      <w:r w:rsidR="002D226F" w:rsidRPr="00FA2563">
        <w:rPr>
          <w:rFonts w:ascii="Times New Roman" w:hAnsi="Times New Roman" w:cs="Times New Roman"/>
          <w:sz w:val="24"/>
          <w:szCs w:val="24"/>
        </w:rPr>
        <w:t xml:space="preserve"> </w:t>
      </w:r>
      <w:r w:rsidR="006766FC">
        <w:rPr>
          <w:rFonts w:ascii="Times New Roman" w:hAnsi="Times New Roman" w:cs="Times New Roman"/>
          <w:sz w:val="24"/>
          <w:szCs w:val="24"/>
        </w:rPr>
        <w:t>as</w:t>
      </w:r>
      <w:r w:rsidR="002D226F" w:rsidRPr="00FA2563">
        <w:rPr>
          <w:rFonts w:ascii="Times New Roman" w:hAnsi="Times New Roman" w:cs="Times New Roman"/>
          <w:sz w:val="24"/>
          <w:szCs w:val="24"/>
        </w:rPr>
        <w:t xml:space="preserve"> </w:t>
      </w:r>
      <w:r w:rsidR="008D2190" w:rsidRPr="00FA2563">
        <w:rPr>
          <w:rFonts w:ascii="Times New Roman" w:hAnsi="Times New Roman" w:cs="Times New Roman"/>
          <w:sz w:val="24"/>
          <w:szCs w:val="24"/>
        </w:rPr>
        <w:t>conform</w:t>
      </w:r>
      <w:r w:rsidR="006766FC">
        <w:rPr>
          <w:rFonts w:ascii="Times New Roman" w:hAnsi="Times New Roman" w:cs="Times New Roman"/>
          <w:sz w:val="24"/>
          <w:szCs w:val="24"/>
        </w:rPr>
        <w:t>ing</w:t>
      </w:r>
      <w:r w:rsidR="008D2190" w:rsidRPr="00FA2563">
        <w:rPr>
          <w:rFonts w:ascii="Times New Roman" w:hAnsi="Times New Roman" w:cs="Times New Roman"/>
          <w:sz w:val="24"/>
          <w:szCs w:val="24"/>
        </w:rPr>
        <w:t xml:space="preserve"> to the Hercules narrative</w:t>
      </w:r>
      <w:r w:rsidR="00A02B8E" w:rsidRPr="00FA2563">
        <w:rPr>
          <w:rFonts w:ascii="Times New Roman" w:hAnsi="Times New Roman" w:cs="Times New Roman"/>
          <w:sz w:val="24"/>
          <w:szCs w:val="24"/>
        </w:rPr>
        <w:t>, more specifically his twelve labours</w:t>
      </w:r>
      <w:r w:rsidR="008D2190" w:rsidRPr="00FA2563">
        <w:rPr>
          <w:rFonts w:ascii="Times New Roman" w:hAnsi="Times New Roman" w:cs="Times New Roman"/>
          <w:sz w:val="24"/>
          <w:szCs w:val="24"/>
        </w:rPr>
        <w:t xml:space="preserve"> and </w:t>
      </w:r>
      <w:r w:rsidR="008F1F21" w:rsidRPr="00FA2563">
        <w:rPr>
          <w:rFonts w:ascii="Times New Roman" w:hAnsi="Times New Roman" w:cs="Times New Roman"/>
          <w:sz w:val="24"/>
          <w:szCs w:val="24"/>
        </w:rPr>
        <w:t>can therefore,</w:t>
      </w:r>
      <w:r w:rsidR="008D2190" w:rsidRPr="00FA2563">
        <w:rPr>
          <w:rFonts w:ascii="Times New Roman" w:hAnsi="Times New Roman" w:cs="Times New Roman"/>
          <w:sz w:val="24"/>
          <w:szCs w:val="24"/>
        </w:rPr>
        <w:t xml:space="preserve"> </w:t>
      </w:r>
      <w:r w:rsidR="008F1F21" w:rsidRPr="00FA2563">
        <w:rPr>
          <w:rFonts w:ascii="Times New Roman" w:hAnsi="Times New Roman" w:cs="Times New Roman"/>
          <w:sz w:val="24"/>
          <w:szCs w:val="24"/>
        </w:rPr>
        <w:t>be understood</w:t>
      </w:r>
      <w:r w:rsidR="008D2190" w:rsidRPr="00FA2563">
        <w:rPr>
          <w:rFonts w:ascii="Times New Roman" w:hAnsi="Times New Roman" w:cs="Times New Roman"/>
          <w:sz w:val="24"/>
          <w:szCs w:val="24"/>
        </w:rPr>
        <w:t xml:space="preserve"> as the hydra, </w:t>
      </w:r>
      <w:r w:rsidR="00125669" w:rsidRPr="00FA2563">
        <w:rPr>
          <w:rFonts w:ascii="Times New Roman" w:hAnsi="Times New Roman" w:cs="Times New Roman"/>
          <w:sz w:val="24"/>
          <w:szCs w:val="24"/>
        </w:rPr>
        <w:t xml:space="preserve">the foe in </w:t>
      </w:r>
      <w:r w:rsidR="00A02B8E" w:rsidRPr="00FA2563">
        <w:rPr>
          <w:rFonts w:ascii="Times New Roman" w:hAnsi="Times New Roman" w:cs="Times New Roman"/>
          <w:sz w:val="24"/>
          <w:szCs w:val="24"/>
        </w:rPr>
        <w:t xml:space="preserve">Hercules’ second labour </w:t>
      </w:r>
      <w:r w:rsidR="008D2190" w:rsidRPr="00FA2563">
        <w:rPr>
          <w:rFonts w:ascii="Times New Roman" w:hAnsi="Times New Roman" w:cs="Times New Roman"/>
          <w:sz w:val="24"/>
          <w:szCs w:val="24"/>
        </w:rPr>
        <w:t xml:space="preserve">where </w:t>
      </w:r>
      <w:r w:rsidR="00125669" w:rsidRPr="00FA2563">
        <w:rPr>
          <w:rFonts w:ascii="Times New Roman" w:hAnsi="Times New Roman" w:cs="Times New Roman"/>
          <w:sz w:val="24"/>
          <w:szCs w:val="24"/>
        </w:rPr>
        <w:t>Hercules</w:t>
      </w:r>
      <w:r w:rsidR="008D2190" w:rsidRPr="00FA2563">
        <w:rPr>
          <w:rFonts w:ascii="Times New Roman" w:hAnsi="Times New Roman" w:cs="Times New Roman"/>
          <w:sz w:val="24"/>
          <w:szCs w:val="24"/>
        </w:rPr>
        <w:t xml:space="preserve"> </w:t>
      </w:r>
      <w:r w:rsidR="00A02B8E" w:rsidRPr="00FA2563">
        <w:rPr>
          <w:rFonts w:ascii="Times New Roman" w:hAnsi="Times New Roman" w:cs="Times New Roman"/>
          <w:sz w:val="24"/>
          <w:szCs w:val="24"/>
        </w:rPr>
        <w:t>defeated the nine headed hydra.</w:t>
      </w:r>
      <w:r w:rsidR="00A02B8E" w:rsidRPr="00FA2563">
        <w:rPr>
          <w:rStyle w:val="FootnoteReference"/>
          <w:rFonts w:ascii="Times New Roman" w:hAnsi="Times New Roman" w:cs="Times New Roman"/>
          <w:sz w:val="24"/>
          <w:szCs w:val="24"/>
        </w:rPr>
        <w:footnoteReference w:id="3"/>
      </w:r>
    </w:p>
    <w:p w14:paraId="58B4F217" w14:textId="77777777" w:rsidR="00114EF7" w:rsidRPr="00FA2563" w:rsidRDefault="00114EF7" w:rsidP="00016DFF">
      <w:pPr>
        <w:spacing w:after="0" w:line="360" w:lineRule="auto"/>
        <w:rPr>
          <w:rFonts w:ascii="Times New Roman" w:hAnsi="Times New Roman" w:cs="Times New Roman"/>
          <w:sz w:val="24"/>
          <w:szCs w:val="24"/>
        </w:rPr>
      </w:pPr>
    </w:p>
    <w:p w14:paraId="30B8391F" w14:textId="76EB4124" w:rsidR="00A7784E" w:rsidRPr="00FA2563" w:rsidRDefault="00707941" w:rsidP="00016DFF">
      <w:pPr>
        <w:spacing w:after="0" w:line="360" w:lineRule="auto"/>
        <w:rPr>
          <w:rFonts w:ascii="Times New Roman" w:hAnsi="Times New Roman" w:cs="Times New Roman"/>
          <w:sz w:val="24"/>
          <w:szCs w:val="24"/>
        </w:rPr>
      </w:pPr>
      <w:r w:rsidRPr="00FA2563">
        <w:rPr>
          <w:rFonts w:ascii="Times New Roman" w:hAnsi="Times New Roman" w:cs="Times New Roman"/>
          <w:sz w:val="24"/>
          <w:szCs w:val="24"/>
        </w:rPr>
        <w:t>Hercules</w:t>
      </w:r>
      <w:r w:rsidR="00D84FD5" w:rsidRPr="00FA2563">
        <w:rPr>
          <w:rFonts w:ascii="Times New Roman" w:hAnsi="Times New Roman" w:cs="Times New Roman"/>
          <w:sz w:val="24"/>
          <w:szCs w:val="24"/>
        </w:rPr>
        <w:t xml:space="preserve"> </w:t>
      </w:r>
      <w:r w:rsidR="008F1F21" w:rsidRPr="00FA2563">
        <w:rPr>
          <w:rFonts w:ascii="Times New Roman" w:hAnsi="Times New Roman" w:cs="Times New Roman"/>
          <w:sz w:val="24"/>
          <w:szCs w:val="24"/>
        </w:rPr>
        <w:t>has been</w:t>
      </w:r>
      <w:r w:rsidR="00704CF2" w:rsidRPr="00FA2563">
        <w:rPr>
          <w:rFonts w:ascii="Times New Roman" w:hAnsi="Times New Roman" w:cs="Times New Roman"/>
          <w:sz w:val="24"/>
          <w:szCs w:val="24"/>
        </w:rPr>
        <w:t xml:space="preserve"> </w:t>
      </w:r>
      <w:r w:rsidR="00C64576" w:rsidRPr="00FA2563">
        <w:rPr>
          <w:rFonts w:ascii="Times New Roman" w:hAnsi="Times New Roman" w:cs="Times New Roman"/>
          <w:sz w:val="24"/>
          <w:szCs w:val="24"/>
        </w:rPr>
        <w:t>presented as a</w:t>
      </w:r>
      <w:r w:rsidR="002E29A5" w:rsidRPr="00FA2563">
        <w:rPr>
          <w:rFonts w:ascii="Times New Roman" w:hAnsi="Times New Roman" w:cs="Times New Roman"/>
          <w:sz w:val="24"/>
          <w:szCs w:val="24"/>
        </w:rPr>
        <w:t xml:space="preserve"> religious </w:t>
      </w:r>
      <w:r w:rsidRPr="00FA2563">
        <w:rPr>
          <w:rFonts w:ascii="Times New Roman" w:hAnsi="Times New Roman" w:cs="Times New Roman"/>
          <w:sz w:val="24"/>
          <w:szCs w:val="24"/>
        </w:rPr>
        <w:t>figure</w:t>
      </w:r>
      <w:r w:rsidR="00704CF2" w:rsidRPr="00FA2563">
        <w:rPr>
          <w:rFonts w:ascii="Times New Roman" w:hAnsi="Times New Roman" w:cs="Times New Roman"/>
          <w:sz w:val="24"/>
          <w:szCs w:val="24"/>
        </w:rPr>
        <w:t xml:space="preserve"> </w:t>
      </w:r>
      <w:r w:rsidRPr="00FA2563">
        <w:rPr>
          <w:rFonts w:ascii="Times New Roman" w:hAnsi="Times New Roman" w:cs="Times New Roman"/>
          <w:sz w:val="24"/>
          <w:szCs w:val="24"/>
        </w:rPr>
        <w:t>through</w:t>
      </w:r>
      <w:r w:rsidR="002E29A5" w:rsidRPr="00FA2563">
        <w:rPr>
          <w:rFonts w:ascii="Times New Roman" w:hAnsi="Times New Roman" w:cs="Times New Roman"/>
          <w:sz w:val="24"/>
          <w:szCs w:val="24"/>
        </w:rPr>
        <w:t xml:space="preserve"> </w:t>
      </w:r>
      <w:r w:rsidR="00C64576" w:rsidRPr="00FA2563">
        <w:rPr>
          <w:rFonts w:ascii="Times New Roman" w:hAnsi="Times New Roman" w:cs="Times New Roman"/>
          <w:sz w:val="24"/>
          <w:szCs w:val="24"/>
        </w:rPr>
        <w:t xml:space="preserve">numerous </w:t>
      </w:r>
      <w:r w:rsidR="002E29A5" w:rsidRPr="00FA2563">
        <w:rPr>
          <w:rFonts w:ascii="Times New Roman" w:hAnsi="Times New Roman" w:cs="Times New Roman"/>
          <w:sz w:val="24"/>
          <w:szCs w:val="24"/>
        </w:rPr>
        <w:t>dedications</w:t>
      </w:r>
      <w:r w:rsidRPr="00FA2563">
        <w:rPr>
          <w:rFonts w:ascii="Times New Roman" w:hAnsi="Times New Roman" w:cs="Times New Roman"/>
          <w:sz w:val="24"/>
          <w:szCs w:val="24"/>
        </w:rPr>
        <w:t xml:space="preserve"> in Gaul</w:t>
      </w:r>
      <w:r w:rsidR="00C64576" w:rsidRPr="00FA2563">
        <w:rPr>
          <w:rFonts w:ascii="Times New Roman" w:hAnsi="Times New Roman" w:cs="Times New Roman"/>
          <w:sz w:val="24"/>
          <w:szCs w:val="24"/>
        </w:rPr>
        <w:t>.</w:t>
      </w:r>
      <w:r w:rsidRPr="00FA2563">
        <w:rPr>
          <w:rFonts w:ascii="Times New Roman" w:hAnsi="Times New Roman" w:cs="Times New Roman"/>
          <w:sz w:val="24"/>
          <w:szCs w:val="24"/>
        </w:rPr>
        <w:t xml:space="preserve"> </w:t>
      </w:r>
      <w:r w:rsidR="00C64576" w:rsidRPr="00FA2563">
        <w:rPr>
          <w:rFonts w:ascii="Times New Roman" w:hAnsi="Times New Roman" w:cs="Times New Roman"/>
          <w:sz w:val="24"/>
          <w:szCs w:val="24"/>
        </w:rPr>
        <w:t xml:space="preserve">Hercules’ religious </w:t>
      </w:r>
      <w:r w:rsidR="00D84FD5" w:rsidRPr="00FA2563">
        <w:rPr>
          <w:rFonts w:ascii="Times New Roman" w:hAnsi="Times New Roman" w:cs="Times New Roman"/>
          <w:sz w:val="24"/>
          <w:szCs w:val="24"/>
        </w:rPr>
        <w:t xml:space="preserve">importance </w:t>
      </w:r>
      <w:r w:rsidR="00C64576" w:rsidRPr="00FA2563">
        <w:rPr>
          <w:rFonts w:ascii="Times New Roman" w:hAnsi="Times New Roman" w:cs="Times New Roman"/>
          <w:sz w:val="24"/>
          <w:szCs w:val="24"/>
        </w:rPr>
        <w:t xml:space="preserve">is </w:t>
      </w:r>
      <w:r w:rsidRPr="00FA2563">
        <w:rPr>
          <w:rFonts w:ascii="Times New Roman" w:hAnsi="Times New Roman" w:cs="Times New Roman"/>
          <w:sz w:val="24"/>
          <w:szCs w:val="24"/>
        </w:rPr>
        <w:t>due to the function</w:t>
      </w:r>
      <w:r w:rsidR="002E29A5" w:rsidRPr="00FA2563">
        <w:rPr>
          <w:rFonts w:ascii="Times New Roman" w:hAnsi="Times New Roman" w:cs="Times New Roman"/>
          <w:sz w:val="24"/>
          <w:szCs w:val="24"/>
        </w:rPr>
        <w:t>s</w:t>
      </w:r>
      <w:r w:rsidRPr="00FA2563">
        <w:rPr>
          <w:rFonts w:ascii="Times New Roman" w:hAnsi="Times New Roman" w:cs="Times New Roman"/>
          <w:sz w:val="24"/>
          <w:szCs w:val="24"/>
        </w:rPr>
        <w:t xml:space="preserve"> that </w:t>
      </w:r>
      <w:r w:rsidR="002E29A5" w:rsidRPr="00FA2563">
        <w:rPr>
          <w:rFonts w:ascii="Times New Roman" w:hAnsi="Times New Roman" w:cs="Times New Roman"/>
          <w:sz w:val="24"/>
          <w:szCs w:val="24"/>
        </w:rPr>
        <w:t xml:space="preserve">Hercules fulfilled </w:t>
      </w:r>
      <w:r w:rsidR="00E1317E" w:rsidRPr="00FA2563">
        <w:rPr>
          <w:rFonts w:ascii="Times New Roman" w:hAnsi="Times New Roman" w:cs="Times New Roman"/>
          <w:sz w:val="24"/>
          <w:szCs w:val="24"/>
        </w:rPr>
        <w:t>for</w:t>
      </w:r>
      <w:r w:rsidR="002E29A5" w:rsidRPr="00FA2563">
        <w:rPr>
          <w:rFonts w:ascii="Times New Roman" w:hAnsi="Times New Roman" w:cs="Times New Roman"/>
          <w:sz w:val="24"/>
          <w:szCs w:val="24"/>
        </w:rPr>
        <w:t xml:space="preserve"> </w:t>
      </w:r>
      <w:r w:rsidRPr="00FA2563">
        <w:rPr>
          <w:rFonts w:ascii="Times New Roman" w:hAnsi="Times New Roman" w:cs="Times New Roman"/>
          <w:sz w:val="24"/>
          <w:szCs w:val="24"/>
        </w:rPr>
        <w:t>society</w:t>
      </w:r>
      <w:r w:rsidR="002E29A5" w:rsidRPr="00FA2563">
        <w:rPr>
          <w:rFonts w:ascii="Times New Roman" w:hAnsi="Times New Roman" w:cs="Times New Roman"/>
          <w:sz w:val="24"/>
          <w:szCs w:val="24"/>
        </w:rPr>
        <w:t xml:space="preserve">. </w:t>
      </w:r>
      <w:proofErr w:type="spellStart"/>
      <w:r w:rsidR="002E29A5" w:rsidRPr="00FA2563">
        <w:rPr>
          <w:rFonts w:ascii="Times New Roman" w:hAnsi="Times New Roman" w:cs="Times New Roman"/>
          <w:sz w:val="24"/>
          <w:szCs w:val="24"/>
        </w:rPr>
        <w:t>Hekster</w:t>
      </w:r>
      <w:proofErr w:type="spellEnd"/>
      <w:r w:rsidR="002E29A5" w:rsidRPr="00FA2563">
        <w:rPr>
          <w:rFonts w:ascii="Times New Roman" w:hAnsi="Times New Roman" w:cs="Times New Roman"/>
          <w:sz w:val="24"/>
          <w:szCs w:val="24"/>
        </w:rPr>
        <w:t xml:space="preserve"> </w:t>
      </w:r>
      <w:r w:rsidR="00704CF2" w:rsidRPr="00FA2563">
        <w:rPr>
          <w:rFonts w:ascii="Times New Roman" w:hAnsi="Times New Roman" w:cs="Times New Roman"/>
          <w:sz w:val="24"/>
          <w:szCs w:val="24"/>
        </w:rPr>
        <w:t>suggests</w:t>
      </w:r>
      <w:r w:rsidR="002E29A5" w:rsidRPr="00FA2563">
        <w:rPr>
          <w:rFonts w:ascii="Times New Roman" w:hAnsi="Times New Roman" w:cs="Times New Roman"/>
          <w:sz w:val="24"/>
          <w:szCs w:val="24"/>
        </w:rPr>
        <w:t xml:space="preserve"> that Hercules</w:t>
      </w:r>
      <w:r w:rsidR="00DA20A8" w:rsidRPr="00FA2563">
        <w:rPr>
          <w:rFonts w:ascii="Times New Roman" w:hAnsi="Times New Roman" w:cs="Times New Roman"/>
          <w:sz w:val="24"/>
          <w:szCs w:val="24"/>
        </w:rPr>
        <w:t>’</w:t>
      </w:r>
      <w:r w:rsidR="002E29A5" w:rsidRPr="00FA2563">
        <w:rPr>
          <w:rFonts w:ascii="Times New Roman" w:hAnsi="Times New Roman" w:cs="Times New Roman"/>
          <w:sz w:val="24"/>
          <w:szCs w:val="24"/>
        </w:rPr>
        <w:t xml:space="preserve"> functions in Gaul, </w:t>
      </w:r>
      <w:r w:rsidR="0075535E" w:rsidRPr="00FA2563">
        <w:rPr>
          <w:rFonts w:ascii="Times New Roman" w:hAnsi="Times New Roman" w:cs="Times New Roman"/>
          <w:sz w:val="24"/>
          <w:szCs w:val="24"/>
        </w:rPr>
        <w:t xml:space="preserve">were similar to those in </w:t>
      </w:r>
      <w:r w:rsidR="002E29A5" w:rsidRPr="00FA2563">
        <w:rPr>
          <w:rFonts w:ascii="Times New Roman" w:hAnsi="Times New Roman" w:cs="Times New Roman"/>
          <w:sz w:val="24"/>
          <w:szCs w:val="24"/>
        </w:rPr>
        <w:t xml:space="preserve">the </w:t>
      </w:r>
      <w:r w:rsidR="00114EF7" w:rsidRPr="00FA2563">
        <w:rPr>
          <w:rFonts w:ascii="Times New Roman" w:hAnsi="Times New Roman" w:cs="Times New Roman"/>
          <w:sz w:val="24"/>
          <w:szCs w:val="24"/>
        </w:rPr>
        <w:t>R</w:t>
      </w:r>
      <w:r w:rsidR="002E29A5" w:rsidRPr="00FA2563">
        <w:rPr>
          <w:rFonts w:ascii="Times New Roman" w:hAnsi="Times New Roman" w:cs="Times New Roman"/>
          <w:sz w:val="24"/>
          <w:szCs w:val="24"/>
        </w:rPr>
        <w:t xml:space="preserve">oman </w:t>
      </w:r>
      <w:r w:rsidR="008F1F21" w:rsidRPr="00FA2563">
        <w:rPr>
          <w:rFonts w:ascii="Times New Roman" w:hAnsi="Times New Roman" w:cs="Times New Roman"/>
          <w:sz w:val="24"/>
          <w:szCs w:val="24"/>
        </w:rPr>
        <w:t>counterpart</w:t>
      </w:r>
      <w:r w:rsidR="002E29A5" w:rsidRPr="00FA2563">
        <w:rPr>
          <w:rFonts w:ascii="Times New Roman" w:hAnsi="Times New Roman" w:cs="Times New Roman"/>
          <w:sz w:val="24"/>
          <w:szCs w:val="24"/>
        </w:rPr>
        <w:t>.</w:t>
      </w:r>
      <w:r w:rsidR="002C63A0" w:rsidRPr="00FA2563">
        <w:rPr>
          <w:rFonts w:ascii="Times New Roman" w:hAnsi="Times New Roman" w:cs="Times New Roman"/>
          <w:sz w:val="24"/>
          <w:szCs w:val="24"/>
        </w:rPr>
        <w:t xml:space="preserve"> Hercules was seen as a </w:t>
      </w:r>
      <w:r w:rsidR="00DA20A8" w:rsidRPr="00FA2563">
        <w:rPr>
          <w:rFonts w:ascii="Times New Roman" w:hAnsi="Times New Roman" w:cs="Times New Roman"/>
          <w:sz w:val="24"/>
          <w:szCs w:val="24"/>
        </w:rPr>
        <w:t>god</w:t>
      </w:r>
      <w:r w:rsidR="002C63A0" w:rsidRPr="00FA2563">
        <w:rPr>
          <w:rFonts w:ascii="Times New Roman" w:hAnsi="Times New Roman" w:cs="Times New Roman"/>
          <w:sz w:val="24"/>
          <w:szCs w:val="24"/>
        </w:rPr>
        <w:t xml:space="preserve"> connected to most of the military, a protecting figure to travellers and </w:t>
      </w:r>
      <w:r w:rsidR="00DA20A8" w:rsidRPr="00FA2563">
        <w:rPr>
          <w:rFonts w:ascii="Times New Roman" w:hAnsi="Times New Roman" w:cs="Times New Roman"/>
          <w:sz w:val="24"/>
          <w:szCs w:val="24"/>
        </w:rPr>
        <w:t>merchants</w:t>
      </w:r>
      <w:r w:rsidR="002C63A0" w:rsidRPr="00FA2563">
        <w:rPr>
          <w:rFonts w:ascii="Times New Roman" w:hAnsi="Times New Roman" w:cs="Times New Roman"/>
          <w:sz w:val="24"/>
          <w:szCs w:val="24"/>
        </w:rPr>
        <w:t xml:space="preserve"> and as a god to ensure</w:t>
      </w:r>
      <w:r w:rsidR="00DA20A8" w:rsidRPr="00FA2563">
        <w:rPr>
          <w:rFonts w:ascii="Times New Roman" w:hAnsi="Times New Roman" w:cs="Times New Roman"/>
          <w:sz w:val="24"/>
          <w:szCs w:val="24"/>
        </w:rPr>
        <w:t xml:space="preserve"> </w:t>
      </w:r>
      <w:r w:rsidR="002C63A0" w:rsidRPr="00FA2563">
        <w:rPr>
          <w:rFonts w:ascii="Times New Roman" w:hAnsi="Times New Roman" w:cs="Times New Roman"/>
          <w:sz w:val="24"/>
          <w:szCs w:val="24"/>
        </w:rPr>
        <w:t xml:space="preserve">success </w:t>
      </w:r>
      <w:r w:rsidR="00DA20A8" w:rsidRPr="00FA2563">
        <w:rPr>
          <w:rFonts w:ascii="Times New Roman" w:hAnsi="Times New Roman" w:cs="Times New Roman"/>
          <w:sz w:val="24"/>
          <w:szCs w:val="24"/>
        </w:rPr>
        <w:t>to</w:t>
      </w:r>
      <w:r w:rsidR="002C63A0" w:rsidRPr="00FA2563">
        <w:rPr>
          <w:rFonts w:ascii="Times New Roman" w:hAnsi="Times New Roman" w:cs="Times New Roman"/>
          <w:sz w:val="24"/>
          <w:szCs w:val="24"/>
        </w:rPr>
        <w:t xml:space="preserve"> </w:t>
      </w:r>
      <w:r w:rsidR="00704CF2" w:rsidRPr="00FA2563">
        <w:rPr>
          <w:rFonts w:ascii="Times New Roman" w:hAnsi="Times New Roman" w:cs="Times New Roman"/>
          <w:sz w:val="24"/>
          <w:szCs w:val="24"/>
        </w:rPr>
        <w:t>individual’s</w:t>
      </w:r>
      <w:r w:rsidR="00DA20A8" w:rsidRPr="00FA2563">
        <w:rPr>
          <w:rFonts w:ascii="Times New Roman" w:hAnsi="Times New Roman" w:cs="Times New Roman"/>
          <w:sz w:val="24"/>
          <w:szCs w:val="24"/>
        </w:rPr>
        <w:t xml:space="preserve"> </w:t>
      </w:r>
      <w:r w:rsidR="002C63A0" w:rsidRPr="00FA2563">
        <w:rPr>
          <w:rFonts w:ascii="Times New Roman" w:hAnsi="Times New Roman" w:cs="Times New Roman"/>
          <w:sz w:val="24"/>
          <w:szCs w:val="24"/>
        </w:rPr>
        <w:t>careers</w:t>
      </w:r>
      <w:r w:rsidR="00704CF2" w:rsidRPr="00FA2563">
        <w:rPr>
          <w:rFonts w:ascii="Times New Roman" w:hAnsi="Times New Roman" w:cs="Times New Roman"/>
          <w:sz w:val="24"/>
          <w:szCs w:val="24"/>
        </w:rPr>
        <w:t>. T</w:t>
      </w:r>
      <w:r w:rsidR="002C63A0" w:rsidRPr="00FA2563">
        <w:rPr>
          <w:rFonts w:ascii="Times New Roman" w:hAnsi="Times New Roman" w:cs="Times New Roman"/>
          <w:sz w:val="24"/>
          <w:szCs w:val="24"/>
        </w:rPr>
        <w:t>his can be seen</w:t>
      </w:r>
      <w:r w:rsidR="0075535E" w:rsidRPr="00FA2563">
        <w:rPr>
          <w:rFonts w:ascii="Times New Roman" w:hAnsi="Times New Roman" w:cs="Times New Roman"/>
          <w:sz w:val="24"/>
          <w:szCs w:val="24"/>
        </w:rPr>
        <w:t>,</w:t>
      </w:r>
      <w:r w:rsidR="002C63A0" w:rsidRPr="00FA2563">
        <w:rPr>
          <w:rFonts w:ascii="Times New Roman" w:hAnsi="Times New Roman" w:cs="Times New Roman"/>
          <w:sz w:val="24"/>
          <w:szCs w:val="24"/>
        </w:rPr>
        <w:t xml:space="preserve"> through the dedications at </w:t>
      </w:r>
      <w:proofErr w:type="spellStart"/>
      <w:r w:rsidR="002C63A0" w:rsidRPr="00FA2563">
        <w:rPr>
          <w:rFonts w:ascii="Times New Roman" w:hAnsi="Times New Roman" w:cs="Times New Roman"/>
          <w:sz w:val="24"/>
          <w:szCs w:val="24"/>
        </w:rPr>
        <w:t>Brohl</w:t>
      </w:r>
      <w:proofErr w:type="spellEnd"/>
      <w:r w:rsidR="002C63A0" w:rsidRPr="00FA2563">
        <w:rPr>
          <w:rFonts w:ascii="Times New Roman" w:hAnsi="Times New Roman" w:cs="Times New Roman"/>
          <w:sz w:val="24"/>
          <w:szCs w:val="24"/>
        </w:rPr>
        <w:t xml:space="preserve">, </w:t>
      </w:r>
      <w:proofErr w:type="spellStart"/>
      <w:r w:rsidR="002C63A0" w:rsidRPr="00FA2563">
        <w:rPr>
          <w:rFonts w:ascii="Times New Roman" w:hAnsi="Times New Roman" w:cs="Times New Roman"/>
          <w:sz w:val="24"/>
          <w:szCs w:val="24"/>
        </w:rPr>
        <w:t>Norroy</w:t>
      </w:r>
      <w:proofErr w:type="spellEnd"/>
      <w:r w:rsidR="002C63A0" w:rsidRPr="00FA2563">
        <w:rPr>
          <w:rFonts w:ascii="Times New Roman" w:hAnsi="Times New Roman" w:cs="Times New Roman"/>
          <w:sz w:val="24"/>
          <w:szCs w:val="24"/>
        </w:rPr>
        <w:t xml:space="preserve">-les-Pont and </w:t>
      </w:r>
      <w:proofErr w:type="spellStart"/>
      <w:r w:rsidR="002C63A0" w:rsidRPr="00FA2563">
        <w:rPr>
          <w:rFonts w:ascii="Times New Roman" w:hAnsi="Times New Roman" w:cs="Times New Roman"/>
          <w:sz w:val="24"/>
          <w:szCs w:val="24"/>
        </w:rPr>
        <w:t>Hermnes</w:t>
      </w:r>
      <w:proofErr w:type="spellEnd"/>
      <w:r w:rsidR="002C63A0" w:rsidRPr="00FA2563">
        <w:rPr>
          <w:rFonts w:ascii="Times New Roman" w:hAnsi="Times New Roman" w:cs="Times New Roman"/>
          <w:sz w:val="24"/>
          <w:szCs w:val="24"/>
        </w:rPr>
        <w:t>.</w:t>
      </w:r>
      <w:r w:rsidR="00407530" w:rsidRPr="00FA2563">
        <w:rPr>
          <w:rStyle w:val="FootnoteReference"/>
          <w:rFonts w:ascii="Times New Roman" w:hAnsi="Times New Roman" w:cs="Times New Roman"/>
          <w:sz w:val="24"/>
          <w:szCs w:val="24"/>
        </w:rPr>
        <w:footnoteReference w:id="4"/>
      </w:r>
      <w:r w:rsidR="002C63A0" w:rsidRPr="00FA2563">
        <w:rPr>
          <w:rFonts w:ascii="Times New Roman" w:hAnsi="Times New Roman" w:cs="Times New Roman"/>
          <w:sz w:val="24"/>
          <w:szCs w:val="24"/>
        </w:rPr>
        <w:t xml:space="preserve"> </w:t>
      </w:r>
      <w:r w:rsidRPr="00FA2563">
        <w:rPr>
          <w:rFonts w:ascii="Times New Roman" w:hAnsi="Times New Roman" w:cs="Times New Roman"/>
          <w:sz w:val="24"/>
          <w:szCs w:val="24"/>
        </w:rPr>
        <w:t>Monitrieux argues that Hercules</w:t>
      </w:r>
      <w:r w:rsidR="00DA20A8" w:rsidRPr="00FA2563">
        <w:rPr>
          <w:rFonts w:ascii="Times New Roman" w:hAnsi="Times New Roman" w:cs="Times New Roman"/>
          <w:sz w:val="24"/>
          <w:szCs w:val="24"/>
        </w:rPr>
        <w:t>’</w:t>
      </w:r>
      <w:r w:rsidRPr="00FA2563">
        <w:rPr>
          <w:rFonts w:ascii="Times New Roman" w:hAnsi="Times New Roman" w:cs="Times New Roman"/>
          <w:sz w:val="24"/>
          <w:szCs w:val="24"/>
        </w:rPr>
        <w:t xml:space="preserve"> role</w:t>
      </w:r>
      <w:r w:rsidR="001709A0" w:rsidRPr="00FA2563">
        <w:rPr>
          <w:rFonts w:ascii="Times New Roman" w:hAnsi="Times New Roman" w:cs="Times New Roman"/>
          <w:sz w:val="24"/>
          <w:szCs w:val="24"/>
        </w:rPr>
        <w:t xml:space="preserve"> in religious affairs</w:t>
      </w:r>
      <w:r w:rsidRPr="00FA2563">
        <w:rPr>
          <w:rFonts w:ascii="Times New Roman" w:hAnsi="Times New Roman" w:cs="Times New Roman"/>
          <w:sz w:val="24"/>
          <w:szCs w:val="24"/>
        </w:rPr>
        <w:t xml:space="preserve"> is </w:t>
      </w:r>
      <w:r w:rsidR="00704CF2" w:rsidRPr="00FA2563">
        <w:rPr>
          <w:rFonts w:ascii="Times New Roman" w:hAnsi="Times New Roman" w:cs="Times New Roman"/>
          <w:sz w:val="24"/>
          <w:szCs w:val="24"/>
        </w:rPr>
        <w:t>more extensive</w:t>
      </w:r>
      <w:r w:rsidRPr="00FA2563">
        <w:rPr>
          <w:rFonts w:ascii="Times New Roman" w:hAnsi="Times New Roman" w:cs="Times New Roman"/>
          <w:sz w:val="24"/>
          <w:szCs w:val="24"/>
        </w:rPr>
        <w:t xml:space="preserve"> than </w:t>
      </w:r>
      <w:r w:rsidR="001709A0" w:rsidRPr="00FA2563">
        <w:rPr>
          <w:rFonts w:ascii="Times New Roman" w:hAnsi="Times New Roman" w:cs="Times New Roman"/>
          <w:sz w:val="24"/>
          <w:szCs w:val="24"/>
        </w:rPr>
        <w:t xml:space="preserve">these </w:t>
      </w:r>
      <w:r w:rsidR="00407530" w:rsidRPr="00FA2563">
        <w:rPr>
          <w:rFonts w:ascii="Times New Roman" w:hAnsi="Times New Roman" w:cs="Times New Roman"/>
          <w:sz w:val="24"/>
          <w:szCs w:val="24"/>
        </w:rPr>
        <w:t>associations</w:t>
      </w:r>
      <w:r w:rsidR="001709A0" w:rsidRPr="00FA2563">
        <w:rPr>
          <w:rFonts w:ascii="Times New Roman" w:hAnsi="Times New Roman" w:cs="Times New Roman"/>
          <w:sz w:val="24"/>
          <w:szCs w:val="24"/>
        </w:rPr>
        <w:t>.</w:t>
      </w:r>
      <w:r w:rsidRPr="00FA2563">
        <w:rPr>
          <w:rFonts w:ascii="Times New Roman" w:hAnsi="Times New Roman" w:cs="Times New Roman"/>
          <w:sz w:val="24"/>
          <w:szCs w:val="24"/>
        </w:rPr>
        <w:t xml:space="preserve"> </w:t>
      </w:r>
      <w:r w:rsidR="001709A0" w:rsidRPr="00FA2563">
        <w:rPr>
          <w:rFonts w:ascii="Times New Roman" w:hAnsi="Times New Roman" w:cs="Times New Roman"/>
          <w:sz w:val="24"/>
          <w:szCs w:val="24"/>
        </w:rPr>
        <w:t xml:space="preserve">Hercules, according to Monitrieux, </w:t>
      </w:r>
      <w:r w:rsidRPr="00FA2563">
        <w:rPr>
          <w:rFonts w:ascii="Times New Roman" w:hAnsi="Times New Roman" w:cs="Times New Roman"/>
          <w:sz w:val="24"/>
          <w:szCs w:val="24"/>
        </w:rPr>
        <w:t>was also considered to be connected to agricul</w:t>
      </w:r>
      <w:r w:rsidR="00407530" w:rsidRPr="00FA2563">
        <w:rPr>
          <w:rFonts w:ascii="Times New Roman" w:hAnsi="Times New Roman" w:cs="Times New Roman"/>
          <w:sz w:val="24"/>
          <w:szCs w:val="24"/>
        </w:rPr>
        <w:t>ture, particularly transhumance.</w:t>
      </w:r>
      <w:r w:rsidR="00A7784E" w:rsidRPr="00FA2563">
        <w:rPr>
          <w:rFonts w:ascii="Times New Roman" w:hAnsi="Times New Roman" w:cs="Times New Roman"/>
          <w:sz w:val="24"/>
          <w:szCs w:val="24"/>
        </w:rPr>
        <w:t xml:space="preserve"> </w:t>
      </w:r>
      <w:r w:rsidR="00C64576" w:rsidRPr="00FA2563">
        <w:rPr>
          <w:rFonts w:ascii="Times New Roman" w:hAnsi="Times New Roman" w:cs="Times New Roman"/>
          <w:sz w:val="24"/>
          <w:szCs w:val="24"/>
        </w:rPr>
        <w:t xml:space="preserve">In the </w:t>
      </w:r>
      <w:proofErr w:type="spellStart"/>
      <w:r w:rsidR="00C64576" w:rsidRPr="00FA2563">
        <w:rPr>
          <w:rFonts w:ascii="Times New Roman" w:hAnsi="Times New Roman" w:cs="Times New Roman"/>
          <w:sz w:val="24"/>
          <w:szCs w:val="24"/>
        </w:rPr>
        <w:t>Alzey</w:t>
      </w:r>
      <w:proofErr w:type="spellEnd"/>
      <w:r w:rsidR="00C64576" w:rsidRPr="00FA2563">
        <w:rPr>
          <w:rFonts w:ascii="Times New Roman" w:hAnsi="Times New Roman" w:cs="Times New Roman"/>
          <w:sz w:val="24"/>
          <w:szCs w:val="24"/>
        </w:rPr>
        <w:t xml:space="preserve"> </w:t>
      </w:r>
      <w:r w:rsidR="00D84FD5" w:rsidRPr="00FA2563">
        <w:rPr>
          <w:rFonts w:ascii="Times New Roman" w:hAnsi="Times New Roman" w:cs="Times New Roman"/>
          <w:sz w:val="24"/>
          <w:szCs w:val="24"/>
        </w:rPr>
        <w:t>dedication,</w:t>
      </w:r>
      <w:r w:rsidR="00C64576" w:rsidRPr="00FA2563">
        <w:rPr>
          <w:rFonts w:ascii="Times New Roman" w:hAnsi="Times New Roman" w:cs="Times New Roman"/>
          <w:sz w:val="24"/>
          <w:szCs w:val="24"/>
        </w:rPr>
        <w:t xml:space="preserve"> </w:t>
      </w:r>
      <w:r w:rsidR="00A7784E" w:rsidRPr="00FA2563">
        <w:rPr>
          <w:rFonts w:ascii="Times New Roman" w:hAnsi="Times New Roman" w:cs="Times New Roman"/>
          <w:sz w:val="24"/>
          <w:szCs w:val="24"/>
        </w:rPr>
        <w:t>Hercules is</w:t>
      </w:r>
      <w:r w:rsidR="00C64576" w:rsidRPr="00FA2563">
        <w:rPr>
          <w:rFonts w:ascii="Times New Roman" w:hAnsi="Times New Roman" w:cs="Times New Roman"/>
          <w:sz w:val="24"/>
          <w:szCs w:val="24"/>
        </w:rPr>
        <w:t xml:space="preserve"> presented as having another religious </w:t>
      </w:r>
      <w:r w:rsidR="00D70964" w:rsidRPr="00FA2563">
        <w:rPr>
          <w:rFonts w:ascii="Times New Roman" w:hAnsi="Times New Roman" w:cs="Times New Roman"/>
          <w:sz w:val="24"/>
          <w:szCs w:val="24"/>
        </w:rPr>
        <w:t>attribute that</w:t>
      </w:r>
      <w:r w:rsidR="00B873DB" w:rsidRPr="00FA2563">
        <w:rPr>
          <w:rFonts w:ascii="Times New Roman" w:hAnsi="Times New Roman" w:cs="Times New Roman"/>
          <w:sz w:val="24"/>
          <w:szCs w:val="24"/>
        </w:rPr>
        <w:t xml:space="preserve"> of </w:t>
      </w:r>
      <w:r w:rsidR="00704CF2" w:rsidRPr="00FA2563">
        <w:rPr>
          <w:rFonts w:ascii="Times New Roman" w:hAnsi="Times New Roman" w:cs="Times New Roman"/>
          <w:sz w:val="24"/>
          <w:szCs w:val="24"/>
        </w:rPr>
        <w:t>a reli</w:t>
      </w:r>
      <w:r w:rsidR="006755DB" w:rsidRPr="00FA2563">
        <w:rPr>
          <w:rFonts w:ascii="Times New Roman" w:hAnsi="Times New Roman" w:cs="Times New Roman"/>
          <w:sz w:val="24"/>
          <w:szCs w:val="24"/>
        </w:rPr>
        <w:t>gious hero connected to the underworld</w:t>
      </w:r>
      <w:r w:rsidR="00C64576" w:rsidRPr="00FA2563">
        <w:rPr>
          <w:rFonts w:ascii="Times New Roman" w:hAnsi="Times New Roman" w:cs="Times New Roman"/>
          <w:sz w:val="24"/>
          <w:szCs w:val="24"/>
        </w:rPr>
        <w:t>.</w:t>
      </w:r>
      <w:r w:rsidR="00704CF2" w:rsidRPr="00FA2563">
        <w:rPr>
          <w:rFonts w:ascii="Times New Roman" w:hAnsi="Times New Roman" w:cs="Times New Roman"/>
          <w:sz w:val="24"/>
          <w:szCs w:val="24"/>
        </w:rPr>
        <w:t xml:space="preserve"> </w:t>
      </w:r>
      <w:r w:rsidR="00A7784E" w:rsidRPr="00FA2563">
        <w:rPr>
          <w:rFonts w:ascii="Times New Roman" w:hAnsi="Times New Roman" w:cs="Times New Roman"/>
          <w:sz w:val="24"/>
          <w:szCs w:val="24"/>
        </w:rPr>
        <w:t xml:space="preserve"> </w:t>
      </w:r>
      <w:r w:rsidR="00704CF2" w:rsidRPr="00FA2563">
        <w:rPr>
          <w:rFonts w:ascii="Times New Roman" w:hAnsi="Times New Roman" w:cs="Times New Roman"/>
          <w:sz w:val="24"/>
          <w:szCs w:val="24"/>
        </w:rPr>
        <w:t>This is</w:t>
      </w:r>
      <w:r w:rsidR="00B873DB" w:rsidRPr="00FA2563">
        <w:rPr>
          <w:rFonts w:ascii="Times New Roman" w:hAnsi="Times New Roman" w:cs="Times New Roman"/>
          <w:sz w:val="24"/>
          <w:szCs w:val="24"/>
        </w:rPr>
        <w:t xml:space="preserve"> achieved</w:t>
      </w:r>
      <w:r w:rsidR="00704CF2" w:rsidRPr="00FA2563">
        <w:rPr>
          <w:rFonts w:ascii="Times New Roman" w:hAnsi="Times New Roman" w:cs="Times New Roman"/>
          <w:sz w:val="24"/>
          <w:szCs w:val="24"/>
        </w:rPr>
        <w:t xml:space="preserve"> </w:t>
      </w:r>
      <w:r w:rsidR="00A7784E" w:rsidRPr="00FA2563">
        <w:rPr>
          <w:rFonts w:ascii="Times New Roman" w:hAnsi="Times New Roman" w:cs="Times New Roman"/>
          <w:sz w:val="24"/>
          <w:szCs w:val="24"/>
        </w:rPr>
        <w:t>through the depiction of the apples of the Hesperides</w:t>
      </w:r>
      <w:r w:rsidR="00704CF2" w:rsidRPr="00FA2563">
        <w:rPr>
          <w:rFonts w:ascii="Times New Roman" w:hAnsi="Times New Roman" w:cs="Times New Roman"/>
          <w:sz w:val="24"/>
          <w:szCs w:val="24"/>
        </w:rPr>
        <w:t xml:space="preserve"> alongside Hercules</w:t>
      </w:r>
      <w:r w:rsidR="00A7784E" w:rsidRPr="00FA2563">
        <w:rPr>
          <w:rFonts w:ascii="Times New Roman" w:hAnsi="Times New Roman" w:cs="Times New Roman"/>
          <w:sz w:val="24"/>
          <w:szCs w:val="24"/>
        </w:rPr>
        <w:t>, which are used to establish a connection to the ‘otherworld’. The ima</w:t>
      </w:r>
      <w:r w:rsidR="00704CF2" w:rsidRPr="00FA2563">
        <w:rPr>
          <w:rFonts w:ascii="Times New Roman" w:hAnsi="Times New Roman" w:cs="Times New Roman"/>
          <w:sz w:val="24"/>
          <w:szCs w:val="24"/>
        </w:rPr>
        <w:t xml:space="preserve">gery of the snake in the relief </w:t>
      </w:r>
      <w:r w:rsidR="006755DB" w:rsidRPr="00FA2563">
        <w:rPr>
          <w:rFonts w:ascii="Times New Roman" w:hAnsi="Times New Roman" w:cs="Times New Roman"/>
          <w:sz w:val="24"/>
          <w:szCs w:val="24"/>
        </w:rPr>
        <w:t>has</w:t>
      </w:r>
      <w:r w:rsidR="00A7784E" w:rsidRPr="00FA2563">
        <w:rPr>
          <w:rFonts w:ascii="Times New Roman" w:hAnsi="Times New Roman" w:cs="Times New Roman"/>
          <w:sz w:val="24"/>
          <w:szCs w:val="24"/>
        </w:rPr>
        <w:t xml:space="preserve"> </w:t>
      </w:r>
      <w:r w:rsidR="009E3144">
        <w:rPr>
          <w:rFonts w:ascii="Times New Roman" w:hAnsi="Times New Roman" w:cs="Times New Roman"/>
          <w:sz w:val="24"/>
          <w:szCs w:val="24"/>
        </w:rPr>
        <w:t xml:space="preserve">also </w:t>
      </w:r>
      <w:r w:rsidR="00A7784E" w:rsidRPr="00FA2563">
        <w:rPr>
          <w:rFonts w:ascii="Times New Roman" w:hAnsi="Times New Roman" w:cs="Times New Roman"/>
          <w:sz w:val="24"/>
          <w:szCs w:val="24"/>
        </w:rPr>
        <w:t xml:space="preserve">been </w:t>
      </w:r>
      <w:r w:rsidR="00A7784E" w:rsidRPr="00FA2563">
        <w:rPr>
          <w:rFonts w:ascii="Times New Roman" w:hAnsi="Times New Roman" w:cs="Times New Roman"/>
          <w:sz w:val="24"/>
          <w:szCs w:val="24"/>
        </w:rPr>
        <w:lastRenderedPageBreak/>
        <w:t xml:space="preserve">interpreted to aid this theory of </w:t>
      </w:r>
      <w:r w:rsidR="009E3144">
        <w:rPr>
          <w:rFonts w:ascii="Times New Roman" w:hAnsi="Times New Roman" w:cs="Times New Roman"/>
          <w:sz w:val="24"/>
          <w:szCs w:val="24"/>
        </w:rPr>
        <w:t>the underworld. I</w:t>
      </w:r>
      <w:r w:rsidR="00A7784E" w:rsidRPr="00FA2563">
        <w:rPr>
          <w:rFonts w:ascii="Times New Roman" w:hAnsi="Times New Roman" w:cs="Times New Roman"/>
          <w:sz w:val="24"/>
          <w:szCs w:val="24"/>
        </w:rPr>
        <w:t xml:space="preserve">t is argued </w:t>
      </w:r>
      <w:r w:rsidR="007C4D12" w:rsidRPr="00FA2563">
        <w:rPr>
          <w:rFonts w:ascii="Times New Roman" w:hAnsi="Times New Roman" w:cs="Times New Roman"/>
          <w:sz w:val="24"/>
          <w:szCs w:val="24"/>
        </w:rPr>
        <w:t xml:space="preserve">by Monitrieux </w:t>
      </w:r>
      <w:r w:rsidR="00A7784E" w:rsidRPr="00FA2563">
        <w:rPr>
          <w:rFonts w:ascii="Times New Roman" w:hAnsi="Times New Roman" w:cs="Times New Roman"/>
          <w:sz w:val="24"/>
          <w:szCs w:val="24"/>
        </w:rPr>
        <w:t>that the snake could be a symbol of regeneration or a link between the living and the dea</w:t>
      </w:r>
      <w:r w:rsidR="00DC35A0">
        <w:rPr>
          <w:rFonts w:ascii="Times New Roman" w:hAnsi="Times New Roman" w:cs="Times New Roman"/>
          <w:sz w:val="24"/>
          <w:szCs w:val="24"/>
        </w:rPr>
        <w:t xml:space="preserve">d. </w:t>
      </w:r>
      <w:r w:rsidR="009E3144">
        <w:rPr>
          <w:rFonts w:ascii="Times New Roman" w:hAnsi="Times New Roman" w:cs="Times New Roman"/>
          <w:sz w:val="24"/>
          <w:szCs w:val="24"/>
        </w:rPr>
        <w:t>For both Monitrieux and Haeussler the snake represents,</w:t>
      </w:r>
      <w:r w:rsidR="00A7784E" w:rsidRPr="00FA2563">
        <w:rPr>
          <w:rFonts w:ascii="Times New Roman" w:hAnsi="Times New Roman" w:cs="Times New Roman"/>
          <w:sz w:val="24"/>
          <w:szCs w:val="24"/>
        </w:rPr>
        <w:t xml:space="preserve"> not just a link to the underworld but a representation </w:t>
      </w:r>
      <w:r w:rsidR="00DC35A0">
        <w:rPr>
          <w:rFonts w:ascii="Times New Roman" w:hAnsi="Times New Roman" w:cs="Times New Roman"/>
          <w:sz w:val="24"/>
          <w:szCs w:val="24"/>
        </w:rPr>
        <w:t>of</w:t>
      </w:r>
      <w:r w:rsidR="00A7784E" w:rsidRPr="00FA2563">
        <w:rPr>
          <w:rFonts w:ascii="Times New Roman" w:hAnsi="Times New Roman" w:cs="Times New Roman"/>
          <w:sz w:val="24"/>
          <w:szCs w:val="24"/>
        </w:rPr>
        <w:t xml:space="preserve"> the cycle of life.</w:t>
      </w:r>
      <w:r w:rsidR="00A7784E" w:rsidRPr="00FA2563">
        <w:rPr>
          <w:rStyle w:val="FootnoteReference"/>
          <w:rFonts w:ascii="Times New Roman" w:hAnsi="Times New Roman" w:cs="Times New Roman"/>
          <w:sz w:val="24"/>
          <w:szCs w:val="24"/>
        </w:rPr>
        <w:footnoteReference w:id="5"/>
      </w:r>
      <w:r w:rsidR="0097568D" w:rsidRPr="00FA2563">
        <w:rPr>
          <w:rFonts w:ascii="Times New Roman" w:hAnsi="Times New Roman" w:cs="Times New Roman"/>
          <w:sz w:val="24"/>
          <w:szCs w:val="24"/>
        </w:rPr>
        <w:t xml:space="preserve"> </w:t>
      </w:r>
      <w:r w:rsidR="00B94FAD" w:rsidRPr="00FA2563">
        <w:rPr>
          <w:rFonts w:ascii="Times New Roman" w:hAnsi="Times New Roman" w:cs="Times New Roman"/>
          <w:sz w:val="24"/>
          <w:szCs w:val="24"/>
        </w:rPr>
        <w:t>Evidently Hercules held many religious attributes for the public</w:t>
      </w:r>
      <w:r w:rsidR="007416AA">
        <w:rPr>
          <w:rFonts w:ascii="Times New Roman" w:hAnsi="Times New Roman" w:cs="Times New Roman"/>
          <w:sz w:val="24"/>
          <w:szCs w:val="24"/>
        </w:rPr>
        <w:t>,</w:t>
      </w:r>
      <w:r w:rsidR="00B94FAD" w:rsidRPr="00FA2563">
        <w:rPr>
          <w:rFonts w:ascii="Times New Roman" w:hAnsi="Times New Roman" w:cs="Times New Roman"/>
          <w:sz w:val="24"/>
          <w:szCs w:val="24"/>
        </w:rPr>
        <w:t xml:space="preserve"> the </w:t>
      </w:r>
      <w:r w:rsidR="009E3144">
        <w:rPr>
          <w:rFonts w:ascii="Times New Roman" w:hAnsi="Times New Roman" w:cs="Times New Roman"/>
          <w:sz w:val="24"/>
          <w:szCs w:val="24"/>
        </w:rPr>
        <w:t xml:space="preserve">importance </w:t>
      </w:r>
      <w:r w:rsidR="00B94FAD" w:rsidRPr="00FA2563">
        <w:rPr>
          <w:rFonts w:ascii="Times New Roman" w:hAnsi="Times New Roman" w:cs="Times New Roman"/>
          <w:sz w:val="24"/>
          <w:szCs w:val="24"/>
        </w:rPr>
        <w:t xml:space="preserve">of </w:t>
      </w:r>
      <w:r w:rsidR="0097568D" w:rsidRPr="00FA2563">
        <w:rPr>
          <w:rFonts w:ascii="Times New Roman" w:hAnsi="Times New Roman" w:cs="Times New Roman"/>
          <w:sz w:val="24"/>
          <w:szCs w:val="24"/>
        </w:rPr>
        <w:t xml:space="preserve">Hercules </w:t>
      </w:r>
      <w:r w:rsidR="00B94FAD" w:rsidRPr="00FA2563">
        <w:rPr>
          <w:rFonts w:ascii="Times New Roman" w:hAnsi="Times New Roman" w:cs="Times New Roman"/>
          <w:sz w:val="24"/>
          <w:szCs w:val="24"/>
        </w:rPr>
        <w:t xml:space="preserve">and his connections to various aspects of life </w:t>
      </w:r>
      <w:r w:rsidR="0097568D" w:rsidRPr="00FA2563">
        <w:rPr>
          <w:rFonts w:ascii="Times New Roman" w:hAnsi="Times New Roman" w:cs="Times New Roman"/>
          <w:sz w:val="24"/>
          <w:szCs w:val="24"/>
        </w:rPr>
        <w:t xml:space="preserve">may well be explained by his appearance on the majority of the Jupiter-Giants-columns in Eastern Gaul. On the </w:t>
      </w:r>
      <w:proofErr w:type="spellStart"/>
      <w:r w:rsidR="0097568D" w:rsidRPr="00FA2563">
        <w:rPr>
          <w:rFonts w:ascii="Times New Roman" w:hAnsi="Times New Roman" w:cs="Times New Roman"/>
          <w:i/>
          <w:sz w:val="24"/>
        </w:rPr>
        <w:t>Viergöttersteine</w:t>
      </w:r>
      <w:proofErr w:type="spellEnd"/>
      <w:r w:rsidR="0097568D" w:rsidRPr="00FA2563">
        <w:rPr>
          <w:rFonts w:ascii="Times New Roman" w:hAnsi="Times New Roman" w:cs="Times New Roman"/>
          <w:i/>
          <w:sz w:val="24"/>
        </w:rPr>
        <w:t xml:space="preserve">, </w:t>
      </w:r>
      <w:r w:rsidR="0097568D" w:rsidRPr="00FA2563">
        <w:rPr>
          <w:rFonts w:ascii="Times New Roman" w:hAnsi="Times New Roman" w:cs="Times New Roman"/>
          <w:sz w:val="24"/>
          <w:szCs w:val="24"/>
        </w:rPr>
        <w:t xml:space="preserve">Hercules appears next to three Panathenaic gods; Juno, Minerva and </w:t>
      </w:r>
      <w:proofErr w:type="spellStart"/>
      <w:r w:rsidR="0097568D" w:rsidRPr="00FA2563">
        <w:rPr>
          <w:rFonts w:ascii="Times New Roman" w:hAnsi="Times New Roman" w:cs="Times New Roman"/>
          <w:sz w:val="24"/>
          <w:szCs w:val="24"/>
        </w:rPr>
        <w:t>Mercurius</w:t>
      </w:r>
      <w:proofErr w:type="spellEnd"/>
      <w:r w:rsidR="0097568D" w:rsidRPr="00FA2563">
        <w:rPr>
          <w:rFonts w:ascii="Times New Roman" w:hAnsi="Times New Roman" w:cs="Times New Roman"/>
          <w:sz w:val="24"/>
          <w:szCs w:val="24"/>
        </w:rPr>
        <w:t>.</w:t>
      </w:r>
      <w:r w:rsidR="0097568D" w:rsidRPr="00FA2563">
        <w:rPr>
          <w:rStyle w:val="FootnoteReference"/>
          <w:rFonts w:ascii="Times New Roman" w:hAnsi="Times New Roman" w:cs="Times New Roman"/>
          <w:sz w:val="24"/>
          <w:szCs w:val="24"/>
        </w:rPr>
        <w:footnoteReference w:id="6"/>
      </w:r>
    </w:p>
    <w:p w14:paraId="26741FCC" w14:textId="77777777" w:rsidR="00A7784E" w:rsidRPr="00FA2563" w:rsidRDefault="00A7784E" w:rsidP="00016DFF">
      <w:pPr>
        <w:spacing w:after="0" w:line="360" w:lineRule="auto"/>
        <w:rPr>
          <w:rFonts w:ascii="Times New Roman" w:hAnsi="Times New Roman" w:cs="Times New Roman"/>
          <w:sz w:val="24"/>
          <w:szCs w:val="24"/>
        </w:rPr>
      </w:pPr>
    </w:p>
    <w:p w14:paraId="4FF49E2A" w14:textId="3CEBB781" w:rsidR="002E29A5" w:rsidRPr="00FA2563" w:rsidRDefault="00D70964" w:rsidP="00016DFF">
      <w:pPr>
        <w:spacing w:after="0" w:line="360" w:lineRule="auto"/>
        <w:rPr>
          <w:rFonts w:ascii="Times New Roman" w:hAnsi="Times New Roman" w:cs="Times New Roman"/>
          <w:sz w:val="24"/>
          <w:szCs w:val="24"/>
        </w:rPr>
      </w:pPr>
      <w:r w:rsidRPr="00FA2563">
        <w:rPr>
          <w:rFonts w:ascii="Times New Roman" w:hAnsi="Times New Roman" w:cs="Times New Roman"/>
          <w:sz w:val="24"/>
          <w:szCs w:val="24"/>
        </w:rPr>
        <w:t>W</w:t>
      </w:r>
      <w:r w:rsidR="00A7784E" w:rsidRPr="00FA2563">
        <w:rPr>
          <w:rFonts w:ascii="Times New Roman" w:hAnsi="Times New Roman" w:cs="Times New Roman"/>
          <w:sz w:val="24"/>
          <w:szCs w:val="24"/>
        </w:rPr>
        <w:t xml:space="preserve">ith the inclusion of Hercules in Gaul, </w:t>
      </w:r>
      <w:r w:rsidR="00B873DB" w:rsidRPr="00FA2563">
        <w:rPr>
          <w:rFonts w:ascii="Times New Roman" w:hAnsi="Times New Roman" w:cs="Times New Roman"/>
          <w:sz w:val="24"/>
          <w:szCs w:val="24"/>
        </w:rPr>
        <w:t>questions</w:t>
      </w:r>
      <w:r w:rsidR="00E1317E" w:rsidRPr="00FA2563">
        <w:rPr>
          <w:rFonts w:ascii="Times New Roman" w:hAnsi="Times New Roman" w:cs="Times New Roman"/>
          <w:sz w:val="24"/>
          <w:szCs w:val="24"/>
        </w:rPr>
        <w:t xml:space="preserve"> </w:t>
      </w:r>
      <w:r w:rsidR="00DC35A0">
        <w:rPr>
          <w:rFonts w:ascii="Times New Roman" w:hAnsi="Times New Roman" w:cs="Times New Roman"/>
          <w:sz w:val="24"/>
          <w:szCs w:val="24"/>
        </w:rPr>
        <w:t xml:space="preserve">are raised </w:t>
      </w:r>
      <w:r w:rsidR="00E1317E" w:rsidRPr="00FA2563">
        <w:rPr>
          <w:rFonts w:ascii="Times New Roman" w:hAnsi="Times New Roman" w:cs="Times New Roman"/>
          <w:sz w:val="24"/>
          <w:szCs w:val="24"/>
        </w:rPr>
        <w:t>as to whether</w:t>
      </w:r>
      <w:r w:rsidR="00B873DB" w:rsidRPr="00FA2563">
        <w:rPr>
          <w:rFonts w:ascii="Times New Roman" w:hAnsi="Times New Roman" w:cs="Times New Roman"/>
          <w:sz w:val="24"/>
          <w:szCs w:val="24"/>
        </w:rPr>
        <w:t xml:space="preserve"> </w:t>
      </w:r>
      <w:r w:rsidR="00360C27" w:rsidRPr="00FA2563">
        <w:rPr>
          <w:rFonts w:ascii="Times New Roman" w:hAnsi="Times New Roman" w:cs="Times New Roman"/>
          <w:sz w:val="24"/>
          <w:szCs w:val="24"/>
        </w:rPr>
        <w:t>there</w:t>
      </w:r>
      <w:r w:rsidR="00A7784E" w:rsidRPr="00FA2563">
        <w:rPr>
          <w:rFonts w:ascii="Times New Roman" w:hAnsi="Times New Roman" w:cs="Times New Roman"/>
          <w:sz w:val="24"/>
          <w:szCs w:val="24"/>
        </w:rPr>
        <w:t xml:space="preserve"> was </w:t>
      </w:r>
      <w:r w:rsidRPr="00FA2563">
        <w:rPr>
          <w:rFonts w:ascii="Times New Roman" w:hAnsi="Times New Roman" w:cs="Times New Roman"/>
          <w:sz w:val="24"/>
          <w:szCs w:val="24"/>
        </w:rPr>
        <w:t>some</w:t>
      </w:r>
      <w:r w:rsidR="00A7784E" w:rsidRPr="00FA2563">
        <w:rPr>
          <w:rFonts w:ascii="Times New Roman" w:hAnsi="Times New Roman" w:cs="Times New Roman"/>
          <w:sz w:val="24"/>
          <w:szCs w:val="24"/>
        </w:rPr>
        <w:t xml:space="preserve"> </w:t>
      </w:r>
      <w:r w:rsidR="00704CF2" w:rsidRPr="00FA2563">
        <w:rPr>
          <w:rFonts w:ascii="Times New Roman" w:hAnsi="Times New Roman" w:cs="Times New Roman"/>
          <w:sz w:val="24"/>
          <w:szCs w:val="24"/>
        </w:rPr>
        <w:t>alteration</w:t>
      </w:r>
      <w:r w:rsidR="00A7784E" w:rsidRPr="00FA2563">
        <w:rPr>
          <w:rFonts w:ascii="Times New Roman" w:hAnsi="Times New Roman" w:cs="Times New Roman"/>
          <w:sz w:val="24"/>
          <w:szCs w:val="24"/>
        </w:rPr>
        <w:t xml:space="preserve"> </w:t>
      </w:r>
      <w:r w:rsidR="00B60319" w:rsidRPr="00FA2563">
        <w:rPr>
          <w:rFonts w:ascii="Times New Roman" w:hAnsi="Times New Roman" w:cs="Times New Roman"/>
          <w:sz w:val="24"/>
          <w:szCs w:val="24"/>
        </w:rPr>
        <w:t>to</w:t>
      </w:r>
      <w:r w:rsidR="00A7784E" w:rsidRPr="00FA2563">
        <w:rPr>
          <w:rFonts w:ascii="Times New Roman" w:hAnsi="Times New Roman" w:cs="Times New Roman"/>
          <w:sz w:val="24"/>
          <w:szCs w:val="24"/>
        </w:rPr>
        <w:t xml:space="preserve"> </w:t>
      </w:r>
      <w:r w:rsidR="00704CF2" w:rsidRPr="00FA2563">
        <w:rPr>
          <w:rFonts w:ascii="Times New Roman" w:hAnsi="Times New Roman" w:cs="Times New Roman"/>
          <w:sz w:val="24"/>
          <w:szCs w:val="24"/>
        </w:rPr>
        <w:t>the</w:t>
      </w:r>
      <w:r w:rsidR="00192C48" w:rsidRPr="00FA2563">
        <w:rPr>
          <w:rFonts w:ascii="Times New Roman" w:hAnsi="Times New Roman" w:cs="Times New Roman"/>
          <w:sz w:val="24"/>
          <w:szCs w:val="24"/>
        </w:rPr>
        <w:t xml:space="preserve"> traditional Greek</w:t>
      </w:r>
      <w:r w:rsidR="00A7784E" w:rsidRPr="00FA2563">
        <w:rPr>
          <w:rFonts w:ascii="Times New Roman" w:hAnsi="Times New Roman" w:cs="Times New Roman"/>
          <w:sz w:val="24"/>
          <w:szCs w:val="24"/>
        </w:rPr>
        <w:t xml:space="preserve"> character</w:t>
      </w:r>
      <w:r w:rsidR="00704CF2" w:rsidRPr="00FA2563">
        <w:rPr>
          <w:rFonts w:ascii="Times New Roman" w:hAnsi="Times New Roman" w:cs="Times New Roman"/>
          <w:sz w:val="24"/>
          <w:szCs w:val="24"/>
        </w:rPr>
        <w:t xml:space="preserve"> of Hercules</w:t>
      </w:r>
      <w:r w:rsidR="00A7784E" w:rsidRPr="00FA2563">
        <w:rPr>
          <w:rFonts w:ascii="Times New Roman" w:hAnsi="Times New Roman" w:cs="Times New Roman"/>
          <w:sz w:val="24"/>
          <w:szCs w:val="24"/>
        </w:rPr>
        <w:t xml:space="preserve"> to</w:t>
      </w:r>
      <w:r w:rsidR="009E3144">
        <w:rPr>
          <w:rFonts w:ascii="Times New Roman" w:hAnsi="Times New Roman" w:cs="Times New Roman"/>
          <w:sz w:val="24"/>
          <w:szCs w:val="24"/>
        </w:rPr>
        <w:t xml:space="preserve"> acquire substance from local </w:t>
      </w:r>
      <w:r w:rsidR="00A7784E" w:rsidRPr="00FA2563">
        <w:rPr>
          <w:rFonts w:ascii="Times New Roman" w:hAnsi="Times New Roman" w:cs="Times New Roman"/>
          <w:sz w:val="24"/>
          <w:szCs w:val="24"/>
        </w:rPr>
        <w:t>indigenous religious beliefs and mythologies.</w:t>
      </w:r>
      <w:r w:rsidR="0097568D" w:rsidRPr="00FA2563">
        <w:rPr>
          <w:rFonts w:ascii="Times New Roman" w:hAnsi="Times New Roman" w:cs="Times New Roman"/>
          <w:sz w:val="24"/>
          <w:szCs w:val="24"/>
        </w:rPr>
        <w:t xml:space="preserve"> Hercules appears in an inscription from Samnium where he is called Hercules </w:t>
      </w:r>
      <w:proofErr w:type="spellStart"/>
      <w:r w:rsidR="0097568D" w:rsidRPr="00FA2563">
        <w:rPr>
          <w:rFonts w:ascii="Times New Roman" w:hAnsi="Times New Roman" w:cs="Times New Roman"/>
          <w:sz w:val="24"/>
          <w:szCs w:val="24"/>
        </w:rPr>
        <w:t>Gallius</w:t>
      </w:r>
      <w:proofErr w:type="spellEnd"/>
      <w:r w:rsidR="0097568D" w:rsidRPr="00FA2563">
        <w:rPr>
          <w:rFonts w:ascii="Times New Roman" w:hAnsi="Times New Roman" w:cs="Times New Roman"/>
          <w:sz w:val="24"/>
          <w:szCs w:val="24"/>
        </w:rPr>
        <w:t>, which alludes to a separate Greek Hercules and a Hercules used in Gaul.</w:t>
      </w:r>
      <w:r w:rsidR="0097568D" w:rsidRPr="00FA2563">
        <w:rPr>
          <w:rStyle w:val="FootnoteReference"/>
          <w:rFonts w:ascii="Times New Roman" w:hAnsi="Times New Roman" w:cs="Times New Roman"/>
          <w:sz w:val="24"/>
          <w:szCs w:val="24"/>
        </w:rPr>
        <w:footnoteReference w:id="7"/>
      </w:r>
      <w:r w:rsidRPr="00FA2563">
        <w:rPr>
          <w:rFonts w:ascii="Times New Roman" w:hAnsi="Times New Roman" w:cs="Times New Roman"/>
          <w:sz w:val="24"/>
          <w:szCs w:val="24"/>
        </w:rPr>
        <w:t xml:space="preserve"> T</w:t>
      </w:r>
      <w:r w:rsidR="00B94FAD" w:rsidRPr="00FA2563">
        <w:rPr>
          <w:rFonts w:ascii="Times New Roman" w:hAnsi="Times New Roman" w:cs="Times New Roman"/>
          <w:sz w:val="24"/>
          <w:szCs w:val="24"/>
        </w:rPr>
        <w:t xml:space="preserve">his is disputed </w:t>
      </w:r>
      <w:r w:rsidR="00B873DB" w:rsidRPr="00FA2563">
        <w:rPr>
          <w:rFonts w:ascii="Times New Roman" w:hAnsi="Times New Roman" w:cs="Times New Roman"/>
          <w:sz w:val="24"/>
          <w:szCs w:val="24"/>
        </w:rPr>
        <w:t xml:space="preserve">however, </w:t>
      </w:r>
      <w:r w:rsidR="00B94FAD" w:rsidRPr="00FA2563">
        <w:rPr>
          <w:rFonts w:ascii="Times New Roman" w:hAnsi="Times New Roman" w:cs="Times New Roman"/>
          <w:sz w:val="24"/>
          <w:szCs w:val="24"/>
        </w:rPr>
        <w:t>as</w:t>
      </w:r>
      <w:r w:rsidR="00A7784E" w:rsidRPr="00FA2563">
        <w:rPr>
          <w:rFonts w:ascii="Times New Roman" w:hAnsi="Times New Roman" w:cs="Times New Roman"/>
          <w:sz w:val="24"/>
          <w:szCs w:val="24"/>
        </w:rPr>
        <w:t xml:space="preserve"> </w:t>
      </w:r>
      <w:r w:rsidR="00360C27" w:rsidRPr="00FA2563">
        <w:rPr>
          <w:rFonts w:ascii="Times New Roman" w:hAnsi="Times New Roman" w:cs="Times New Roman"/>
          <w:sz w:val="24"/>
          <w:szCs w:val="24"/>
        </w:rPr>
        <w:t xml:space="preserve">Hercules’ heroic deeds </w:t>
      </w:r>
      <w:r w:rsidR="00704CF2" w:rsidRPr="00FA2563">
        <w:rPr>
          <w:rFonts w:ascii="Times New Roman" w:hAnsi="Times New Roman" w:cs="Times New Roman"/>
          <w:sz w:val="24"/>
          <w:szCs w:val="24"/>
        </w:rPr>
        <w:t>were</w:t>
      </w:r>
      <w:r w:rsidR="00360C27" w:rsidRPr="00FA2563">
        <w:rPr>
          <w:rFonts w:ascii="Times New Roman" w:hAnsi="Times New Roman" w:cs="Times New Roman"/>
          <w:sz w:val="24"/>
          <w:szCs w:val="24"/>
        </w:rPr>
        <w:t xml:space="preserve"> already known in pre-</w:t>
      </w:r>
      <w:r w:rsidR="00B873DB" w:rsidRPr="00FA2563">
        <w:rPr>
          <w:rFonts w:ascii="Times New Roman" w:hAnsi="Times New Roman" w:cs="Times New Roman"/>
          <w:sz w:val="24"/>
          <w:szCs w:val="24"/>
        </w:rPr>
        <w:t>R</w:t>
      </w:r>
      <w:r w:rsidR="00360C27" w:rsidRPr="00FA2563">
        <w:rPr>
          <w:rFonts w:ascii="Times New Roman" w:hAnsi="Times New Roman" w:cs="Times New Roman"/>
          <w:sz w:val="24"/>
          <w:szCs w:val="24"/>
        </w:rPr>
        <w:t>oman Gaul</w:t>
      </w:r>
      <w:r w:rsidR="00B873DB" w:rsidRPr="00FA2563">
        <w:rPr>
          <w:rFonts w:ascii="Times New Roman" w:hAnsi="Times New Roman" w:cs="Times New Roman"/>
          <w:b/>
          <w:sz w:val="24"/>
          <w:szCs w:val="24"/>
        </w:rPr>
        <w:t>.</w:t>
      </w:r>
      <w:r w:rsidR="00360C27" w:rsidRPr="00FA2563">
        <w:rPr>
          <w:rFonts w:ascii="Times New Roman" w:hAnsi="Times New Roman" w:cs="Times New Roman"/>
          <w:sz w:val="24"/>
          <w:szCs w:val="24"/>
        </w:rPr>
        <w:t xml:space="preserve"> </w:t>
      </w:r>
      <w:r w:rsidR="00B873DB" w:rsidRPr="00FA2563">
        <w:rPr>
          <w:rFonts w:ascii="Times New Roman" w:hAnsi="Times New Roman" w:cs="Times New Roman"/>
          <w:sz w:val="24"/>
          <w:szCs w:val="24"/>
        </w:rPr>
        <w:t>At</w:t>
      </w:r>
      <w:r w:rsidR="00360C27" w:rsidRPr="00FA2563">
        <w:rPr>
          <w:rFonts w:ascii="Times New Roman" w:hAnsi="Times New Roman" w:cs="Times New Roman"/>
          <w:sz w:val="24"/>
          <w:szCs w:val="24"/>
        </w:rPr>
        <w:t xml:space="preserve"> that time his indigenous counterpart was the god </w:t>
      </w:r>
      <w:proofErr w:type="spellStart"/>
      <w:r w:rsidR="00360C27" w:rsidRPr="00FA2563">
        <w:rPr>
          <w:rFonts w:ascii="Times New Roman" w:hAnsi="Times New Roman" w:cs="Times New Roman"/>
          <w:sz w:val="24"/>
          <w:szCs w:val="24"/>
        </w:rPr>
        <w:t>Ogmios</w:t>
      </w:r>
      <w:proofErr w:type="spellEnd"/>
      <w:r w:rsidR="003B7C98" w:rsidRPr="00FA2563">
        <w:rPr>
          <w:rFonts w:ascii="Times New Roman" w:hAnsi="Times New Roman" w:cs="Times New Roman"/>
          <w:sz w:val="24"/>
          <w:szCs w:val="24"/>
        </w:rPr>
        <w:t xml:space="preserve">, who is considered the god </w:t>
      </w:r>
      <w:r w:rsidR="00B873DB" w:rsidRPr="00FA2563">
        <w:rPr>
          <w:rFonts w:ascii="Times New Roman" w:hAnsi="Times New Roman" w:cs="Times New Roman"/>
          <w:sz w:val="24"/>
          <w:szCs w:val="24"/>
        </w:rPr>
        <w:t xml:space="preserve">from </w:t>
      </w:r>
      <w:r w:rsidR="003B7C98" w:rsidRPr="00FA2563">
        <w:rPr>
          <w:rFonts w:ascii="Times New Roman" w:hAnsi="Times New Roman" w:cs="Times New Roman"/>
          <w:sz w:val="24"/>
          <w:szCs w:val="24"/>
        </w:rPr>
        <w:t>where all life originated</w:t>
      </w:r>
      <w:r w:rsidR="00360C27" w:rsidRPr="00FA2563">
        <w:rPr>
          <w:rFonts w:ascii="Times New Roman" w:hAnsi="Times New Roman" w:cs="Times New Roman"/>
          <w:sz w:val="24"/>
          <w:szCs w:val="24"/>
        </w:rPr>
        <w:t xml:space="preserve">. The idea of Hercules being well established in Gaul is also </w:t>
      </w:r>
      <w:r w:rsidR="00704CF2" w:rsidRPr="00FA2563">
        <w:rPr>
          <w:rFonts w:ascii="Times New Roman" w:hAnsi="Times New Roman" w:cs="Times New Roman"/>
          <w:sz w:val="24"/>
          <w:szCs w:val="24"/>
        </w:rPr>
        <w:t>visible</w:t>
      </w:r>
      <w:r w:rsidR="00360C27" w:rsidRPr="00FA2563">
        <w:rPr>
          <w:rFonts w:ascii="Times New Roman" w:hAnsi="Times New Roman" w:cs="Times New Roman"/>
          <w:sz w:val="24"/>
          <w:szCs w:val="24"/>
        </w:rPr>
        <w:t xml:space="preserve"> through </w:t>
      </w:r>
      <w:proofErr w:type="spellStart"/>
      <w:r w:rsidR="00704CF2" w:rsidRPr="00FA2563">
        <w:rPr>
          <w:rFonts w:ascii="Times New Roman" w:hAnsi="Times New Roman" w:cs="Times New Roman"/>
          <w:sz w:val="24"/>
          <w:szCs w:val="24"/>
        </w:rPr>
        <w:t>Parthenios</w:t>
      </w:r>
      <w:proofErr w:type="spellEnd"/>
      <w:r w:rsidR="00704CF2" w:rsidRPr="00FA2563">
        <w:rPr>
          <w:rFonts w:ascii="Times New Roman" w:hAnsi="Times New Roman" w:cs="Times New Roman"/>
          <w:sz w:val="24"/>
          <w:szCs w:val="24"/>
        </w:rPr>
        <w:t xml:space="preserve"> of </w:t>
      </w:r>
      <w:proofErr w:type="spellStart"/>
      <w:r w:rsidR="00704CF2" w:rsidRPr="00FA2563">
        <w:rPr>
          <w:rFonts w:ascii="Times New Roman" w:hAnsi="Times New Roman" w:cs="Times New Roman"/>
          <w:sz w:val="24"/>
          <w:szCs w:val="24"/>
        </w:rPr>
        <w:t>Nikaia’s</w:t>
      </w:r>
      <w:proofErr w:type="spellEnd"/>
      <w:r w:rsidR="00704CF2" w:rsidRPr="00FA2563">
        <w:rPr>
          <w:rFonts w:ascii="Times New Roman" w:hAnsi="Times New Roman" w:cs="Times New Roman"/>
          <w:sz w:val="24"/>
          <w:szCs w:val="24"/>
        </w:rPr>
        <w:t xml:space="preserve"> work. </w:t>
      </w:r>
      <w:proofErr w:type="spellStart"/>
      <w:r w:rsidR="00704CF2" w:rsidRPr="00FA2563">
        <w:rPr>
          <w:rFonts w:ascii="Times New Roman" w:hAnsi="Times New Roman" w:cs="Times New Roman"/>
          <w:sz w:val="24"/>
          <w:szCs w:val="24"/>
        </w:rPr>
        <w:t>P</w:t>
      </w:r>
      <w:r w:rsidR="003B7C98" w:rsidRPr="00FA2563">
        <w:rPr>
          <w:rFonts w:ascii="Times New Roman" w:hAnsi="Times New Roman" w:cs="Times New Roman"/>
          <w:sz w:val="24"/>
          <w:szCs w:val="24"/>
        </w:rPr>
        <w:t>arthenios</w:t>
      </w:r>
      <w:proofErr w:type="spellEnd"/>
      <w:r w:rsidR="003B7C98" w:rsidRPr="00FA2563">
        <w:rPr>
          <w:rFonts w:ascii="Times New Roman" w:hAnsi="Times New Roman" w:cs="Times New Roman"/>
          <w:sz w:val="24"/>
          <w:szCs w:val="24"/>
        </w:rPr>
        <w:t xml:space="preserve"> considered Hercules to </w:t>
      </w:r>
      <w:r w:rsidR="00B873DB" w:rsidRPr="00FA2563">
        <w:rPr>
          <w:rFonts w:ascii="Times New Roman" w:hAnsi="Times New Roman" w:cs="Times New Roman"/>
          <w:sz w:val="24"/>
          <w:szCs w:val="24"/>
        </w:rPr>
        <w:t xml:space="preserve">be the original </w:t>
      </w:r>
      <w:r w:rsidR="003B7C98" w:rsidRPr="00FA2563">
        <w:rPr>
          <w:rFonts w:ascii="Times New Roman" w:hAnsi="Times New Roman" w:cs="Times New Roman"/>
          <w:sz w:val="24"/>
          <w:szCs w:val="24"/>
        </w:rPr>
        <w:t>ancestor</w:t>
      </w:r>
      <w:r w:rsidR="00B873DB" w:rsidRPr="00FA2563">
        <w:rPr>
          <w:rFonts w:ascii="Times New Roman" w:hAnsi="Times New Roman" w:cs="Times New Roman"/>
          <w:sz w:val="24"/>
          <w:szCs w:val="24"/>
        </w:rPr>
        <w:t xml:space="preserve"> of the </w:t>
      </w:r>
      <w:proofErr w:type="spellStart"/>
      <w:r w:rsidR="00B873DB" w:rsidRPr="00FA2563">
        <w:rPr>
          <w:rFonts w:ascii="Times New Roman" w:hAnsi="Times New Roman" w:cs="Times New Roman"/>
          <w:sz w:val="24"/>
          <w:szCs w:val="24"/>
        </w:rPr>
        <w:t>Gauls</w:t>
      </w:r>
      <w:proofErr w:type="spellEnd"/>
      <w:r w:rsidR="003B7C98" w:rsidRPr="00FA2563">
        <w:rPr>
          <w:rFonts w:ascii="Times New Roman" w:hAnsi="Times New Roman" w:cs="Times New Roman"/>
          <w:sz w:val="24"/>
          <w:szCs w:val="24"/>
        </w:rPr>
        <w:t>.</w:t>
      </w:r>
      <w:r w:rsidR="003B7C98" w:rsidRPr="00FA2563">
        <w:rPr>
          <w:rStyle w:val="FootnoteReference"/>
          <w:rFonts w:ascii="Times New Roman" w:hAnsi="Times New Roman" w:cs="Times New Roman"/>
          <w:sz w:val="24"/>
          <w:szCs w:val="24"/>
        </w:rPr>
        <w:footnoteReference w:id="8"/>
      </w:r>
      <w:r w:rsidR="003B7C98" w:rsidRPr="00FA2563">
        <w:rPr>
          <w:rFonts w:ascii="Times New Roman" w:hAnsi="Times New Roman" w:cs="Times New Roman"/>
          <w:sz w:val="24"/>
          <w:szCs w:val="24"/>
        </w:rPr>
        <w:t xml:space="preserve"> </w:t>
      </w:r>
      <w:r w:rsidR="00A7784E" w:rsidRPr="00FA2563">
        <w:rPr>
          <w:rFonts w:ascii="Times New Roman" w:hAnsi="Times New Roman" w:cs="Times New Roman"/>
          <w:sz w:val="24"/>
          <w:szCs w:val="24"/>
        </w:rPr>
        <w:t>This</w:t>
      </w:r>
      <w:r w:rsidR="003B7C98" w:rsidRPr="00FA2563">
        <w:rPr>
          <w:rFonts w:ascii="Times New Roman" w:hAnsi="Times New Roman" w:cs="Times New Roman"/>
          <w:sz w:val="24"/>
          <w:szCs w:val="24"/>
        </w:rPr>
        <w:t xml:space="preserve"> link with Gaul</w:t>
      </w:r>
      <w:r w:rsidR="00A7784E" w:rsidRPr="00FA2563">
        <w:rPr>
          <w:rFonts w:ascii="Times New Roman" w:hAnsi="Times New Roman" w:cs="Times New Roman"/>
          <w:sz w:val="24"/>
          <w:szCs w:val="24"/>
        </w:rPr>
        <w:t xml:space="preserve"> can </w:t>
      </w:r>
      <w:r w:rsidR="003B7C98" w:rsidRPr="00FA2563">
        <w:rPr>
          <w:rFonts w:ascii="Times New Roman" w:hAnsi="Times New Roman" w:cs="Times New Roman"/>
          <w:sz w:val="24"/>
          <w:szCs w:val="24"/>
        </w:rPr>
        <w:t xml:space="preserve">also </w:t>
      </w:r>
      <w:r w:rsidR="00A7784E" w:rsidRPr="00FA2563">
        <w:rPr>
          <w:rFonts w:ascii="Times New Roman" w:hAnsi="Times New Roman" w:cs="Times New Roman"/>
          <w:sz w:val="24"/>
          <w:szCs w:val="24"/>
        </w:rPr>
        <w:t>be seen by Hercules’ inclusion into</w:t>
      </w:r>
      <w:r w:rsidR="00B00795" w:rsidRPr="00FA2563">
        <w:rPr>
          <w:rFonts w:ascii="Times New Roman" w:hAnsi="Times New Roman" w:cs="Times New Roman"/>
          <w:sz w:val="24"/>
          <w:szCs w:val="24"/>
        </w:rPr>
        <w:t xml:space="preserve"> </w:t>
      </w:r>
      <w:r w:rsidR="009B7F7B" w:rsidRPr="00FA2563">
        <w:rPr>
          <w:rFonts w:ascii="Times New Roman" w:hAnsi="Times New Roman" w:cs="Times New Roman"/>
          <w:sz w:val="24"/>
          <w:szCs w:val="24"/>
        </w:rPr>
        <w:t xml:space="preserve">the myths of local springs </w:t>
      </w:r>
      <w:r w:rsidR="00A7784E" w:rsidRPr="00FA2563">
        <w:rPr>
          <w:rFonts w:ascii="Times New Roman" w:hAnsi="Times New Roman" w:cs="Times New Roman"/>
          <w:sz w:val="24"/>
          <w:szCs w:val="24"/>
        </w:rPr>
        <w:t xml:space="preserve">and natural areas. </w:t>
      </w:r>
      <w:r w:rsidR="00915308" w:rsidRPr="00FA2563">
        <w:rPr>
          <w:rFonts w:ascii="Times New Roman" w:hAnsi="Times New Roman" w:cs="Times New Roman"/>
          <w:sz w:val="24"/>
          <w:szCs w:val="24"/>
        </w:rPr>
        <w:t xml:space="preserve">Just as </w:t>
      </w:r>
      <w:r w:rsidR="00A7784E" w:rsidRPr="00FA2563">
        <w:rPr>
          <w:rFonts w:ascii="Times New Roman" w:hAnsi="Times New Roman" w:cs="Times New Roman"/>
          <w:sz w:val="24"/>
          <w:szCs w:val="24"/>
        </w:rPr>
        <w:t xml:space="preserve">Hercules was </w:t>
      </w:r>
      <w:r w:rsidR="00704CF2" w:rsidRPr="00FA2563">
        <w:rPr>
          <w:rFonts w:ascii="Times New Roman" w:hAnsi="Times New Roman" w:cs="Times New Roman"/>
          <w:sz w:val="24"/>
          <w:szCs w:val="24"/>
        </w:rPr>
        <w:t>associated</w:t>
      </w:r>
      <w:r w:rsidR="00A7784E" w:rsidRPr="00FA2563">
        <w:rPr>
          <w:rFonts w:ascii="Times New Roman" w:hAnsi="Times New Roman" w:cs="Times New Roman"/>
          <w:sz w:val="24"/>
          <w:szCs w:val="24"/>
        </w:rPr>
        <w:t xml:space="preserve"> </w:t>
      </w:r>
      <w:r w:rsidR="009E3144">
        <w:rPr>
          <w:rFonts w:ascii="Times New Roman" w:hAnsi="Times New Roman" w:cs="Times New Roman"/>
          <w:sz w:val="24"/>
          <w:szCs w:val="24"/>
        </w:rPr>
        <w:t>with</w:t>
      </w:r>
      <w:r w:rsidR="00A7784E" w:rsidRPr="00FA2563">
        <w:rPr>
          <w:rFonts w:ascii="Times New Roman" w:hAnsi="Times New Roman" w:cs="Times New Roman"/>
          <w:sz w:val="24"/>
          <w:szCs w:val="24"/>
        </w:rPr>
        <w:t xml:space="preserve"> local natural sacred springs in Gaul</w:t>
      </w:r>
      <w:r w:rsidR="009E3144">
        <w:rPr>
          <w:rFonts w:ascii="Times New Roman" w:hAnsi="Times New Roman" w:cs="Times New Roman"/>
          <w:sz w:val="24"/>
          <w:szCs w:val="24"/>
        </w:rPr>
        <w:t>,</w:t>
      </w:r>
      <w:r w:rsidRPr="00FA2563">
        <w:rPr>
          <w:rFonts w:ascii="Times New Roman" w:hAnsi="Times New Roman" w:cs="Times New Roman"/>
          <w:sz w:val="24"/>
          <w:szCs w:val="24"/>
        </w:rPr>
        <w:t xml:space="preserve"> </w:t>
      </w:r>
      <w:r w:rsidR="009E3144">
        <w:rPr>
          <w:rFonts w:ascii="Times New Roman" w:hAnsi="Times New Roman" w:cs="Times New Roman"/>
          <w:sz w:val="24"/>
          <w:szCs w:val="24"/>
        </w:rPr>
        <w:t>he</w:t>
      </w:r>
      <w:r w:rsidR="001726CF" w:rsidRPr="00FA2563">
        <w:rPr>
          <w:rFonts w:ascii="Times New Roman" w:hAnsi="Times New Roman" w:cs="Times New Roman"/>
          <w:sz w:val="24"/>
          <w:szCs w:val="24"/>
        </w:rPr>
        <w:t xml:space="preserve"> </w:t>
      </w:r>
      <w:r w:rsidR="00A7784E" w:rsidRPr="00FA2563">
        <w:rPr>
          <w:rFonts w:ascii="Times New Roman" w:hAnsi="Times New Roman" w:cs="Times New Roman"/>
          <w:sz w:val="24"/>
          <w:szCs w:val="24"/>
        </w:rPr>
        <w:t xml:space="preserve">can also be found in other areas of the Empire where Hercules was referred to as </w:t>
      </w:r>
      <w:proofErr w:type="spellStart"/>
      <w:r w:rsidR="00A7784E" w:rsidRPr="00FA2563">
        <w:rPr>
          <w:rFonts w:ascii="Times New Roman" w:hAnsi="Times New Roman" w:cs="Times New Roman"/>
          <w:i/>
          <w:sz w:val="24"/>
          <w:szCs w:val="24"/>
        </w:rPr>
        <w:t>Aquae</w:t>
      </w:r>
      <w:proofErr w:type="spellEnd"/>
      <w:r w:rsidR="00A7784E" w:rsidRPr="00FA2563">
        <w:rPr>
          <w:rFonts w:ascii="Times New Roman" w:hAnsi="Times New Roman" w:cs="Times New Roman"/>
          <w:i/>
          <w:sz w:val="24"/>
          <w:szCs w:val="24"/>
        </w:rPr>
        <w:t xml:space="preserve"> </w:t>
      </w:r>
      <w:proofErr w:type="spellStart"/>
      <w:r w:rsidR="00A7784E" w:rsidRPr="00FA2563">
        <w:rPr>
          <w:rFonts w:ascii="Times New Roman" w:hAnsi="Times New Roman" w:cs="Times New Roman"/>
          <w:i/>
          <w:sz w:val="24"/>
          <w:szCs w:val="24"/>
        </w:rPr>
        <w:t>Herculis</w:t>
      </w:r>
      <w:proofErr w:type="spellEnd"/>
      <w:r w:rsidR="00A7784E" w:rsidRPr="00FA2563">
        <w:rPr>
          <w:rFonts w:ascii="Times New Roman" w:hAnsi="Times New Roman" w:cs="Times New Roman"/>
          <w:sz w:val="24"/>
          <w:szCs w:val="24"/>
        </w:rPr>
        <w:t xml:space="preserve">, specifically </w:t>
      </w:r>
      <w:r w:rsidR="009E3144">
        <w:rPr>
          <w:rFonts w:ascii="Times New Roman" w:hAnsi="Times New Roman" w:cs="Times New Roman"/>
          <w:sz w:val="24"/>
          <w:szCs w:val="24"/>
        </w:rPr>
        <w:t xml:space="preserve">in </w:t>
      </w:r>
      <w:r w:rsidR="00A7784E" w:rsidRPr="00FA2563">
        <w:rPr>
          <w:rFonts w:ascii="Times New Roman" w:hAnsi="Times New Roman" w:cs="Times New Roman"/>
          <w:sz w:val="24"/>
          <w:szCs w:val="24"/>
        </w:rPr>
        <w:t>Britain, the Peloponnese and Numidia.</w:t>
      </w:r>
      <w:r w:rsidR="00A7784E" w:rsidRPr="00FA2563">
        <w:rPr>
          <w:rStyle w:val="FootnoteReference"/>
          <w:rFonts w:ascii="Times New Roman" w:hAnsi="Times New Roman" w:cs="Times New Roman"/>
          <w:sz w:val="24"/>
          <w:szCs w:val="24"/>
        </w:rPr>
        <w:footnoteReference w:id="9"/>
      </w:r>
      <w:r w:rsidR="00704CF2" w:rsidRPr="00FA2563">
        <w:rPr>
          <w:rFonts w:ascii="Times New Roman" w:hAnsi="Times New Roman" w:cs="Times New Roman"/>
          <w:sz w:val="24"/>
          <w:szCs w:val="24"/>
        </w:rPr>
        <w:t xml:space="preserve"> </w:t>
      </w:r>
      <w:r w:rsidR="00EE22E9" w:rsidRPr="00FA2563">
        <w:rPr>
          <w:rFonts w:ascii="Times New Roman" w:hAnsi="Times New Roman" w:cs="Times New Roman"/>
          <w:sz w:val="24"/>
          <w:szCs w:val="24"/>
        </w:rPr>
        <w:t>Hercules’ claim of being</w:t>
      </w:r>
      <w:r w:rsidR="00B94FAD" w:rsidRPr="00FA2563">
        <w:rPr>
          <w:rFonts w:ascii="Times New Roman" w:hAnsi="Times New Roman" w:cs="Times New Roman"/>
          <w:sz w:val="24"/>
          <w:szCs w:val="24"/>
        </w:rPr>
        <w:t xml:space="preserve"> </w:t>
      </w:r>
      <w:r w:rsidR="003B7C98" w:rsidRPr="00FA2563">
        <w:rPr>
          <w:rFonts w:ascii="Times New Roman" w:hAnsi="Times New Roman" w:cs="Times New Roman"/>
          <w:sz w:val="24"/>
          <w:szCs w:val="24"/>
        </w:rPr>
        <w:t xml:space="preserve">the original ancestor of the </w:t>
      </w:r>
      <w:r w:rsidR="00EE22E9" w:rsidRPr="00FA2563">
        <w:rPr>
          <w:rFonts w:ascii="Times New Roman" w:hAnsi="Times New Roman" w:cs="Times New Roman"/>
          <w:sz w:val="24"/>
          <w:szCs w:val="24"/>
        </w:rPr>
        <w:t>population</w:t>
      </w:r>
      <w:r w:rsidR="003B7C98" w:rsidRPr="00FA2563">
        <w:rPr>
          <w:rFonts w:ascii="Times New Roman" w:hAnsi="Times New Roman" w:cs="Times New Roman"/>
          <w:sz w:val="24"/>
          <w:szCs w:val="24"/>
        </w:rPr>
        <w:t xml:space="preserve"> of Gaul, </w:t>
      </w:r>
      <w:r w:rsidR="00EE22E9" w:rsidRPr="00FA2563">
        <w:rPr>
          <w:rFonts w:ascii="Times New Roman" w:hAnsi="Times New Roman" w:cs="Times New Roman"/>
          <w:sz w:val="24"/>
          <w:szCs w:val="24"/>
        </w:rPr>
        <w:t>and being</w:t>
      </w:r>
      <w:r w:rsidR="003B7C98" w:rsidRPr="00FA2563">
        <w:rPr>
          <w:rFonts w:ascii="Times New Roman" w:hAnsi="Times New Roman" w:cs="Times New Roman"/>
          <w:sz w:val="24"/>
          <w:szCs w:val="24"/>
        </w:rPr>
        <w:t xml:space="preserve"> </w:t>
      </w:r>
      <w:r w:rsidR="00EE22E9" w:rsidRPr="00FA2563">
        <w:rPr>
          <w:rFonts w:ascii="Times New Roman" w:hAnsi="Times New Roman" w:cs="Times New Roman"/>
          <w:sz w:val="24"/>
          <w:szCs w:val="24"/>
        </w:rPr>
        <w:t>connected</w:t>
      </w:r>
      <w:r w:rsidR="003B7C98" w:rsidRPr="00FA2563">
        <w:rPr>
          <w:rFonts w:ascii="Times New Roman" w:hAnsi="Times New Roman" w:cs="Times New Roman"/>
          <w:sz w:val="24"/>
          <w:szCs w:val="24"/>
        </w:rPr>
        <w:t xml:space="preserve"> to the</w:t>
      </w:r>
      <w:r w:rsidR="00EE22E9" w:rsidRPr="00FA2563">
        <w:rPr>
          <w:rFonts w:ascii="Times New Roman" w:hAnsi="Times New Roman" w:cs="Times New Roman"/>
          <w:sz w:val="24"/>
          <w:szCs w:val="24"/>
        </w:rPr>
        <w:t xml:space="preserve"> local</w:t>
      </w:r>
      <w:r w:rsidR="003B7C98" w:rsidRPr="00FA2563">
        <w:rPr>
          <w:rFonts w:ascii="Times New Roman" w:hAnsi="Times New Roman" w:cs="Times New Roman"/>
          <w:sz w:val="24"/>
          <w:szCs w:val="24"/>
        </w:rPr>
        <w:t xml:space="preserve"> environment </w:t>
      </w:r>
      <w:r w:rsidR="00EE22E9" w:rsidRPr="00FA2563">
        <w:rPr>
          <w:rFonts w:ascii="Times New Roman" w:hAnsi="Times New Roman" w:cs="Times New Roman"/>
          <w:sz w:val="24"/>
          <w:szCs w:val="24"/>
        </w:rPr>
        <w:t>of Gaul makes</w:t>
      </w:r>
      <w:r w:rsidR="003B7C98" w:rsidRPr="00FA2563">
        <w:rPr>
          <w:rFonts w:ascii="Times New Roman" w:hAnsi="Times New Roman" w:cs="Times New Roman"/>
          <w:sz w:val="24"/>
          <w:szCs w:val="24"/>
        </w:rPr>
        <w:t xml:space="preserve"> Hercules</w:t>
      </w:r>
      <w:r w:rsidR="00EE22E9" w:rsidRPr="00FA2563">
        <w:rPr>
          <w:rFonts w:ascii="Times New Roman" w:hAnsi="Times New Roman" w:cs="Times New Roman"/>
          <w:sz w:val="24"/>
          <w:szCs w:val="24"/>
        </w:rPr>
        <w:t xml:space="preserve">’ heroic figure an important figure of the daily religious life of the public. </w:t>
      </w:r>
    </w:p>
    <w:p w14:paraId="76648EEA" w14:textId="77777777" w:rsidR="001D4EBF" w:rsidRPr="00FA2563" w:rsidRDefault="001D4EBF" w:rsidP="00016DFF">
      <w:pPr>
        <w:spacing w:after="0" w:line="360" w:lineRule="auto"/>
        <w:rPr>
          <w:rFonts w:ascii="Times New Roman" w:hAnsi="Times New Roman" w:cs="Times New Roman"/>
          <w:sz w:val="24"/>
          <w:szCs w:val="24"/>
        </w:rPr>
      </w:pPr>
    </w:p>
    <w:p w14:paraId="64D7A54B" w14:textId="26F7CCB5" w:rsidR="00F871A8" w:rsidRPr="00FA2563" w:rsidRDefault="00D70964" w:rsidP="00016DFF">
      <w:pPr>
        <w:spacing w:after="0" w:line="360" w:lineRule="auto"/>
        <w:rPr>
          <w:rFonts w:ascii="Times New Roman" w:hAnsi="Times New Roman" w:cs="Times New Roman"/>
          <w:sz w:val="24"/>
          <w:szCs w:val="24"/>
        </w:rPr>
      </w:pPr>
      <w:r w:rsidRPr="00FA2563">
        <w:rPr>
          <w:rFonts w:ascii="Times New Roman" w:hAnsi="Times New Roman" w:cs="Times New Roman"/>
          <w:sz w:val="24"/>
          <w:szCs w:val="24"/>
        </w:rPr>
        <w:t>T</w:t>
      </w:r>
      <w:r w:rsidR="001245C5" w:rsidRPr="00FA2563">
        <w:rPr>
          <w:rFonts w:ascii="Times New Roman" w:hAnsi="Times New Roman" w:cs="Times New Roman"/>
          <w:sz w:val="24"/>
          <w:szCs w:val="24"/>
        </w:rPr>
        <w:t xml:space="preserve">he idea of the figure on the </w:t>
      </w:r>
      <w:proofErr w:type="spellStart"/>
      <w:r w:rsidR="001245C5" w:rsidRPr="00FA2563">
        <w:rPr>
          <w:rFonts w:ascii="Times New Roman" w:hAnsi="Times New Roman" w:cs="Times New Roman"/>
          <w:sz w:val="24"/>
          <w:szCs w:val="24"/>
        </w:rPr>
        <w:t>Alzey</w:t>
      </w:r>
      <w:proofErr w:type="spellEnd"/>
      <w:r w:rsidR="001245C5" w:rsidRPr="00FA2563">
        <w:rPr>
          <w:rFonts w:ascii="Times New Roman" w:hAnsi="Times New Roman" w:cs="Times New Roman"/>
          <w:sz w:val="24"/>
          <w:szCs w:val="24"/>
        </w:rPr>
        <w:t xml:space="preserve"> statue base belonging</w:t>
      </w:r>
      <w:r w:rsidR="0017624B" w:rsidRPr="00FA2563">
        <w:rPr>
          <w:rFonts w:ascii="Times New Roman" w:hAnsi="Times New Roman" w:cs="Times New Roman"/>
          <w:sz w:val="24"/>
          <w:szCs w:val="24"/>
        </w:rPr>
        <w:t xml:space="preserve"> </w:t>
      </w:r>
      <w:r w:rsidR="001245C5" w:rsidRPr="00FA2563">
        <w:rPr>
          <w:rFonts w:ascii="Times New Roman" w:hAnsi="Times New Roman" w:cs="Times New Roman"/>
          <w:sz w:val="24"/>
          <w:szCs w:val="24"/>
        </w:rPr>
        <w:t xml:space="preserve">solely to </w:t>
      </w:r>
      <w:r w:rsidR="0017624B" w:rsidRPr="00FA2563">
        <w:rPr>
          <w:rFonts w:ascii="Times New Roman" w:hAnsi="Times New Roman" w:cs="Times New Roman"/>
          <w:sz w:val="24"/>
          <w:szCs w:val="24"/>
        </w:rPr>
        <w:t xml:space="preserve">Hercules </w:t>
      </w:r>
      <w:r w:rsidR="00704CF2" w:rsidRPr="00FA2563">
        <w:rPr>
          <w:rFonts w:ascii="Times New Roman" w:hAnsi="Times New Roman" w:cs="Times New Roman"/>
          <w:sz w:val="24"/>
          <w:szCs w:val="24"/>
        </w:rPr>
        <w:t xml:space="preserve">has </w:t>
      </w:r>
      <w:r w:rsidR="001726CF" w:rsidRPr="00FA2563">
        <w:rPr>
          <w:rFonts w:ascii="Times New Roman" w:hAnsi="Times New Roman" w:cs="Times New Roman"/>
          <w:sz w:val="24"/>
          <w:szCs w:val="24"/>
        </w:rPr>
        <w:t xml:space="preserve">however </w:t>
      </w:r>
      <w:r w:rsidR="00921F17" w:rsidRPr="00FA2563">
        <w:rPr>
          <w:rFonts w:ascii="Times New Roman" w:hAnsi="Times New Roman" w:cs="Times New Roman"/>
          <w:sz w:val="24"/>
          <w:szCs w:val="24"/>
        </w:rPr>
        <w:t>been challenged</w:t>
      </w:r>
      <w:r w:rsidR="00704CF2" w:rsidRPr="00FA2563">
        <w:rPr>
          <w:rFonts w:ascii="Times New Roman" w:hAnsi="Times New Roman" w:cs="Times New Roman"/>
          <w:sz w:val="24"/>
          <w:szCs w:val="24"/>
        </w:rPr>
        <w:t>. T</w:t>
      </w:r>
      <w:r w:rsidR="0017624B" w:rsidRPr="00FA2563">
        <w:rPr>
          <w:rFonts w:ascii="Times New Roman" w:hAnsi="Times New Roman" w:cs="Times New Roman"/>
          <w:sz w:val="24"/>
          <w:szCs w:val="24"/>
        </w:rPr>
        <w:t>his is</w:t>
      </w:r>
      <w:r w:rsidR="00921F17" w:rsidRPr="00FA2563">
        <w:rPr>
          <w:rFonts w:ascii="Times New Roman" w:hAnsi="Times New Roman" w:cs="Times New Roman"/>
          <w:sz w:val="24"/>
          <w:szCs w:val="24"/>
        </w:rPr>
        <w:t xml:space="preserve"> due to the </w:t>
      </w:r>
      <w:r w:rsidR="001245C5" w:rsidRPr="00FA2563">
        <w:rPr>
          <w:rFonts w:ascii="Times New Roman" w:hAnsi="Times New Roman" w:cs="Times New Roman"/>
          <w:sz w:val="24"/>
          <w:szCs w:val="24"/>
        </w:rPr>
        <w:t xml:space="preserve">discovery of a relief from Lyon </w:t>
      </w:r>
      <w:r w:rsidR="00921F17" w:rsidRPr="00FA2563">
        <w:rPr>
          <w:rFonts w:ascii="Times New Roman" w:hAnsi="Times New Roman" w:cs="Times New Roman"/>
          <w:sz w:val="24"/>
          <w:szCs w:val="24"/>
        </w:rPr>
        <w:t xml:space="preserve">which </w:t>
      </w:r>
      <w:r w:rsidR="001245C5" w:rsidRPr="00FA2563">
        <w:rPr>
          <w:rFonts w:ascii="Times New Roman" w:hAnsi="Times New Roman" w:cs="Times New Roman"/>
          <w:sz w:val="24"/>
          <w:szCs w:val="24"/>
        </w:rPr>
        <w:t>was</w:t>
      </w:r>
      <w:r w:rsidR="00921F17" w:rsidRPr="00FA2563">
        <w:rPr>
          <w:rFonts w:ascii="Times New Roman" w:hAnsi="Times New Roman" w:cs="Times New Roman"/>
          <w:sz w:val="24"/>
          <w:szCs w:val="24"/>
        </w:rPr>
        <w:t xml:space="preserve"> dedicated</w:t>
      </w:r>
      <w:r w:rsidR="0017624B" w:rsidRPr="00FA2563">
        <w:rPr>
          <w:rFonts w:ascii="Times New Roman" w:hAnsi="Times New Roman" w:cs="Times New Roman"/>
          <w:sz w:val="24"/>
          <w:szCs w:val="24"/>
        </w:rPr>
        <w:t xml:space="preserve"> to the </w:t>
      </w:r>
      <w:r w:rsidR="001245C5" w:rsidRPr="00FA2563">
        <w:rPr>
          <w:rFonts w:ascii="Times New Roman" w:hAnsi="Times New Roman" w:cs="Times New Roman"/>
          <w:sz w:val="24"/>
          <w:szCs w:val="24"/>
        </w:rPr>
        <w:t xml:space="preserve">Celtic </w:t>
      </w:r>
      <w:r w:rsidR="0017624B" w:rsidRPr="00FA2563">
        <w:rPr>
          <w:rFonts w:ascii="Times New Roman" w:hAnsi="Times New Roman" w:cs="Times New Roman"/>
          <w:sz w:val="24"/>
          <w:szCs w:val="24"/>
        </w:rPr>
        <w:t xml:space="preserve">god Smertrios. </w:t>
      </w:r>
      <w:r w:rsidR="009E6E34" w:rsidRPr="00FA2563">
        <w:rPr>
          <w:rFonts w:ascii="Times New Roman" w:hAnsi="Times New Roman" w:cs="Times New Roman"/>
          <w:sz w:val="24"/>
          <w:szCs w:val="24"/>
        </w:rPr>
        <w:t xml:space="preserve">Like the </w:t>
      </w:r>
      <w:proofErr w:type="spellStart"/>
      <w:r w:rsidR="009E6E34" w:rsidRPr="00FA2563">
        <w:rPr>
          <w:rFonts w:ascii="Times New Roman" w:hAnsi="Times New Roman" w:cs="Times New Roman"/>
          <w:sz w:val="24"/>
          <w:szCs w:val="24"/>
        </w:rPr>
        <w:t>Alzey</w:t>
      </w:r>
      <w:proofErr w:type="spellEnd"/>
      <w:r w:rsidR="009E6E34" w:rsidRPr="00FA2563">
        <w:rPr>
          <w:rFonts w:ascii="Times New Roman" w:hAnsi="Times New Roman" w:cs="Times New Roman"/>
          <w:sz w:val="24"/>
          <w:szCs w:val="24"/>
        </w:rPr>
        <w:t xml:space="preserve"> statue base, </w:t>
      </w:r>
      <w:r w:rsidR="007416AA">
        <w:rPr>
          <w:rFonts w:ascii="Times New Roman" w:hAnsi="Times New Roman" w:cs="Times New Roman"/>
          <w:sz w:val="24"/>
          <w:szCs w:val="24"/>
        </w:rPr>
        <w:t>t</w:t>
      </w:r>
      <w:r w:rsidR="001245C5" w:rsidRPr="00FA2563">
        <w:rPr>
          <w:rFonts w:ascii="Times New Roman" w:hAnsi="Times New Roman" w:cs="Times New Roman"/>
          <w:sz w:val="24"/>
          <w:szCs w:val="24"/>
        </w:rPr>
        <w:t>he Lyon dedication depicts</w:t>
      </w:r>
      <w:r w:rsidR="0017624B" w:rsidRPr="00FA2563">
        <w:rPr>
          <w:rFonts w:ascii="Times New Roman" w:hAnsi="Times New Roman" w:cs="Times New Roman"/>
          <w:sz w:val="24"/>
          <w:szCs w:val="24"/>
        </w:rPr>
        <w:t xml:space="preserve"> </w:t>
      </w:r>
      <w:r w:rsidR="00921F17" w:rsidRPr="00FA2563">
        <w:rPr>
          <w:rFonts w:ascii="Times New Roman" w:hAnsi="Times New Roman" w:cs="Times New Roman"/>
          <w:sz w:val="24"/>
          <w:szCs w:val="24"/>
        </w:rPr>
        <w:t xml:space="preserve">a god </w:t>
      </w:r>
      <w:r w:rsidR="0017624B" w:rsidRPr="00FA2563">
        <w:rPr>
          <w:rFonts w:ascii="Times New Roman" w:hAnsi="Times New Roman" w:cs="Times New Roman"/>
          <w:sz w:val="24"/>
          <w:szCs w:val="24"/>
        </w:rPr>
        <w:t>wielding</w:t>
      </w:r>
      <w:r w:rsidR="00921F17" w:rsidRPr="00FA2563">
        <w:rPr>
          <w:rFonts w:ascii="Times New Roman" w:hAnsi="Times New Roman" w:cs="Times New Roman"/>
          <w:sz w:val="24"/>
          <w:szCs w:val="24"/>
        </w:rPr>
        <w:t xml:space="preserve"> a club</w:t>
      </w:r>
      <w:r w:rsidR="0017624B" w:rsidRPr="00FA2563">
        <w:rPr>
          <w:rFonts w:ascii="Times New Roman" w:hAnsi="Times New Roman" w:cs="Times New Roman"/>
          <w:sz w:val="24"/>
          <w:szCs w:val="24"/>
        </w:rPr>
        <w:t>,</w:t>
      </w:r>
      <w:r w:rsidR="00921F17" w:rsidRPr="00FA2563">
        <w:rPr>
          <w:rFonts w:ascii="Times New Roman" w:hAnsi="Times New Roman" w:cs="Times New Roman"/>
          <w:sz w:val="24"/>
          <w:szCs w:val="24"/>
        </w:rPr>
        <w:t xml:space="preserve"> striking down a </w:t>
      </w:r>
      <w:r w:rsidR="0017624B" w:rsidRPr="00FA2563">
        <w:rPr>
          <w:rFonts w:ascii="Times New Roman" w:hAnsi="Times New Roman" w:cs="Times New Roman"/>
          <w:sz w:val="24"/>
          <w:szCs w:val="24"/>
        </w:rPr>
        <w:t xml:space="preserve">snake. </w:t>
      </w:r>
      <w:r w:rsidR="00704CF2" w:rsidRPr="00FA2563">
        <w:rPr>
          <w:rFonts w:ascii="Times New Roman" w:hAnsi="Times New Roman" w:cs="Times New Roman"/>
          <w:sz w:val="24"/>
          <w:szCs w:val="24"/>
        </w:rPr>
        <w:t>The Lyon dedication</w:t>
      </w:r>
      <w:r w:rsidR="00921F17" w:rsidRPr="00FA2563">
        <w:rPr>
          <w:rFonts w:ascii="Times New Roman" w:hAnsi="Times New Roman" w:cs="Times New Roman"/>
          <w:sz w:val="24"/>
          <w:szCs w:val="24"/>
        </w:rPr>
        <w:t xml:space="preserve"> </w:t>
      </w:r>
      <w:r w:rsidR="007416AA">
        <w:rPr>
          <w:rFonts w:ascii="Times New Roman" w:hAnsi="Times New Roman" w:cs="Times New Roman"/>
          <w:sz w:val="24"/>
          <w:szCs w:val="24"/>
        </w:rPr>
        <w:t>displays</w:t>
      </w:r>
      <w:r w:rsidR="009E3144">
        <w:rPr>
          <w:rFonts w:ascii="Times New Roman" w:hAnsi="Times New Roman" w:cs="Times New Roman"/>
          <w:sz w:val="24"/>
          <w:szCs w:val="24"/>
        </w:rPr>
        <w:t xml:space="preserve"> a</w:t>
      </w:r>
      <w:r w:rsidR="001245C5" w:rsidRPr="00FA2563">
        <w:rPr>
          <w:rFonts w:ascii="Times New Roman" w:hAnsi="Times New Roman" w:cs="Times New Roman"/>
          <w:sz w:val="24"/>
          <w:szCs w:val="24"/>
        </w:rPr>
        <w:t xml:space="preserve"> </w:t>
      </w:r>
      <w:r w:rsidRPr="00FA2563">
        <w:rPr>
          <w:rFonts w:ascii="Times New Roman" w:hAnsi="Times New Roman" w:cs="Times New Roman"/>
          <w:sz w:val="24"/>
          <w:szCs w:val="24"/>
        </w:rPr>
        <w:t xml:space="preserve">similar </w:t>
      </w:r>
      <w:r w:rsidR="009E3144">
        <w:rPr>
          <w:rFonts w:ascii="Times New Roman" w:hAnsi="Times New Roman" w:cs="Times New Roman"/>
          <w:sz w:val="24"/>
          <w:szCs w:val="24"/>
        </w:rPr>
        <w:t>figure</w:t>
      </w:r>
      <w:r w:rsidR="001245C5" w:rsidRPr="00FA2563">
        <w:rPr>
          <w:rFonts w:ascii="Times New Roman" w:hAnsi="Times New Roman" w:cs="Times New Roman"/>
          <w:sz w:val="24"/>
          <w:szCs w:val="24"/>
        </w:rPr>
        <w:t xml:space="preserve"> of a </w:t>
      </w:r>
      <w:r w:rsidR="001245C5" w:rsidRPr="00FA2563">
        <w:rPr>
          <w:rFonts w:ascii="Times New Roman" w:hAnsi="Times New Roman" w:cs="Times New Roman"/>
          <w:sz w:val="24"/>
          <w:szCs w:val="24"/>
        </w:rPr>
        <w:lastRenderedPageBreak/>
        <w:t xml:space="preserve">god and snake </w:t>
      </w:r>
      <w:r w:rsidR="00BF25A0" w:rsidRPr="00FA2563">
        <w:rPr>
          <w:rFonts w:ascii="Times New Roman" w:hAnsi="Times New Roman" w:cs="Times New Roman"/>
          <w:sz w:val="24"/>
          <w:szCs w:val="24"/>
        </w:rPr>
        <w:t>with</w:t>
      </w:r>
      <w:r w:rsidR="00921F17" w:rsidRPr="00FA2563">
        <w:rPr>
          <w:rFonts w:ascii="Times New Roman" w:hAnsi="Times New Roman" w:cs="Times New Roman"/>
          <w:sz w:val="24"/>
          <w:szCs w:val="24"/>
        </w:rPr>
        <w:t xml:space="preserve"> the same mannerisms and stance</w:t>
      </w:r>
      <w:r w:rsidR="0017624B" w:rsidRPr="00FA2563">
        <w:rPr>
          <w:rFonts w:ascii="Times New Roman" w:hAnsi="Times New Roman" w:cs="Times New Roman"/>
          <w:sz w:val="24"/>
          <w:szCs w:val="24"/>
        </w:rPr>
        <w:t xml:space="preserve"> as the </w:t>
      </w:r>
      <w:proofErr w:type="spellStart"/>
      <w:r w:rsidR="0017624B" w:rsidRPr="00FA2563">
        <w:rPr>
          <w:rFonts w:ascii="Times New Roman" w:hAnsi="Times New Roman" w:cs="Times New Roman"/>
          <w:sz w:val="24"/>
          <w:szCs w:val="24"/>
        </w:rPr>
        <w:t>Alzey</w:t>
      </w:r>
      <w:proofErr w:type="spellEnd"/>
      <w:r w:rsidR="0017624B" w:rsidRPr="00FA2563">
        <w:rPr>
          <w:rFonts w:ascii="Times New Roman" w:hAnsi="Times New Roman" w:cs="Times New Roman"/>
          <w:sz w:val="24"/>
          <w:szCs w:val="24"/>
        </w:rPr>
        <w:t xml:space="preserve"> relief. T</w:t>
      </w:r>
      <w:r w:rsidR="00921F17" w:rsidRPr="00FA2563">
        <w:rPr>
          <w:rFonts w:ascii="Times New Roman" w:hAnsi="Times New Roman" w:cs="Times New Roman"/>
          <w:sz w:val="24"/>
          <w:szCs w:val="24"/>
        </w:rPr>
        <w:t xml:space="preserve">he </w:t>
      </w:r>
      <w:r w:rsidR="00DC35A0">
        <w:rPr>
          <w:rFonts w:ascii="Times New Roman" w:hAnsi="Times New Roman" w:cs="Times New Roman"/>
          <w:sz w:val="24"/>
          <w:szCs w:val="24"/>
        </w:rPr>
        <w:t>significant</w:t>
      </w:r>
      <w:r w:rsidR="00921F17" w:rsidRPr="00FA2563">
        <w:rPr>
          <w:rFonts w:ascii="Times New Roman" w:hAnsi="Times New Roman" w:cs="Times New Roman"/>
          <w:sz w:val="24"/>
          <w:szCs w:val="24"/>
        </w:rPr>
        <w:t xml:space="preserve"> alteration between these two figures is that the Lyon dedication is depicted with a beard</w:t>
      </w:r>
      <w:r w:rsidR="001245C5" w:rsidRPr="00FA2563">
        <w:rPr>
          <w:rFonts w:ascii="Times New Roman" w:hAnsi="Times New Roman" w:cs="Times New Roman"/>
          <w:sz w:val="24"/>
          <w:szCs w:val="24"/>
        </w:rPr>
        <w:t xml:space="preserve">, opposed to the clean shaven </w:t>
      </w:r>
      <w:proofErr w:type="spellStart"/>
      <w:r w:rsidR="001245C5" w:rsidRPr="00FA2563">
        <w:rPr>
          <w:rFonts w:ascii="Times New Roman" w:hAnsi="Times New Roman" w:cs="Times New Roman"/>
          <w:sz w:val="24"/>
          <w:szCs w:val="24"/>
        </w:rPr>
        <w:t>Alzey</w:t>
      </w:r>
      <w:proofErr w:type="spellEnd"/>
      <w:r w:rsidR="001245C5" w:rsidRPr="00FA2563">
        <w:rPr>
          <w:rFonts w:ascii="Times New Roman" w:hAnsi="Times New Roman" w:cs="Times New Roman"/>
          <w:sz w:val="24"/>
          <w:szCs w:val="24"/>
        </w:rPr>
        <w:t xml:space="preserve"> example</w:t>
      </w:r>
      <w:r w:rsidR="00921F17" w:rsidRPr="00FA2563">
        <w:rPr>
          <w:rFonts w:ascii="Times New Roman" w:hAnsi="Times New Roman" w:cs="Times New Roman"/>
          <w:sz w:val="24"/>
          <w:szCs w:val="24"/>
        </w:rPr>
        <w:t>.</w:t>
      </w:r>
      <w:r w:rsidR="00921F17" w:rsidRPr="00FA2563">
        <w:rPr>
          <w:rStyle w:val="FootnoteReference"/>
          <w:rFonts w:ascii="Times New Roman" w:hAnsi="Times New Roman" w:cs="Times New Roman"/>
          <w:sz w:val="24"/>
          <w:szCs w:val="24"/>
        </w:rPr>
        <w:footnoteReference w:id="10"/>
      </w:r>
      <w:r w:rsidR="00921F17" w:rsidRPr="00FA2563">
        <w:rPr>
          <w:rFonts w:ascii="Times New Roman" w:hAnsi="Times New Roman" w:cs="Times New Roman"/>
          <w:sz w:val="24"/>
          <w:szCs w:val="24"/>
        </w:rPr>
        <w:t xml:space="preserve"> </w:t>
      </w:r>
      <w:r w:rsidR="00DF72F4" w:rsidRPr="00FA2563">
        <w:rPr>
          <w:rFonts w:ascii="Times New Roman" w:hAnsi="Times New Roman" w:cs="Times New Roman"/>
          <w:sz w:val="24"/>
          <w:szCs w:val="24"/>
        </w:rPr>
        <w:t>This discussion</w:t>
      </w:r>
      <w:r w:rsidR="0067775C" w:rsidRPr="00FA2563">
        <w:rPr>
          <w:rFonts w:ascii="Times New Roman" w:hAnsi="Times New Roman" w:cs="Times New Roman"/>
          <w:sz w:val="24"/>
          <w:szCs w:val="24"/>
        </w:rPr>
        <w:t>,</w:t>
      </w:r>
      <w:r w:rsidR="00DF72F4" w:rsidRPr="00FA2563">
        <w:rPr>
          <w:rFonts w:ascii="Times New Roman" w:hAnsi="Times New Roman" w:cs="Times New Roman"/>
          <w:sz w:val="24"/>
          <w:szCs w:val="24"/>
        </w:rPr>
        <w:t xml:space="preserve"> </w:t>
      </w:r>
      <w:r w:rsidR="009E6E34" w:rsidRPr="00FA2563">
        <w:rPr>
          <w:rFonts w:ascii="Times New Roman" w:hAnsi="Times New Roman" w:cs="Times New Roman"/>
          <w:sz w:val="24"/>
          <w:szCs w:val="24"/>
        </w:rPr>
        <w:t xml:space="preserve">referencing </w:t>
      </w:r>
      <w:r w:rsidR="00DF72F4" w:rsidRPr="00FA2563">
        <w:rPr>
          <w:rFonts w:ascii="Times New Roman" w:hAnsi="Times New Roman" w:cs="Times New Roman"/>
          <w:sz w:val="24"/>
          <w:szCs w:val="24"/>
        </w:rPr>
        <w:t>various gods together such as t</w:t>
      </w:r>
      <w:r w:rsidR="00B60319" w:rsidRPr="00FA2563">
        <w:rPr>
          <w:rFonts w:ascii="Times New Roman" w:hAnsi="Times New Roman" w:cs="Times New Roman"/>
          <w:sz w:val="24"/>
          <w:szCs w:val="24"/>
        </w:rPr>
        <w:t>he inclusion of Hercules and Smertrios as the same character in reliefs</w:t>
      </w:r>
      <w:r w:rsidR="00D71A39" w:rsidRPr="00FA2563">
        <w:rPr>
          <w:rFonts w:ascii="Times New Roman" w:hAnsi="Times New Roman" w:cs="Times New Roman"/>
          <w:sz w:val="24"/>
          <w:szCs w:val="24"/>
        </w:rPr>
        <w:t xml:space="preserve"> </w:t>
      </w:r>
      <w:r w:rsidR="00B60319" w:rsidRPr="00FA2563">
        <w:rPr>
          <w:rFonts w:ascii="Times New Roman" w:hAnsi="Times New Roman" w:cs="Times New Roman"/>
          <w:sz w:val="24"/>
          <w:szCs w:val="24"/>
        </w:rPr>
        <w:t xml:space="preserve">could </w:t>
      </w:r>
      <w:r w:rsidR="002F5426" w:rsidRPr="00FA2563">
        <w:rPr>
          <w:rFonts w:ascii="Times New Roman" w:hAnsi="Times New Roman" w:cs="Times New Roman"/>
          <w:sz w:val="24"/>
          <w:szCs w:val="24"/>
        </w:rPr>
        <w:t>aid</w:t>
      </w:r>
      <w:r w:rsidR="00D71A39" w:rsidRPr="00FA2563">
        <w:rPr>
          <w:rFonts w:ascii="Times New Roman" w:hAnsi="Times New Roman" w:cs="Times New Roman"/>
          <w:sz w:val="24"/>
          <w:szCs w:val="24"/>
        </w:rPr>
        <w:t xml:space="preserve"> a</w:t>
      </w:r>
      <w:r w:rsidRPr="00FA2563">
        <w:rPr>
          <w:rFonts w:ascii="Times New Roman" w:hAnsi="Times New Roman" w:cs="Times New Roman"/>
          <w:sz w:val="24"/>
          <w:szCs w:val="24"/>
        </w:rPr>
        <w:t xml:space="preserve"> scholarly debate</w:t>
      </w:r>
      <w:r w:rsidR="00D71A39" w:rsidRPr="00FA2563">
        <w:rPr>
          <w:rFonts w:ascii="Times New Roman" w:hAnsi="Times New Roman" w:cs="Times New Roman"/>
          <w:sz w:val="24"/>
          <w:szCs w:val="24"/>
        </w:rPr>
        <w:t xml:space="preserve"> into the </w:t>
      </w:r>
      <w:r w:rsidR="00E44935" w:rsidRPr="00FA2563">
        <w:rPr>
          <w:rFonts w:ascii="Times New Roman" w:hAnsi="Times New Roman" w:cs="Times New Roman"/>
          <w:sz w:val="24"/>
          <w:szCs w:val="24"/>
        </w:rPr>
        <w:t>term</w:t>
      </w:r>
      <w:r w:rsidRPr="00FA2563">
        <w:rPr>
          <w:rFonts w:ascii="Times New Roman" w:hAnsi="Times New Roman" w:cs="Times New Roman"/>
          <w:sz w:val="24"/>
          <w:szCs w:val="24"/>
        </w:rPr>
        <w:t xml:space="preserve">: </w:t>
      </w:r>
      <w:proofErr w:type="spellStart"/>
      <w:r w:rsidRPr="00FA2563">
        <w:rPr>
          <w:rFonts w:ascii="Times New Roman" w:hAnsi="Times New Roman" w:cs="Times New Roman"/>
          <w:i/>
          <w:iCs/>
          <w:sz w:val="24"/>
          <w:szCs w:val="24"/>
        </w:rPr>
        <w:t>interpretatio</w:t>
      </w:r>
      <w:proofErr w:type="spellEnd"/>
      <w:r w:rsidRPr="00FA2563">
        <w:rPr>
          <w:rFonts w:ascii="Times New Roman" w:hAnsi="Times New Roman" w:cs="Times New Roman"/>
          <w:i/>
          <w:iCs/>
          <w:sz w:val="24"/>
          <w:szCs w:val="24"/>
        </w:rPr>
        <w:t xml:space="preserve"> </w:t>
      </w:r>
      <w:proofErr w:type="spellStart"/>
      <w:r w:rsidRPr="00FA2563">
        <w:rPr>
          <w:rFonts w:ascii="Times New Roman" w:hAnsi="Times New Roman" w:cs="Times New Roman"/>
          <w:i/>
          <w:iCs/>
          <w:sz w:val="24"/>
          <w:szCs w:val="24"/>
        </w:rPr>
        <w:t>romana</w:t>
      </w:r>
      <w:proofErr w:type="spellEnd"/>
      <w:r w:rsidR="00E44935" w:rsidRPr="00FA2563">
        <w:rPr>
          <w:rFonts w:ascii="Times New Roman" w:hAnsi="Times New Roman" w:cs="Times New Roman"/>
          <w:sz w:val="24"/>
          <w:szCs w:val="24"/>
        </w:rPr>
        <w:t xml:space="preserve"> presented </w:t>
      </w:r>
      <w:r w:rsidR="002F5426" w:rsidRPr="00FA2563">
        <w:rPr>
          <w:rFonts w:ascii="Times New Roman" w:hAnsi="Times New Roman" w:cs="Times New Roman"/>
          <w:sz w:val="24"/>
          <w:szCs w:val="24"/>
        </w:rPr>
        <w:t>by Tacitus</w:t>
      </w:r>
      <w:r w:rsidR="002F5426" w:rsidRPr="00FA2563">
        <w:rPr>
          <w:rFonts w:ascii="Times New Roman" w:hAnsi="Times New Roman" w:cs="Times New Roman"/>
          <w:iCs/>
          <w:sz w:val="24"/>
          <w:szCs w:val="24"/>
        </w:rPr>
        <w:t>.</w:t>
      </w:r>
      <w:r w:rsidR="00DF72F4" w:rsidRPr="00FA2563">
        <w:rPr>
          <w:rStyle w:val="FootnoteReference"/>
          <w:rFonts w:ascii="Times New Roman" w:hAnsi="Times New Roman" w:cs="Times New Roman"/>
          <w:iCs/>
          <w:sz w:val="24"/>
          <w:szCs w:val="24"/>
        </w:rPr>
        <w:footnoteReference w:id="11"/>
      </w:r>
      <w:r w:rsidR="00B60319" w:rsidRPr="00FA2563">
        <w:rPr>
          <w:rFonts w:ascii="Times New Roman" w:hAnsi="Times New Roman" w:cs="Times New Roman"/>
          <w:iCs/>
          <w:sz w:val="24"/>
          <w:szCs w:val="24"/>
        </w:rPr>
        <w:t xml:space="preserve"> </w:t>
      </w:r>
    </w:p>
    <w:p w14:paraId="41EED219" w14:textId="125FD9AF" w:rsidR="003D2676" w:rsidRPr="00FA2563" w:rsidRDefault="00802FEF" w:rsidP="00016DFF">
      <w:pPr>
        <w:spacing w:after="0" w:line="360" w:lineRule="auto"/>
        <w:rPr>
          <w:rFonts w:ascii="Times New Roman" w:hAnsi="Times New Roman" w:cs="Times New Roman"/>
          <w:iCs/>
          <w:sz w:val="24"/>
          <w:szCs w:val="24"/>
        </w:rPr>
      </w:pPr>
      <w:r w:rsidRPr="00FA2563">
        <w:rPr>
          <w:rFonts w:ascii="Times New Roman" w:hAnsi="Times New Roman" w:cs="Times New Roman"/>
          <w:iCs/>
          <w:sz w:val="24"/>
          <w:szCs w:val="24"/>
        </w:rPr>
        <w:t xml:space="preserve">The </w:t>
      </w:r>
      <w:r w:rsidR="00D804E8" w:rsidRPr="00FA2563">
        <w:rPr>
          <w:rFonts w:ascii="Times New Roman" w:hAnsi="Times New Roman" w:cs="Times New Roman"/>
          <w:iCs/>
          <w:sz w:val="24"/>
          <w:szCs w:val="24"/>
        </w:rPr>
        <w:t>term</w:t>
      </w:r>
      <w:r w:rsidRPr="00FA2563">
        <w:rPr>
          <w:rFonts w:ascii="Times New Roman" w:hAnsi="Times New Roman" w:cs="Times New Roman"/>
          <w:iCs/>
          <w:sz w:val="24"/>
          <w:szCs w:val="24"/>
        </w:rPr>
        <w:t xml:space="preserve"> </w:t>
      </w:r>
      <w:proofErr w:type="spellStart"/>
      <w:r w:rsidR="00D70964" w:rsidRPr="00FA2563">
        <w:rPr>
          <w:rFonts w:ascii="Times New Roman" w:hAnsi="Times New Roman" w:cs="Times New Roman"/>
          <w:i/>
          <w:iCs/>
          <w:sz w:val="24"/>
          <w:szCs w:val="24"/>
        </w:rPr>
        <w:t>interpretatio</w:t>
      </w:r>
      <w:proofErr w:type="spellEnd"/>
      <w:r w:rsidRPr="00FA2563">
        <w:rPr>
          <w:rFonts w:ascii="Times New Roman" w:hAnsi="Times New Roman" w:cs="Times New Roman"/>
          <w:i/>
          <w:iCs/>
          <w:sz w:val="24"/>
          <w:szCs w:val="24"/>
        </w:rPr>
        <w:t xml:space="preserve"> </w:t>
      </w:r>
      <w:proofErr w:type="spellStart"/>
      <w:r w:rsidR="00D24394" w:rsidRPr="00FA2563">
        <w:rPr>
          <w:rFonts w:ascii="Times New Roman" w:hAnsi="Times New Roman" w:cs="Times New Roman"/>
          <w:i/>
          <w:iCs/>
          <w:sz w:val="24"/>
          <w:szCs w:val="24"/>
        </w:rPr>
        <w:t>r</w:t>
      </w:r>
      <w:r w:rsidRPr="00FA2563">
        <w:rPr>
          <w:rFonts w:ascii="Times New Roman" w:hAnsi="Times New Roman" w:cs="Times New Roman"/>
          <w:i/>
          <w:iCs/>
          <w:sz w:val="24"/>
          <w:szCs w:val="24"/>
        </w:rPr>
        <w:t>omana</w:t>
      </w:r>
      <w:proofErr w:type="spellEnd"/>
      <w:r w:rsidRPr="00FA2563">
        <w:rPr>
          <w:rFonts w:ascii="Times New Roman" w:hAnsi="Times New Roman" w:cs="Times New Roman"/>
          <w:iCs/>
          <w:sz w:val="24"/>
          <w:szCs w:val="24"/>
        </w:rPr>
        <w:t xml:space="preserve"> </w:t>
      </w:r>
      <w:r w:rsidR="00FA2563" w:rsidRPr="00FA2563">
        <w:rPr>
          <w:rFonts w:ascii="Times New Roman" w:hAnsi="Times New Roman" w:cs="Times New Roman"/>
          <w:iCs/>
          <w:sz w:val="24"/>
          <w:szCs w:val="24"/>
        </w:rPr>
        <w:t>is accepted by most scholars as</w:t>
      </w:r>
      <w:r w:rsidR="0067775C" w:rsidRPr="00FA2563">
        <w:rPr>
          <w:rFonts w:ascii="Times New Roman" w:hAnsi="Times New Roman" w:cs="Times New Roman"/>
          <w:iCs/>
          <w:sz w:val="24"/>
          <w:szCs w:val="24"/>
        </w:rPr>
        <w:t xml:space="preserve"> a</w:t>
      </w:r>
      <w:r w:rsidR="00D804E8" w:rsidRPr="00FA2563">
        <w:rPr>
          <w:rFonts w:ascii="Times New Roman" w:hAnsi="Times New Roman" w:cs="Times New Roman"/>
          <w:iCs/>
          <w:sz w:val="24"/>
          <w:szCs w:val="24"/>
        </w:rPr>
        <w:t xml:space="preserve"> “broad identification among Greeks and Romans of a foreign godhead with a member of their own pantheons”.</w:t>
      </w:r>
      <w:r w:rsidR="00D804E8" w:rsidRPr="00FA2563">
        <w:rPr>
          <w:rStyle w:val="FootnoteReference"/>
          <w:rFonts w:ascii="Times New Roman" w:hAnsi="Times New Roman" w:cs="Times New Roman"/>
          <w:iCs/>
          <w:sz w:val="24"/>
          <w:szCs w:val="24"/>
        </w:rPr>
        <w:footnoteReference w:id="12"/>
      </w:r>
      <w:r w:rsidR="00D804E8" w:rsidRPr="00FA2563">
        <w:rPr>
          <w:rFonts w:ascii="Times New Roman" w:hAnsi="Times New Roman" w:cs="Times New Roman"/>
          <w:iCs/>
          <w:sz w:val="24"/>
          <w:szCs w:val="24"/>
        </w:rPr>
        <w:t xml:space="preserve"> </w:t>
      </w:r>
      <w:r w:rsidR="00863094" w:rsidRPr="00FA2563">
        <w:rPr>
          <w:rFonts w:ascii="Times New Roman" w:hAnsi="Times New Roman" w:cs="Times New Roman"/>
          <w:iCs/>
          <w:sz w:val="24"/>
          <w:szCs w:val="24"/>
        </w:rPr>
        <w:t>It was a method for under</w:t>
      </w:r>
      <w:r w:rsidR="0067775C" w:rsidRPr="00FA2563">
        <w:rPr>
          <w:rFonts w:ascii="Times New Roman" w:hAnsi="Times New Roman" w:cs="Times New Roman"/>
          <w:iCs/>
          <w:sz w:val="24"/>
          <w:szCs w:val="24"/>
        </w:rPr>
        <w:t xml:space="preserve">standing between the native none </w:t>
      </w:r>
      <w:r w:rsidR="00863094" w:rsidRPr="00FA2563">
        <w:rPr>
          <w:rFonts w:ascii="Times New Roman" w:hAnsi="Times New Roman" w:cs="Times New Roman"/>
          <w:iCs/>
          <w:sz w:val="24"/>
          <w:szCs w:val="24"/>
        </w:rPr>
        <w:t xml:space="preserve">classical gods and the classical pantheon. The interpretation of these gods by the classical pantheon means the definition of native deities usually are dependent on examples of the Roman gods, this means </w:t>
      </w:r>
      <w:proofErr w:type="spellStart"/>
      <w:r w:rsidR="00D24394" w:rsidRPr="00FA2563">
        <w:rPr>
          <w:rFonts w:ascii="Times New Roman" w:hAnsi="Times New Roman" w:cs="Times New Roman"/>
          <w:i/>
          <w:iCs/>
          <w:sz w:val="24"/>
          <w:szCs w:val="24"/>
        </w:rPr>
        <w:t>interpretatio</w:t>
      </w:r>
      <w:proofErr w:type="spellEnd"/>
      <w:r w:rsidR="00863094" w:rsidRPr="00FA2563">
        <w:rPr>
          <w:rFonts w:ascii="Times New Roman" w:hAnsi="Times New Roman" w:cs="Times New Roman"/>
          <w:iCs/>
          <w:sz w:val="24"/>
          <w:szCs w:val="24"/>
        </w:rPr>
        <w:t xml:space="preserve"> is most evident when two gods are named together, such as </w:t>
      </w:r>
      <w:proofErr w:type="spellStart"/>
      <w:r w:rsidR="00863094" w:rsidRPr="00FA2563">
        <w:rPr>
          <w:rFonts w:ascii="Times New Roman" w:hAnsi="Times New Roman" w:cs="Times New Roman"/>
          <w:iCs/>
          <w:sz w:val="24"/>
          <w:szCs w:val="24"/>
        </w:rPr>
        <w:t>Sulis</w:t>
      </w:r>
      <w:proofErr w:type="spellEnd"/>
      <w:r w:rsidR="00863094" w:rsidRPr="00FA2563">
        <w:rPr>
          <w:rFonts w:ascii="Times New Roman" w:hAnsi="Times New Roman" w:cs="Times New Roman"/>
          <w:iCs/>
          <w:sz w:val="24"/>
          <w:szCs w:val="24"/>
        </w:rPr>
        <w:t xml:space="preserve"> Minerva.</w:t>
      </w:r>
      <w:r w:rsidR="00863094" w:rsidRPr="00FA2563">
        <w:rPr>
          <w:rStyle w:val="FootnoteReference"/>
          <w:rFonts w:ascii="Times New Roman" w:hAnsi="Times New Roman" w:cs="Times New Roman"/>
          <w:iCs/>
          <w:sz w:val="24"/>
          <w:szCs w:val="24"/>
        </w:rPr>
        <w:footnoteReference w:id="13"/>
      </w:r>
      <w:r w:rsidR="00863094" w:rsidRPr="00FA2563">
        <w:rPr>
          <w:rFonts w:ascii="Times New Roman" w:hAnsi="Times New Roman" w:cs="Times New Roman"/>
          <w:iCs/>
          <w:sz w:val="24"/>
          <w:szCs w:val="24"/>
        </w:rPr>
        <w:t xml:space="preserve"> This in turn means the specific link is important to fully understand the function and role of the native gods. </w:t>
      </w:r>
      <w:r w:rsidR="00D804E8" w:rsidRPr="00FA2563">
        <w:rPr>
          <w:rFonts w:ascii="Times New Roman" w:hAnsi="Times New Roman" w:cs="Times New Roman"/>
          <w:iCs/>
          <w:sz w:val="24"/>
          <w:szCs w:val="24"/>
        </w:rPr>
        <w:t>This would enable the Greek and Roman populous</w:t>
      </w:r>
      <w:r w:rsidR="00863094" w:rsidRPr="00FA2563">
        <w:rPr>
          <w:rFonts w:ascii="Times New Roman" w:hAnsi="Times New Roman" w:cs="Times New Roman"/>
          <w:iCs/>
          <w:sz w:val="24"/>
          <w:szCs w:val="24"/>
        </w:rPr>
        <w:t xml:space="preserve"> to </w:t>
      </w:r>
      <w:r w:rsidR="00D804E8" w:rsidRPr="00FA2563">
        <w:rPr>
          <w:rFonts w:ascii="Times New Roman" w:hAnsi="Times New Roman" w:cs="Times New Roman"/>
          <w:iCs/>
          <w:sz w:val="24"/>
          <w:szCs w:val="24"/>
        </w:rPr>
        <w:t xml:space="preserve">understand and relate to foreign gods </w:t>
      </w:r>
      <w:r w:rsidR="00E1317E" w:rsidRPr="00FA2563">
        <w:rPr>
          <w:rFonts w:ascii="Times New Roman" w:hAnsi="Times New Roman" w:cs="Times New Roman"/>
          <w:iCs/>
          <w:sz w:val="24"/>
          <w:szCs w:val="24"/>
        </w:rPr>
        <w:t xml:space="preserve">in the same way </w:t>
      </w:r>
      <w:r w:rsidR="00D804E8" w:rsidRPr="00FA2563">
        <w:rPr>
          <w:rFonts w:ascii="Times New Roman" w:hAnsi="Times New Roman" w:cs="Times New Roman"/>
          <w:iCs/>
          <w:sz w:val="24"/>
          <w:szCs w:val="24"/>
        </w:rPr>
        <w:t xml:space="preserve">as their own </w:t>
      </w:r>
      <w:proofErr w:type="spellStart"/>
      <w:r w:rsidR="00D804E8" w:rsidRPr="00FA2563">
        <w:rPr>
          <w:rFonts w:ascii="Times New Roman" w:hAnsi="Times New Roman" w:cs="Times New Roman"/>
          <w:iCs/>
          <w:sz w:val="24"/>
          <w:szCs w:val="24"/>
        </w:rPr>
        <w:t>pantheonic</w:t>
      </w:r>
      <w:proofErr w:type="spellEnd"/>
      <w:r w:rsidR="00D804E8" w:rsidRPr="00FA2563">
        <w:rPr>
          <w:rFonts w:ascii="Times New Roman" w:hAnsi="Times New Roman" w:cs="Times New Roman"/>
          <w:iCs/>
          <w:sz w:val="24"/>
          <w:szCs w:val="24"/>
        </w:rPr>
        <w:t xml:space="preserve"> gods, but with alternative local names.</w:t>
      </w:r>
      <w:r w:rsidR="00CE044A" w:rsidRPr="00FA2563">
        <w:rPr>
          <w:rFonts w:ascii="Times New Roman" w:hAnsi="Times New Roman" w:cs="Times New Roman"/>
          <w:iCs/>
          <w:sz w:val="24"/>
          <w:szCs w:val="24"/>
        </w:rPr>
        <w:t xml:space="preserve"> </w:t>
      </w:r>
    </w:p>
    <w:p w14:paraId="2CA1554D" w14:textId="5D108085" w:rsidR="00D71A39" w:rsidRPr="00FA2563" w:rsidRDefault="00CD3ACC" w:rsidP="00016DFF">
      <w:pPr>
        <w:spacing w:after="0" w:line="360" w:lineRule="auto"/>
        <w:rPr>
          <w:rFonts w:ascii="Times New Roman" w:hAnsi="Times New Roman" w:cs="Times New Roman"/>
          <w:sz w:val="24"/>
          <w:szCs w:val="24"/>
        </w:rPr>
      </w:pPr>
      <w:r w:rsidRPr="00FA2563">
        <w:rPr>
          <w:rFonts w:ascii="Times New Roman" w:hAnsi="Times New Roman" w:cs="Times New Roman"/>
          <w:sz w:val="24"/>
          <w:szCs w:val="24"/>
        </w:rPr>
        <w:t>Given the many sim</w:t>
      </w:r>
      <w:r w:rsidR="00CD28CF" w:rsidRPr="00FA2563">
        <w:rPr>
          <w:rFonts w:ascii="Times New Roman" w:hAnsi="Times New Roman" w:cs="Times New Roman"/>
          <w:sz w:val="24"/>
          <w:szCs w:val="24"/>
        </w:rPr>
        <w:t>ilarities between the depiction</w:t>
      </w:r>
      <w:r w:rsidRPr="00FA2563">
        <w:rPr>
          <w:rFonts w:ascii="Times New Roman" w:hAnsi="Times New Roman" w:cs="Times New Roman"/>
          <w:sz w:val="24"/>
          <w:szCs w:val="24"/>
        </w:rPr>
        <w:t xml:space="preserve"> </w:t>
      </w:r>
      <w:r w:rsidR="00CD28CF" w:rsidRPr="00FA2563">
        <w:rPr>
          <w:rFonts w:ascii="Times New Roman" w:hAnsi="Times New Roman" w:cs="Times New Roman"/>
          <w:sz w:val="24"/>
          <w:szCs w:val="24"/>
        </w:rPr>
        <w:t xml:space="preserve">on the Hercules </w:t>
      </w:r>
      <w:proofErr w:type="spellStart"/>
      <w:r w:rsidR="00CD28CF" w:rsidRPr="00FA2563">
        <w:rPr>
          <w:rFonts w:ascii="Times New Roman" w:hAnsi="Times New Roman" w:cs="Times New Roman"/>
          <w:sz w:val="24"/>
          <w:szCs w:val="24"/>
        </w:rPr>
        <w:t>Alzey</w:t>
      </w:r>
      <w:proofErr w:type="spellEnd"/>
      <w:r w:rsidR="00CD28CF" w:rsidRPr="00FA2563">
        <w:rPr>
          <w:rFonts w:ascii="Times New Roman" w:hAnsi="Times New Roman" w:cs="Times New Roman"/>
          <w:sz w:val="24"/>
          <w:szCs w:val="24"/>
        </w:rPr>
        <w:t xml:space="preserve"> relief and Lyon Smertrios dedications</w:t>
      </w:r>
      <w:r w:rsidR="00D70964" w:rsidRPr="00FA2563">
        <w:rPr>
          <w:rFonts w:ascii="Times New Roman" w:hAnsi="Times New Roman" w:cs="Times New Roman"/>
          <w:sz w:val="24"/>
          <w:szCs w:val="24"/>
        </w:rPr>
        <w:t xml:space="preserve"> </w:t>
      </w:r>
      <w:r w:rsidR="00E1317E" w:rsidRPr="00FA2563">
        <w:rPr>
          <w:rFonts w:ascii="Times New Roman" w:hAnsi="Times New Roman" w:cs="Times New Roman"/>
          <w:sz w:val="24"/>
          <w:szCs w:val="24"/>
        </w:rPr>
        <w:t xml:space="preserve">one </w:t>
      </w:r>
      <w:r w:rsidR="00F871A8" w:rsidRPr="00FA2563">
        <w:rPr>
          <w:rFonts w:ascii="Times New Roman" w:hAnsi="Times New Roman" w:cs="Times New Roman"/>
          <w:sz w:val="24"/>
          <w:szCs w:val="24"/>
        </w:rPr>
        <w:t>must assume that these two figures were seen as heroes who are comparable to each other, where both are relatable and understandable in a religious context by the local community. Hercules, the Greek hero and Smertrios a god originating from Gaul have religious similarities</w:t>
      </w:r>
      <w:r w:rsidR="00CD28CF" w:rsidRPr="00FA2563">
        <w:rPr>
          <w:rFonts w:ascii="Times New Roman" w:hAnsi="Times New Roman" w:cs="Times New Roman"/>
          <w:sz w:val="24"/>
          <w:szCs w:val="24"/>
        </w:rPr>
        <w:t xml:space="preserve"> in common</w:t>
      </w:r>
      <w:r w:rsidR="00D70964" w:rsidRPr="00FA2563">
        <w:rPr>
          <w:rFonts w:ascii="Times New Roman" w:hAnsi="Times New Roman" w:cs="Times New Roman"/>
          <w:sz w:val="24"/>
          <w:szCs w:val="24"/>
        </w:rPr>
        <w:t xml:space="preserve">. </w:t>
      </w:r>
      <w:r w:rsidR="00F871A8" w:rsidRPr="00FA2563">
        <w:rPr>
          <w:rFonts w:ascii="Times New Roman" w:hAnsi="Times New Roman" w:cs="Times New Roman"/>
          <w:sz w:val="24"/>
          <w:szCs w:val="24"/>
        </w:rPr>
        <w:t>Haeussler</w:t>
      </w:r>
      <w:r w:rsidR="00AF4B9D" w:rsidRPr="00FA2563">
        <w:rPr>
          <w:rFonts w:ascii="Times New Roman" w:hAnsi="Times New Roman" w:cs="Times New Roman"/>
          <w:sz w:val="24"/>
          <w:szCs w:val="24"/>
        </w:rPr>
        <w:t xml:space="preserve"> suggests</w:t>
      </w:r>
      <w:r w:rsidR="00F871A8" w:rsidRPr="00FA2563">
        <w:rPr>
          <w:rFonts w:ascii="Times New Roman" w:hAnsi="Times New Roman" w:cs="Times New Roman"/>
          <w:sz w:val="24"/>
          <w:szCs w:val="24"/>
        </w:rPr>
        <w:t xml:space="preserve"> this can be seen through three ideas</w:t>
      </w:r>
      <w:r w:rsidR="00E1317E" w:rsidRPr="00FA2563">
        <w:rPr>
          <w:rFonts w:ascii="Times New Roman" w:hAnsi="Times New Roman" w:cs="Times New Roman"/>
          <w:sz w:val="24"/>
          <w:szCs w:val="24"/>
        </w:rPr>
        <w:t>;</w:t>
      </w:r>
      <w:r w:rsidR="00F871A8" w:rsidRPr="00FA2563">
        <w:rPr>
          <w:rFonts w:ascii="Times New Roman" w:hAnsi="Times New Roman" w:cs="Times New Roman"/>
          <w:sz w:val="24"/>
          <w:szCs w:val="24"/>
        </w:rPr>
        <w:t xml:space="preserve"> the hero, the semi-god and the champion of immortality.</w:t>
      </w:r>
      <w:r w:rsidR="00F871A8" w:rsidRPr="00FA2563">
        <w:rPr>
          <w:rStyle w:val="FootnoteReference"/>
          <w:rFonts w:ascii="Times New Roman" w:hAnsi="Times New Roman" w:cs="Times New Roman"/>
          <w:sz w:val="24"/>
          <w:szCs w:val="24"/>
        </w:rPr>
        <w:footnoteReference w:id="14"/>
      </w:r>
      <w:r w:rsidR="00F871A8" w:rsidRPr="00FA2563">
        <w:rPr>
          <w:rFonts w:ascii="Times New Roman" w:hAnsi="Times New Roman" w:cs="Times New Roman"/>
          <w:sz w:val="24"/>
          <w:szCs w:val="24"/>
        </w:rPr>
        <w:t xml:space="preserve"> Haeussler believes that these heroes were probably suited for this role, beca</w:t>
      </w:r>
      <w:r w:rsidR="00D70964" w:rsidRPr="00FA2563">
        <w:rPr>
          <w:rFonts w:ascii="Times New Roman" w:hAnsi="Times New Roman" w:cs="Times New Roman"/>
          <w:sz w:val="24"/>
          <w:szCs w:val="24"/>
        </w:rPr>
        <w:t>use myths of hero’s were</w:t>
      </w:r>
      <w:r w:rsidR="00AF4B9D" w:rsidRPr="00FA2563">
        <w:rPr>
          <w:rFonts w:ascii="Times New Roman" w:hAnsi="Times New Roman" w:cs="Times New Roman"/>
          <w:sz w:val="24"/>
          <w:szCs w:val="24"/>
        </w:rPr>
        <w:t xml:space="preserve"> used</w:t>
      </w:r>
      <w:r w:rsidR="00F871A8" w:rsidRPr="00FA2563">
        <w:rPr>
          <w:rFonts w:ascii="Times New Roman" w:hAnsi="Times New Roman" w:cs="Times New Roman"/>
          <w:sz w:val="24"/>
          <w:szCs w:val="24"/>
        </w:rPr>
        <w:t xml:space="preserve"> to explain religious understanding of examples of positive and virtuous lifestyles to the general population.</w:t>
      </w:r>
      <w:r w:rsidR="00F871A8" w:rsidRPr="00FA2563">
        <w:rPr>
          <w:rStyle w:val="FootnoteReference"/>
          <w:rFonts w:ascii="Times New Roman" w:hAnsi="Times New Roman" w:cs="Times New Roman"/>
          <w:sz w:val="24"/>
          <w:szCs w:val="24"/>
        </w:rPr>
        <w:footnoteReference w:id="15"/>
      </w:r>
      <w:r w:rsidR="00F871A8" w:rsidRPr="00FA2563">
        <w:rPr>
          <w:rFonts w:ascii="Times New Roman" w:hAnsi="Times New Roman" w:cs="Times New Roman"/>
          <w:sz w:val="24"/>
          <w:szCs w:val="24"/>
        </w:rPr>
        <w:t xml:space="preserve"> </w:t>
      </w:r>
      <w:r w:rsidR="00E1317E" w:rsidRPr="00FA2563">
        <w:rPr>
          <w:rFonts w:ascii="Times New Roman" w:hAnsi="Times New Roman" w:cs="Times New Roman"/>
          <w:sz w:val="24"/>
          <w:szCs w:val="24"/>
        </w:rPr>
        <w:t>The</w:t>
      </w:r>
      <w:r w:rsidR="00F871A8" w:rsidRPr="00FA2563">
        <w:rPr>
          <w:rFonts w:ascii="Times New Roman" w:hAnsi="Times New Roman" w:cs="Times New Roman"/>
          <w:sz w:val="24"/>
          <w:szCs w:val="24"/>
        </w:rPr>
        <w:t xml:space="preserve"> link between Hercules and Smertrios is </w:t>
      </w:r>
      <w:r w:rsidR="00AF4B9D" w:rsidRPr="00FA2563">
        <w:rPr>
          <w:rFonts w:ascii="Times New Roman" w:hAnsi="Times New Roman" w:cs="Times New Roman"/>
          <w:sz w:val="24"/>
          <w:szCs w:val="24"/>
        </w:rPr>
        <w:t>however still open to debate</w:t>
      </w:r>
      <w:r w:rsidR="00F871A8" w:rsidRPr="00FA2563">
        <w:rPr>
          <w:rFonts w:ascii="Times New Roman" w:hAnsi="Times New Roman" w:cs="Times New Roman"/>
          <w:sz w:val="24"/>
          <w:szCs w:val="24"/>
        </w:rPr>
        <w:t xml:space="preserve">, Smertrios is not solely connected to Hercules. Smertrios has been </w:t>
      </w:r>
      <w:r w:rsidR="00AF4B9D" w:rsidRPr="00FA2563">
        <w:rPr>
          <w:rFonts w:ascii="Times New Roman" w:hAnsi="Times New Roman" w:cs="Times New Roman"/>
          <w:sz w:val="24"/>
          <w:szCs w:val="24"/>
        </w:rPr>
        <w:t>attributed</w:t>
      </w:r>
      <w:r w:rsidR="00F871A8" w:rsidRPr="00FA2563">
        <w:rPr>
          <w:rFonts w:ascii="Times New Roman" w:hAnsi="Times New Roman" w:cs="Times New Roman"/>
          <w:sz w:val="24"/>
          <w:szCs w:val="24"/>
        </w:rPr>
        <w:t xml:space="preserve"> the name “the purveyor”, which is also used as an </w:t>
      </w:r>
      <w:r w:rsidR="00AF4B9D" w:rsidRPr="00FA2563">
        <w:rPr>
          <w:rFonts w:ascii="Times New Roman" w:hAnsi="Times New Roman" w:cs="Times New Roman"/>
          <w:sz w:val="24"/>
          <w:szCs w:val="24"/>
        </w:rPr>
        <w:t xml:space="preserve">epithet </w:t>
      </w:r>
      <w:r w:rsidR="00F871A8" w:rsidRPr="00FA2563">
        <w:rPr>
          <w:rFonts w:ascii="Times New Roman" w:hAnsi="Times New Roman" w:cs="Times New Roman"/>
          <w:sz w:val="24"/>
          <w:szCs w:val="24"/>
        </w:rPr>
        <w:t xml:space="preserve">for the Roman </w:t>
      </w:r>
      <w:proofErr w:type="spellStart"/>
      <w:r w:rsidR="00F871A8" w:rsidRPr="00FA2563">
        <w:rPr>
          <w:rFonts w:ascii="Times New Roman" w:hAnsi="Times New Roman" w:cs="Times New Roman"/>
          <w:sz w:val="24"/>
          <w:szCs w:val="24"/>
        </w:rPr>
        <w:t>Pantheionic</w:t>
      </w:r>
      <w:proofErr w:type="spellEnd"/>
      <w:r w:rsidR="00F871A8" w:rsidRPr="00FA2563">
        <w:rPr>
          <w:rFonts w:ascii="Times New Roman" w:hAnsi="Times New Roman" w:cs="Times New Roman"/>
          <w:sz w:val="24"/>
          <w:szCs w:val="24"/>
        </w:rPr>
        <w:t xml:space="preserve"> gods Jupiter and Mars.</w:t>
      </w:r>
      <w:r w:rsidR="00F871A8" w:rsidRPr="00FA2563">
        <w:rPr>
          <w:rStyle w:val="FootnoteReference"/>
          <w:rFonts w:ascii="Times New Roman" w:hAnsi="Times New Roman" w:cs="Times New Roman"/>
          <w:sz w:val="24"/>
          <w:szCs w:val="24"/>
        </w:rPr>
        <w:footnoteReference w:id="16"/>
      </w:r>
      <w:r w:rsidR="00F871A8" w:rsidRPr="00FA2563">
        <w:rPr>
          <w:rFonts w:ascii="Times New Roman" w:hAnsi="Times New Roman" w:cs="Times New Roman"/>
          <w:sz w:val="24"/>
          <w:szCs w:val="24"/>
        </w:rPr>
        <w:t xml:space="preserve"> I</w:t>
      </w:r>
      <w:r w:rsidR="00AF4B9D" w:rsidRPr="00FA2563">
        <w:rPr>
          <w:rFonts w:ascii="Times New Roman" w:hAnsi="Times New Roman" w:cs="Times New Roman"/>
          <w:sz w:val="24"/>
          <w:szCs w:val="24"/>
        </w:rPr>
        <w:t xml:space="preserve"> would</w:t>
      </w:r>
      <w:r w:rsidR="00F871A8" w:rsidRPr="00FA2563">
        <w:rPr>
          <w:rFonts w:ascii="Times New Roman" w:hAnsi="Times New Roman" w:cs="Times New Roman"/>
          <w:sz w:val="24"/>
          <w:szCs w:val="24"/>
        </w:rPr>
        <w:t xml:space="preserve"> argue that this indicates there is a much wider linking of characters of divinity. Smertrios is not exclusively Hercules, just as Heracles was not just confined to solely linking with Smertrios. Hercules </w:t>
      </w:r>
      <w:r w:rsidR="007416AA">
        <w:rPr>
          <w:rFonts w:ascii="Times New Roman" w:hAnsi="Times New Roman" w:cs="Times New Roman"/>
          <w:sz w:val="24"/>
          <w:szCs w:val="24"/>
        </w:rPr>
        <w:t xml:space="preserve">according to Lucian </w:t>
      </w:r>
      <w:r w:rsidR="00F871A8" w:rsidRPr="00FA2563">
        <w:rPr>
          <w:rFonts w:ascii="Times New Roman" w:hAnsi="Times New Roman" w:cs="Times New Roman"/>
          <w:sz w:val="24"/>
          <w:szCs w:val="24"/>
        </w:rPr>
        <w:t xml:space="preserve">was connected to </w:t>
      </w:r>
      <w:proofErr w:type="spellStart"/>
      <w:r w:rsidR="00F871A8" w:rsidRPr="00FA2563">
        <w:rPr>
          <w:rFonts w:ascii="Times New Roman" w:hAnsi="Times New Roman" w:cs="Times New Roman"/>
          <w:sz w:val="24"/>
          <w:szCs w:val="24"/>
        </w:rPr>
        <w:t>Ogmiosas</w:t>
      </w:r>
      <w:proofErr w:type="spellEnd"/>
      <w:r w:rsidR="00F871A8" w:rsidRPr="00FA2563">
        <w:rPr>
          <w:rFonts w:ascii="Times New Roman" w:hAnsi="Times New Roman" w:cs="Times New Roman"/>
          <w:sz w:val="24"/>
          <w:szCs w:val="24"/>
        </w:rPr>
        <w:t xml:space="preserve">, the </w:t>
      </w:r>
      <w:r w:rsidR="00F871A8" w:rsidRPr="00FA2563">
        <w:rPr>
          <w:rFonts w:ascii="Times New Roman" w:hAnsi="Times New Roman" w:cs="Times New Roman"/>
          <w:sz w:val="24"/>
          <w:szCs w:val="24"/>
        </w:rPr>
        <w:lastRenderedPageBreak/>
        <w:t>god of eloquence.</w:t>
      </w:r>
      <w:r w:rsidR="00F871A8" w:rsidRPr="00FA2563">
        <w:rPr>
          <w:rStyle w:val="FootnoteReference"/>
          <w:rFonts w:ascii="Times New Roman" w:hAnsi="Times New Roman" w:cs="Times New Roman"/>
          <w:sz w:val="24"/>
          <w:szCs w:val="24"/>
        </w:rPr>
        <w:footnoteReference w:id="17"/>
      </w:r>
      <w:r w:rsidR="00F871A8" w:rsidRPr="00FA2563">
        <w:rPr>
          <w:rFonts w:ascii="Times New Roman" w:hAnsi="Times New Roman" w:cs="Times New Roman"/>
          <w:sz w:val="24"/>
          <w:szCs w:val="24"/>
        </w:rPr>
        <w:t xml:space="preserve"> </w:t>
      </w:r>
      <w:r w:rsidR="00FA2563" w:rsidRPr="00FA2563">
        <w:rPr>
          <w:rFonts w:ascii="Times New Roman" w:hAnsi="Times New Roman" w:cs="Times New Roman"/>
          <w:sz w:val="24"/>
          <w:szCs w:val="24"/>
        </w:rPr>
        <w:t>O</w:t>
      </w:r>
      <w:r w:rsidR="00F871A8" w:rsidRPr="00FA2563">
        <w:rPr>
          <w:rFonts w:ascii="Times New Roman" w:hAnsi="Times New Roman" w:cs="Times New Roman"/>
          <w:sz w:val="24"/>
          <w:szCs w:val="24"/>
        </w:rPr>
        <w:t>ne could argue</w:t>
      </w:r>
      <w:r w:rsidR="00AF4B9D" w:rsidRPr="00FA2563">
        <w:rPr>
          <w:rFonts w:ascii="Times New Roman" w:hAnsi="Times New Roman" w:cs="Times New Roman"/>
          <w:sz w:val="24"/>
          <w:szCs w:val="24"/>
        </w:rPr>
        <w:t xml:space="preserve"> the</w:t>
      </w:r>
      <w:r w:rsidR="00F871A8" w:rsidRPr="00FA2563">
        <w:rPr>
          <w:rFonts w:ascii="Times New Roman" w:hAnsi="Times New Roman" w:cs="Times New Roman"/>
          <w:sz w:val="24"/>
          <w:szCs w:val="24"/>
        </w:rPr>
        <w:t xml:space="preserve"> gods</w:t>
      </w:r>
      <w:r w:rsidR="00FA2563" w:rsidRPr="00FA2563">
        <w:rPr>
          <w:rFonts w:ascii="Times New Roman" w:hAnsi="Times New Roman" w:cs="Times New Roman"/>
          <w:sz w:val="24"/>
          <w:szCs w:val="24"/>
        </w:rPr>
        <w:t>,</w:t>
      </w:r>
      <w:r w:rsidR="00AF4B9D" w:rsidRPr="00FA2563">
        <w:rPr>
          <w:rFonts w:ascii="Times New Roman" w:hAnsi="Times New Roman" w:cs="Times New Roman"/>
          <w:sz w:val="24"/>
          <w:szCs w:val="24"/>
        </w:rPr>
        <w:t xml:space="preserve"> Hercules and Smertrios</w:t>
      </w:r>
      <w:r w:rsidR="00FA2563" w:rsidRPr="00FA2563">
        <w:rPr>
          <w:rFonts w:ascii="Times New Roman" w:hAnsi="Times New Roman" w:cs="Times New Roman"/>
          <w:sz w:val="24"/>
          <w:szCs w:val="24"/>
        </w:rPr>
        <w:t>,</w:t>
      </w:r>
      <w:r w:rsidR="00F871A8" w:rsidRPr="00FA2563">
        <w:rPr>
          <w:rFonts w:ascii="Times New Roman" w:hAnsi="Times New Roman" w:cs="Times New Roman"/>
          <w:sz w:val="24"/>
          <w:szCs w:val="24"/>
        </w:rPr>
        <w:t xml:space="preserve"> were connected</w:t>
      </w:r>
      <w:r w:rsidR="00AF4B9D" w:rsidRPr="00FA2563">
        <w:rPr>
          <w:rFonts w:ascii="Times New Roman" w:hAnsi="Times New Roman" w:cs="Times New Roman"/>
          <w:sz w:val="24"/>
          <w:szCs w:val="24"/>
        </w:rPr>
        <w:t xml:space="preserve"> in this instance,</w:t>
      </w:r>
      <w:r w:rsidR="00F871A8" w:rsidRPr="00FA2563">
        <w:rPr>
          <w:rFonts w:ascii="Times New Roman" w:hAnsi="Times New Roman" w:cs="Times New Roman"/>
          <w:sz w:val="24"/>
          <w:szCs w:val="24"/>
        </w:rPr>
        <w:t xml:space="preserve"> due to similar religious attributes, and not because they are replicas or alternative versions of foreign gods. </w:t>
      </w:r>
      <w:r w:rsidR="00CE044A" w:rsidRPr="00FA2563">
        <w:rPr>
          <w:rFonts w:ascii="Times New Roman" w:hAnsi="Times New Roman" w:cs="Times New Roman"/>
          <w:iCs/>
          <w:sz w:val="24"/>
          <w:szCs w:val="24"/>
        </w:rPr>
        <w:t xml:space="preserve">If </w:t>
      </w:r>
      <w:r w:rsidR="00817ADF" w:rsidRPr="00FA2563">
        <w:rPr>
          <w:rFonts w:ascii="Times New Roman" w:hAnsi="Times New Roman" w:cs="Times New Roman"/>
          <w:iCs/>
          <w:sz w:val="24"/>
          <w:szCs w:val="24"/>
        </w:rPr>
        <w:t>one</w:t>
      </w:r>
      <w:r w:rsidR="00CE044A" w:rsidRPr="00FA2563">
        <w:rPr>
          <w:rFonts w:ascii="Times New Roman" w:hAnsi="Times New Roman" w:cs="Times New Roman"/>
          <w:iCs/>
          <w:sz w:val="24"/>
          <w:szCs w:val="24"/>
        </w:rPr>
        <w:t xml:space="preserve"> </w:t>
      </w:r>
      <w:r w:rsidR="00AF4B9D" w:rsidRPr="00FA2563">
        <w:rPr>
          <w:rFonts w:ascii="Times New Roman" w:hAnsi="Times New Roman" w:cs="Times New Roman"/>
          <w:iCs/>
          <w:sz w:val="24"/>
          <w:szCs w:val="24"/>
        </w:rPr>
        <w:t xml:space="preserve">were to </w:t>
      </w:r>
      <w:r w:rsidR="00CE044A" w:rsidRPr="00FA2563">
        <w:rPr>
          <w:rFonts w:ascii="Times New Roman" w:hAnsi="Times New Roman" w:cs="Times New Roman"/>
          <w:iCs/>
          <w:sz w:val="24"/>
          <w:szCs w:val="24"/>
        </w:rPr>
        <w:t xml:space="preserve">apply this to the various reliefs of Hercules in Gaul, </w:t>
      </w:r>
      <w:r w:rsidR="00AF4B9D" w:rsidRPr="00FA2563">
        <w:rPr>
          <w:rFonts w:ascii="Times New Roman" w:hAnsi="Times New Roman" w:cs="Times New Roman"/>
          <w:iCs/>
          <w:sz w:val="24"/>
          <w:szCs w:val="24"/>
        </w:rPr>
        <w:t xml:space="preserve">and </w:t>
      </w:r>
      <w:r w:rsidR="00CE044A" w:rsidRPr="00FA2563">
        <w:rPr>
          <w:rFonts w:ascii="Times New Roman" w:hAnsi="Times New Roman" w:cs="Times New Roman"/>
          <w:iCs/>
          <w:sz w:val="24"/>
          <w:szCs w:val="24"/>
        </w:rPr>
        <w:t>the use of the god Smertrios on similar reliefs such as the dedication from Lyon.</w:t>
      </w:r>
      <w:r w:rsidR="00F871A8" w:rsidRPr="00FA2563">
        <w:rPr>
          <w:rFonts w:ascii="Times New Roman" w:hAnsi="Times New Roman" w:cs="Times New Roman"/>
          <w:iCs/>
          <w:sz w:val="24"/>
          <w:szCs w:val="24"/>
        </w:rPr>
        <w:t xml:space="preserve"> </w:t>
      </w:r>
      <w:r w:rsidR="00AF19D4" w:rsidRPr="00FA2563">
        <w:rPr>
          <w:rFonts w:ascii="Times New Roman" w:hAnsi="Times New Roman" w:cs="Times New Roman"/>
          <w:iCs/>
          <w:sz w:val="24"/>
          <w:szCs w:val="24"/>
        </w:rPr>
        <w:t>One</w:t>
      </w:r>
      <w:r w:rsidR="00CE044A" w:rsidRPr="00FA2563">
        <w:rPr>
          <w:rFonts w:ascii="Times New Roman" w:hAnsi="Times New Roman" w:cs="Times New Roman"/>
          <w:iCs/>
          <w:sz w:val="24"/>
          <w:szCs w:val="24"/>
        </w:rPr>
        <w:t xml:space="preserve"> can see how Smertrios may be the local </w:t>
      </w:r>
      <w:r w:rsidR="003D2676" w:rsidRPr="00FA2563">
        <w:rPr>
          <w:rFonts w:ascii="Times New Roman" w:hAnsi="Times New Roman" w:cs="Times New Roman"/>
          <w:iCs/>
          <w:sz w:val="24"/>
          <w:szCs w:val="24"/>
        </w:rPr>
        <w:t>equivalent</w:t>
      </w:r>
      <w:r w:rsidR="00CE044A" w:rsidRPr="00FA2563">
        <w:rPr>
          <w:rFonts w:ascii="Times New Roman" w:hAnsi="Times New Roman" w:cs="Times New Roman"/>
          <w:iCs/>
          <w:sz w:val="24"/>
          <w:szCs w:val="24"/>
        </w:rPr>
        <w:t xml:space="preserve"> god </w:t>
      </w:r>
      <w:r w:rsidR="004475DB" w:rsidRPr="00FA2563">
        <w:rPr>
          <w:rFonts w:ascii="Times New Roman" w:hAnsi="Times New Roman" w:cs="Times New Roman"/>
          <w:iCs/>
          <w:sz w:val="24"/>
          <w:szCs w:val="24"/>
        </w:rPr>
        <w:t>for</w:t>
      </w:r>
      <w:r w:rsidR="00CE044A" w:rsidRPr="00FA2563">
        <w:rPr>
          <w:rFonts w:ascii="Times New Roman" w:hAnsi="Times New Roman" w:cs="Times New Roman"/>
          <w:iCs/>
          <w:sz w:val="24"/>
          <w:szCs w:val="24"/>
        </w:rPr>
        <w:t xml:space="preserve"> Hercules,</w:t>
      </w:r>
      <w:r w:rsidR="004475DB" w:rsidRPr="00FA2563">
        <w:rPr>
          <w:rFonts w:ascii="Times New Roman" w:hAnsi="Times New Roman" w:cs="Times New Roman"/>
          <w:iCs/>
          <w:sz w:val="24"/>
          <w:szCs w:val="24"/>
        </w:rPr>
        <w:t xml:space="preserve"> to enable the Roman and Greek cultures to relate and understand the Celtic god. This connection of characters of divinity</w:t>
      </w:r>
      <w:r w:rsidR="00CE044A" w:rsidRPr="00FA2563">
        <w:rPr>
          <w:rFonts w:ascii="Times New Roman" w:hAnsi="Times New Roman" w:cs="Times New Roman"/>
          <w:iCs/>
          <w:sz w:val="24"/>
          <w:szCs w:val="24"/>
        </w:rPr>
        <w:t xml:space="preserve"> </w:t>
      </w:r>
      <w:r w:rsidR="004475DB" w:rsidRPr="00FA2563">
        <w:rPr>
          <w:rFonts w:ascii="Times New Roman" w:hAnsi="Times New Roman" w:cs="Times New Roman"/>
          <w:iCs/>
          <w:sz w:val="24"/>
          <w:szCs w:val="24"/>
        </w:rPr>
        <w:t>can be interpreted as the use of</w:t>
      </w:r>
      <w:r w:rsidR="00CE044A" w:rsidRPr="00FA2563">
        <w:rPr>
          <w:rFonts w:ascii="Times New Roman" w:hAnsi="Times New Roman" w:cs="Times New Roman"/>
          <w:iCs/>
          <w:sz w:val="24"/>
          <w:szCs w:val="24"/>
        </w:rPr>
        <w:t xml:space="preserve"> </w:t>
      </w:r>
      <w:r w:rsidR="00CE044A" w:rsidRPr="00FA2563">
        <w:rPr>
          <w:rFonts w:ascii="Times New Roman" w:hAnsi="Times New Roman" w:cs="Times New Roman"/>
          <w:i/>
          <w:iCs/>
          <w:sz w:val="24"/>
          <w:szCs w:val="24"/>
        </w:rPr>
        <w:t xml:space="preserve">Interpretation </w:t>
      </w:r>
      <w:proofErr w:type="spellStart"/>
      <w:r w:rsidR="00CE044A" w:rsidRPr="00FA2563">
        <w:rPr>
          <w:rFonts w:ascii="Times New Roman" w:hAnsi="Times New Roman" w:cs="Times New Roman"/>
          <w:i/>
          <w:iCs/>
          <w:sz w:val="24"/>
          <w:szCs w:val="24"/>
        </w:rPr>
        <w:t>Romana</w:t>
      </w:r>
      <w:proofErr w:type="spellEnd"/>
      <w:r w:rsidR="00CE044A" w:rsidRPr="00FA2563">
        <w:rPr>
          <w:rFonts w:ascii="Times New Roman" w:hAnsi="Times New Roman" w:cs="Times New Roman"/>
          <w:iCs/>
          <w:sz w:val="24"/>
          <w:szCs w:val="24"/>
        </w:rPr>
        <w:t>.</w:t>
      </w:r>
    </w:p>
    <w:p w14:paraId="44523ED1" w14:textId="77777777" w:rsidR="00C22667" w:rsidRPr="00FA2563" w:rsidRDefault="00C22667" w:rsidP="00016DFF">
      <w:pPr>
        <w:spacing w:after="0" w:line="360" w:lineRule="auto"/>
        <w:rPr>
          <w:rFonts w:ascii="Times New Roman" w:hAnsi="Times New Roman" w:cs="Times New Roman"/>
          <w:iCs/>
          <w:sz w:val="24"/>
          <w:szCs w:val="24"/>
        </w:rPr>
      </w:pPr>
    </w:p>
    <w:p w14:paraId="2240BB95" w14:textId="325CD89C" w:rsidR="00261F14" w:rsidRPr="00FA2563" w:rsidRDefault="00261F14" w:rsidP="00016DFF">
      <w:pPr>
        <w:spacing w:after="0" w:line="360" w:lineRule="auto"/>
        <w:rPr>
          <w:rFonts w:ascii="Times New Roman" w:hAnsi="Times New Roman" w:cs="Times New Roman"/>
          <w:iCs/>
          <w:sz w:val="24"/>
          <w:szCs w:val="24"/>
        </w:rPr>
      </w:pPr>
      <w:r w:rsidRPr="00FA2563">
        <w:rPr>
          <w:rFonts w:ascii="Times New Roman" w:hAnsi="Times New Roman" w:cs="Times New Roman"/>
          <w:iCs/>
          <w:sz w:val="24"/>
          <w:szCs w:val="24"/>
        </w:rPr>
        <w:t xml:space="preserve">The </w:t>
      </w:r>
      <w:proofErr w:type="spellStart"/>
      <w:r w:rsidR="003D2676" w:rsidRPr="00FA2563">
        <w:rPr>
          <w:rFonts w:ascii="Times New Roman" w:hAnsi="Times New Roman" w:cs="Times New Roman"/>
          <w:iCs/>
          <w:sz w:val="24"/>
          <w:szCs w:val="24"/>
        </w:rPr>
        <w:t>Alzey</w:t>
      </w:r>
      <w:proofErr w:type="spellEnd"/>
      <w:r w:rsidR="003D2676" w:rsidRPr="00FA2563">
        <w:rPr>
          <w:rFonts w:ascii="Times New Roman" w:hAnsi="Times New Roman" w:cs="Times New Roman"/>
          <w:iCs/>
          <w:sz w:val="24"/>
          <w:szCs w:val="24"/>
        </w:rPr>
        <w:t xml:space="preserve"> dedication of Hercules slaying the hydra</w:t>
      </w:r>
      <w:r w:rsidRPr="00FA2563">
        <w:rPr>
          <w:rFonts w:ascii="Times New Roman" w:hAnsi="Times New Roman" w:cs="Times New Roman"/>
          <w:iCs/>
          <w:sz w:val="24"/>
          <w:szCs w:val="24"/>
        </w:rPr>
        <w:t>, is a</w:t>
      </w:r>
      <w:r w:rsidR="00D24394" w:rsidRPr="00FA2563">
        <w:rPr>
          <w:rFonts w:ascii="Times New Roman" w:hAnsi="Times New Roman" w:cs="Times New Roman"/>
          <w:iCs/>
          <w:sz w:val="24"/>
          <w:szCs w:val="24"/>
        </w:rPr>
        <w:t>n</w:t>
      </w:r>
      <w:r w:rsidRPr="00FA2563">
        <w:rPr>
          <w:rFonts w:ascii="Times New Roman" w:hAnsi="Times New Roman" w:cs="Times New Roman"/>
          <w:iCs/>
          <w:sz w:val="24"/>
          <w:szCs w:val="24"/>
        </w:rPr>
        <w:t xml:space="preserve"> important </w:t>
      </w:r>
      <w:r w:rsidR="003D2676" w:rsidRPr="00FA2563">
        <w:rPr>
          <w:rFonts w:ascii="Times New Roman" w:hAnsi="Times New Roman" w:cs="Times New Roman"/>
          <w:iCs/>
          <w:sz w:val="24"/>
          <w:szCs w:val="24"/>
        </w:rPr>
        <w:t xml:space="preserve">religious </w:t>
      </w:r>
      <w:r w:rsidRPr="00FA2563">
        <w:rPr>
          <w:rFonts w:ascii="Times New Roman" w:hAnsi="Times New Roman" w:cs="Times New Roman"/>
          <w:iCs/>
          <w:sz w:val="24"/>
          <w:szCs w:val="24"/>
        </w:rPr>
        <w:t xml:space="preserve">object from the early </w:t>
      </w:r>
      <w:r w:rsidR="00673DFA" w:rsidRPr="00FA2563">
        <w:rPr>
          <w:rFonts w:ascii="Times New Roman" w:hAnsi="Times New Roman" w:cs="Times New Roman"/>
          <w:iCs/>
          <w:sz w:val="24"/>
          <w:szCs w:val="24"/>
        </w:rPr>
        <w:t>first</w:t>
      </w:r>
      <w:r w:rsidR="00817ADF" w:rsidRPr="00FA2563">
        <w:rPr>
          <w:rFonts w:ascii="Times New Roman" w:hAnsi="Times New Roman" w:cs="Times New Roman"/>
          <w:iCs/>
          <w:sz w:val="24"/>
          <w:szCs w:val="24"/>
        </w:rPr>
        <w:t xml:space="preserve"> century AD. It</w:t>
      </w:r>
      <w:r w:rsidRPr="00FA2563">
        <w:rPr>
          <w:rFonts w:ascii="Times New Roman" w:hAnsi="Times New Roman" w:cs="Times New Roman"/>
          <w:iCs/>
          <w:sz w:val="24"/>
          <w:szCs w:val="24"/>
        </w:rPr>
        <w:t xml:space="preserve"> not only enables us to see how the figure of Hercules could have been used </w:t>
      </w:r>
      <w:r w:rsidR="00BE58F9" w:rsidRPr="00FA2563">
        <w:rPr>
          <w:rFonts w:ascii="Times New Roman" w:hAnsi="Times New Roman" w:cs="Times New Roman"/>
          <w:iCs/>
          <w:sz w:val="24"/>
          <w:szCs w:val="24"/>
        </w:rPr>
        <w:t>in relation to the understanding</w:t>
      </w:r>
      <w:r w:rsidRPr="00FA2563">
        <w:rPr>
          <w:rFonts w:ascii="Times New Roman" w:hAnsi="Times New Roman" w:cs="Times New Roman"/>
          <w:iCs/>
          <w:sz w:val="24"/>
          <w:szCs w:val="24"/>
        </w:rPr>
        <w:t xml:space="preserve"> </w:t>
      </w:r>
      <w:proofErr w:type="spellStart"/>
      <w:r w:rsidR="00D24394" w:rsidRPr="00FA2563">
        <w:rPr>
          <w:rFonts w:ascii="Times New Roman" w:hAnsi="Times New Roman" w:cs="Times New Roman"/>
          <w:i/>
          <w:iCs/>
          <w:sz w:val="24"/>
          <w:szCs w:val="24"/>
        </w:rPr>
        <w:t>interpretatio</w:t>
      </w:r>
      <w:proofErr w:type="spellEnd"/>
      <w:r w:rsidR="00D24394" w:rsidRPr="00FA2563">
        <w:rPr>
          <w:rFonts w:ascii="Times New Roman" w:hAnsi="Times New Roman" w:cs="Times New Roman"/>
          <w:i/>
          <w:iCs/>
          <w:sz w:val="24"/>
          <w:szCs w:val="24"/>
        </w:rPr>
        <w:t xml:space="preserve"> </w:t>
      </w:r>
      <w:proofErr w:type="spellStart"/>
      <w:r w:rsidR="00D24394" w:rsidRPr="00FA2563">
        <w:rPr>
          <w:rFonts w:ascii="Times New Roman" w:hAnsi="Times New Roman" w:cs="Times New Roman"/>
          <w:i/>
          <w:iCs/>
          <w:sz w:val="24"/>
          <w:szCs w:val="24"/>
        </w:rPr>
        <w:t>romana</w:t>
      </w:r>
      <w:proofErr w:type="spellEnd"/>
      <w:r w:rsidR="00D24394" w:rsidRPr="00FA2563">
        <w:rPr>
          <w:rFonts w:ascii="Times New Roman" w:hAnsi="Times New Roman" w:cs="Times New Roman"/>
          <w:iCs/>
          <w:sz w:val="24"/>
          <w:szCs w:val="24"/>
        </w:rPr>
        <w:t xml:space="preserve"> </w:t>
      </w:r>
      <w:r w:rsidRPr="00FA2563">
        <w:rPr>
          <w:rFonts w:ascii="Times New Roman" w:hAnsi="Times New Roman" w:cs="Times New Roman"/>
          <w:iCs/>
          <w:sz w:val="24"/>
          <w:szCs w:val="24"/>
        </w:rPr>
        <w:t xml:space="preserve">with regards to </w:t>
      </w:r>
      <w:r w:rsidR="00D24394" w:rsidRPr="00FA2563">
        <w:rPr>
          <w:rFonts w:ascii="Times New Roman" w:hAnsi="Times New Roman" w:cs="Times New Roman"/>
          <w:iCs/>
          <w:sz w:val="24"/>
          <w:szCs w:val="24"/>
        </w:rPr>
        <w:t>Smertrios</w:t>
      </w:r>
      <w:r w:rsidR="00927F7C" w:rsidRPr="00FA2563">
        <w:rPr>
          <w:rFonts w:ascii="Times New Roman" w:hAnsi="Times New Roman" w:cs="Times New Roman"/>
          <w:iCs/>
          <w:sz w:val="24"/>
          <w:szCs w:val="24"/>
        </w:rPr>
        <w:t xml:space="preserve"> and </w:t>
      </w:r>
      <w:proofErr w:type="spellStart"/>
      <w:r w:rsidR="00927F7C" w:rsidRPr="00FA2563">
        <w:rPr>
          <w:rFonts w:ascii="Times New Roman" w:hAnsi="Times New Roman" w:cs="Times New Roman"/>
          <w:iCs/>
          <w:sz w:val="24"/>
          <w:szCs w:val="24"/>
        </w:rPr>
        <w:t>Ogmios</w:t>
      </w:r>
      <w:proofErr w:type="spellEnd"/>
      <w:r w:rsidR="00817ADF" w:rsidRPr="00FA2563">
        <w:rPr>
          <w:rFonts w:ascii="Times New Roman" w:hAnsi="Times New Roman" w:cs="Times New Roman"/>
          <w:iCs/>
          <w:sz w:val="24"/>
          <w:szCs w:val="24"/>
        </w:rPr>
        <w:t>. I</w:t>
      </w:r>
      <w:r w:rsidRPr="00FA2563">
        <w:rPr>
          <w:rFonts w:ascii="Times New Roman" w:hAnsi="Times New Roman" w:cs="Times New Roman"/>
          <w:iCs/>
          <w:sz w:val="24"/>
          <w:szCs w:val="24"/>
        </w:rPr>
        <w:t xml:space="preserve">t also enables </w:t>
      </w:r>
      <w:r w:rsidR="00AF19D4" w:rsidRPr="00FA2563">
        <w:rPr>
          <w:rFonts w:ascii="Times New Roman" w:hAnsi="Times New Roman" w:cs="Times New Roman"/>
          <w:iCs/>
          <w:sz w:val="24"/>
          <w:szCs w:val="24"/>
        </w:rPr>
        <w:t>one</w:t>
      </w:r>
      <w:r w:rsidRPr="00FA2563">
        <w:rPr>
          <w:rFonts w:ascii="Times New Roman" w:hAnsi="Times New Roman" w:cs="Times New Roman"/>
          <w:iCs/>
          <w:sz w:val="24"/>
          <w:szCs w:val="24"/>
        </w:rPr>
        <w:t xml:space="preserve"> to see how </w:t>
      </w:r>
      <w:r w:rsidR="003D2676" w:rsidRPr="00FA2563">
        <w:rPr>
          <w:rFonts w:ascii="Times New Roman" w:hAnsi="Times New Roman" w:cs="Times New Roman"/>
          <w:iCs/>
          <w:sz w:val="24"/>
          <w:szCs w:val="24"/>
        </w:rPr>
        <w:t xml:space="preserve">the figure of </w:t>
      </w:r>
      <w:r w:rsidR="00D24394" w:rsidRPr="00FA2563">
        <w:rPr>
          <w:rFonts w:ascii="Times New Roman" w:hAnsi="Times New Roman" w:cs="Times New Roman"/>
          <w:iCs/>
          <w:sz w:val="24"/>
          <w:szCs w:val="24"/>
        </w:rPr>
        <w:t>Hercules</w:t>
      </w:r>
      <w:r w:rsidRPr="00FA2563">
        <w:rPr>
          <w:rFonts w:ascii="Times New Roman" w:hAnsi="Times New Roman" w:cs="Times New Roman"/>
          <w:iCs/>
          <w:sz w:val="24"/>
          <w:szCs w:val="24"/>
        </w:rPr>
        <w:t xml:space="preserve"> had developed </w:t>
      </w:r>
      <w:r w:rsidR="003D2676" w:rsidRPr="00FA2563">
        <w:rPr>
          <w:rFonts w:ascii="Times New Roman" w:hAnsi="Times New Roman" w:cs="Times New Roman"/>
          <w:iCs/>
          <w:sz w:val="24"/>
          <w:szCs w:val="24"/>
        </w:rPr>
        <w:t xml:space="preserve">and spread </w:t>
      </w:r>
      <w:r w:rsidR="00D24394" w:rsidRPr="00FA2563">
        <w:rPr>
          <w:rFonts w:ascii="Times New Roman" w:hAnsi="Times New Roman" w:cs="Times New Roman"/>
          <w:iCs/>
          <w:sz w:val="24"/>
          <w:szCs w:val="24"/>
        </w:rPr>
        <w:t>over</w:t>
      </w:r>
      <w:r w:rsidRPr="00FA2563">
        <w:rPr>
          <w:rFonts w:ascii="Times New Roman" w:hAnsi="Times New Roman" w:cs="Times New Roman"/>
          <w:iCs/>
          <w:sz w:val="24"/>
          <w:szCs w:val="24"/>
        </w:rPr>
        <w:t xml:space="preserve"> time</w:t>
      </w:r>
      <w:r w:rsidR="00BE58F9" w:rsidRPr="00FA2563">
        <w:rPr>
          <w:rFonts w:ascii="Times New Roman" w:hAnsi="Times New Roman" w:cs="Times New Roman"/>
          <w:iCs/>
          <w:sz w:val="24"/>
          <w:szCs w:val="24"/>
        </w:rPr>
        <w:t xml:space="preserve"> across cultures and</w:t>
      </w:r>
      <w:r w:rsidR="00FA2563" w:rsidRPr="00FA2563">
        <w:rPr>
          <w:rFonts w:ascii="Times New Roman" w:hAnsi="Times New Roman" w:cs="Times New Roman"/>
          <w:iCs/>
          <w:sz w:val="24"/>
          <w:szCs w:val="24"/>
        </w:rPr>
        <w:t xml:space="preserve"> religious practise</w:t>
      </w:r>
      <w:r w:rsidR="003D2676" w:rsidRPr="00FA2563">
        <w:rPr>
          <w:rFonts w:ascii="Times New Roman" w:hAnsi="Times New Roman" w:cs="Times New Roman"/>
          <w:iCs/>
          <w:sz w:val="24"/>
          <w:szCs w:val="24"/>
        </w:rPr>
        <w:t>. The idea of Hercules being a h</w:t>
      </w:r>
      <w:r w:rsidRPr="00FA2563">
        <w:rPr>
          <w:rFonts w:ascii="Times New Roman" w:hAnsi="Times New Roman" w:cs="Times New Roman"/>
          <w:iCs/>
          <w:sz w:val="24"/>
          <w:szCs w:val="24"/>
        </w:rPr>
        <w:t xml:space="preserve">ero and therefore a less important god than the traditional Olympians or </w:t>
      </w:r>
      <w:r w:rsidR="00D24394" w:rsidRPr="00FA2563">
        <w:rPr>
          <w:rFonts w:ascii="Times New Roman" w:hAnsi="Times New Roman" w:cs="Times New Roman"/>
          <w:iCs/>
          <w:sz w:val="24"/>
          <w:szCs w:val="24"/>
        </w:rPr>
        <w:t>Panathenaic</w:t>
      </w:r>
      <w:r w:rsidRPr="00FA2563">
        <w:rPr>
          <w:rFonts w:ascii="Times New Roman" w:hAnsi="Times New Roman" w:cs="Times New Roman"/>
          <w:iCs/>
          <w:sz w:val="24"/>
          <w:szCs w:val="24"/>
        </w:rPr>
        <w:t xml:space="preserve"> gods seems to </w:t>
      </w:r>
      <w:r w:rsidR="00D24394" w:rsidRPr="00FA2563">
        <w:rPr>
          <w:rFonts w:ascii="Times New Roman" w:hAnsi="Times New Roman" w:cs="Times New Roman"/>
          <w:iCs/>
          <w:sz w:val="24"/>
          <w:szCs w:val="24"/>
        </w:rPr>
        <w:t>have</w:t>
      </w:r>
      <w:r w:rsidRPr="00FA2563">
        <w:rPr>
          <w:rFonts w:ascii="Times New Roman" w:hAnsi="Times New Roman" w:cs="Times New Roman"/>
          <w:iCs/>
          <w:sz w:val="24"/>
          <w:szCs w:val="24"/>
        </w:rPr>
        <w:t xml:space="preserve"> </w:t>
      </w:r>
      <w:r w:rsidR="00817ADF" w:rsidRPr="00FA2563">
        <w:rPr>
          <w:rFonts w:ascii="Times New Roman" w:hAnsi="Times New Roman" w:cs="Times New Roman"/>
          <w:iCs/>
          <w:sz w:val="24"/>
          <w:szCs w:val="24"/>
        </w:rPr>
        <w:t>dwindled</w:t>
      </w:r>
      <w:r w:rsidRPr="00FA2563">
        <w:rPr>
          <w:rFonts w:ascii="Times New Roman" w:hAnsi="Times New Roman" w:cs="Times New Roman"/>
          <w:iCs/>
          <w:sz w:val="24"/>
          <w:szCs w:val="24"/>
        </w:rPr>
        <w:t>.</w:t>
      </w:r>
      <w:r w:rsidR="00927F7C" w:rsidRPr="00FA2563">
        <w:rPr>
          <w:rFonts w:ascii="Times New Roman" w:hAnsi="Times New Roman" w:cs="Times New Roman"/>
          <w:iCs/>
          <w:sz w:val="24"/>
          <w:szCs w:val="24"/>
        </w:rPr>
        <w:t xml:space="preserve"> Hercules was already well established in Gaul</w:t>
      </w:r>
      <w:r w:rsidR="00BE58F9" w:rsidRPr="00FA2563">
        <w:rPr>
          <w:rFonts w:ascii="Times New Roman" w:hAnsi="Times New Roman" w:cs="Times New Roman"/>
          <w:iCs/>
          <w:sz w:val="24"/>
          <w:szCs w:val="24"/>
        </w:rPr>
        <w:t>,</w:t>
      </w:r>
      <w:r w:rsidR="00927F7C" w:rsidRPr="00FA2563">
        <w:rPr>
          <w:rFonts w:ascii="Times New Roman" w:hAnsi="Times New Roman" w:cs="Times New Roman"/>
          <w:iCs/>
          <w:sz w:val="24"/>
          <w:szCs w:val="24"/>
        </w:rPr>
        <w:t xml:space="preserve"> </w:t>
      </w:r>
      <w:r w:rsidR="003D2676" w:rsidRPr="00FA2563">
        <w:rPr>
          <w:rFonts w:ascii="Times New Roman" w:hAnsi="Times New Roman" w:cs="Times New Roman"/>
          <w:iCs/>
          <w:sz w:val="24"/>
          <w:szCs w:val="24"/>
        </w:rPr>
        <w:t xml:space="preserve">for </w:t>
      </w:r>
      <w:r w:rsidR="00927F7C" w:rsidRPr="00FA2563">
        <w:rPr>
          <w:rFonts w:ascii="Times New Roman" w:hAnsi="Times New Roman" w:cs="Times New Roman"/>
          <w:iCs/>
          <w:sz w:val="24"/>
          <w:szCs w:val="24"/>
        </w:rPr>
        <w:t xml:space="preserve">four centuries before the </w:t>
      </w:r>
      <w:proofErr w:type="spellStart"/>
      <w:r w:rsidR="00927F7C" w:rsidRPr="00FA2563">
        <w:rPr>
          <w:rFonts w:ascii="Times New Roman" w:hAnsi="Times New Roman" w:cs="Times New Roman"/>
          <w:iCs/>
          <w:sz w:val="24"/>
          <w:szCs w:val="24"/>
        </w:rPr>
        <w:t>Alzey</w:t>
      </w:r>
      <w:proofErr w:type="spellEnd"/>
      <w:r w:rsidR="00927F7C" w:rsidRPr="00FA2563">
        <w:rPr>
          <w:rFonts w:ascii="Times New Roman" w:hAnsi="Times New Roman" w:cs="Times New Roman"/>
          <w:iCs/>
          <w:sz w:val="24"/>
          <w:szCs w:val="24"/>
        </w:rPr>
        <w:t xml:space="preserve"> statue base was created</w:t>
      </w:r>
      <w:r w:rsidR="00817ADF" w:rsidRPr="00FA2563">
        <w:rPr>
          <w:rFonts w:ascii="Times New Roman" w:hAnsi="Times New Roman" w:cs="Times New Roman"/>
          <w:iCs/>
          <w:sz w:val="24"/>
          <w:szCs w:val="24"/>
        </w:rPr>
        <w:t xml:space="preserve">. </w:t>
      </w:r>
      <w:r w:rsidR="003D2676" w:rsidRPr="00FA2563">
        <w:rPr>
          <w:rFonts w:ascii="Times New Roman" w:hAnsi="Times New Roman" w:cs="Times New Roman"/>
          <w:iCs/>
          <w:sz w:val="24"/>
          <w:szCs w:val="24"/>
        </w:rPr>
        <w:t>Hercules importance is evident when one</w:t>
      </w:r>
      <w:r w:rsidR="00927F7C" w:rsidRPr="00FA2563">
        <w:rPr>
          <w:rFonts w:ascii="Times New Roman" w:hAnsi="Times New Roman" w:cs="Times New Roman"/>
          <w:iCs/>
          <w:sz w:val="24"/>
          <w:szCs w:val="24"/>
        </w:rPr>
        <w:t xml:space="preserve"> </w:t>
      </w:r>
      <w:r w:rsidR="003D2676" w:rsidRPr="00FA2563">
        <w:rPr>
          <w:rFonts w:ascii="Times New Roman" w:hAnsi="Times New Roman" w:cs="Times New Roman"/>
          <w:iCs/>
          <w:sz w:val="24"/>
          <w:szCs w:val="24"/>
        </w:rPr>
        <w:t>considers Hercules</w:t>
      </w:r>
      <w:r w:rsidR="00927F7C" w:rsidRPr="00FA2563">
        <w:rPr>
          <w:rFonts w:ascii="Times New Roman" w:hAnsi="Times New Roman" w:cs="Times New Roman"/>
          <w:iCs/>
          <w:sz w:val="24"/>
          <w:szCs w:val="24"/>
        </w:rPr>
        <w:t xml:space="preserve"> to be the counterp</w:t>
      </w:r>
      <w:r w:rsidR="003D2676" w:rsidRPr="00FA2563">
        <w:rPr>
          <w:rFonts w:ascii="Times New Roman" w:hAnsi="Times New Roman" w:cs="Times New Roman"/>
          <w:iCs/>
          <w:sz w:val="24"/>
          <w:szCs w:val="24"/>
        </w:rPr>
        <w:t xml:space="preserve">art to the god </w:t>
      </w:r>
      <w:proofErr w:type="spellStart"/>
      <w:r w:rsidR="003D2676" w:rsidRPr="00FA2563">
        <w:rPr>
          <w:rFonts w:ascii="Times New Roman" w:hAnsi="Times New Roman" w:cs="Times New Roman"/>
          <w:iCs/>
          <w:sz w:val="24"/>
          <w:szCs w:val="24"/>
        </w:rPr>
        <w:t>Ogmios</w:t>
      </w:r>
      <w:proofErr w:type="spellEnd"/>
      <w:r w:rsidR="003D2676" w:rsidRPr="00FA2563">
        <w:rPr>
          <w:rFonts w:ascii="Times New Roman" w:hAnsi="Times New Roman" w:cs="Times New Roman"/>
          <w:iCs/>
          <w:sz w:val="24"/>
          <w:szCs w:val="24"/>
        </w:rPr>
        <w:t xml:space="preserve">, </w:t>
      </w:r>
      <w:r w:rsidR="00927F7C" w:rsidRPr="00FA2563">
        <w:rPr>
          <w:rFonts w:ascii="Times New Roman" w:hAnsi="Times New Roman" w:cs="Times New Roman"/>
          <w:iCs/>
          <w:sz w:val="24"/>
          <w:szCs w:val="24"/>
        </w:rPr>
        <w:t>who was the god of the origins of all life</w:t>
      </w:r>
      <w:r w:rsidR="003D2676" w:rsidRPr="00FA2563">
        <w:rPr>
          <w:rFonts w:ascii="Times New Roman" w:hAnsi="Times New Roman" w:cs="Times New Roman"/>
          <w:iCs/>
          <w:sz w:val="24"/>
          <w:szCs w:val="24"/>
        </w:rPr>
        <w:t xml:space="preserve">, </w:t>
      </w:r>
      <w:r w:rsidR="00BE58F9" w:rsidRPr="00FA2563">
        <w:rPr>
          <w:rFonts w:ascii="Times New Roman" w:hAnsi="Times New Roman" w:cs="Times New Roman"/>
          <w:iCs/>
          <w:sz w:val="24"/>
          <w:szCs w:val="24"/>
        </w:rPr>
        <w:t xml:space="preserve">and </w:t>
      </w:r>
      <w:r w:rsidR="003D2676" w:rsidRPr="00FA2563">
        <w:rPr>
          <w:rFonts w:ascii="Times New Roman" w:hAnsi="Times New Roman" w:cs="Times New Roman"/>
          <w:iCs/>
          <w:sz w:val="24"/>
          <w:szCs w:val="24"/>
        </w:rPr>
        <w:t>perhaps one of the most important gods in Gaul</w:t>
      </w:r>
      <w:r w:rsidR="00927F7C" w:rsidRPr="00FA2563">
        <w:rPr>
          <w:rFonts w:ascii="Times New Roman" w:hAnsi="Times New Roman" w:cs="Times New Roman"/>
          <w:iCs/>
          <w:sz w:val="24"/>
          <w:szCs w:val="24"/>
        </w:rPr>
        <w:t>.</w:t>
      </w:r>
      <w:r w:rsidRPr="00FA2563">
        <w:rPr>
          <w:rFonts w:ascii="Times New Roman" w:hAnsi="Times New Roman" w:cs="Times New Roman"/>
          <w:iCs/>
          <w:sz w:val="24"/>
          <w:szCs w:val="24"/>
        </w:rPr>
        <w:t xml:space="preserve"> </w:t>
      </w:r>
      <w:r w:rsidR="00DC35A0">
        <w:rPr>
          <w:rFonts w:ascii="Times New Roman" w:hAnsi="Times New Roman" w:cs="Times New Roman"/>
          <w:iCs/>
          <w:sz w:val="24"/>
          <w:szCs w:val="24"/>
        </w:rPr>
        <w:t>The</w:t>
      </w:r>
      <w:r w:rsidR="00927F7C" w:rsidRPr="00FA2563">
        <w:rPr>
          <w:rFonts w:ascii="Times New Roman" w:hAnsi="Times New Roman" w:cs="Times New Roman"/>
          <w:iCs/>
          <w:sz w:val="24"/>
          <w:szCs w:val="24"/>
        </w:rPr>
        <w:t xml:space="preserve"> importance that is given to </w:t>
      </w:r>
      <w:r w:rsidR="003D2676" w:rsidRPr="00FA2563">
        <w:rPr>
          <w:rFonts w:ascii="Times New Roman" w:hAnsi="Times New Roman" w:cs="Times New Roman"/>
          <w:iCs/>
          <w:sz w:val="24"/>
          <w:szCs w:val="24"/>
        </w:rPr>
        <w:t xml:space="preserve">Hercules in Gaul is seen </w:t>
      </w:r>
      <w:r w:rsidR="00DC35A0">
        <w:rPr>
          <w:rFonts w:ascii="Times New Roman" w:hAnsi="Times New Roman" w:cs="Times New Roman"/>
          <w:iCs/>
          <w:sz w:val="24"/>
          <w:szCs w:val="24"/>
        </w:rPr>
        <w:t xml:space="preserve">clearly </w:t>
      </w:r>
      <w:r w:rsidR="00927F7C" w:rsidRPr="00FA2563">
        <w:rPr>
          <w:rFonts w:ascii="Times New Roman" w:hAnsi="Times New Roman" w:cs="Times New Roman"/>
          <w:iCs/>
          <w:sz w:val="24"/>
          <w:szCs w:val="24"/>
        </w:rPr>
        <w:t xml:space="preserve">as </w:t>
      </w:r>
      <w:r w:rsidR="003D2676" w:rsidRPr="00FA2563">
        <w:rPr>
          <w:rFonts w:ascii="Times New Roman" w:hAnsi="Times New Roman" w:cs="Times New Roman"/>
          <w:iCs/>
          <w:sz w:val="24"/>
          <w:szCs w:val="24"/>
        </w:rPr>
        <w:t>Hercules</w:t>
      </w:r>
      <w:r w:rsidR="00927F7C" w:rsidRPr="00FA2563">
        <w:rPr>
          <w:rFonts w:ascii="Times New Roman" w:hAnsi="Times New Roman" w:cs="Times New Roman"/>
          <w:iCs/>
          <w:sz w:val="24"/>
          <w:szCs w:val="24"/>
        </w:rPr>
        <w:t xml:space="preserve"> </w:t>
      </w:r>
      <w:r w:rsidR="003D2676" w:rsidRPr="00FA2563">
        <w:rPr>
          <w:rFonts w:ascii="Times New Roman" w:hAnsi="Times New Roman" w:cs="Times New Roman"/>
          <w:iCs/>
          <w:sz w:val="24"/>
          <w:szCs w:val="24"/>
        </w:rPr>
        <w:t>dominates</w:t>
      </w:r>
      <w:r w:rsidRPr="00FA2563">
        <w:rPr>
          <w:rFonts w:ascii="Times New Roman" w:hAnsi="Times New Roman" w:cs="Times New Roman"/>
          <w:iCs/>
          <w:sz w:val="24"/>
          <w:szCs w:val="24"/>
        </w:rPr>
        <w:t xml:space="preserve"> the </w:t>
      </w:r>
      <w:r w:rsidR="007416AA">
        <w:rPr>
          <w:rFonts w:ascii="Times New Roman" w:hAnsi="Times New Roman" w:cs="Times New Roman"/>
          <w:iCs/>
          <w:sz w:val="24"/>
          <w:szCs w:val="24"/>
        </w:rPr>
        <w:t>statue</w:t>
      </w:r>
      <w:r w:rsidRPr="00FA2563">
        <w:rPr>
          <w:rFonts w:ascii="Times New Roman" w:hAnsi="Times New Roman" w:cs="Times New Roman"/>
          <w:iCs/>
          <w:sz w:val="24"/>
          <w:szCs w:val="24"/>
        </w:rPr>
        <w:t xml:space="preserve"> base in </w:t>
      </w:r>
      <w:proofErr w:type="spellStart"/>
      <w:r w:rsidRPr="00FA2563">
        <w:rPr>
          <w:rFonts w:ascii="Times New Roman" w:hAnsi="Times New Roman" w:cs="Times New Roman"/>
          <w:iCs/>
          <w:sz w:val="24"/>
          <w:szCs w:val="24"/>
        </w:rPr>
        <w:t>Alzey</w:t>
      </w:r>
      <w:proofErr w:type="spellEnd"/>
      <w:r w:rsidRPr="00FA2563">
        <w:rPr>
          <w:rFonts w:ascii="Times New Roman" w:hAnsi="Times New Roman" w:cs="Times New Roman"/>
          <w:iCs/>
          <w:sz w:val="24"/>
          <w:szCs w:val="24"/>
        </w:rPr>
        <w:t>, where three</w:t>
      </w:r>
      <w:r w:rsidR="00BE58F9" w:rsidRPr="00FA2563">
        <w:rPr>
          <w:rFonts w:ascii="Times New Roman" w:hAnsi="Times New Roman" w:cs="Times New Roman"/>
          <w:iCs/>
          <w:sz w:val="24"/>
          <w:szCs w:val="24"/>
        </w:rPr>
        <w:t xml:space="preserve"> of the</w:t>
      </w:r>
      <w:r w:rsidRPr="00FA2563">
        <w:rPr>
          <w:rFonts w:ascii="Times New Roman" w:hAnsi="Times New Roman" w:cs="Times New Roman"/>
          <w:iCs/>
          <w:sz w:val="24"/>
          <w:szCs w:val="24"/>
        </w:rPr>
        <w:t xml:space="preserve"> faces </w:t>
      </w:r>
      <w:r w:rsidR="007416AA">
        <w:rPr>
          <w:rFonts w:ascii="Times New Roman" w:hAnsi="Times New Roman" w:cs="Times New Roman"/>
          <w:iCs/>
          <w:sz w:val="24"/>
          <w:szCs w:val="24"/>
        </w:rPr>
        <w:t xml:space="preserve">are </w:t>
      </w:r>
      <w:r w:rsidRPr="00FA2563">
        <w:rPr>
          <w:rFonts w:ascii="Times New Roman" w:hAnsi="Times New Roman" w:cs="Times New Roman"/>
          <w:iCs/>
          <w:sz w:val="24"/>
          <w:szCs w:val="24"/>
        </w:rPr>
        <w:t xml:space="preserve">dedicated to him, surpassing </w:t>
      </w:r>
      <w:r w:rsidR="00D24394" w:rsidRPr="00FA2563">
        <w:rPr>
          <w:rFonts w:ascii="Times New Roman" w:hAnsi="Times New Roman" w:cs="Times New Roman"/>
          <w:iCs/>
          <w:sz w:val="24"/>
          <w:szCs w:val="24"/>
        </w:rPr>
        <w:t xml:space="preserve">the goddess </w:t>
      </w:r>
      <w:r w:rsidRPr="00FA2563">
        <w:rPr>
          <w:rFonts w:ascii="Times New Roman" w:hAnsi="Times New Roman" w:cs="Times New Roman"/>
          <w:iCs/>
          <w:sz w:val="24"/>
          <w:szCs w:val="24"/>
        </w:rPr>
        <w:t xml:space="preserve">Juno, who </w:t>
      </w:r>
      <w:r w:rsidR="00D24394" w:rsidRPr="00FA2563">
        <w:rPr>
          <w:rFonts w:ascii="Times New Roman" w:hAnsi="Times New Roman" w:cs="Times New Roman"/>
          <w:iCs/>
          <w:sz w:val="24"/>
          <w:szCs w:val="24"/>
        </w:rPr>
        <w:t>was a</w:t>
      </w:r>
      <w:r w:rsidRPr="00FA2563">
        <w:rPr>
          <w:rFonts w:ascii="Times New Roman" w:hAnsi="Times New Roman" w:cs="Times New Roman"/>
          <w:iCs/>
          <w:sz w:val="24"/>
          <w:szCs w:val="24"/>
        </w:rPr>
        <w:t xml:space="preserve"> </w:t>
      </w:r>
      <w:r w:rsidR="00D24394" w:rsidRPr="00FA2563">
        <w:rPr>
          <w:rFonts w:ascii="Times New Roman" w:hAnsi="Times New Roman" w:cs="Times New Roman"/>
          <w:iCs/>
          <w:sz w:val="24"/>
          <w:szCs w:val="24"/>
        </w:rPr>
        <w:t>renowned</w:t>
      </w:r>
      <w:r w:rsidRPr="00FA2563">
        <w:rPr>
          <w:rFonts w:ascii="Times New Roman" w:hAnsi="Times New Roman" w:cs="Times New Roman"/>
          <w:iCs/>
          <w:sz w:val="24"/>
          <w:szCs w:val="24"/>
        </w:rPr>
        <w:t xml:space="preserve"> </w:t>
      </w:r>
      <w:r w:rsidR="00D24394" w:rsidRPr="00FA2563">
        <w:rPr>
          <w:rFonts w:ascii="Times New Roman" w:hAnsi="Times New Roman" w:cs="Times New Roman"/>
          <w:iCs/>
          <w:sz w:val="24"/>
          <w:szCs w:val="24"/>
        </w:rPr>
        <w:t xml:space="preserve">Panathenaic god. </w:t>
      </w:r>
      <w:r w:rsidR="003D2676" w:rsidRPr="00FA2563">
        <w:rPr>
          <w:rFonts w:ascii="Times New Roman" w:hAnsi="Times New Roman" w:cs="Times New Roman"/>
          <w:iCs/>
          <w:sz w:val="24"/>
          <w:szCs w:val="24"/>
        </w:rPr>
        <w:t xml:space="preserve">The statue base in </w:t>
      </w:r>
      <w:proofErr w:type="spellStart"/>
      <w:r w:rsidR="003D2676" w:rsidRPr="00FA2563">
        <w:rPr>
          <w:rFonts w:ascii="Times New Roman" w:hAnsi="Times New Roman" w:cs="Times New Roman"/>
          <w:iCs/>
          <w:sz w:val="24"/>
          <w:szCs w:val="24"/>
        </w:rPr>
        <w:t>Alzey</w:t>
      </w:r>
      <w:proofErr w:type="spellEnd"/>
      <w:r w:rsidR="003D2676" w:rsidRPr="00FA2563">
        <w:rPr>
          <w:rFonts w:ascii="Times New Roman" w:hAnsi="Times New Roman" w:cs="Times New Roman"/>
          <w:iCs/>
          <w:sz w:val="24"/>
          <w:szCs w:val="24"/>
        </w:rPr>
        <w:t xml:space="preserve"> </w:t>
      </w:r>
      <w:r w:rsidR="000412B3" w:rsidRPr="00FA2563">
        <w:rPr>
          <w:rFonts w:ascii="Times New Roman" w:hAnsi="Times New Roman" w:cs="Times New Roman"/>
          <w:iCs/>
          <w:sz w:val="24"/>
          <w:szCs w:val="24"/>
        </w:rPr>
        <w:t>displays a representation of a highly regarded religious figure</w:t>
      </w:r>
      <w:r w:rsidR="00BE58F9" w:rsidRPr="00FA2563">
        <w:rPr>
          <w:rFonts w:ascii="Times New Roman" w:hAnsi="Times New Roman" w:cs="Times New Roman"/>
          <w:iCs/>
          <w:sz w:val="24"/>
          <w:szCs w:val="24"/>
        </w:rPr>
        <w:t>, one</w:t>
      </w:r>
      <w:r w:rsidR="000412B3" w:rsidRPr="00FA2563">
        <w:rPr>
          <w:rFonts w:ascii="Times New Roman" w:hAnsi="Times New Roman" w:cs="Times New Roman"/>
          <w:iCs/>
          <w:sz w:val="24"/>
          <w:szCs w:val="24"/>
        </w:rPr>
        <w:t xml:space="preserve"> who is vital to the religious life of Gaul, </w:t>
      </w:r>
      <w:r w:rsidR="00BE58F9" w:rsidRPr="00FA2563">
        <w:rPr>
          <w:rFonts w:ascii="Times New Roman" w:hAnsi="Times New Roman" w:cs="Times New Roman"/>
          <w:iCs/>
          <w:sz w:val="24"/>
          <w:szCs w:val="24"/>
        </w:rPr>
        <w:t xml:space="preserve">on that basis </w:t>
      </w:r>
      <w:r w:rsidR="000412B3" w:rsidRPr="00FA2563">
        <w:rPr>
          <w:rFonts w:ascii="Times New Roman" w:hAnsi="Times New Roman" w:cs="Times New Roman"/>
          <w:iCs/>
          <w:sz w:val="24"/>
          <w:szCs w:val="24"/>
        </w:rPr>
        <w:t xml:space="preserve">this dedication is therefore a </w:t>
      </w:r>
      <w:r w:rsidR="00BE58F9" w:rsidRPr="00FA2563">
        <w:rPr>
          <w:rFonts w:ascii="Times New Roman" w:hAnsi="Times New Roman" w:cs="Times New Roman"/>
          <w:iCs/>
          <w:sz w:val="24"/>
          <w:szCs w:val="24"/>
        </w:rPr>
        <w:t xml:space="preserve">highly </w:t>
      </w:r>
      <w:r w:rsidR="000412B3" w:rsidRPr="00FA2563">
        <w:rPr>
          <w:rFonts w:ascii="Times New Roman" w:hAnsi="Times New Roman" w:cs="Times New Roman"/>
          <w:iCs/>
          <w:sz w:val="24"/>
          <w:szCs w:val="24"/>
        </w:rPr>
        <w:t>important religious object as it aids</w:t>
      </w:r>
      <w:r w:rsidR="00BE58F9" w:rsidRPr="00FA2563">
        <w:rPr>
          <w:rFonts w:ascii="Times New Roman" w:hAnsi="Times New Roman" w:cs="Times New Roman"/>
          <w:iCs/>
          <w:sz w:val="24"/>
          <w:szCs w:val="24"/>
        </w:rPr>
        <w:t xml:space="preserve"> the </w:t>
      </w:r>
      <w:r w:rsidR="000412B3" w:rsidRPr="00FA2563">
        <w:rPr>
          <w:rFonts w:ascii="Times New Roman" w:hAnsi="Times New Roman" w:cs="Times New Roman"/>
          <w:iCs/>
          <w:sz w:val="24"/>
          <w:szCs w:val="24"/>
        </w:rPr>
        <w:t>wider discussions on the religious life of Gaul and Rome.</w:t>
      </w:r>
    </w:p>
    <w:p w14:paraId="1BAF3F5E" w14:textId="77777777" w:rsidR="00FA2563" w:rsidRDefault="00FA2563" w:rsidP="00016DFF">
      <w:pPr>
        <w:spacing w:after="0" w:line="360" w:lineRule="auto"/>
        <w:rPr>
          <w:rFonts w:ascii="Times New Roman" w:hAnsi="Times New Roman" w:cs="Times New Roman"/>
          <w:iCs/>
          <w:sz w:val="24"/>
          <w:szCs w:val="24"/>
        </w:rPr>
      </w:pPr>
    </w:p>
    <w:p w14:paraId="2D1EBE4F" w14:textId="77777777" w:rsidR="00FA2563" w:rsidRDefault="00FA2563" w:rsidP="00016DFF">
      <w:pPr>
        <w:spacing w:after="0" w:line="360" w:lineRule="auto"/>
        <w:rPr>
          <w:rFonts w:ascii="Times New Roman" w:hAnsi="Times New Roman" w:cs="Times New Roman"/>
          <w:iCs/>
          <w:sz w:val="24"/>
          <w:szCs w:val="24"/>
        </w:rPr>
      </w:pPr>
    </w:p>
    <w:p w14:paraId="2BAF6F10" w14:textId="206F1795" w:rsidR="00C22667" w:rsidRDefault="007416AA" w:rsidP="00016DFF">
      <w:pPr>
        <w:spacing w:after="0" w:line="360" w:lineRule="auto"/>
        <w:rPr>
          <w:rFonts w:ascii="Times New Roman" w:hAnsi="Times New Roman" w:cs="Times New Roman"/>
          <w:iCs/>
          <w:sz w:val="24"/>
          <w:szCs w:val="24"/>
        </w:rPr>
      </w:pPr>
      <w:r>
        <w:rPr>
          <w:rFonts w:ascii="Times New Roman" w:hAnsi="Times New Roman" w:cs="Times New Roman"/>
          <w:iCs/>
          <w:sz w:val="24"/>
          <w:szCs w:val="24"/>
        </w:rPr>
        <w:t>Word coun</w:t>
      </w:r>
      <w:r w:rsidR="009E3144">
        <w:rPr>
          <w:rFonts w:ascii="Times New Roman" w:hAnsi="Times New Roman" w:cs="Times New Roman"/>
          <w:iCs/>
          <w:sz w:val="24"/>
          <w:szCs w:val="24"/>
        </w:rPr>
        <w:t>t: 1534</w:t>
      </w:r>
      <w:r w:rsidR="00D8432C">
        <w:rPr>
          <w:rFonts w:ascii="Times New Roman" w:hAnsi="Times New Roman" w:cs="Times New Roman"/>
          <w:iCs/>
          <w:sz w:val="24"/>
          <w:szCs w:val="24"/>
        </w:rPr>
        <w:t>.</w:t>
      </w:r>
    </w:p>
    <w:p w14:paraId="0F77A947" w14:textId="77777777" w:rsidR="00FA2563" w:rsidRDefault="00FA2563" w:rsidP="00B61098">
      <w:pPr>
        <w:spacing w:after="0" w:line="360" w:lineRule="auto"/>
        <w:rPr>
          <w:rFonts w:ascii="Times New Roman" w:hAnsi="Times New Roman" w:cs="Times New Roman"/>
          <w:iCs/>
          <w:sz w:val="24"/>
          <w:szCs w:val="24"/>
        </w:rPr>
      </w:pPr>
    </w:p>
    <w:p w14:paraId="76B40E05" w14:textId="77777777" w:rsidR="00FA2563" w:rsidRDefault="00FA2563" w:rsidP="00B61098">
      <w:pPr>
        <w:spacing w:after="0" w:line="360" w:lineRule="auto"/>
        <w:rPr>
          <w:rFonts w:ascii="Times New Roman" w:hAnsi="Times New Roman" w:cs="Times New Roman"/>
          <w:iCs/>
          <w:sz w:val="24"/>
          <w:szCs w:val="24"/>
        </w:rPr>
      </w:pPr>
    </w:p>
    <w:p w14:paraId="068393F1" w14:textId="77777777" w:rsidR="002B0FBA" w:rsidRDefault="002B0FBA" w:rsidP="00B61098">
      <w:pPr>
        <w:spacing w:after="0" w:line="360" w:lineRule="auto"/>
        <w:rPr>
          <w:rFonts w:ascii="Times New Roman" w:hAnsi="Times New Roman" w:cs="Times New Roman"/>
          <w:iCs/>
          <w:sz w:val="24"/>
          <w:szCs w:val="24"/>
        </w:rPr>
      </w:pPr>
    </w:p>
    <w:p w14:paraId="748ABD70" w14:textId="77777777" w:rsidR="00FA2563" w:rsidRDefault="00FA2563" w:rsidP="00B61098">
      <w:pPr>
        <w:spacing w:after="0" w:line="360" w:lineRule="auto"/>
        <w:rPr>
          <w:rFonts w:ascii="Times New Roman" w:hAnsi="Times New Roman" w:cs="Times New Roman"/>
          <w:iCs/>
          <w:sz w:val="24"/>
          <w:szCs w:val="24"/>
        </w:rPr>
      </w:pPr>
    </w:p>
    <w:p w14:paraId="099279FC" w14:textId="77777777" w:rsidR="00FA2563" w:rsidRDefault="00FA2563" w:rsidP="00B61098">
      <w:pPr>
        <w:spacing w:after="0" w:line="360" w:lineRule="auto"/>
        <w:rPr>
          <w:rFonts w:ascii="Times New Roman" w:hAnsi="Times New Roman" w:cs="Times New Roman"/>
          <w:iCs/>
          <w:sz w:val="24"/>
          <w:szCs w:val="24"/>
        </w:rPr>
      </w:pPr>
    </w:p>
    <w:p w14:paraId="1C4CCCC8" w14:textId="77777777" w:rsidR="00DC35A0" w:rsidRDefault="00DC35A0" w:rsidP="00016DFF">
      <w:pPr>
        <w:spacing w:line="480" w:lineRule="auto"/>
        <w:jc w:val="center"/>
        <w:rPr>
          <w:rFonts w:ascii="Times New Roman" w:hAnsi="Times New Roman" w:cs="Times New Roman"/>
          <w:sz w:val="28"/>
        </w:rPr>
      </w:pPr>
      <w:r w:rsidRPr="00C23E5F">
        <w:rPr>
          <w:rFonts w:ascii="Times New Roman" w:hAnsi="Times New Roman" w:cs="Times New Roman"/>
          <w:sz w:val="28"/>
        </w:rPr>
        <w:lastRenderedPageBreak/>
        <w:t>Bibliography</w:t>
      </w:r>
    </w:p>
    <w:p w14:paraId="3784D7B8" w14:textId="51220FDA" w:rsidR="00365D99" w:rsidRDefault="00365D99" w:rsidP="00016DFF">
      <w:pPr>
        <w:spacing w:line="480" w:lineRule="auto"/>
        <w:jc w:val="center"/>
        <w:rPr>
          <w:rFonts w:ascii="Times New Roman" w:hAnsi="Times New Roman" w:cs="Times New Roman"/>
          <w:sz w:val="28"/>
        </w:rPr>
      </w:pPr>
      <w:r>
        <w:rPr>
          <w:rFonts w:ascii="Times New Roman" w:hAnsi="Times New Roman" w:cs="Times New Roman"/>
          <w:sz w:val="28"/>
        </w:rPr>
        <w:t>Abbreviations</w:t>
      </w:r>
    </w:p>
    <w:p w14:paraId="07A3522E" w14:textId="0586191E" w:rsidR="00A92A2D" w:rsidRPr="00A92A2D" w:rsidRDefault="00A92A2D" w:rsidP="00A92A2D">
      <w:pPr>
        <w:spacing w:line="480" w:lineRule="auto"/>
        <w:rPr>
          <w:rFonts w:ascii="Times New Roman" w:hAnsi="Times New Roman" w:cs="Times New Roman"/>
          <w:sz w:val="24"/>
          <w:szCs w:val="24"/>
        </w:rPr>
      </w:pPr>
      <w:r w:rsidRPr="00A92A2D">
        <w:rPr>
          <w:rFonts w:ascii="Times New Roman" w:hAnsi="Times New Roman" w:cs="Times New Roman"/>
          <w:sz w:val="24"/>
          <w:szCs w:val="24"/>
        </w:rPr>
        <w:t xml:space="preserve">CSIR-D – </w:t>
      </w:r>
      <w:proofErr w:type="spellStart"/>
      <w:r w:rsidRPr="00A92A2D">
        <w:rPr>
          <w:rFonts w:ascii="Times New Roman" w:hAnsi="Times New Roman" w:cs="Times New Roman"/>
          <w:sz w:val="24"/>
          <w:szCs w:val="24"/>
        </w:rPr>
        <w:t>Künzl</w:t>
      </w:r>
      <w:proofErr w:type="spellEnd"/>
      <w:r w:rsidRPr="00A92A2D">
        <w:rPr>
          <w:rFonts w:ascii="Times New Roman" w:hAnsi="Times New Roman" w:cs="Times New Roman"/>
          <w:sz w:val="24"/>
          <w:szCs w:val="24"/>
        </w:rPr>
        <w:t xml:space="preserve">, E.: Corpus </w:t>
      </w:r>
      <w:proofErr w:type="spellStart"/>
      <w:r w:rsidRPr="00A92A2D">
        <w:rPr>
          <w:rFonts w:ascii="Times New Roman" w:hAnsi="Times New Roman" w:cs="Times New Roman"/>
          <w:sz w:val="24"/>
          <w:szCs w:val="24"/>
        </w:rPr>
        <w:t>signorum</w:t>
      </w:r>
      <w:proofErr w:type="spellEnd"/>
      <w:r w:rsidRPr="00A92A2D">
        <w:rPr>
          <w:rFonts w:ascii="Times New Roman" w:hAnsi="Times New Roman" w:cs="Times New Roman"/>
          <w:sz w:val="24"/>
          <w:szCs w:val="24"/>
        </w:rPr>
        <w:t xml:space="preserve"> </w:t>
      </w:r>
      <w:proofErr w:type="spellStart"/>
      <w:r w:rsidRPr="00A92A2D">
        <w:rPr>
          <w:rFonts w:ascii="Times New Roman" w:hAnsi="Times New Roman" w:cs="Times New Roman"/>
          <w:sz w:val="24"/>
          <w:szCs w:val="24"/>
        </w:rPr>
        <w:t>imperii</w:t>
      </w:r>
      <w:proofErr w:type="spellEnd"/>
      <w:r w:rsidRPr="00A92A2D">
        <w:rPr>
          <w:rFonts w:ascii="Times New Roman" w:hAnsi="Times New Roman" w:cs="Times New Roman"/>
          <w:sz w:val="24"/>
          <w:szCs w:val="24"/>
        </w:rPr>
        <w:t xml:space="preserve"> Romani. Corp</w:t>
      </w:r>
      <w:r>
        <w:rPr>
          <w:rFonts w:ascii="Times New Roman" w:hAnsi="Times New Roman" w:cs="Times New Roman"/>
          <w:sz w:val="24"/>
          <w:szCs w:val="24"/>
        </w:rPr>
        <w:t xml:space="preserve">us der </w:t>
      </w:r>
      <w:proofErr w:type="spellStart"/>
      <w:r>
        <w:rPr>
          <w:rFonts w:ascii="Times New Roman" w:hAnsi="Times New Roman" w:cs="Times New Roman"/>
          <w:sz w:val="24"/>
          <w:szCs w:val="24"/>
        </w:rPr>
        <w:t>Skulpturen</w:t>
      </w:r>
      <w:proofErr w:type="spellEnd"/>
      <w:r>
        <w:rPr>
          <w:rFonts w:ascii="Times New Roman" w:hAnsi="Times New Roman" w:cs="Times New Roman"/>
          <w:sz w:val="24"/>
          <w:szCs w:val="24"/>
        </w:rPr>
        <w:t xml:space="preserve"> der </w:t>
      </w:r>
      <w:proofErr w:type="spellStart"/>
      <w:r>
        <w:rPr>
          <w:rFonts w:ascii="Times New Roman" w:hAnsi="Times New Roman" w:cs="Times New Roman"/>
          <w:sz w:val="24"/>
          <w:szCs w:val="24"/>
        </w:rPr>
        <w:t>römischen</w:t>
      </w:r>
      <w:proofErr w:type="spellEnd"/>
      <w:r>
        <w:rPr>
          <w:rFonts w:ascii="Times New Roman" w:hAnsi="Times New Roman" w:cs="Times New Roman"/>
          <w:sz w:val="24"/>
          <w:szCs w:val="24"/>
        </w:rPr>
        <w:tab/>
      </w:r>
      <w:r w:rsidRPr="00A92A2D">
        <w:rPr>
          <w:rFonts w:ascii="Times New Roman" w:hAnsi="Times New Roman" w:cs="Times New Roman"/>
          <w:sz w:val="24"/>
          <w:szCs w:val="24"/>
        </w:rPr>
        <w:t xml:space="preserve">Welt. Deutschland, 2, 1. Germania Superior. </w:t>
      </w:r>
      <w:proofErr w:type="spellStart"/>
      <w:r w:rsidRPr="00A92A2D">
        <w:rPr>
          <w:rFonts w:ascii="Times New Roman" w:hAnsi="Times New Roman" w:cs="Times New Roman"/>
          <w:sz w:val="24"/>
          <w:szCs w:val="24"/>
        </w:rPr>
        <w:t>Alzey</w:t>
      </w:r>
      <w:proofErr w:type="spellEnd"/>
      <w:r w:rsidRPr="00A92A2D">
        <w:rPr>
          <w:rFonts w:ascii="Times New Roman" w:hAnsi="Times New Roman" w:cs="Times New Roman"/>
          <w:sz w:val="24"/>
          <w:szCs w:val="24"/>
        </w:rPr>
        <w:t xml:space="preserve"> und </w:t>
      </w:r>
      <w:proofErr w:type="spellStart"/>
      <w:r w:rsidRPr="00A92A2D">
        <w:rPr>
          <w:rFonts w:ascii="Times New Roman" w:hAnsi="Times New Roman" w:cs="Times New Roman"/>
          <w:sz w:val="24"/>
          <w:szCs w:val="24"/>
        </w:rPr>
        <w:t>Umgebung</w:t>
      </w:r>
      <w:proofErr w:type="spellEnd"/>
      <w:r w:rsidRPr="00A92A2D">
        <w:rPr>
          <w:rFonts w:ascii="Times New Roman" w:hAnsi="Times New Roman" w:cs="Times New Roman"/>
          <w:sz w:val="24"/>
          <w:szCs w:val="24"/>
        </w:rPr>
        <w:t>, Bonn 1975.</w:t>
      </w:r>
    </w:p>
    <w:p w14:paraId="4958C9C8" w14:textId="1F94621D" w:rsidR="00DC35A0" w:rsidRPr="00C23E5F" w:rsidRDefault="00DC35A0" w:rsidP="00016DFF">
      <w:pPr>
        <w:spacing w:line="480" w:lineRule="auto"/>
        <w:jc w:val="center"/>
        <w:rPr>
          <w:rFonts w:ascii="Times New Roman" w:hAnsi="Times New Roman" w:cs="Times New Roman"/>
          <w:sz w:val="28"/>
        </w:rPr>
      </w:pPr>
      <w:r w:rsidRPr="00C23E5F">
        <w:rPr>
          <w:rFonts w:ascii="Times New Roman" w:hAnsi="Times New Roman" w:cs="Times New Roman"/>
          <w:sz w:val="28"/>
        </w:rPr>
        <w:t>Ancient sources</w:t>
      </w:r>
    </w:p>
    <w:p w14:paraId="1B8A09BA" w14:textId="7A0207C1" w:rsidR="007479CD" w:rsidRDefault="007479CD" w:rsidP="00016DFF">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t>Apollodorus</w:t>
      </w:r>
      <w:proofErr w:type="spellEnd"/>
      <w:r>
        <w:rPr>
          <w:rFonts w:ascii="Times New Roman" w:hAnsi="Times New Roman" w:cs="Times New Roman"/>
          <w:sz w:val="24"/>
          <w:szCs w:val="24"/>
        </w:rPr>
        <w:t xml:space="preserve"> of Athens. The library of Greek mythology. 1997. Hard. R. (</w:t>
      </w:r>
      <w:proofErr w:type="gramStart"/>
      <w:r>
        <w:rPr>
          <w:rFonts w:ascii="Times New Roman" w:hAnsi="Times New Roman" w:cs="Times New Roman"/>
          <w:sz w:val="24"/>
          <w:szCs w:val="24"/>
        </w:rPr>
        <w:t>trans</w:t>
      </w:r>
      <w:proofErr w:type="gramEnd"/>
      <w:r>
        <w:rPr>
          <w:rFonts w:ascii="Times New Roman" w:hAnsi="Times New Roman" w:cs="Times New Roman"/>
          <w:sz w:val="24"/>
          <w:szCs w:val="24"/>
        </w:rPr>
        <w:t>). New York:</w:t>
      </w:r>
      <w:r>
        <w:rPr>
          <w:rFonts w:ascii="Times New Roman" w:hAnsi="Times New Roman" w:cs="Times New Roman"/>
          <w:sz w:val="24"/>
          <w:szCs w:val="24"/>
        </w:rPr>
        <w:tab/>
        <w:t>Oxford University Press.</w:t>
      </w:r>
    </w:p>
    <w:p w14:paraId="573DBC39" w14:textId="77777777" w:rsidR="00437E8F" w:rsidRPr="00437E8F" w:rsidRDefault="00437E8F" w:rsidP="00016DFF">
      <w:pPr>
        <w:spacing w:after="0" w:line="480" w:lineRule="auto"/>
        <w:rPr>
          <w:rFonts w:ascii="Times New Roman" w:hAnsi="Times New Roman" w:cs="Times New Roman"/>
          <w:color w:val="000000"/>
          <w:sz w:val="24"/>
          <w:szCs w:val="24"/>
        </w:rPr>
      </w:pPr>
      <w:r w:rsidRPr="00437E8F">
        <w:rPr>
          <w:rFonts w:ascii="Times New Roman" w:hAnsi="Times New Roman" w:cs="Times New Roman"/>
          <w:sz w:val="24"/>
          <w:szCs w:val="24"/>
        </w:rPr>
        <w:t xml:space="preserve">CSIR </w:t>
      </w:r>
      <w:proofErr w:type="gramStart"/>
      <w:r w:rsidRPr="00437E8F">
        <w:rPr>
          <w:rFonts w:ascii="Times New Roman" w:hAnsi="Times New Roman" w:cs="Times New Roman"/>
          <w:sz w:val="24"/>
          <w:szCs w:val="24"/>
        </w:rPr>
        <w:t>II(</w:t>
      </w:r>
      <w:proofErr w:type="gramEnd"/>
      <w:r w:rsidRPr="00437E8F">
        <w:rPr>
          <w:rFonts w:ascii="Times New Roman" w:hAnsi="Times New Roman" w:cs="Times New Roman"/>
          <w:sz w:val="24"/>
          <w:szCs w:val="24"/>
        </w:rPr>
        <w:t xml:space="preserve">1) </w:t>
      </w:r>
      <w:r w:rsidRPr="00437E8F">
        <w:rPr>
          <w:rFonts w:ascii="Times New Roman" w:hAnsi="Times New Roman" w:cs="Times New Roman"/>
          <w:color w:val="000000"/>
          <w:sz w:val="24"/>
          <w:szCs w:val="24"/>
        </w:rPr>
        <w:t>15495.</w:t>
      </w:r>
    </w:p>
    <w:p w14:paraId="766AC2E7" w14:textId="77777777" w:rsidR="00437E8F" w:rsidRPr="00437E8F" w:rsidRDefault="00437E8F" w:rsidP="00016DFF">
      <w:pPr>
        <w:spacing w:after="0" w:line="480" w:lineRule="auto"/>
        <w:rPr>
          <w:rFonts w:ascii="Times New Roman" w:hAnsi="Times New Roman" w:cs="Times New Roman"/>
          <w:sz w:val="24"/>
          <w:szCs w:val="24"/>
        </w:rPr>
      </w:pPr>
      <w:r w:rsidRPr="00437E8F">
        <w:rPr>
          <w:rFonts w:ascii="Times New Roman" w:hAnsi="Times New Roman" w:cs="Times New Roman"/>
          <w:color w:val="000000"/>
          <w:sz w:val="24"/>
          <w:szCs w:val="24"/>
        </w:rPr>
        <w:t>CSIR II (1) 14819.</w:t>
      </w:r>
    </w:p>
    <w:p w14:paraId="3AF0615D" w14:textId="77777777" w:rsidR="007479CD" w:rsidRDefault="00437E8F" w:rsidP="00016DFF">
      <w:pPr>
        <w:spacing w:line="480" w:lineRule="auto"/>
        <w:rPr>
          <w:rFonts w:ascii="Times New Roman" w:hAnsi="Times New Roman" w:cs="Times New Roman"/>
          <w:sz w:val="24"/>
          <w:szCs w:val="24"/>
        </w:rPr>
      </w:pPr>
      <w:r>
        <w:rPr>
          <w:rFonts w:ascii="Times New Roman" w:hAnsi="Times New Roman" w:cs="Times New Roman"/>
          <w:sz w:val="24"/>
          <w:szCs w:val="24"/>
        </w:rPr>
        <w:t>Tacitus</w:t>
      </w:r>
      <w:r w:rsidR="00DC35A0" w:rsidRPr="00761A29">
        <w:rPr>
          <w:rFonts w:ascii="Times New Roman" w:hAnsi="Times New Roman" w:cs="Times New Roman"/>
          <w:sz w:val="24"/>
          <w:szCs w:val="24"/>
        </w:rPr>
        <w:t>.</w:t>
      </w:r>
      <w:r w:rsidR="007479CD">
        <w:rPr>
          <w:rFonts w:ascii="Times New Roman" w:hAnsi="Times New Roman" w:cs="Times New Roman"/>
          <w:sz w:val="24"/>
          <w:szCs w:val="24"/>
        </w:rPr>
        <w:t xml:space="preserve"> The Agricola; and, the Germania. 1970. </w:t>
      </w:r>
      <w:proofErr w:type="spellStart"/>
      <w:r w:rsidR="007479CD">
        <w:rPr>
          <w:rFonts w:ascii="Times New Roman" w:hAnsi="Times New Roman" w:cs="Times New Roman"/>
          <w:sz w:val="24"/>
          <w:szCs w:val="24"/>
        </w:rPr>
        <w:t>Handford</w:t>
      </w:r>
      <w:proofErr w:type="spellEnd"/>
      <w:r w:rsidR="007479CD">
        <w:rPr>
          <w:rFonts w:ascii="Times New Roman" w:hAnsi="Times New Roman" w:cs="Times New Roman"/>
          <w:sz w:val="24"/>
          <w:szCs w:val="24"/>
        </w:rPr>
        <w:t>, S. A. (</w:t>
      </w:r>
      <w:proofErr w:type="gramStart"/>
      <w:r w:rsidR="007479CD">
        <w:rPr>
          <w:rFonts w:ascii="Times New Roman" w:hAnsi="Times New Roman" w:cs="Times New Roman"/>
          <w:sz w:val="24"/>
          <w:szCs w:val="24"/>
        </w:rPr>
        <w:t>trans</w:t>
      </w:r>
      <w:proofErr w:type="gramEnd"/>
      <w:r w:rsidR="007479CD">
        <w:rPr>
          <w:rFonts w:ascii="Times New Roman" w:hAnsi="Times New Roman" w:cs="Times New Roman"/>
          <w:sz w:val="24"/>
          <w:szCs w:val="24"/>
        </w:rPr>
        <w:t>). London: Penguin.</w:t>
      </w:r>
    </w:p>
    <w:p w14:paraId="008A4DC3" w14:textId="7C68900F" w:rsidR="007479CD" w:rsidRDefault="007479CD" w:rsidP="00016DFF">
      <w:pPr>
        <w:spacing w:line="480" w:lineRule="auto"/>
        <w:rPr>
          <w:rFonts w:ascii="Times New Roman" w:hAnsi="Times New Roman" w:cs="Times New Roman"/>
          <w:sz w:val="24"/>
          <w:szCs w:val="24"/>
        </w:rPr>
      </w:pPr>
      <w:r>
        <w:rPr>
          <w:rFonts w:ascii="Times New Roman" w:hAnsi="Times New Roman" w:cs="Times New Roman"/>
          <w:sz w:val="24"/>
          <w:szCs w:val="24"/>
        </w:rPr>
        <w:t xml:space="preserve">Lucian. </w:t>
      </w:r>
      <w:r w:rsidR="005979D5">
        <w:rPr>
          <w:rFonts w:ascii="Times New Roman" w:hAnsi="Times New Roman" w:cs="Times New Roman"/>
          <w:sz w:val="24"/>
          <w:szCs w:val="24"/>
        </w:rPr>
        <w:t>The Works of Lucian of Samosata. 1905. Fowler. H. W, Fowler. F. G. (</w:t>
      </w:r>
      <w:proofErr w:type="gramStart"/>
      <w:r w:rsidR="005979D5">
        <w:rPr>
          <w:rFonts w:ascii="Times New Roman" w:hAnsi="Times New Roman" w:cs="Times New Roman"/>
          <w:sz w:val="24"/>
          <w:szCs w:val="24"/>
        </w:rPr>
        <w:t>trans</w:t>
      </w:r>
      <w:proofErr w:type="gramEnd"/>
      <w:r w:rsidR="005979D5">
        <w:rPr>
          <w:rFonts w:ascii="Times New Roman" w:hAnsi="Times New Roman" w:cs="Times New Roman"/>
          <w:sz w:val="24"/>
          <w:szCs w:val="24"/>
        </w:rPr>
        <w:t>).</w:t>
      </w:r>
      <w:r w:rsidR="005979D5">
        <w:rPr>
          <w:rFonts w:ascii="Times New Roman" w:hAnsi="Times New Roman" w:cs="Times New Roman"/>
          <w:sz w:val="24"/>
          <w:szCs w:val="24"/>
        </w:rPr>
        <w:tab/>
        <w:t>Oxford: The Clarendon Press.</w:t>
      </w:r>
    </w:p>
    <w:p w14:paraId="116AC286" w14:textId="35DDDD92" w:rsidR="00DC35A0" w:rsidRDefault="00DC35A0" w:rsidP="00016DFF">
      <w:pPr>
        <w:spacing w:line="480" w:lineRule="auto"/>
        <w:rPr>
          <w:rFonts w:ascii="Times New Roman" w:hAnsi="Times New Roman" w:cs="Times New Roman"/>
          <w:sz w:val="24"/>
          <w:szCs w:val="24"/>
        </w:rPr>
      </w:pPr>
      <w:r w:rsidRPr="00761A29">
        <w:rPr>
          <w:rFonts w:ascii="Times New Roman" w:hAnsi="Times New Roman" w:cs="Times New Roman"/>
          <w:sz w:val="24"/>
          <w:szCs w:val="24"/>
        </w:rPr>
        <w:t xml:space="preserve"> </w:t>
      </w:r>
    </w:p>
    <w:p w14:paraId="7F026A13" w14:textId="434FE38C" w:rsidR="00DC35A0" w:rsidRDefault="00DC35A0" w:rsidP="00016DFF">
      <w:pPr>
        <w:spacing w:line="480" w:lineRule="auto"/>
        <w:jc w:val="center"/>
        <w:rPr>
          <w:rFonts w:ascii="Times New Roman" w:hAnsi="Times New Roman" w:cs="Times New Roman"/>
          <w:sz w:val="28"/>
        </w:rPr>
      </w:pPr>
      <w:r w:rsidRPr="00C23E5F">
        <w:rPr>
          <w:rFonts w:ascii="Times New Roman" w:hAnsi="Times New Roman" w:cs="Times New Roman"/>
          <w:sz w:val="28"/>
        </w:rPr>
        <w:t>Modern scholarship</w:t>
      </w:r>
    </w:p>
    <w:p w14:paraId="642CC7EE" w14:textId="77777777" w:rsidR="00E26AD6" w:rsidRDefault="00E26AD6" w:rsidP="00016DFF">
      <w:pPr>
        <w:spacing w:after="0" w:line="480" w:lineRule="auto"/>
        <w:rPr>
          <w:rFonts w:ascii="Times New Roman" w:hAnsi="Times New Roman" w:cs="Times New Roman"/>
          <w:sz w:val="24"/>
        </w:rPr>
      </w:pPr>
      <w:r>
        <w:rPr>
          <w:rFonts w:ascii="Times New Roman" w:hAnsi="Times New Roman" w:cs="Times New Roman"/>
          <w:sz w:val="24"/>
        </w:rPr>
        <w:t>Ando, C. 2005. ‘</w:t>
      </w:r>
      <w:proofErr w:type="spellStart"/>
      <w:r>
        <w:rPr>
          <w:rFonts w:ascii="Times New Roman" w:hAnsi="Times New Roman" w:cs="Times New Roman"/>
          <w:sz w:val="24"/>
        </w:rPr>
        <w:t>Interpretatio</w:t>
      </w:r>
      <w:proofErr w:type="spellEnd"/>
      <w:r>
        <w:rPr>
          <w:rFonts w:ascii="Times New Roman" w:hAnsi="Times New Roman" w:cs="Times New Roman"/>
          <w:sz w:val="24"/>
        </w:rPr>
        <w:t xml:space="preserve"> </w:t>
      </w:r>
      <w:proofErr w:type="spellStart"/>
      <w:r>
        <w:rPr>
          <w:rFonts w:ascii="Times New Roman" w:hAnsi="Times New Roman" w:cs="Times New Roman"/>
          <w:sz w:val="24"/>
        </w:rPr>
        <w:t>Romana</w:t>
      </w:r>
      <w:proofErr w:type="spellEnd"/>
      <w:r>
        <w:rPr>
          <w:rFonts w:ascii="Times New Roman" w:hAnsi="Times New Roman" w:cs="Times New Roman"/>
          <w:sz w:val="24"/>
        </w:rPr>
        <w:t xml:space="preserve">’, </w:t>
      </w:r>
      <w:r>
        <w:rPr>
          <w:rFonts w:ascii="Times New Roman" w:hAnsi="Times New Roman" w:cs="Times New Roman"/>
          <w:i/>
          <w:sz w:val="24"/>
        </w:rPr>
        <w:t>Classical Philology.</w:t>
      </w:r>
      <w:r>
        <w:rPr>
          <w:rFonts w:ascii="Times New Roman" w:hAnsi="Times New Roman" w:cs="Times New Roman"/>
          <w:sz w:val="24"/>
        </w:rPr>
        <w:t xml:space="preserve"> Vol. 100. 1. 41-51.</w:t>
      </w:r>
    </w:p>
    <w:p w14:paraId="6B330156" w14:textId="58971806" w:rsidR="005979D5" w:rsidRPr="00450317" w:rsidRDefault="00016DFF" w:rsidP="00016DFF">
      <w:pPr>
        <w:spacing w:after="0" w:line="480" w:lineRule="auto"/>
        <w:rPr>
          <w:rFonts w:ascii="Times New Roman" w:hAnsi="Times New Roman" w:cs="Times New Roman"/>
          <w:sz w:val="24"/>
        </w:rPr>
      </w:pPr>
      <w:proofErr w:type="spellStart"/>
      <w:r>
        <w:rPr>
          <w:rFonts w:ascii="Times New Roman" w:hAnsi="Times New Roman" w:cs="Times New Roman"/>
          <w:sz w:val="24"/>
        </w:rPr>
        <w:t>Lupa</w:t>
      </w:r>
      <w:proofErr w:type="spellEnd"/>
      <w:r>
        <w:rPr>
          <w:rFonts w:ascii="Times New Roman" w:hAnsi="Times New Roman" w:cs="Times New Roman"/>
          <w:sz w:val="24"/>
        </w:rPr>
        <w:t xml:space="preserve"> Project ‘15495 Pedestal of a Hercules statue’ 2015. </w:t>
      </w:r>
      <w:r w:rsidRPr="00016DFF">
        <w:rPr>
          <w:rFonts w:ascii="Times New Roman" w:hAnsi="Times New Roman" w:cs="Times New Roman"/>
          <w:sz w:val="24"/>
        </w:rPr>
        <w:t>http://lupa.at/15495</w:t>
      </w:r>
      <w:r>
        <w:rPr>
          <w:rFonts w:ascii="Times New Roman" w:hAnsi="Times New Roman" w:cs="Times New Roman"/>
          <w:sz w:val="24"/>
        </w:rPr>
        <w:t xml:space="preserve"> [Accessed: 27</w:t>
      </w:r>
      <w:r w:rsidRPr="00016DFF">
        <w:rPr>
          <w:rFonts w:ascii="Times New Roman" w:hAnsi="Times New Roman" w:cs="Times New Roman"/>
          <w:sz w:val="24"/>
          <w:vertAlign w:val="superscript"/>
        </w:rPr>
        <w:t>th</w:t>
      </w:r>
      <w:r>
        <w:rPr>
          <w:rFonts w:ascii="Times New Roman" w:hAnsi="Times New Roman" w:cs="Times New Roman"/>
          <w:sz w:val="24"/>
        </w:rPr>
        <w:tab/>
        <w:t>February 2018].</w:t>
      </w:r>
    </w:p>
    <w:p w14:paraId="5AE5FF99" w14:textId="448B73B6" w:rsidR="00450317" w:rsidRDefault="00B87024" w:rsidP="00016DFF">
      <w:pPr>
        <w:spacing w:after="0" w:line="480" w:lineRule="auto"/>
        <w:rPr>
          <w:rFonts w:ascii="Times New Roman" w:hAnsi="Times New Roman" w:cs="Times New Roman"/>
          <w:sz w:val="24"/>
          <w:szCs w:val="24"/>
        </w:rPr>
      </w:pPr>
      <w:r>
        <w:rPr>
          <w:rFonts w:ascii="Times New Roman" w:hAnsi="Times New Roman" w:cs="Times New Roman"/>
          <w:sz w:val="24"/>
          <w:szCs w:val="24"/>
        </w:rPr>
        <w:t>Hae</w:t>
      </w:r>
      <w:r w:rsidR="00930FA0" w:rsidRPr="00930FA0">
        <w:rPr>
          <w:rFonts w:ascii="Times New Roman" w:hAnsi="Times New Roman" w:cs="Times New Roman"/>
          <w:sz w:val="24"/>
          <w:szCs w:val="24"/>
        </w:rPr>
        <w:t>ussler</w:t>
      </w:r>
      <w:r>
        <w:rPr>
          <w:rFonts w:ascii="Times New Roman" w:hAnsi="Times New Roman" w:cs="Times New Roman"/>
          <w:sz w:val="24"/>
          <w:szCs w:val="24"/>
        </w:rPr>
        <w:t>, R.</w:t>
      </w:r>
      <w:r w:rsidR="00261AB4">
        <w:rPr>
          <w:rFonts w:ascii="Times New Roman" w:hAnsi="Times New Roman" w:cs="Times New Roman"/>
          <w:sz w:val="24"/>
          <w:szCs w:val="24"/>
        </w:rPr>
        <w:t xml:space="preserve"> 2012.</w:t>
      </w:r>
      <w:r w:rsidR="00930FA0">
        <w:rPr>
          <w:rFonts w:ascii="Times New Roman" w:hAnsi="Times New Roman" w:cs="Times New Roman"/>
          <w:sz w:val="24"/>
          <w:szCs w:val="24"/>
        </w:rPr>
        <w:t xml:space="preserve"> </w:t>
      </w:r>
      <w:r w:rsidR="00261AB4">
        <w:rPr>
          <w:rFonts w:ascii="Times New Roman" w:hAnsi="Times New Roman" w:cs="Times New Roman"/>
          <w:sz w:val="24"/>
          <w:szCs w:val="24"/>
        </w:rPr>
        <w:t>‘</w:t>
      </w:r>
      <w:proofErr w:type="spellStart"/>
      <w:r w:rsidR="00930FA0" w:rsidRPr="00930FA0">
        <w:rPr>
          <w:rFonts w:ascii="Times New Roman" w:hAnsi="Times New Roman" w:cs="Times New Roman"/>
          <w:sz w:val="24"/>
          <w:szCs w:val="24"/>
        </w:rPr>
        <w:t>Interpretatio</w:t>
      </w:r>
      <w:proofErr w:type="spellEnd"/>
      <w:r w:rsidR="00930FA0" w:rsidRPr="00930FA0">
        <w:rPr>
          <w:rFonts w:ascii="Times New Roman" w:hAnsi="Times New Roman" w:cs="Times New Roman"/>
          <w:sz w:val="24"/>
          <w:szCs w:val="24"/>
        </w:rPr>
        <w:t xml:space="preserve"> </w:t>
      </w:r>
      <w:proofErr w:type="spellStart"/>
      <w:r w:rsidR="00930FA0" w:rsidRPr="00930FA0">
        <w:rPr>
          <w:rFonts w:ascii="Times New Roman" w:hAnsi="Times New Roman" w:cs="Times New Roman"/>
          <w:sz w:val="24"/>
          <w:szCs w:val="24"/>
        </w:rPr>
        <w:t>Indigena</w:t>
      </w:r>
      <w:proofErr w:type="spellEnd"/>
      <w:r w:rsidR="00930FA0" w:rsidRPr="00930FA0">
        <w:rPr>
          <w:rFonts w:ascii="Times New Roman" w:hAnsi="Times New Roman" w:cs="Times New Roman"/>
          <w:sz w:val="24"/>
          <w:szCs w:val="24"/>
        </w:rPr>
        <w:t>. Re-inventin</w:t>
      </w:r>
      <w:r w:rsidR="00261AB4">
        <w:rPr>
          <w:rFonts w:ascii="Times New Roman" w:hAnsi="Times New Roman" w:cs="Times New Roman"/>
          <w:sz w:val="24"/>
          <w:szCs w:val="24"/>
        </w:rPr>
        <w:t>g Local cults in a global world’,</w:t>
      </w:r>
      <w:r w:rsidR="00261AB4">
        <w:rPr>
          <w:rFonts w:ascii="Times New Roman" w:hAnsi="Times New Roman" w:cs="Times New Roman"/>
          <w:sz w:val="24"/>
          <w:szCs w:val="24"/>
        </w:rPr>
        <w:tab/>
      </w:r>
      <w:proofErr w:type="spellStart"/>
      <w:r w:rsidR="00261AB4" w:rsidRPr="00261AB4">
        <w:rPr>
          <w:rFonts w:ascii="Times New Roman" w:hAnsi="Times New Roman" w:cs="Times New Roman"/>
          <w:i/>
          <w:sz w:val="24"/>
          <w:szCs w:val="24"/>
        </w:rPr>
        <w:t>Mediterraneo</w:t>
      </w:r>
      <w:proofErr w:type="spellEnd"/>
      <w:r w:rsidR="00261AB4" w:rsidRPr="00261AB4">
        <w:rPr>
          <w:rFonts w:ascii="Times New Roman" w:hAnsi="Times New Roman" w:cs="Times New Roman"/>
          <w:i/>
          <w:sz w:val="24"/>
          <w:szCs w:val="24"/>
        </w:rPr>
        <w:t xml:space="preserve"> Antico</w:t>
      </w:r>
      <w:r w:rsidR="00261AB4">
        <w:rPr>
          <w:rFonts w:ascii="Times New Roman" w:hAnsi="Times New Roman" w:cs="Times New Roman"/>
          <w:i/>
          <w:sz w:val="24"/>
          <w:szCs w:val="24"/>
        </w:rPr>
        <w:t>.</w:t>
      </w:r>
      <w:r w:rsidR="00261AB4">
        <w:rPr>
          <w:rFonts w:ascii="Times New Roman" w:hAnsi="Times New Roman" w:cs="Times New Roman"/>
          <w:sz w:val="24"/>
          <w:szCs w:val="24"/>
        </w:rPr>
        <w:t xml:space="preserve"> Vol. 15. 143-174. </w:t>
      </w:r>
    </w:p>
    <w:p w14:paraId="3EAA2286" w14:textId="77777777" w:rsidR="00450317" w:rsidRDefault="009B7D3D" w:rsidP="00016DFF">
      <w:pPr>
        <w:spacing w:after="0" w:line="480" w:lineRule="auto"/>
        <w:rPr>
          <w:rFonts w:ascii="Times New Roman" w:hAnsi="Times New Roman" w:cs="Times New Roman"/>
          <w:sz w:val="24"/>
          <w:szCs w:val="24"/>
        </w:rPr>
      </w:pPr>
      <w:proofErr w:type="spellStart"/>
      <w:r>
        <w:rPr>
          <w:rFonts w:ascii="Times New Roman" w:hAnsi="Times New Roman" w:cs="Times New Roman"/>
          <w:sz w:val="24"/>
        </w:rPr>
        <w:t>Hekster</w:t>
      </w:r>
      <w:proofErr w:type="spellEnd"/>
      <w:r w:rsidR="00450317">
        <w:rPr>
          <w:rFonts w:ascii="Times New Roman" w:hAnsi="Times New Roman" w:cs="Times New Roman"/>
          <w:sz w:val="24"/>
        </w:rPr>
        <w:t xml:space="preserve">, O. J. 2004. ‘Gallic image of Hercules’, </w:t>
      </w:r>
      <w:r w:rsidR="00450317">
        <w:rPr>
          <w:rFonts w:ascii="Times New Roman" w:hAnsi="Times New Roman" w:cs="Times New Roman"/>
          <w:i/>
          <w:sz w:val="24"/>
        </w:rPr>
        <w:t>Journal of Roman Archaeology.</w:t>
      </w:r>
      <w:r w:rsidR="00450317">
        <w:rPr>
          <w:rFonts w:ascii="Times New Roman" w:hAnsi="Times New Roman" w:cs="Times New Roman"/>
          <w:sz w:val="24"/>
        </w:rPr>
        <w:t xml:space="preserve"> Vol. 17.</w:t>
      </w:r>
      <w:r w:rsidR="00450317">
        <w:rPr>
          <w:rFonts w:ascii="Times New Roman" w:hAnsi="Times New Roman" w:cs="Times New Roman"/>
          <w:sz w:val="24"/>
        </w:rPr>
        <w:tab/>
        <w:t>669-674.</w:t>
      </w:r>
      <w:r w:rsidR="00450317" w:rsidRPr="00450317">
        <w:rPr>
          <w:rFonts w:ascii="Times New Roman" w:hAnsi="Times New Roman" w:cs="Times New Roman"/>
          <w:sz w:val="24"/>
          <w:szCs w:val="24"/>
        </w:rPr>
        <w:t xml:space="preserve"> </w:t>
      </w:r>
    </w:p>
    <w:p w14:paraId="1DCC4D40" w14:textId="3B553224" w:rsidR="00E26AD6" w:rsidRPr="00E26AD6" w:rsidRDefault="00450317" w:rsidP="00016DFF">
      <w:pPr>
        <w:spacing w:after="0"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Moitreieux</w:t>
      </w:r>
      <w:proofErr w:type="spellEnd"/>
      <w:r>
        <w:rPr>
          <w:rFonts w:ascii="Times New Roman" w:hAnsi="Times New Roman" w:cs="Times New Roman"/>
          <w:sz w:val="24"/>
          <w:szCs w:val="24"/>
        </w:rPr>
        <w:t xml:space="preserve">, G. 2002. Hercules in Gallia: </w:t>
      </w:r>
      <w:proofErr w:type="spellStart"/>
      <w:r>
        <w:rPr>
          <w:rFonts w:ascii="Times New Roman" w:hAnsi="Times New Roman" w:cs="Times New Roman"/>
          <w:sz w:val="24"/>
          <w:szCs w:val="24"/>
        </w:rPr>
        <w:t>recherches</w:t>
      </w:r>
      <w:proofErr w:type="spellEnd"/>
      <w:r>
        <w:rPr>
          <w:rFonts w:ascii="Times New Roman" w:hAnsi="Times New Roman" w:cs="Times New Roman"/>
          <w:sz w:val="24"/>
          <w:szCs w:val="24"/>
        </w:rPr>
        <w:t xml:space="preserve"> sur la </w:t>
      </w:r>
      <w:proofErr w:type="spellStart"/>
      <w:r>
        <w:rPr>
          <w:rFonts w:ascii="Times New Roman" w:hAnsi="Times New Roman" w:cs="Times New Roman"/>
          <w:sz w:val="24"/>
          <w:szCs w:val="24"/>
        </w:rPr>
        <w:t>personnalité</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et</w:t>
      </w:r>
      <w:proofErr w:type="gramEnd"/>
      <w:r>
        <w:rPr>
          <w:rFonts w:ascii="Times New Roman" w:hAnsi="Times New Roman" w:cs="Times New Roman"/>
          <w:sz w:val="24"/>
          <w:szCs w:val="24"/>
        </w:rPr>
        <w:t xml:space="preserve"> le </w:t>
      </w:r>
      <w:proofErr w:type="spellStart"/>
      <w:r>
        <w:rPr>
          <w:rFonts w:ascii="Times New Roman" w:hAnsi="Times New Roman" w:cs="Times New Roman"/>
          <w:sz w:val="24"/>
          <w:szCs w:val="24"/>
        </w:rPr>
        <w:t>culte</w:t>
      </w:r>
      <w:proofErr w:type="spellEnd"/>
      <w:r>
        <w:rPr>
          <w:rFonts w:ascii="Times New Roman" w:hAnsi="Times New Roman" w:cs="Times New Roman"/>
          <w:sz w:val="24"/>
          <w:szCs w:val="24"/>
        </w:rPr>
        <w:t xml:space="preserve"> d’un </w:t>
      </w:r>
      <w:proofErr w:type="spellStart"/>
      <w:r>
        <w:rPr>
          <w:rFonts w:ascii="Times New Roman" w:hAnsi="Times New Roman" w:cs="Times New Roman"/>
          <w:sz w:val="24"/>
          <w:szCs w:val="24"/>
        </w:rPr>
        <w:t>dieu</w:t>
      </w:r>
      <w:proofErr w:type="spellEnd"/>
      <w:r>
        <w:rPr>
          <w:rFonts w:ascii="Times New Roman" w:hAnsi="Times New Roman" w:cs="Times New Roman"/>
          <w:sz w:val="24"/>
          <w:szCs w:val="24"/>
        </w:rPr>
        <w:tab/>
        <w:t xml:space="preserve">romaine n </w:t>
      </w:r>
      <w:proofErr w:type="spellStart"/>
      <w:r>
        <w:rPr>
          <w:rFonts w:ascii="Times New Roman" w:hAnsi="Times New Roman" w:cs="Times New Roman"/>
          <w:sz w:val="24"/>
          <w:szCs w:val="24"/>
        </w:rPr>
        <w:t>Gaule</w:t>
      </w:r>
      <w:proofErr w:type="spellEnd"/>
      <w:r>
        <w:rPr>
          <w:rFonts w:ascii="Times New Roman" w:hAnsi="Times New Roman" w:cs="Times New Roman"/>
          <w:sz w:val="24"/>
          <w:szCs w:val="24"/>
        </w:rPr>
        <w:t xml:space="preserve">. Paris: De </w:t>
      </w:r>
      <w:proofErr w:type="spellStart"/>
      <w:r>
        <w:rPr>
          <w:rFonts w:ascii="Times New Roman" w:hAnsi="Times New Roman" w:cs="Times New Roman"/>
          <w:sz w:val="24"/>
          <w:szCs w:val="24"/>
        </w:rPr>
        <w:t>Boccard</w:t>
      </w:r>
      <w:proofErr w:type="spellEnd"/>
      <w:r>
        <w:rPr>
          <w:rFonts w:ascii="Times New Roman" w:hAnsi="Times New Roman" w:cs="Times New Roman"/>
          <w:sz w:val="24"/>
          <w:szCs w:val="24"/>
        </w:rPr>
        <w:t>.</w:t>
      </w:r>
    </w:p>
    <w:p w14:paraId="4E716B04" w14:textId="2E0B94A8" w:rsidR="00E26AD6" w:rsidRPr="00437E8F" w:rsidRDefault="00E26AD6" w:rsidP="00016DFF">
      <w:pPr>
        <w:spacing w:after="0" w:line="480" w:lineRule="auto"/>
        <w:rPr>
          <w:rFonts w:ascii="Times New Roman" w:hAnsi="Times New Roman" w:cs="Times New Roman"/>
          <w:sz w:val="24"/>
          <w:szCs w:val="24"/>
        </w:rPr>
      </w:pPr>
      <w:r w:rsidRPr="00437E8F">
        <w:rPr>
          <w:rFonts w:ascii="Times New Roman" w:hAnsi="Times New Roman" w:cs="Times New Roman"/>
          <w:sz w:val="24"/>
          <w:szCs w:val="24"/>
        </w:rPr>
        <w:t>W</w:t>
      </w:r>
      <w:r w:rsidR="00863094" w:rsidRPr="00437E8F">
        <w:rPr>
          <w:rFonts w:ascii="Times New Roman" w:hAnsi="Times New Roman" w:cs="Times New Roman"/>
          <w:sz w:val="24"/>
          <w:szCs w:val="24"/>
        </w:rPr>
        <w:t>ebster</w:t>
      </w:r>
      <w:r w:rsidRPr="00437E8F">
        <w:rPr>
          <w:rFonts w:ascii="Times New Roman" w:hAnsi="Times New Roman" w:cs="Times New Roman"/>
          <w:sz w:val="24"/>
          <w:szCs w:val="24"/>
        </w:rPr>
        <w:t>, J. 1995. ‘</w:t>
      </w:r>
      <w:proofErr w:type="spellStart"/>
      <w:r w:rsidRPr="00437E8F">
        <w:rPr>
          <w:rFonts w:ascii="Times New Roman" w:hAnsi="Times New Roman" w:cs="Times New Roman"/>
          <w:sz w:val="24"/>
          <w:szCs w:val="24"/>
        </w:rPr>
        <w:t>Interpretatio</w:t>
      </w:r>
      <w:proofErr w:type="spellEnd"/>
      <w:r w:rsidRPr="00437E8F">
        <w:rPr>
          <w:rFonts w:ascii="Times New Roman" w:hAnsi="Times New Roman" w:cs="Times New Roman"/>
          <w:sz w:val="24"/>
          <w:szCs w:val="24"/>
        </w:rPr>
        <w:t>: Roman word Power and the Celtic Gods’, Britannia. Vol. 26.</w:t>
      </w:r>
      <w:r w:rsidR="00437E8F">
        <w:rPr>
          <w:rFonts w:ascii="Times New Roman" w:hAnsi="Times New Roman" w:cs="Times New Roman"/>
          <w:sz w:val="24"/>
          <w:szCs w:val="24"/>
        </w:rPr>
        <w:tab/>
      </w:r>
      <w:r w:rsidRPr="00437E8F">
        <w:rPr>
          <w:rFonts w:ascii="Times New Roman" w:hAnsi="Times New Roman" w:cs="Times New Roman"/>
          <w:sz w:val="24"/>
          <w:szCs w:val="24"/>
        </w:rPr>
        <w:t>153-161.</w:t>
      </w:r>
    </w:p>
    <w:p w14:paraId="59326442" w14:textId="2B5ED674" w:rsidR="002D49ED" w:rsidRPr="002F5426" w:rsidRDefault="00E26AD6" w:rsidP="00016DFF">
      <w:pPr>
        <w:spacing w:after="0" w:line="480" w:lineRule="auto"/>
      </w:pPr>
      <w:r w:rsidRPr="00437E8F">
        <w:rPr>
          <w:rFonts w:ascii="Times New Roman" w:hAnsi="Times New Roman" w:cs="Times New Roman"/>
          <w:sz w:val="24"/>
          <w:szCs w:val="24"/>
        </w:rPr>
        <w:t xml:space="preserve">Woolf, G. D. 2001. </w:t>
      </w:r>
      <w:r w:rsidR="00267217" w:rsidRPr="00437E8F">
        <w:rPr>
          <w:rFonts w:ascii="Times New Roman" w:hAnsi="Times New Roman" w:cs="Times New Roman"/>
          <w:sz w:val="24"/>
          <w:szCs w:val="24"/>
        </w:rPr>
        <w:t>‘Representation as Cult: The Case of the Jupiter Columns’ in</w:t>
      </w:r>
      <w:r w:rsidR="00437E8F">
        <w:rPr>
          <w:rFonts w:ascii="Times New Roman" w:hAnsi="Times New Roman" w:cs="Times New Roman"/>
          <w:sz w:val="24"/>
          <w:szCs w:val="24"/>
        </w:rPr>
        <w:tab/>
      </w:r>
      <w:proofErr w:type="spellStart"/>
      <w:r w:rsidR="00267217" w:rsidRPr="00437E8F">
        <w:rPr>
          <w:rFonts w:ascii="Times New Roman" w:hAnsi="Times New Roman" w:cs="Times New Roman"/>
          <w:sz w:val="24"/>
          <w:szCs w:val="24"/>
        </w:rPr>
        <w:t>Spickermann</w:t>
      </w:r>
      <w:proofErr w:type="spellEnd"/>
      <w:r w:rsidR="00267217" w:rsidRPr="00437E8F">
        <w:rPr>
          <w:rFonts w:ascii="Times New Roman" w:hAnsi="Times New Roman" w:cs="Times New Roman"/>
          <w:sz w:val="24"/>
          <w:szCs w:val="24"/>
        </w:rPr>
        <w:t xml:space="preserve">, W. </w:t>
      </w:r>
      <w:proofErr w:type="spellStart"/>
      <w:r w:rsidR="00267217" w:rsidRPr="00437E8F">
        <w:rPr>
          <w:rFonts w:ascii="Times New Roman" w:hAnsi="Times New Roman" w:cs="Times New Roman"/>
          <w:sz w:val="24"/>
          <w:szCs w:val="24"/>
        </w:rPr>
        <w:t>Cancik</w:t>
      </w:r>
      <w:proofErr w:type="spellEnd"/>
      <w:r w:rsidR="00267217" w:rsidRPr="00437E8F">
        <w:rPr>
          <w:rFonts w:ascii="Times New Roman" w:hAnsi="Times New Roman" w:cs="Times New Roman"/>
          <w:sz w:val="24"/>
          <w:szCs w:val="24"/>
        </w:rPr>
        <w:t xml:space="preserve">, H. </w:t>
      </w:r>
      <w:proofErr w:type="spellStart"/>
      <w:r w:rsidR="00267217" w:rsidRPr="00437E8F">
        <w:rPr>
          <w:rFonts w:ascii="Times New Roman" w:hAnsi="Times New Roman" w:cs="Times New Roman"/>
          <w:sz w:val="24"/>
          <w:szCs w:val="24"/>
        </w:rPr>
        <w:t>Rüke</w:t>
      </w:r>
      <w:proofErr w:type="spellEnd"/>
      <w:r w:rsidR="00267217" w:rsidRPr="00437E8F">
        <w:rPr>
          <w:rFonts w:ascii="Times New Roman" w:hAnsi="Times New Roman" w:cs="Times New Roman"/>
          <w:sz w:val="24"/>
          <w:szCs w:val="24"/>
        </w:rPr>
        <w:t xml:space="preserve"> (</w:t>
      </w:r>
      <w:proofErr w:type="spellStart"/>
      <w:r w:rsidR="00267217" w:rsidRPr="00437E8F">
        <w:rPr>
          <w:rFonts w:ascii="Times New Roman" w:hAnsi="Times New Roman" w:cs="Times New Roman"/>
          <w:sz w:val="24"/>
          <w:szCs w:val="24"/>
        </w:rPr>
        <w:t>eds</w:t>
      </w:r>
      <w:proofErr w:type="spellEnd"/>
      <w:r w:rsidR="00267217" w:rsidRPr="00437E8F">
        <w:rPr>
          <w:rFonts w:ascii="Times New Roman" w:hAnsi="Times New Roman" w:cs="Times New Roman"/>
          <w:sz w:val="24"/>
          <w:szCs w:val="24"/>
        </w:rPr>
        <w:t xml:space="preserve">). Religion in den </w:t>
      </w:r>
      <w:proofErr w:type="spellStart"/>
      <w:r w:rsidR="00267217" w:rsidRPr="00437E8F">
        <w:rPr>
          <w:rFonts w:ascii="Times New Roman" w:hAnsi="Times New Roman" w:cs="Times New Roman"/>
          <w:sz w:val="24"/>
          <w:szCs w:val="24"/>
        </w:rPr>
        <w:t>germ</w:t>
      </w:r>
      <w:r w:rsidR="00437E8F">
        <w:rPr>
          <w:rFonts w:ascii="Times New Roman" w:hAnsi="Times New Roman" w:cs="Times New Roman"/>
          <w:sz w:val="24"/>
          <w:szCs w:val="24"/>
        </w:rPr>
        <w:t>anischen</w:t>
      </w:r>
      <w:proofErr w:type="spellEnd"/>
      <w:r w:rsidR="00437E8F">
        <w:rPr>
          <w:rFonts w:ascii="Times New Roman" w:hAnsi="Times New Roman" w:cs="Times New Roman"/>
          <w:sz w:val="24"/>
          <w:szCs w:val="24"/>
        </w:rPr>
        <w:t xml:space="preserve"> </w:t>
      </w:r>
      <w:proofErr w:type="spellStart"/>
      <w:r w:rsidR="00437E8F">
        <w:rPr>
          <w:rFonts w:ascii="Times New Roman" w:hAnsi="Times New Roman" w:cs="Times New Roman"/>
          <w:sz w:val="24"/>
          <w:szCs w:val="24"/>
        </w:rPr>
        <w:t>Provinzen</w:t>
      </w:r>
      <w:proofErr w:type="spellEnd"/>
      <w:r w:rsidR="00437E8F">
        <w:rPr>
          <w:rFonts w:ascii="Times New Roman" w:hAnsi="Times New Roman" w:cs="Times New Roman"/>
          <w:sz w:val="24"/>
          <w:szCs w:val="24"/>
        </w:rPr>
        <w:tab/>
      </w:r>
      <w:proofErr w:type="spellStart"/>
      <w:r w:rsidR="00267217" w:rsidRPr="00437E8F">
        <w:rPr>
          <w:rFonts w:ascii="Times New Roman" w:hAnsi="Times New Roman" w:cs="Times New Roman"/>
          <w:sz w:val="24"/>
          <w:szCs w:val="24"/>
        </w:rPr>
        <w:t>Roms</w:t>
      </w:r>
      <w:proofErr w:type="spellEnd"/>
      <w:r w:rsidR="00267217" w:rsidRPr="00437E8F">
        <w:rPr>
          <w:rFonts w:ascii="Times New Roman" w:hAnsi="Times New Roman" w:cs="Times New Roman"/>
          <w:sz w:val="24"/>
          <w:szCs w:val="24"/>
        </w:rPr>
        <w:t xml:space="preserve">. </w:t>
      </w:r>
      <w:proofErr w:type="spellStart"/>
      <w:r w:rsidR="00267217" w:rsidRPr="00437E8F">
        <w:rPr>
          <w:rFonts w:ascii="Times New Roman" w:hAnsi="Times New Roman" w:cs="Times New Roman"/>
          <w:sz w:val="24"/>
          <w:szCs w:val="24"/>
        </w:rPr>
        <w:t>Tübingen</w:t>
      </w:r>
      <w:proofErr w:type="spellEnd"/>
      <w:r w:rsidR="00267217" w:rsidRPr="00437E8F">
        <w:rPr>
          <w:rFonts w:ascii="Times New Roman" w:hAnsi="Times New Roman" w:cs="Times New Roman"/>
          <w:sz w:val="24"/>
          <w:szCs w:val="24"/>
        </w:rPr>
        <w:t xml:space="preserve">: Mohr </w:t>
      </w:r>
      <w:proofErr w:type="spellStart"/>
      <w:r w:rsidR="00267217" w:rsidRPr="00437E8F">
        <w:rPr>
          <w:rFonts w:ascii="Times New Roman" w:hAnsi="Times New Roman" w:cs="Times New Roman"/>
          <w:sz w:val="24"/>
          <w:szCs w:val="24"/>
        </w:rPr>
        <w:t>Siebeck</w:t>
      </w:r>
      <w:proofErr w:type="spellEnd"/>
      <w:r w:rsidR="00267217" w:rsidRPr="00437E8F">
        <w:rPr>
          <w:rFonts w:ascii="Times New Roman" w:hAnsi="Times New Roman" w:cs="Times New Roman"/>
          <w:sz w:val="24"/>
          <w:szCs w:val="24"/>
        </w:rPr>
        <w:t>. 117-134.</w:t>
      </w:r>
      <w:r w:rsidR="00B61098">
        <w:tab/>
      </w:r>
    </w:p>
    <w:sectPr w:rsidR="002D49ED" w:rsidRPr="002F5426">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DD03DAE" w14:textId="77777777" w:rsidR="00077C24" w:rsidRDefault="00077C24" w:rsidP="00407530">
      <w:pPr>
        <w:spacing w:after="0" w:line="240" w:lineRule="auto"/>
      </w:pPr>
      <w:r>
        <w:separator/>
      </w:r>
    </w:p>
  </w:endnote>
  <w:endnote w:type="continuationSeparator" w:id="0">
    <w:p w14:paraId="28683CB5" w14:textId="77777777" w:rsidR="00077C24" w:rsidRDefault="00077C24" w:rsidP="004075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77631343"/>
      <w:docPartObj>
        <w:docPartGallery w:val="Page Numbers (Bottom of Page)"/>
        <w:docPartUnique/>
      </w:docPartObj>
    </w:sdtPr>
    <w:sdtEndPr>
      <w:rPr>
        <w:noProof/>
      </w:rPr>
    </w:sdtEndPr>
    <w:sdtContent>
      <w:p w14:paraId="768999E3" w14:textId="77777777" w:rsidR="00140710" w:rsidRDefault="00140710">
        <w:pPr>
          <w:pStyle w:val="Footer"/>
          <w:jc w:val="center"/>
        </w:pPr>
        <w:r>
          <w:fldChar w:fldCharType="begin"/>
        </w:r>
        <w:r>
          <w:instrText xml:space="preserve"> PAGE   \* MERGEFORMAT </w:instrText>
        </w:r>
        <w:r>
          <w:fldChar w:fldCharType="separate"/>
        </w:r>
        <w:r w:rsidR="006766FC">
          <w:rPr>
            <w:noProof/>
          </w:rPr>
          <w:t>1</w:t>
        </w:r>
        <w:r>
          <w:rPr>
            <w:noProof/>
          </w:rPr>
          <w:fldChar w:fldCharType="end"/>
        </w:r>
      </w:p>
    </w:sdtContent>
  </w:sdt>
  <w:p w14:paraId="17E19493" w14:textId="77777777" w:rsidR="00140710" w:rsidRDefault="001407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23B24DB" w14:textId="77777777" w:rsidR="00077C24" w:rsidRDefault="00077C24" w:rsidP="00407530">
      <w:pPr>
        <w:spacing w:after="0" w:line="240" w:lineRule="auto"/>
      </w:pPr>
      <w:r>
        <w:separator/>
      </w:r>
    </w:p>
  </w:footnote>
  <w:footnote w:type="continuationSeparator" w:id="0">
    <w:p w14:paraId="59437047" w14:textId="77777777" w:rsidR="00077C24" w:rsidRDefault="00077C24" w:rsidP="00407530">
      <w:pPr>
        <w:spacing w:after="0" w:line="240" w:lineRule="auto"/>
      </w:pPr>
      <w:r>
        <w:continuationSeparator/>
      </w:r>
    </w:p>
  </w:footnote>
  <w:footnote w:id="1">
    <w:p w14:paraId="4A238C27" w14:textId="71C6CAAC" w:rsidR="00140710" w:rsidRDefault="00140710" w:rsidP="000341D6">
      <w:pPr>
        <w:pStyle w:val="FootnoteText"/>
      </w:pPr>
      <w:r>
        <w:rPr>
          <w:rStyle w:val="FootnoteReference"/>
        </w:rPr>
        <w:footnoteRef/>
      </w:r>
      <w:r>
        <w:t xml:space="preserve"> </w:t>
      </w:r>
      <w:proofErr w:type="spellStart"/>
      <w:r w:rsidR="005979D5">
        <w:t>Lupa</w:t>
      </w:r>
      <w:proofErr w:type="spellEnd"/>
      <w:r w:rsidR="005979D5">
        <w:t xml:space="preserve"> Project, 2015.</w:t>
      </w:r>
    </w:p>
  </w:footnote>
  <w:footnote w:id="2">
    <w:p w14:paraId="4794F00B" w14:textId="32E7A9D7" w:rsidR="00140710" w:rsidRDefault="00140710" w:rsidP="000341D6">
      <w:pPr>
        <w:pStyle w:val="FootnoteText"/>
      </w:pPr>
      <w:r>
        <w:rPr>
          <w:rStyle w:val="FootnoteReference"/>
        </w:rPr>
        <w:footnoteRef/>
      </w:r>
      <w:r>
        <w:t xml:space="preserve"> </w:t>
      </w:r>
      <w:r w:rsidRPr="000341D6">
        <w:t xml:space="preserve">CSIR </w:t>
      </w:r>
      <w:proofErr w:type="gramStart"/>
      <w:r w:rsidRPr="000341D6">
        <w:t>II(</w:t>
      </w:r>
      <w:proofErr w:type="gramEnd"/>
      <w:r w:rsidRPr="000341D6">
        <w:t xml:space="preserve">1) </w:t>
      </w:r>
      <w:r w:rsidRPr="000341D6">
        <w:rPr>
          <w:color w:val="000000"/>
        </w:rPr>
        <w:t>15495.</w:t>
      </w:r>
    </w:p>
  </w:footnote>
  <w:footnote w:id="3">
    <w:p w14:paraId="095509C3" w14:textId="06CA3429" w:rsidR="00140710" w:rsidRDefault="00140710" w:rsidP="000341D6">
      <w:pPr>
        <w:pStyle w:val="FootnoteText"/>
      </w:pPr>
      <w:r>
        <w:rPr>
          <w:rStyle w:val="FootnoteReference"/>
        </w:rPr>
        <w:footnoteRef/>
      </w:r>
      <w:r w:rsidR="005979D5">
        <w:t xml:space="preserve"> </w:t>
      </w:r>
      <w:proofErr w:type="spellStart"/>
      <w:r w:rsidR="005979D5">
        <w:t>Apollod</w:t>
      </w:r>
      <w:proofErr w:type="spellEnd"/>
      <w:r w:rsidR="005979D5">
        <w:t>. Bibl</w:t>
      </w:r>
      <w:r>
        <w:t>.</w:t>
      </w:r>
      <w:r w:rsidR="005979D5">
        <w:t xml:space="preserve"> 2. 5. 2.</w:t>
      </w:r>
    </w:p>
  </w:footnote>
  <w:footnote w:id="4">
    <w:p w14:paraId="4EC1DE0B" w14:textId="77777777" w:rsidR="00140710" w:rsidRDefault="00140710" w:rsidP="000341D6">
      <w:pPr>
        <w:pStyle w:val="FootnoteText"/>
      </w:pPr>
      <w:r>
        <w:rPr>
          <w:rStyle w:val="FootnoteReference"/>
        </w:rPr>
        <w:footnoteRef/>
      </w:r>
      <w:r>
        <w:t xml:space="preserve"> </w:t>
      </w:r>
      <w:proofErr w:type="spellStart"/>
      <w:r>
        <w:t>Hekster</w:t>
      </w:r>
      <w:proofErr w:type="spellEnd"/>
      <w:r>
        <w:t>. 2014: 7. Monitrieux. 2002: 215.</w:t>
      </w:r>
    </w:p>
  </w:footnote>
  <w:footnote w:id="5">
    <w:p w14:paraId="7E703258" w14:textId="6D9EE72C" w:rsidR="00140710" w:rsidRDefault="00140710" w:rsidP="000341D6">
      <w:pPr>
        <w:pStyle w:val="FootnoteText"/>
      </w:pPr>
      <w:r>
        <w:rPr>
          <w:rStyle w:val="FootnoteReference"/>
        </w:rPr>
        <w:footnoteRef/>
      </w:r>
      <w:r>
        <w:t xml:space="preserve"> </w:t>
      </w:r>
      <w:r>
        <w:rPr>
          <w:rFonts w:cs="Times New Roman"/>
        </w:rPr>
        <w:t xml:space="preserve">Haeussler. 2012: 158. </w:t>
      </w:r>
      <w:r>
        <w:t>Monitrieux. 2002: 226.</w:t>
      </w:r>
    </w:p>
  </w:footnote>
  <w:footnote w:id="6">
    <w:p w14:paraId="3C43C0FE" w14:textId="378E2AA9" w:rsidR="00140710" w:rsidRDefault="00140710" w:rsidP="0097568D">
      <w:pPr>
        <w:pStyle w:val="FootnoteText"/>
      </w:pPr>
      <w:r>
        <w:rPr>
          <w:rStyle w:val="FootnoteReference"/>
        </w:rPr>
        <w:footnoteRef/>
      </w:r>
      <w:r>
        <w:t xml:space="preserve"> </w:t>
      </w:r>
      <w:r>
        <w:rPr>
          <w:color w:val="000000"/>
        </w:rPr>
        <w:t>CSIR II (1) 14819.</w:t>
      </w:r>
    </w:p>
  </w:footnote>
  <w:footnote w:id="7">
    <w:p w14:paraId="5A46F5B3" w14:textId="7CE29DD9" w:rsidR="00140710" w:rsidRDefault="00140710" w:rsidP="0097568D">
      <w:pPr>
        <w:pStyle w:val="FootnoteText"/>
      </w:pPr>
      <w:r>
        <w:rPr>
          <w:rStyle w:val="FootnoteReference"/>
        </w:rPr>
        <w:footnoteRef/>
      </w:r>
      <w:r>
        <w:t xml:space="preserve"> </w:t>
      </w:r>
      <w:r>
        <w:rPr>
          <w:color w:val="000000"/>
        </w:rPr>
        <w:t>CSIR II (1) 14819.</w:t>
      </w:r>
    </w:p>
  </w:footnote>
  <w:footnote w:id="8">
    <w:p w14:paraId="0373FE2C" w14:textId="0C5390B5" w:rsidR="00140710" w:rsidRDefault="00140710">
      <w:pPr>
        <w:pStyle w:val="FootnoteText"/>
      </w:pPr>
      <w:r>
        <w:rPr>
          <w:rStyle w:val="FootnoteReference"/>
        </w:rPr>
        <w:footnoteRef/>
      </w:r>
      <w:r w:rsidR="002B0FBA">
        <w:t xml:space="preserve"> Haeussler.</w:t>
      </w:r>
      <w:r>
        <w:t xml:space="preserve"> 2012: 249.</w:t>
      </w:r>
    </w:p>
  </w:footnote>
  <w:footnote w:id="9">
    <w:p w14:paraId="31485ED1" w14:textId="77777777" w:rsidR="00140710" w:rsidRDefault="00140710" w:rsidP="00A7784E">
      <w:pPr>
        <w:pStyle w:val="FootnoteText"/>
      </w:pPr>
      <w:r>
        <w:rPr>
          <w:rStyle w:val="FootnoteReference"/>
        </w:rPr>
        <w:footnoteRef/>
      </w:r>
      <w:r>
        <w:t xml:space="preserve"> </w:t>
      </w:r>
      <w:proofErr w:type="spellStart"/>
      <w:r>
        <w:t>Hekster</w:t>
      </w:r>
      <w:proofErr w:type="spellEnd"/>
      <w:r>
        <w:t>. 2014: 7-8.</w:t>
      </w:r>
    </w:p>
  </w:footnote>
  <w:footnote w:id="10">
    <w:p w14:paraId="406A53B7" w14:textId="77777777" w:rsidR="00140710" w:rsidRPr="00930FA0" w:rsidRDefault="00140710" w:rsidP="00921F17">
      <w:pPr>
        <w:pStyle w:val="FootnoteText"/>
      </w:pPr>
      <w:r w:rsidRPr="00930FA0">
        <w:rPr>
          <w:rStyle w:val="FootnoteReference"/>
          <w:sz w:val="22"/>
          <w:szCs w:val="22"/>
        </w:rPr>
        <w:footnoteRef/>
      </w:r>
      <w:r w:rsidRPr="00930FA0">
        <w:rPr>
          <w:sz w:val="22"/>
          <w:szCs w:val="22"/>
        </w:rPr>
        <w:t xml:space="preserve"> </w:t>
      </w:r>
      <w:r>
        <w:rPr>
          <w:rFonts w:cs="Times New Roman"/>
        </w:rPr>
        <w:t xml:space="preserve">Haeussler. 2012: </w:t>
      </w:r>
      <w:r w:rsidRPr="00930FA0">
        <w:t>158.</w:t>
      </w:r>
    </w:p>
  </w:footnote>
  <w:footnote w:id="11">
    <w:p w14:paraId="457622C4" w14:textId="725F88E5" w:rsidR="00140710" w:rsidRDefault="00140710">
      <w:pPr>
        <w:pStyle w:val="FootnoteText"/>
      </w:pPr>
      <w:r>
        <w:rPr>
          <w:rStyle w:val="FootnoteReference"/>
        </w:rPr>
        <w:footnoteRef/>
      </w:r>
      <w:r>
        <w:t xml:space="preserve"> </w:t>
      </w:r>
      <w:proofErr w:type="gramStart"/>
      <w:r>
        <w:t>Tac</w:t>
      </w:r>
      <w:proofErr w:type="gramEnd"/>
      <w:r>
        <w:t xml:space="preserve">. </w:t>
      </w:r>
      <w:r w:rsidRPr="000341D6">
        <w:rPr>
          <w:i/>
        </w:rPr>
        <w:t>Germ</w:t>
      </w:r>
      <w:r>
        <w:t xml:space="preserve">. 43.4. </w:t>
      </w:r>
    </w:p>
  </w:footnote>
  <w:footnote w:id="12">
    <w:p w14:paraId="60209C2F" w14:textId="7CE31D62" w:rsidR="00140710" w:rsidRDefault="00140710">
      <w:pPr>
        <w:pStyle w:val="FootnoteText"/>
      </w:pPr>
      <w:r>
        <w:rPr>
          <w:rStyle w:val="FootnoteReference"/>
        </w:rPr>
        <w:footnoteRef/>
      </w:r>
      <w:r>
        <w:t xml:space="preserve"> Ando. 2005: 41.</w:t>
      </w:r>
    </w:p>
  </w:footnote>
  <w:footnote w:id="13">
    <w:p w14:paraId="5E148EE3" w14:textId="5FD93DD5" w:rsidR="00140710" w:rsidRDefault="00140710">
      <w:pPr>
        <w:pStyle w:val="FootnoteText"/>
      </w:pPr>
      <w:r>
        <w:rPr>
          <w:rStyle w:val="FootnoteReference"/>
        </w:rPr>
        <w:footnoteRef/>
      </w:r>
      <w:r w:rsidR="00E26AD6">
        <w:t xml:space="preserve"> Webs</w:t>
      </w:r>
      <w:r>
        <w:t>ter. 1995 :154</w:t>
      </w:r>
    </w:p>
  </w:footnote>
  <w:footnote w:id="14">
    <w:p w14:paraId="27AAFC01" w14:textId="77777777" w:rsidR="00140710" w:rsidRDefault="00140710" w:rsidP="00F871A8">
      <w:pPr>
        <w:pStyle w:val="FootnoteText"/>
      </w:pPr>
      <w:r>
        <w:rPr>
          <w:rStyle w:val="FootnoteReference"/>
        </w:rPr>
        <w:footnoteRef/>
      </w:r>
      <w:r>
        <w:t xml:space="preserve"> </w:t>
      </w:r>
      <w:r>
        <w:rPr>
          <w:rFonts w:cs="Times New Roman"/>
        </w:rPr>
        <w:t>Haeussler. 2012: 158.</w:t>
      </w:r>
    </w:p>
  </w:footnote>
  <w:footnote w:id="15">
    <w:p w14:paraId="65927306" w14:textId="77777777" w:rsidR="00140710" w:rsidRDefault="00140710" w:rsidP="00F871A8">
      <w:pPr>
        <w:pStyle w:val="FootnoteText"/>
      </w:pPr>
      <w:r w:rsidRPr="00930FA0">
        <w:rPr>
          <w:rStyle w:val="FootnoteReference"/>
        </w:rPr>
        <w:footnoteRef/>
      </w:r>
      <w:r w:rsidRPr="00930FA0">
        <w:t xml:space="preserve"> </w:t>
      </w:r>
      <w:r>
        <w:rPr>
          <w:rFonts w:cs="Times New Roman"/>
        </w:rPr>
        <w:t xml:space="preserve">Haeussler. 2012: </w:t>
      </w:r>
      <w:r w:rsidRPr="00930FA0">
        <w:rPr>
          <w:rFonts w:cs="Times New Roman"/>
        </w:rPr>
        <w:t xml:space="preserve"> </w:t>
      </w:r>
      <w:r w:rsidRPr="00930FA0">
        <w:t>157-158.</w:t>
      </w:r>
    </w:p>
  </w:footnote>
  <w:footnote w:id="16">
    <w:p w14:paraId="3E53A404" w14:textId="77777777" w:rsidR="00140710" w:rsidRDefault="00140710" w:rsidP="00F871A8">
      <w:pPr>
        <w:pStyle w:val="FootnoteText"/>
      </w:pPr>
      <w:r>
        <w:rPr>
          <w:rStyle w:val="FootnoteReference"/>
        </w:rPr>
        <w:footnoteRef/>
      </w:r>
      <w:r>
        <w:t xml:space="preserve"> </w:t>
      </w:r>
      <w:r>
        <w:rPr>
          <w:rFonts w:cs="Times New Roman"/>
        </w:rPr>
        <w:t>Haeussler. 2012:  158.</w:t>
      </w:r>
    </w:p>
  </w:footnote>
  <w:footnote w:id="17">
    <w:p w14:paraId="29C80A71" w14:textId="2988B709" w:rsidR="00140710" w:rsidRDefault="00140710" w:rsidP="00F871A8">
      <w:pPr>
        <w:pStyle w:val="FootnoteText"/>
      </w:pPr>
      <w:r>
        <w:rPr>
          <w:rStyle w:val="FootnoteReference"/>
        </w:rPr>
        <w:footnoteRef/>
      </w:r>
      <w:r>
        <w:t xml:space="preserve"> Lucian</w:t>
      </w:r>
      <w:r w:rsidR="005979D5">
        <w:t>. Heracles. 256.</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E1CAC9" w14:textId="6FF4E751" w:rsidR="006D3763" w:rsidRPr="0098557B" w:rsidRDefault="006D3763" w:rsidP="006D3763">
    <w:pPr>
      <w:pStyle w:val="Heading1"/>
      <w:shd w:val="clear" w:color="auto" w:fill="FFFFFF"/>
      <w:spacing w:before="0" w:beforeAutospacing="0" w:after="0" w:afterAutospacing="0" w:line="600" w:lineRule="atLeast"/>
      <w:rPr>
        <w:rFonts w:asciiTheme="minorHAnsi" w:hAnsiTheme="minorHAnsi"/>
        <w:b w:val="0"/>
        <w:sz w:val="22"/>
        <w:szCs w:val="22"/>
      </w:rPr>
    </w:pPr>
    <w:r>
      <w:rPr>
        <w:rFonts w:asciiTheme="minorHAnsi" w:hAnsiTheme="minorHAnsi"/>
        <w:b w:val="0"/>
        <w:sz w:val="22"/>
        <w:szCs w:val="22"/>
      </w:rPr>
      <w:t xml:space="preserve">Alexander Goodman </w:t>
    </w:r>
    <w:r w:rsidRPr="00613FCD">
      <w:rPr>
        <w:rFonts w:asciiTheme="minorHAnsi" w:hAnsiTheme="minorHAnsi"/>
        <w:b w:val="0"/>
        <w:sz w:val="22"/>
        <w:szCs w:val="22"/>
      </w:rPr>
      <w:t xml:space="preserve">1400461 </w:t>
    </w:r>
    <w:r w:rsidRPr="00613FCD">
      <w:rPr>
        <w:rFonts w:asciiTheme="minorHAnsi" w:hAnsiTheme="minorHAnsi"/>
        <w:b w:val="0"/>
        <w:sz w:val="22"/>
        <w:szCs w:val="22"/>
      </w:rPr>
      <w:ptab w:relativeTo="margin" w:alignment="center" w:leader="none"/>
    </w:r>
    <w:r>
      <w:rPr>
        <w:rFonts w:asciiTheme="minorHAnsi" w:hAnsiTheme="minorHAnsi"/>
        <w:b w:val="0"/>
        <w:sz w:val="22"/>
        <w:szCs w:val="22"/>
      </w:rPr>
      <w:t xml:space="preserve">          </w:t>
    </w:r>
    <w:r w:rsidR="002B0FBA">
      <w:rPr>
        <w:rFonts w:asciiTheme="minorHAnsi" w:hAnsiTheme="minorHAnsi"/>
        <w:b w:val="0"/>
        <w:sz w:val="22"/>
        <w:szCs w:val="22"/>
      </w:rPr>
      <w:t xml:space="preserve">                                   CLAH7017</w:t>
    </w:r>
    <w:r w:rsidRPr="00613FCD">
      <w:rPr>
        <w:rFonts w:asciiTheme="minorHAnsi" w:hAnsiTheme="minorHAnsi"/>
        <w:b w:val="0"/>
        <w:i/>
        <w:iCs/>
        <w:sz w:val="22"/>
        <w:szCs w:val="22"/>
      </w:rPr>
      <w:t> </w:t>
    </w:r>
    <w:r w:rsidR="002B0FBA">
      <w:rPr>
        <w:rFonts w:asciiTheme="minorHAnsi" w:hAnsiTheme="minorHAnsi"/>
        <w:b w:val="0"/>
        <w:sz w:val="22"/>
        <w:szCs w:val="22"/>
      </w:rPr>
      <w:t>Religious life in the Roman Empire</w:t>
    </w:r>
  </w:p>
  <w:p w14:paraId="6759DFB0" w14:textId="77777777" w:rsidR="006D3763" w:rsidRDefault="006D376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1A39"/>
    <w:rsid w:val="00016DFF"/>
    <w:rsid w:val="000341D6"/>
    <w:rsid w:val="000412B3"/>
    <w:rsid w:val="000558A2"/>
    <w:rsid w:val="0006272F"/>
    <w:rsid w:val="00077C24"/>
    <w:rsid w:val="00114EF7"/>
    <w:rsid w:val="001245C5"/>
    <w:rsid w:val="00125669"/>
    <w:rsid w:val="00127C90"/>
    <w:rsid w:val="00130C28"/>
    <w:rsid w:val="00131162"/>
    <w:rsid w:val="00140710"/>
    <w:rsid w:val="001654A5"/>
    <w:rsid w:val="001709A0"/>
    <w:rsid w:val="001726CF"/>
    <w:rsid w:val="0017624B"/>
    <w:rsid w:val="00192C48"/>
    <w:rsid w:val="001A3402"/>
    <w:rsid w:val="001A5F05"/>
    <w:rsid w:val="001B4E34"/>
    <w:rsid w:val="001D4EBF"/>
    <w:rsid w:val="002211FF"/>
    <w:rsid w:val="00225CC3"/>
    <w:rsid w:val="00241638"/>
    <w:rsid w:val="0025617F"/>
    <w:rsid w:val="00261AB4"/>
    <w:rsid w:val="00261F14"/>
    <w:rsid w:val="00264868"/>
    <w:rsid w:val="00267217"/>
    <w:rsid w:val="002A6EA4"/>
    <w:rsid w:val="002B0FBA"/>
    <w:rsid w:val="002C1DE7"/>
    <w:rsid w:val="002C63A0"/>
    <w:rsid w:val="002D226F"/>
    <w:rsid w:val="002D49ED"/>
    <w:rsid w:val="002D6B33"/>
    <w:rsid w:val="002E29A5"/>
    <w:rsid w:val="002F5426"/>
    <w:rsid w:val="00360C27"/>
    <w:rsid w:val="00365D99"/>
    <w:rsid w:val="003A57B7"/>
    <w:rsid w:val="003A742C"/>
    <w:rsid w:val="003B7C98"/>
    <w:rsid w:val="003C374A"/>
    <w:rsid w:val="003D2676"/>
    <w:rsid w:val="00407530"/>
    <w:rsid w:val="00422B62"/>
    <w:rsid w:val="00425E53"/>
    <w:rsid w:val="00437E8F"/>
    <w:rsid w:val="004475DB"/>
    <w:rsid w:val="00450317"/>
    <w:rsid w:val="00476BD9"/>
    <w:rsid w:val="004B3252"/>
    <w:rsid w:val="004E0658"/>
    <w:rsid w:val="004F47D6"/>
    <w:rsid w:val="0057526B"/>
    <w:rsid w:val="00585609"/>
    <w:rsid w:val="005979D5"/>
    <w:rsid w:val="005A49A4"/>
    <w:rsid w:val="005F73AE"/>
    <w:rsid w:val="00607A95"/>
    <w:rsid w:val="00627D68"/>
    <w:rsid w:val="00673DFA"/>
    <w:rsid w:val="006755DB"/>
    <w:rsid w:val="006766FC"/>
    <w:rsid w:val="0067775C"/>
    <w:rsid w:val="006866DE"/>
    <w:rsid w:val="006B782C"/>
    <w:rsid w:val="006D3763"/>
    <w:rsid w:val="00704CF2"/>
    <w:rsid w:val="00707941"/>
    <w:rsid w:val="007416AA"/>
    <w:rsid w:val="007479CD"/>
    <w:rsid w:val="0075535E"/>
    <w:rsid w:val="00784848"/>
    <w:rsid w:val="007C02CA"/>
    <w:rsid w:val="007C4D12"/>
    <w:rsid w:val="007D3598"/>
    <w:rsid w:val="007D5777"/>
    <w:rsid w:val="00802FEF"/>
    <w:rsid w:val="00810B82"/>
    <w:rsid w:val="00817ADF"/>
    <w:rsid w:val="00831F1A"/>
    <w:rsid w:val="008365EA"/>
    <w:rsid w:val="00863094"/>
    <w:rsid w:val="008D2190"/>
    <w:rsid w:val="008E0A99"/>
    <w:rsid w:val="008F1F21"/>
    <w:rsid w:val="00915308"/>
    <w:rsid w:val="00921F17"/>
    <w:rsid w:val="00927F7C"/>
    <w:rsid w:val="00930FA0"/>
    <w:rsid w:val="0097568D"/>
    <w:rsid w:val="009867BE"/>
    <w:rsid w:val="009A3918"/>
    <w:rsid w:val="009B7D3D"/>
    <w:rsid w:val="009B7F7B"/>
    <w:rsid w:val="009E3144"/>
    <w:rsid w:val="009E5C77"/>
    <w:rsid w:val="009E6E34"/>
    <w:rsid w:val="00A021C3"/>
    <w:rsid w:val="00A02B8E"/>
    <w:rsid w:val="00A2477E"/>
    <w:rsid w:val="00A25333"/>
    <w:rsid w:val="00A7784E"/>
    <w:rsid w:val="00A870D7"/>
    <w:rsid w:val="00A92A2D"/>
    <w:rsid w:val="00AA6339"/>
    <w:rsid w:val="00AD2E75"/>
    <w:rsid w:val="00AF19D4"/>
    <w:rsid w:val="00AF4B9D"/>
    <w:rsid w:val="00B00795"/>
    <w:rsid w:val="00B60319"/>
    <w:rsid w:val="00B61098"/>
    <w:rsid w:val="00B666C9"/>
    <w:rsid w:val="00B76DC1"/>
    <w:rsid w:val="00B87024"/>
    <w:rsid w:val="00B873DB"/>
    <w:rsid w:val="00B94FAD"/>
    <w:rsid w:val="00BE094B"/>
    <w:rsid w:val="00BE58F9"/>
    <w:rsid w:val="00BF25A0"/>
    <w:rsid w:val="00C01B22"/>
    <w:rsid w:val="00C039B1"/>
    <w:rsid w:val="00C22667"/>
    <w:rsid w:val="00C25CD6"/>
    <w:rsid w:val="00C42C94"/>
    <w:rsid w:val="00C64576"/>
    <w:rsid w:val="00C75389"/>
    <w:rsid w:val="00CA633C"/>
    <w:rsid w:val="00CD28CF"/>
    <w:rsid w:val="00CD3ACC"/>
    <w:rsid w:val="00CD5BC6"/>
    <w:rsid w:val="00CE044A"/>
    <w:rsid w:val="00CF385F"/>
    <w:rsid w:val="00D24394"/>
    <w:rsid w:val="00D70964"/>
    <w:rsid w:val="00D71A39"/>
    <w:rsid w:val="00D804E8"/>
    <w:rsid w:val="00D817B5"/>
    <w:rsid w:val="00D8432C"/>
    <w:rsid w:val="00D84FD5"/>
    <w:rsid w:val="00DA20A8"/>
    <w:rsid w:val="00DC35A0"/>
    <w:rsid w:val="00DE7907"/>
    <w:rsid w:val="00DF4CA9"/>
    <w:rsid w:val="00DF72F4"/>
    <w:rsid w:val="00E1317E"/>
    <w:rsid w:val="00E26AD6"/>
    <w:rsid w:val="00E44935"/>
    <w:rsid w:val="00E82C46"/>
    <w:rsid w:val="00E931FA"/>
    <w:rsid w:val="00EA45F2"/>
    <w:rsid w:val="00EE22E9"/>
    <w:rsid w:val="00F02A01"/>
    <w:rsid w:val="00F17A84"/>
    <w:rsid w:val="00F871A8"/>
    <w:rsid w:val="00FA25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9C6AB2"/>
  <w15:docId w15:val="{0DA570DA-2821-4F7C-AA0A-524A6F461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365E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0341D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0753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07530"/>
    <w:rPr>
      <w:sz w:val="20"/>
      <w:szCs w:val="20"/>
    </w:rPr>
  </w:style>
  <w:style w:type="character" w:styleId="FootnoteReference">
    <w:name w:val="footnote reference"/>
    <w:basedOn w:val="DefaultParagraphFont"/>
    <w:uiPriority w:val="99"/>
    <w:semiHidden/>
    <w:unhideWhenUsed/>
    <w:rsid w:val="00407530"/>
    <w:rPr>
      <w:vertAlign w:val="superscript"/>
    </w:rPr>
  </w:style>
  <w:style w:type="character" w:customStyle="1" w:styleId="Heading1Char">
    <w:name w:val="Heading 1 Char"/>
    <w:basedOn w:val="DefaultParagraphFont"/>
    <w:link w:val="Heading1"/>
    <w:uiPriority w:val="9"/>
    <w:rsid w:val="008365EA"/>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114E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4EF7"/>
  </w:style>
  <w:style w:type="paragraph" w:styleId="Footer">
    <w:name w:val="footer"/>
    <w:basedOn w:val="Normal"/>
    <w:link w:val="FooterChar"/>
    <w:uiPriority w:val="99"/>
    <w:unhideWhenUsed/>
    <w:rsid w:val="00114E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4EF7"/>
  </w:style>
  <w:style w:type="character" w:styleId="CommentReference">
    <w:name w:val="annotation reference"/>
    <w:basedOn w:val="DefaultParagraphFont"/>
    <w:uiPriority w:val="99"/>
    <w:semiHidden/>
    <w:unhideWhenUsed/>
    <w:rsid w:val="00114EF7"/>
    <w:rPr>
      <w:sz w:val="16"/>
      <w:szCs w:val="16"/>
    </w:rPr>
  </w:style>
  <w:style w:type="paragraph" w:styleId="CommentText">
    <w:name w:val="annotation text"/>
    <w:basedOn w:val="Normal"/>
    <w:link w:val="CommentTextChar"/>
    <w:uiPriority w:val="99"/>
    <w:semiHidden/>
    <w:unhideWhenUsed/>
    <w:rsid w:val="00114EF7"/>
    <w:pPr>
      <w:spacing w:line="240" w:lineRule="auto"/>
    </w:pPr>
    <w:rPr>
      <w:sz w:val="20"/>
      <w:szCs w:val="20"/>
    </w:rPr>
  </w:style>
  <w:style w:type="character" w:customStyle="1" w:styleId="CommentTextChar">
    <w:name w:val="Comment Text Char"/>
    <w:basedOn w:val="DefaultParagraphFont"/>
    <w:link w:val="CommentText"/>
    <w:uiPriority w:val="99"/>
    <w:semiHidden/>
    <w:rsid w:val="00114EF7"/>
    <w:rPr>
      <w:sz w:val="20"/>
      <w:szCs w:val="20"/>
    </w:rPr>
  </w:style>
  <w:style w:type="paragraph" w:styleId="CommentSubject">
    <w:name w:val="annotation subject"/>
    <w:basedOn w:val="CommentText"/>
    <w:next w:val="CommentText"/>
    <w:link w:val="CommentSubjectChar"/>
    <w:uiPriority w:val="99"/>
    <w:semiHidden/>
    <w:unhideWhenUsed/>
    <w:rsid w:val="00114EF7"/>
    <w:rPr>
      <w:b/>
      <w:bCs/>
    </w:rPr>
  </w:style>
  <w:style w:type="character" w:customStyle="1" w:styleId="CommentSubjectChar">
    <w:name w:val="Comment Subject Char"/>
    <w:basedOn w:val="CommentTextChar"/>
    <w:link w:val="CommentSubject"/>
    <w:uiPriority w:val="99"/>
    <w:semiHidden/>
    <w:rsid w:val="00114EF7"/>
    <w:rPr>
      <w:b/>
      <w:bCs/>
      <w:sz w:val="20"/>
      <w:szCs w:val="20"/>
    </w:rPr>
  </w:style>
  <w:style w:type="paragraph" w:styleId="BalloonText">
    <w:name w:val="Balloon Text"/>
    <w:basedOn w:val="Normal"/>
    <w:link w:val="BalloonTextChar"/>
    <w:uiPriority w:val="99"/>
    <w:semiHidden/>
    <w:unhideWhenUsed/>
    <w:rsid w:val="00114E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4EF7"/>
    <w:rPr>
      <w:rFonts w:ascii="Tahoma" w:hAnsi="Tahoma" w:cs="Tahoma"/>
      <w:sz w:val="16"/>
      <w:szCs w:val="16"/>
    </w:rPr>
  </w:style>
  <w:style w:type="character" w:customStyle="1" w:styleId="Heading2Char">
    <w:name w:val="Heading 2 Char"/>
    <w:basedOn w:val="DefaultParagraphFont"/>
    <w:link w:val="Heading2"/>
    <w:uiPriority w:val="9"/>
    <w:semiHidden/>
    <w:rsid w:val="000341D6"/>
    <w:rPr>
      <w:rFonts w:asciiTheme="majorHAnsi" w:eastAsiaTheme="majorEastAsia" w:hAnsiTheme="majorHAnsi" w:cstheme="majorBidi"/>
      <w:color w:val="365F91" w:themeColor="accent1" w:themeShade="BF"/>
      <w:sz w:val="26"/>
      <w:szCs w:val="26"/>
    </w:rPr>
  </w:style>
  <w:style w:type="character" w:styleId="Hyperlink">
    <w:name w:val="Hyperlink"/>
    <w:basedOn w:val="DefaultParagraphFont"/>
    <w:uiPriority w:val="99"/>
    <w:unhideWhenUsed/>
    <w:rsid w:val="00016DFF"/>
    <w:rPr>
      <w:color w:val="0000FF" w:themeColor="hyperlink"/>
      <w:u w:val="single"/>
    </w:rPr>
  </w:style>
  <w:style w:type="character" w:styleId="Strong">
    <w:name w:val="Strong"/>
    <w:basedOn w:val="DefaultParagraphFont"/>
    <w:uiPriority w:val="22"/>
    <w:qFormat/>
    <w:rsid w:val="00C7538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6930501">
      <w:bodyDiv w:val="1"/>
      <w:marLeft w:val="0"/>
      <w:marRight w:val="0"/>
      <w:marTop w:val="0"/>
      <w:marBottom w:val="0"/>
      <w:divBdr>
        <w:top w:val="none" w:sz="0" w:space="0" w:color="auto"/>
        <w:left w:val="none" w:sz="0" w:space="0" w:color="auto"/>
        <w:bottom w:val="none" w:sz="0" w:space="0" w:color="auto"/>
        <w:right w:val="none" w:sz="0" w:space="0" w:color="auto"/>
      </w:divBdr>
    </w:div>
    <w:div w:id="1523934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C8D420-FA31-4D6E-8A5B-09226828B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6</Pages>
  <Words>1583</Words>
  <Characters>9028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Alexander</dc:creator>
  <cp:lastModifiedBy>Alexander Goodman</cp:lastModifiedBy>
  <cp:revision>5</cp:revision>
  <cp:lastPrinted>2018-03-31T14:51:00Z</cp:lastPrinted>
  <dcterms:created xsi:type="dcterms:W3CDTF">2018-04-06T00:06:00Z</dcterms:created>
  <dcterms:modified xsi:type="dcterms:W3CDTF">2018-04-06T18:03:00Z</dcterms:modified>
</cp:coreProperties>
</file>