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8F83CAF" w14:textId="6CFEC647" w:rsidR="00FB1B6B" w:rsidRPr="006A5AF4" w:rsidRDefault="00FB1B6B" w:rsidP="00AF542D">
      <w:pPr>
        <w:spacing w:before="24" w:line="360" w:lineRule="auto"/>
        <w:rPr>
          <w:rFonts w:ascii="Arial" w:hAnsi="Arial" w:cs="Arial"/>
          <w:color w:val="000000" w:themeColor="text1"/>
        </w:rPr>
      </w:pPr>
      <w:r w:rsidRPr="006A5AF4">
        <w:rPr>
          <w:rFonts w:ascii="Arial" w:hAnsi="Arial" w:cs="Arial"/>
          <w:color w:val="000000" w:themeColor="text1"/>
        </w:rPr>
        <w:t xml:space="preserve">This essay will explore issues regarding pupil voice, specifically in regards to ‘school councils’ and how this may embed pupil leadership throughout secondary schools. I will analyse and critically evaluate this approach put forward by School X </w:t>
      </w:r>
      <w:r w:rsidR="00512AF7" w:rsidRPr="006A5AF4">
        <w:rPr>
          <w:rFonts w:ascii="Arial" w:hAnsi="Arial" w:cs="Arial"/>
          <w:color w:val="000000" w:themeColor="text1"/>
        </w:rPr>
        <w:t>(</w:t>
      </w:r>
      <w:r w:rsidR="0090505B" w:rsidRPr="006A5AF4">
        <w:rPr>
          <w:rFonts w:ascii="Arial" w:hAnsi="Arial" w:cs="Arial"/>
          <w:color w:val="000000" w:themeColor="text1"/>
        </w:rPr>
        <w:t>made anonymous</w:t>
      </w:r>
      <w:r w:rsidR="00512AF7" w:rsidRPr="006A5AF4">
        <w:rPr>
          <w:rFonts w:ascii="Arial" w:hAnsi="Arial" w:cs="Arial"/>
          <w:color w:val="000000" w:themeColor="text1"/>
        </w:rPr>
        <w:t xml:space="preserve"> in alliance with BERA guidelines) </w:t>
      </w:r>
      <w:r w:rsidRPr="006A5AF4">
        <w:rPr>
          <w:rFonts w:ascii="Arial" w:hAnsi="Arial" w:cs="Arial"/>
          <w:color w:val="000000" w:themeColor="text1"/>
        </w:rPr>
        <w:t xml:space="preserve">when it comes to developing leadership throughout the school. This will be done through focussing on the School’s Improvement Plan (SIP) and Estyn Report </w:t>
      </w:r>
      <w:sdt>
        <w:sdtPr>
          <w:rPr>
            <w:rFonts w:ascii="Arial" w:hAnsi="Arial" w:cs="Arial"/>
            <w:color w:val="000000" w:themeColor="text1"/>
          </w:rPr>
          <w:id w:val="-1117213489"/>
          <w:citation/>
        </w:sdtPr>
        <w:sdtEndPr/>
        <w:sdtContent>
          <w:r w:rsidR="00512AF7" w:rsidRPr="006A5AF4">
            <w:rPr>
              <w:rFonts w:ascii="Arial" w:hAnsi="Arial" w:cs="Arial"/>
              <w:color w:val="000000" w:themeColor="text1"/>
            </w:rPr>
            <w:fldChar w:fldCharType="begin"/>
          </w:r>
          <w:r w:rsidR="00512AF7" w:rsidRPr="006A5AF4">
            <w:rPr>
              <w:rFonts w:ascii="Arial" w:hAnsi="Arial" w:cs="Arial"/>
              <w:color w:val="000000" w:themeColor="text1"/>
            </w:rPr>
            <w:instrText xml:space="preserve">CITATION Est17 \n  \l 2057 </w:instrText>
          </w:r>
          <w:r w:rsidR="00512AF7" w:rsidRPr="006A5AF4">
            <w:rPr>
              <w:rFonts w:ascii="Arial" w:hAnsi="Arial" w:cs="Arial"/>
              <w:color w:val="000000" w:themeColor="text1"/>
            </w:rPr>
            <w:fldChar w:fldCharType="separate"/>
          </w:r>
          <w:r w:rsidR="00512AF7" w:rsidRPr="006A5AF4">
            <w:rPr>
              <w:rFonts w:ascii="Arial" w:hAnsi="Arial" w:cs="Arial"/>
              <w:noProof/>
              <w:color w:val="000000" w:themeColor="text1"/>
            </w:rPr>
            <w:t>(2017)</w:t>
          </w:r>
          <w:r w:rsidR="00512AF7" w:rsidRPr="006A5AF4">
            <w:rPr>
              <w:rFonts w:ascii="Arial" w:hAnsi="Arial" w:cs="Arial"/>
              <w:color w:val="000000" w:themeColor="text1"/>
            </w:rPr>
            <w:fldChar w:fldCharType="end"/>
          </w:r>
        </w:sdtContent>
      </w:sdt>
      <w:r w:rsidR="008F660D" w:rsidRPr="006A5AF4">
        <w:rPr>
          <w:rFonts w:ascii="Arial" w:hAnsi="Arial" w:cs="Arial"/>
          <w:color w:val="000000" w:themeColor="text1"/>
        </w:rPr>
        <w:t xml:space="preserve"> </w:t>
      </w:r>
      <w:r w:rsidRPr="006A5AF4">
        <w:rPr>
          <w:rFonts w:ascii="Arial" w:hAnsi="Arial" w:cs="Arial"/>
          <w:color w:val="000000" w:themeColor="text1"/>
        </w:rPr>
        <w:t xml:space="preserve">which outlines the specific actions the school </w:t>
      </w:r>
      <w:r w:rsidR="0090505B" w:rsidRPr="006A5AF4">
        <w:rPr>
          <w:rFonts w:ascii="Arial" w:hAnsi="Arial" w:cs="Arial"/>
          <w:color w:val="000000" w:themeColor="text1"/>
        </w:rPr>
        <w:t>aims</w:t>
      </w:r>
      <w:r w:rsidRPr="006A5AF4">
        <w:rPr>
          <w:rFonts w:ascii="Arial" w:hAnsi="Arial" w:cs="Arial"/>
          <w:color w:val="000000" w:themeColor="text1"/>
        </w:rPr>
        <w:t xml:space="preserve"> to take in order to achieve the priority of leadership throughout the school, and whether this form of strategic planning is beneficial when considering school improvement. Key literature will be referred to throughout this essay, with recommendations provided on how the school may further develop this initiative in order to improve, bringing up specific areas which may need attention, with the findings aimed at all those involved in the school environment. </w:t>
      </w:r>
    </w:p>
    <w:p w14:paraId="452529DD" w14:textId="4EC8F093" w:rsidR="00AA6E21" w:rsidRPr="006A5AF4" w:rsidRDefault="00AA6E21" w:rsidP="00AF542D">
      <w:pPr>
        <w:spacing w:before="24" w:line="360" w:lineRule="auto"/>
        <w:ind w:firstLine="720"/>
        <w:rPr>
          <w:rFonts w:ascii="Arial" w:hAnsi="Arial" w:cs="Arial"/>
          <w:color w:val="000000" w:themeColor="text1"/>
        </w:rPr>
      </w:pPr>
      <w:r w:rsidRPr="006A5AF4">
        <w:rPr>
          <w:rFonts w:ascii="Arial" w:hAnsi="Arial" w:cs="Arial"/>
          <w:color w:val="000000" w:themeColor="text1"/>
        </w:rPr>
        <w:t>School X</w:t>
      </w:r>
      <w:r w:rsidR="004F5170" w:rsidRPr="006A5AF4">
        <w:rPr>
          <w:rFonts w:ascii="Arial" w:hAnsi="Arial" w:cs="Arial"/>
          <w:color w:val="000000" w:themeColor="text1"/>
        </w:rPr>
        <w:t xml:space="preserve"> is an English-medium mixed school</w:t>
      </w:r>
      <w:r w:rsidR="008F660D" w:rsidRPr="006A5AF4">
        <w:rPr>
          <w:rFonts w:ascii="Arial" w:hAnsi="Arial" w:cs="Arial"/>
          <w:color w:val="000000" w:themeColor="text1"/>
        </w:rPr>
        <w:t xml:space="preserve"> with approximately 1800 pupils aged between 11 and 18</w:t>
      </w:r>
      <w:r w:rsidR="004F5170" w:rsidRPr="006A5AF4">
        <w:rPr>
          <w:rFonts w:ascii="Arial" w:hAnsi="Arial" w:cs="Arial"/>
          <w:color w:val="000000" w:themeColor="text1"/>
        </w:rPr>
        <w:t xml:space="preserve"> </w:t>
      </w:r>
      <w:sdt>
        <w:sdtPr>
          <w:rPr>
            <w:rFonts w:ascii="Arial" w:hAnsi="Arial" w:cs="Arial"/>
            <w:color w:val="000000" w:themeColor="text1"/>
          </w:rPr>
          <w:id w:val="-674260545"/>
          <w:citation/>
        </w:sdtPr>
        <w:sdtEndPr/>
        <w:sdtContent>
          <w:r w:rsidR="004F5170" w:rsidRPr="006A5AF4">
            <w:rPr>
              <w:rFonts w:ascii="Arial" w:hAnsi="Arial" w:cs="Arial"/>
              <w:color w:val="000000" w:themeColor="text1"/>
            </w:rPr>
            <w:fldChar w:fldCharType="begin"/>
          </w:r>
          <w:r w:rsidR="004F5170" w:rsidRPr="006A5AF4">
            <w:rPr>
              <w:rFonts w:ascii="Arial" w:hAnsi="Arial" w:cs="Arial"/>
              <w:color w:val="000000" w:themeColor="text1"/>
            </w:rPr>
            <w:instrText xml:space="preserve"> CITATION Est17 \l 2057 </w:instrText>
          </w:r>
          <w:r w:rsidR="004F5170" w:rsidRPr="006A5AF4">
            <w:rPr>
              <w:rFonts w:ascii="Arial" w:hAnsi="Arial" w:cs="Arial"/>
              <w:color w:val="000000" w:themeColor="text1"/>
            </w:rPr>
            <w:fldChar w:fldCharType="separate"/>
          </w:r>
          <w:r w:rsidR="004F5170" w:rsidRPr="006A5AF4">
            <w:rPr>
              <w:rFonts w:ascii="Arial" w:hAnsi="Arial" w:cs="Arial"/>
              <w:noProof/>
              <w:color w:val="000000" w:themeColor="text1"/>
            </w:rPr>
            <w:t>(Estyn, 2017)</w:t>
          </w:r>
          <w:r w:rsidR="004F5170" w:rsidRPr="006A5AF4">
            <w:rPr>
              <w:rFonts w:ascii="Arial" w:hAnsi="Arial" w:cs="Arial"/>
              <w:color w:val="000000" w:themeColor="text1"/>
            </w:rPr>
            <w:fldChar w:fldCharType="end"/>
          </w:r>
        </w:sdtContent>
      </w:sdt>
      <w:r w:rsidR="004F5170" w:rsidRPr="006A5AF4">
        <w:rPr>
          <w:rFonts w:ascii="Arial" w:hAnsi="Arial" w:cs="Arial"/>
          <w:color w:val="000000" w:themeColor="text1"/>
        </w:rPr>
        <w:t xml:space="preserve">. The school is located close to the centre of Cardiff, and holds a catchment area where there is high social economic disadvantage, with around 60% of pupils living in </w:t>
      </w:r>
      <w:r w:rsidR="006A5AF4">
        <w:rPr>
          <w:rFonts w:ascii="Arial" w:hAnsi="Arial" w:cs="Arial"/>
          <w:color w:val="000000" w:themeColor="text1"/>
        </w:rPr>
        <w:t xml:space="preserve">a </w:t>
      </w:r>
      <w:r w:rsidR="004F5170" w:rsidRPr="006A5AF4">
        <w:rPr>
          <w:rFonts w:ascii="Arial" w:hAnsi="Arial" w:cs="Arial"/>
          <w:color w:val="000000" w:themeColor="text1"/>
        </w:rPr>
        <w:t>deprived area in Wales</w:t>
      </w:r>
      <w:r w:rsidR="008F660D" w:rsidRPr="006A5AF4">
        <w:rPr>
          <w:rFonts w:ascii="Arial" w:hAnsi="Arial" w:cs="Arial"/>
          <w:color w:val="000000" w:themeColor="text1"/>
        </w:rPr>
        <w:t xml:space="preserve">.  Because of this </w:t>
      </w:r>
      <w:r w:rsidR="004F5170" w:rsidRPr="006A5AF4">
        <w:rPr>
          <w:rFonts w:ascii="Arial" w:hAnsi="Arial" w:cs="Arial"/>
          <w:color w:val="000000" w:themeColor="text1"/>
        </w:rPr>
        <w:t>32.7% of pupils are eligible for free school meals, which is much higher than the Welsh national average</w:t>
      </w:r>
      <w:sdt>
        <w:sdtPr>
          <w:rPr>
            <w:rFonts w:ascii="Arial" w:hAnsi="Arial" w:cs="Arial"/>
            <w:color w:val="000000" w:themeColor="text1"/>
          </w:rPr>
          <w:id w:val="-1632241950"/>
          <w:citation/>
        </w:sdtPr>
        <w:sdtEndPr/>
        <w:sdtContent>
          <w:r w:rsidR="004F5170" w:rsidRPr="006A5AF4">
            <w:rPr>
              <w:rFonts w:ascii="Arial" w:hAnsi="Arial" w:cs="Arial"/>
              <w:color w:val="000000" w:themeColor="text1"/>
            </w:rPr>
            <w:fldChar w:fldCharType="begin"/>
          </w:r>
          <w:r w:rsidR="004F5170" w:rsidRPr="006A5AF4">
            <w:rPr>
              <w:rFonts w:ascii="Arial" w:hAnsi="Arial" w:cs="Arial"/>
              <w:color w:val="000000" w:themeColor="text1"/>
            </w:rPr>
            <w:instrText xml:space="preserve"> CITATION Est17 \l 2057 </w:instrText>
          </w:r>
          <w:r w:rsidR="004F5170" w:rsidRPr="006A5AF4">
            <w:rPr>
              <w:rFonts w:ascii="Arial" w:hAnsi="Arial" w:cs="Arial"/>
              <w:color w:val="000000" w:themeColor="text1"/>
            </w:rPr>
            <w:fldChar w:fldCharType="separate"/>
          </w:r>
          <w:r w:rsidR="004F5170" w:rsidRPr="006A5AF4">
            <w:rPr>
              <w:rFonts w:ascii="Arial" w:hAnsi="Arial" w:cs="Arial"/>
              <w:noProof/>
              <w:color w:val="000000" w:themeColor="text1"/>
            </w:rPr>
            <w:t xml:space="preserve"> (Estyn, 2017)</w:t>
          </w:r>
          <w:r w:rsidR="004F5170" w:rsidRPr="006A5AF4">
            <w:rPr>
              <w:rFonts w:ascii="Arial" w:hAnsi="Arial" w:cs="Arial"/>
              <w:color w:val="000000" w:themeColor="text1"/>
            </w:rPr>
            <w:fldChar w:fldCharType="end"/>
          </w:r>
        </w:sdtContent>
      </w:sdt>
      <w:r w:rsidR="004F5170" w:rsidRPr="006A5AF4">
        <w:rPr>
          <w:rFonts w:ascii="Arial" w:hAnsi="Arial" w:cs="Arial"/>
          <w:color w:val="000000" w:themeColor="text1"/>
        </w:rPr>
        <w:t xml:space="preserve">. There are over 60 different languages spoken in the school with 70% of pupils coming from ethnic minority backgrounds, and often speak English as a second language </w:t>
      </w:r>
      <w:sdt>
        <w:sdtPr>
          <w:rPr>
            <w:rFonts w:ascii="Arial" w:hAnsi="Arial" w:cs="Arial"/>
            <w:color w:val="000000" w:themeColor="text1"/>
          </w:rPr>
          <w:id w:val="1085190126"/>
          <w:citation/>
        </w:sdtPr>
        <w:sdtEndPr/>
        <w:sdtContent>
          <w:r w:rsidR="004F5170" w:rsidRPr="006A5AF4">
            <w:rPr>
              <w:rFonts w:ascii="Arial" w:hAnsi="Arial" w:cs="Arial"/>
              <w:color w:val="000000" w:themeColor="text1"/>
            </w:rPr>
            <w:fldChar w:fldCharType="begin"/>
          </w:r>
          <w:r w:rsidR="004F5170" w:rsidRPr="006A5AF4">
            <w:rPr>
              <w:rFonts w:ascii="Arial" w:hAnsi="Arial" w:cs="Arial"/>
              <w:color w:val="000000" w:themeColor="text1"/>
            </w:rPr>
            <w:instrText xml:space="preserve"> CITATION Est17 \l 2057 </w:instrText>
          </w:r>
          <w:r w:rsidR="004F5170" w:rsidRPr="006A5AF4">
            <w:rPr>
              <w:rFonts w:ascii="Arial" w:hAnsi="Arial" w:cs="Arial"/>
              <w:color w:val="000000" w:themeColor="text1"/>
            </w:rPr>
            <w:fldChar w:fldCharType="separate"/>
          </w:r>
          <w:r w:rsidR="004F5170" w:rsidRPr="006A5AF4">
            <w:rPr>
              <w:rFonts w:ascii="Arial" w:hAnsi="Arial" w:cs="Arial"/>
              <w:noProof/>
              <w:color w:val="000000" w:themeColor="text1"/>
            </w:rPr>
            <w:t>(Estyn, 2017)</w:t>
          </w:r>
          <w:r w:rsidR="004F5170" w:rsidRPr="006A5AF4">
            <w:rPr>
              <w:rFonts w:ascii="Arial" w:hAnsi="Arial" w:cs="Arial"/>
              <w:color w:val="000000" w:themeColor="text1"/>
            </w:rPr>
            <w:fldChar w:fldCharType="end"/>
          </w:r>
        </w:sdtContent>
      </w:sdt>
      <w:r w:rsidR="004F5170" w:rsidRPr="006A5AF4">
        <w:rPr>
          <w:rFonts w:ascii="Arial" w:hAnsi="Arial" w:cs="Arial"/>
          <w:color w:val="000000" w:themeColor="text1"/>
        </w:rPr>
        <w:t>. However, in 2017 97.3% of pupils achieved 5 A*-G grades at GCSE or equivalent, with 71.5% achieving A*-C grades</w:t>
      </w:r>
      <w:sdt>
        <w:sdtPr>
          <w:rPr>
            <w:rFonts w:ascii="Arial" w:hAnsi="Arial" w:cs="Arial"/>
            <w:color w:val="000000" w:themeColor="text1"/>
          </w:rPr>
          <w:id w:val="-1778254282"/>
          <w:citation/>
        </w:sdtPr>
        <w:sdtEndPr/>
        <w:sdtContent>
          <w:r w:rsidR="004F5170" w:rsidRPr="006A5AF4">
            <w:rPr>
              <w:rFonts w:ascii="Arial" w:hAnsi="Arial" w:cs="Arial"/>
              <w:color w:val="000000" w:themeColor="text1"/>
            </w:rPr>
            <w:fldChar w:fldCharType="begin"/>
          </w:r>
          <w:r w:rsidR="004F5170" w:rsidRPr="006A5AF4">
            <w:rPr>
              <w:rFonts w:ascii="Arial" w:hAnsi="Arial" w:cs="Arial"/>
              <w:color w:val="000000" w:themeColor="text1"/>
            </w:rPr>
            <w:instrText xml:space="preserve"> CITATION Wel18 \l 2057 </w:instrText>
          </w:r>
          <w:r w:rsidR="004F5170" w:rsidRPr="006A5AF4">
            <w:rPr>
              <w:rFonts w:ascii="Arial" w:hAnsi="Arial" w:cs="Arial"/>
              <w:color w:val="000000" w:themeColor="text1"/>
            </w:rPr>
            <w:fldChar w:fldCharType="separate"/>
          </w:r>
          <w:r w:rsidR="004F5170" w:rsidRPr="006A5AF4">
            <w:rPr>
              <w:rFonts w:ascii="Arial" w:hAnsi="Arial" w:cs="Arial"/>
              <w:noProof/>
              <w:color w:val="000000" w:themeColor="text1"/>
            </w:rPr>
            <w:t xml:space="preserve"> (Government, 2018)</w:t>
          </w:r>
          <w:r w:rsidR="004F5170" w:rsidRPr="006A5AF4">
            <w:rPr>
              <w:rFonts w:ascii="Arial" w:hAnsi="Arial" w:cs="Arial"/>
              <w:color w:val="000000" w:themeColor="text1"/>
            </w:rPr>
            <w:fldChar w:fldCharType="end"/>
          </w:r>
        </w:sdtContent>
      </w:sdt>
      <w:r w:rsidR="004F5170" w:rsidRPr="006A5AF4">
        <w:rPr>
          <w:rFonts w:ascii="Arial" w:hAnsi="Arial" w:cs="Arial"/>
          <w:color w:val="000000" w:themeColor="text1"/>
        </w:rPr>
        <w:t>. The school’s current performance has also been rated excellent as well as its prospects for improvement</w:t>
      </w:r>
      <w:sdt>
        <w:sdtPr>
          <w:rPr>
            <w:rFonts w:ascii="Arial" w:hAnsi="Arial" w:cs="Arial"/>
            <w:color w:val="000000" w:themeColor="text1"/>
          </w:rPr>
          <w:id w:val="1617788031"/>
          <w:citation/>
        </w:sdtPr>
        <w:sdtEndPr/>
        <w:sdtContent>
          <w:r w:rsidR="004F5170" w:rsidRPr="006A5AF4">
            <w:rPr>
              <w:rFonts w:ascii="Arial" w:hAnsi="Arial" w:cs="Arial"/>
              <w:color w:val="000000" w:themeColor="text1"/>
            </w:rPr>
            <w:fldChar w:fldCharType="begin"/>
          </w:r>
          <w:r w:rsidR="004F5170" w:rsidRPr="006A5AF4">
            <w:rPr>
              <w:rFonts w:ascii="Arial" w:hAnsi="Arial" w:cs="Arial"/>
              <w:color w:val="000000" w:themeColor="text1"/>
            </w:rPr>
            <w:instrText xml:space="preserve"> CITATION Est17 \l 2057 </w:instrText>
          </w:r>
          <w:r w:rsidR="004F5170" w:rsidRPr="006A5AF4">
            <w:rPr>
              <w:rFonts w:ascii="Arial" w:hAnsi="Arial" w:cs="Arial"/>
              <w:color w:val="000000" w:themeColor="text1"/>
            </w:rPr>
            <w:fldChar w:fldCharType="separate"/>
          </w:r>
          <w:r w:rsidR="004F5170" w:rsidRPr="006A5AF4">
            <w:rPr>
              <w:rFonts w:ascii="Arial" w:hAnsi="Arial" w:cs="Arial"/>
              <w:noProof/>
              <w:color w:val="000000" w:themeColor="text1"/>
            </w:rPr>
            <w:t xml:space="preserve"> (Estyn, 2017)</w:t>
          </w:r>
          <w:r w:rsidR="004F5170" w:rsidRPr="006A5AF4">
            <w:rPr>
              <w:rFonts w:ascii="Arial" w:hAnsi="Arial" w:cs="Arial"/>
              <w:color w:val="000000" w:themeColor="text1"/>
            </w:rPr>
            <w:fldChar w:fldCharType="end"/>
          </w:r>
        </w:sdtContent>
      </w:sdt>
      <w:r w:rsidR="004F5170" w:rsidRPr="006A5AF4">
        <w:rPr>
          <w:rFonts w:ascii="Arial" w:hAnsi="Arial" w:cs="Arial"/>
          <w:color w:val="000000" w:themeColor="text1"/>
        </w:rPr>
        <w:t xml:space="preserve">. This shows that despite being in one of Cardiff’s most deprived </w:t>
      </w:r>
      <w:r w:rsidR="00A86012" w:rsidRPr="006A5AF4">
        <w:rPr>
          <w:rFonts w:ascii="Arial" w:hAnsi="Arial" w:cs="Arial"/>
          <w:color w:val="000000" w:themeColor="text1"/>
        </w:rPr>
        <w:t xml:space="preserve">areas, the school and </w:t>
      </w:r>
      <w:r w:rsidR="0090505B" w:rsidRPr="006A5AF4">
        <w:rPr>
          <w:rFonts w:ascii="Arial" w:hAnsi="Arial" w:cs="Arial"/>
          <w:color w:val="000000" w:themeColor="text1"/>
        </w:rPr>
        <w:t>its</w:t>
      </w:r>
      <w:r w:rsidR="00A86012" w:rsidRPr="006A5AF4">
        <w:rPr>
          <w:rFonts w:ascii="Arial" w:hAnsi="Arial" w:cs="Arial"/>
          <w:color w:val="000000" w:themeColor="text1"/>
        </w:rPr>
        <w:t xml:space="preserve"> pupils are still a Green Support Category school. </w:t>
      </w:r>
    </w:p>
    <w:p w14:paraId="3DC3EF55" w14:textId="74C705BE" w:rsidR="002F1157" w:rsidRPr="006A5AF4" w:rsidRDefault="002F1157" w:rsidP="00AF542D">
      <w:pPr>
        <w:spacing w:before="24" w:line="360" w:lineRule="auto"/>
        <w:rPr>
          <w:rFonts w:ascii="Arial" w:hAnsi="Arial" w:cs="Arial"/>
          <w:color w:val="000000" w:themeColor="text1"/>
        </w:rPr>
      </w:pPr>
      <w:r w:rsidRPr="006A5AF4">
        <w:rPr>
          <w:rFonts w:ascii="Arial" w:hAnsi="Arial" w:cs="Arial"/>
          <w:color w:val="000000" w:themeColor="text1"/>
        </w:rPr>
        <w:tab/>
        <w:t xml:space="preserve">After a school is inspected by either OFSTED or ESTYN, it is required to conduct a strategic plan of SDP, in order to show how the school will improve and focus towards the targets it has been given. Appendix A </w:t>
      </w:r>
      <w:proofErr w:type="gramStart"/>
      <w:r w:rsidRPr="006A5AF4">
        <w:rPr>
          <w:rFonts w:ascii="Arial" w:hAnsi="Arial" w:cs="Arial"/>
          <w:color w:val="000000" w:themeColor="text1"/>
        </w:rPr>
        <w:t>shows</w:t>
      </w:r>
      <w:proofErr w:type="gramEnd"/>
      <w:r w:rsidRPr="006A5AF4">
        <w:rPr>
          <w:rFonts w:ascii="Arial" w:hAnsi="Arial" w:cs="Arial"/>
          <w:color w:val="000000" w:themeColor="text1"/>
        </w:rPr>
        <w:t xml:space="preserve"> School X’s improvement plan written in July 2018 and highlights 4 main priorities the school is focussing on in order to raise pupil achievement</w:t>
      </w:r>
      <w:r w:rsidR="0050004C" w:rsidRPr="006A5AF4">
        <w:rPr>
          <w:rFonts w:ascii="Arial" w:hAnsi="Arial" w:cs="Arial"/>
          <w:color w:val="000000" w:themeColor="text1"/>
        </w:rPr>
        <w:t xml:space="preserve">, based on the suggestions given after inspection. These include (1) achieve excellent progress, outcomes, standards and attitudes to learning for all pupils; (2) develop excellent teaching, learning and outstanding provision; (3) to maximise opportunities for staff development and </w:t>
      </w:r>
      <w:r w:rsidR="0050004C" w:rsidRPr="006A5AF4">
        <w:rPr>
          <w:rFonts w:ascii="Arial" w:hAnsi="Arial" w:cs="Arial"/>
          <w:color w:val="000000" w:themeColor="text1"/>
        </w:rPr>
        <w:lastRenderedPageBreak/>
        <w:t xml:space="preserve">professional learning; (4) develop leadership throughout the school. This is a long-term plan of the school’s and aims to take place over the course of three years (2018-2021). In order to achieve these priorities/goals, each is broken down into specific sections making it easier to understand and develop a strategy towards improvement. This consists of reducing each goal into specific targets of achievement to ensure that the goal is achieved. For example, in order to achieve goal (1), school X has broken this down into 5 achievable targets for improvement (see Appendix A). It then focuses on the key actions that are needed for a specific target, </w:t>
      </w:r>
      <w:r w:rsidR="00AC17A6" w:rsidRPr="006A5AF4">
        <w:rPr>
          <w:rFonts w:ascii="Arial" w:hAnsi="Arial" w:cs="Arial"/>
          <w:color w:val="000000" w:themeColor="text1"/>
        </w:rPr>
        <w:t>which</w:t>
      </w:r>
      <w:r w:rsidR="0050004C" w:rsidRPr="006A5AF4">
        <w:rPr>
          <w:rFonts w:ascii="Arial" w:hAnsi="Arial" w:cs="Arial"/>
          <w:color w:val="000000" w:themeColor="text1"/>
        </w:rPr>
        <w:t xml:space="preserve"> therefore help achieve the overall goal, constructing a success criteria for the target which involves predicting the impact and outcomes of the actions that are taking place. It then notes other key factors of that target</w:t>
      </w:r>
      <w:r w:rsidR="00AC17A6" w:rsidRPr="006A5AF4">
        <w:rPr>
          <w:rFonts w:ascii="Arial" w:hAnsi="Arial" w:cs="Arial"/>
          <w:color w:val="000000" w:themeColor="text1"/>
        </w:rPr>
        <w:t>,</w:t>
      </w:r>
      <w:r w:rsidR="0050004C" w:rsidRPr="006A5AF4">
        <w:rPr>
          <w:rFonts w:ascii="Arial" w:hAnsi="Arial" w:cs="Arial"/>
          <w:color w:val="000000" w:themeColor="text1"/>
        </w:rPr>
        <w:t xml:space="preserve"> </w:t>
      </w:r>
      <w:r w:rsidR="00AC17A6" w:rsidRPr="006A5AF4">
        <w:rPr>
          <w:rFonts w:ascii="Arial" w:hAnsi="Arial" w:cs="Arial"/>
          <w:color w:val="000000" w:themeColor="text1"/>
        </w:rPr>
        <w:t xml:space="preserve">including </w:t>
      </w:r>
      <w:r w:rsidR="0050004C" w:rsidRPr="006A5AF4">
        <w:rPr>
          <w:rFonts w:ascii="Arial" w:hAnsi="Arial" w:cs="Arial"/>
          <w:color w:val="000000" w:themeColor="text1"/>
        </w:rPr>
        <w:t>who is responsible for the achievement of this target</w:t>
      </w:r>
      <w:r w:rsidR="00AC17A6" w:rsidRPr="006A5AF4">
        <w:rPr>
          <w:rFonts w:ascii="Arial" w:hAnsi="Arial" w:cs="Arial"/>
          <w:color w:val="000000" w:themeColor="text1"/>
        </w:rPr>
        <w:t xml:space="preserve"> (</w:t>
      </w:r>
      <w:r w:rsidR="0050004C" w:rsidRPr="006A5AF4">
        <w:rPr>
          <w:rFonts w:ascii="Arial" w:hAnsi="Arial" w:cs="Arial"/>
          <w:color w:val="000000" w:themeColor="text1"/>
        </w:rPr>
        <w:t>this is usually senior members of staff</w:t>
      </w:r>
      <w:r w:rsidR="00AC17A6" w:rsidRPr="006A5AF4">
        <w:rPr>
          <w:rFonts w:ascii="Arial" w:hAnsi="Arial" w:cs="Arial"/>
          <w:color w:val="000000" w:themeColor="text1"/>
        </w:rPr>
        <w:t>)</w:t>
      </w:r>
      <w:r w:rsidR="0050004C" w:rsidRPr="006A5AF4">
        <w:rPr>
          <w:rFonts w:ascii="Arial" w:hAnsi="Arial" w:cs="Arial"/>
          <w:color w:val="000000" w:themeColor="text1"/>
        </w:rPr>
        <w:t xml:space="preserve">, the timescale, resources, cost and budget source of that specific target. </w:t>
      </w:r>
      <w:r w:rsidR="00512AF7" w:rsidRPr="006A5AF4">
        <w:rPr>
          <w:rFonts w:ascii="Arial" w:hAnsi="Arial" w:cs="Arial"/>
          <w:color w:val="000000" w:themeColor="text1"/>
        </w:rPr>
        <w:t>As I only have access to the SI</w:t>
      </w:r>
      <w:r w:rsidR="00F905E0" w:rsidRPr="006A5AF4">
        <w:rPr>
          <w:rFonts w:ascii="Arial" w:hAnsi="Arial" w:cs="Arial"/>
          <w:color w:val="000000" w:themeColor="text1"/>
        </w:rPr>
        <w:t xml:space="preserve">P and the Estyn Report of School X, I have made the assumption that the school is focussing on a ‘top down’ approach to the strategic planning of the school; the school focuses on its overall goals and targets before becoming more specific and focussing on department improvements. </w:t>
      </w:r>
    </w:p>
    <w:p w14:paraId="7BE00F05" w14:textId="4CC53728" w:rsidR="0008399B" w:rsidRPr="006A5AF4" w:rsidRDefault="007B7F31" w:rsidP="00AF542D">
      <w:pPr>
        <w:spacing w:before="24" w:line="360" w:lineRule="auto"/>
        <w:rPr>
          <w:rFonts w:ascii="Arial" w:hAnsi="Arial" w:cs="Arial"/>
          <w:color w:val="000000" w:themeColor="text1"/>
        </w:rPr>
      </w:pPr>
      <w:r w:rsidRPr="006A5AF4">
        <w:rPr>
          <w:rFonts w:ascii="Arial" w:hAnsi="Arial" w:cs="Arial"/>
          <w:color w:val="000000" w:themeColor="text1"/>
        </w:rPr>
        <w:tab/>
        <w:t xml:space="preserve"> The development plan used by School X as a way to set targets and plan for improvement in the future is a method of strategic planning. Within this plan the school must recognise its past, present and future, including its power to determine and achieve a better future</w:t>
      </w:r>
      <w:sdt>
        <w:sdtPr>
          <w:rPr>
            <w:rFonts w:ascii="Arial" w:hAnsi="Arial" w:cs="Arial"/>
            <w:color w:val="000000" w:themeColor="text1"/>
          </w:rPr>
          <w:id w:val="-44839483"/>
          <w:citation/>
        </w:sdtPr>
        <w:sdtEndPr/>
        <w:sdtContent>
          <w:r w:rsidRPr="006A5AF4">
            <w:rPr>
              <w:rFonts w:ascii="Arial" w:hAnsi="Arial" w:cs="Arial"/>
              <w:color w:val="000000" w:themeColor="text1"/>
            </w:rPr>
            <w:fldChar w:fldCharType="begin"/>
          </w:r>
          <w:r w:rsidRPr="006A5AF4">
            <w:rPr>
              <w:rFonts w:ascii="Arial" w:hAnsi="Arial" w:cs="Arial"/>
              <w:color w:val="000000" w:themeColor="text1"/>
            </w:rPr>
            <w:instrText xml:space="preserve"> CITATION Cha96 \l 2057 </w:instrText>
          </w:r>
          <w:r w:rsidRPr="006A5AF4">
            <w:rPr>
              <w:rFonts w:ascii="Arial" w:hAnsi="Arial" w:cs="Arial"/>
              <w:color w:val="000000" w:themeColor="text1"/>
            </w:rPr>
            <w:fldChar w:fldCharType="separate"/>
          </w:r>
          <w:r w:rsidRPr="006A5AF4">
            <w:rPr>
              <w:rFonts w:ascii="Arial" w:hAnsi="Arial" w:cs="Arial"/>
              <w:noProof/>
              <w:color w:val="000000" w:themeColor="text1"/>
            </w:rPr>
            <w:t xml:space="preserve"> (Chambers, et al., 1996)</w:t>
          </w:r>
          <w:r w:rsidRPr="006A5AF4">
            <w:rPr>
              <w:rFonts w:ascii="Arial" w:hAnsi="Arial" w:cs="Arial"/>
              <w:color w:val="000000" w:themeColor="text1"/>
            </w:rPr>
            <w:fldChar w:fldCharType="end"/>
          </w:r>
        </w:sdtContent>
      </w:sdt>
      <w:r w:rsidRPr="006A5AF4">
        <w:rPr>
          <w:rFonts w:ascii="Arial" w:hAnsi="Arial" w:cs="Arial"/>
          <w:color w:val="000000" w:themeColor="text1"/>
        </w:rPr>
        <w:t>. This is something that is highly valued within the education system, however</w:t>
      </w:r>
      <w:r w:rsidR="00AC17A6" w:rsidRPr="006A5AF4">
        <w:rPr>
          <w:rFonts w:ascii="Arial" w:hAnsi="Arial" w:cs="Arial"/>
          <w:color w:val="000000" w:themeColor="text1"/>
        </w:rPr>
        <w:t>,</w:t>
      </w:r>
      <w:r w:rsidRPr="006A5AF4">
        <w:rPr>
          <w:rFonts w:ascii="Arial" w:hAnsi="Arial" w:cs="Arial"/>
          <w:color w:val="000000" w:themeColor="text1"/>
        </w:rPr>
        <w:t xml:space="preserve"> there have been some disputes about its usefulness towards school improvement. This is mainly due to rapid changes in the last 10 years in regards to educational policies from the government. This is also an effect of environmental and social change, which has led to doubt about whether strategic planning is the most suitable method for scho</w:t>
      </w:r>
      <w:r w:rsidR="006F7DBD" w:rsidRPr="006A5AF4">
        <w:rPr>
          <w:rFonts w:ascii="Arial" w:hAnsi="Arial" w:cs="Arial"/>
          <w:color w:val="000000" w:themeColor="text1"/>
        </w:rPr>
        <w:t xml:space="preserve">ol development and improvement </w:t>
      </w:r>
      <w:sdt>
        <w:sdtPr>
          <w:rPr>
            <w:rFonts w:ascii="Arial" w:hAnsi="Arial" w:cs="Arial"/>
            <w:color w:val="000000" w:themeColor="text1"/>
          </w:rPr>
          <w:id w:val="255264773"/>
          <w:citation/>
        </w:sdtPr>
        <w:sdtEndPr/>
        <w:sdtContent>
          <w:r w:rsidR="006F7DBD" w:rsidRPr="006A5AF4">
            <w:rPr>
              <w:rFonts w:ascii="Arial" w:hAnsi="Arial" w:cs="Arial"/>
              <w:color w:val="000000" w:themeColor="text1"/>
            </w:rPr>
            <w:fldChar w:fldCharType="begin"/>
          </w:r>
          <w:r w:rsidR="006F7DBD" w:rsidRPr="006A5AF4">
            <w:rPr>
              <w:rFonts w:ascii="Arial" w:hAnsi="Arial" w:cs="Arial"/>
              <w:color w:val="000000" w:themeColor="text1"/>
            </w:rPr>
            <w:instrText xml:space="preserve"> CITATION Dav03 \l 2057 </w:instrText>
          </w:r>
          <w:r w:rsidR="006F7DBD" w:rsidRPr="006A5AF4">
            <w:rPr>
              <w:rFonts w:ascii="Arial" w:hAnsi="Arial" w:cs="Arial"/>
              <w:color w:val="000000" w:themeColor="text1"/>
            </w:rPr>
            <w:fldChar w:fldCharType="separate"/>
          </w:r>
          <w:r w:rsidR="006F7DBD" w:rsidRPr="006A5AF4">
            <w:rPr>
              <w:rFonts w:ascii="Arial" w:hAnsi="Arial" w:cs="Arial"/>
              <w:noProof/>
              <w:color w:val="000000" w:themeColor="text1"/>
            </w:rPr>
            <w:t>(Davies &amp; Ellison, 2003)</w:t>
          </w:r>
          <w:r w:rsidR="006F7DBD" w:rsidRPr="006A5AF4">
            <w:rPr>
              <w:rFonts w:ascii="Arial" w:hAnsi="Arial" w:cs="Arial"/>
              <w:color w:val="000000" w:themeColor="text1"/>
            </w:rPr>
            <w:fldChar w:fldCharType="end"/>
          </w:r>
        </w:sdtContent>
      </w:sdt>
      <w:r w:rsidR="006F7DBD" w:rsidRPr="006A5AF4">
        <w:rPr>
          <w:rFonts w:ascii="Arial" w:hAnsi="Arial" w:cs="Arial"/>
          <w:color w:val="000000" w:themeColor="text1"/>
        </w:rPr>
        <w:t xml:space="preserve">. </w:t>
      </w:r>
      <w:r w:rsidR="00D07671" w:rsidRPr="006A5AF4">
        <w:rPr>
          <w:rFonts w:ascii="Arial" w:hAnsi="Arial" w:cs="Arial"/>
          <w:color w:val="000000" w:themeColor="text1"/>
        </w:rPr>
        <w:t xml:space="preserve"> This doubt can further be supported by Rutherford </w:t>
      </w:r>
      <w:sdt>
        <w:sdtPr>
          <w:rPr>
            <w:rFonts w:ascii="Arial" w:hAnsi="Arial" w:cs="Arial"/>
            <w:color w:val="000000" w:themeColor="text1"/>
          </w:rPr>
          <w:id w:val="-1768679149"/>
          <w:citation/>
        </w:sdtPr>
        <w:sdtEndPr/>
        <w:sdtContent>
          <w:r w:rsidR="00D07671" w:rsidRPr="006A5AF4">
            <w:rPr>
              <w:rFonts w:ascii="Arial" w:hAnsi="Arial" w:cs="Arial"/>
              <w:color w:val="000000" w:themeColor="text1"/>
            </w:rPr>
            <w:fldChar w:fldCharType="begin"/>
          </w:r>
          <w:r w:rsidR="00D07671" w:rsidRPr="006A5AF4">
            <w:rPr>
              <w:rFonts w:ascii="Arial" w:hAnsi="Arial" w:cs="Arial"/>
              <w:color w:val="000000" w:themeColor="text1"/>
            </w:rPr>
            <w:instrText xml:space="preserve">CITATION Rut09 \n  \l 2057 </w:instrText>
          </w:r>
          <w:r w:rsidR="00D07671" w:rsidRPr="006A5AF4">
            <w:rPr>
              <w:rFonts w:ascii="Arial" w:hAnsi="Arial" w:cs="Arial"/>
              <w:color w:val="000000" w:themeColor="text1"/>
            </w:rPr>
            <w:fldChar w:fldCharType="separate"/>
          </w:r>
          <w:r w:rsidR="00D07671" w:rsidRPr="006A5AF4">
            <w:rPr>
              <w:rFonts w:ascii="Arial" w:hAnsi="Arial" w:cs="Arial"/>
              <w:noProof/>
              <w:color w:val="000000" w:themeColor="text1"/>
            </w:rPr>
            <w:t>(2009)</w:t>
          </w:r>
          <w:r w:rsidR="00D07671" w:rsidRPr="006A5AF4">
            <w:rPr>
              <w:rFonts w:ascii="Arial" w:hAnsi="Arial" w:cs="Arial"/>
              <w:color w:val="000000" w:themeColor="text1"/>
            </w:rPr>
            <w:fldChar w:fldCharType="end"/>
          </w:r>
        </w:sdtContent>
      </w:sdt>
      <w:r w:rsidR="00D07671" w:rsidRPr="006A5AF4">
        <w:rPr>
          <w:rFonts w:ascii="Arial" w:hAnsi="Arial" w:cs="Arial"/>
          <w:color w:val="000000" w:themeColor="text1"/>
        </w:rPr>
        <w:t>, who states that strategic planning is not something that can guarantee positive change</w:t>
      </w:r>
      <w:r w:rsidR="0008399B" w:rsidRPr="006A5AF4">
        <w:rPr>
          <w:rFonts w:ascii="Arial" w:hAnsi="Arial" w:cs="Arial"/>
          <w:color w:val="000000" w:themeColor="text1"/>
        </w:rPr>
        <w:t xml:space="preserve">. However, he then goes on to argue that there are obvious benefits to the strategic planning theory to guide change within schools. </w:t>
      </w:r>
    </w:p>
    <w:p w14:paraId="20C166DF" w14:textId="5DAD23BB" w:rsidR="00CB205B" w:rsidRPr="006A5AF4" w:rsidRDefault="006F7DBD" w:rsidP="00AF542D">
      <w:pPr>
        <w:spacing w:before="24" w:line="360" w:lineRule="auto"/>
        <w:ind w:firstLine="720"/>
        <w:rPr>
          <w:rFonts w:ascii="Arial" w:hAnsi="Arial" w:cs="Arial"/>
          <w:color w:val="000000" w:themeColor="text1"/>
        </w:rPr>
      </w:pPr>
      <w:r w:rsidRPr="006A5AF4">
        <w:rPr>
          <w:rFonts w:ascii="Arial" w:hAnsi="Arial" w:cs="Arial"/>
          <w:color w:val="000000" w:themeColor="text1"/>
        </w:rPr>
        <w:t xml:space="preserve">A strategic plan therefore looks at the idea of improvement within a school, and is seen as something that implements school effectiveness research or requires certain changes in regard to improvement. Improvement is therefore seen as “a </w:t>
      </w:r>
      <w:r w:rsidRPr="006A5AF4">
        <w:rPr>
          <w:rFonts w:ascii="Arial" w:hAnsi="Arial" w:cs="Arial"/>
          <w:color w:val="000000" w:themeColor="text1"/>
        </w:rPr>
        <w:lastRenderedPageBreak/>
        <w:t>systematic, sustained effort aimed at change in learning conditions and other related internal conditions in one or more schools, with the ultimate aim of accomplishing education goals more effectively”</w:t>
      </w:r>
      <w:sdt>
        <w:sdtPr>
          <w:rPr>
            <w:rFonts w:ascii="Arial" w:hAnsi="Arial" w:cs="Arial"/>
            <w:color w:val="000000" w:themeColor="text1"/>
          </w:rPr>
          <w:id w:val="-867059132"/>
          <w:citation/>
        </w:sdtPr>
        <w:sdtEndPr/>
        <w:sdtContent>
          <w:r w:rsidRPr="006A5AF4">
            <w:rPr>
              <w:rFonts w:ascii="Arial" w:hAnsi="Arial" w:cs="Arial"/>
              <w:color w:val="000000" w:themeColor="text1"/>
            </w:rPr>
            <w:fldChar w:fldCharType="begin"/>
          </w:r>
          <w:r w:rsidRPr="006A5AF4">
            <w:rPr>
              <w:rFonts w:ascii="Arial" w:hAnsi="Arial" w:cs="Arial"/>
              <w:color w:val="000000" w:themeColor="text1"/>
            </w:rPr>
            <w:instrText xml:space="preserve">CITATION Fid96 \p 17 \l 2057 </w:instrText>
          </w:r>
          <w:r w:rsidRPr="006A5AF4">
            <w:rPr>
              <w:rFonts w:ascii="Arial" w:hAnsi="Arial" w:cs="Arial"/>
              <w:color w:val="000000" w:themeColor="text1"/>
            </w:rPr>
            <w:fldChar w:fldCharType="separate"/>
          </w:r>
          <w:r w:rsidRPr="006A5AF4">
            <w:rPr>
              <w:rFonts w:ascii="Arial" w:hAnsi="Arial" w:cs="Arial"/>
              <w:noProof/>
              <w:color w:val="000000" w:themeColor="text1"/>
            </w:rPr>
            <w:t xml:space="preserve"> (Fidler, 1996, p. 17)</w:t>
          </w:r>
          <w:r w:rsidRPr="006A5AF4">
            <w:rPr>
              <w:rFonts w:ascii="Arial" w:hAnsi="Arial" w:cs="Arial"/>
              <w:color w:val="000000" w:themeColor="text1"/>
            </w:rPr>
            <w:fldChar w:fldCharType="end"/>
          </w:r>
        </w:sdtContent>
      </w:sdt>
      <w:r w:rsidRPr="006A5AF4">
        <w:rPr>
          <w:rFonts w:ascii="Arial" w:hAnsi="Arial" w:cs="Arial"/>
          <w:color w:val="000000" w:themeColor="text1"/>
        </w:rPr>
        <w:t>. Therefore, when talking about improvement throughout this essay, I am referring to the definition of the above quote; it is an effort to change learning conditions within a school, with the aim of completing the set educational goal given by Estyn (in the case of School X). Due to this, a strategic plan should describe what the school wants to achieve and the strategies it will take to reach these goals, considering all the possible resources that may be needed</w:t>
      </w:r>
      <w:sdt>
        <w:sdtPr>
          <w:rPr>
            <w:rFonts w:ascii="Arial" w:hAnsi="Arial" w:cs="Arial"/>
            <w:color w:val="000000" w:themeColor="text1"/>
          </w:rPr>
          <w:id w:val="-1555001938"/>
          <w:citation/>
        </w:sdtPr>
        <w:sdtEndPr/>
        <w:sdtContent>
          <w:r w:rsidRPr="006A5AF4">
            <w:rPr>
              <w:rFonts w:ascii="Arial" w:hAnsi="Arial" w:cs="Arial"/>
              <w:color w:val="000000" w:themeColor="text1"/>
            </w:rPr>
            <w:fldChar w:fldCharType="begin"/>
          </w:r>
          <w:r w:rsidRPr="006A5AF4">
            <w:rPr>
              <w:rFonts w:ascii="Arial" w:hAnsi="Arial" w:cs="Arial"/>
              <w:color w:val="000000" w:themeColor="text1"/>
            </w:rPr>
            <w:instrText xml:space="preserve"> CITATION Cha96 \l 2057 </w:instrText>
          </w:r>
          <w:r w:rsidRPr="006A5AF4">
            <w:rPr>
              <w:rFonts w:ascii="Arial" w:hAnsi="Arial" w:cs="Arial"/>
              <w:color w:val="000000" w:themeColor="text1"/>
            </w:rPr>
            <w:fldChar w:fldCharType="separate"/>
          </w:r>
          <w:r w:rsidRPr="006A5AF4">
            <w:rPr>
              <w:rFonts w:ascii="Arial" w:hAnsi="Arial" w:cs="Arial"/>
              <w:noProof/>
              <w:color w:val="000000" w:themeColor="text1"/>
            </w:rPr>
            <w:t xml:space="preserve"> (Chambers, et al., 1996)</w:t>
          </w:r>
          <w:r w:rsidRPr="006A5AF4">
            <w:rPr>
              <w:rFonts w:ascii="Arial" w:hAnsi="Arial" w:cs="Arial"/>
              <w:color w:val="000000" w:themeColor="text1"/>
            </w:rPr>
            <w:fldChar w:fldCharType="end"/>
          </w:r>
        </w:sdtContent>
      </w:sdt>
      <w:r w:rsidRPr="006A5AF4">
        <w:rPr>
          <w:rFonts w:ascii="Arial" w:hAnsi="Arial" w:cs="Arial"/>
          <w:color w:val="000000" w:themeColor="text1"/>
        </w:rPr>
        <w:t>. It is something that highlights the school’s priorities for action and improvement over a certain time-scale, helping all members of the school understand how the school is moving forward towards better learning experiences and attainment levels of pupils. Helping the school keep focus on its educational aims and long-term vision</w:t>
      </w:r>
      <w:sdt>
        <w:sdtPr>
          <w:rPr>
            <w:rFonts w:ascii="Arial" w:hAnsi="Arial" w:cs="Arial"/>
            <w:color w:val="000000" w:themeColor="text1"/>
          </w:rPr>
          <w:id w:val="-80372095"/>
          <w:citation/>
        </w:sdtPr>
        <w:sdtEndPr/>
        <w:sdtContent>
          <w:r w:rsidRPr="006A5AF4">
            <w:rPr>
              <w:rFonts w:ascii="Arial" w:hAnsi="Arial" w:cs="Arial"/>
              <w:color w:val="000000" w:themeColor="text1"/>
            </w:rPr>
            <w:fldChar w:fldCharType="begin"/>
          </w:r>
          <w:r w:rsidRPr="006A5AF4">
            <w:rPr>
              <w:rFonts w:ascii="Arial" w:hAnsi="Arial" w:cs="Arial"/>
              <w:color w:val="000000" w:themeColor="text1"/>
            </w:rPr>
            <w:instrText xml:space="preserve"> CITATION Cre99 \l 2057 </w:instrText>
          </w:r>
          <w:r w:rsidRPr="006A5AF4">
            <w:rPr>
              <w:rFonts w:ascii="Arial" w:hAnsi="Arial" w:cs="Arial"/>
              <w:color w:val="000000" w:themeColor="text1"/>
            </w:rPr>
            <w:fldChar w:fldCharType="separate"/>
          </w:r>
          <w:r w:rsidRPr="006A5AF4">
            <w:rPr>
              <w:rFonts w:ascii="Arial" w:hAnsi="Arial" w:cs="Arial"/>
              <w:noProof/>
              <w:color w:val="000000" w:themeColor="text1"/>
            </w:rPr>
            <w:t xml:space="preserve"> (Crease &amp; Earley, 1999)</w:t>
          </w:r>
          <w:r w:rsidRPr="006A5AF4">
            <w:rPr>
              <w:rFonts w:ascii="Arial" w:hAnsi="Arial" w:cs="Arial"/>
              <w:color w:val="000000" w:themeColor="text1"/>
            </w:rPr>
            <w:fldChar w:fldCharType="end"/>
          </w:r>
        </w:sdtContent>
      </w:sdt>
      <w:r w:rsidRPr="006A5AF4">
        <w:rPr>
          <w:rFonts w:ascii="Arial" w:hAnsi="Arial" w:cs="Arial"/>
          <w:color w:val="000000" w:themeColor="text1"/>
        </w:rPr>
        <w:t xml:space="preserve">. </w:t>
      </w:r>
      <w:r w:rsidR="00E5374A" w:rsidRPr="006A5AF4">
        <w:rPr>
          <w:rFonts w:ascii="Arial" w:hAnsi="Arial" w:cs="Arial"/>
          <w:color w:val="000000" w:themeColor="text1"/>
        </w:rPr>
        <w:t xml:space="preserve">Strategic planning is a simple process of knowing the current situation of the school, its goals for the future and how it wishes to achieve those goals. It can be seen as an input and output process in order to get the desired outcome. </w:t>
      </w:r>
    </w:p>
    <w:p w14:paraId="36944E6E" w14:textId="763090E0" w:rsidR="00CB205B" w:rsidRPr="006A5AF4" w:rsidRDefault="00CB205B" w:rsidP="00AF542D">
      <w:pPr>
        <w:spacing w:before="24" w:line="360" w:lineRule="auto"/>
        <w:rPr>
          <w:rFonts w:ascii="Arial" w:hAnsi="Arial" w:cs="Arial"/>
          <w:color w:val="000000" w:themeColor="text1"/>
        </w:rPr>
      </w:pPr>
      <w:r w:rsidRPr="006A5AF4">
        <w:rPr>
          <w:rFonts w:ascii="Arial" w:hAnsi="Arial" w:cs="Arial"/>
          <w:color w:val="000000" w:themeColor="text1"/>
        </w:rPr>
        <w:tab/>
      </w:r>
      <w:r w:rsidR="00437C48" w:rsidRPr="006A5AF4">
        <w:rPr>
          <w:rFonts w:ascii="Arial" w:hAnsi="Arial" w:cs="Arial"/>
          <w:color w:val="000000" w:themeColor="text1"/>
        </w:rPr>
        <w:t>It is argued that a number of factors contribute to whether or not a school’s strategic plan can be successful, however</w:t>
      </w:r>
      <w:r w:rsidR="00AE2DB7" w:rsidRPr="006A5AF4">
        <w:rPr>
          <w:rFonts w:ascii="Arial" w:hAnsi="Arial" w:cs="Arial"/>
          <w:color w:val="000000" w:themeColor="text1"/>
        </w:rPr>
        <w:t>,</w:t>
      </w:r>
      <w:r w:rsidR="00437C48" w:rsidRPr="006A5AF4">
        <w:rPr>
          <w:rFonts w:ascii="Arial" w:hAnsi="Arial" w:cs="Arial"/>
          <w:color w:val="000000" w:themeColor="text1"/>
        </w:rPr>
        <w:t xml:space="preserve"> an important factor of any strategic plan is that it is simple and easy to understand for all members of the school, this will then make it more likely that the plan will be successfully implemented. For example, a doctor may say the individual has a contagious vital upper respiratory tract infection, </w:t>
      </w:r>
      <w:r w:rsidR="00AE2DB7" w:rsidRPr="006A5AF4">
        <w:rPr>
          <w:rFonts w:ascii="Arial" w:hAnsi="Arial" w:cs="Arial"/>
          <w:color w:val="000000" w:themeColor="text1"/>
        </w:rPr>
        <w:t>when</w:t>
      </w:r>
      <w:r w:rsidR="00437C48" w:rsidRPr="006A5AF4">
        <w:rPr>
          <w:rFonts w:ascii="Arial" w:hAnsi="Arial" w:cs="Arial"/>
          <w:color w:val="000000" w:themeColor="text1"/>
        </w:rPr>
        <w:t xml:space="preserve"> it would be far </w:t>
      </w:r>
      <w:r w:rsidR="0090505B" w:rsidRPr="006A5AF4">
        <w:rPr>
          <w:rFonts w:ascii="Arial" w:hAnsi="Arial" w:cs="Arial"/>
          <w:color w:val="000000" w:themeColor="text1"/>
        </w:rPr>
        <w:t>simpler</w:t>
      </w:r>
      <w:r w:rsidR="00437C48" w:rsidRPr="006A5AF4">
        <w:rPr>
          <w:rFonts w:ascii="Arial" w:hAnsi="Arial" w:cs="Arial"/>
          <w:color w:val="000000" w:themeColor="text1"/>
        </w:rPr>
        <w:t xml:space="preserve"> to say that the individual has a common cold.</w:t>
      </w:r>
      <w:r w:rsidR="0099231D" w:rsidRPr="006A5AF4">
        <w:rPr>
          <w:rFonts w:ascii="Arial" w:hAnsi="Arial" w:cs="Arial"/>
          <w:color w:val="000000" w:themeColor="text1"/>
        </w:rPr>
        <w:t xml:space="preserve"> One factor that may contribute to the success of the strategic plan, is if the plan involves activities that are “definable and achievable within a given time frame and the people responsible for achieving and monitoring the activities are listed together with associated costs”</w:t>
      </w:r>
      <w:sdt>
        <w:sdtPr>
          <w:rPr>
            <w:rFonts w:ascii="Arial" w:hAnsi="Arial" w:cs="Arial"/>
            <w:color w:val="000000" w:themeColor="text1"/>
          </w:rPr>
          <w:id w:val="-1983845412"/>
          <w:citation/>
        </w:sdtPr>
        <w:sdtEndPr/>
        <w:sdtContent>
          <w:r w:rsidR="0099231D" w:rsidRPr="006A5AF4">
            <w:rPr>
              <w:rFonts w:ascii="Arial" w:hAnsi="Arial" w:cs="Arial"/>
              <w:color w:val="000000" w:themeColor="text1"/>
            </w:rPr>
            <w:fldChar w:fldCharType="begin"/>
          </w:r>
          <w:r w:rsidR="0099231D" w:rsidRPr="006A5AF4">
            <w:rPr>
              <w:rFonts w:ascii="Arial" w:hAnsi="Arial" w:cs="Arial"/>
              <w:color w:val="000000" w:themeColor="text1"/>
            </w:rPr>
            <w:instrText xml:space="preserve">CITATION Dav03 \p 45 \l 2057 </w:instrText>
          </w:r>
          <w:r w:rsidR="0099231D" w:rsidRPr="006A5AF4">
            <w:rPr>
              <w:rFonts w:ascii="Arial" w:hAnsi="Arial" w:cs="Arial"/>
              <w:color w:val="000000" w:themeColor="text1"/>
            </w:rPr>
            <w:fldChar w:fldCharType="separate"/>
          </w:r>
          <w:r w:rsidR="0099231D" w:rsidRPr="006A5AF4">
            <w:rPr>
              <w:rFonts w:ascii="Arial" w:hAnsi="Arial" w:cs="Arial"/>
              <w:noProof/>
              <w:color w:val="000000" w:themeColor="text1"/>
            </w:rPr>
            <w:t xml:space="preserve"> (Davies &amp; Ellison, 2003, p. 45)</w:t>
          </w:r>
          <w:r w:rsidR="0099231D" w:rsidRPr="006A5AF4">
            <w:rPr>
              <w:rFonts w:ascii="Arial" w:hAnsi="Arial" w:cs="Arial"/>
              <w:color w:val="000000" w:themeColor="text1"/>
            </w:rPr>
            <w:fldChar w:fldCharType="end"/>
          </w:r>
        </w:sdtContent>
      </w:sdt>
      <w:r w:rsidR="0099231D" w:rsidRPr="006A5AF4">
        <w:rPr>
          <w:rFonts w:ascii="Arial" w:hAnsi="Arial" w:cs="Arial"/>
          <w:color w:val="000000" w:themeColor="text1"/>
        </w:rPr>
        <w:t xml:space="preserve">. </w:t>
      </w:r>
      <w:r w:rsidR="00CD34FA" w:rsidRPr="006A5AF4">
        <w:rPr>
          <w:rFonts w:ascii="Arial" w:hAnsi="Arial" w:cs="Arial"/>
          <w:color w:val="000000" w:themeColor="text1"/>
        </w:rPr>
        <w:t>This can be seen in Appendix A, which s</w:t>
      </w:r>
      <w:r w:rsidR="004C0AA7" w:rsidRPr="006A5AF4">
        <w:rPr>
          <w:rFonts w:ascii="Arial" w:hAnsi="Arial" w:cs="Arial"/>
          <w:color w:val="000000" w:themeColor="text1"/>
        </w:rPr>
        <w:t>h</w:t>
      </w:r>
      <w:r w:rsidR="00CD34FA" w:rsidRPr="006A5AF4">
        <w:rPr>
          <w:rFonts w:ascii="Arial" w:hAnsi="Arial" w:cs="Arial"/>
          <w:color w:val="000000" w:themeColor="text1"/>
        </w:rPr>
        <w:t xml:space="preserve">ows School X’s Improvement </w:t>
      </w:r>
      <w:r w:rsidR="006B2A5A" w:rsidRPr="006A5AF4">
        <w:rPr>
          <w:rFonts w:ascii="Arial" w:hAnsi="Arial" w:cs="Arial"/>
          <w:color w:val="000000" w:themeColor="text1"/>
        </w:rPr>
        <w:t>Plan, where each target is clearly explained</w:t>
      </w:r>
      <w:r w:rsidR="00DA5CB9">
        <w:rPr>
          <w:rFonts w:ascii="Arial" w:hAnsi="Arial" w:cs="Arial"/>
          <w:color w:val="000000" w:themeColor="text1"/>
        </w:rPr>
        <w:t>.</w:t>
      </w:r>
    </w:p>
    <w:p w14:paraId="61AAC651" w14:textId="5DD7ADCC" w:rsidR="003B67B3" w:rsidRPr="006A5AF4" w:rsidRDefault="00430D5D" w:rsidP="00AF542D">
      <w:pPr>
        <w:spacing w:before="24" w:line="360" w:lineRule="auto"/>
        <w:rPr>
          <w:rFonts w:ascii="Arial" w:hAnsi="Arial" w:cs="Arial"/>
          <w:color w:val="000000" w:themeColor="text1"/>
        </w:rPr>
      </w:pPr>
      <w:r w:rsidRPr="006A5AF4">
        <w:rPr>
          <w:rFonts w:ascii="Arial" w:hAnsi="Arial" w:cs="Arial"/>
          <w:color w:val="000000" w:themeColor="text1"/>
        </w:rPr>
        <w:tab/>
        <w:t xml:space="preserve">Another factor that contributes to the success of a plan is how the school embraces change, as schools that are complacent or crisis-ridden are less likely to embrace change within a school environment. </w:t>
      </w:r>
      <w:r w:rsidR="006878E5" w:rsidRPr="006A5AF4">
        <w:rPr>
          <w:rFonts w:ascii="Arial" w:hAnsi="Arial" w:cs="Arial"/>
          <w:color w:val="000000" w:themeColor="text1"/>
        </w:rPr>
        <w:t>Therefore, change within a school should be embrace</w:t>
      </w:r>
      <w:r w:rsidR="004C0AA7" w:rsidRPr="006A5AF4">
        <w:rPr>
          <w:rFonts w:ascii="Arial" w:hAnsi="Arial" w:cs="Arial"/>
          <w:color w:val="000000" w:themeColor="text1"/>
        </w:rPr>
        <w:t>d</w:t>
      </w:r>
      <w:r w:rsidR="006878E5" w:rsidRPr="006A5AF4">
        <w:rPr>
          <w:rFonts w:ascii="Arial" w:hAnsi="Arial" w:cs="Arial"/>
          <w:color w:val="000000" w:themeColor="text1"/>
        </w:rPr>
        <w:t xml:space="preserve"> b</w:t>
      </w:r>
      <w:r w:rsidR="00EF44BA" w:rsidRPr="006A5AF4">
        <w:rPr>
          <w:rFonts w:ascii="Arial" w:hAnsi="Arial" w:cs="Arial"/>
          <w:color w:val="000000" w:themeColor="text1"/>
        </w:rPr>
        <w:t>y all those affected</w:t>
      </w:r>
      <w:r w:rsidR="004C0AA7" w:rsidRPr="006A5AF4">
        <w:rPr>
          <w:rFonts w:ascii="Arial" w:hAnsi="Arial" w:cs="Arial"/>
          <w:color w:val="000000" w:themeColor="text1"/>
        </w:rPr>
        <w:t xml:space="preserve"> and</w:t>
      </w:r>
      <w:r w:rsidR="00EF44BA" w:rsidRPr="006A5AF4">
        <w:rPr>
          <w:rFonts w:ascii="Arial" w:hAnsi="Arial" w:cs="Arial"/>
          <w:color w:val="000000" w:themeColor="text1"/>
        </w:rPr>
        <w:t xml:space="preserve"> prioritised in sequence rather than taken on all at once </w:t>
      </w:r>
      <w:sdt>
        <w:sdtPr>
          <w:rPr>
            <w:rFonts w:ascii="Arial" w:hAnsi="Arial" w:cs="Arial"/>
            <w:color w:val="000000" w:themeColor="text1"/>
          </w:rPr>
          <w:id w:val="83046058"/>
          <w:citation/>
        </w:sdtPr>
        <w:sdtEndPr/>
        <w:sdtContent>
          <w:r w:rsidR="00EF44BA" w:rsidRPr="006A5AF4">
            <w:rPr>
              <w:rFonts w:ascii="Arial" w:hAnsi="Arial" w:cs="Arial"/>
              <w:color w:val="000000" w:themeColor="text1"/>
            </w:rPr>
            <w:fldChar w:fldCharType="begin"/>
          </w:r>
          <w:r w:rsidR="00EF44BA" w:rsidRPr="006A5AF4">
            <w:rPr>
              <w:rFonts w:ascii="Arial" w:hAnsi="Arial" w:cs="Arial"/>
              <w:color w:val="000000" w:themeColor="text1"/>
            </w:rPr>
            <w:instrText xml:space="preserve"> CITATION Fid96 \l 2057 </w:instrText>
          </w:r>
          <w:r w:rsidR="00EF44BA" w:rsidRPr="006A5AF4">
            <w:rPr>
              <w:rFonts w:ascii="Arial" w:hAnsi="Arial" w:cs="Arial"/>
              <w:color w:val="000000" w:themeColor="text1"/>
            </w:rPr>
            <w:fldChar w:fldCharType="separate"/>
          </w:r>
          <w:r w:rsidR="00EF44BA" w:rsidRPr="006A5AF4">
            <w:rPr>
              <w:rFonts w:ascii="Arial" w:hAnsi="Arial" w:cs="Arial"/>
              <w:noProof/>
              <w:color w:val="000000" w:themeColor="text1"/>
            </w:rPr>
            <w:t>(Fidler, 1996)</w:t>
          </w:r>
          <w:r w:rsidR="00EF44BA" w:rsidRPr="006A5AF4">
            <w:rPr>
              <w:rFonts w:ascii="Arial" w:hAnsi="Arial" w:cs="Arial"/>
              <w:color w:val="000000" w:themeColor="text1"/>
            </w:rPr>
            <w:fldChar w:fldCharType="end"/>
          </w:r>
        </w:sdtContent>
      </w:sdt>
      <w:r w:rsidR="00EF44BA" w:rsidRPr="006A5AF4">
        <w:rPr>
          <w:rFonts w:ascii="Arial" w:hAnsi="Arial" w:cs="Arial"/>
          <w:color w:val="000000" w:themeColor="text1"/>
        </w:rPr>
        <w:t>. One way to do this</w:t>
      </w:r>
      <w:r w:rsidR="00053151" w:rsidRPr="006A5AF4">
        <w:rPr>
          <w:rFonts w:ascii="Arial" w:hAnsi="Arial" w:cs="Arial"/>
          <w:color w:val="000000" w:themeColor="text1"/>
        </w:rPr>
        <w:t xml:space="preserve"> and guide a school towards strategic planning</w:t>
      </w:r>
      <w:r w:rsidR="00EF44BA" w:rsidRPr="006A5AF4">
        <w:rPr>
          <w:rFonts w:ascii="Arial" w:hAnsi="Arial" w:cs="Arial"/>
          <w:color w:val="000000" w:themeColor="text1"/>
        </w:rPr>
        <w:t xml:space="preserve"> according to </w:t>
      </w:r>
      <w:r w:rsidR="0090505B" w:rsidRPr="006A5AF4">
        <w:rPr>
          <w:rFonts w:ascii="Arial" w:hAnsi="Arial" w:cs="Arial"/>
          <w:color w:val="000000" w:themeColor="text1"/>
        </w:rPr>
        <w:t>Fiddler</w:t>
      </w:r>
      <w:r w:rsidR="00EF44BA" w:rsidRPr="006A5AF4">
        <w:rPr>
          <w:rFonts w:ascii="Arial" w:hAnsi="Arial" w:cs="Arial"/>
          <w:color w:val="000000" w:themeColor="text1"/>
        </w:rPr>
        <w:t xml:space="preserve"> </w:t>
      </w:r>
      <w:sdt>
        <w:sdtPr>
          <w:rPr>
            <w:rFonts w:ascii="Arial" w:hAnsi="Arial" w:cs="Arial"/>
            <w:color w:val="000000" w:themeColor="text1"/>
          </w:rPr>
          <w:id w:val="329341046"/>
          <w:citation/>
        </w:sdtPr>
        <w:sdtEndPr/>
        <w:sdtContent>
          <w:r w:rsidR="00EF44BA" w:rsidRPr="006A5AF4">
            <w:rPr>
              <w:rFonts w:ascii="Arial" w:hAnsi="Arial" w:cs="Arial"/>
              <w:color w:val="000000" w:themeColor="text1"/>
            </w:rPr>
            <w:fldChar w:fldCharType="begin"/>
          </w:r>
          <w:r w:rsidR="00EF44BA" w:rsidRPr="006A5AF4">
            <w:rPr>
              <w:rFonts w:ascii="Arial" w:hAnsi="Arial" w:cs="Arial"/>
              <w:color w:val="000000" w:themeColor="text1"/>
            </w:rPr>
            <w:instrText xml:space="preserve">CITATION Fid96 \n  \l 2057 </w:instrText>
          </w:r>
          <w:r w:rsidR="00EF44BA" w:rsidRPr="006A5AF4">
            <w:rPr>
              <w:rFonts w:ascii="Arial" w:hAnsi="Arial" w:cs="Arial"/>
              <w:color w:val="000000" w:themeColor="text1"/>
            </w:rPr>
            <w:fldChar w:fldCharType="separate"/>
          </w:r>
          <w:r w:rsidR="00EF44BA" w:rsidRPr="006A5AF4">
            <w:rPr>
              <w:rFonts w:ascii="Arial" w:hAnsi="Arial" w:cs="Arial"/>
              <w:noProof/>
              <w:color w:val="000000" w:themeColor="text1"/>
            </w:rPr>
            <w:t>(1996)</w:t>
          </w:r>
          <w:r w:rsidR="00EF44BA" w:rsidRPr="006A5AF4">
            <w:rPr>
              <w:rFonts w:ascii="Arial" w:hAnsi="Arial" w:cs="Arial"/>
              <w:color w:val="000000" w:themeColor="text1"/>
            </w:rPr>
            <w:fldChar w:fldCharType="end"/>
          </w:r>
        </w:sdtContent>
      </w:sdt>
      <w:r w:rsidR="00053151" w:rsidRPr="006A5AF4">
        <w:rPr>
          <w:rFonts w:ascii="Arial" w:hAnsi="Arial" w:cs="Arial"/>
          <w:color w:val="000000" w:themeColor="text1"/>
        </w:rPr>
        <w:t xml:space="preserve">, would be their inspections. These </w:t>
      </w:r>
      <w:r w:rsidR="00053151" w:rsidRPr="006A5AF4">
        <w:rPr>
          <w:rFonts w:ascii="Arial" w:hAnsi="Arial" w:cs="Arial"/>
          <w:color w:val="000000" w:themeColor="text1"/>
        </w:rPr>
        <w:lastRenderedPageBreak/>
        <w:t xml:space="preserve">often involve constructing a report relating to the </w:t>
      </w:r>
      <w:r w:rsidR="0090505B" w:rsidRPr="006A5AF4">
        <w:rPr>
          <w:rFonts w:ascii="Arial" w:hAnsi="Arial" w:cs="Arial"/>
          <w:color w:val="000000" w:themeColor="text1"/>
        </w:rPr>
        <w:t>school’s</w:t>
      </w:r>
      <w:r w:rsidR="00053151" w:rsidRPr="006A5AF4">
        <w:rPr>
          <w:rFonts w:ascii="Arial" w:hAnsi="Arial" w:cs="Arial"/>
          <w:color w:val="000000" w:themeColor="text1"/>
        </w:rPr>
        <w:t xml:space="preserve"> operation and highlights areas in which the school should improve, with the aim of aiding improvement within the school. An inspection can be considered positive if it steers a school to areas it could work on or find improvement </w:t>
      </w:r>
      <w:r w:rsidR="0052302B" w:rsidRPr="006A5AF4">
        <w:rPr>
          <w:rFonts w:ascii="Arial" w:hAnsi="Arial" w:cs="Arial"/>
          <w:color w:val="000000" w:themeColor="text1"/>
        </w:rPr>
        <w:t>in</w:t>
      </w:r>
      <w:r w:rsidR="0015299C" w:rsidRPr="006A5AF4">
        <w:rPr>
          <w:rFonts w:ascii="Arial" w:hAnsi="Arial" w:cs="Arial"/>
          <w:color w:val="000000" w:themeColor="text1"/>
        </w:rPr>
        <w:t xml:space="preserve">. This can be seen in School X’s Inspection </w:t>
      </w:r>
      <w:sdt>
        <w:sdtPr>
          <w:rPr>
            <w:rFonts w:ascii="Arial" w:hAnsi="Arial" w:cs="Arial"/>
            <w:color w:val="000000" w:themeColor="text1"/>
          </w:rPr>
          <w:id w:val="658428952"/>
          <w:citation/>
        </w:sdtPr>
        <w:sdtEndPr/>
        <w:sdtContent>
          <w:r w:rsidR="0015299C" w:rsidRPr="006A5AF4">
            <w:rPr>
              <w:rFonts w:ascii="Arial" w:hAnsi="Arial" w:cs="Arial"/>
              <w:color w:val="000000" w:themeColor="text1"/>
            </w:rPr>
            <w:fldChar w:fldCharType="begin"/>
          </w:r>
          <w:r w:rsidR="0015299C" w:rsidRPr="006A5AF4">
            <w:rPr>
              <w:rFonts w:ascii="Arial" w:hAnsi="Arial" w:cs="Arial"/>
              <w:color w:val="000000" w:themeColor="text1"/>
            </w:rPr>
            <w:instrText xml:space="preserve"> CITATION Est17 \l 2057 </w:instrText>
          </w:r>
          <w:r w:rsidR="0015299C" w:rsidRPr="006A5AF4">
            <w:rPr>
              <w:rFonts w:ascii="Arial" w:hAnsi="Arial" w:cs="Arial"/>
              <w:color w:val="000000" w:themeColor="text1"/>
            </w:rPr>
            <w:fldChar w:fldCharType="separate"/>
          </w:r>
          <w:r w:rsidR="0015299C" w:rsidRPr="006A5AF4">
            <w:rPr>
              <w:rFonts w:ascii="Arial" w:hAnsi="Arial" w:cs="Arial"/>
              <w:noProof/>
              <w:color w:val="000000" w:themeColor="text1"/>
            </w:rPr>
            <w:t>(Estyn, 2017)</w:t>
          </w:r>
          <w:r w:rsidR="0015299C" w:rsidRPr="006A5AF4">
            <w:rPr>
              <w:rFonts w:ascii="Arial" w:hAnsi="Arial" w:cs="Arial"/>
              <w:color w:val="000000" w:themeColor="text1"/>
            </w:rPr>
            <w:fldChar w:fldCharType="end"/>
          </w:r>
        </w:sdtContent>
      </w:sdt>
      <w:r w:rsidR="0015299C" w:rsidRPr="006A5AF4">
        <w:rPr>
          <w:rFonts w:ascii="Arial" w:hAnsi="Arial" w:cs="Arial"/>
          <w:color w:val="000000" w:themeColor="text1"/>
        </w:rPr>
        <w:t>, which highlights specific areas the school could improve on</w:t>
      </w:r>
      <w:r w:rsidR="004C0AA7" w:rsidRPr="006A5AF4">
        <w:rPr>
          <w:rFonts w:ascii="Arial" w:hAnsi="Arial" w:cs="Arial"/>
          <w:color w:val="000000" w:themeColor="text1"/>
        </w:rPr>
        <w:t xml:space="preserve"> -</w:t>
      </w:r>
      <w:r w:rsidR="0015299C" w:rsidRPr="006A5AF4">
        <w:rPr>
          <w:rFonts w:ascii="Arial" w:hAnsi="Arial" w:cs="Arial"/>
          <w:color w:val="000000" w:themeColor="text1"/>
        </w:rPr>
        <w:t xml:space="preserve"> this includes improving standards in a number of subjects to match the excellent outcomes overall in the school. However, it has been argued by many scholars that predicting change and being able to plan for change within a school environment </w:t>
      </w:r>
      <w:r w:rsidR="00D73A0D" w:rsidRPr="006A5AF4">
        <w:rPr>
          <w:rFonts w:ascii="Arial" w:hAnsi="Arial" w:cs="Arial"/>
          <w:color w:val="000000" w:themeColor="text1"/>
        </w:rPr>
        <w:t>is impossible, this is due to lack of control over what is happening due to external imposed changes</w:t>
      </w:r>
      <w:sdt>
        <w:sdtPr>
          <w:rPr>
            <w:rFonts w:ascii="Arial" w:hAnsi="Arial" w:cs="Arial"/>
            <w:color w:val="000000" w:themeColor="text1"/>
          </w:rPr>
          <w:id w:val="822394293"/>
          <w:citation/>
        </w:sdtPr>
        <w:sdtEndPr/>
        <w:sdtContent>
          <w:r w:rsidR="00D73A0D" w:rsidRPr="006A5AF4">
            <w:rPr>
              <w:rFonts w:ascii="Arial" w:hAnsi="Arial" w:cs="Arial"/>
              <w:color w:val="000000" w:themeColor="text1"/>
            </w:rPr>
            <w:fldChar w:fldCharType="begin"/>
          </w:r>
          <w:r w:rsidR="00D73A0D" w:rsidRPr="006A5AF4">
            <w:rPr>
              <w:rFonts w:ascii="Arial" w:hAnsi="Arial" w:cs="Arial"/>
              <w:color w:val="000000" w:themeColor="text1"/>
            </w:rPr>
            <w:instrText xml:space="preserve"> CITATION Dav03 \l 2057 </w:instrText>
          </w:r>
          <w:r w:rsidR="00D73A0D" w:rsidRPr="006A5AF4">
            <w:rPr>
              <w:rFonts w:ascii="Arial" w:hAnsi="Arial" w:cs="Arial"/>
              <w:color w:val="000000" w:themeColor="text1"/>
            </w:rPr>
            <w:fldChar w:fldCharType="separate"/>
          </w:r>
          <w:r w:rsidR="00D73A0D" w:rsidRPr="006A5AF4">
            <w:rPr>
              <w:rFonts w:ascii="Arial" w:hAnsi="Arial" w:cs="Arial"/>
              <w:noProof/>
              <w:color w:val="000000" w:themeColor="text1"/>
            </w:rPr>
            <w:t xml:space="preserve"> (Davies &amp; Ellison, 2003)</w:t>
          </w:r>
          <w:r w:rsidR="00D73A0D" w:rsidRPr="006A5AF4">
            <w:rPr>
              <w:rFonts w:ascii="Arial" w:hAnsi="Arial" w:cs="Arial"/>
              <w:color w:val="000000" w:themeColor="text1"/>
            </w:rPr>
            <w:fldChar w:fldCharType="end"/>
          </w:r>
        </w:sdtContent>
      </w:sdt>
      <w:r w:rsidR="00D73A0D" w:rsidRPr="006A5AF4">
        <w:rPr>
          <w:rFonts w:ascii="Arial" w:hAnsi="Arial" w:cs="Arial"/>
          <w:color w:val="000000" w:themeColor="text1"/>
        </w:rPr>
        <w:t>.</w:t>
      </w:r>
      <w:r w:rsidR="001E38FE" w:rsidRPr="006A5AF4">
        <w:rPr>
          <w:rFonts w:ascii="Arial" w:hAnsi="Arial" w:cs="Arial"/>
          <w:color w:val="000000" w:themeColor="text1"/>
        </w:rPr>
        <w:t xml:space="preserve"> This is further supported by </w:t>
      </w:r>
      <w:r w:rsidR="00D9668C" w:rsidRPr="006A5AF4">
        <w:rPr>
          <w:rFonts w:ascii="Arial" w:hAnsi="Arial" w:cs="Arial"/>
          <w:color w:val="000000" w:themeColor="text1"/>
        </w:rPr>
        <w:t xml:space="preserve">Bell </w:t>
      </w:r>
      <w:sdt>
        <w:sdtPr>
          <w:rPr>
            <w:rFonts w:ascii="Arial" w:hAnsi="Arial" w:cs="Arial"/>
            <w:color w:val="000000" w:themeColor="text1"/>
          </w:rPr>
          <w:id w:val="808055762"/>
          <w:citation/>
        </w:sdtPr>
        <w:sdtEndPr/>
        <w:sdtContent>
          <w:r w:rsidR="00D9668C" w:rsidRPr="006A5AF4">
            <w:rPr>
              <w:rFonts w:ascii="Arial" w:hAnsi="Arial" w:cs="Arial"/>
              <w:color w:val="000000" w:themeColor="text1"/>
            </w:rPr>
            <w:fldChar w:fldCharType="begin"/>
          </w:r>
          <w:r w:rsidR="00D9668C" w:rsidRPr="006A5AF4">
            <w:rPr>
              <w:rFonts w:ascii="Arial" w:hAnsi="Arial" w:cs="Arial"/>
              <w:color w:val="000000" w:themeColor="text1"/>
            </w:rPr>
            <w:instrText xml:space="preserve">CITATION Bel02 \n  \l 2057 </w:instrText>
          </w:r>
          <w:r w:rsidR="00D9668C" w:rsidRPr="006A5AF4">
            <w:rPr>
              <w:rFonts w:ascii="Arial" w:hAnsi="Arial" w:cs="Arial"/>
              <w:color w:val="000000" w:themeColor="text1"/>
            </w:rPr>
            <w:fldChar w:fldCharType="separate"/>
          </w:r>
          <w:r w:rsidR="00D9668C" w:rsidRPr="006A5AF4">
            <w:rPr>
              <w:rFonts w:ascii="Arial" w:hAnsi="Arial" w:cs="Arial"/>
              <w:noProof/>
              <w:color w:val="000000" w:themeColor="text1"/>
            </w:rPr>
            <w:t>(2002)</w:t>
          </w:r>
          <w:r w:rsidR="00D9668C" w:rsidRPr="006A5AF4">
            <w:rPr>
              <w:rFonts w:ascii="Arial" w:hAnsi="Arial" w:cs="Arial"/>
              <w:color w:val="000000" w:themeColor="text1"/>
            </w:rPr>
            <w:fldChar w:fldCharType="end"/>
          </w:r>
        </w:sdtContent>
      </w:sdt>
      <w:r w:rsidR="00D9668C" w:rsidRPr="006A5AF4">
        <w:rPr>
          <w:rFonts w:ascii="Arial" w:hAnsi="Arial" w:cs="Arial"/>
          <w:color w:val="000000" w:themeColor="text1"/>
        </w:rPr>
        <w:t>, who states that strategic planning in schools takes on a number of assumptions. One being the predictive fallacy</w:t>
      </w:r>
      <w:r w:rsidR="004C0AA7" w:rsidRPr="006A5AF4">
        <w:rPr>
          <w:rFonts w:ascii="Arial" w:hAnsi="Arial" w:cs="Arial"/>
          <w:color w:val="000000" w:themeColor="text1"/>
        </w:rPr>
        <w:t xml:space="preserve"> -</w:t>
      </w:r>
      <w:r w:rsidR="00D9668C" w:rsidRPr="006A5AF4">
        <w:rPr>
          <w:rFonts w:ascii="Arial" w:hAnsi="Arial" w:cs="Arial"/>
          <w:color w:val="000000" w:themeColor="text1"/>
        </w:rPr>
        <w:t xml:space="preserve"> </w:t>
      </w:r>
      <w:proofErr w:type="gramStart"/>
      <w:r w:rsidR="00D9668C" w:rsidRPr="006A5AF4">
        <w:rPr>
          <w:rFonts w:ascii="Arial" w:hAnsi="Arial" w:cs="Arial"/>
          <w:color w:val="000000" w:themeColor="text1"/>
        </w:rPr>
        <w:t>this states</w:t>
      </w:r>
      <w:proofErr w:type="gramEnd"/>
      <w:r w:rsidR="00D9668C" w:rsidRPr="006A5AF4">
        <w:rPr>
          <w:rFonts w:ascii="Arial" w:hAnsi="Arial" w:cs="Arial"/>
          <w:color w:val="000000" w:themeColor="text1"/>
        </w:rPr>
        <w:t xml:space="preserve"> how the purpose of strategic planning for schools is to consider the environment they are in and plan for the future of the school, deploying resources based on the predicted situation. Strategic planning is therefore based on the </w:t>
      </w:r>
      <w:r w:rsidR="0090505B" w:rsidRPr="006A5AF4">
        <w:rPr>
          <w:rFonts w:ascii="Arial" w:hAnsi="Arial" w:cs="Arial"/>
          <w:color w:val="000000" w:themeColor="text1"/>
        </w:rPr>
        <w:t>school’s</w:t>
      </w:r>
      <w:r w:rsidR="00D9668C" w:rsidRPr="006A5AF4">
        <w:rPr>
          <w:rFonts w:ascii="Arial" w:hAnsi="Arial" w:cs="Arial"/>
          <w:color w:val="000000" w:themeColor="text1"/>
        </w:rPr>
        <w:t xml:space="preserve"> ability to predict the future </w:t>
      </w:r>
      <w:sdt>
        <w:sdtPr>
          <w:rPr>
            <w:rFonts w:ascii="Arial" w:hAnsi="Arial" w:cs="Arial"/>
            <w:color w:val="000000" w:themeColor="text1"/>
          </w:rPr>
          <w:id w:val="-711259052"/>
          <w:citation/>
        </w:sdtPr>
        <w:sdtEndPr/>
        <w:sdtContent>
          <w:r w:rsidR="00D9668C" w:rsidRPr="006A5AF4">
            <w:rPr>
              <w:rFonts w:ascii="Arial" w:hAnsi="Arial" w:cs="Arial"/>
              <w:color w:val="000000" w:themeColor="text1"/>
            </w:rPr>
            <w:fldChar w:fldCharType="begin"/>
          </w:r>
          <w:r w:rsidR="00D9668C" w:rsidRPr="006A5AF4">
            <w:rPr>
              <w:rFonts w:ascii="Arial" w:hAnsi="Arial" w:cs="Arial"/>
              <w:color w:val="000000" w:themeColor="text1"/>
            </w:rPr>
            <w:instrText xml:space="preserve"> CITATION Bel02 \l 2057 </w:instrText>
          </w:r>
          <w:r w:rsidR="00D9668C" w:rsidRPr="006A5AF4">
            <w:rPr>
              <w:rFonts w:ascii="Arial" w:hAnsi="Arial" w:cs="Arial"/>
              <w:color w:val="000000" w:themeColor="text1"/>
            </w:rPr>
            <w:fldChar w:fldCharType="separate"/>
          </w:r>
          <w:r w:rsidR="00D9668C" w:rsidRPr="006A5AF4">
            <w:rPr>
              <w:rFonts w:ascii="Arial" w:hAnsi="Arial" w:cs="Arial"/>
              <w:noProof/>
              <w:color w:val="000000" w:themeColor="text1"/>
            </w:rPr>
            <w:t>(Bell, 2002)</w:t>
          </w:r>
          <w:r w:rsidR="00D9668C" w:rsidRPr="006A5AF4">
            <w:rPr>
              <w:rFonts w:ascii="Arial" w:hAnsi="Arial" w:cs="Arial"/>
              <w:color w:val="000000" w:themeColor="text1"/>
            </w:rPr>
            <w:fldChar w:fldCharType="end"/>
          </w:r>
        </w:sdtContent>
      </w:sdt>
      <w:r w:rsidR="00D9668C" w:rsidRPr="006A5AF4">
        <w:rPr>
          <w:rFonts w:ascii="Arial" w:hAnsi="Arial" w:cs="Arial"/>
          <w:color w:val="000000" w:themeColor="text1"/>
        </w:rPr>
        <w:t>. It assumes that head teachers and teachers can shape their external environment and can avoid certain consequences after the construction of strategic objectives. It is not absurd to suggest that schools cannot predict the cha</w:t>
      </w:r>
      <w:r w:rsidR="00DA5CB9">
        <w:rPr>
          <w:rFonts w:ascii="Arial" w:hAnsi="Arial" w:cs="Arial"/>
          <w:color w:val="000000" w:themeColor="text1"/>
        </w:rPr>
        <w:t xml:space="preserve">nge that will occur within them </w:t>
      </w:r>
      <w:r w:rsidR="00DA5CB9" w:rsidRPr="00DA5CB9">
        <w:rPr>
          <w:rFonts w:ascii="Arial" w:hAnsi="Arial" w:cs="Arial"/>
          <w:color w:val="000000" w:themeColor="text1"/>
        </w:rPr>
        <w:t xml:space="preserve"> </w:t>
      </w:r>
      <w:sdt>
        <w:sdtPr>
          <w:rPr>
            <w:rFonts w:ascii="Arial" w:hAnsi="Arial" w:cs="Arial"/>
            <w:color w:val="000000" w:themeColor="text1"/>
          </w:rPr>
          <w:id w:val="1822769353"/>
          <w:citation/>
        </w:sdtPr>
        <w:sdtEndPr/>
        <w:sdtContent>
          <w:r w:rsidR="00D9668C" w:rsidRPr="00DA5CB9">
            <w:rPr>
              <w:rFonts w:ascii="Arial" w:hAnsi="Arial" w:cs="Arial"/>
              <w:color w:val="000000" w:themeColor="text1"/>
            </w:rPr>
            <w:fldChar w:fldCharType="begin"/>
          </w:r>
          <w:r w:rsidR="00D9668C" w:rsidRPr="00DA5CB9">
            <w:rPr>
              <w:rFonts w:ascii="Arial" w:hAnsi="Arial" w:cs="Arial"/>
              <w:color w:val="000000" w:themeColor="text1"/>
            </w:rPr>
            <w:instrText xml:space="preserve"> CITATION Bel02 \l 2057 </w:instrText>
          </w:r>
          <w:r w:rsidR="00D9668C" w:rsidRPr="00DA5CB9">
            <w:rPr>
              <w:rFonts w:ascii="Arial" w:hAnsi="Arial" w:cs="Arial"/>
              <w:color w:val="000000" w:themeColor="text1"/>
            </w:rPr>
            <w:fldChar w:fldCharType="separate"/>
          </w:r>
          <w:r w:rsidR="00D9668C" w:rsidRPr="00DA5CB9">
            <w:rPr>
              <w:rFonts w:ascii="Arial" w:hAnsi="Arial" w:cs="Arial"/>
              <w:noProof/>
              <w:color w:val="000000" w:themeColor="text1"/>
            </w:rPr>
            <w:t xml:space="preserve"> (Bell, 2002)</w:t>
          </w:r>
          <w:r w:rsidR="00D9668C" w:rsidRPr="00DA5CB9">
            <w:rPr>
              <w:rFonts w:ascii="Arial" w:hAnsi="Arial" w:cs="Arial"/>
              <w:color w:val="000000" w:themeColor="text1"/>
            </w:rPr>
            <w:fldChar w:fldCharType="end"/>
          </w:r>
        </w:sdtContent>
      </w:sdt>
      <w:r w:rsidR="00D9668C" w:rsidRPr="006A5AF4">
        <w:rPr>
          <w:rFonts w:ascii="Arial" w:hAnsi="Arial" w:cs="Arial"/>
          <w:color w:val="000000" w:themeColor="text1"/>
        </w:rPr>
        <w:t xml:space="preserve">. Strategic planning in schools can therefore be criticised as we cannot presume from the analysis of the environment, that there are a number of actions that can take place if that environment were to change </w:t>
      </w:r>
      <w:sdt>
        <w:sdtPr>
          <w:rPr>
            <w:rFonts w:ascii="Arial" w:hAnsi="Arial" w:cs="Arial"/>
            <w:color w:val="000000" w:themeColor="text1"/>
          </w:rPr>
          <w:id w:val="724097756"/>
          <w:citation/>
        </w:sdtPr>
        <w:sdtEndPr/>
        <w:sdtContent>
          <w:r w:rsidR="00D9668C" w:rsidRPr="006A5AF4">
            <w:rPr>
              <w:rFonts w:ascii="Arial" w:hAnsi="Arial" w:cs="Arial"/>
              <w:color w:val="000000" w:themeColor="text1"/>
            </w:rPr>
            <w:fldChar w:fldCharType="begin"/>
          </w:r>
          <w:r w:rsidR="00D9668C" w:rsidRPr="006A5AF4">
            <w:rPr>
              <w:rFonts w:ascii="Arial" w:hAnsi="Arial" w:cs="Arial"/>
              <w:color w:val="000000" w:themeColor="text1"/>
            </w:rPr>
            <w:instrText xml:space="preserve"> CITATION Bel02 \l 2057 </w:instrText>
          </w:r>
          <w:r w:rsidR="00D9668C" w:rsidRPr="006A5AF4">
            <w:rPr>
              <w:rFonts w:ascii="Arial" w:hAnsi="Arial" w:cs="Arial"/>
              <w:color w:val="000000" w:themeColor="text1"/>
            </w:rPr>
            <w:fldChar w:fldCharType="separate"/>
          </w:r>
          <w:r w:rsidR="00D9668C" w:rsidRPr="006A5AF4">
            <w:rPr>
              <w:rFonts w:ascii="Arial" w:hAnsi="Arial" w:cs="Arial"/>
              <w:noProof/>
              <w:color w:val="000000" w:themeColor="text1"/>
            </w:rPr>
            <w:t>(Bell, 2002)</w:t>
          </w:r>
          <w:r w:rsidR="00D9668C" w:rsidRPr="006A5AF4">
            <w:rPr>
              <w:rFonts w:ascii="Arial" w:hAnsi="Arial" w:cs="Arial"/>
              <w:color w:val="000000" w:themeColor="text1"/>
            </w:rPr>
            <w:fldChar w:fldCharType="end"/>
          </w:r>
        </w:sdtContent>
      </w:sdt>
      <w:r w:rsidR="00C75C55" w:rsidRPr="006A5AF4">
        <w:rPr>
          <w:rFonts w:ascii="Arial" w:hAnsi="Arial" w:cs="Arial"/>
          <w:color w:val="000000" w:themeColor="text1"/>
        </w:rPr>
        <w:t xml:space="preserve">. However, this argument is also something that is criticised, as it can be argued that any effective school must be able to cope with and understand change in their environment </w:t>
      </w:r>
      <w:sdt>
        <w:sdtPr>
          <w:rPr>
            <w:rFonts w:ascii="Arial" w:hAnsi="Arial" w:cs="Arial"/>
            <w:color w:val="000000" w:themeColor="text1"/>
          </w:rPr>
          <w:id w:val="1072240469"/>
          <w:citation/>
        </w:sdtPr>
        <w:sdtEndPr/>
        <w:sdtContent>
          <w:r w:rsidR="00C75C55" w:rsidRPr="006A5AF4">
            <w:rPr>
              <w:rFonts w:ascii="Arial" w:hAnsi="Arial" w:cs="Arial"/>
              <w:color w:val="000000" w:themeColor="text1"/>
            </w:rPr>
            <w:fldChar w:fldCharType="begin"/>
          </w:r>
          <w:r w:rsidR="00C75C55" w:rsidRPr="006A5AF4">
            <w:rPr>
              <w:rFonts w:ascii="Arial" w:hAnsi="Arial" w:cs="Arial"/>
              <w:color w:val="000000" w:themeColor="text1"/>
            </w:rPr>
            <w:instrText xml:space="preserve"> CITATION Dav03 \l 2057 </w:instrText>
          </w:r>
          <w:r w:rsidR="00C75C55" w:rsidRPr="006A5AF4">
            <w:rPr>
              <w:rFonts w:ascii="Arial" w:hAnsi="Arial" w:cs="Arial"/>
              <w:color w:val="000000" w:themeColor="text1"/>
            </w:rPr>
            <w:fldChar w:fldCharType="separate"/>
          </w:r>
          <w:r w:rsidR="00C75C55" w:rsidRPr="006A5AF4">
            <w:rPr>
              <w:rFonts w:ascii="Arial" w:hAnsi="Arial" w:cs="Arial"/>
              <w:noProof/>
              <w:color w:val="000000" w:themeColor="text1"/>
            </w:rPr>
            <w:t>(Davies &amp; Ellison, 2003)</w:t>
          </w:r>
          <w:r w:rsidR="00C75C55" w:rsidRPr="006A5AF4">
            <w:rPr>
              <w:rFonts w:ascii="Arial" w:hAnsi="Arial" w:cs="Arial"/>
              <w:color w:val="000000" w:themeColor="text1"/>
            </w:rPr>
            <w:fldChar w:fldCharType="end"/>
          </w:r>
        </w:sdtContent>
      </w:sdt>
      <w:r w:rsidR="00C75C55" w:rsidRPr="006A5AF4">
        <w:rPr>
          <w:rFonts w:ascii="Arial" w:hAnsi="Arial" w:cs="Arial"/>
          <w:color w:val="000000" w:themeColor="text1"/>
        </w:rPr>
        <w:t xml:space="preserve">. Some aspects of the school environment can be predicted, and so strategically planning for this change is not out the ordinary. For example, the hiring of NQT’s to the school often causes an “incremental drift” </w:t>
      </w:r>
      <w:sdt>
        <w:sdtPr>
          <w:rPr>
            <w:rFonts w:ascii="Arial" w:hAnsi="Arial" w:cs="Arial"/>
            <w:color w:val="000000" w:themeColor="text1"/>
          </w:rPr>
          <w:id w:val="-756830907"/>
          <w:citation/>
        </w:sdtPr>
        <w:sdtEndPr/>
        <w:sdtContent>
          <w:r w:rsidR="00C75C55" w:rsidRPr="006A5AF4">
            <w:rPr>
              <w:rFonts w:ascii="Arial" w:hAnsi="Arial" w:cs="Arial"/>
              <w:color w:val="000000" w:themeColor="text1"/>
            </w:rPr>
            <w:fldChar w:fldCharType="begin"/>
          </w:r>
          <w:r w:rsidR="00C75C55" w:rsidRPr="006A5AF4">
            <w:rPr>
              <w:rFonts w:ascii="Arial" w:hAnsi="Arial" w:cs="Arial"/>
              <w:color w:val="000000" w:themeColor="text1"/>
            </w:rPr>
            <w:instrText xml:space="preserve">CITATION Dav03 \p 30 \l 2057 </w:instrText>
          </w:r>
          <w:r w:rsidR="00C75C55" w:rsidRPr="006A5AF4">
            <w:rPr>
              <w:rFonts w:ascii="Arial" w:hAnsi="Arial" w:cs="Arial"/>
              <w:color w:val="000000" w:themeColor="text1"/>
            </w:rPr>
            <w:fldChar w:fldCharType="separate"/>
          </w:r>
          <w:r w:rsidR="00C75C55" w:rsidRPr="006A5AF4">
            <w:rPr>
              <w:rFonts w:ascii="Arial" w:hAnsi="Arial" w:cs="Arial"/>
              <w:noProof/>
              <w:color w:val="000000" w:themeColor="text1"/>
            </w:rPr>
            <w:t>(Davies &amp; Ellison, 2003, p. 30)</w:t>
          </w:r>
          <w:r w:rsidR="00C75C55" w:rsidRPr="006A5AF4">
            <w:rPr>
              <w:rFonts w:ascii="Arial" w:hAnsi="Arial" w:cs="Arial"/>
              <w:color w:val="000000" w:themeColor="text1"/>
            </w:rPr>
            <w:fldChar w:fldCharType="end"/>
          </w:r>
        </w:sdtContent>
      </w:sdt>
      <w:r w:rsidR="00C75C55" w:rsidRPr="006A5AF4">
        <w:rPr>
          <w:rFonts w:ascii="Arial" w:hAnsi="Arial" w:cs="Arial"/>
          <w:color w:val="000000" w:themeColor="text1"/>
        </w:rPr>
        <w:t xml:space="preserve"> to the school’s budget as they move up the salary scale. Therefore, the predictive element of strategic planning can be considered possible and needed for change within the school environment. </w:t>
      </w:r>
    </w:p>
    <w:p w14:paraId="5AE0722E" w14:textId="6F86FBAC" w:rsidR="00430D5D" w:rsidRPr="006A5AF4" w:rsidRDefault="004C0AA7" w:rsidP="00AF542D">
      <w:pPr>
        <w:spacing w:before="24" w:line="360" w:lineRule="auto"/>
        <w:rPr>
          <w:rFonts w:ascii="Arial" w:hAnsi="Arial" w:cs="Arial"/>
          <w:color w:val="000000" w:themeColor="text1"/>
        </w:rPr>
      </w:pPr>
      <w:r w:rsidRPr="006A5AF4">
        <w:rPr>
          <w:rFonts w:ascii="Arial" w:hAnsi="Arial" w:cs="Arial"/>
          <w:color w:val="000000" w:themeColor="text1"/>
        </w:rPr>
        <w:t>Des</w:t>
      </w:r>
      <w:r w:rsidR="00393AA7" w:rsidRPr="006A5AF4">
        <w:rPr>
          <w:rFonts w:ascii="Arial" w:hAnsi="Arial" w:cs="Arial"/>
          <w:color w:val="000000" w:themeColor="text1"/>
        </w:rPr>
        <w:t xml:space="preserve">pite its critiques, it is clear to see that strategic planning helps when allowing the school to construct a plan about the future; it allows them to make the unknown more knowable </w:t>
      </w:r>
      <w:sdt>
        <w:sdtPr>
          <w:rPr>
            <w:rFonts w:ascii="Arial" w:hAnsi="Arial" w:cs="Arial"/>
            <w:color w:val="000000" w:themeColor="text1"/>
          </w:rPr>
          <w:id w:val="-384409342"/>
          <w:citation/>
        </w:sdtPr>
        <w:sdtEndPr/>
        <w:sdtContent>
          <w:r w:rsidR="00393AA7" w:rsidRPr="006A5AF4">
            <w:rPr>
              <w:rFonts w:ascii="Arial" w:hAnsi="Arial" w:cs="Arial"/>
              <w:color w:val="000000" w:themeColor="text1"/>
            </w:rPr>
            <w:fldChar w:fldCharType="begin"/>
          </w:r>
          <w:r w:rsidR="00393AA7" w:rsidRPr="006A5AF4">
            <w:rPr>
              <w:rFonts w:ascii="Arial" w:hAnsi="Arial" w:cs="Arial"/>
              <w:color w:val="000000" w:themeColor="text1"/>
            </w:rPr>
            <w:instrText xml:space="preserve"> CITATION Kni98 \l 2057 </w:instrText>
          </w:r>
          <w:r w:rsidR="00393AA7" w:rsidRPr="006A5AF4">
            <w:rPr>
              <w:rFonts w:ascii="Arial" w:hAnsi="Arial" w:cs="Arial"/>
              <w:color w:val="000000" w:themeColor="text1"/>
            </w:rPr>
            <w:fldChar w:fldCharType="separate"/>
          </w:r>
          <w:r w:rsidR="00393AA7" w:rsidRPr="006A5AF4">
            <w:rPr>
              <w:rFonts w:ascii="Arial" w:hAnsi="Arial" w:cs="Arial"/>
              <w:noProof/>
              <w:color w:val="000000" w:themeColor="text1"/>
            </w:rPr>
            <w:t>(Knight, 1998)</w:t>
          </w:r>
          <w:r w:rsidR="00393AA7" w:rsidRPr="006A5AF4">
            <w:rPr>
              <w:rFonts w:ascii="Arial" w:hAnsi="Arial" w:cs="Arial"/>
              <w:color w:val="000000" w:themeColor="text1"/>
            </w:rPr>
            <w:fldChar w:fldCharType="end"/>
          </w:r>
        </w:sdtContent>
      </w:sdt>
      <w:r w:rsidR="00393AA7" w:rsidRPr="006A5AF4">
        <w:rPr>
          <w:rFonts w:ascii="Arial" w:hAnsi="Arial" w:cs="Arial"/>
          <w:color w:val="000000" w:themeColor="text1"/>
        </w:rPr>
        <w:t xml:space="preserve">. </w:t>
      </w:r>
      <w:r w:rsidR="004F7E49" w:rsidRPr="006A5AF4">
        <w:rPr>
          <w:rFonts w:ascii="Arial" w:hAnsi="Arial" w:cs="Arial"/>
          <w:color w:val="000000" w:themeColor="text1"/>
        </w:rPr>
        <w:t xml:space="preserve">It is important to acknowledge that every school is unique, </w:t>
      </w:r>
      <w:r w:rsidR="004F7E49" w:rsidRPr="006A5AF4">
        <w:rPr>
          <w:rFonts w:ascii="Arial" w:hAnsi="Arial" w:cs="Arial"/>
          <w:color w:val="000000" w:themeColor="text1"/>
        </w:rPr>
        <w:lastRenderedPageBreak/>
        <w:t xml:space="preserve">and so </w:t>
      </w:r>
      <w:r w:rsidRPr="006A5AF4">
        <w:rPr>
          <w:rFonts w:ascii="Arial" w:hAnsi="Arial" w:cs="Arial"/>
          <w:color w:val="000000" w:themeColor="text1"/>
        </w:rPr>
        <w:t xml:space="preserve">is </w:t>
      </w:r>
      <w:r w:rsidR="004F7E49" w:rsidRPr="006A5AF4">
        <w:rPr>
          <w:rFonts w:ascii="Arial" w:hAnsi="Arial" w:cs="Arial"/>
          <w:color w:val="000000" w:themeColor="text1"/>
        </w:rPr>
        <w:t xml:space="preserve">the culture of the school. </w:t>
      </w:r>
      <w:r w:rsidRPr="006A5AF4">
        <w:rPr>
          <w:rFonts w:ascii="Arial" w:hAnsi="Arial" w:cs="Arial"/>
          <w:color w:val="000000" w:themeColor="text1"/>
        </w:rPr>
        <w:t>The school’s</w:t>
      </w:r>
      <w:r w:rsidR="004F7E49" w:rsidRPr="006A5AF4">
        <w:rPr>
          <w:rFonts w:ascii="Arial" w:hAnsi="Arial" w:cs="Arial"/>
          <w:color w:val="000000" w:themeColor="text1"/>
        </w:rPr>
        <w:t xml:space="preserve"> ethos and location are also all things that need to be considered throughout the strategic plan </w:t>
      </w:r>
      <w:sdt>
        <w:sdtPr>
          <w:rPr>
            <w:rFonts w:ascii="Arial" w:hAnsi="Arial" w:cs="Arial"/>
            <w:color w:val="000000" w:themeColor="text1"/>
          </w:rPr>
          <w:id w:val="-1259204792"/>
          <w:citation/>
        </w:sdtPr>
        <w:sdtEndPr/>
        <w:sdtContent>
          <w:r w:rsidR="004F7E49" w:rsidRPr="006A5AF4">
            <w:rPr>
              <w:rFonts w:ascii="Arial" w:hAnsi="Arial" w:cs="Arial"/>
              <w:color w:val="000000" w:themeColor="text1"/>
            </w:rPr>
            <w:fldChar w:fldCharType="begin"/>
          </w:r>
          <w:r w:rsidR="004F7E49" w:rsidRPr="006A5AF4">
            <w:rPr>
              <w:rFonts w:ascii="Arial" w:hAnsi="Arial" w:cs="Arial"/>
              <w:color w:val="000000" w:themeColor="text1"/>
            </w:rPr>
            <w:instrText xml:space="preserve"> CITATION Rut09 \l 2057 </w:instrText>
          </w:r>
          <w:r w:rsidR="004F7E49" w:rsidRPr="006A5AF4">
            <w:rPr>
              <w:rFonts w:ascii="Arial" w:hAnsi="Arial" w:cs="Arial"/>
              <w:color w:val="000000" w:themeColor="text1"/>
            </w:rPr>
            <w:fldChar w:fldCharType="separate"/>
          </w:r>
          <w:r w:rsidR="004F7E49" w:rsidRPr="006A5AF4">
            <w:rPr>
              <w:rFonts w:ascii="Arial" w:hAnsi="Arial" w:cs="Arial"/>
              <w:noProof/>
              <w:color w:val="000000" w:themeColor="text1"/>
            </w:rPr>
            <w:t>(Rutherford, 2009)</w:t>
          </w:r>
          <w:r w:rsidR="004F7E49" w:rsidRPr="006A5AF4">
            <w:rPr>
              <w:rFonts w:ascii="Arial" w:hAnsi="Arial" w:cs="Arial"/>
              <w:color w:val="000000" w:themeColor="text1"/>
            </w:rPr>
            <w:fldChar w:fldCharType="end"/>
          </w:r>
        </w:sdtContent>
      </w:sdt>
      <w:r w:rsidR="004F7E49" w:rsidRPr="006A5AF4">
        <w:rPr>
          <w:rFonts w:ascii="Arial" w:hAnsi="Arial" w:cs="Arial"/>
          <w:color w:val="000000" w:themeColor="text1"/>
        </w:rPr>
        <w:t xml:space="preserve">. </w:t>
      </w:r>
    </w:p>
    <w:p w14:paraId="119C55C7" w14:textId="19AB9664" w:rsidR="00474ABB" w:rsidRPr="006A5AF4" w:rsidRDefault="00474ABB" w:rsidP="00AF542D">
      <w:pPr>
        <w:spacing w:before="24" w:line="360" w:lineRule="auto"/>
        <w:rPr>
          <w:rFonts w:ascii="Arial" w:hAnsi="Arial" w:cs="Arial"/>
          <w:color w:val="000000" w:themeColor="text1"/>
        </w:rPr>
      </w:pPr>
      <w:r w:rsidRPr="006A5AF4">
        <w:rPr>
          <w:rFonts w:ascii="Arial" w:hAnsi="Arial" w:cs="Arial"/>
          <w:color w:val="000000" w:themeColor="text1"/>
        </w:rPr>
        <w:tab/>
      </w:r>
      <w:r w:rsidR="002150E5" w:rsidRPr="006A5AF4">
        <w:rPr>
          <w:rFonts w:ascii="Arial" w:hAnsi="Arial" w:cs="Arial"/>
          <w:color w:val="000000" w:themeColor="text1"/>
        </w:rPr>
        <w:t>Within its strategic plan School X aims to embed pupil leadership though school councils. Th</w:t>
      </w:r>
      <w:r w:rsidR="004C0AA7" w:rsidRPr="006A5AF4">
        <w:rPr>
          <w:rFonts w:ascii="Arial" w:hAnsi="Arial" w:cs="Arial"/>
          <w:color w:val="000000" w:themeColor="text1"/>
        </w:rPr>
        <w:t>is</w:t>
      </w:r>
      <w:r w:rsidR="002150E5" w:rsidRPr="006A5AF4">
        <w:rPr>
          <w:rFonts w:ascii="Arial" w:hAnsi="Arial" w:cs="Arial"/>
          <w:color w:val="000000" w:themeColor="text1"/>
        </w:rPr>
        <w:t xml:space="preserve"> fits into the SIP under the key priority of developing leadership throughout the school. Although no specific budget is highlighted for school councils within the SIP, it does state how meeting time needs to be implemented in order for the council to provide relevant feedback and areas of improvement for both teachers and the school environment</w:t>
      </w:r>
      <w:r w:rsidR="00357EFA" w:rsidRPr="006A5AF4">
        <w:rPr>
          <w:rFonts w:ascii="Arial" w:hAnsi="Arial" w:cs="Arial"/>
          <w:color w:val="000000" w:themeColor="text1"/>
        </w:rPr>
        <w:t>,</w:t>
      </w:r>
      <w:r w:rsidR="002150E5" w:rsidRPr="006A5AF4">
        <w:rPr>
          <w:rFonts w:ascii="Arial" w:hAnsi="Arial" w:cs="Arial"/>
          <w:color w:val="000000" w:themeColor="text1"/>
        </w:rPr>
        <w:t xml:space="preserve"> with the use of pupil voice surveys in order to further achieve this target (see Appendix A). One reason why the school has highlighted pupil leadership as an area for development is due to its recent Estyn Report </w:t>
      </w:r>
      <w:sdt>
        <w:sdtPr>
          <w:rPr>
            <w:rFonts w:ascii="Arial" w:hAnsi="Arial" w:cs="Arial"/>
            <w:color w:val="000000" w:themeColor="text1"/>
          </w:rPr>
          <w:id w:val="1475406612"/>
          <w:citation/>
        </w:sdtPr>
        <w:sdtEndPr/>
        <w:sdtContent>
          <w:r w:rsidR="002150E5" w:rsidRPr="006A5AF4">
            <w:rPr>
              <w:rFonts w:ascii="Arial" w:hAnsi="Arial" w:cs="Arial"/>
              <w:color w:val="000000" w:themeColor="text1"/>
            </w:rPr>
            <w:fldChar w:fldCharType="begin"/>
          </w:r>
          <w:r w:rsidR="002150E5" w:rsidRPr="006A5AF4">
            <w:rPr>
              <w:rFonts w:ascii="Arial" w:hAnsi="Arial" w:cs="Arial"/>
              <w:color w:val="000000" w:themeColor="text1"/>
            </w:rPr>
            <w:instrText xml:space="preserve">CITATION Est17 \n  \l 2057 </w:instrText>
          </w:r>
          <w:r w:rsidR="002150E5" w:rsidRPr="006A5AF4">
            <w:rPr>
              <w:rFonts w:ascii="Arial" w:hAnsi="Arial" w:cs="Arial"/>
              <w:color w:val="000000" w:themeColor="text1"/>
            </w:rPr>
            <w:fldChar w:fldCharType="separate"/>
          </w:r>
          <w:r w:rsidR="002150E5" w:rsidRPr="006A5AF4">
            <w:rPr>
              <w:rFonts w:ascii="Arial" w:hAnsi="Arial" w:cs="Arial"/>
              <w:noProof/>
              <w:color w:val="000000" w:themeColor="text1"/>
            </w:rPr>
            <w:t>(2017)</w:t>
          </w:r>
          <w:r w:rsidR="002150E5" w:rsidRPr="006A5AF4">
            <w:rPr>
              <w:rFonts w:ascii="Arial" w:hAnsi="Arial" w:cs="Arial"/>
              <w:color w:val="000000" w:themeColor="text1"/>
            </w:rPr>
            <w:fldChar w:fldCharType="end"/>
          </w:r>
        </w:sdtContent>
      </w:sdt>
      <w:r w:rsidR="002150E5" w:rsidRPr="006A5AF4">
        <w:rPr>
          <w:rFonts w:ascii="Arial" w:hAnsi="Arial" w:cs="Arial"/>
          <w:color w:val="000000" w:themeColor="text1"/>
        </w:rPr>
        <w:t xml:space="preserve"> which states that improving the quality of leadership within the school is good, compared to its excellent standards in everything else, highlighting leadership as a focus within the school. However, the report does make note of the school regularly seeking advice off pupil</w:t>
      </w:r>
      <w:r w:rsidR="00357EFA" w:rsidRPr="006A5AF4">
        <w:rPr>
          <w:rFonts w:ascii="Arial" w:hAnsi="Arial" w:cs="Arial"/>
          <w:color w:val="000000" w:themeColor="text1"/>
        </w:rPr>
        <w:t>s</w:t>
      </w:r>
      <w:r w:rsidR="002150E5" w:rsidRPr="006A5AF4">
        <w:rPr>
          <w:rFonts w:ascii="Arial" w:hAnsi="Arial" w:cs="Arial"/>
          <w:color w:val="000000" w:themeColor="text1"/>
        </w:rPr>
        <w:t xml:space="preserve">, using this as part of its evaluation process. Furthermore, the target of embedding pupil leadership with the use of a school council is also due to government policies highlighting the importance of pupil voice within schools. </w:t>
      </w:r>
      <w:r w:rsidR="009A2E28" w:rsidRPr="006A5AF4">
        <w:rPr>
          <w:rFonts w:ascii="Arial" w:hAnsi="Arial" w:cs="Arial"/>
          <w:color w:val="000000" w:themeColor="text1"/>
        </w:rPr>
        <w:t>For example, the U</w:t>
      </w:r>
      <w:r w:rsidR="00357EFA" w:rsidRPr="006A5AF4">
        <w:rPr>
          <w:rFonts w:ascii="Arial" w:hAnsi="Arial" w:cs="Arial"/>
          <w:color w:val="000000" w:themeColor="text1"/>
        </w:rPr>
        <w:t>N</w:t>
      </w:r>
      <w:r w:rsidR="009A2E28" w:rsidRPr="006A5AF4">
        <w:rPr>
          <w:rFonts w:ascii="Arial" w:hAnsi="Arial" w:cs="Arial"/>
          <w:color w:val="000000" w:themeColor="text1"/>
        </w:rPr>
        <w:t xml:space="preserve"> Convention of the Rights of the Child state that every child has the right to be heard</w:t>
      </w:r>
      <w:sdt>
        <w:sdtPr>
          <w:rPr>
            <w:rFonts w:ascii="Arial" w:hAnsi="Arial" w:cs="Arial"/>
            <w:color w:val="000000" w:themeColor="text1"/>
          </w:rPr>
          <w:id w:val="345450049"/>
          <w:citation/>
        </w:sdtPr>
        <w:sdtEndPr/>
        <w:sdtContent>
          <w:r w:rsidR="009A2E28" w:rsidRPr="006A5AF4">
            <w:rPr>
              <w:rFonts w:ascii="Arial" w:hAnsi="Arial" w:cs="Arial"/>
              <w:color w:val="000000" w:themeColor="text1"/>
            </w:rPr>
            <w:fldChar w:fldCharType="begin"/>
          </w:r>
          <w:r w:rsidR="009A2E28" w:rsidRPr="006A5AF4">
            <w:rPr>
              <w:rFonts w:ascii="Arial" w:hAnsi="Arial" w:cs="Arial"/>
              <w:color w:val="000000" w:themeColor="text1"/>
            </w:rPr>
            <w:instrText xml:space="preserve">CITATION Wat07 \l 2057 </w:instrText>
          </w:r>
          <w:r w:rsidR="009A2E28" w:rsidRPr="006A5AF4">
            <w:rPr>
              <w:rFonts w:ascii="Arial" w:hAnsi="Arial" w:cs="Arial"/>
              <w:color w:val="000000" w:themeColor="text1"/>
            </w:rPr>
            <w:fldChar w:fldCharType="separate"/>
          </w:r>
          <w:r w:rsidR="009A2E28" w:rsidRPr="006A5AF4">
            <w:rPr>
              <w:rFonts w:ascii="Arial" w:hAnsi="Arial" w:cs="Arial"/>
              <w:noProof/>
              <w:color w:val="000000" w:themeColor="text1"/>
            </w:rPr>
            <w:t xml:space="preserve"> (Watts &amp; Youens, 2007)</w:t>
          </w:r>
          <w:r w:rsidR="009A2E28" w:rsidRPr="006A5AF4">
            <w:rPr>
              <w:rFonts w:ascii="Arial" w:hAnsi="Arial" w:cs="Arial"/>
              <w:color w:val="000000" w:themeColor="text1"/>
            </w:rPr>
            <w:fldChar w:fldCharType="end"/>
          </w:r>
        </w:sdtContent>
      </w:sdt>
      <w:r w:rsidR="009A2E28" w:rsidRPr="006A5AF4">
        <w:rPr>
          <w:rFonts w:ascii="Arial" w:hAnsi="Arial" w:cs="Arial"/>
          <w:color w:val="000000" w:themeColor="text1"/>
        </w:rPr>
        <w:t xml:space="preserve">. </w:t>
      </w:r>
      <w:r w:rsidR="00524FA4" w:rsidRPr="006A5AF4">
        <w:rPr>
          <w:rFonts w:ascii="Arial" w:hAnsi="Arial" w:cs="Arial"/>
          <w:color w:val="000000" w:themeColor="text1"/>
        </w:rPr>
        <w:t xml:space="preserve">This along with school councils being compulsory in Wales since 2005 </w:t>
      </w:r>
      <w:sdt>
        <w:sdtPr>
          <w:rPr>
            <w:rFonts w:ascii="Arial" w:hAnsi="Arial" w:cs="Arial"/>
            <w:color w:val="000000" w:themeColor="text1"/>
          </w:rPr>
          <w:id w:val="1595820307"/>
          <w:citation/>
        </w:sdtPr>
        <w:sdtEndPr/>
        <w:sdtContent>
          <w:r w:rsidR="00524FA4" w:rsidRPr="006A5AF4">
            <w:rPr>
              <w:rFonts w:ascii="Arial" w:hAnsi="Arial" w:cs="Arial"/>
              <w:color w:val="000000" w:themeColor="text1"/>
            </w:rPr>
            <w:fldChar w:fldCharType="begin"/>
          </w:r>
          <w:r w:rsidR="00524FA4" w:rsidRPr="006A5AF4">
            <w:rPr>
              <w:rFonts w:ascii="Arial" w:hAnsi="Arial" w:cs="Arial"/>
              <w:color w:val="000000" w:themeColor="text1"/>
            </w:rPr>
            <w:instrText xml:space="preserve"> CITATION Par11 \l 2057 </w:instrText>
          </w:r>
          <w:r w:rsidR="00524FA4" w:rsidRPr="006A5AF4">
            <w:rPr>
              <w:rFonts w:ascii="Arial" w:hAnsi="Arial" w:cs="Arial"/>
              <w:color w:val="000000" w:themeColor="text1"/>
            </w:rPr>
            <w:fldChar w:fldCharType="separate"/>
          </w:r>
          <w:r w:rsidR="00524FA4" w:rsidRPr="006A5AF4">
            <w:rPr>
              <w:rFonts w:ascii="Arial" w:hAnsi="Arial" w:cs="Arial"/>
              <w:noProof/>
              <w:color w:val="000000" w:themeColor="text1"/>
            </w:rPr>
            <w:t>(Parry, 2011)</w:t>
          </w:r>
          <w:r w:rsidR="00524FA4" w:rsidRPr="006A5AF4">
            <w:rPr>
              <w:rFonts w:ascii="Arial" w:hAnsi="Arial" w:cs="Arial"/>
              <w:color w:val="000000" w:themeColor="text1"/>
            </w:rPr>
            <w:fldChar w:fldCharType="end"/>
          </w:r>
        </w:sdtContent>
      </w:sdt>
      <w:r w:rsidR="009269BA" w:rsidRPr="006A5AF4">
        <w:rPr>
          <w:rFonts w:ascii="Arial" w:hAnsi="Arial" w:cs="Arial"/>
          <w:color w:val="000000" w:themeColor="text1"/>
        </w:rPr>
        <w:t xml:space="preserve">, highlights leadership as a </w:t>
      </w:r>
      <w:r w:rsidR="00A47D5C" w:rsidRPr="006A5AF4">
        <w:rPr>
          <w:rFonts w:ascii="Arial" w:hAnsi="Arial" w:cs="Arial"/>
          <w:color w:val="000000" w:themeColor="text1"/>
        </w:rPr>
        <w:t xml:space="preserve">priority due to it allowing pupils to talk directly about issues relating to their school, allowing them to take forward projects raised by their peers and become involved in various aspects of school planning </w:t>
      </w:r>
      <w:sdt>
        <w:sdtPr>
          <w:rPr>
            <w:rFonts w:ascii="Arial" w:hAnsi="Arial" w:cs="Arial"/>
            <w:color w:val="000000" w:themeColor="text1"/>
          </w:rPr>
          <w:id w:val="1034149520"/>
          <w:citation/>
        </w:sdtPr>
        <w:sdtEndPr/>
        <w:sdtContent>
          <w:r w:rsidR="00A47D5C" w:rsidRPr="006A5AF4">
            <w:rPr>
              <w:rFonts w:ascii="Arial" w:hAnsi="Arial" w:cs="Arial"/>
              <w:color w:val="000000" w:themeColor="text1"/>
            </w:rPr>
            <w:fldChar w:fldCharType="begin"/>
          </w:r>
          <w:r w:rsidR="00A47D5C" w:rsidRPr="006A5AF4">
            <w:rPr>
              <w:rFonts w:ascii="Arial" w:hAnsi="Arial" w:cs="Arial"/>
              <w:color w:val="000000" w:themeColor="text1"/>
            </w:rPr>
            <w:instrText xml:space="preserve"> CITATION Est16 \l 2057 </w:instrText>
          </w:r>
          <w:r w:rsidR="00A47D5C" w:rsidRPr="006A5AF4">
            <w:rPr>
              <w:rFonts w:ascii="Arial" w:hAnsi="Arial" w:cs="Arial"/>
              <w:color w:val="000000" w:themeColor="text1"/>
            </w:rPr>
            <w:fldChar w:fldCharType="separate"/>
          </w:r>
          <w:r w:rsidR="00A47D5C" w:rsidRPr="006A5AF4">
            <w:rPr>
              <w:rFonts w:ascii="Arial" w:hAnsi="Arial" w:cs="Arial"/>
              <w:noProof/>
              <w:color w:val="000000" w:themeColor="text1"/>
            </w:rPr>
            <w:t>(Estyn, 2016)</w:t>
          </w:r>
          <w:r w:rsidR="00A47D5C" w:rsidRPr="006A5AF4">
            <w:rPr>
              <w:rFonts w:ascii="Arial" w:hAnsi="Arial" w:cs="Arial"/>
              <w:color w:val="000000" w:themeColor="text1"/>
            </w:rPr>
            <w:fldChar w:fldCharType="end"/>
          </w:r>
        </w:sdtContent>
      </w:sdt>
      <w:r w:rsidR="00A47D5C" w:rsidRPr="006A5AF4">
        <w:rPr>
          <w:rFonts w:ascii="Arial" w:hAnsi="Arial" w:cs="Arial"/>
          <w:color w:val="000000" w:themeColor="text1"/>
        </w:rPr>
        <w:t xml:space="preserve">. </w:t>
      </w:r>
      <w:r w:rsidR="004D40D8" w:rsidRPr="006A5AF4">
        <w:rPr>
          <w:rFonts w:ascii="Arial" w:hAnsi="Arial" w:cs="Arial"/>
          <w:color w:val="000000" w:themeColor="text1"/>
        </w:rPr>
        <w:t>With t</w:t>
      </w:r>
      <w:r w:rsidR="00A47D5C" w:rsidRPr="006A5AF4">
        <w:rPr>
          <w:rFonts w:ascii="Arial" w:hAnsi="Arial" w:cs="Arial"/>
          <w:color w:val="000000" w:themeColor="text1"/>
        </w:rPr>
        <w:t>he introduction of the new Donaldson curriculum in 2015, schools are placing emphasis on both school councils and pupil voice, due to one aim of the curriculum being to help children and young people become ethically informed citizens and healthy and confident individuals</w:t>
      </w:r>
      <w:r w:rsidR="00656821" w:rsidRPr="006A5AF4">
        <w:rPr>
          <w:rFonts w:ascii="Arial" w:hAnsi="Arial" w:cs="Arial"/>
          <w:color w:val="000000" w:themeColor="text1"/>
        </w:rPr>
        <w:t xml:space="preserve"> </w:t>
      </w:r>
      <w:sdt>
        <w:sdtPr>
          <w:rPr>
            <w:rFonts w:ascii="Arial" w:hAnsi="Arial" w:cs="Arial"/>
            <w:color w:val="000000" w:themeColor="text1"/>
          </w:rPr>
          <w:id w:val="452519655"/>
          <w:citation/>
        </w:sdtPr>
        <w:sdtEndPr/>
        <w:sdtContent>
          <w:r w:rsidR="00656821" w:rsidRPr="006A5AF4">
            <w:rPr>
              <w:rFonts w:ascii="Arial" w:hAnsi="Arial" w:cs="Arial"/>
              <w:color w:val="000000" w:themeColor="text1"/>
            </w:rPr>
            <w:fldChar w:fldCharType="begin"/>
          </w:r>
          <w:r w:rsidR="009269BA" w:rsidRPr="006A5AF4">
            <w:rPr>
              <w:rFonts w:ascii="Arial" w:hAnsi="Arial" w:cs="Arial"/>
              <w:color w:val="000000" w:themeColor="text1"/>
            </w:rPr>
            <w:instrText xml:space="preserve">CITATION Don15 \l 2057 </w:instrText>
          </w:r>
          <w:r w:rsidR="00656821" w:rsidRPr="006A5AF4">
            <w:rPr>
              <w:rFonts w:ascii="Arial" w:hAnsi="Arial" w:cs="Arial"/>
              <w:color w:val="000000" w:themeColor="text1"/>
            </w:rPr>
            <w:fldChar w:fldCharType="separate"/>
          </w:r>
          <w:r w:rsidR="009269BA" w:rsidRPr="006A5AF4">
            <w:rPr>
              <w:rFonts w:ascii="Arial" w:hAnsi="Arial" w:cs="Arial"/>
              <w:noProof/>
              <w:color w:val="000000" w:themeColor="text1"/>
            </w:rPr>
            <w:t>(Donaldson, 2015)</w:t>
          </w:r>
          <w:r w:rsidR="00656821" w:rsidRPr="006A5AF4">
            <w:rPr>
              <w:rFonts w:ascii="Arial" w:hAnsi="Arial" w:cs="Arial"/>
              <w:color w:val="000000" w:themeColor="text1"/>
            </w:rPr>
            <w:fldChar w:fldCharType="end"/>
          </w:r>
        </w:sdtContent>
      </w:sdt>
      <w:r w:rsidR="00656821" w:rsidRPr="006A5AF4">
        <w:rPr>
          <w:rFonts w:ascii="Arial" w:hAnsi="Arial" w:cs="Arial"/>
          <w:color w:val="000000" w:themeColor="text1"/>
        </w:rPr>
        <w:t xml:space="preserve">, </w:t>
      </w:r>
      <w:r w:rsidR="002A7E71" w:rsidRPr="006A5AF4">
        <w:rPr>
          <w:rFonts w:ascii="Arial" w:hAnsi="Arial" w:cs="Arial"/>
          <w:color w:val="000000" w:themeColor="text1"/>
        </w:rPr>
        <w:t>this is supported by various scholars who suggest</w:t>
      </w:r>
      <w:r w:rsidR="00656821" w:rsidRPr="006A5AF4">
        <w:rPr>
          <w:rFonts w:ascii="Arial" w:hAnsi="Arial" w:cs="Arial"/>
          <w:color w:val="000000" w:themeColor="text1"/>
        </w:rPr>
        <w:t xml:space="preserve"> that this is often the case of school councils and other methods which implement pupil voice. It is important to note at this part </w:t>
      </w:r>
      <w:r w:rsidR="004D40D8" w:rsidRPr="006A5AF4">
        <w:rPr>
          <w:rFonts w:ascii="Arial" w:hAnsi="Arial" w:cs="Arial"/>
          <w:color w:val="000000" w:themeColor="text1"/>
        </w:rPr>
        <w:t>of</w:t>
      </w:r>
      <w:r w:rsidR="00656821" w:rsidRPr="006A5AF4">
        <w:rPr>
          <w:rFonts w:ascii="Arial" w:hAnsi="Arial" w:cs="Arial"/>
          <w:color w:val="000000" w:themeColor="text1"/>
        </w:rPr>
        <w:t xml:space="preserve"> the essay, that the majority of literature mentioned in </w:t>
      </w:r>
      <w:r w:rsidR="00586A5F" w:rsidRPr="006A5AF4">
        <w:rPr>
          <w:rFonts w:ascii="Arial" w:hAnsi="Arial" w:cs="Arial"/>
          <w:color w:val="000000" w:themeColor="text1"/>
        </w:rPr>
        <w:t xml:space="preserve">regards to school councils </w:t>
      </w:r>
      <w:r w:rsidR="0090505B" w:rsidRPr="006A5AF4">
        <w:rPr>
          <w:rFonts w:ascii="Arial" w:hAnsi="Arial" w:cs="Arial"/>
          <w:color w:val="000000" w:themeColor="text1"/>
        </w:rPr>
        <w:t>focus</w:t>
      </w:r>
      <w:r w:rsidR="00656821" w:rsidRPr="006A5AF4">
        <w:rPr>
          <w:rFonts w:ascii="Arial" w:hAnsi="Arial" w:cs="Arial"/>
          <w:color w:val="000000" w:themeColor="text1"/>
        </w:rPr>
        <w:t xml:space="preserve"> on pupil voice as school councils are often one of a variety of ways in invol</w:t>
      </w:r>
      <w:r w:rsidR="00845857" w:rsidRPr="006A5AF4">
        <w:rPr>
          <w:rFonts w:ascii="Arial" w:hAnsi="Arial" w:cs="Arial"/>
          <w:color w:val="000000" w:themeColor="text1"/>
        </w:rPr>
        <w:t xml:space="preserve">ving pupils in decision making </w:t>
      </w:r>
      <w:sdt>
        <w:sdtPr>
          <w:rPr>
            <w:rFonts w:ascii="Arial" w:hAnsi="Arial" w:cs="Arial"/>
            <w:color w:val="000000" w:themeColor="text1"/>
          </w:rPr>
          <w:id w:val="1363327163"/>
          <w:citation/>
        </w:sdtPr>
        <w:sdtEndPr/>
        <w:sdtContent>
          <w:r w:rsidR="00586A5F" w:rsidRPr="006A5AF4">
            <w:rPr>
              <w:rFonts w:ascii="Arial" w:hAnsi="Arial" w:cs="Arial"/>
              <w:color w:val="000000" w:themeColor="text1"/>
            </w:rPr>
            <w:fldChar w:fldCharType="begin"/>
          </w:r>
          <w:r w:rsidR="00586A5F" w:rsidRPr="006A5AF4">
            <w:rPr>
              <w:rFonts w:ascii="Arial" w:hAnsi="Arial" w:cs="Arial"/>
              <w:color w:val="000000" w:themeColor="text1"/>
            </w:rPr>
            <w:instrText xml:space="preserve"> CITATION Whi07 \l 2057 </w:instrText>
          </w:r>
          <w:r w:rsidR="00586A5F" w:rsidRPr="006A5AF4">
            <w:rPr>
              <w:rFonts w:ascii="Arial" w:hAnsi="Arial" w:cs="Arial"/>
              <w:color w:val="000000" w:themeColor="text1"/>
            </w:rPr>
            <w:fldChar w:fldCharType="separate"/>
          </w:r>
          <w:r w:rsidR="00586A5F" w:rsidRPr="006A5AF4">
            <w:rPr>
              <w:rFonts w:ascii="Arial" w:hAnsi="Arial" w:cs="Arial"/>
              <w:noProof/>
              <w:color w:val="000000" w:themeColor="text1"/>
            </w:rPr>
            <w:t>(Whitty &amp; Wisby, 2007)</w:t>
          </w:r>
          <w:r w:rsidR="00586A5F" w:rsidRPr="006A5AF4">
            <w:rPr>
              <w:rFonts w:ascii="Arial" w:hAnsi="Arial" w:cs="Arial"/>
              <w:color w:val="000000" w:themeColor="text1"/>
            </w:rPr>
            <w:fldChar w:fldCharType="end"/>
          </w:r>
        </w:sdtContent>
      </w:sdt>
      <w:r w:rsidR="00586A5F" w:rsidRPr="006A5AF4">
        <w:rPr>
          <w:rFonts w:ascii="Arial" w:hAnsi="Arial" w:cs="Arial"/>
          <w:color w:val="000000" w:themeColor="text1"/>
        </w:rPr>
        <w:t xml:space="preserve">. </w:t>
      </w:r>
    </w:p>
    <w:p w14:paraId="42759543" w14:textId="76AEA8E4" w:rsidR="00586A5F" w:rsidRPr="006A5AF4" w:rsidRDefault="00586A5F" w:rsidP="00AF542D">
      <w:pPr>
        <w:spacing w:before="24" w:line="360" w:lineRule="auto"/>
        <w:rPr>
          <w:rFonts w:ascii="Arial" w:hAnsi="Arial" w:cs="Arial"/>
          <w:color w:val="000000" w:themeColor="text1"/>
        </w:rPr>
      </w:pPr>
      <w:r w:rsidRPr="006A5AF4">
        <w:rPr>
          <w:rFonts w:ascii="Arial" w:hAnsi="Arial" w:cs="Arial"/>
          <w:color w:val="000000" w:themeColor="text1"/>
        </w:rPr>
        <w:tab/>
        <w:t>There are many concern</w:t>
      </w:r>
      <w:r w:rsidR="004D40D8" w:rsidRPr="006A5AF4">
        <w:rPr>
          <w:rFonts w:ascii="Arial" w:hAnsi="Arial" w:cs="Arial"/>
          <w:color w:val="000000" w:themeColor="text1"/>
        </w:rPr>
        <w:t>s</w:t>
      </w:r>
      <w:r w:rsidRPr="006A5AF4">
        <w:rPr>
          <w:rFonts w:ascii="Arial" w:hAnsi="Arial" w:cs="Arial"/>
          <w:color w:val="000000" w:themeColor="text1"/>
        </w:rPr>
        <w:t xml:space="preserve"> voice</w:t>
      </w:r>
      <w:r w:rsidR="004D40D8" w:rsidRPr="006A5AF4">
        <w:rPr>
          <w:rFonts w:ascii="Arial" w:hAnsi="Arial" w:cs="Arial"/>
          <w:color w:val="000000" w:themeColor="text1"/>
        </w:rPr>
        <w:t>d</w:t>
      </w:r>
      <w:r w:rsidRPr="006A5AF4">
        <w:rPr>
          <w:rFonts w:ascii="Arial" w:hAnsi="Arial" w:cs="Arial"/>
          <w:color w:val="000000" w:themeColor="text1"/>
        </w:rPr>
        <w:t xml:space="preserve"> throughout various aspects of literature regarding the issue of pupil voice and the use of school councils in order to increase school development, improvement and leadership. Therefore, it is important to clarify </w:t>
      </w:r>
      <w:r w:rsidRPr="006A5AF4">
        <w:rPr>
          <w:rFonts w:ascii="Arial" w:hAnsi="Arial" w:cs="Arial"/>
          <w:color w:val="000000" w:themeColor="text1"/>
        </w:rPr>
        <w:lastRenderedPageBreak/>
        <w:t xml:space="preserve">what I mean by a school council before moving on to the discussion of whether it is a useful strategy for School X to embed pupil leadership throughout the school. </w:t>
      </w:r>
    </w:p>
    <w:p w14:paraId="5CDDEE9B" w14:textId="19067E25" w:rsidR="00586A5F" w:rsidRPr="006A5AF4" w:rsidRDefault="00586A5F" w:rsidP="00586A5F">
      <w:pPr>
        <w:spacing w:before="24" w:line="360" w:lineRule="auto"/>
        <w:ind w:firstLine="720"/>
        <w:rPr>
          <w:rFonts w:ascii="Arial" w:hAnsi="Arial" w:cs="Arial"/>
          <w:color w:val="000000" w:themeColor="text1"/>
        </w:rPr>
      </w:pPr>
      <w:r w:rsidRPr="006A5AF4">
        <w:rPr>
          <w:rFonts w:ascii="Arial" w:hAnsi="Arial" w:cs="Arial"/>
          <w:color w:val="000000" w:themeColor="text1"/>
        </w:rPr>
        <w:t>School councils aim to develop pupils</w:t>
      </w:r>
      <w:r w:rsidR="00FE7746" w:rsidRPr="006A5AF4">
        <w:rPr>
          <w:rFonts w:ascii="Arial" w:hAnsi="Arial" w:cs="Arial"/>
          <w:color w:val="000000" w:themeColor="text1"/>
        </w:rPr>
        <w:t>’</w:t>
      </w:r>
      <w:r w:rsidRPr="006A5AF4">
        <w:rPr>
          <w:rFonts w:ascii="Arial" w:hAnsi="Arial" w:cs="Arial"/>
          <w:color w:val="000000" w:themeColor="text1"/>
        </w:rPr>
        <w:t xml:space="preserve"> social and moral responsibility, community involvement and political literacy, and can be regarded as “a group of pupils within a school elected by their peers to represent their views” </w:t>
      </w:r>
      <w:sdt>
        <w:sdtPr>
          <w:rPr>
            <w:rFonts w:ascii="Arial" w:hAnsi="Arial" w:cs="Arial"/>
            <w:color w:val="000000" w:themeColor="text1"/>
          </w:rPr>
          <w:id w:val="977181746"/>
          <w:citation/>
        </w:sdtPr>
        <w:sdtEndPr/>
        <w:sdtContent>
          <w:r w:rsidRPr="006A5AF4">
            <w:rPr>
              <w:rFonts w:ascii="Arial" w:hAnsi="Arial" w:cs="Arial"/>
              <w:color w:val="000000" w:themeColor="text1"/>
            </w:rPr>
            <w:fldChar w:fldCharType="begin"/>
          </w:r>
          <w:r w:rsidRPr="006A5AF4">
            <w:rPr>
              <w:rFonts w:ascii="Arial" w:hAnsi="Arial" w:cs="Arial"/>
              <w:color w:val="000000" w:themeColor="text1"/>
            </w:rPr>
            <w:instrText xml:space="preserve">CITATION Par11 \p 1 \l 2057 </w:instrText>
          </w:r>
          <w:r w:rsidRPr="006A5AF4">
            <w:rPr>
              <w:rFonts w:ascii="Arial" w:hAnsi="Arial" w:cs="Arial"/>
              <w:color w:val="000000" w:themeColor="text1"/>
            </w:rPr>
            <w:fldChar w:fldCharType="separate"/>
          </w:r>
          <w:r w:rsidRPr="006A5AF4">
            <w:rPr>
              <w:rFonts w:ascii="Arial" w:hAnsi="Arial" w:cs="Arial"/>
              <w:noProof/>
              <w:color w:val="000000" w:themeColor="text1"/>
            </w:rPr>
            <w:t>(Parry, 2011, p. 1)</w:t>
          </w:r>
          <w:r w:rsidRPr="006A5AF4">
            <w:rPr>
              <w:rFonts w:ascii="Arial" w:hAnsi="Arial" w:cs="Arial"/>
              <w:color w:val="000000" w:themeColor="text1"/>
            </w:rPr>
            <w:fldChar w:fldCharType="end"/>
          </w:r>
        </w:sdtContent>
      </w:sdt>
      <w:r w:rsidRPr="006A5AF4">
        <w:rPr>
          <w:rFonts w:ascii="Arial" w:hAnsi="Arial" w:cs="Arial"/>
          <w:color w:val="000000" w:themeColor="text1"/>
        </w:rPr>
        <w:t xml:space="preserve">. It must have an influence on matters that are central to the </w:t>
      </w:r>
      <w:r w:rsidR="0090505B" w:rsidRPr="006A5AF4">
        <w:rPr>
          <w:rFonts w:ascii="Arial" w:hAnsi="Arial" w:cs="Arial"/>
          <w:color w:val="000000" w:themeColor="text1"/>
        </w:rPr>
        <w:t>school’s</w:t>
      </w:r>
      <w:r w:rsidRPr="006A5AF4">
        <w:rPr>
          <w:rFonts w:ascii="Arial" w:hAnsi="Arial" w:cs="Arial"/>
          <w:color w:val="000000" w:themeColor="text1"/>
        </w:rPr>
        <w:t xml:space="preserve"> daily life and should have a clear established idea of how it is run, including roles and responsibilities of the pupils involved</w:t>
      </w:r>
      <w:sdt>
        <w:sdtPr>
          <w:rPr>
            <w:rFonts w:ascii="Arial" w:hAnsi="Arial" w:cs="Arial"/>
            <w:color w:val="000000" w:themeColor="text1"/>
          </w:rPr>
          <w:id w:val="-2100085150"/>
          <w:citation/>
        </w:sdtPr>
        <w:sdtEndPr/>
        <w:sdtContent>
          <w:r w:rsidRPr="006A5AF4">
            <w:rPr>
              <w:rFonts w:ascii="Arial" w:hAnsi="Arial" w:cs="Arial"/>
              <w:color w:val="000000" w:themeColor="text1"/>
            </w:rPr>
            <w:fldChar w:fldCharType="begin"/>
          </w:r>
          <w:r w:rsidRPr="006A5AF4">
            <w:rPr>
              <w:rFonts w:ascii="Arial" w:hAnsi="Arial" w:cs="Arial"/>
              <w:color w:val="000000" w:themeColor="text1"/>
            </w:rPr>
            <w:instrText xml:space="preserve"> CITATION Par11 \l 2057 </w:instrText>
          </w:r>
          <w:r w:rsidRPr="006A5AF4">
            <w:rPr>
              <w:rFonts w:ascii="Arial" w:hAnsi="Arial" w:cs="Arial"/>
              <w:color w:val="000000" w:themeColor="text1"/>
            </w:rPr>
            <w:fldChar w:fldCharType="separate"/>
          </w:r>
          <w:r w:rsidRPr="006A5AF4">
            <w:rPr>
              <w:rFonts w:ascii="Arial" w:hAnsi="Arial" w:cs="Arial"/>
              <w:noProof/>
              <w:color w:val="000000" w:themeColor="text1"/>
            </w:rPr>
            <w:t xml:space="preserve"> (Parry, 2011)</w:t>
          </w:r>
          <w:r w:rsidRPr="006A5AF4">
            <w:rPr>
              <w:rFonts w:ascii="Arial" w:hAnsi="Arial" w:cs="Arial"/>
              <w:color w:val="000000" w:themeColor="text1"/>
            </w:rPr>
            <w:fldChar w:fldCharType="end"/>
          </w:r>
        </w:sdtContent>
      </w:sdt>
      <w:r w:rsidRPr="006A5AF4">
        <w:rPr>
          <w:rFonts w:ascii="Arial" w:hAnsi="Arial" w:cs="Arial"/>
          <w:color w:val="000000" w:themeColor="text1"/>
        </w:rPr>
        <w:t xml:space="preserve">. This can then be seen as a school building out from a small group of pupils and then involving others, transforming the school’s ethos and structure. As well as School X’s strategic plan it can be regarded as a ‘top-down’ approach, with improvement being linked to the enthusiasm of the minority in order to develop the leadership of the majority </w:t>
      </w:r>
      <w:sdt>
        <w:sdtPr>
          <w:rPr>
            <w:rFonts w:ascii="Arial" w:hAnsi="Arial" w:cs="Arial"/>
            <w:color w:val="000000" w:themeColor="text1"/>
          </w:rPr>
          <w:id w:val="-95947751"/>
          <w:citation/>
        </w:sdtPr>
        <w:sdtEndPr/>
        <w:sdtContent>
          <w:r w:rsidRPr="006A5AF4">
            <w:rPr>
              <w:rFonts w:ascii="Arial" w:hAnsi="Arial" w:cs="Arial"/>
              <w:color w:val="000000" w:themeColor="text1"/>
            </w:rPr>
            <w:fldChar w:fldCharType="begin"/>
          </w:r>
          <w:r w:rsidRPr="006A5AF4">
            <w:rPr>
              <w:rFonts w:ascii="Arial" w:hAnsi="Arial" w:cs="Arial"/>
              <w:color w:val="000000" w:themeColor="text1"/>
            </w:rPr>
            <w:instrText xml:space="preserve"> CITATION Flu04 \l 2057 </w:instrText>
          </w:r>
          <w:r w:rsidRPr="006A5AF4">
            <w:rPr>
              <w:rFonts w:ascii="Arial" w:hAnsi="Arial" w:cs="Arial"/>
              <w:color w:val="000000" w:themeColor="text1"/>
            </w:rPr>
            <w:fldChar w:fldCharType="separate"/>
          </w:r>
          <w:r w:rsidRPr="006A5AF4">
            <w:rPr>
              <w:rFonts w:ascii="Arial" w:hAnsi="Arial" w:cs="Arial"/>
              <w:noProof/>
              <w:color w:val="000000" w:themeColor="text1"/>
            </w:rPr>
            <w:t>(Flutter &amp; Rudduck, 2004)</w:t>
          </w:r>
          <w:r w:rsidRPr="006A5AF4">
            <w:rPr>
              <w:rFonts w:ascii="Arial" w:hAnsi="Arial" w:cs="Arial"/>
              <w:color w:val="000000" w:themeColor="text1"/>
            </w:rPr>
            <w:fldChar w:fldCharType="end"/>
          </w:r>
        </w:sdtContent>
      </w:sdt>
      <w:r w:rsidR="005C61DE" w:rsidRPr="006A5AF4">
        <w:rPr>
          <w:rFonts w:ascii="Arial" w:hAnsi="Arial" w:cs="Arial"/>
          <w:color w:val="000000" w:themeColor="text1"/>
        </w:rPr>
        <w:t xml:space="preserve">. They aim to give pupils a voice and </w:t>
      </w:r>
      <w:r w:rsidR="00FE7746" w:rsidRPr="006A5AF4">
        <w:rPr>
          <w:rFonts w:ascii="Arial" w:hAnsi="Arial" w:cs="Arial"/>
          <w:color w:val="000000" w:themeColor="text1"/>
        </w:rPr>
        <w:t>are</w:t>
      </w:r>
      <w:r w:rsidR="005C61DE" w:rsidRPr="006A5AF4">
        <w:rPr>
          <w:rFonts w:ascii="Arial" w:hAnsi="Arial" w:cs="Arial"/>
          <w:color w:val="000000" w:themeColor="text1"/>
        </w:rPr>
        <w:t xml:space="preserve"> often seen as an opportunity where pupils can express their own thoughts and feelings about change within the school. In secondary schools, the issues often discussed involve things that will improve school life such as the provision of facilities </w:t>
      </w:r>
      <w:sdt>
        <w:sdtPr>
          <w:rPr>
            <w:rFonts w:ascii="Arial" w:hAnsi="Arial" w:cs="Arial"/>
            <w:color w:val="000000" w:themeColor="text1"/>
          </w:rPr>
          <w:id w:val="-775863598"/>
          <w:citation/>
        </w:sdtPr>
        <w:sdtEndPr/>
        <w:sdtContent>
          <w:r w:rsidR="005C61DE" w:rsidRPr="006A5AF4">
            <w:rPr>
              <w:rFonts w:ascii="Arial" w:hAnsi="Arial" w:cs="Arial"/>
              <w:color w:val="000000" w:themeColor="text1"/>
            </w:rPr>
            <w:fldChar w:fldCharType="begin"/>
          </w:r>
          <w:r w:rsidR="005C61DE" w:rsidRPr="006A5AF4">
            <w:rPr>
              <w:rFonts w:ascii="Arial" w:hAnsi="Arial" w:cs="Arial"/>
              <w:color w:val="000000" w:themeColor="text1"/>
            </w:rPr>
            <w:instrText xml:space="preserve"> CITATION Tay02 \l 2057 </w:instrText>
          </w:r>
          <w:r w:rsidR="005C61DE" w:rsidRPr="006A5AF4">
            <w:rPr>
              <w:rFonts w:ascii="Arial" w:hAnsi="Arial" w:cs="Arial"/>
              <w:color w:val="000000" w:themeColor="text1"/>
            </w:rPr>
            <w:fldChar w:fldCharType="separate"/>
          </w:r>
          <w:r w:rsidR="005C61DE" w:rsidRPr="006A5AF4">
            <w:rPr>
              <w:rFonts w:ascii="Arial" w:hAnsi="Arial" w:cs="Arial"/>
              <w:noProof/>
              <w:color w:val="000000" w:themeColor="text1"/>
            </w:rPr>
            <w:t>(Taylor &amp; Johnson, 2002)</w:t>
          </w:r>
          <w:r w:rsidR="005C61DE" w:rsidRPr="006A5AF4">
            <w:rPr>
              <w:rFonts w:ascii="Arial" w:hAnsi="Arial" w:cs="Arial"/>
              <w:color w:val="000000" w:themeColor="text1"/>
            </w:rPr>
            <w:fldChar w:fldCharType="end"/>
          </w:r>
        </w:sdtContent>
      </w:sdt>
      <w:r w:rsidR="005C61DE" w:rsidRPr="006A5AF4">
        <w:rPr>
          <w:rFonts w:ascii="Arial" w:hAnsi="Arial" w:cs="Arial"/>
          <w:color w:val="000000" w:themeColor="text1"/>
        </w:rPr>
        <w:t xml:space="preserve">. </w:t>
      </w:r>
      <w:r w:rsidR="007E5D5C" w:rsidRPr="006A5AF4">
        <w:rPr>
          <w:rFonts w:ascii="Arial" w:hAnsi="Arial" w:cs="Arial"/>
          <w:color w:val="000000" w:themeColor="text1"/>
        </w:rPr>
        <w:t xml:space="preserve"> However, this does not suggest that pupils should make all decisions in regards to the everyday life of the school </w:t>
      </w:r>
      <w:sdt>
        <w:sdtPr>
          <w:rPr>
            <w:rFonts w:ascii="Arial" w:hAnsi="Arial" w:cs="Arial"/>
            <w:color w:val="000000" w:themeColor="text1"/>
          </w:rPr>
          <w:id w:val="2110619313"/>
          <w:citation/>
        </w:sdtPr>
        <w:sdtEndPr/>
        <w:sdtContent>
          <w:r w:rsidR="007E5D5C" w:rsidRPr="006A5AF4">
            <w:rPr>
              <w:rFonts w:ascii="Arial" w:hAnsi="Arial" w:cs="Arial"/>
              <w:color w:val="000000" w:themeColor="text1"/>
            </w:rPr>
            <w:fldChar w:fldCharType="begin"/>
          </w:r>
          <w:r w:rsidR="007E5D5C" w:rsidRPr="006A5AF4">
            <w:rPr>
              <w:rFonts w:ascii="Arial" w:hAnsi="Arial" w:cs="Arial"/>
              <w:color w:val="000000" w:themeColor="text1"/>
            </w:rPr>
            <w:instrText xml:space="preserve"> CITATION Flu04 \l 2057 </w:instrText>
          </w:r>
          <w:r w:rsidR="007E5D5C" w:rsidRPr="006A5AF4">
            <w:rPr>
              <w:rFonts w:ascii="Arial" w:hAnsi="Arial" w:cs="Arial"/>
              <w:color w:val="000000" w:themeColor="text1"/>
            </w:rPr>
            <w:fldChar w:fldCharType="separate"/>
          </w:r>
          <w:r w:rsidR="007E5D5C" w:rsidRPr="006A5AF4">
            <w:rPr>
              <w:rFonts w:ascii="Arial" w:hAnsi="Arial" w:cs="Arial"/>
              <w:noProof/>
              <w:color w:val="000000" w:themeColor="text1"/>
            </w:rPr>
            <w:t>(Flutter &amp; Rudduck, 2004)</w:t>
          </w:r>
          <w:r w:rsidR="007E5D5C" w:rsidRPr="006A5AF4">
            <w:rPr>
              <w:rFonts w:ascii="Arial" w:hAnsi="Arial" w:cs="Arial"/>
              <w:color w:val="000000" w:themeColor="text1"/>
            </w:rPr>
            <w:fldChar w:fldCharType="end"/>
          </w:r>
        </w:sdtContent>
      </w:sdt>
      <w:r w:rsidR="007E5D5C" w:rsidRPr="006A5AF4">
        <w:rPr>
          <w:rFonts w:ascii="Arial" w:hAnsi="Arial" w:cs="Arial"/>
          <w:color w:val="000000" w:themeColor="text1"/>
        </w:rPr>
        <w:t xml:space="preserve">. </w:t>
      </w:r>
      <w:r w:rsidR="005C61DE" w:rsidRPr="006A5AF4">
        <w:rPr>
          <w:rFonts w:ascii="Arial" w:hAnsi="Arial" w:cs="Arial"/>
          <w:color w:val="000000" w:themeColor="text1"/>
        </w:rPr>
        <w:t xml:space="preserve">They can be seen as a form of pupil consultation that may be a starting point for improving schools </w:t>
      </w:r>
      <w:sdt>
        <w:sdtPr>
          <w:rPr>
            <w:rFonts w:ascii="Arial" w:hAnsi="Arial" w:cs="Arial"/>
            <w:color w:val="000000" w:themeColor="text1"/>
          </w:rPr>
          <w:id w:val="-1096705835"/>
          <w:citation/>
        </w:sdtPr>
        <w:sdtEndPr/>
        <w:sdtContent>
          <w:r w:rsidR="005C61DE" w:rsidRPr="006A5AF4">
            <w:rPr>
              <w:rFonts w:ascii="Arial" w:hAnsi="Arial" w:cs="Arial"/>
              <w:color w:val="000000" w:themeColor="text1"/>
            </w:rPr>
            <w:fldChar w:fldCharType="begin"/>
          </w:r>
          <w:r w:rsidR="005C61DE" w:rsidRPr="006A5AF4">
            <w:rPr>
              <w:rFonts w:ascii="Arial" w:hAnsi="Arial" w:cs="Arial"/>
              <w:color w:val="000000" w:themeColor="text1"/>
            </w:rPr>
            <w:instrText xml:space="preserve"> CITATION Flu04 \l 2057 </w:instrText>
          </w:r>
          <w:r w:rsidR="005C61DE" w:rsidRPr="006A5AF4">
            <w:rPr>
              <w:rFonts w:ascii="Arial" w:hAnsi="Arial" w:cs="Arial"/>
              <w:color w:val="000000" w:themeColor="text1"/>
            </w:rPr>
            <w:fldChar w:fldCharType="separate"/>
          </w:r>
          <w:r w:rsidR="005C61DE" w:rsidRPr="006A5AF4">
            <w:rPr>
              <w:rFonts w:ascii="Arial" w:hAnsi="Arial" w:cs="Arial"/>
              <w:noProof/>
              <w:color w:val="000000" w:themeColor="text1"/>
            </w:rPr>
            <w:t>(Flutter &amp; Rudduck, 2004)</w:t>
          </w:r>
          <w:r w:rsidR="005C61DE" w:rsidRPr="006A5AF4">
            <w:rPr>
              <w:rFonts w:ascii="Arial" w:hAnsi="Arial" w:cs="Arial"/>
              <w:color w:val="000000" w:themeColor="text1"/>
            </w:rPr>
            <w:fldChar w:fldCharType="end"/>
          </w:r>
        </w:sdtContent>
      </w:sdt>
      <w:r w:rsidR="005C61DE" w:rsidRPr="006A5AF4">
        <w:rPr>
          <w:rFonts w:ascii="Arial" w:hAnsi="Arial" w:cs="Arial"/>
          <w:color w:val="000000" w:themeColor="text1"/>
        </w:rPr>
        <w:t xml:space="preserve">, and helps pupils develop their own citizenship as they are given the opportunity to think critically about improvements they would like to see within the school, which is something they can take forward in adult life </w:t>
      </w:r>
      <w:sdt>
        <w:sdtPr>
          <w:rPr>
            <w:rFonts w:ascii="Arial" w:hAnsi="Arial" w:cs="Arial"/>
            <w:color w:val="000000" w:themeColor="text1"/>
          </w:rPr>
          <w:id w:val="-2087143972"/>
          <w:citation/>
        </w:sdtPr>
        <w:sdtEndPr/>
        <w:sdtContent>
          <w:r w:rsidR="005C61DE" w:rsidRPr="006A5AF4">
            <w:rPr>
              <w:rFonts w:ascii="Arial" w:hAnsi="Arial" w:cs="Arial"/>
              <w:color w:val="000000" w:themeColor="text1"/>
            </w:rPr>
            <w:fldChar w:fldCharType="begin"/>
          </w:r>
          <w:r w:rsidR="005C61DE" w:rsidRPr="006A5AF4">
            <w:rPr>
              <w:rFonts w:ascii="Arial" w:hAnsi="Arial" w:cs="Arial"/>
              <w:color w:val="000000" w:themeColor="text1"/>
            </w:rPr>
            <w:instrText xml:space="preserve"> CITATION Ano17 \l 2057 </w:instrText>
          </w:r>
          <w:r w:rsidR="005C61DE" w:rsidRPr="006A5AF4">
            <w:rPr>
              <w:rFonts w:ascii="Arial" w:hAnsi="Arial" w:cs="Arial"/>
              <w:color w:val="000000" w:themeColor="text1"/>
            </w:rPr>
            <w:fldChar w:fldCharType="separate"/>
          </w:r>
          <w:r w:rsidR="005C61DE" w:rsidRPr="006A5AF4">
            <w:rPr>
              <w:rFonts w:ascii="Arial" w:hAnsi="Arial" w:cs="Arial"/>
              <w:noProof/>
              <w:color w:val="000000" w:themeColor="text1"/>
            </w:rPr>
            <w:t>(Anonymous, 2017)</w:t>
          </w:r>
          <w:r w:rsidR="005C61DE" w:rsidRPr="006A5AF4">
            <w:rPr>
              <w:rFonts w:ascii="Arial" w:hAnsi="Arial" w:cs="Arial"/>
              <w:color w:val="000000" w:themeColor="text1"/>
            </w:rPr>
            <w:fldChar w:fldCharType="end"/>
          </w:r>
        </w:sdtContent>
      </w:sdt>
      <w:r w:rsidR="005C61DE" w:rsidRPr="006A5AF4">
        <w:rPr>
          <w:rFonts w:ascii="Arial" w:hAnsi="Arial" w:cs="Arial"/>
          <w:color w:val="000000" w:themeColor="text1"/>
        </w:rPr>
        <w:t xml:space="preserve">. </w:t>
      </w:r>
      <w:r w:rsidR="007E5D5C" w:rsidRPr="006A5AF4">
        <w:rPr>
          <w:rFonts w:ascii="Arial" w:hAnsi="Arial" w:cs="Arial"/>
          <w:color w:val="000000" w:themeColor="text1"/>
        </w:rPr>
        <w:t xml:space="preserve">Although, Taylor and Johnson </w:t>
      </w:r>
      <w:sdt>
        <w:sdtPr>
          <w:rPr>
            <w:rFonts w:ascii="Arial" w:hAnsi="Arial" w:cs="Arial"/>
            <w:color w:val="000000" w:themeColor="text1"/>
          </w:rPr>
          <w:id w:val="893400806"/>
          <w:citation/>
        </w:sdtPr>
        <w:sdtEndPr/>
        <w:sdtContent>
          <w:r w:rsidR="007E5D5C" w:rsidRPr="006A5AF4">
            <w:rPr>
              <w:rFonts w:ascii="Arial" w:hAnsi="Arial" w:cs="Arial"/>
              <w:color w:val="000000" w:themeColor="text1"/>
            </w:rPr>
            <w:fldChar w:fldCharType="begin"/>
          </w:r>
          <w:r w:rsidR="007E5D5C" w:rsidRPr="006A5AF4">
            <w:rPr>
              <w:rFonts w:ascii="Arial" w:hAnsi="Arial" w:cs="Arial"/>
              <w:color w:val="000000" w:themeColor="text1"/>
            </w:rPr>
            <w:instrText xml:space="preserve">CITATION Tay02 \n  \l 2057 </w:instrText>
          </w:r>
          <w:r w:rsidR="007E5D5C" w:rsidRPr="006A5AF4">
            <w:rPr>
              <w:rFonts w:ascii="Arial" w:hAnsi="Arial" w:cs="Arial"/>
              <w:color w:val="000000" w:themeColor="text1"/>
            </w:rPr>
            <w:fldChar w:fldCharType="separate"/>
          </w:r>
          <w:r w:rsidR="007E5D5C" w:rsidRPr="006A5AF4">
            <w:rPr>
              <w:rFonts w:ascii="Arial" w:hAnsi="Arial" w:cs="Arial"/>
              <w:noProof/>
              <w:color w:val="000000" w:themeColor="text1"/>
            </w:rPr>
            <w:t>(2002)</w:t>
          </w:r>
          <w:r w:rsidR="007E5D5C" w:rsidRPr="006A5AF4">
            <w:rPr>
              <w:rFonts w:ascii="Arial" w:hAnsi="Arial" w:cs="Arial"/>
              <w:color w:val="000000" w:themeColor="text1"/>
            </w:rPr>
            <w:fldChar w:fldCharType="end"/>
          </w:r>
        </w:sdtContent>
      </w:sdt>
      <w:r w:rsidR="007E5D5C" w:rsidRPr="006A5AF4">
        <w:rPr>
          <w:rFonts w:ascii="Arial" w:hAnsi="Arial" w:cs="Arial"/>
          <w:color w:val="000000" w:themeColor="text1"/>
        </w:rPr>
        <w:t xml:space="preserve"> argue that we should see the majority of aims many secondary school councils have as inaccurate as often teachers take over the leadership of the council after it is constructed and its aims set. </w:t>
      </w:r>
    </w:p>
    <w:p w14:paraId="1B6475D0" w14:textId="7B2DDA77" w:rsidR="007E5D5C" w:rsidRPr="006A5AF4" w:rsidRDefault="007E5D5C" w:rsidP="00586A5F">
      <w:pPr>
        <w:spacing w:before="24" w:line="360" w:lineRule="auto"/>
        <w:ind w:firstLine="720"/>
        <w:rPr>
          <w:rFonts w:ascii="Arial" w:hAnsi="Arial" w:cs="Arial"/>
          <w:color w:val="000000" w:themeColor="text1"/>
        </w:rPr>
      </w:pPr>
      <w:r w:rsidRPr="006A5AF4">
        <w:rPr>
          <w:rFonts w:ascii="Arial" w:hAnsi="Arial" w:cs="Arial"/>
          <w:color w:val="000000" w:themeColor="text1"/>
        </w:rPr>
        <w:t>This is an important point highlighted by Taylor and Johnson</w:t>
      </w:r>
      <w:sdt>
        <w:sdtPr>
          <w:rPr>
            <w:rFonts w:ascii="Arial" w:hAnsi="Arial" w:cs="Arial"/>
            <w:color w:val="000000" w:themeColor="text1"/>
          </w:rPr>
          <w:id w:val="-2076961752"/>
          <w:citation/>
        </w:sdtPr>
        <w:sdtEndPr/>
        <w:sdtContent>
          <w:r w:rsidRPr="006A5AF4">
            <w:rPr>
              <w:rFonts w:ascii="Arial" w:hAnsi="Arial" w:cs="Arial"/>
              <w:color w:val="000000" w:themeColor="text1"/>
            </w:rPr>
            <w:fldChar w:fldCharType="begin"/>
          </w:r>
          <w:r w:rsidRPr="006A5AF4">
            <w:rPr>
              <w:rFonts w:ascii="Arial" w:hAnsi="Arial" w:cs="Arial"/>
              <w:color w:val="000000" w:themeColor="text1"/>
            </w:rPr>
            <w:instrText xml:space="preserve">CITATION Tay02 \n  \l 2057 </w:instrText>
          </w:r>
          <w:r w:rsidRPr="006A5AF4">
            <w:rPr>
              <w:rFonts w:ascii="Arial" w:hAnsi="Arial" w:cs="Arial"/>
              <w:color w:val="000000" w:themeColor="text1"/>
            </w:rPr>
            <w:fldChar w:fldCharType="separate"/>
          </w:r>
          <w:r w:rsidRPr="006A5AF4">
            <w:rPr>
              <w:rFonts w:ascii="Arial" w:hAnsi="Arial" w:cs="Arial"/>
              <w:noProof/>
              <w:color w:val="000000" w:themeColor="text1"/>
            </w:rPr>
            <w:t xml:space="preserve"> (2002)</w:t>
          </w:r>
          <w:r w:rsidRPr="006A5AF4">
            <w:rPr>
              <w:rFonts w:ascii="Arial" w:hAnsi="Arial" w:cs="Arial"/>
              <w:color w:val="000000" w:themeColor="text1"/>
            </w:rPr>
            <w:fldChar w:fldCharType="end"/>
          </w:r>
        </w:sdtContent>
      </w:sdt>
      <w:r w:rsidR="00BF3384" w:rsidRPr="006A5AF4">
        <w:rPr>
          <w:rFonts w:ascii="Arial" w:hAnsi="Arial" w:cs="Arial"/>
          <w:color w:val="000000" w:themeColor="text1"/>
        </w:rPr>
        <w:t xml:space="preserve">, as it shows the weaknesses of setting up a school council in order to embed leadership. This can be supported by </w:t>
      </w:r>
      <w:proofErr w:type="spellStart"/>
      <w:r w:rsidR="00840FFE" w:rsidRPr="006A5AF4">
        <w:rPr>
          <w:rFonts w:ascii="Arial" w:hAnsi="Arial" w:cs="Arial"/>
          <w:color w:val="000000" w:themeColor="text1"/>
        </w:rPr>
        <w:t>Lewars</w:t>
      </w:r>
      <w:proofErr w:type="spellEnd"/>
      <w:r w:rsidR="00840FFE" w:rsidRPr="006A5AF4">
        <w:rPr>
          <w:rFonts w:ascii="Arial" w:hAnsi="Arial" w:cs="Arial"/>
          <w:color w:val="000000" w:themeColor="text1"/>
        </w:rPr>
        <w:t xml:space="preserve"> </w:t>
      </w:r>
      <w:sdt>
        <w:sdtPr>
          <w:rPr>
            <w:rFonts w:ascii="Arial" w:hAnsi="Arial" w:cs="Arial"/>
            <w:color w:val="000000" w:themeColor="text1"/>
          </w:rPr>
          <w:id w:val="578183933"/>
          <w:citation/>
        </w:sdtPr>
        <w:sdtEndPr/>
        <w:sdtContent>
          <w:r w:rsidR="00840FFE" w:rsidRPr="006A5AF4">
            <w:rPr>
              <w:rFonts w:ascii="Arial" w:hAnsi="Arial" w:cs="Arial"/>
              <w:color w:val="000000" w:themeColor="text1"/>
            </w:rPr>
            <w:fldChar w:fldCharType="begin"/>
          </w:r>
          <w:r w:rsidR="00840FFE" w:rsidRPr="006A5AF4">
            <w:rPr>
              <w:rFonts w:ascii="Arial" w:hAnsi="Arial" w:cs="Arial"/>
              <w:color w:val="000000" w:themeColor="text1"/>
            </w:rPr>
            <w:instrText xml:space="preserve">CITATION Lew19 \n  \l 2057 </w:instrText>
          </w:r>
          <w:r w:rsidR="00840FFE" w:rsidRPr="006A5AF4">
            <w:rPr>
              <w:rFonts w:ascii="Arial" w:hAnsi="Arial" w:cs="Arial"/>
              <w:color w:val="000000" w:themeColor="text1"/>
            </w:rPr>
            <w:fldChar w:fldCharType="separate"/>
          </w:r>
          <w:r w:rsidR="00840FFE" w:rsidRPr="006A5AF4">
            <w:rPr>
              <w:rFonts w:ascii="Arial" w:hAnsi="Arial" w:cs="Arial"/>
              <w:noProof/>
              <w:color w:val="000000" w:themeColor="text1"/>
            </w:rPr>
            <w:t>(n.d.)</w:t>
          </w:r>
          <w:r w:rsidR="00840FFE" w:rsidRPr="006A5AF4">
            <w:rPr>
              <w:rFonts w:ascii="Arial" w:hAnsi="Arial" w:cs="Arial"/>
              <w:color w:val="000000" w:themeColor="text1"/>
            </w:rPr>
            <w:fldChar w:fldCharType="end"/>
          </w:r>
        </w:sdtContent>
      </w:sdt>
      <w:r w:rsidR="00840FFE" w:rsidRPr="006A5AF4">
        <w:rPr>
          <w:rFonts w:ascii="Arial" w:hAnsi="Arial" w:cs="Arial"/>
          <w:color w:val="000000" w:themeColor="text1"/>
        </w:rPr>
        <w:t xml:space="preserve">, who argues that school councils may often have an agenda set to for them by adults; either teachers or members of senior management teams in schools. Therefore, it is difficult to see how pupils on a school council can develop leadership and make decisions about a school, </w:t>
      </w:r>
      <w:r w:rsidR="00791E21" w:rsidRPr="006A5AF4">
        <w:rPr>
          <w:rFonts w:ascii="Arial" w:hAnsi="Arial" w:cs="Arial"/>
          <w:color w:val="000000" w:themeColor="text1"/>
        </w:rPr>
        <w:t>when what and</w:t>
      </w:r>
      <w:r w:rsidR="00840FFE" w:rsidRPr="006A5AF4">
        <w:rPr>
          <w:rFonts w:ascii="Arial" w:hAnsi="Arial" w:cs="Arial"/>
          <w:color w:val="000000" w:themeColor="text1"/>
        </w:rPr>
        <w:t xml:space="preserve"> how they discuss</w:t>
      </w:r>
      <w:r w:rsidR="00791E21" w:rsidRPr="006A5AF4">
        <w:rPr>
          <w:rFonts w:ascii="Arial" w:hAnsi="Arial" w:cs="Arial"/>
          <w:color w:val="000000" w:themeColor="text1"/>
        </w:rPr>
        <w:t xml:space="preserve"> matters</w:t>
      </w:r>
      <w:r w:rsidR="00840FFE" w:rsidRPr="006A5AF4">
        <w:rPr>
          <w:rFonts w:ascii="Arial" w:hAnsi="Arial" w:cs="Arial"/>
          <w:color w:val="000000" w:themeColor="text1"/>
        </w:rPr>
        <w:t xml:space="preserve"> is dictated to them by an adult. However, regarding </w:t>
      </w:r>
      <w:proofErr w:type="spellStart"/>
      <w:r w:rsidR="00840FFE" w:rsidRPr="006A5AF4">
        <w:rPr>
          <w:rFonts w:ascii="Arial" w:hAnsi="Arial" w:cs="Arial"/>
          <w:color w:val="000000" w:themeColor="text1"/>
        </w:rPr>
        <w:t>Lewars</w:t>
      </w:r>
      <w:proofErr w:type="spellEnd"/>
      <w:r w:rsidR="00840FFE" w:rsidRPr="006A5AF4">
        <w:rPr>
          <w:rFonts w:ascii="Arial" w:hAnsi="Arial" w:cs="Arial"/>
          <w:color w:val="000000" w:themeColor="text1"/>
        </w:rPr>
        <w:t xml:space="preserve"> </w:t>
      </w:r>
      <w:sdt>
        <w:sdtPr>
          <w:rPr>
            <w:rFonts w:ascii="Arial" w:hAnsi="Arial" w:cs="Arial"/>
            <w:color w:val="000000" w:themeColor="text1"/>
          </w:rPr>
          <w:id w:val="-1656137770"/>
          <w:citation/>
        </w:sdtPr>
        <w:sdtEndPr/>
        <w:sdtContent>
          <w:r w:rsidR="00840FFE" w:rsidRPr="006A5AF4">
            <w:rPr>
              <w:rFonts w:ascii="Arial" w:hAnsi="Arial" w:cs="Arial"/>
              <w:color w:val="000000" w:themeColor="text1"/>
            </w:rPr>
            <w:fldChar w:fldCharType="begin"/>
          </w:r>
          <w:r w:rsidR="00840FFE" w:rsidRPr="006A5AF4">
            <w:rPr>
              <w:rFonts w:ascii="Arial" w:hAnsi="Arial" w:cs="Arial"/>
              <w:color w:val="000000" w:themeColor="text1"/>
            </w:rPr>
            <w:instrText xml:space="preserve">CITATION Lew19 \n  \l 2057 </w:instrText>
          </w:r>
          <w:r w:rsidR="00840FFE" w:rsidRPr="006A5AF4">
            <w:rPr>
              <w:rFonts w:ascii="Arial" w:hAnsi="Arial" w:cs="Arial"/>
              <w:color w:val="000000" w:themeColor="text1"/>
            </w:rPr>
            <w:fldChar w:fldCharType="separate"/>
          </w:r>
          <w:r w:rsidR="00840FFE" w:rsidRPr="006A5AF4">
            <w:rPr>
              <w:rFonts w:ascii="Arial" w:hAnsi="Arial" w:cs="Arial"/>
              <w:noProof/>
              <w:color w:val="000000" w:themeColor="text1"/>
            </w:rPr>
            <w:t>(n.d.)</w:t>
          </w:r>
          <w:r w:rsidR="00840FFE" w:rsidRPr="006A5AF4">
            <w:rPr>
              <w:rFonts w:ascii="Arial" w:hAnsi="Arial" w:cs="Arial"/>
              <w:color w:val="000000" w:themeColor="text1"/>
            </w:rPr>
            <w:fldChar w:fldCharType="end"/>
          </w:r>
        </w:sdtContent>
      </w:sdt>
      <w:r w:rsidR="00840FFE" w:rsidRPr="006A5AF4">
        <w:rPr>
          <w:rFonts w:ascii="Arial" w:hAnsi="Arial" w:cs="Arial"/>
          <w:color w:val="000000" w:themeColor="text1"/>
        </w:rPr>
        <w:t xml:space="preserve">, as a credible source does limit this argument as the article is not dated, therefore weakening the argument as it adds uncertainty as to whether or not this is a recent argument. Furthermore, this argument can also be criticised as it can be argued that regardless of whether the school council was set up by an adult or not, it still gives pupils </w:t>
      </w:r>
      <w:r w:rsidR="00DF730B" w:rsidRPr="006A5AF4">
        <w:rPr>
          <w:rFonts w:ascii="Arial" w:hAnsi="Arial" w:cs="Arial"/>
          <w:color w:val="000000" w:themeColor="text1"/>
        </w:rPr>
        <w:t xml:space="preserve">the </w:t>
      </w:r>
      <w:r w:rsidR="00840FFE" w:rsidRPr="006A5AF4">
        <w:rPr>
          <w:rFonts w:ascii="Arial" w:hAnsi="Arial" w:cs="Arial"/>
          <w:color w:val="000000" w:themeColor="text1"/>
        </w:rPr>
        <w:t>opportunity to express their opinion regarding school matters and develops their responsibility as part of the learning community</w:t>
      </w:r>
      <w:r w:rsidR="00791E21" w:rsidRPr="006A5AF4">
        <w:rPr>
          <w:rFonts w:ascii="Arial" w:hAnsi="Arial" w:cs="Arial"/>
          <w:color w:val="000000" w:themeColor="text1"/>
        </w:rPr>
        <w:t>. This allows pupils to have a positive attitude about their</w:t>
      </w:r>
      <w:r w:rsidR="00840FFE" w:rsidRPr="006A5AF4">
        <w:rPr>
          <w:rFonts w:ascii="Arial" w:hAnsi="Arial" w:cs="Arial"/>
          <w:color w:val="000000" w:themeColor="text1"/>
        </w:rPr>
        <w:t xml:space="preserve"> role and leadership, making it clear that pupils are no longer seen as dependent on adults but as individuals who deserve to be heard and respected</w:t>
      </w:r>
      <w:sdt>
        <w:sdtPr>
          <w:rPr>
            <w:rFonts w:ascii="Arial" w:hAnsi="Arial" w:cs="Arial"/>
            <w:color w:val="000000" w:themeColor="text1"/>
          </w:rPr>
          <w:id w:val="160745500"/>
          <w:citation/>
        </w:sdtPr>
        <w:sdtEndPr/>
        <w:sdtContent>
          <w:r w:rsidR="00840FFE" w:rsidRPr="006A5AF4">
            <w:rPr>
              <w:rFonts w:ascii="Arial" w:hAnsi="Arial" w:cs="Arial"/>
              <w:color w:val="000000" w:themeColor="text1"/>
            </w:rPr>
            <w:fldChar w:fldCharType="begin"/>
          </w:r>
          <w:r w:rsidR="00840FFE" w:rsidRPr="006A5AF4">
            <w:rPr>
              <w:rFonts w:ascii="Arial" w:hAnsi="Arial" w:cs="Arial"/>
              <w:color w:val="000000" w:themeColor="text1"/>
            </w:rPr>
            <w:instrText xml:space="preserve"> CITATION Flu04 \l 2057 </w:instrText>
          </w:r>
          <w:r w:rsidR="00840FFE" w:rsidRPr="006A5AF4">
            <w:rPr>
              <w:rFonts w:ascii="Arial" w:hAnsi="Arial" w:cs="Arial"/>
              <w:color w:val="000000" w:themeColor="text1"/>
            </w:rPr>
            <w:fldChar w:fldCharType="separate"/>
          </w:r>
          <w:r w:rsidR="00840FFE" w:rsidRPr="006A5AF4">
            <w:rPr>
              <w:rFonts w:ascii="Arial" w:hAnsi="Arial" w:cs="Arial"/>
              <w:noProof/>
              <w:color w:val="000000" w:themeColor="text1"/>
            </w:rPr>
            <w:t xml:space="preserve"> (Flutter &amp; Rudduck, 2004)</w:t>
          </w:r>
          <w:r w:rsidR="00840FFE" w:rsidRPr="006A5AF4">
            <w:rPr>
              <w:rFonts w:ascii="Arial" w:hAnsi="Arial" w:cs="Arial"/>
              <w:color w:val="000000" w:themeColor="text1"/>
            </w:rPr>
            <w:fldChar w:fldCharType="end"/>
          </w:r>
        </w:sdtContent>
      </w:sdt>
      <w:r w:rsidR="00791E21" w:rsidRPr="006A5AF4">
        <w:rPr>
          <w:rFonts w:ascii="Arial" w:hAnsi="Arial" w:cs="Arial"/>
          <w:color w:val="000000" w:themeColor="text1"/>
        </w:rPr>
        <w:t>.</w:t>
      </w:r>
      <w:r w:rsidR="00DF730B" w:rsidRPr="006A5AF4">
        <w:rPr>
          <w:rFonts w:ascii="Arial" w:hAnsi="Arial" w:cs="Arial"/>
          <w:color w:val="000000" w:themeColor="text1"/>
        </w:rPr>
        <w:t xml:space="preserve"> </w:t>
      </w:r>
      <w:r w:rsidR="00902BA7" w:rsidRPr="006A5AF4">
        <w:rPr>
          <w:rFonts w:ascii="Arial" w:hAnsi="Arial" w:cs="Arial"/>
          <w:color w:val="000000" w:themeColor="text1"/>
        </w:rPr>
        <w:t xml:space="preserve">Therefore, leadership is still embedded regardless of who set the aims to the council. </w:t>
      </w:r>
    </w:p>
    <w:p w14:paraId="6543A51C" w14:textId="61DFD9F9" w:rsidR="008C6DFD" w:rsidRPr="006A5AF4" w:rsidRDefault="008C6DFD" w:rsidP="00586A5F">
      <w:pPr>
        <w:spacing w:before="24" w:line="360" w:lineRule="auto"/>
        <w:ind w:firstLine="720"/>
        <w:rPr>
          <w:rFonts w:ascii="Arial" w:hAnsi="Arial" w:cs="Arial"/>
          <w:color w:val="000000" w:themeColor="text1"/>
        </w:rPr>
      </w:pPr>
      <w:r w:rsidRPr="006A5AF4">
        <w:rPr>
          <w:rFonts w:ascii="Arial" w:hAnsi="Arial" w:cs="Arial"/>
          <w:color w:val="000000" w:themeColor="text1"/>
        </w:rPr>
        <w:tab/>
        <w:t>It is clear then that there are benefits to school councils embedding leadership and responsibility to pupils as it allows pupils to develop their own identities and speak about issues they are concerned about; they can therefore be considered expert witnesses within schools, aiding it towards improvement</w:t>
      </w:r>
      <w:sdt>
        <w:sdtPr>
          <w:rPr>
            <w:rFonts w:ascii="Arial" w:hAnsi="Arial" w:cs="Arial"/>
            <w:color w:val="000000" w:themeColor="text1"/>
          </w:rPr>
          <w:id w:val="87518026"/>
          <w:citation/>
        </w:sdtPr>
        <w:sdtEndPr/>
        <w:sdtContent>
          <w:r w:rsidRPr="006A5AF4">
            <w:rPr>
              <w:rFonts w:ascii="Arial" w:hAnsi="Arial" w:cs="Arial"/>
              <w:color w:val="000000" w:themeColor="text1"/>
            </w:rPr>
            <w:fldChar w:fldCharType="begin"/>
          </w:r>
          <w:r w:rsidRPr="006A5AF4">
            <w:rPr>
              <w:rFonts w:ascii="Arial" w:hAnsi="Arial" w:cs="Arial"/>
              <w:color w:val="000000" w:themeColor="text1"/>
            </w:rPr>
            <w:instrText xml:space="preserve"> CITATION Cre11 \l 2057 </w:instrText>
          </w:r>
          <w:r w:rsidRPr="006A5AF4">
            <w:rPr>
              <w:rFonts w:ascii="Arial" w:hAnsi="Arial" w:cs="Arial"/>
              <w:color w:val="000000" w:themeColor="text1"/>
            </w:rPr>
            <w:fldChar w:fldCharType="separate"/>
          </w:r>
          <w:r w:rsidRPr="006A5AF4">
            <w:rPr>
              <w:rFonts w:ascii="Arial" w:hAnsi="Arial" w:cs="Arial"/>
              <w:noProof/>
              <w:color w:val="000000" w:themeColor="text1"/>
            </w:rPr>
            <w:t xml:space="preserve"> (Cremin, et al., 2011)</w:t>
          </w:r>
          <w:r w:rsidRPr="006A5AF4">
            <w:rPr>
              <w:rFonts w:ascii="Arial" w:hAnsi="Arial" w:cs="Arial"/>
              <w:color w:val="000000" w:themeColor="text1"/>
            </w:rPr>
            <w:fldChar w:fldCharType="end"/>
          </w:r>
        </w:sdtContent>
      </w:sdt>
      <w:r w:rsidRPr="006A5AF4">
        <w:rPr>
          <w:rFonts w:ascii="Arial" w:hAnsi="Arial" w:cs="Arial"/>
          <w:color w:val="000000" w:themeColor="text1"/>
        </w:rPr>
        <w:t>. Although this can be undermined through questioning the extent to which all pupils on the council are involved in decision making</w:t>
      </w:r>
      <w:r w:rsidR="00DF730B" w:rsidRPr="006A5AF4">
        <w:rPr>
          <w:rFonts w:ascii="Arial" w:hAnsi="Arial" w:cs="Arial"/>
          <w:color w:val="000000" w:themeColor="text1"/>
        </w:rPr>
        <w:t>,</w:t>
      </w:r>
      <w:r w:rsidRPr="006A5AF4">
        <w:rPr>
          <w:rFonts w:ascii="Arial" w:hAnsi="Arial" w:cs="Arial"/>
          <w:color w:val="000000" w:themeColor="text1"/>
        </w:rPr>
        <w:t xml:space="preserve"> as often a minority of pupils on the council </w:t>
      </w:r>
      <w:r w:rsidR="00DF730B" w:rsidRPr="006A5AF4">
        <w:rPr>
          <w:rFonts w:ascii="Arial" w:hAnsi="Arial" w:cs="Arial"/>
          <w:color w:val="000000" w:themeColor="text1"/>
        </w:rPr>
        <w:t>do</w:t>
      </w:r>
      <w:r w:rsidRPr="006A5AF4">
        <w:rPr>
          <w:rFonts w:ascii="Arial" w:hAnsi="Arial" w:cs="Arial"/>
          <w:color w:val="000000" w:themeColor="text1"/>
        </w:rPr>
        <w:t xml:space="preserve"> not participate in decision making at all </w:t>
      </w:r>
      <w:sdt>
        <w:sdtPr>
          <w:rPr>
            <w:rFonts w:ascii="Arial" w:hAnsi="Arial" w:cs="Arial"/>
            <w:color w:val="000000" w:themeColor="text1"/>
          </w:rPr>
          <w:id w:val="-1679884496"/>
          <w:citation/>
        </w:sdtPr>
        <w:sdtEndPr/>
        <w:sdtContent>
          <w:r w:rsidRPr="006A5AF4">
            <w:rPr>
              <w:rFonts w:ascii="Arial" w:hAnsi="Arial" w:cs="Arial"/>
              <w:color w:val="000000" w:themeColor="text1"/>
            </w:rPr>
            <w:fldChar w:fldCharType="begin"/>
          </w:r>
          <w:r w:rsidRPr="006A5AF4">
            <w:rPr>
              <w:rFonts w:ascii="Arial" w:hAnsi="Arial" w:cs="Arial"/>
              <w:color w:val="000000" w:themeColor="text1"/>
            </w:rPr>
            <w:instrText xml:space="preserve"> CITATION Tay02 \l 2057 </w:instrText>
          </w:r>
          <w:r w:rsidRPr="006A5AF4">
            <w:rPr>
              <w:rFonts w:ascii="Arial" w:hAnsi="Arial" w:cs="Arial"/>
              <w:color w:val="000000" w:themeColor="text1"/>
            </w:rPr>
            <w:fldChar w:fldCharType="separate"/>
          </w:r>
          <w:r w:rsidRPr="006A5AF4">
            <w:rPr>
              <w:rFonts w:ascii="Arial" w:hAnsi="Arial" w:cs="Arial"/>
              <w:noProof/>
              <w:color w:val="000000" w:themeColor="text1"/>
            </w:rPr>
            <w:t>(Taylor &amp; Johnson, 2002)</w:t>
          </w:r>
          <w:r w:rsidRPr="006A5AF4">
            <w:rPr>
              <w:rFonts w:ascii="Arial" w:hAnsi="Arial" w:cs="Arial"/>
              <w:color w:val="000000" w:themeColor="text1"/>
            </w:rPr>
            <w:fldChar w:fldCharType="end"/>
          </w:r>
        </w:sdtContent>
      </w:sdt>
      <w:r w:rsidRPr="006A5AF4">
        <w:rPr>
          <w:rFonts w:ascii="Arial" w:hAnsi="Arial" w:cs="Arial"/>
          <w:color w:val="000000" w:themeColor="text1"/>
        </w:rPr>
        <w:t xml:space="preserve">. However, research suggests this is not the case as teachers feel as though those involved in school councils are enthusiastic regarding their role, with pupils feeling important and proud to be representatives </w:t>
      </w:r>
      <w:sdt>
        <w:sdtPr>
          <w:rPr>
            <w:rFonts w:ascii="Arial" w:hAnsi="Arial" w:cs="Arial"/>
            <w:color w:val="000000" w:themeColor="text1"/>
          </w:rPr>
          <w:id w:val="-607204566"/>
          <w:citation/>
        </w:sdtPr>
        <w:sdtEndPr/>
        <w:sdtContent>
          <w:r w:rsidRPr="006A5AF4">
            <w:rPr>
              <w:rFonts w:ascii="Arial" w:hAnsi="Arial" w:cs="Arial"/>
              <w:color w:val="000000" w:themeColor="text1"/>
            </w:rPr>
            <w:fldChar w:fldCharType="begin"/>
          </w:r>
          <w:r w:rsidRPr="006A5AF4">
            <w:rPr>
              <w:rFonts w:ascii="Arial" w:hAnsi="Arial" w:cs="Arial"/>
              <w:color w:val="000000" w:themeColor="text1"/>
            </w:rPr>
            <w:instrText xml:space="preserve"> CITATION Tay02 \l 2057 </w:instrText>
          </w:r>
          <w:r w:rsidRPr="006A5AF4">
            <w:rPr>
              <w:rFonts w:ascii="Arial" w:hAnsi="Arial" w:cs="Arial"/>
              <w:color w:val="000000" w:themeColor="text1"/>
            </w:rPr>
            <w:fldChar w:fldCharType="separate"/>
          </w:r>
          <w:r w:rsidRPr="006A5AF4">
            <w:rPr>
              <w:rFonts w:ascii="Arial" w:hAnsi="Arial" w:cs="Arial"/>
              <w:noProof/>
              <w:color w:val="000000" w:themeColor="text1"/>
            </w:rPr>
            <w:t>(Taylor &amp; Johnson, 2002)</w:t>
          </w:r>
          <w:r w:rsidRPr="006A5AF4">
            <w:rPr>
              <w:rFonts w:ascii="Arial" w:hAnsi="Arial" w:cs="Arial"/>
              <w:color w:val="000000" w:themeColor="text1"/>
            </w:rPr>
            <w:fldChar w:fldCharType="end"/>
          </w:r>
        </w:sdtContent>
      </w:sdt>
      <w:r w:rsidRPr="006A5AF4">
        <w:rPr>
          <w:rFonts w:ascii="Arial" w:hAnsi="Arial" w:cs="Arial"/>
          <w:color w:val="000000" w:themeColor="text1"/>
        </w:rPr>
        <w:t xml:space="preserve">. This evidence does suggest that school councils may be a good way to embed leadership in pupils, and may also help when raising attitudes to the school and learning, helping to increase attainment. This is also a target mentioned in School X’s SIP. </w:t>
      </w:r>
      <w:r w:rsidRPr="006A5AF4">
        <w:rPr>
          <w:rFonts w:ascii="Arial" w:hAnsi="Arial" w:cs="Arial"/>
          <w:color w:val="000000" w:themeColor="text1"/>
        </w:rPr>
        <w:tab/>
      </w:r>
      <w:r w:rsidR="00A6513A" w:rsidRPr="006A5AF4">
        <w:rPr>
          <w:rFonts w:ascii="Arial" w:hAnsi="Arial" w:cs="Arial"/>
          <w:color w:val="000000" w:themeColor="text1"/>
        </w:rPr>
        <w:t xml:space="preserve">On the other hand, although school councils may embed leadership and a positive attitude in the minority of pupils on the council, this is often not the case for pupils who do not participate in the school’s leadership agendas. As Taylor and Johnson </w:t>
      </w:r>
      <w:sdt>
        <w:sdtPr>
          <w:rPr>
            <w:rFonts w:ascii="Arial" w:hAnsi="Arial" w:cs="Arial"/>
            <w:color w:val="000000" w:themeColor="text1"/>
          </w:rPr>
          <w:id w:val="-698542175"/>
          <w:citation/>
        </w:sdtPr>
        <w:sdtEndPr/>
        <w:sdtContent>
          <w:r w:rsidR="00A6513A" w:rsidRPr="006A5AF4">
            <w:rPr>
              <w:rFonts w:ascii="Arial" w:hAnsi="Arial" w:cs="Arial"/>
              <w:color w:val="000000" w:themeColor="text1"/>
            </w:rPr>
            <w:fldChar w:fldCharType="begin"/>
          </w:r>
          <w:r w:rsidR="00A6513A" w:rsidRPr="006A5AF4">
            <w:rPr>
              <w:rFonts w:ascii="Arial" w:hAnsi="Arial" w:cs="Arial"/>
              <w:color w:val="000000" w:themeColor="text1"/>
            </w:rPr>
            <w:instrText xml:space="preserve">CITATION Tay02 \n  \l 2057 </w:instrText>
          </w:r>
          <w:r w:rsidR="00A6513A" w:rsidRPr="006A5AF4">
            <w:rPr>
              <w:rFonts w:ascii="Arial" w:hAnsi="Arial" w:cs="Arial"/>
              <w:color w:val="000000" w:themeColor="text1"/>
            </w:rPr>
            <w:fldChar w:fldCharType="separate"/>
          </w:r>
          <w:r w:rsidR="00A6513A" w:rsidRPr="006A5AF4">
            <w:rPr>
              <w:rFonts w:ascii="Arial" w:hAnsi="Arial" w:cs="Arial"/>
              <w:noProof/>
              <w:color w:val="000000" w:themeColor="text1"/>
            </w:rPr>
            <w:t>(2002)</w:t>
          </w:r>
          <w:r w:rsidR="00A6513A" w:rsidRPr="006A5AF4">
            <w:rPr>
              <w:rFonts w:ascii="Arial" w:hAnsi="Arial" w:cs="Arial"/>
              <w:color w:val="000000" w:themeColor="text1"/>
            </w:rPr>
            <w:fldChar w:fldCharType="end"/>
          </w:r>
        </w:sdtContent>
      </w:sdt>
      <w:r w:rsidR="00A6513A" w:rsidRPr="006A5AF4">
        <w:rPr>
          <w:rFonts w:ascii="Arial" w:hAnsi="Arial" w:cs="Arial"/>
          <w:color w:val="000000" w:themeColor="text1"/>
        </w:rPr>
        <w:t xml:space="preserve"> undermine their own argument as their research indicated that pupils see the school council in a mixed light with some seeing it as an easy way out of lessons. Therefore, the attraction of the school council depends on the status the council has within the school e.g. it may be an elitist club with well-behaved pupils or an accessible part of school with a number of mixed pupils. Only if the latter is the case, would this be seen as a positive development towards school improvement in School X. </w:t>
      </w:r>
      <w:r w:rsidR="00AD67B9" w:rsidRPr="006A5AF4">
        <w:rPr>
          <w:rFonts w:ascii="Arial" w:hAnsi="Arial" w:cs="Arial"/>
          <w:color w:val="000000" w:themeColor="text1"/>
        </w:rPr>
        <w:t xml:space="preserve">Furthermore, pupils not on the council are often less positive about it, and </w:t>
      </w:r>
      <w:r w:rsidR="004E499E" w:rsidRPr="006A5AF4">
        <w:rPr>
          <w:rFonts w:ascii="Arial" w:hAnsi="Arial" w:cs="Arial"/>
          <w:color w:val="000000" w:themeColor="text1"/>
        </w:rPr>
        <w:lastRenderedPageBreak/>
        <w:t>it</w:t>
      </w:r>
      <w:r w:rsidR="00CE4AC2" w:rsidRPr="006A5AF4">
        <w:rPr>
          <w:rFonts w:ascii="Arial" w:hAnsi="Arial" w:cs="Arial"/>
          <w:color w:val="000000" w:themeColor="text1"/>
        </w:rPr>
        <w:t xml:space="preserve"> </w:t>
      </w:r>
      <w:r w:rsidR="00AD67B9" w:rsidRPr="006A5AF4">
        <w:rPr>
          <w:rFonts w:ascii="Arial" w:hAnsi="Arial" w:cs="Arial"/>
          <w:color w:val="000000" w:themeColor="text1"/>
        </w:rPr>
        <w:t xml:space="preserve">can be considered a way to exclude or highlight certain opinions. If pupils begin to feel disregarded when it comes to </w:t>
      </w:r>
      <w:r w:rsidR="00CE4AC2" w:rsidRPr="006A5AF4">
        <w:rPr>
          <w:rFonts w:ascii="Arial" w:hAnsi="Arial" w:cs="Arial"/>
          <w:color w:val="000000" w:themeColor="text1"/>
        </w:rPr>
        <w:t xml:space="preserve">the </w:t>
      </w:r>
      <w:r w:rsidR="00AD67B9" w:rsidRPr="006A5AF4">
        <w:rPr>
          <w:rFonts w:ascii="Arial" w:hAnsi="Arial" w:cs="Arial"/>
          <w:color w:val="000000" w:themeColor="text1"/>
        </w:rPr>
        <w:t>school council they may start to feel alienated and d</w:t>
      </w:r>
      <w:r w:rsidR="00D055D6" w:rsidRPr="006A5AF4">
        <w:rPr>
          <w:rFonts w:ascii="Arial" w:hAnsi="Arial" w:cs="Arial"/>
          <w:color w:val="000000" w:themeColor="text1"/>
        </w:rPr>
        <w:t>isregarded from the school which</w:t>
      </w:r>
      <w:r w:rsidR="00AD67B9" w:rsidRPr="006A5AF4">
        <w:rPr>
          <w:rFonts w:ascii="Arial" w:hAnsi="Arial" w:cs="Arial"/>
          <w:color w:val="000000" w:themeColor="text1"/>
        </w:rPr>
        <w:t xml:space="preserve"> may lead to tensions rising within a school </w:t>
      </w:r>
      <w:sdt>
        <w:sdtPr>
          <w:rPr>
            <w:rFonts w:ascii="Arial" w:hAnsi="Arial" w:cs="Arial"/>
            <w:color w:val="000000" w:themeColor="text1"/>
          </w:rPr>
          <w:id w:val="368104942"/>
          <w:citation/>
        </w:sdtPr>
        <w:sdtEndPr/>
        <w:sdtContent>
          <w:r w:rsidR="00AD67B9" w:rsidRPr="006A5AF4">
            <w:rPr>
              <w:rFonts w:ascii="Arial" w:hAnsi="Arial" w:cs="Arial"/>
              <w:color w:val="000000" w:themeColor="text1"/>
            </w:rPr>
            <w:fldChar w:fldCharType="begin"/>
          </w:r>
          <w:r w:rsidR="00AD67B9" w:rsidRPr="006A5AF4">
            <w:rPr>
              <w:rFonts w:ascii="Arial" w:hAnsi="Arial" w:cs="Arial"/>
              <w:color w:val="000000" w:themeColor="text1"/>
            </w:rPr>
            <w:instrText xml:space="preserve"> CITATION Flu04 \l 2057 </w:instrText>
          </w:r>
          <w:r w:rsidR="00AD67B9" w:rsidRPr="006A5AF4">
            <w:rPr>
              <w:rFonts w:ascii="Arial" w:hAnsi="Arial" w:cs="Arial"/>
              <w:color w:val="000000" w:themeColor="text1"/>
            </w:rPr>
            <w:fldChar w:fldCharType="separate"/>
          </w:r>
          <w:r w:rsidR="00AD67B9" w:rsidRPr="006A5AF4">
            <w:rPr>
              <w:rFonts w:ascii="Arial" w:hAnsi="Arial" w:cs="Arial"/>
              <w:noProof/>
              <w:color w:val="000000" w:themeColor="text1"/>
            </w:rPr>
            <w:t>(Flutter &amp; Rudduck, 2004)</w:t>
          </w:r>
          <w:r w:rsidR="00AD67B9" w:rsidRPr="006A5AF4">
            <w:rPr>
              <w:rFonts w:ascii="Arial" w:hAnsi="Arial" w:cs="Arial"/>
              <w:color w:val="000000" w:themeColor="text1"/>
            </w:rPr>
            <w:fldChar w:fldCharType="end"/>
          </w:r>
        </w:sdtContent>
      </w:sdt>
      <w:r w:rsidR="00AD67B9" w:rsidRPr="006A5AF4">
        <w:rPr>
          <w:rFonts w:ascii="Arial" w:hAnsi="Arial" w:cs="Arial"/>
          <w:color w:val="000000" w:themeColor="text1"/>
        </w:rPr>
        <w:t xml:space="preserve">. This then undermines School X’s target of embedding leadership as well as the new Donaldson </w:t>
      </w:r>
      <w:sdt>
        <w:sdtPr>
          <w:rPr>
            <w:rFonts w:ascii="Arial" w:hAnsi="Arial" w:cs="Arial"/>
            <w:color w:val="000000" w:themeColor="text1"/>
          </w:rPr>
          <w:id w:val="1082184440"/>
          <w:citation/>
        </w:sdtPr>
        <w:sdtEndPr/>
        <w:sdtContent>
          <w:r w:rsidR="00AD67B9" w:rsidRPr="006A5AF4">
            <w:rPr>
              <w:rFonts w:ascii="Arial" w:hAnsi="Arial" w:cs="Arial"/>
              <w:color w:val="000000" w:themeColor="text1"/>
            </w:rPr>
            <w:fldChar w:fldCharType="begin"/>
          </w:r>
          <w:r w:rsidR="009269BA" w:rsidRPr="006A5AF4">
            <w:rPr>
              <w:rFonts w:ascii="Arial" w:hAnsi="Arial" w:cs="Arial"/>
              <w:color w:val="000000" w:themeColor="text1"/>
            </w:rPr>
            <w:instrText xml:space="preserve">CITATION Don15 \n  \l 2057 </w:instrText>
          </w:r>
          <w:r w:rsidR="00AD67B9" w:rsidRPr="006A5AF4">
            <w:rPr>
              <w:rFonts w:ascii="Arial" w:hAnsi="Arial" w:cs="Arial"/>
              <w:color w:val="000000" w:themeColor="text1"/>
            </w:rPr>
            <w:fldChar w:fldCharType="separate"/>
          </w:r>
          <w:r w:rsidR="009269BA" w:rsidRPr="006A5AF4">
            <w:rPr>
              <w:rFonts w:ascii="Arial" w:hAnsi="Arial" w:cs="Arial"/>
              <w:noProof/>
              <w:color w:val="000000" w:themeColor="text1"/>
            </w:rPr>
            <w:t>(2015)</w:t>
          </w:r>
          <w:r w:rsidR="00AD67B9" w:rsidRPr="006A5AF4">
            <w:rPr>
              <w:rFonts w:ascii="Arial" w:hAnsi="Arial" w:cs="Arial"/>
              <w:color w:val="000000" w:themeColor="text1"/>
            </w:rPr>
            <w:fldChar w:fldCharType="end"/>
          </w:r>
        </w:sdtContent>
      </w:sdt>
      <w:r w:rsidR="00AD67B9" w:rsidRPr="006A5AF4">
        <w:rPr>
          <w:rFonts w:ascii="Arial" w:hAnsi="Arial" w:cs="Arial"/>
          <w:color w:val="000000" w:themeColor="text1"/>
        </w:rPr>
        <w:t xml:space="preserve"> curriculum aiming to ensure pupils are ethically informed citizens. It is also argued that school councils are exclusive and often involve elected pupils; </w:t>
      </w:r>
      <w:proofErr w:type="gramStart"/>
      <w:r w:rsidR="00AD67B9" w:rsidRPr="006A5AF4">
        <w:rPr>
          <w:rFonts w:ascii="Arial" w:hAnsi="Arial" w:cs="Arial"/>
          <w:color w:val="000000" w:themeColor="text1"/>
        </w:rPr>
        <w:t>this limits</w:t>
      </w:r>
      <w:proofErr w:type="gramEnd"/>
      <w:r w:rsidR="00AD67B9" w:rsidRPr="006A5AF4">
        <w:rPr>
          <w:rFonts w:ascii="Arial" w:hAnsi="Arial" w:cs="Arial"/>
          <w:color w:val="000000" w:themeColor="text1"/>
        </w:rPr>
        <w:t xml:space="preserve"> council members to confident pupils who have means of getting home if meetings are held after school. Therefore, councils often represent a small section of pupil demographic, and so the majority of pupils are often disengaged when it comes to the topic of school council </w:t>
      </w:r>
      <w:sdt>
        <w:sdtPr>
          <w:rPr>
            <w:rFonts w:ascii="Arial" w:hAnsi="Arial" w:cs="Arial"/>
            <w:color w:val="000000" w:themeColor="text1"/>
          </w:rPr>
          <w:id w:val="1578401134"/>
          <w:citation/>
        </w:sdtPr>
        <w:sdtEndPr/>
        <w:sdtContent>
          <w:r w:rsidR="00AD67B9" w:rsidRPr="006A5AF4">
            <w:rPr>
              <w:rFonts w:ascii="Arial" w:hAnsi="Arial" w:cs="Arial"/>
              <w:color w:val="000000" w:themeColor="text1"/>
            </w:rPr>
            <w:fldChar w:fldCharType="begin"/>
          </w:r>
          <w:r w:rsidR="00AD67B9" w:rsidRPr="006A5AF4">
            <w:rPr>
              <w:rFonts w:ascii="Arial" w:hAnsi="Arial" w:cs="Arial"/>
              <w:color w:val="000000" w:themeColor="text1"/>
            </w:rPr>
            <w:instrText xml:space="preserve"> CITATION Lew19 \l 2057 </w:instrText>
          </w:r>
          <w:r w:rsidR="00AD67B9" w:rsidRPr="006A5AF4">
            <w:rPr>
              <w:rFonts w:ascii="Arial" w:hAnsi="Arial" w:cs="Arial"/>
              <w:color w:val="000000" w:themeColor="text1"/>
            </w:rPr>
            <w:fldChar w:fldCharType="separate"/>
          </w:r>
          <w:r w:rsidR="00AD67B9" w:rsidRPr="006A5AF4">
            <w:rPr>
              <w:rFonts w:ascii="Arial" w:hAnsi="Arial" w:cs="Arial"/>
              <w:noProof/>
              <w:color w:val="000000" w:themeColor="text1"/>
            </w:rPr>
            <w:t>(Lewars, n.d.)</w:t>
          </w:r>
          <w:r w:rsidR="00AD67B9" w:rsidRPr="006A5AF4">
            <w:rPr>
              <w:rFonts w:ascii="Arial" w:hAnsi="Arial" w:cs="Arial"/>
              <w:color w:val="000000" w:themeColor="text1"/>
            </w:rPr>
            <w:fldChar w:fldCharType="end"/>
          </w:r>
        </w:sdtContent>
      </w:sdt>
      <w:r w:rsidR="00AD67B9" w:rsidRPr="006A5AF4">
        <w:rPr>
          <w:rFonts w:ascii="Arial" w:hAnsi="Arial" w:cs="Arial"/>
          <w:color w:val="000000" w:themeColor="text1"/>
        </w:rPr>
        <w:t xml:space="preserve">. </w:t>
      </w:r>
    </w:p>
    <w:p w14:paraId="75AF7837" w14:textId="74CC1DC7" w:rsidR="00393AA7" w:rsidRPr="006A5AF4" w:rsidRDefault="004F7E49" w:rsidP="00915968">
      <w:pPr>
        <w:spacing w:before="24" w:line="360" w:lineRule="auto"/>
        <w:rPr>
          <w:rFonts w:ascii="Arial" w:hAnsi="Arial" w:cs="Arial"/>
          <w:color w:val="000000" w:themeColor="text1"/>
        </w:rPr>
      </w:pPr>
      <w:r w:rsidRPr="006A5AF4">
        <w:rPr>
          <w:rFonts w:ascii="Arial" w:hAnsi="Arial" w:cs="Arial"/>
          <w:color w:val="000000" w:themeColor="text1"/>
        </w:rPr>
        <w:tab/>
      </w:r>
      <w:r w:rsidR="00601815" w:rsidRPr="006A5AF4">
        <w:rPr>
          <w:rFonts w:ascii="Arial" w:hAnsi="Arial" w:cs="Arial"/>
          <w:color w:val="000000" w:themeColor="text1"/>
        </w:rPr>
        <w:t xml:space="preserve"> </w:t>
      </w:r>
      <w:r w:rsidR="006D5798" w:rsidRPr="006A5AF4">
        <w:rPr>
          <w:rFonts w:ascii="Arial" w:hAnsi="Arial" w:cs="Arial"/>
          <w:color w:val="000000" w:themeColor="text1"/>
        </w:rPr>
        <w:t>Relating to the above point that school councils often involve pupils being able to get home after school, leads to be the issue of timing amongst school councils, which may make it difficult for School X to embed leadership in pupils and throughout the school as a whole. The most common time for school councils to meet up is lunchtime, however there are issues with this as often pupils do not have time to have their lunch before</w:t>
      </w:r>
      <w:r w:rsidR="00CE4AC2" w:rsidRPr="006A5AF4">
        <w:rPr>
          <w:rFonts w:ascii="Arial" w:hAnsi="Arial" w:cs="Arial"/>
          <w:color w:val="000000" w:themeColor="text1"/>
        </w:rPr>
        <w:t xml:space="preserve"> or </w:t>
      </w:r>
      <w:r w:rsidR="006D5798" w:rsidRPr="006A5AF4">
        <w:rPr>
          <w:rFonts w:ascii="Arial" w:hAnsi="Arial" w:cs="Arial"/>
          <w:color w:val="000000" w:themeColor="text1"/>
        </w:rPr>
        <w:t>after the meeting. This should be a consideration i</w:t>
      </w:r>
      <w:r w:rsidR="00CE4AC2" w:rsidRPr="006A5AF4">
        <w:rPr>
          <w:rFonts w:ascii="Arial" w:hAnsi="Arial" w:cs="Arial"/>
          <w:color w:val="000000" w:themeColor="text1"/>
        </w:rPr>
        <w:t>n</w:t>
      </w:r>
      <w:r w:rsidR="006D5798" w:rsidRPr="006A5AF4">
        <w:rPr>
          <w:rFonts w:ascii="Arial" w:hAnsi="Arial" w:cs="Arial"/>
          <w:color w:val="000000" w:themeColor="text1"/>
        </w:rPr>
        <w:t xml:space="preserve"> School X where 37.2% of pupils are eligible for free school meals. </w:t>
      </w:r>
      <w:r w:rsidR="0090505B" w:rsidRPr="006A5AF4">
        <w:rPr>
          <w:rFonts w:ascii="Arial" w:hAnsi="Arial" w:cs="Arial"/>
          <w:color w:val="000000" w:themeColor="text1"/>
        </w:rPr>
        <w:t>Therefore,</w:t>
      </w:r>
      <w:r w:rsidR="006D5798" w:rsidRPr="006A5AF4">
        <w:rPr>
          <w:rFonts w:ascii="Arial" w:hAnsi="Arial" w:cs="Arial"/>
          <w:color w:val="000000" w:themeColor="text1"/>
        </w:rPr>
        <w:t xml:space="preserve"> if meetings are held after school or during lunchtime, pupils are giving up their free time and may miss other activities both inside and outside of school. Pupils may therefore be less willing when it comes to taking part in the school council </w:t>
      </w:r>
      <w:sdt>
        <w:sdtPr>
          <w:rPr>
            <w:rFonts w:ascii="Arial" w:hAnsi="Arial" w:cs="Arial"/>
            <w:color w:val="000000" w:themeColor="text1"/>
          </w:rPr>
          <w:id w:val="1194268564"/>
          <w:citation/>
        </w:sdtPr>
        <w:sdtEndPr/>
        <w:sdtContent>
          <w:r w:rsidR="006D5798" w:rsidRPr="006A5AF4">
            <w:rPr>
              <w:rFonts w:ascii="Arial" w:hAnsi="Arial" w:cs="Arial"/>
              <w:color w:val="000000" w:themeColor="text1"/>
            </w:rPr>
            <w:fldChar w:fldCharType="begin"/>
          </w:r>
          <w:r w:rsidR="006D5798" w:rsidRPr="006A5AF4">
            <w:rPr>
              <w:rFonts w:ascii="Arial" w:hAnsi="Arial" w:cs="Arial"/>
              <w:color w:val="000000" w:themeColor="text1"/>
            </w:rPr>
            <w:instrText xml:space="preserve"> CITATION Tay02 \l 2057 </w:instrText>
          </w:r>
          <w:r w:rsidR="006D5798" w:rsidRPr="006A5AF4">
            <w:rPr>
              <w:rFonts w:ascii="Arial" w:hAnsi="Arial" w:cs="Arial"/>
              <w:color w:val="000000" w:themeColor="text1"/>
            </w:rPr>
            <w:fldChar w:fldCharType="separate"/>
          </w:r>
          <w:r w:rsidR="006D5798" w:rsidRPr="006A5AF4">
            <w:rPr>
              <w:rFonts w:ascii="Arial" w:hAnsi="Arial" w:cs="Arial"/>
              <w:noProof/>
              <w:color w:val="000000" w:themeColor="text1"/>
            </w:rPr>
            <w:t>(Taylor &amp; Johnson, 2002)</w:t>
          </w:r>
          <w:r w:rsidR="006D5798" w:rsidRPr="006A5AF4">
            <w:rPr>
              <w:rFonts w:ascii="Arial" w:hAnsi="Arial" w:cs="Arial"/>
              <w:color w:val="000000" w:themeColor="text1"/>
            </w:rPr>
            <w:fldChar w:fldCharType="end"/>
          </w:r>
        </w:sdtContent>
      </w:sdt>
      <w:r w:rsidR="006D5798" w:rsidRPr="006A5AF4">
        <w:rPr>
          <w:rFonts w:ascii="Arial" w:hAnsi="Arial" w:cs="Arial"/>
          <w:color w:val="000000" w:themeColor="text1"/>
        </w:rPr>
        <w:t xml:space="preserve">. </w:t>
      </w:r>
      <w:r w:rsidR="00951FF1" w:rsidRPr="006A5AF4">
        <w:rPr>
          <w:rFonts w:ascii="Arial" w:hAnsi="Arial" w:cs="Arial"/>
          <w:color w:val="000000" w:themeColor="text1"/>
        </w:rPr>
        <w:t xml:space="preserve">It is also </w:t>
      </w:r>
      <w:r w:rsidR="006952CF" w:rsidRPr="006A5AF4">
        <w:rPr>
          <w:rFonts w:ascii="Arial" w:hAnsi="Arial" w:cs="Arial"/>
          <w:color w:val="000000" w:themeColor="text1"/>
        </w:rPr>
        <w:t>an issue when considering taking pupils out of lessons for school council meetings and some teachers may not allow pupils out of their lesson to attend meetings</w:t>
      </w:r>
      <w:sdt>
        <w:sdtPr>
          <w:rPr>
            <w:rFonts w:ascii="Arial" w:hAnsi="Arial" w:cs="Arial"/>
            <w:color w:val="000000" w:themeColor="text1"/>
          </w:rPr>
          <w:id w:val="1274295718"/>
          <w:citation/>
        </w:sdtPr>
        <w:sdtEndPr/>
        <w:sdtContent>
          <w:r w:rsidR="006952CF" w:rsidRPr="006A5AF4">
            <w:rPr>
              <w:rFonts w:ascii="Arial" w:hAnsi="Arial" w:cs="Arial"/>
              <w:color w:val="000000" w:themeColor="text1"/>
            </w:rPr>
            <w:fldChar w:fldCharType="begin"/>
          </w:r>
          <w:r w:rsidR="006952CF" w:rsidRPr="006A5AF4">
            <w:rPr>
              <w:rFonts w:ascii="Arial" w:hAnsi="Arial" w:cs="Arial"/>
              <w:color w:val="000000" w:themeColor="text1"/>
            </w:rPr>
            <w:instrText xml:space="preserve"> CITATION Cre11 \l 2057 </w:instrText>
          </w:r>
          <w:r w:rsidR="006952CF" w:rsidRPr="006A5AF4">
            <w:rPr>
              <w:rFonts w:ascii="Arial" w:hAnsi="Arial" w:cs="Arial"/>
              <w:color w:val="000000" w:themeColor="text1"/>
            </w:rPr>
            <w:fldChar w:fldCharType="separate"/>
          </w:r>
          <w:r w:rsidR="006952CF" w:rsidRPr="006A5AF4">
            <w:rPr>
              <w:rFonts w:ascii="Arial" w:hAnsi="Arial" w:cs="Arial"/>
              <w:noProof/>
              <w:color w:val="000000" w:themeColor="text1"/>
            </w:rPr>
            <w:t xml:space="preserve"> (Cremin, et al., 2011)</w:t>
          </w:r>
          <w:r w:rsidR="006952CF" w:rsidRPr="006A5AF4">
            <w:rPr>
              <w:rFonts w:ascii="Arial" w:hAnsi="Arial" w:cs="Arial"/>
              <w:color w:val="000000" w:themeColor="text1"/>
            </w:rPr>
            <w:fldChar w:fldCharType="end"/>
          </w:r>
        </w:sdtContent>
      </w:sdt>
      <w:r w:rsidR="006952CF" w:rsidRPr="006A5AF4">
        <w:rPr>
          <w:rFonts w:ascii="Arial" w:hAnsi="Arial" w:cs="Arial"/>
          <w:color w:val="000000" w:themeColor="text1"/>
        </w:rPr>
        <w:t xml:space="preserve">. </w:t>
      </w:r>
      <w:r w:rsidR="006C11BD" w:rsidRPr="006A5AF4">
        <w:rPr>
          <w:rFonts w:ascii="Arial" w:hAnsi="Arial" w:cs="Arial"/>
          <w:color w:val="000000" w:themeColor="text1"/>
        </w:rPr>
        <w:t xml:space="preserve">However, this can be </w:t>
      </w:r>
      <w:r w:rsidR="00D055D6" w:rsidRPr="006A5AF4">
        <w:rPr>
          <w:rFonts w:ascii="Arial" w:hAnsi="Arial" w:cs="Arial"/>
          <w:color w:val="000000" w:themeColor="text1"/>
        </w:rPr>
        <w:t>undermined</w:t>
      </w:r>
      <w:r w:rsidR="006C11BD" w:rsidRPr="006A5AF4">
        <w:rPr>
          <w:rFonts w:ascii="Arial" w:hAnsi="Arial" w:cs="Arial"/>
          <w:color w:val="000000" w:themeColor="text1"/>
        </w:rPr>
        <w:t xml:space="preserve"> as it is often seen that pupil voice within schools improves teacher-pupil relationships within the school as well as pupil-pupil relationships. This develops an ethos of respect and trust </w:t>
      </w:r>
      <w:sdt>
        <w:sdtPr>
          <w:rPr>
            <w:rFonts w:ascii="Arial" w:hAnsi="Arial" w:cs="Arial"/>
            <w:color w:val="000000" w:themeColor="text1"/>
          </w:rPr>
          <w:id w:val="-666639940"/>
          <w:citation/>
        </w:sdtPr>
        <w:sdtEndPr/>
        <w:sdtContent>
          <w:r w:rsidR="006C11BD" w:rsidRPr="006A5AF4">
            <w:rPr>
              <w:rFonts w:ascii="Arial" w:hAnsi="Arial" w:cs="Arial"/>
              <w:color w:val="000000" w:themeColor="text1"/>
            </w:rPr>
            <w:fldChar w:fldCharType="begin"/>
          </w:r>
          <w:r w:rsidR="006C11BD" w:rsidRPr="006A5AF4">
            <w:rPr>
              <w:rFonts w:ascii="Arial" w:hAnsi="Arial" w:cs="Arial"/>
              <w:color w:val="000000" w:themeColor="text1"/>
            </w:rPr>
            <w:instrText xml:space="preserve"> CITATION Est16 \l 2057 </w:instrText>
          </w:r>
          <w:r w:rsidR="006C11BD" w:rsidRPr="006A5AF4">
            <w:rPr>
              <w:rFonts w:ascii="Arial" w:hAnsi="Arial" w:cs="Arial"/>
              <w:color w:val="000000" w:themeColor="text1"/>
            </w:rPr>
            <w:fldChar w:fldCharType="separate"/>
          </w:r>
          <w:r w:rsidR="006C11BD" w:rsidRPr="006A5AF4">
            <w:rPr>
              <w:rFonts w:ascii="Arial" w:hAnsi="Arial" w:cs="Arial"/>
              <w:noProof/>
              <w:color w:val="000000" w:themeColor="text1"/>
            </w:rPr>
            <w:t>(Estyn, 2016)</w:t>
          </w:r>
          <w:r w:rsidR="006C11BD" w:rsidRPr="006A5AF4">
            <w:rPr>
              <w:rFonts w:ascii="Arial" w:hAnsi="Arial" w:cs="Arial"/>
              <w:color w:val="000000" w:themeColor="text1"/>
            </w:rPr>
            <w:fldChar w:fldCharType="end"/>
          </w:r>
        </w:sdtContent>
      </w:sdt>
      <w:r w:rsidR="006C11BD" w:rsidRPr="006A5AF4">
        <w:rPr>
          <w:rFonts w:ascii="Arial" w:hAnsi="Arial" w:cs="Arial"/>
          <w:color w:val="000000" w:themeColor="text1"/>
        </w:rPr>
        <w:t xml:space="preserve">. </w:t>
      </w:r>
      <w:r w:rsidR="00737F0F" w:rsidRPr="006A5AF4">
        <w:rPr>
          <w:rFonts w:ascii="Arial" w:hAnsi="Arial" w:cs="Arial"/>
          <w:color w:val="000000" w:themeColor="text1"/>
        </w:rPr>
        <w:t xml:space="preserve">This is further supported by Flutter and Ruddock </w:t>
      </w:r>
      <w:sdt>
        <w:sdtPr>
          <w:rPr>
            <w:rFonts w:ascii="Arial" w:hAnsi="Arial" w:cs="Arial"/>
            <w:color w:val="000000" w:themeColor="text1"/>
          </w:rPr>
          <w:id w:val="1466008584"/>
          <w:citation/>
        </w:sdtPr>
        <w:sdtEndPr/>
        <w:sdtContent>
          <w:r w:rsidR="00737F0F" w:rsidRPr="006A5AF4">
            <w:rPr>
              <w:rFonts w:ascii="Arial" w:hAnsi="Arial" w:cs="Arial"/>
              <w:color w:val="000000" w:themeColor="text1"/>
            </w:rPr>
            <w:fldChar w:fldCharType="begin"/>
          </w:r>
          <w:r w:rsidR="00737F0F" w:rsidRPr="006A5AF4">
            <w:rPr>
              <w:rFonts w:ascii="Arial" w:hAnsi="Arial" w:cs="Arial"/>
              <w:color w:val="000000" w:themeColor="text1"/>
            </w:rPr>
            <w:instrText xml:space="preserve">CITATION Flu04 \n  \l 2057 </w:instrText>
          </w:r>
          <w:r w:rsidR="00737F0F" w:rsidRPr="006A5AF4">
            <w:rPr>
              <w:rFonts w:ascii="Arial" w:hAnsi="Arial" w:cs="Arial"/>
              <w:color w:val="000000" w:themeColor="text1"/>
            </w:rPr>
            <w:fldChar w:fldCharType="separate"/>
          </w:r>
          <w:r w:rsidR="00737F0F" w:rsidRPr="006A5AF4">
            <w:rPr>
              <w:rFonts w:ascii="Arial" w:hAnsi="Arial" w:cs="Arial"/>
              <w:noProof/>
              <w:color w:val="000000" w:themeColor="text1"/>
            </w:rPr>
            <w:t>(2004)</w:t>
          </w:r>
          <w:r w:rsidR="00737F0F" w:rsidRPr="006A5AF4">
            <w:rPr>
              <w:rFonts w:ascii="Arial" w:hAnsi="Arial" w:cs="Arial"/>
              <w:color w:val="000000" w:themeColor="text1"/>
            </w:rPr>
            <w:fldChar w:fldCharType="end"/>
          </w:r>
        </w:sdtContent>
      </w:sdt>
      <w:r w:rsidR="00737F0F" w:rsidRPr="006A5AF4">
        <w:rPr>
          <w:rFonts w:ascii="Arial" w:hAnsi="Arial" w:cs="Arial"/>
          <w:color w:val="000000" w:themeColor="text1"/>
        </w:rPr>
        <w:t xml:space="preserve">, who argue that pupil voice encourages pupils and teachers to see learning and teaching as a “joint endeavour” </w:t>
      </w:r>
      <w:sdt>
        <w:sdtPr>
          <w:rPr>
            <w:rFonts w:ascii="Arial" w:hAnsi="Arial" w:cs="Arial"/>
            <w:color w:val="000000" w:themeColor="text1"/>
          </w:rPr>
          <w:id w:val="1689094119"/>
          <w:citation/>
        </w:sdtPr>
        <w:sdtEndPr/>
        <w:sdtContent>
          <w:r w:rsidR="00836DCD" w:rsidRPr="006A5AF4">
            <w:rPr>
              <w:rFonts w:ascii="Arial" w:hAnsi="Arial" w:cs="Arial"/>
              <w:color w:val="000000" w:themeColor="text1"/>
            </w:rPr>
            <w:fldChar w:fldCharType="begin"/>
          </w:r>
          <w:r w:rsidR="00836DCD" w:rsidRPr="006A5AF4">
            <w:rPr>
              <w:rFonts w:ascii="Arial" w:hAnsi="Arial" w:cs="Arial"/>
              <w:color w:val="000000" w:themeColor="text1"/>
            </w:rPr>
            <w:instrText xml:space="preserve">CITATION Flu04 \p 13 \n  \y  \l 2057 </w:instrText>
          </w:r>
          <w:r w:rsidR="00836DCD" w:rsidRPr="006A5AF4">
            <w:rPr>
              <w:rFonts w:ascii="Arial" w:hAnsi="Arial" w:cs="Arial"/>
              <w:color w:val="000000" w:themeColor="text1"/>
            </w:rPr>
            <w:fldChar w:fldCharType="separate"/>
          </w:r>
          <w:r w:rsidR="00836DCD" w:rsidRPr="006A5AF4">
            <w:rPr>
              <w:rFonts w:ascii="Arial" w:hAnsi="Arial" w:cs="Arial"/>
              <w:noProof/>
              <w:color w:val="000000" w:themeColor="text1"/>
            </w:rPr>
            <w:t>(p. 13)</w:t>
          </w:r>
          <w:r w:rsidR="00836DCD" w:rsidRPr="006A5AF4">
            <w:rPr>
              <w:rFonts w:ascii="Arial" w:hAnsi="Arial" w:cs="Arial"/>
              <w:color w:val="000000" w:themeColor="text1"/>
            </w:rPr>
            <w:fldChar w:fldCharType="end"/>
          </w:r>
        </w:sdtContent>
      </w:sdt>
      <w:r w:rsidR="00836DCD" w:rsidRPr="006A5AF4">
        <w:rPr>
          <w:rFonts w:ascii="Arial" w:hAnsi="Arial" w:cs="Arial"/>
          <w:color w:val="000000" w:themeColor="text1"/>
        </w:rPr>
        <w:t xml:space="preserve"> </w:t>
      </w:r>
      <w:r w:rsidR="00284AFD" w:rsidRPr="006A5AF4">
        <w:rPr>
          <w:rFonts w:ascii="Arial" w:hAnsi="Arial" w:cs="Arial"/>
          <w:color w:val="000000" w:themeColor="text1"/>
        </w:rPr>
        <w:t xml:space="preserve">and may alter pupil opinions towards teachers. However, it may in some respects present an uncomfortable prospect to teachers when it comes to receiving negative feedback and personal criticism. There is a worry that the hierarchal position of the classroom may change </w:t>
      </w:r>
      <w:sdt>
        <w:sdtPr>
          <w:rPr>
            <w:rFonts w:ascii="Arial" w:hAnsi="Arial" w:cs="Arial"/>
            <w:color w:val="000000" w:themeColor="text1"/>
          </w:rPr>
          <w:id w:val="635311253"/>
          <w:citation/>
        </w:sdtPr>
        <w:sdtEndPr/>
        <w:sdtContent>
          <w:r w:rsidR="00836DCD" w:rsidRPr="006A5AF4">
            <w:rPr>
              <w:rFonts w:ascii="Arial" w:hAnsi="Arial" w:cs="Arial"/>
              <w:color w:val="000000" w:themeColor="text1"/>
            </w:rPr>
            <w:fldChar w:fldCharType="begin"/>
          </w:r>
          <w:r w:rsidR="00836DCD" w:rsidRPr="006A5AF4">
            <w:rPr>
              <w:rFonts w:ascii="Arial" w:hAnsi="Arial" w:cs="Arial"/>
              <w:color w:val="000000" w:themeColor="text1"/>
            </w:rPr>
            <w:instrText xml:space="preserve"> CITATION Rud04 \l 2057 </w:instrText>
          </w:r>
          <w:r w:rsidR="00836DCD" w:rsidRPr="006A5AF4">
            <w:rPr>
              <w:rFonts w:ascii="Arial" w:hAnsi="Arial" w:cs="Arial"/>
              <w:color w:val="000000" w:themeColor="text1"/>
            </w:rPr>
            <w:fldChar w:fldCharType="separate"/>
          </w:r>
          <w:r w:rsidR="00836DCD" w:rsidRPr="006A5AF4">
            <w:rPr>
              <w:rFonts w:ascii="Arial" w:hAnsi="Arial" w:cs="Arial"/>
              <w:noProof/>
              <w:color w:val="000000" w:themeColor="text1"/>
            </w:rPr>
            <w:t>(Ruddock &amp; Julia, 2004)</w:t>
          </w:r>
          <w:r w:rsidR="00836DCD" w:rsidRPr="006A5AF4">
            <w:rPr>
              <w:rFonts w:ascii="Arial" w:hAnsi="Arial" w:cs="Arial"/>
              <w:color w:val="000000" w:themeColor="text1"/>
            </w:rPr>
            <w:fldChar w:fldCharType="end"/>
          </w:r>
        </w:sdtContent>
      </w:sdt>
      <w:r w:rsidR="00836DCD" w:rsidRPr="006A5AF4">
        <w:rPr>
          <w:rFonts w:ascii="Arial" w:hAnsi="Arial" w:cs="Arial"/>
          <w:color w:val="000000" w:themeColor="text1"/>
        </w:rPr>
        <w:t xml:space="preserve">. </w:t>
      </w:r>
      <w:r w:rsidR="002E543E" w:rsidRPr="006A5AF4">
        <w:rPr>
          <w:rFonts w:ascii="Arial" w:hAnsi="Arial" w:cs="Arial"/>
          <w:color w:val="000000" w:themeColor="text1"/>
        </w:rPr>
        <w:t>This argument however, can be criticise</w:t>
      </w:r>
      <w:r w:rsidR="00836DCD" w:rsidRPr="006A5AF4">
        <w:rPr>
          <w:rFonts w:ascii="Arial" w:hAnsi="Arial" w:cs="Arial"/>
          <w:color w:val="000000" w:themeColor="text1"/>
        </w:rPr>
        <w:t>d</w:t>
      </w:r>
      <w:r w:rsidR="002E543E" w:rsidRPr="006A5AF4">
        <w:rPr>
          <w:rFonts w:ascii="Arial" w:hAnsi="Arial" w:cs="Arial"/>
          <w:color w:val="000000" w:themeColor="text1"/>
        </w:rPr>
        <w:t xml:space="preserve"> as it can be argued that the classroom is not something that should be seen as hierarchal by t</w:t>
      </w:r>
      <w:r w:rsidR="0031480C" w:rsidRPr="006A5AF4">
        <w:rPr>
          <w:rFonts w:ascii="Arial" w:hAnsi="Arial" w:cs="Arial"/>
          <w:color w:val="000000" w:themeColor="text1"/>
        </w:rPr>
        <w:t xml:space="preserve">eachers or pupils, </w:t>
      </w:r>
      <w:r w:rsidR="0031480C" w:rsidRPr="006A5AF4">
        <w:rPr>
          <w:rFonts w:ascii="Arial" w:hAnsi="Arial" w:cs="Arial"/>
          <w:color w:val="000000" w:themeColor="text1"/>
        </w:rPr>
        <w:lastRenderedPageBreak/>
        <w:t xml:space="preserve">but an environment </w:t>
      </w:r>
      <w:r w:rsidR="0098046E" w:rsidRPr="006A5AF4">
        <w:rPr>
          <w:rFonts w:ascii="Arial" w:hAnsi="Arial" w:cs="Arial"/>
          <w:color w:val="000000" w:themeColor="text1"/>
        </w:rPr>
        <w:t>where there is a</w:t>
      </w:r>
      <w:r w:rsidR="0031480C" w:rsidRPr="006A5AF4">
        <w:rPr>
          <w:rFonts w:ascii="Arial" w:hAnsi="Arial" w:cs="Arial"/>
          <w:color w:val="000000" w:themeColor="text1"/>
        </w:rPr>
        <w:t xml:space="preserve"> mutual-respect relationship between all members, with everyone in the classroom regarding it as </w:t>
      </w:r>
      <w:r w:rsidR="00615766" w:rsidRPr="006A5AF4">
        <w:rPr>
          <w:rFonts w:ascii="Arial" w:hAnsi="Arial" w:cs="Arial"/>
          <w:color w:val="000000" w:themeColor="text1"/>
        </w:rPr>
        <w:t>a place to enable and develop learning.</w:t>
      </w:r>
      <w:r w:rsidR="000038B0" w:rsidRPr="006A5AF4">
        <w:rPr>
          <w:rFonts w:ascii="Arial" w:hAnsi="Arial" w:cs="Arial"/>
          <w:color w:val="000000" w:themeColor="text1"/>
        </w:rPr>
        <w:t xml:space="preserve"> Teaching and learning should be seen as a shared success between pupils and teachers, and by listening to pupils and moving towards a “more dialogic form of democracy” </w:t>
      </w:r>
      <w:sdt>
        <w:sdtPr>
          <w:rPr>
            <w:rFonts w:ascii="Arial" w:hAnsi="Arial" w:cs="Arial"/>
            <w:color w:val="000000" w:themeColor="text1"/>
          </w:rPr>
          <w:id w:val="1024211318"/>
          <w:citation/>
        </w:sdtPr>
        <w:sdtEndPr/>
        <w:sdtContent>
          <w:r w:rsidR="000038B0" w:rsidRPr="006A5AF4">
            <w:rPr>
              <w:rFonts w:ascii="Arial" w:hAnsi="Arial" w:cs="Arial"/>
              <w:color w:val="000000" w:themeColor="text1"/>
            </w:rPr>
            <w:fldChar w:fldCharType="begin"/>
          </w:r>
          <w:r w:rsidR="000038B0" w:rsidRPr="006A5AF4">
            <w:rPr>
              <w:rFonts w:ascii="Arial" w:hAnsi="Arial" w:cs="Arial"/>
              <w:color w:val="000000" w:themeColor="text1"/>
            </w:rPr>
            <w:instrText xml:space="preserve">CITATION Stu01 \p 130 \l 2057 </w:instrText>
          </w:r>
          <w:r w:rsidR="000038B0" w:rsidRPr="006A5AF4">
            <w:rPr>
              <w:rFonts w:ascii="Arial" w:hAnsi="Arial" w:cs="Arial"/>
              <w:color w:val="000000" w:themeColor="text1"/>
            </w:rPr>
            <w:fldChar w:fldCharType="separate"/>
          </w:r>
          <w:r w:rsidR="000038B0" w:rsidRPr="006A5AF4">
            <w:rPr>
              <w:rFonts w:ascii="Arial" w:hAnsi="Arial" w:cs="Arial"/>
              <w:noProof/>
              <w:color w:val="000000" w:themeColor="text1"/>
            </w:rPr>
            <w:t>(Fielding, 2001, p. 130)</w:t>
          </w:r>
          <w:r w:rsidR="000038B0" w:rsidRPr="006A5AF4">
            <w:rPr>
              <w:rFonts w:ascii="Arial" w:hAnsi="Arial" w:cs="Arial"/>
              <w:color w:val="000000" w:themeColor="text1"/>
            </w:rPr>
            <w:fldChar w:fldCharType="end"/>
          </w:r>
        </w:sdtContent>
      </w:sdt>
      <w:r w:rsidR="000038B0" w:rsidRPr="006A5AF4">
        <w:rPr>
          <w:rFonts w:ascii="Arial" w:hAnsi="Arial" w:cs="Arial"/>
          <w:color w:val="000000" w:themeColor="text1"/>
        </w:rPr>
        <w:t xml:space="preserve"> where teachers both learn with and from their students. </w:t>
      </w:r>
    </w:p>
    <w:p w14:paraId="6FD6A145" w14:textId="1CA52AF0" w:rsidR="000038B0" w:rsidRPr="006A5AF4" w:rsidRDefault="000038B0" w:rsidP="00915968">
      <w:pPr>
        <w:spacing w:before="24" w:line="360" w:lineRule="auto"/>
        <w:rPr>
          <w:rFonts w:ascii="Arial" w:hAnsi="Arial" w:cs="Arial"/>
          <w:color w:val="000000" w:themeColor="text1"/>
        </w:rPr>
      </w:pPr>
      <w:r w:rsidRPr="006A5AF4">
        <w:rPr>
          <w:rFonts w:ascii="Arial" w:hAnsi="Arial" w:cs="Arial"/>
          <w:color w:val="000000" w:themeColor="text1"/>
        </w:rPr>
        <w:tab/>
        <w:t>It is clear then that weaknesses surrounding school councils often depend on how the council and pupil voice is r</w:t>
      </w:r>
      <w:r w:rsidR="00441033" w:rsidRPr="006A5AF4">
        <w:rPr>
          <w:rFonts w:ascii="Arial" w:hAnsi="Arial" w:cs="Arial"/>
          <w:color w:val="000000" w:themeColor="text1"/>
        </w:rPr>
        <w:t>un in School X</w:t>
      </w:r>
      <w:r w:rsidR="00CE4AC2" w:rsidRPr="006A5AF4">
        <w:rPr>
          <w:rFonts w:ascii="Arial" w:hAnsi="Arial" w:cs="Arial"/>
          <w:color w:val="000000" w:themeColor="text1"/>
        </w:rPr>
        <w:t>. O</w:t>
      </w:r>
      <w:r w:rsidR="00441033" w:rsidRPr="006A5AF4">
        <w:rPr>
          <w:rFonts w:ascii="Arial" w:hAnsi="Arial" w:cs="Arial"/>
          <w:color w:val="000000" w:themeColor="text1"/>
        </w:rPr>
        <w:t xml:space="preserve">verall school councils do give </w:t>
      </w:r>
      <w:r w:rsidRPr="006A5AF4">
        <w:rPr>
          <w:rFonts w:ascii="Arial" w:hAnsi="Arial" w:cs="Arial"/>
          <w:color w:val="000000" w:themeColor="text1"/>
        </w:rPr>
        <w:t xml:space="preserve">pupils </w:t>
      </w:r>
      <w:r w:rsidR="00CE4AC2" w:rsidRPr="006A5AF4">
        <w:rPr>
          <w:rFonts w:ascii="Arial" w:hAnsi="Arial" w:cs="Arial"/>
          <w:color w:val="000000" w:themeColor="text1"/>
        </w:rPr>
        <w:t xml:space="preserve">the </w:t>
      </w:r>
      <w:r w:rsidRPr="006A5AF4">
        <w:rPr>
          <w:rFonts w:ascii="Arial" w:hAnsi="Arial" w:cs="Arial"/>
          <w:color w:val="000000" w:themeColor="text1"/>
        </w:rPr>
        <w:t>opportunity to voice their opinion on school matters</w:t>
      </w:r>
      <w:r w:rsidR="00CE4AC2" w:rsidRPr="006A5AF4">
        <w:rPr>
          <w:rFonts w:ascii="Arial" w:hAnsi="Arial" w:cs="Arial"/>
          <w:color w:val="000000" w:themeColor="text1"/>
        </w:rPr>
        <w:t xml:space="preserve"> and </w:t>
      </w:r>
      <w:r w:rsidRPr="006A5AF4">
        <w:rPr>
          <w:rFonts w:ascii="Arial" w:hAnsi="Arial" w:cs="Arial"/>
          <w:color w:val="000000" w:themeColor="text1"/>
        </w:rPr>
        <w:t xml:space="preserve">develops </w:t>
      </w:r>
      <w:proofErr w:type="gramStart"/>
      <w:r w:rsidRPr="006A5AF4">
        <w:rPr>
          <w:rFonts w:ascii="Arial" w:hAnsi="Arial" w:cs="Arial"/>
          <w:color w:val="000000" w:themeColor="text1"/>
        </w:rPr>
        <w:t>pupils</w:t>
      </w:r>
      <w:proofErr w:type="gramEnd"/>
      <w:r w:rsidRPr="006A5AF4">
        <w:rPr>
          <w:rFonts w:ascii="Arial" w:hAnsi="Arial" w:cs="Arial"/>
          <w:color w:val="000000" w:themeColor="text1"/>
        </w:rPr>
        <w:t xml:space="preserve"> responsibilities</w:t>
      </w:r>
      <w:r w:rsidR="00441033" w:rsidRPr="006A5AF4">
        <w:rPr>
          <w:rFonts w:ascii="Arial" w:hAnsi="Arial" w:cs="Arial"/>
          <w:color w:val="000000" w:themeColor="text1"/>
        </w:rPr>
        <w:t xml:space="preserve">, and it is clear that consulting pupils is useful when trying to identify difficulties in learning and allows pupils to reflect and evaluate their own learning </w:t>
      </w:r>
      <w:sdt>
        <w:sdtPr>
          <w:rPr>
            <w:rFonts w:ascii="Arial" w:hAnsi="Arial" w:cs="Arial"/>
            <w:color w:val="000000" w:themeColor="text1"/>
          </w:rPr>
          <w:id w:val="-1846849570"/>
          <w:citation/>
        </w:sdtPr>
        <w:sdtEndPr/>
        <w:sdtContent>
          <w:r w:rsidR="00441033" w:rsidRPr="006A5AF4">
            <w:rPr>
              <w:rFonts w:ascii="Arial" w:hAnsi="Arial" w:cs="Arial"/>
              <w:color w:val="000000" w:themeColor="text1"/>
            </w:rPr>
            <w:fldChar w:fldCharType="begin"/>
          </w:r>
          <w:r w:rsidR="00441033" w:rsidRPr="006A5AF4">
            <w:rPr>
              <w:rFonts w:ascii="Arial" w:hAnsi="Arial" w:cs="Arial"/>
              <w:color w:val="000000" w:themeColor="text1"/>
            </w:rPr>
            <w:instrText xml:space="preserve"> CITATION Flu04 \l 2057 </w:instrText>
          </w:r>
          <w:r w:rsidR="00441033" w:rsidRPr="006A5AF4">
            <w:rPr>
              <w:rFonts w:ascii="Arial" w:hAnsi="Arial" w:cs="Arial"/>
              <w:color w:val="000000" w:themeColor="text1"/>
            </w:rPr>
            <w:fldChar w:fldCharType="separate"/>
          </w:r>
          <w:r w:rsidR="00441033" w:rsidRPr="006A5AF4">
            <w:rPr>
              <w:rFonts w:ascii="Arial" w:hAnsi="Arial" w:cs="Arial"/>
              <w:noProof/>
              <w:color w:val="000000" w:themeColor="text1"/>
            </w:rPr>
            <w:t>(Flutter &amp; Rudduck, 2004)</w:t>
          </w:r>
          <w:r w:rsidR="00441033" w:rsidRPr="006A5AF4">
            <w:rPr>
              <w:rFonts w:ascii="Arial" w:hAnsi="Arial" w:cs="Arial"/>
              <w:color w:val="000000" w:themeColor="text1"/>
            </w:rPr>
            <w:fldChar w:fldCharType="end"/>
          </w:r>
        </w:sdtContent>
      </w:sdt>
      <w:r w:rsidR="00CE4AC2" w:rsidRPr="006A5AF4">
        <w:rPr>
          <w:rFonts w:ascii="Arial" w:hAnsi="Arial" w:cs="Arial"/>
          <w:color w:val="000000" w:themeColor="text1"/>
        </w:rPr>
        <w:t>.  I</w:t>
      </w:r>
      <w:r w:rsidR="00441033" w:rsidRPr="006A5AF4">
        <w:rPr>
          <w:rFonts w:ascii="Arial" w:hAnsi="Arial" w:cs="Arial"/>
          <w:color w:val="000000" w:themeColor="text1"/>
        </w:rPr>
        <w:t xml:space="preserve">t develops both pupils personal and social </w:t>
      </w:r>
      <w:r w:rsidR="00CE4AC2" w:rsidRPr="006A5AF4">
        <w:rPr>
          <w:rFonts w:ascii="Arial" w:hAnsi="Arial" w:cs="Arial"/>
          <w:color w:val="000000" w:themeColor="text1"/>
        </w:rPr>
        <w:t>skills</w:t>
      </w:r>
      <w:sdt>
        <w:sdtPr>
          <w:rPr>
            <w:rFonts w:ascii="Arial" w:hAnsi="Arial" w:cs="Arial"/>
            <w:color w:val="000000" w:themeColor="text1"/>
          </w:rPr>
          <w:id w:val="-309172732"/>
          <w:citation/>
        </w:sdtPr>
        <w:sdtEndPr/>
        <w:sdtContent>
          <w:r w:rsidR="00441033" w:rsidRPr="006A5AF4">
            <w:rPr>
              <w:rFonts w:ascii="Arial" w:hAnsi="Arial" w:cs="Arial"/>
              <w:color w:val="000000" w:themeColor="text1"/>
            </w:rPr>
            <w:fldChar w:fldCharType="begin"/>
          </w:r>
          <w:r w:rsidR="00441033" w:rsidRPr="006A5AF4">
            <w:rPr>
              <w:rFonts w:ascii="Arial" w:hAnsi="Arial" w:cs="Arial"/>
              <w:color w:val="000000" w:themeColor="text1"/>
            </w:rPr>
            <w:instrText xml:space="preserve"> CITATION Est16 \l 2057 </w:instrText>
          </w:r>
          <w:r w:rsidR="00441033" w:rsidRPr="006A5AF4">
            <w:rPr>
              <w:rFonts w:ascii="Arial" w:hAnsi="Arial" w:cs="Arial"/>
              <w:color w:val="000000" w:themeColor="text1"/>
            </w:rPr>
            <w:fldChar w:fldCharType="separate"/>
          </w:r>
          <w:r w:rsidR="00441033" w:rsidRPr="006A5AF4">
            <w:rPr>
              <w:rFonts w:ascii="Arial" w:hAnsi="Arial" w:cs="Arial"/>
              <w:noProof/>
              <w:color w:val="000000" w:themeColor="text1"/>
            </w:rPr>
            <w:t xml:space="preserve"> (Estyn, 2016)</w:t>
          </w:r>
          <w:r w:rsidR="00441033" w:rsidRPr="006A5AF4">
            <w:rPr>
              <w:rFonts w:ascii="Arial" w:hAnsi="Arial" w:cs="Arial"/>
              <w:color w:val="000000" w:themeColor="text1"/>
            </w:rPr>
            <w:fldChar w:fldCharType="end"/>
          </w:r>
        </w:sdtContent>
      </w:sdt>
      <w:r w:rsidR="00441033" w:rsidRPr="006A5AF4">
        <w:rPr>
          <w:rFonts w:ascii="Arial" w:hAnsi="Arial" w:cs="Arial"/>
          <w:color w:val="000000" w:themeColor="text1"/>
        </w:rPr>
        <w:t xml:space="preserve">, </w:t>
      </w:r>
      <w:r w:rsidR="00CE4AC2" w:rsidRPr="006A5AF4">
        <w:rPr>
          <w:rFonts w:ascii="Arial" w:hAnsi="Arial" w:cs="Arial"/>
          <w:color w:val="000000" w:themeColor="text1"/>
        </w:rPr>
        <w:t>h</w:t>
      </w:r>
      <w:r w:rsidR="00441033" w:rsidRPr="006A5AF4">
        <w:rPr>
          <w:rFonts w:ascii="Arial" w:hAnsi="Arial" w:cs="Arial"/>
          <w:color w:val="000000" w:themeColor="text1"/>
        </w:rPr>
        <w:t xml:space="preserve">owever, there are certain issues that School X needs to address when looking to school councils as a way of improving pupil leadership. </w:t>
      </w:r>
    </w:p>
    <w:p w14:paraId="7983AAA3" w14:textId="77C55F95" w:rsidR="00A97ECF" w:rsidRPr="006A5AF4" w:rsidRDefault="00A97ECF" w:rsidP="00915968">
      <w:pPr>
        <w:spacing w:before="24" w:line="360" w:lineRule="auto"/>
        <w:rPr>
          <w:rFonts w:ascii="Arial" w:hAnsi="Arial" w:cs="Arial"/>
          <w:color w:val="000000" w:themeColor="text1"/>
        </w:rPr>
      </w:pPr>
      <w:r w:rsidRPr="006A5AF4">
        <w:rPr>
          <w:rFonts w:ascii="Arial" w:hAnsi="Arial" w:cs="Arial"/>
          <w:color w:val="000000" w:themeColor="text1"/>
        </w:rPr>
        <w:tab/>
      </w:r>
      <w:r w:rsidR="00A37515" w:rsidRPr="006A5AF4">
        <w:rPr>
          <w:rFonts w:ascii="Arial" w:hAnsi="Arial" w:cs="Arial"/>
          <w:color w:val="000000" w:themeColor="text1"/>
        </w:rPr>
        <w:t>In regards to school X</w:t>
      </w:r>
      <w:r w:rsidR="00CE4AC2" w:rsidRPr="006A5AF4">
        <w:rPr>
          <w:rFonts w:ascii="Arial" w:hAnsi="Arial" w:cs="Arial"/>
          <w:color w:val="000000" w:themeColor="text1"/>
        </w:rPr>
        <w:t xml:space="preserve">, </w:t>
      </w:r>
      <w:r w:rsidR="00372F7E" w:rsidRPr="006A5AF4">
        <w:rPr>
          <w:rFonts w:ascii="Arial" w:hAnsi="Arial" w:cs="Arial"/>
          <w:color w:val="000000" w:themeColor="text1"/>
        </w:rPr>
        <w:t xml:space="preserve">when implementing the target of leadership throughout the school, it is evident to see that various elements of leadership and pupil voice are used, this I have witnessed not only through class observations, but through talks with various members of staff including the senior management team on how they wish to address this target. </w:t>
      </w:r>
      <w:r w:rsidR="002315EA" w:rsidRPr="006A5AF4">
        <w:rPr>
          <w:rFonts w:ascii="Arial" w:hAnsi="Arial" w:cs="Arial"/>
          <w:color w:val="000000" w:themeColor="text1"/>
        </w:rPr>
        <w:t xml:space="preserve">When it comes to school councils, the school has both an executive council and year councils, with the executive council consisting </w:t>
      </w:r>
      <w:r w:rsidR="00CE4AC2" w:rsidRPr="006A5AF4">
        <w:rPr>
          <w:rFonts w:ascii="Arial" w:hAnsi="Arial" w:cs="Arial"/>
          <w:color w:val="000000" w:themeColor="text1"/>
        </w:rPr>
        <w:t>of</w:t>
      </w:r>
      <w:r w:rsidR="002315EA" w:rsidRPr="006A5AF4">
        <w:rPr>
          <w:rFonts w:ascii="Arial" w:hAnsi="Arial" w:cs="Arial"/>
          <w:color w:val="000000" w:themeColor="text1"/>
        </w:rPr>
        <w:t xml:space="preserve"> various members of the year council, with the main topics being discussed mainly about the new school building in 2022, and a new school uniform. However, when questioned about the exclusive nature of pupil voice</w:t>
      </w:r>
      <w:r w:rsidR="004F2DB6" w:rsidRPr="006A5AF4">
        <w:rPr>
          <w:rFonts w:ascii="Arial" w:hAnsi="Arial" w:cs="Arial"/>
          <w:color w:val="000000" w:themeColor="text1"/>
        </w:rPr>
        <w:t>, members of the senior management team engage in ‘listening to learning session</w:t>
      </w:r>
      <w:r w:rsidR="00CE4AC2" w:rsidRPr="006A5AF4">
        <w:rPr>
          <w:rFonts w:ascii="Arial" w:hAnsi="Arial" w:cs="Arial"/>
          <w:color w:val="000000" w:themeColor="text1"/>
        </w:rPr>
        <w:t>s</w:t>
      </w:r>
      <w:r w:rsidR="004F2DB6" w:rsidRPr="006A5AF4">
        <w:rPr>
          <w:rFonts w:ascii="Arial" w:hAnsi="Arial" w:cs="Arial"/>
          <w:color w:val="000000" w:themeColor="text1"/>
        </w:rPr>
        <w:t xml:space="preserve">’ with pupils. This consists </w:t>
      </w:r>
      <w:r w:rsidR="00CE4AC2" w:rsidRPr="006A5AF4">
        <w:rPr>
          <w:rFonts w:ascii="Arial" w:hAnsi="Arial" w:cs="Arial"/>
          <w:color w:val="000000" w:themeColor="text1"/>
        </w:rPr>
        <w:t>of</w:t>
      </w:r>
      <w:r w:rsidR="004F2DB6" w:rsidRPr="006A5AF4">
        <w:rPr>
          <w:rFonts w:ascii="Arial" w:hAnsi="Arial" w:cs="Arial"/>
          <w:color w:val="000000" w:themeColor="text1"/>
        </w:rPr>
        <w:t xml:space="preserve"> a random selection of pupils from various year groups (often one boy and one girl), regardless of that </w:t>
      </w:r>
      <w:proofErr w:type="gramStart"/>
      <w:r w:rsidR="004F2DB6" w:rsidRPr="006A5AF4">
        <w:rPr>
          <w:rFonts w:ascii="Arial" w:hAnsi="Arial" w:cs="Arial"/>
          <w:color w:val="000000" w:themeColor="text1"/>
        </w:rPr>
        <w:t>pupils</w:t>
      </w:r>
      <w:proofErr w:type="gramEnd"/>
      <w:r w:rsidR="004F2DB6" w:rsidRPr="006A5AF4">
        <w:rPr>
          <w:rFonts w:ascii="Arial" w:hAnsi="Arial" w:cs="Arial"/>
          <w:color w:val="000000" w:themeColor="text1"/>
        </w:rPr>
        <w:t xml:space="preserve"> behaviour, </w:t>
      </w:r>
      <w:r w:rsidR="00CE4AC2" w:rsidRPr="006A5AF4">
        <w:rPr>
          <w:rFonts w:ascii="Arial" w:hAnsi="Arial" w:cs="Arial"/>
          <w:color w:val="000000" w:themeColor="text1"/>
        </w:rPr>
        <w:t>where</w:t>
      </w:r>
      <w:r w:rsidR="004F2DB6" w:rsidRPr="006A5AF4">
        <w:rPr>
          <w:rFonts w:ascii="Arial" w:hAnsi="Arial" w:cs="Arial"/>
          <w:color w:val="000000" w:themeColor="text1"/>
        </w:rPr>
        <w:t xml:space="preserve"> pupils are asked general questions regarding their teaching and learning and what the school can do to improve</w:t>
      </w:r>
      <w:r w:rsidR="00CE4AC2" w:rsidRPr="006A5AF4">
        <w:rPr>
          <w:rFonts w:ascii="Arial" w:hAnsi="Arial" w:cs="Arial"/>
          <w:color w:val="000000" w:themeColor="text1"/>
        </w:rPr>
        <w:t>.</w:t>
      </w:r>
      <w:r w:rsidR="004F2DB6" w:rsidRPr="006A5AF4">
        <w:rPr>
          <w:rFonts w:ascii="Arial" w:hAnsi="Arial" w:cs="Arial"/>
          <w:color w:val="000000" w:themeColor="text1"/>
        </w:rPr>
        <w:t xml:space="preserve"> </w:t>
      </w:r>
      <w:r w:rsidR="00CE4AC2" w:rsidRPr="006A5AF4">
        <w:rPr>
          <w:rFonts w:ascii="Arial" w:hAnsi="Arial" w:cs="Arial"/>
          <w:color w:val="000000" w:themeColor="text1"/>
        </w:rPr>
        <w:t xml:space="preserve">To </w:t>
      </w:r>
      <w:r w:rsidR="004F2DB6" w:rsidRPr="006A5AF4">
        <w:rPr>
          <w:rFonts w:ascii="Arial" w:hAnsi="Arial" w:cs="Arial"/>
          <w:color w:val="000000" w:themeColor="text1"/>
        </w:rPr>
        <w:t xml:space="preserve">avoid exclusivity </w:t>
      </w:r>
      <w:r w:rsidR="00CE4AC2" w:rsidRPr="006A5AF4">
        <w:rPr>
          <w:rFonts w:ascii="Arial" w:hAnsi="Arial" w:cs="Arial"/>
          <w:color w:val="000000" w:themeColor="text1"/>
        </w:rPr>
        <w:t xml:space="preserve">in these sessions, </w:t>
      </w:r>
      <w:r w:rsidR="004F2DB6" w:rsidRPr="006A5AF4">
        <w:rPr>
          <w:rFonts w:ascii="Arial" w:hAnsi="Arial" w:cs="Arial"/>
          <w:color w:val="000000" w:themeColor="text1"/>
        </w:rPr>
        <w:t>the school aims to see that over the time frame of a pupil’s school li</w:t>
      </w:r>
      <w:r w:rsidR="00CE4AC2" w:rsidRPr="006A5AF4">
        <w:rPr>
          <w:rFonts w:ascii="Arial" w:hAnsi="Arial" w:cs="Arial"/>
          <w:color w:val="000000" w:themeColor="text1"/>
        </w:rPr>
        <w:t>fe</w:t>
      </w:r>
      <w:r w:rsidR="004F2DB6" w:rsidRPr="006A5AF4">
        <w:rPr>
          <w:rFonts w:ascii="Arial" w:hAnsi="Arial" w:cs="Arial"/>
          <w:color w:val="000000" w:themeColor="text1"/>
        </w:rPr>
        <w:t xml:space="preserve"> they will</w:t>
      </w:r>
      <w:r w:rsidR="00CE4AC2" w:rsidRPr="006A5AF4">
        <w:rPr>
          <w:rFonts w:ascii="Arial" w:hAnsi="Arial" w:cs="Arial"/>
          <w:color w:val="000000" w:themeColor="text1"/>
        </w:rPr>
        <w:t xml:space="preserve"> all have been given the choice</w:t>
      </w:r>
      <w:r w:rsidR="004F2DB6" w:rsidRPr="006A5AF4">
        <w:rPr>
          <w:rFonts w:ascii="Arial" w:hAnsi="Arial" w:cs="Arial"/>
          <w:color w:val="000000" w:themeColor="text1"/>
        </w:rPr>
        <w:t xml:space="preserve"> to engage in one of these meetings and have a</w:t>
      </w:r>
      <w:r w:rsidR="00CE4AC2" w:rsidRPr="006A5AF4">
        <w:rPr>
          <w:rFonts w:ascii="Arial" w:hAnsi="Arial" w:cs="Arial"/>
          <w:color w:val="000000" w:themeColor="text1"/>
        </w:rPr>
        <w:t xml:space="preserve">n opportunity </w:t>
      </w:r>
      <w:r w:rsidR="004F2DB6" w:rsidRPr="006A5AF4">
        <w:rPr>
          <w:rFonts w:ascii="Arial" w:hAnsi="Arial" w:cs="Arial"/>
          <w:color w:val="000000" w:themeColor="text1"/>
        </w:rPr>
        <w:t xml:space="preserve">to voice their opinion regarding school life. </w:t>
      </w:r>
      <w:r w:rsidR="00A16D63" w:rsidRPr="006A5AF4">
        <w:rPr>
          <w:rFonts w:ascii="Arial" w:hAnsi="Arial" w:cs="Arial"/>
          <w:color w:val="000000" w:themeColor="text1"/>
        </w:rPr>
        <w:t>Another way to</w:t>
      </w:r>
      <w:r w:rsidR="003A10F2" w:rsidRPr="006A5AF4">
        <w:rPr>
          <w:rFonts w:ascii="Arial" w:hAnsi="Arial" w:cs="Arial"/>
          <w:color w:val="000000" w:themeColor="text1"/>
        </w:rPr>
        <w:t xml:space="preserve"> ensure all pupils are involved </w:t>
      </w:r>
      <w:r w:rsidR="00A16D63" w:rsidRPr="006A5AF4">
        <w:rPr>
          <w:rFonts w:ascii="Arial" w:hAnsi="Arial" w:cs="Arial"/>
          <w:color w:val="000000" w:themeColor="text1"/>
        </w:rPr>
        <w:t>are</w:t>
      </w:r>
      <w:r w:rsidR="003A10F2" w:rsidRPr="006A5AF4">
        <w:rPr>
          <w:rFonts w:ascii="Arial" w:hAnsi="Arial" w:cs="Arial"/>
          <w:color w:val="000000" w:themeColor="text1"/>
        </w:rPr>
        <w:t xml:space="preserve"> ‘PROJECT’ lessons throughout Key Stage 3</w:t>
      </w:r>
      <w:r w:rsidR="00A16D63" w:rsidRPr="006A5AF4">
        <w:rPr>
          <w:rFonts w:ascii="Arial" w:hAnsi="Arial" w:cs="Arial"/>
          <w:color w:val="000000" w:themeColor="text1"/>
        </w:rPr>
        <w:t>. T</w:t>
      </w:r>
      <w:r w:rsidR="003A10F2" w:rsidRPr="006A5AF4">
        <w:rPr>
          <w:rFonts w:ascii="Arial" w:hAnsi="Arial" w:cs="Arial"/>
          <w:color w:val="000000" w:themeColor="text1"/>
        </w:rPr>
        <w:t>he</w:t>
      </w:r>
      <w:r w:rsidR="003026B0" w:rsidRPr="006A5AF4">
        <w:rPr>
          <w:rFonts w:ascii="Arial" w:hAnsi="Arial" w:cs="Arial"/>
          <w:color w:val="000000" w:themeColor="text1"/>
        </w:rPr>
        <w:t xml:space="preserve">se are lessons based around the Welsh Government’s </w:t>
      </w:r>
      <w:r w:rsidR="003A10F2" w:rsidRPr="006A5AF4">
        <w:rPr>
          <w:rFonts w:ascii="Arial" w:hAnsi="Arial" w:cs="Arial"/>
          <w:color w:val="000000" w:themeColor="text1"/>
        </w:rPr>
        <w:t xml:space="preserve">Literacy and Numeracy Frameworks in Wales </w:t>
      </w:r>
      <w:sdt>
        <w:sdtPr>
          <w:rPr>
            <w:rFonts w:ascii="Arial" w:hAnsi="Arial" w:cs="Arial"/>
            <w:color w:val="000000" w:themeColor="text1"/>
          </w:rPr>
          <w:id w:val="-1998253452"/>
          <w:citation/>
        </w:sdtPr>
        <w:sdtEndPr/>
        <w:sdtContent>
          <w:r w:rsidR="003026B0" w:rsidRPr="006A5AF4">
            <w:rPr>
              <w:rFonts w:ascii="Arial" w:hAnsi="Arial" w:cs="Arial"/>
              <w:color w:val="000000" w:themeColor="text1"/>
            </w:rPr>
            <w:fldChar w:fldCharType="begin"/>
          </w:r>
          <w:r w:rsidR="003026B0" w:rsidRPr="006A5AF4">
            <w:rPr>
              <w:rFonts w:ascii="Arial" w:hAnsi="Arial" w:cs="Arial"/>
              <w:color w:val="000000" w:themeColor="text1"/>
            </w:rPr>
            <w:instrText xml:space="preserve">CITATION Gov14 \n  \l 2057 </w:instrText>
          </w:r>
          <w:r w:rsidR="003026B0" w:rsidRPr="006A5AF4">
            <w:rPr>
              <w:rFonts w:ascii="Arial" w:hAnsi="Arial" w:cs="Arial"/>
              <w:color w:val="000000" w:themeColor="text1"/>
            </w:rPr>
            <w:fldChar w:fldCharType="separate"/>
          </w:r>
          <w:r w:rsidR="003026B0" w:rsidRPr="006A5AF4">
            <w:rPr>
              <w:rFonts w:ascii="Arial" w:hAnsi="Arial" w:cs="Arial"/>
              <w:noProof/>
              <w:color w:val="000000" w:themeColor="text1"/>
            </w:rPr>
            <w:t>(2014 )</w:t>
          </w:r>
          <w:r w:rsidR="003026B0" w:rsidRPr="006A5AF4">
            <w:rPr>
              <w:rFonts w:ascii="Arial" w:hAnsi="Arial" w:cs="Arial"/>
              <w:color w:val="000000" w:themeColor="text1"/>
            </w:rPr>
            <w:fldChar w:fldCharType="end"/>
          </w:r>
        </w:sdtContent>
      </w:sdt>
      <w:r w:rsidR="003026B0" w:rsidRPr="006A5AF4">
        <w:rPr>
          <w:rFonts w:ascii="Arial" w:hAnsi="Arial" w:cs="Arial"/>
          <w:color w:val="000000" w:themeColor="text1"/>
        </w:rPr>
        <w:t xml:space="preserve"> and allows pupils to choose what they want to learn </w:t>
      </w:r>
      <w:r w:rsidR="003026B0" w:rsidRPr="006A5AF4">
        <w:rPr>
          <w:rFonts w:ascii="Arial" w:hAnsi="Arial" w:cs="Arial"/>
          <w:color w:val="000000" w:themeColor="text1"/>
        </w:rPr>
        <w:lastRenderedPageBreak/>
        <w:t xml:space="preserve">about; this often takes place in the form of ‘circle time’ where pupils sit in a circle and discuss what they would like to learn. This works well with pupils, as they often negotiate on what they want to do, therefore supporting literature that pupil voice does help pupils develop a number of skills including confidence and communication. </w:t>
      </w:r>
      <w:r w:rsidR="005A0A8B" w:rsidRPr="006A5AF4">
        <w:rPr>
          <w:rFonts w:ascii="Arial" w:hAnsi="Arial" w:cs="Arial"/>
          <w:color w:val="000000" w:themeColor="text1"/>
        </w:rPr>
        <w:t xml:space="preserve">However, this has been criticised as it can be argued that schools are places where children should learn about the world, they should not have to take responsibility for it. Pupils should not be treated as though they are adults and construct their own lessons </w:t>
      </w:r>
      <w:sdt>
        <w:sdtPr>
          <w:rPr>
            <w:rFonts w:ascii="Arial" w:hAnsi="Arial" w:cs="Arial"/>
            <w:color w:val="000000" w:themeColor="text1"/>
          </w:rPr>
          <w:id w:val="-65809244"/>
          <w:citation/>
        </w:sdtPr>
        <w:sdtEndPr/>
        <w:sdtContent>
          <w:r w:rsidR="005A0A8B" w:rsidRPr="006A5AF4">
            <w:rPr>
              <w:rFonts w:ascii="Arial" w:hAnsi="Arial" w:cs="Arial"/>
              <w:color w:val="000000" w:themeColor="text1"/>
            </w:rPr>
            <w:fldChar w:fldCharType="begin"/>
          </w:r>
          <w:r w:rsidR="005A0A8B" w:rsidRPr="006A5AF4">
            <w:rPr>
              <w:rFonts w:ascii="Arial" w:hAnsi="Arial" w:cs="Arial"/>
              <w:color w:val="000000" w:themeColor="text1"/>
            </w:rPr>
            <w:instrText xml:space="preserve"> CITATION Tho09 \l 2057 </w:instrText>
          </w:r>
          <w:r w:rsidR="005A0A8B" w:rsidRPr="006A5AF4">
            <w:rPr>
              <w:rFonts w:ascii="Arial" w:hAnsi="Arial" w:cs="Arial"/>
              <w:color w:val="000000" w:themeColor="text1"/>
            </w:rPr>
            <w:fldChar w:fldCharType="separate"/>
          </w:r>
          <w:r w:rsidR="005A0A8B" w:rsidRPr="006A5AF4">
            <w:rPr>
              <w:rFonts w:ascii="Arial" w:hAnsi="Arial" w:cs="Arial"/>
              <w:noProof/>
              <w:color w:val="000000" w:themeColor="text1"/>
            </w:rPr>
            <w:t>(Thompson, 2009)</w:t>
          </w:r>
          <w:r w:rsidR="005A0A8B" w:rsidRPr="006A5AF4">
            <w:rPr>
              <w:rFonts w:ascii="Arial" w:hAnsi="Arial" w:cs="Arial"/>
              <w:color w:val="000000" w:themeColor="text1"/>
            </w:rPr>
            <w:fldChar w:fldCharType="end"/>
          </w:r>
        </w:sdtContent>
      </w:sdt>
      <w:r w:rsidR="005A0A8B" w:rsidRPr="006A5AF4">
        <w:rPr>
          <w:rFonts w:ascii="Arial" w:hAnsi="Arial" w:cs="Arial"/>
          <w:color w:val="000000" w:themeColor="text1"/>
        </w:rPr>
        <w:t xml:space="preserve">.  Although Thompson </w:t>
      </w:r>
      <w:sdt>
        <w:sdtPr>
          <w:rPr>
            <w:rFonts w:ascii="Arial" w:hAnsi="Arial" w:cs="Arial"/>
            <w:color w:val="000000" w:themeColor="text1"/>
          </w:rPr>
          <w:id w:val="-1189222878"/>
          <w:citation/>
        </w:sdtPr>
        <w:sdtEndPr/>
        <w:sdtContent>
          <w:r w:rsidR="005A0A8B" w:rsidRPr="006A5AF4">
            <w:rPr>
              <w:rFonts w:ascii="Arial" w:hAnsi="Arial" w:cs="Arial"/>
              <w:color w:val="000000" w:themeColor="text1"/>
            </w:rPr>
            <w:fldChar w:fldCharType="begin"/>
          </w:r>
          <w:r w:rsidR="005A0A8B" w:rsidRPr="006A5AF4">
            <w:rPr>
              <w:rFonts w:ascii="Arial" w:hAnsi="Arial" w:cs="Arial"/>
              <w:color w:val="000000" w:themeColor="text1"/>
            </w:rPr>
            <w:instrText xml:space="preserve">CITATION Tho09 \n  \l 2057 </w:instrText>
          </w:r>
          <w:r w:rsidR="005A0A8B" w:rsidRPr="006A5AF4">
            <w:rPr>
              <w:rFonts w:ascii="Arial" w:hAnsi="Arial" w:cs="Arial"/>
              <w:color w:val="000000" w:themeColor="text1"/>
            </w:rPr>
            <w:fldChar w:fldCharType="separate"/>
          </w:r>
          <w:r w:rsidR="005A0A8B" w:rsidRPr="006A5AF4">
            <w:rPr>
              <w:rFonts w:ascii="Arial" w:hAnsi="Arial" w:cs="Arial"/>
              <w:noProof/>
              <w:color w:val="000000" w:themeColor="text1"/>
            </w:rPr>
            <w:t>(2009)</w:t>
          </w:r>
          <w:r w:rsidR="005A0A8B" w:rsidRPr="006A5AF4">
            <w:rPr>
              <w:rFonts w:ascii="Arial" w:hAnsi="Arial" w:cs="Arial"/>
              <w:color w:val="000000" w:themeColor="text1"/>
            </w:rPr>
            <w:fldChar w:fldCharType="end"/>
          </w:r>
        </w:sdtContent>
      </w:sdt>
      <w:r w:rsidR="005A0A8B" w:rsidRPr="006A5AF4">
        <w:rPr>
          <w:rFonts w:ascii="Arial" w:hAnsi="Arial" w:cs="Arial"/>
          <w:color w:val="000000" w:themeColor="text1"/>
        </w:rPr>
        <w:t xml:space="preserve">, does go on to say how trust can be established through this method, and that lessons are enjoyed more by not focussing on a specific scheme of work. </w:t>
      </w:r>
      <w:r w:rsidR="008235E0" w:rsidRPr="006A5AF4">
        <w:rPr>
          <w:rFonts w:ascii="Arial" w:hAnsi="Arial" w:cs="Arial"/>
          <w:color w:val="000000" w:themeColor="text1"/>
        </w:rPr>
        <w:t>In terms of departmental plans to embed pupil leadership across the school, the majority of departments also engage in their own form of pupil voice.</w:t>
      </w:r>
      <w:r w:rsidR="0076676A" w:rsidRPr="006A5AF4">
        <w:rPr>
          <w:rFonts w:ascii="Arial" w:hAnsi="Arial" w:cs="Arial"/>
          <w:color w:val="000000" w:themeColor="text1"/>
        </w:rPr>
        <w:t xml:space="preserve"> </w:t>
      </w:r>
      <w:r w:rsidR="008235E0" w:rsidRPr="006A5AF4">
        <w:rPr>
          <w:rFonts w:ascii="Arial" w:hAnsi="Arial" w:cs="Arial"/>
          <w:color w:val="000000" w:themeColor="text1"/>
        </w:rPr>
        <w:t>For example</w:t>
      </w:r>
      <w:r w:rsidR="0085546D" w:rsidRPr="006A5AF4">
        <w:rPr>
          <w:rFonts w:ascii="Arial" w:hAnsi="Arial" w:cs="Arial"/>
          <w:color w:val="000000" w:themeColor="text1"/>
        </w:rPr>
        <w:t>,</w:t>
      </w:r>
      <w:r w:rsidR="008235E0" w:rsidRPr="006A5AF4">
        <w:rPr>
          <w:rFonts w:ascii="Arial" w:hAnsi="Arial" w:cs="Arial"/>
          <w:color w:val="000000" w:themeColor="text1"/>
        </w:rPr>
        <w:t xml:space="preserve"> in the RE department, nominations for pupils are made across the department from a wide range of pupils including boys, girls, different ethnicities across the school, abilities of pupils, KS3/4/5, and those who are on free school meals and those who aren’t. An initial letter is then sent to parent</w:t>
      </w:r>
      <w:r w:rsidR="00231A91" w:rsidRPr="006A5AF4">
        <w:rPr>
          <w:rFonts w:ascii="Arial" w:hAnsi="Arial" w:cs="Arial"/>
          <w:color w:val="000000" w:themeColor="text1"/>
        </w:rPr>
        <w:t xml:space="preserve">s and pupils informing them that they have been selected for pupil voice, along with a reminder letter to </w:t>
      </w:r>
      <w:proofErr w:type="gramStart"/>
      <w:r w:rsidR="00231A91" w:rsidRPr="006A5AF4">
        <w:rPr>
          <w:rFonts w:ascii="Arial" w:hAnsi="Arial" w:cs="Arial"/>
          <w:color w:val="000000" w:themeColor="text1"/>
        </w:rPr>
        <w:t>pupils</w:t>
      </w:r>
      <w:proofErr w:type="gramEnd"/>
      <w:r w:rsidR="00231A91" w:rsidRPr="006A5AF4">
        <w:rPr>
          <w:rFonts w:ascii="Arial" w:hAnsi="Arial" w:cs="Arial"/>
          <w:color w:val="000000" w:themeColor="text1"/>
        </w:rPr>
        <w:t xml:space="preserve"> closer to when the meeting is set to take place. </w:t>
      </w:r>
      <w:r w:rsidR="0085546D" w:rsidRPr="006A5AF4">
        <w:rPr>
          <w:rFonts w:ascii="Arial" w:hAnsi="Arial" w:cs="Arial"/>
          <w:color w:val="000000" w:themeColor="text1"/>
        </w:rPr>
        <w:t>Throughout the meeting</w:t>
      </w:r>
      <w:r w:rsidR="00237120" w:rsidRPr="006A5AF4">
        <w:rPr>
          <w:rFonts w:ascii="Arial" w:hAnsi="Arial" w:cs="Arial"/>
          <w:color w:val="000000" w:themeColor="text1"/>
        </w:rPr>
        <w:t xml:space="preserve"> minutes are taken to feedback to the department, and this feedback is then used to plan schemes of work and lessons according to what pupils have said they would like to see. </w:t>
      </w:r>
      <w:r w:rsidR="0085546D" w:rsidRPr="006A5AF4">
        <w:rPr>
          <w:rFonts w:ascii="Arial" w:hAnsi="Arial" w:cs="Arial"/>
          <w:color w:val="000000" w:themeColor="text1"/>
        </w:rPr>
        <w:t xml:space="preserve"> </w:t>
      </w:r>
      <w:r w:rsidR="00F555E5" w:rsidRPr="006A5AF4">
        <w:rPr>
          <w:rFonts w:ascii="Arial" w:hAnsi="Arial" w:cs="Arial"/>
          <w:color w:val="000000" w:themeColor="text1"/>
        </w:rPr>
        <w:t xml:space="preserve">Corresponding to this, when working towards the overall improvement plan, it is evident that pupil leadership is also helping to achieve other targets including pupil attitudes to learning being improved throughout the school and also improves staff development. This is because pupil voice gives staff an opportunity to put certain things in place, for example School X has recently undergone a CPD session relating to mental health first aid, as this is something that had been brought up by pupils allowing the school to identify well-being as an issue, and further work towards implementing the Donaldson </w:t>
      </w:r>
      <w:sdt>
        <w:sdtPr>
          <w:rPr>
            <w:rFonts w:ascii="Arial" w:hAnsi="Arial" w:cs="Arial"/>
            <w:color w:val="000000" w:themeColor="text1"/>
          </w:rPr>
          <w:id w:val="-1652587426"/>
          <w:citation/>
        </w:sdtPr>
        <w:sdtEndPr/>
        <w:sdtContent>
          <w:r w:rsidR="00F555E5" w:rsidRPr="006A5AF4">
            <w:rPr>
              <w:rFonts w:ascii="Arial" w:hAnsi="Arial" w:cs="Arial"/>
              <w:color w:val="000000" w:themeColor="text1"/>
            </w:rPr>
            <w:fldChar w:fldCharType="begin"/>
          </w:r>
          <w:r w:rsidR="009269BA" w:rsidRPr="006A5AF4">
            <w:rPr>
              <w:rFonts w:ascii="Arial" w:hAnsi="Arial" w:cs="Arial"/>
              <w:color w:val="000000" w:themeColor="text1"/>
            </w:rPr>
            <w:instrText xml:space="preserve">CITATION Don15 \n  \l 2057 </w:instrText>
          </w:r>
          <w:r w:rsidR="00F555E5" w:rsidRPr="006A5AF4">
            <w:rPr>
              <w:rFonts w:ascii="Arial" w:hAnsi="Arial" w:cs="Arial"/>
              <w:color w:val="000000" w:themeColor="text1"/>
            </w:rPr>
            <w:fldChar w:fldCharType="separate"/>
          </w:r>
          <w:r w:rsidR="009269BA" w:rsidRPr="006A5AF4">
            <w:rPr>
              <w:rFonts w:ascii="Arial" w:hAnsi="Arial" w:cs="Arial"/>
              <w:noProof/>
              <w:color w:val="000000" w:themeColor="text1"/>
            </w:rPr>
            <w:t>(2015)</w:t>
          </w:r>
          <w:r w:rsidR="00F555E5" w:rsidRPr="006A5AF4">
            <w:rPr>
              <w:rFonts w:ascii="Arial" w:hAnsi="Arial" w:cs="Arial"/>
              <w:color w:val="000000" w:themeColor="text1"/>
            </w:rPr>
            <w:fldChar w:fldCharType="end"/>
          </w:r>
        </w:sdtContent>
      </w:sdt>
      <w:r w:rsidR="00F555E5" w:rsidRPr="006A5AF4">
        <w:rPr>
          <w:rFonts w:ascii="Arial" w:hAnsi="Arial" w:cs="Arial"/>
          <w:color w:val="000000" w:themeColor="text1"/>
        </w:rPr>
        <w:t xml:space="preserve"> curriculum. </w:t>
      </w:r>
    </w:p>
    <w:p w14:paraId="15D3D447" w14:textId="7C42B6B6" w:rsidR="00F10BD5" w:rsidRPr="006A5AF4" w:rsidRDefault="00F10BD5" w:rsidP="00915968">
      <w:pPr>
        <w:spacing w:before="24" w:line="360" w:lineRule="auto"/>
        <w:rPr>
          <w:rFonts w:ascii="Arial" w:hAnsi="Arial" w:cs="Arial"/>
          <w:color w:val="000000" w:themeColor="text1"/>
        </w:rPr>
      </w:pPr>
      <w:r w:rsidRPr="006A5AF4">
        <w:rPr>
          <w:rFonts w:ascii="Arial" w:hAnsi="Arial" w:cs="Arial"/>
          <w:color w:val="000000" w:themeColor="text1"/>
        </w:rPr>
        <w:tab/>
      </w:r>
      <w:r w:rsidR="00AB1435" w:rsidRPr="006A5AF4">
        <w:rPr>
          <w:rFonts w:ascii="Arial" w:hAnsi="Arial" w:cs="Arial"/>
          <w:color w:val="000000" w:themeColor="text1"/>
        </w:rPr>
        <w:t xml:space="preserve">When it comes to continuing to reach their target of embedding pupil leadership throughout the School, I recommend </w:t>
      </w:r>
      <w:r w:rsidR="002E1B45" w:rsidRPr="006A5AF4">
        <w:rPr>
          <w:rFonts w:ascii="Arial" w:hAnsi="Arial" w:cs="Arial"/>
          <w:color w:val="000000" w:themeColor="text1"/>
        </w:rPr>
        <w:t xml:space="preserve">that </w:t>
      </w:r>
      <w:r w:rsidR="00AB1435" w:rsidRPr="006A5AF4">
        <w:rPr>
          <w:rFonts w:ascii="Arial" w:hAnsi="Arial" w:cs="Arial"/>
          <w:color w:val="000000" w:themeColor="text1"/>
        </w:rPr>
        <w:t>School X</w:t>
      </w:r>
      <w:r w:rsidR="005E4630" w:rsidRPr="006A5AF4">
        <w:rPr>
          <w:rFonts w:ascii="Arial" w:hAnsi="Arial" w:cs="Arial"/>
          <w:color w:val="000000" w:themeColor="text1"/>
        </w:rPr>
        <w:t xml:space="preserve"> continues to take a more ‘whole school’ approach to the issue of school council and pupil voice. Therefore, when it comes to pupil voice meetings and school councils, members in meetings should be changed regularly i.e. yearly in terms of school council, and </w:t>
      </w:r>
      <w:r w:rsidR="005E4630" w:rsidRPr="006A5AF4">
        <w:rPr>
          <w:rFonts w:ascii="Arial" w:hAnsi="Arial" w:cs="Arial"/>
          <w:color w:val="000000" w:themeColor="text1"/>
        </w:rPr>
        <w:lastRenderedPageBreak/>
        <w:t xml:space="preserve">termly in terms of pupil voice meetings in departments. This way </w:t>
      </w:r>
      <w:r w:rsidR="00A50262" w:rsidRPr="006A5AF4">
        <w:rPr>
          <w:rFonts w:ascii="Arial" w:hAnsi="Arial" w:cs="Arial"/>
          <w:color w:val="000000" w:themeColor="text1"/>
        </w:rPr>
        <w:t xml:space="preserve">all pupils are actively involved when it comes to decision </w:t>
      </w:r>
      <w:r w:rsidR="000576C0" w:rsidRPr="006A5AF4">
        <w:rPr>
          <w:rFonts w:ascii="Arial" w:hAnsi="Arial" w:cs="Arial"/>
          <w:color w:val="000000" w:themeColor="text1"/>
        </w:rPr>
        <w:t xml:space="preserve">making throughout the school. This is supported by Lyons &amp; Freedman </w:t>
      </w:r>
      <w:sdt>
        <w:sdtPr>
          <w:rPr>
            <w:rFonts w:ascii="Arial" w:hAnsi="Arial" w:cs="Arial"/>
            <w:color w:val="000000" w:themeColor="text1"/>
          </w:rPr>
          <w:id w:val="106397726"/>
          <w:citation/>
        </w:sdtPr>
        <w:sdtEndPr/>
        <w:sdtContent>
          <w:r w:rsidR="000576C0" w:rsidRPr="006A5AF4">
            <w:rPr>
              <w:rFonts w:ascii="Arial" w:hAnsi="Arial" w:cs="Arial"/>
              <w:color w:val="000000" w:themeColor="text1"/>
            </w:rPr>
            <w:fldChar w:fldCharType="begin"/>
          </w:r>
          <w:r w:rsidR="000576C0" w:rsidRPr="006A5AF4">
            <w:rPr>
              <w:rFonts w:ascii="Arial" w:hAnsi="Arial" w:cs="Arial"/>
              <w:color w:val="000000" w:themeColor="text1"/>
            </w:rPr>
            <w:instrText xml:space="preserve">CITATION Lyo02 \n  \l 2057 </w:instrText>
          </w:r>
          <w:r w:rsidR="000576C0" w:rsidRPr="006A5AF4">
            <w:rPr>
              <w:rFonts w:ascii="Arial" w:hAnsi="Arial" w:cs="Arial"/>
              <w:color w:val="000000" w:themeColor="text1"/>
            </w:rPr>
            <w:fldChar w:fldCharType="separate"/>
          </w:r>
          <w:r w:rsidR="000576C0" w:rsidRPr="006A5AF4">
            <w:rPr>
              <w:rFonts w:ascii="Arial" w:hAnsi="Arial" w:cs="Arial"/>
              <w:noProof/>
              <w:color w:val="000000" w:themeColor="text1"/>
            </w:rPr>
            <w:t>(2002)</w:t>
          </w:r>
          <w:r w:rsidR="000576C0" w:rsidRPr="006A5AF4">
            <w:rPr>
              <w:rFonts w:ascii="Arial" w:hAnsi="Arial" w:cs="Arial"/>
              <w:color w:val="000000" w:themeColor="text1"/>
            </w:rPr>
            <w:fldChar w:fldCharType="end"/>
          </w:r>
        </w:sdtContent>
      </w:sdt>
      <w:r w:rsidR="000576C0" w:rsidRPr="006A5AF4">
        <w:rPr>
          <w:rFonts w:ascii="Arial" w:hAnsi="Arial" w:cs="Arial"/>
          <w:color w:val="000000" w:themeColor="text1"/>
        </w:rPr>
        <w:t xml:space="preserve">, who argue that school councils and pupil voice are likely to be more effective if a whole school approach is taken effectively. This will then improve pupil health, and pupils feel they contribute to health-related policy in the school. </w:t>
      </w:r>
      <w:r w:rsidR="001D395A" w:rsidRPr="006A5AF4">
        <w:rPr>
          <w:rFonts w:ascii="Arial" w:hAnsi="Arial" w:cs="Arial"/>
          <w:color w:val="000000" w:themeColor="text1"/>
        </w:rPr>
        <w:t xml:space="preserve">Another suggestion to work towards a whole school approach to leadership in School X is the use </w:t>
      </w:r>
      <w:r w:rsidR="002E1B45" w:rsidRPr="006A5AF4">
        <w:rPr>
          <w:rFonts w:ascii="Arial" w:hAnsi="Arial" w:cs="Arial"/>
          <w:color w:val="000000" w:themeColor="text1"/>
        </w:rPr>
        <w:t>of</w:t>
      </w:r>
      <w:r w:rsidR="001D395A" w:rsidRPr="006A5AF4">
        <w:rPr>
          <w:rFonts w:ascii="Arial" w:hAnsi="Arial" w:cs="Arial"/>
          <w:color w:val="000000" w:themeColor="text1"/>
        </w:rPr>
        <w:t xml:space="preserve"> research panels and surveys throughout the school, which can be used alongside or as well as the school council </w:t>
      </w:r>
      <w:sdt>
        <w:sdtPr>
          <w:rPr>
            <w:rFonts w:ascii="Arial" w:hAnsi="Arial" w:cs="Arial"/>
            <w:color w:val="000000" w:themeColor="text1"/>
          </w:rPr>
          <w:id w:val="-962809749"/>
          <w:citation/>
        </w:sdtPr>
        <w:sdtEndPr/>
        <w:sdtContent>
          <w:r w:rsidR="001D395A" w:rsidRPr="006A5AF4">
            <w:rPr>
              <w:rFonts w:ascii="Arial" w:hAnsi="Arial" w:cs="Arial"/>
              <w:color w:val="000000" w:themeColor="text1"/>
            </w:rPr>
            <w:fldChar w:fldCharType="begin"/>
          </w:r>
          <w:r w:rsidR="001D395A" w:rsidRPr="006A5AF4">
            <w:rPr>
              <w:rFonts w:ascii="Arial" w:hAnsi="Arial" w:cs="Arial"/>
              <w:color w:val="000000" w:themeColor="text1"/>
            </w:rPr>
            <w:instrText xml:space="preserve"> CITATION Lew19 \l 2057 </w:instrText>
          </w:r>
          <w:r w:rsidR="001D395A" w:rsidRPr="006A5AF4">
            <w:rPr>
              <w:rFonts w:ascii="Arial" w:hAnsi="Arial" w:cs="Arial"/>
              <w:color w:val="000000" w:themeColor="text1"/>
            </w:rPr>
            <w:fldChar w:fldCharType="separate"/>
          </w:r>
          <w:r w:rsidR="001D395A" w:rsidRPr="006A5AF4">
            <w:rPr>
              <w:rFonts w:ascii="Arial" w:hAnsi="Arial" w:cs="Arial"/>
              <w:noProof/>
              <w:color w:val="000000" w:themeColor="text1"/>
            </w:rPr>
            <w:t>(Lewars, n.d.)</w:t>
          </w:r>
          <w:r w:rsidR="001D395A" w:rsidRPr="006A5AF4">
            <w:rPr>
              <w:rFonts w:ascii="Arial" w:hAnsi="Arial" w:cs="Arial"/>
              <w:color w:val="000000" w:themeColor="text1"/>
            </w:rPr>
            <w:fldChar w:fldCharType="end"/>
          </w:r>
        </w:sdtContent>
      </w:sdt>
      <w:r w:rsidR="002E1B45" w:rsidRPr="006A5AF4">
        <w:rPr>
          <w:rFonts w:ascii="Arial" w:hAnsi="Arial" w:cs="Arial"/>
          <w:color w:val="000000" w:themeColor="text1"/>
        </w:rPr>
        <w:t>. In</w:t>
      </w:r>
      <w:r w:rsidR="001D395A" w:rsidRPr="006A5AF4">
        <w:rPr>
          <w:rFonts w:ascii="Arial" w:hAnsi="Arial" w:cs="Arial"/>
          <w:color w:val="000000" w:themeColor="text1"/>
        </w:rPr>
        <w:t xml:space="preserve"> terms of School X, this can be used to ask current pupils what they would like to see in the new school build, and their opinions </w:t>
      </w:r>
      <w:r w:rsidR="002E1B45" w:rsidRPr="006A5AF4">
        <w:rPr>
          <w:rFonts w:ascii="Arial" w:hAnsi="Arial" w:cs="Arial"/>
          <w:color w:val="000000" w:themeColor="text1"/>
        </w:rPr>
        <w:t>on</w:t>
      </w:r>
      <w:r w:rsidR="001D395A" w:rsidRPr="006A5AF4">
        <w:rPr>
          <w:rFonts w:ascii="Arial" w:hAnsi="Arial" w:cs="Arial"/>
          <w:color w:val="000000" w:themeColor="text1"/>
        </w:rPr>
        <w:t xml:space="preserve"> the new school uniform, instead of relying solely on the opinions of the school council. Furthermore, in order to avoid the issue of when this survey can take place, this can be done in pastoral time, which takes place once every week, in order to avoid pupils missing lessons. </w:t>
      </w:r>
    </w:p>
    <w:p w14:paraId="4194149E" w14:textId="5410FAB7" w:rsidR="00BC1C99" w:rsidRPr="006A5AF4" w:rsidRDefault="00FD7FF8" w:rsidP="00915968">
      <w:pPr>
        <w:spacing w:before="24" w:line="360" w:lineRule="auto"/>
        <w:rPr>
          <w:rFonts w:ascii="Arial" w:hAnsi="Arial" w:cs="Arial"/>
          <w:color w:val="000000" w:themeColor="text1"/>
        </w:rPr>
      </w:pPr>
      <w:r w:rsidRPr="006A5AF4">
        <w:rPr>
          <w:rFonts w:ascii="Arial" w:hAnsi="Arial" w:cs="Arial"/>
          <w:color w:val="000000" w:themeColor="text1"/>
        </w:rPr>
        <w:t>Although school X has already held CPD training sessions in regard to pupil voice, this is also something the school can further implement in order to improve pupil leadership and also to improve leadership as a whole throughout the school, which is one of the key priorities highlighted in the SIP (see Appendix A)</w:t>
      </w:r>
      <w:r w:rsidR="00C679A7" w:rsidRPr="006A5AF4">
        <w:rPr>
          <w:rFonts w:ascii="Arial" w:hAnsi="Arial" w:cs="Arial"/>
          <w:color w:val="000000" w:themeColor="text1"/>
        </w:rPr>
        <w:t>. T</w:t>
      </w:r>
      <w:r w:rsidRPr="006A5AF4">
        <w:rPr>
          <w:rFonts w:ascii="Arial" w:hAnsi="Arial" w:cs="Arial"/>
          <w:color w:val="000000" w:themeColor="text1"/>
        </w:rPr>
        <w:t xml:space="preserve">his can be done through whole staff training days in regards to pupil voice in order to improve teaching and learning. This is supported by Watts &amp; </w:t>
      </w:r>
      <w:proofErr w:type="spellStart"/>
      <w:r w:rsidRPr="006A5AF4">
        <w:rPr>
          <w:rFonts w:ascii="Arial" w:hAnsi="Arial" w:cs="Arial"/>
          <w:color w:val="000000" w:themeColor="text1"/>
        </w:rPr>
        <w:t>Youens</w:t>
      </w:r>
      <w:proofErr w:type="spellEnd"/>
      <w:r w:rsidRPr="006A5AF4">
        <w:rPr>
          <w:rFonts w:ascii="Arial" w:hAnsi="Arial" w:cs="Arial"/>
          <w:color w:val="000000" w:themeColor="text1"/>
        </w:rPr>
        <w:t xml:space="preserve"> </w:t>
      </w:r>
      <w:sdt>
        <w:sdtPr>
          <w:rPr>
            <w:rFonts w:ascii="Arial" w:hAnsi="Arial" w:cs="Arial"/>
            <w:color w:val="000000" w:themeColor="text1"/>
          </w:rPr>
          <w:id w:val="-1080280601"/>
          <w:citation/>
        </w:sdtPr>
        <w:sdtEndPr/>
        <w:sdtContent>
          <w:r w:rsidRPr="006A5AF4">
            <w:rPr>
              <w:rFonts w:ascii="Arial" w:hAnsi="Arial" w:cs="Arial"/>
              <w:color w:val="000000" w:themeColor="text1"/>
            </w:rPr>
            <w:fldChar w:fldCharType="begin"/>
          </w:r>
          <w:r w:rsidRPr="006A5AF4">
            <w:rPr>
              <w:rFonts w:ascii="Arial" w:hAnsi="Arial" w:cs="Arial"/>
              <w:color w:val="000000" w:themeColor="text1"/>
            </w:rPr>
            <w:instrText xml:space="preserve">CITATION Wat07 \n  \l 2057 </w:instrText>
          </w:r>
          <w:r w:rsidRPr="006A5AF4">
            <w:rPr>
              <w:rFonts w:ascii="Arial" w:hAnsi="Arial" w:cs="Arial"/>
              <w:color w:val="000000" w:themeColor="text1"/>
            </w:rPr>
            <w:fldChar w:fldCharType="separate"/>
          </w:r>
          <w:r w:rsidRPr="006A5AF4">
            <w:rPr>
              <w:rFonts w:ascii="Arial" w:hAnsi="Arial" w:cs="Arial"/>
              <w:noProof/>
              <w:color w:val="000000" w:themeColor="text1"/>
            </w:rPr>
            <w:t>( 2007)</w:t>
          </w:r>
          <w:r w:rsidRPr="006A5AF4">
            <w:rPr>
              <w:rFonts w:ascii="Arial" w:hAnsi="Arial" w:cs="Arial"/>
              <w:color w:val="000000" w:themeColor="text1"/>
            </w:rPr>
            <w:fldChar w:fldCharType="end"/>
          </w:r>
        </w:sdtContent>
      </w:sdt>
      <w:r w:rsidRPr="006A5AF4">
        <w:rPr>
          <w:rFonts w:ascii="Arial" w:hAnsi="Arial" w:cs="Arial"/>
          <w:color w:val="000000" w:themeColor="text1"/>
        </w:rPr>
        <w:t xml:space="preserve">, who state that whole staff training days allow “the adult community in the school to become more receptive to the views of pupils as evidence for change…this provided a stimulus for professional development activities” </w:t>
      </w:r>
      <w:sdt>
        <w:sdtPr>
          <w:rPr>
            <w:rFonts w:ascii="Arial" w:hAnsi="Arial" w:cs="Arial"/>
            <w:color w:val="000000" w:themeColor="text1"/>
          </w:rPr>
          <w:id w:val="916141877"/>
          <w:citation/>
        </w:sdtPr>
        <w:sdtEndPr/>
        <w:sdtContent>
          <w:r w:rsidRPr="006A5AF4">
            <w:rPr>
              <w:rFonts w:ascii="Arial" w:hAnsi="Arial" w:cs="Arial"/>
              <w:color w:val="000000" w:themeColor="text1"/>
            </w:rPr>
            <w:fldChar w:fldCharType="begin"/>
          </w:r>
          <w:r w:rsidRPr="006A5AF4">
            <w:rPr>
              <w:rFonts w:ascii="Arial" w:hAnsi="Arial" w:cs="Arial"/>
              <w:color w:val="000000" w:themeColor="text1"/>
            </w:rPr>
            <w:instrText xml:space="preserve">CITATION Wat07 \p 24 \n  \l 2057 </w:instrText>
          </w:r>
          <w:r w:rsidRPr="006A5AF4">
            <w:rPr>
              <w:rFonts w:ascii="Arial" w:hAnsi="Arial" w:cs="Arial"/>
              <w:color w:val="000000" w:themeColor="text1"/>
            </w:rPr>
            <w:fldChar w:fldCharType="separate"/>
          </w:r>
          <w:r w:rsidRPr="006A5AF4">
            <w:rPr>
              <w:rFonts w:ascii="Arial" w:hAnsi="Arial" w:cs="Arial"/>
              <w:noProof/>
              <w:color w:val="000000" w:themeColor="text1"/>
            </w:rPr>
            <w:t>( 2007, p. 24)</w:t>
          </w:r>
          <w:r w:rsidRPr="006A5AF4">
            <w:rPr>
              <w:rFonts w:ascii="Arial" w:hAnsi="Arial" w:cs="Arial"/>
              <w:color w:val="000000" w:themeColor="text1"/>
            </w:rPr>
            <w:fldChar w:fldCharType="end"/>
          </w:r>
        </w:sdtContent>
      </w:sdt>
      <w:r w:rsidRPr="006A5AF4">
        <w:rPr>
          <w:rFonts w:ascii="Arial" w:hAnsi="Arial" w:cs="Arial"/>
          <w:color w:val="000000" w:themeColor="text1"/>
        </w:rPr>
        <w:t xml:space="preserve">. However, this may be considered difficult as often there is a lot to discuss within staff training days, which often only take place once a term. Therefore, it can be argued that School X should instead implement more CPD suggestions around the topic of school council and pupil voice, which all staff must be required to attend. </w:t>
      </w:r>
      <w:r w:rsidR="00C13A9D" w:rsidRPr="006A5AF4">
        <w:rPr>
          <w:rFonts w:ascii="Arial" w:hAnsi="Arial" w:cs="Arial"/>
          <w:color w:val="000000" w:themeColor="text1"/>
        </w:rPr>
        <w:t xml:space="preserve">A final suggestion to both embed pupil leadership and improve leadership throughout the school is that School X can involve parents when it comes to their child’s involvement in the school and school decisions. Although parents are informed when their child has been selected for pupil voice meetings, it seems that not much else is done when it comes to parental involvement. </w:t>
      </w:r>
      <w:r w:rsidR="00471276" w:rsidRPr="006A5AF4">
        <w:rPr>
          <w:rFonts w:ascii="Arial" w:hAnsi="Arial" w:cs="Arial"/>
          <w:color w:val="000000" w:themeColor="text1"/>
        </w:rPr>
        <w:t xml:space="preserve">This is an issue highlighted by Taylor &amp; Johnson </w:t>
      </w:r>
      <w:sdt>
        <w:sdtPr>
          <w:rPr>
            <w:rFonts w:ascii="Arial" w:hAnsi="Arial" w:cs="Arial"/>
            <w:color w:val="000000" w:themeColor="text1"/>
          </w:rPr>
          <w:id w:val="507795661"/>
          <w:citation/>
        </w:sdtPr>
        <w:sdtEndPr/>
        <w:sdtContent>
          <w:r w:rsidR="00471276" w:rsidRPr="006A5AF4">
            <w:rPr>
              <w:rFonts w:ascii="Arial" w:hAnsi="Arial" w:cs="Arial"/>
              <w:color w:val="000000" w:themeColor="text1"/>
            </w:rPr>
            <w:fldChar w:fldCharType="begin"/>
          </w:r>
          <w:r w:rsidR="00471276" w:rsidRPr="006A5AF4">
            <w:rPr>
              <w:rFonts w:ascii="Arial" w:hAnsi="Arial" w:cs="Arial"/>
              <w:color w:val="000000" w:themeColor="text1"/>
            </w:rPr>
            <w:instrText xml:space="preserve">CITATION Tay02 \n  \l 2057 </w:instrText>
          </w:r>
          <w:r w:rsidR="00471276" w:rsidRPr="006A5AF4">
            <w:rPr>
              <w:rFonts w:ascii="Arial" w:hAnsi="Arial" w:cs="Arial"/>
              <w:color w:val="000000" w:themeColor="text1"/>
            </w:rPr>
            <w:fldChar w:fldCharType="separate"/>
          </w:r>
          <w:r w:rsidR="00471276" w:rsidRPr="006A5AF4">
            <w:rPr>
              <w:rFonts w:ascii="Arial" w:hAnsi="Arial" w:cs="Arial"/>
              <w:noProof/>
              <w:color w:val="000000" w:themeColor="text1"/>
            </w:rPr>
            <w:t>(2002)</w:t>
          </w:r>
          <w:r w:rsidR="00471276" w:rsidRPr="006A5AF4">
            <w:rPr>
              <w:rFonts w:ascii="Arial" w:hAnsi="Arial" w:cs="Arial"/>
              <w:color w:val="000000" w:themeColor="text1"/>
            </w:rPr>
            <w:fldChar w:fldCharType="end"/>
          </w:r>
        </w:sdtContent>
      </w:sdt>
      <w:r w:rsidR="00471276" w:rsidRPr="006A5AF4">
        <w:rPr>
          <w:rFonts w:ascii="Arial" w:hAnsi="Arial" w:cs="Arial"/>
          <w:color w:val="000000" w:themeColor="text1"/>
        </w:rPr>
        <w:t xml:space="preserve">, therefore it may be that School X may invite parents to come and sit in on school council meetings and express their own views on matters after listening to the opinions of </w:t>
      </w:r>
      <w:r w:rsidR="00471276" w:rsidRPr="006A5AF4">
        <w:rPr>
          <w:rFonts w:ascii="Arial" w:hAnsi="Arial" w:cs="Arial"/>
          <w:color w:val="000000" w:themeColor="text1"/>
        </w:rPr>
        <w:lastRenderedPageBreak/>
        <w:t xml:space="preserve">the pupils. This may then further develop leadership throughout the school and the wider community. </w:t>
      </w:r>
    </w:p>
    <w:p w14:paraId="6C18D951" w14:textId="77777777" w:rsidR="00FF6578" w:rsidRDefault="004957E8" w:rsidP="00915968">
      <w:pPr>
        <w:spacing w:before="24" w:line="360" w:lineRule="auto"/>
        <w:rPr>
          <w:rFonts w:ascii="Arial" w:hAnsi="Arial" w:cs="Arial"/>
          <w:color w:val="000000" w:themeColor="text1"/>
        </w:rPr>
      </w:pPr>
      <w:r w:rsidRPr="006A5AF4">
        <w:rPr>
          <w:rFonts w:ascii="Arial" w:hAnsi="Arial" w:cs="Arial"/>
          <w:color w:val="000000" w:themeColor="text1"/>
        </w:rPr>
        <w:t xml:space="preserve">In conclusion, it is clear that School </w:t>
      </w:r>
      <w:r w:rsidR="00525686" w:rsidRPr="006A5AF4">
        <w:rPr>
          <w:rFonts w:ascii="Arial" w:hAnsi="Arial" w:cs="Arial"/>
          <w:color w:val="000000" w:themeColor="text1"/>
        </w:rPr>
        <w:t>X is making leadership throughout the school a priority, and gauging pupil opinions about practical issues throughout the school is something that is highly regarded. The use of the school council is evident towards improving this and developing specific skills in pupils such as communication, confidence and responsibility. However, although there is doubt as to whether school councils are particularly effective, it is clear that every school is unique when it comes to the development of school voice and councils, therefore, not all doubts can be applied to School X. Throughout this essay, I have critically evaluated the approach School X is taking towards both school improvement and embedding leadership throughout the school</w:t>
      </w:r>
      <w:r w:rsidR="00B53179" w:rsidRPr="006A5AF4">
        <w:rPr>
          <w:rFonts w:ascii="Arial" w:hAnsi="Arial" w:cs="Arial"/>
          <w:color w:val="000000" w:themeColor="text1"/>
        </w:rPr>
        <w:t>, and it is evident to see that the implementation of these targets is having a significant impact on the school.</w:t>
      </w:r>
    </w:p>
    <w:p w14:paraId="7604C407" w14:textId="77777777" w:rsidR="00DA5CB9" w:rsidRDefault="00DA5CB9" w:rsidP="00915968">
      <w:pPr>
        <w:spacing w:before="24" w:line="360" w:lineRule="auto"/>
        <w:rPr>
          <w:rFonts w:ascii="Arial" w:hAnsi="Arial" w:cs="Arial"/>
          <w:color w:val="000000" w:themeColor="text1"/>
        </w:rPr>
      </w:pPr>
    </w:p>
    <w:p w14:paraId="1930C374" w14:textId="77777777" w:rsidR="00DA5CB9" w:rsidRDefault="00DA5CB9" w:rsidP="00915968">
      <w:pPr>
        <w:spacing w:before="24" w:line="360" w:lineRule="auto"/>
        <w:rPr>
          <w:rFonts w:ascii="Arial" w:hAnsi="Arial" w:cs="Arial"/>
          <w:color w:val="000000" w:themeColor="text1"/>
        </w:rPr>
      </w:pPr>
    </w:p>
    <w:p w14:paraId="7EC6EA37" w14:textId="77777777" w:rsidR="00DA5CB9" w:rsidRDefault="00DA5CB9" w:rsidP="00915968">
      <w:pPr>
        <w:spacing w:before="24" w:line="360" w:lineRule="auto"/>
        <w:rPr>
          <w:rFonts w:ascii="Arial" w:hAnsi="Arial" w:cs="Arial"/>
          <w:color w:val="000000" w:themeColor="text1"/>
        </w:rPr>
      </w:pPr>
    </w:p>
    <w:p w14:paraId="30143F36" w14:textId="77777777" w:rsidR="00DA5CB9" w:rsidRDefault="00DA5CB9" w:rsidP="00915968">
      <w:pPr>
        <w:spacing w:before="24" w:line="360" w:lineRule="auto"/>
        <w:rPr>
          <w:rFonts w:ascii="Arial" w:hAnsi="Arial" w:cs="Arial"/>
          <w:color w:val="000000" w:themeColor="text1"/>
        </w:rPr>
      </w:pPr>
    </w:p>
    <w:p w14:paraId="13C9BE95" w14:textId="77777777" w:rsidR="00DA5CB9" w:rsidRDefault="00DA5CB9" w:rsidP="00915968">
      <w:pPr>
        <w:spacing w:before="24" w:line="360" w:lineRule="auto"/>
        <w:rPr>
          <w:rFonts w:ascii="Arial" w:hAnsi="Arial" w:cs="Arial"/>
          <w:color w:val="000000" w:themeColor="text1"/>
        </w:rPr>
      </w:pPr>
    </w:p>
    <w:p w14:paraId="3DA103F0" w14:textId="77777777" w:rsidR="00DA5CB9" w:rsidRDefault="00DA5CB9" w:rsidP="00915968">
      <w:pPr>
        <w:spacing w:before="24" w:line="360" w:lineRule="auto"/>
        <w:rPr>
          <w:rFonts w:ascii="Arial" w:hAnsi="Arial" w:cs="Arial"/>
          <w:color w:val="000000" w:themeColor="text1"/>
        </w:rPr>
      </w:pPr>
    </w:p>
    <w:p w14:paraId="6520F5A9" w14:textId="77777777" w:rsidR="00DA5CB9" w:rsidRDefault="00DA5CB9" w:rsidP="00915968">
      <w:pPr>
        <w:spacing w:before="24" w:line="360" w:lineRule="auto"/>
        <w:rPr>
          <w:rFonts w:ascii="Arial" w:hAnsi="Arial" w:cs="Arial"/>
          <w:color w:val="000000" w:themeColor="text1"/>
        </w:rPr>
      </w:pPr>
    </w:p>
    <w:p w14:paraId="3C7D4EAE" w14:textId="77777777" w:rsidR="00DA5CB9" w:rsidRDefault="00DA5CB9" w:rsidP="00915968">
      <w:pPr>
        <w:spacing w:before="24" w:line="360" w:lineRule="auto"/>
        <w:rPr>
          <w:rFonts w:ascii="Arial" w:hAnsi="Arial" w:cs="Arial"/>
          <w:color w:val="000000" w:themeColor="text1"/>
        </w:rPr>
      </w:pPr>
    </w:p>
    <w:p w14:paraId="2E402D79" w14:textId="77777777" w:rsidR="00DA5CB9" w:rsidRDefault="00DA5CB9" w:rsidP="00915968">
      <w:pPr>
        <w:spacing w:before="24" w:line="360" w:lineRule="auto"/>
        <w:rPr>
          <w:rFonts w:ascii="Arial" w:hAnsi="Arial" w:cs="Arial"/>
          <w:color w:val="000000" w:themeColor="text1"/>
        </w:rPr>
      </w:pPr>
    </w:p>
    <w:p w14:paraId="6F1D40A3" w14:textId="77777777" w:rsidR="00DA5CB9" w:rsidRDefault="00DA5CB9" w:rsidP="00915968">
      <w:pPr>
        <w:spacing w:before="24" w:line="360" w:lineRule="auto"/>
        <w:rPr>
          <w:rFonts w:ascii="Arial" w:hAnsi="Arial" w:cs="Arial"/>
          <w:color w:val="000000" w:themeColor="text1"/>
        </w:rPr>
      </w:pPr>
    </w:p>
    <w:p w14:paraId="5045AA92" w14:textId="77777777" w:rsidR="00DA5CB9" w:rsidRDefault="00DA5CB9" w:rsidP="00915968">
      <w:pPr>
        <w:spacing w:before="24" w:line="360" w:lineRule="auto"/>
        <w:rPr>
          <w:rFonts w:ascii="Arial" w:hAnsi="Arial" w:cs="Arial"/>
          <w:color w:val="000000" w:themeColor="text1"/>
        </w:rPr>
      </w:pPr>
    </w:p>
    <w:p w14:paraId="1BAD7889" w14:textId="77777777" w:rsidR="00DA5CB9" w:rsidRDefault="00DA5CB9" w:rsidP="00915968">
      <w:pPr>
        <w:spacing w:before="24" w:line="360" w:lineRule="auto"/>
        <w:rPr>
          <w:rFonts w:ascii="Arial" w:hAnsi="Arial" w:cs="Arial"/>
          <w:color w:val="000000" w:themeColor="text1"/>
        </w:rPr>
      </w:pPr>
    </w:p>
    <w:p w14:paraId="68F5DCE9" w14:textId="77777777" w:rsidR="00DA5CB9" w:rsidRDefault="00DA5CB9" w:rsidP="00915968">
      <w:pPr>
        <w:spacing w:before="24" w:line="360" w:lineRule="auto"/>
        <w:rPr>
          <w:rFonts w:ascii="Arial" w:hAnsi="Arial" w:cs="Arial"/>
          <w:color w:val="000000" w:themeColor="text1"/>
        </w:rPr>
      </w:pPr>
    </w:p>
    <w:p w14:paraId="3B28B8E0" w14:textId="77777777" w:rsidR="00DA5CB9" w:rsidRDefault="00DA5CB9" w:rsidP="00915968">
      <w:pPr>
        <w:spacing w:before="24" w:line="360" w:lineRule="auto"/>
        <w:rPr>
          <w:rFonts w:ascii="Arial" w:hAnsi="Arial" w:cs="Arial"/>
          <w:color w:val="000000" w:themeColor="text1"/>
        </w:rPr>
      </w:pPr>
    </w:p>
    <w:p w14:paraId="2449483C" w14:textId="77777777" w:rsidR="00DA5CB9" w:rsidRDefault="00DA5CB9" w:rsidP="00915968">
      <w:pPr>
        <w:spacing w:before="24" w:line="360" w:lineRule="auto"/>
        <w:rPr>
          <w:rFonts w:ascii="Arial" w:hAnsi="Arial" w:cs="Arial"/>
          <w:color w:val="000000" w:themeColor="text1"/>
        </w:rPr>
      </w:pPr>
    </w:p>
    <w:p w14:paraId="2A64FDFD" w14:textId="77777777" w:rsidR="00DA5CB9" w:rsidRDefault="00DA5CB9" w:rsidP="00915968">
      <w:pPr>
        <w:spacing w:before="24" w:line="360" w:lineRule="auto"/>
        <w:rPr>
          <w:rFonts w:ascii="Arial" w:hAnsi="Arial" w:cs="Arial"/>
          <w:color w:val="000000" w:themeColor="text1"/>
        </w:rPr>
      </w:pPr>
    </w:p>
    <w:p w14:paraId="7F70A4BA" w14:textId="77777777" w:rsidR="00DA5CB9" w:rsidRDefault="00DA5CB9" w:rsidP="00915968">
      <w:pPr>
        <w:spacing w:before="24" w:line="360" w:lineRule="auto"/>
        <w:rPr>
          <w:rFonts w:ascii="Arial" w:hAnsi="Arial" w:cs="Arial"/>
          <w:color w:val="000000" w:themeColor="text1"/>
        </w:rPr>
      </w:pPr>
    </w:p>
    <w:p w14:paraId="1F6C8143" w14:textId="77777777" w:rsidR="00DA5CB9" w:rsidRDefault="00DA5CB9" w:rsidP="00915968">
      <w:pPr>
        <w:spacing w:before="24" w:line="360" w:lineRule="auto"/>
        <w:rPr>
          <w:rFonts w:ascii="Arial" w:hAnsi="Arial" w:cs="Arial"/>
          <w:color w:val="000000" w:themeColor="text1"/>
        </w:rPr>
      </w:pPr>
    </w:p>
    <w:p w14:paraId="20A7AD66" w14:textId="77777777" w:rsidR="00DA5CB9" w:rsidRPr="006A5AF4" w:rsidRDefault="00DA5CB9" w:rsidP="00915968">
      <w:pPr>
        <w:spacing w:before="24" w:line="360" w:lineRule="auto"/>
        <w:rPr>
          <w:rFonts w:ascii="Arial" w:hAnsi="Arial" w:cs="Arial"/>
          <w:color w:val="000000" w:themeColor="text1"/>
        </w:rPr>
      </w:pPr>
    </w:p>
    <w:sdt>
      <w:sdtPr>
        <w:rPr>
          <w:rFonts w:asciiTheme="minorHAnsi" w:eastAsiaTheme="minorHAnsi" w:hAnsiTheme="minorHAnsi" w:cstheme="minorBidi"/>
          <w:b w:val="0"/>
          <w:bCs w:val="0"/>
          <w:color w:val="auto"/>
          <w:sz w:val="24"/>
          <w:szCs w:val="24"/>
          <w:lang w:val="en-GB" w:bidi="ar-SA"/>
        </w:rPr>
        <w:id w:val="-724601444"/>
        <w:docPartObj>
          <w:docPartGallery w:val="Bibliographies"/>
          <w:docPartUnique/>
        </w:docPartObj>
      </w:sdtPr>
      <w:sdtEndPr/>
      <w:sdtContent>
        <w:p w14:paraId="1055F03D" w14:textId="767A1FA1" w:rsidR="00FF6578" w:rsidRDefault="00FF6578">
          <w:pPr>
            <w:pStyle w:val="Heading1"/>
          </w:pPr>
          <w:r>
            <w:t xml:space="preserve">References </w:t>
          </w:r>
        </w:p>
        <w:p w14:paraId="271B2804" w14:textId="77777777" w:rsidR="00FF6578" w:rsidRDefault="00FF6578" w:rsidP="00FF6578">
          <w:pPr>
            <w:pStyle w:val="Bibliography"/>
            <w:rPr>
              <w:noProof/>
              <w:lang w:val="en-US"/>
            </w:rPr>
          </w:pPr>
          <w:r>
            <w:fldChar w:fldCharType="begin"/>
          </w:r>
          <w:r>
            <w:instrText xml:space="preserve"> BIBLIOGRAPHY </w:instrText>
          </w:r>
          <w:r>
            <w:fldChar w:fldCharType="separate"/>
          </w:r>
          <w:r>
            <w:rPr>
              <w:noProof/>
              <w:lang w:val="en-US"/>
            </w:rPr>
            <w:t xml:space="preserve">Anonymous, 2017. Why is listening to the voice of students imperative to a school's mission?. </w:t>
          </w:r>
          <w:r>
            <w:rPr>
              <w:i/>
              <w:iCs/>
              <w:noProof/>
              <w:lang w:val="en-US"/>
            </w:rPr>
            <w:t xml:space="preserve">Leadership; Sacramento , </w:t>
          </w:r>
          <w:r>
            <w:rPr>
              <w:noProof/>
              <w:lang w:val="en-US"/>
            </w:rPr>
            <w:t>47(2), p. 29.</w:t>
          </w:r>
        </w:p>
        <w:p w14:paraId="039C20DB" w14:textId="77777777" w:rsidR="00FF6578" w:rsidRPr="00FF6578" w:rsidRDefault="00FF6578" w:rsidP="00FF6578">
          <w:pPr>
            <w:rPr>
              <w:lang w:val="en-US"/>
            </w:rPr>
          </w:pPr>
        </w:p>
        <w:p w14:paraId="57DAEFE7" w14:textId="77777777" w:rsidR="00FF6578" w:rsidRDefault="00FF6578" w:rsidP="00FF6578">
          <w:pPr>
            <w:pStyle w:val="Bibliography"/>
            <w:rPr>
              <w:noProof/>
              <w:lang w:val="en-US"/>
            </w:rPr>
          </w:pPr>
          <w:r>
            <w:rPr>
              <w:noProof/>
              <w:lang w:val="en-US"/>
            </w:rPr>
            <w:t xml:space="preserve">Bell, L., 2002. Strategic Planning and school mangament: Full of sound and fury, signifiying nothing?. </w:t>
          </w:r>
          <w:r>
            <w:rPr>
              <w:i/>
              <w:iCs/>
              <w:noProof/>
              <w:lang w:val="en-US"/>
            </w:rPr>
            <w:t xml:space="preserve">Journal of Educational Administration, </w:t>
          </w:r>
          <w:r>
            <w:rPr>
              <w:noProof/>
              <w:lang w:val="en-US"/>
            </w:rPr>
            <w:t>40(4/5), pp. 407-424.</w:t>
          </w:r>
        </w:p>
        <w:p w14:paraId="5DE3EF7E" w14:textId="77777777" w:rsidR="00FF6578" w:rsidRPr="00FF6578" w:rsidRDefault="00FF6578" w:rsidP="00FF6578">
          <w:pPr>
            <w:rPr>
              <w:lang w:val="en-US"/>
            </w:rPr>
          </w:pPr>
        </w:p>
        <w:p w14:paraId="05325194" w14:textId="77777777" w:rsidR="00FF6578" w:rsidRDefault="00FF6578" w:rsidP="00FF6578">
          <w:pPr>
            <w:pStyle w:val="Bibliography"/>
            <w:rPr>
              <w:noProof/>
              <w:lang w:val="en-US"/>
            </w:rPr>
          </w:pPr>
          <w:r>
            <w:rPr>
              <w:noProof/>
              <w:lang w:val="en-US"/>
            </w:rPr>
            <w:t xml:space="preserve">Chambers, M., Baxter, G. &amp; Borthwick, A., 1996. </w:t>
          </w:r>
          <w:r>
            <w:rPr>
              <w:i/>
              <w:iCs/>
              <w:noProof/>
              <w:lang w:val="en-US"/>
            </w:rPr>
            <w:t xml:space="preserve">Planning for Performance; A Guide to Strategic Managment in Schools. </w:t>
          </w:r>
          <w:r>
            <w:rPr>
              <w:noProof/>
              <w:lang w:val="en-US"/>
            </w:rPr>
            <w:t>1st ed. Cumbria: TLO Ltd.</w:t>
          </w:r>
        </w:p>
        <w:p w14:paraId="393A941D" w14:textId="77777777" w:rsidR="00FF6578" w:rsidRPr="00FF6578" w:rsidRDefault="00FF6578" w:rsidP="00FF6578">
          <w:pPr>
            <w:rPr>
              <w:lang w:val="en-US"/>
            </w:rPr>
          </w:pPr>
        </w:p>
        <w:p w14:paraId="76705A60" w14:textId="77777777" w:rsidR="00FF6578" w:rsidRDefault="00FF6578" w:rsidP="00FF6578">
          <w:pPr>
            <w:pStyle w:val="Bibliography"/>
            <w:rPr>
              <w:noProof/>
              <w:lang w:val="en-US"/>
            </w:rPr>
          </w:pPr>
          <w:r>
            <w:rPr>
              <w:noProof/>
              <w:lang w:val="en-US"/>
            </w:rPr>
            <w:t xml:space="preserve">Crease, M. &amp; Earley, P., 1999. </w:t>
          </w:r>
          <w:r>
            <w:rPr>
              <w:i/>
              <w:iCs/>
              <w:noProof/>
              <w:lang w:val="en-US"/>
            </w:rPr>
            <w:t xml:space="preserve">Improving schools and governing bodies. </w:t>
          </w:r>
          <w:r>
            <w:rPr>
              <w:noProof/>
              <w:lang w:val="en-US"/>
            </w:rPr>
            <w:t>1st ed. London: Routledge.</w:t>
          </w:r>
        </w:p>
        <w:p w14:paraId="27BB46C5" w14:textId="77777777" w:rsidR="00FF6578" w:rsidRPr="00FF6578" w:rsidRDefault="00FF6578" w:rsidP="00FF6578">
          <w:pPr>
            <w:rPr>
              <w:lang w:val="en-US"/>
            </w:rPr>
          </w:pPr>
        </w:p>
        <w:p w14:paraId="4F481D3E" w14:textId="77777777" w:rsidR="00FF6578" w:rsidRDefault="00FF6578" w:rsidP="00FF6578">
          <w:pPr>
            <w:pStyle w:val="Bibliography"/>
            <w:rPr>
              <w:noProof/>
              <w:lang w:val="en-US"/>
            </w:rPr>
          </w:pPr>
          <w:r>
            <w:rPr>
              <w:noProof/>
              <w:lang w:val="en-US"/>
            </w:rPr>
            <w:t xml:space="preserve">Cremin, H., Mason, C. &amp; Busher, H., 2011. Problematising pupil voice using visual methods: findings from a study of engaged and disaffected pupils in an urban secondary school. </w:t>
          </w:r>
          <w:r>
            <w:rPr>
              <w:i/>
              <w:iCs/>
              <w:noProof/>
              <w:lang w:val="en-US"/>
            </w:rPr>
            <w:t xml:space="preserve">British Educational Research Journal, </w:t>
          </w:r>
          <w:r>
            <w:rPr>
              <w:noProof/>
              <w:lang w:val="en-US"/>
            </w:rPr>
            <w:t>August, 37(4), pp. 585-603.</w:t>
          </w:r>
        </w:p>
        <w:p w14:paraId="1B1D78EC" w14:textId="77777777" w:rsidR="00FF6578" w:rsidRPr="00FF6578" w:rsidRDefault="00FF6578" w:rsidP="00FF6578">
          <w:pPr>
            <w:rPr>
              <w:lang w:val="en-US"/>
            </w:rPr>
          </w:pPr>
        </w:p>
        <w:p w14:paraId="1C96C3D8" w14:textId="77777777" w:rsidR="00FF6578" w:rsidRDefault="00FF6578" w:rsidP="00FF6578">
          <w:pPr>
            <w:pStyle w:val="Bibliography"/>
            <w:rPr>
              <w:noProof/>
              <w:lang w:val="en-US"/>
            </w:rPr>
          </w:pPr>
          <w:r>
            <w:rPr>
              <w:noProof/>
              <w:lang w:val="en-US"/>
            </w:rPr>
            <w:t xml:space="preserve">Davies, B. &amp; Ellison, L., 2003. </w:t>
          </w:r>
          <w:r>
            <w:rPr>
              <w:i/>
              <w:iCs/>
              <w:noProof/>
              <w:lang w:val="en-US"/>
            </w:rPr>
            <w:t xml:space="preserve">Strategic Direction and Development of the School. </w:t>
          </w:r>
          <w:r>
            <w:rPr>
              <w:noProof/>
              <w:lang w:val="en-US"/>
            </w:rPr>
            <w:t>1st ed. Oxon: Routledge.</w:t>
          </w:r>
        </w:p>
        <w:p w14:paraId="5D31C3E4" w14:textId="77777777" w:rsidR="00FF6578" w:rsidRPr="00FF6578" w:rsidRDefault="00FF6578" w:rsidP="00FF6578">
          <w:pPr>
            <w:rPr>
              <w:lang w:val="en-US"/>
            </w:rPr>
          </w:pPr>
        </w:p>
        <w:p w14:paraId="5EE3F3A8" w14:textId="0944C24D" w:rsidR="00FF6578" w:rsidRDefault="00FF6578" w:rsidP="00FF6578">
          <w:pPr>
            <w:pStyle w:val="Bibliography"/>
            <w:rPr>
              <w:noProof/>
              <w:lang w:val="en-US"/>
            </w:rPr>
          </w:pPr>
          <w:r>
            <w:rPr>
              <w:noProof/>
              <w:lang w:val="en-US"/>
            </w:rPr>
            <w:t xml:space="preserve">Donalson, G. P., 2015. </w:t>
          </w:r>
          <w:r>
            <w:rPr>
              <w:i/>
              <w:iCs/>
              <w:noProof/>
              <w:lang w:val="en-US"/>
            </w:rPr>
            <w:t xml:space="preserve">Successful Futures; An Independent Review of Curriculum and Assessment Arrangments in Wales. </w:t>
          </w:r>
          <w:r>
            <w:rPr>
              <w:noProof/>
              <w:lang w:val="en-US"/>
            </w:rPr>
            <w:t xml:space="preserve">[Online] </w:t>
          </w:r>
          <w:r>
            <w:rPr>
              <w:noProof/>
              <w:lang w:val="en-US"/>
            </w:rPr>
            <w:br/>
            <w:t xml:space="preserve">Available at: </w:t>
          </w:r>
          <w:r>
            <w:rPr>
              <w:noProof/>
              <w:u w:val="single"/>
              <w:lang w:val="en-US"/>
            </w:rPr>
            <w:t>https://gov.wales/docs/dcells/publications/150225-successful-futures-en.pdf</w:t>
          </w:r>
          <w:r>
            <w:rPr>
              <w:noProof/>
              <w:lang w:val="en-US"/>
            </w:rPr>
            <w:br/>
            <w:t>[Accessed 20 January 2019].</w:t>
          </w:r>
        </w:p>
        <w:p w14:paraId="33029015" w14:textId="77777777" w:rsidR="00FF6578" w:rsidRPr="00FF6578" w:rsidRDefault="00FF6578" w:rsidP="00FF6578">
          <w:pPr>
            <w:rPr>
              <w:lang w:val="en-US"/>
            </w:rPr>
          </w:pPr>
        </w:p>
        <w:p w14:paraId="6A076B17" w14:textId="77777777" w:rsidR="00FF6578" w:rsidRDefault="00FF6578" w:rsidP="00FF6578">
          <w:pPr>
            <w:pStyle w:val="Bibliography"/>
            <w:rPr>
              <w:noProof/>
              <w:lang w:val="en-US"/>
            </w:rPr>
          </w:pPr>
          <w:r>
            <w:rPr>
              <w:noProof/>
              <w:lang w:val="en-US"/>
            </w:rPr>
            <w:t xml:space="preserve">Estyn, 2016. </w:t>
          </w:r>
          <w:r>
            <w:rPr>
              <w:i/>
              <w:iCs/>
              <w:noProof/>
              <w:lang w:val="en-US"/>
            </w:rPr>
            <w:t xml:space="preserve">Pupil Particpation; A best practice guide. </w:t>
          </w:r>
          <w:r>
            <w:rPr>
              <w:noProof/>
              <w:lang w:val="en-US"/>
            </w:rPr>
            <w:t xml:space="preserve">[Online] </w:t>
          </w:r>
          <w:r>
            <w:rPr>
              <w:noProof/>
              <w:lang w:val="en-US"/>
            </w:rPr>
            <w:br/>
            <w:t>[Accessed 20 January 2019].</w:t>
          </w:r>
        </w:p>
        <w:p w14:paraId="4A7C8422" w14:textId="77777777" w:rsidR="00FF6578" w:rsidRPr="00FF6578" w:rsidRDefault="00FF6578" w:rsidP="00FF6578">
          <w:pPr>
            <w:rPr>
              <w:lang w:val="en-US"/>
            </w:rPr>
          </w:pPr>
        </w:p>
        <w:p w14:paraId="39A4433F" w14:textId="3E8587CE" w:rsidR="00FF6578" w:rsidRDefault="00FF6578" w:rsidP="00FF6578">
          <w:pPr>
            <w:pStyle w:val="Bibliography"/>
            <w:rPr>
              <w:noProof/>
              <w:lang w:val="en-US"/>
            </w:rPr>
          </w:pPr>
          <w:r>
            <w:rPr>
              <w:noProof/>
              <w:lang w:val="en-US"/>
            </w:rPr>
            <w:t xml:space="preserve">Estyn, 2017. </w:t>
          </w:r>
          <w:r>
            <w:rPr>
              <w:i/>
              <w:iCs/>
              <w:noProof/>
              <w:lang w:val="en-US"/>
            </w:rPr>
            <w:t xml:space="preserve">A Report on School X. </w:t>
          </w:r>
          <w:r>
            <w:rPr>
              <w:noProof/>
              <w:lang w:val="en-US"/>
            </w:rPr>
            <w:t xml:space="preserve">[Online] </w:t>
          </w:r>
          <w:r>
            <w:rPr>
              <w:noProof/>
              <w:lang w:val="en-US"/>
            </w:rPr>
            <w:br/>
          </w:r>
        </w:p>
        <w:p w14:paraId="6DB4A552" w14:textId="77777777" w:rsidR="00FF6578" w:rsidRDefault="00FF6578" w:rsidP="00FF6578">
          <w:pPr>
            <w:pStyle w:val="Bibliography"/>
            <w:rPr>
              <w:noProof/>
              <w:lang w:val="en-US"/>
            </w:rPr>
          </w:pPr>
          <w:r>
            <w:rPr>
              <w:noProof/>
              <w:lang w:val="en-US"/>
            </w:rPr>
            <w:t xml:space="preserve">Fidler, B., 1996. </w:t>
          </w:r>
          <w:r>
            <w:rPr>
              <w:i/>
              <w:iCs/>
              <w:noProof/>
              <w:lang w:val="en-US"/>
            </w:rPr>
            <w:t xml:space="preserve">Strategic Planning for School Improvement. </w:t>
          </w:r>
          <w:r>
            <w:rPr>
              <w:noProof/>
              <w:lang w:val="en-US"/>
            </w:rPr>
            <w:t>1st ed. London: Pitman Publishing .</w:t>
          </w:r>
        </w:p>
        <w:p w14:paraId="4BFAEC43" w14:textId="77777777" w:rsidR="00FF6578" w:rsidRPr="00FF6578" w:rsidRDefault="00FF6578" w:rsidP="00FF6578">
          <w:pPr>
            <w:rPr>
              <w:lang w:val="en-US"/>
            </w:rPr>
          </w:pPr>
        </w:p>
        <w:p w14:paraId="46372809" w14:textId="77777777" w:rsidR="00FF6578" w:rsidRDefault="00FF6578" w:rsidP="00FF6578">
          <w:pPr>
            <w:pStyle w:val="Bibliography"/>
            <w:rPr>
              <w:noProof/>
              <w:lang w:val="en-US"/>
            </w:rPr>
          </w:pPr>
          <w:r>
            <w:rPr>
              <w:noProof/>
              <w:lang w:val="en-US"/>
            </w:rPr>
            <w:t xml:space="preserve">Fielding, M., 2001. Change, Students as Radical Agents of. </w:t>
          </w:r>
          <w:r>
            <w:rPr>
              <w:i/>
              <w:iCs/>
              <w:noProof/>
              <w:lang w:val="en-US"/>
            </w:rPr>
            <w:t xml:space="preserve">Journal of Educational Change, </w:t>
          </w:r>
          <w:r>
            <w:rPr>
              <w:noProof/>
              <w:lang w:val="en-US"/>
            </w:rPr>
            <w:t>2(2), pp. 123-141.</w:t>
          </w:r>
        </w:p>
        <w:p w14:paraId="27AB2CE4" w14:textId="77777777" w:rsidR="00FF6578" w:rsidRPr="00FF6578" w:rsidRDefault="00FF6578" w:rsidP="00FF6578">
          <w:pPr>
            <w:rPr>
              <w:lang w:val="en-US"/>
            </w:rPr>
          </w:pPr>
        </w:p>
        <w:p w14:paraId="4D07B4D0" w14:textId="77777777" w:rsidR="00FF6578" w:rsidRDefault="00FF6578" w:rsidP="00FF6578">
          <w:pPr>
            <w:pStyle w:val="Bibliography"/>
            <w:rPr>
              <w:noProof/>
              <w:lang w:val="en-US"/>
            </w:rPr>
          </w:pPr>
          <w:r>
            <w:rPr>
              <w:noProof/>
              <w:lang w:val="en-US"/>
            </w:rPr>
            <w:t xml:space="preserve">Flutter, J. &amp; Rudduck, J., 2004. </w:t>
          </w:r>
          <w:r>
            <w:rPr>
              <w:i/>
              <w:iCs/>
              <w:noProof/>
              <w:lang w:val="en-US"/>
            </w:rPr>
            <w:t xml:space="preserve">Consulting Pupils; What's in it for schools?. </w:t>
          </w:r>
          <w:r>
            <w:rPr>
              <w:noProof/>
              <w:lang w:val="en-US"/>
            </w:rPr>
            <w:t>1st ed. London : RoutledgeFalmer.</w:t>
          </w:r>
        </w:p>
        <w:p w14:paraId="3C3F0A80" w14:textId="77777777" w:rsidR="00FF6578" w:rsidRPr="00FF6578" w:rsidRDefault="00FF6578" w:rsidP="00FF6578">
          <w:pPr>
            <w:rPr>
              <w:lang w:val="en-US"/>
            </w:rPr>
          </w:pPr>
        </w:p>
        <w:p w14:paraId="3BB07DB5" w14:textId="0A818B15" w:rsidR="00FF6578" w:rsidRDefault="00FF6578" w:rsidP="00FF6578">
          <w:pPr>
            <w:pStyle w:val="Bibliography"/>
            <w:rPr>
              <w:noProof/>
              <w:lang w:val="en-US"/>
            </w:rPr>
          </w:pPr>
          <w:r>
            <w:rPr>
              <w:noProof/>
              <w:lang w:val="en-US"/>
            </w:rPr>
            <w:t xml:space="preserve">Government, W. A., 2014 . </w:t>
          </w:r>
          <w:r>
            <w:rPr>
              <w:i/>
              <w:iCs/>
              <w:noProof/>
              <w:lang w:val="en-US"/>
            </w:rPr>
            <w:t xml:space="preserve">National Literacy and Numeracy Frameworks. </w:t>
          </w:r>
          <w:r>
            <w:rPr>
              <w:noProof/>
              <w:lang w:val="en-US"/>
            </w:rPr>
            <w:t xml:space="preserve">[Online] </w:t>
          </w:r>
          <w:r>
            <w:rPr>
              <w:noProof/>
              <w:lang w:val="en-US"/>
            </w:rPr>
            <w:br/>
            <w:t xml:space="preserve">Available at: </w:t>
          </w:r>
          <w:r>
            <w:rPr>
              <w:noProof/>
              <w:u w:val="single"/>
              <w:lang w:val="en-US"/>
            </w:rPr>
            <w:t xml:space="preserve">http://learning.gov.wales/resources/browse-all/nlnf/framework?lang=en </w:t>
          </w:r>
          <w:r>
            <w:rPr>
              <w:noProof/>
              <w:lang w:val="en-US"/>
            </w:rPr>
            <w:br/>
            <w:t>[Accessed 25 January 2019]</w:t>
          </w:r>
        </w:p>
        <w:p w14:paraId="7393DC91" w14:textId="77777777" w:rsidR="00FF6578" w:rsidRPr="00FF6578" w:rsidRDefault="00FF6578" w:rsidP="00FF6578">
          <w:pPr>
            <w:rPr>
              <w:lang w:val="en-US"/>
            </w:rPr>
          </w:pPr>
        </w:p>
        <w:p w14:paraId="795F4936" w14:textId="27D9F57E" w:rsidR="00FF6578" w:rsidRDefault="00FF6578" w:rsidP="00FF6578">
          <w:pPr>
            <w:rPr>
              <w:lang w:val="en-US"/>
            </w:rPr>
          </w:pPr>
          <w:r>
            <w:rPr>
              <w:lang w:val="en-US"/>
            </w:rPr>
            <w:t xml:space="preserve">My Local School Website - School X </w:t>
          </w:r>
        </w:p>
        <w:p w14:paraId="24F00AC5" w14:textId="77777777" w:rsidR="00FF6578" w:rsidRPr="00FF6578" w:rsidRDefault="00FF6578" w:rsidP="00FF6578">
          <w:pPr>
            <w:rPr>
              <w:lang w:val="en-US"/>
            </w:rPr>
          </w:pPr>
        </w:p>
        <w:p w14:paraId="548B721D" w14:textId="77777777" w:rsidR="00FF6578" w:rsidRDefault="00FF6578" w:rsidP="00FF6578">
          <w:pPr>
            <w:pStyle w:val="Bibliography"/>
            <w:rPr>
              <w:noProof/>
              <w:lang w:val="en-US"/>
            </w:rPr>
          </w:pPr>
          <w:r>
            <w:rPr>
              <w:noProof/>
              <w:lang w:val="en-US"/>
            </w:rPr>
            <w:t xml:space="preserve">Knight, J., 1998. </w:t>
          </w:r>
          <w:r>
            <w:rPr>
              <w:i/>
              <w:iCs/>
              <w:noProof/>
              <w:lang w:val="en-US"/>
            </w:rPr>
            <w:t xml:space="preserve">Strategic Planning for School Managers. </w:t>
          </w:r>
          <w:r>
            <w:rPr>
              <w:noProof/>
              <w:lang w:val="en-US"/>
            </w:rPr>
            <w:t>1st ed. London: Kogan Page Limited .</w:t>
          </w:r>
        </w:p>
        <w:p w14:paraId="103453CF" w14:textId="77777777" w:rsidR="00FF6578" w:rsidRPr="00FF6578" w:rsidRDefault="00FF6578" w:rsidP="00FF6578">
          <w:pPr>
            <w:rPr>
              <w:lang w:val="en-US"/>
            </w:rPr>
          </w:pPr>
        </w:p>
        <w:p w14:paraId="04A5A991" w14:textId="77777777" w:rsidR="00FF6578" w:rsidRDefault="00FF6578" w:rsidP="00FF6578">
          <w:pPr>
            <w:pStyle w:val="Bibliography"/>
            <w:rPr>
              <w:noProof/>
              <w:lang w:val="en-US"/>
            </w:rPr>
          </w:pPr>
          <w:r>
            <w:rPr>
              <w:noProof/>
              <w:lang w:val="en-US"/>
            </w:rPr>
            <w:t xml:space="preserve">Lewars, J., n.d. </w:t>
          </w:r>
          <w:r>
            <w:rPr>
              <w:i/>
              <w:iCs/>
              <w:noProof/>
              <w:lang w:val="en-US"/>
            </w:rPr>
            <w:t xml:space="preserve">Teaching Times. </w:t>
          </w:r>
          <w:r>
            <w:rPr>
              <w:noProof/>
              <w:lang w:val="en-US"/>
            </w:rPr>
            <w:t xml:space="preserve">[Online] </w:t>
          </w:r>
          <w:r>
            <w:rPr>
              <w:noProof/>
              <w:lang w:val="en-US"/>
            </w:rPr>
            <w:br/>
            <w:t xml:space="preserve">Available at: </w:t>
          </w:r>
          <w:r>
            <w:rPr>
              <w:noProof/>
              <w:u w:val="single"/>
              <w:lang w:val="en-US"/>
            </w:rPr>
            <w:t>https://www.teachingtimes.com/articles/student-voice-on-school-councils.htm</w:t>
          </w:r>
          <w:r>
            <w:rPr>
              <w:noProof/>
              <w:lang w:val="en-US"/>
            </w:rPr>
            <w:br/>
            <w:t>[Accessed 20 January 2019].</w:t>
          </w:r>
        </w:p>
        <w:p w14:paraId="54583956" w14:textId="77777777" w:rsidR="00FF6578" w:rsidRPr="00FF6578" w:rsidRDefault="00FF6578" w:rsidP="00FF6578">
          <w:pPr>
            <w:rPr>
              <w:lang w:val="en-US"/>
            </w:rPr>
          </w:pPr>
        </w:p>
        <w:p w14:paraId="6266C9C9" w14:textId="77777777" w:rsidR="00FF6578" w:rsidRDefault="00FF6578" w:rsidP="00FF6578">
          <w:pPr>
            <w:pStyle w:val="Bibliography"/>
            <w:rPr>
              <w:noProof/>
              <w:lang w:val="en-US"/>
            </w:rPr>
          </w:pPr>
          <w:r>
            <w:rPr>
              <w:noProof/>
              <w:lang w:val="en-US"/>
            </w:rPr>
            <w:t xml:space="preserve">Lyons, G. &amp; Freedman, H., 2002. School Councils and Pupil Health. </w:t>
          </w:r>
          <w:r>
            <w:rPr>
              <w:i/>
              <w:iCs/>
              <w:noProof/>
              <w:lang w:val="en-US"/>
            </w:rPr>
            <w:t xml:space="preserve">Community Practioner, </w:t>
          </w:r>
          <w:r>
            <w:rPr>
              <w:noProof/>
              <w:lang w:val="en-US"/>
            </w:rPr>
            <w:t>75(5), p. 167.</w:t>
          </w:r>
        </w:p>
        <w:p w14:paraId="2CA9810E" w14:textId="77777777" w:rsidR="00FF6578" w:rsidRPr="00FF6578" w:rsidRDefault="00FF6578" w:rsidP="00FF6578">
          <w:pPr>
            <w:rPr>
              <w:lang w:val="en-US"/>
            </w:rPr>
          </w:pPr>
        </w:p>
        <w:p w14:paraId="1C580102" w14:textId="2299A350" w:rsidR="00FF6578" w:rsidRDefault="00FF6578" w:rsidP="00FF6578">
          <w:pPr>
            <w:pStyle w:val="Bibliography"/>
            <w:rPr>
              <w:noProof/>
              <w:lang w:val="en-US"/>
            </w:rPr>
          </w:pPr>
          <w:r>
            <w:rPr>
              <w:noProof/>
              <w:lang w:val="en-US"/>
            </w:rPr>
            <w:t xml:space="preserve">Parry, C., 2011. </w:t>
          </w:r>
          <w:r>
            <w:rPr>
              <w:i/>
              <w:iCs/>
              <w:noProof/>
              <w:lang w:val="en-US"/>
            </w:rPr>
            <w:t xml:space="preserve">School Councils. </w:t>
          </w:r>
          <w:r>
            <w:rPr>
              <w:noProof/>
              <w:lang w:val="en-US"/>
            </w:rPr>
            <w:t xml:space="preserve">[Online] </w:t>
          </w:r>
          <w:r>
            <w:rPr>
              <w:noProof/>
              <w:lang w:val="en-US"/>
            </w:rPr>
            <w:br/>
            <w:t xml:space="preserve">Available at: </w:t>
          </w:r>
          <w:r>
            <w:rPr>
              <w:noProof/>
              <w:u w:val="single"/>
              <w:lang w:val="en-US"/>
            </w:rPr>
            <w:t>https://dera.ioe.ac.uk/27467/1/8511.pdf</w:t>
          </w:r>
          <w:r>
            <w:rPr>
              <w:noProof/>
              <w:lang w:val="en-US"/>
            </w:rPr>
            <w:br/>
            <w:t>[Accessed 20 January 2019].</w:t>
          </w:r>
        </w:p>
        <w:p w14:paraId="597ADBCD" w14:textId="77777777" w:rsidR="00FF6578" w:rsidRPr="00FF6578" w:rsidRDefault="00FF6578" w:rsidP="00FF6578">
          <w:pPr>
            <w:rPr>
              <w:lang w:val="en-US"/>
            </w:rPr>
          </w:pPr>
        </w:p>
        <w:p w14:paraId="772B6D29" w14:textId="77777777" w:rsidR="00FF6578" w:rsidRDefault="00FF6578" w:rsidP="00FF6578">
          <w:pPr>
            <w:pStyle w:val="Bibliography"/>
            <w:rPr>
              <w:noProof/>
              <w:lang w:val="en-US"/>
            </w:rPr>
          </w:pPr>
          <w:r>
            <w:rPr>
              <w:noProof/>
              <w:lang w:val="en-US"/>
            </w:rPr>
            <w:t xml:space="preserve">Ruddock, J. &amp; Julia, F., 2004. </w:t>
          </w:r>
          <w:r>
            <w:rPr>
              <w:i/>
              <w:iCs/>
              <w:noProof/>
              <w:lang w:val="en-US"/>
            </w:rPr>
            <w:t xml:space="preserve">How to improve your school. </w:t>
          </w:r>
          <w:r>
            <w:rPr>
              <w:noProof/>
              <w:lang w:val="en-US"/>
            </w:rPr>
            <w:t>London: Continuum .</w:t>
          </w:r>
        </w:p>
        <w:p w14:paraId="1EBBAE18" w14:textId="77777777" w:rsidR="00FF6578" w:rsidRPr="00FF6578" w:rsidRDefault="00FF6578" w:rsidP="00FF6578">
          <w:pPr>
            <w:rPr>
              <w:lang w:val="en-US"/>
            </w:rPr>
          </w:pPr>
        </w:p>
        <w:p w14:paraId="5807AA04" w14:textId="77777777" w:rsidR="00FF6578" w:rsidRDefault="00FF6578" w:rsidP="00FF6578">
          <w:pPr>
            <w:pStyle w:val="Bibliography"/>
            <w:rPr>
              <w:noProof/>
              <w:lang w:val="en-US"/>
            </w:rPr>
          </w:pPr>
          <w:r>
            <w:rPr>
              <w:noProof/>
              <w:lang w:val="en-US"/>
            </w:rPr>
            <w:t xml:space="preserve">Rutherford, C., 2009. Planning to change; Strategic Planning and comprehensive school reform. </w:t>
          </w:r>
          <w:r>
            <w:rPr>
              <w:i/>
              <w:iCs/>
              <w:noProof/>
              <w:lang w:val="en-US"/>
            </w:rPr>
            <w:t xml:space="preserve">Educational Planning, </w:t>
          </w:r>
          <w:r>
            <w:rPr>
              <w:noProof/>
              <w:lang w:val="en-US"/>
            </w:rPr>
            <w:t>18(1), pp. 1-10.</w:t>
          </w:r>
        </w:p>
        <w:p w14:paraId="3C0867EF" w14:textId="77777777" w:rsidR="00FF6578" w:rsidRPr="00FF6578" w:rsidRDefault="00FF6578" w:rsidP="00FF6578">
          <w:pPr>
            <w:rPr>
              <w:lang w:val="en-US"/>
            </w:rPr>
          </w:pPr>
        </w:p>
        <w:p w14:paraId="3912397D" w14:textId="77777777" w:rsidR="00FF6578" w:rsidRDefault="00FF6578" w:rsidP="00FF6578">
          <w:pPr>
            <w:pStyle w:val="Bibliography"/>
            <w:rPr>
              <w:noProof/>
              <w:lang w:val="en-US"/>
            </w:rPr>
          </w:pPr>
          <w:r>
            <w:rPr>
              <w:noProof/>
              <w:lang w:val="en-US"/>
            </w:rPr>
            <w:t xml:space="preserve">Taylor, M. J. &amp; Johnson, R., 2002. </w:t>
          </w:r>
          <w:r>
            <w:rPr>
              <w:i/>
              <w:iCs/>
              <w:noProof/>
              <w:lang w:val="en-US"/>
            </w:rPr>
            <w:t xml:space="preserve">School Councils; Their Role in Citizenship and Personal and Social Education. </w:t>
          </w:r>
          <w:r>
            <w:rPr>
              <w:noProof/>
              <w:lang w:val="en-US"/>
            </w:rPr>
            <w:t>1st ed. Berkshire: National Foundation for Educational Research .</w:t>
          </w:r>
        </w:p>
        <w:p w14:paraId="3E7E2568" w14:textId="77777777" w:rsidR="00FF6578" w:rsidRPr="00FF6578" w:rsidRDefault="00FF6578" w:rsidP="00FF6578">
          <w:pPr>
            <w:rPr>
              <w:lang w:val="en-US"/>
            </w:rPr>
          </w:pPr>
        </w:p>
        <w:p w14:paraId="0B3448AE" w14:textId="77777777" w:rsidR="00FF6578" w:rsidRDefault="00FF6578" w:rsidP="00FF6578">
          <w:pPr>
            <w:pStyle w:val="Bibliography"/>
            <w:rPr>
              <w:noProof/>
              <w:lang w:val="en-US"/>
            </w:rPr>
          </w:pPr>
          <w:r>
            <w:rPr>
              <w:noProof/>
              <w:lang w:val="en-US"/>
            </w:rPr>
            <w:t>Thompson, P., 2009. Consulting secondary school pupils about thie learning. 35 (6 ), pp. 671-687.</w:t>
          </w:r>
        </w:p>
        <w:p w14:paraId="682F4792" w14:textId="77777777" w:rsidR="00FF6578" w:rsidRPr="00FF6578" w:rsidRDefault="00FF6578" w:rsidP="00FF6578">
          <w:pPr>
            <w:rPr>
              <w:lang w:val="en-US"/>
            </w:rPr>
          </w:pPr>
        </w:p>
        <w:p w14:paraId="6FD4EDA3" w14:textId="77777777" w:rsidR="00FF6578" w:rsidRDefault="00FF6578" w:rsidP="00FF6578">
          <w:pPr>
            <w:pStyle w:val="Bibliography"/>
            <w:rPr>
              <w:noProof/>
              <w:lang w:val="en-US"/>
            </w:rPr>
          </w:pPr>
          <w:r>
            <w:rPr>
              <w:noProof/>
              <w:lang w:val="en-US"/>
            </w:rPr>
            <w:t xml:space="preserve">Watts, R. &amp; Youens, B., 2007. harnessing the potential of pupils to influence school development. </w:t>
          </w:r>
          <w:r>
            <w:rPr>
              <w:i/>
              <w:iCs/>
              <w:noProof/>
              <w:lang w:val="en-US"/>
            </w:rPr>
            <w:t xml:space="preserve">Improving Schools, </w:t>
          </w:r>
          <w:r>
            <w:rPr>
              <w:noProof/>
              <w:lang w:val="en-US"/>
            </w:rPr>
            <w:t>10(1), pp. 18-28.</w:t>
          </w:r>
        </w:p>
        <w:p w14:paraId="3D3B62F0" w14:textId="77777777" w:rsidR="00FF6578" w:rsidRPr="00FF6578" w:rsidRDefault="00FF6578" w:rsidP="00FF6578">
          <w:pPr>
            <w:rPr>
              <w:lang w:val="en-US"/>
            </w:rPr>
          </w:pPr>
        </w:p>
        <w:p w14:paraId="56AD696B" w14:textId="77777777" w:rsidR="00FF6578" w:rsidRDefault="00FF6578" w:rsidP="00FF6578">
          <w:pPr>
            <w:pStyle w:val="Bibliography"/>
            <w:rPr>
              <w:noProof/>
              <w:lang w:val="en-US"/>
            </w:rPr>
          </w:pPr>
          <w:r>
            <w:rPr>
              <w:noProof/>
              <w:lang w:val="en-US"/>
            </w:rPr>
            <w:t xml:space="preserve">Whitty, G. &amp; Wisby, E., 2007. </w:t>
          </w:r>
          <w:r>
            <w:rPr>
              <w:i/>
              <w:iCs/>
              <w:noProof/>
              <w:lang w:val="en-US"/>
            </w:rPr>
            <w:t xml:space="preserve">Real Decision Making? School Councils in Action, </w:t>
          </w:r>
          <w:r>
            <w:rPr>
              <w:noProof/>
              <w:lang w:val="en-US"/>
            </w:rPr>
            <w:t>London: Institue of Education.</w:t>
          </w:r>
        </w:p>
        <w:p w14:paraId="4BEE18B8" w14:textId="55B21A97" w:rsidR="00FF6578" w:rsidRDefault="00FF6578" w:rsidP="00FF6578">
          <w:r>
            <w:rPr>
              <w:b/>
              <w:bCs/>
            </w:rPr>
            <w:fldChar w:fldCharType="end"/>
          </w:r>
        </w:p>
      </w:sdtContent>
    </w:sdt>
    <w:p w14:paraId="41D34E80" w14:textId="6EA5DCE9" w:rsidR="00471276" w:rsidRDefault="00471276" w:rsidP="00915968">
      <w:pPr>
        <w:spacing w:before="24" w:line="360" w:lineRule="auto"/>
        <w:rPr>
          <w:rFonts w:ascii="Arial" w:hAnsi="Arial" w:cs="Arial"/>
        </w:rPr>
      </w:pPr>
    </w:p>
    <w:p w14:paraId="38AAA1E6" w14:textId="77777777" w:rsidR="000A3E67" w:rsidRDefault="000A3E67" w:rsidP="00915968">
      <w:pPr>
        <w:spacing w:before="24" w:line="360" w:lineRule="auto"/>
        <w:rPr>
          <w:rFonts w:ascii="Arial" w:hAnsi="Arial" w:cs="Arial"/>
        </w:rPr>
      </w:pPr>
    </w:p>
    <w:p w14:paraId="0511C435" w14:textId="77777777" w:rsidR="000A3E67" w:rsidRDefault="000A3E67" w:rsidP="00915968">
      <w:pPr>
        <w:spacing w:before="24" w:line="360" w:lineRule="auto"/>
        <w:rPr>
          <w:rFonts w:ascii="Arial" w:hAnsi="Arial" w:cs="Arial"/>
        </w:rPr>
      </w:pPr>
    </w:p>
    <w:p w14:paraId="5BB3F586" w14:textId="77777777" w:rsidR="00DA5CB9" w:rsidRDefault="00DA5CB9" w:rsidP="00915968">
      <w:pPr>
        <w:spacing w:before="24" w:line="360" w:lineRule="auto"/>
        <w:rPr>
          <w:rFonts w:ascii="Arial" w:hAnsi="Arial" w:cs="Arial"/>
        </w:rPr>
      </w:pPr>
    </w:p>
    <w:p w14:paraId="21DEFCDC" w14:textId="77777777" w:rsidR="00DA5CB9" w:rsidRDefault="00DA5CB9" w:rsidP="00915968">
      <w:pPr>
        <w:spacing w:before="24" w:line="360" w:lineRule="auto"/>
        <w:rPr>
          <w:rFonts w:ascii="Arial" w:hAnsi="Arial" w:cs="Arial"/>
        </w:rPr>
      </w:pPr>
    </w:p>
    <w:p w14:paraId="02973BF9" w14:textId="77777777" w:rsidR="00DA5CB9" w:rsidRDefault="00DA5CB9" w:rsidP="00915968">
      <w:pPr>
        <w:spacing w:before="24" w:line="360" w:lineRule="auto"/>
        <w:rPr>
          <w:rFonts w:ascii="Arial" w:hAnsi="Arial" w:cs="Arial"/>
        </w:rPr>
      </w:pPr>
    </w:p>
    <w:p w14:paraId="7EE46DD6" w14:textId="77777777" w:rsidR="00DA5CB9" w:rsidRDefault="00DA5CB9" w:rsidP="00915968">
      <w:pPr>
        <w:spacing w:before="24" w:line="360" w:lineRule="auto"/>
        <w:rPr>
          <w:rFonts w:ascii="Arial" w:hAnsi="Arial" w:cs="Arial"/>
        </w:rPr>
      </w:pPr>
    </w:p>
    <w:p w14:paraId="1C56954C" w14:textId="77777777" w:rsidR="00DA5CB9" w:rsidRDefault="00DA5CB9" w:rsidP="00915968">
      <w:pPr>
        <w:spacing w:before="24" w:line="360" w:lineRule="auto"/>
        <w:rPr>
          <w:rFonts w:ascii="Arial" w:hAnsi="Arial" w:cs="Arial"/>
        </w:rPr>
      </w:pPr>
    </w:p>
    <w:p w14:paraId="40AA340A" w14:textId="77777777" w:rsidR="00DA5CB9" w:rsidRDefault="00DA5CB9" w:rsidP="00915968">
      <w:pPr>
        <w:spacing w:before="24" w:line="360" w:lineRule="auto"/>
        <w:rPr>
          <w:rFonts w:ascii="Arial" w:hAnsi="Arial" w:cs="Arial"/>
        </w:rPr>
      </w:pPr>
    </w:p>
    <w:p w14:paraId="5C9B3CA5" w14:textId="77777777" w:rsidR="00DA5CB9" w:rsidRDefault="00DA5CB9" w:rsidP="00915968">
      <w:pPr>
        <w:spacing w:before="24" w:line="360" w:lineRule="auto"/>
        <w:rPr>
          <w:rFonts w:ascii="Arial" w:hAnsi="Arial" w:cs="Arial"/>
        </w:rPr>
      </w:pPr>
    </w:p>
    <w:p w14:paraId="4A727E0D" w14:textId="77777777" w:rsidR="00DA5CB9" w:rsidRDefault="00DA5CB9" w:rsidP="00915968">
      <w:pPr>
        <w:spacing w:before="24" w:line="360" w:lineRule="auto"/>
        <w:rPr>
          <w:rFonts w:ascii="Arial" w:hAnsi="Arial" w:cs="Arial"/>
        </w:rPr>
      </w:pPr>
    </w:p>
    <w:p w14:paraId="255A9915" w14:textId="77777777" w:rsidR="00DA5CB9" w:rsidRDefault="00DA5CB9" w:rsidP="00915968">
      <w:pPr>
        <w:spacing w:before="24" w:line="360" w:lineRule="auto"/>
        <w:rPr>
          <w:rFonts w:ascii="Arial" w:hAnsi="Arial" w:cs="Arial"/>
        </w:rPr>
      </w:pPr>
    </w:p>
    <w:p w14:paraId="1FAF84BC" w14:textId="77777777" w:rsidR="00DA5CB9" w:rsidRDefault="00DA5CB9" w:rsidP="00915968">
      <w:pPr>
        <w:spacing w:before="24" w:line="360" w:lineRule="auto"/>
        <w:rPr>
          <w:rFonts w:ascii="Arial" w:hAnsi="Arial" w:cs="Arial"/>
        </w:rPr>
      </w:pPr>
    </w:p>
    <w:p w14:paraId="2B83EC6D" w14:textId="77777777" w:rsidR="00DA5CB9" w:rsidRDefault="00DA5CB9" w:rsidP="00915968">
      <w:pPr>
        <w:spacing w:before="24" w:line="360" w:lineRule="auto"/>
        <w:rPr>
          <w:rFonts w:ascii="Arial" w:hAnsi="Arial" w:cs="Arial"/>
        </w:rPr>
      </w:pPr>
    </w:p>
    <w:p w14:paraId="7F11DA0D" w14:textId="3E782154" w:rsidR="00DA5CB9" w:rsidRDefault="00DA5CB9" w:rsidP="00915968">
      <w:pPr>
        <w:spacing w:before="24" w:line="360" w:lineRule="auto"/>
        <w:rPr>
          <w:rFonts w:ascii="Arial" w:hAnsi="Arial" w:cs="Arial"/>
          <w:u w:val="single"/>
        </w:rPr>
      </w:pPr>
      <w:r>
        <w:rPr>
          <w:rFonts w:ascii="Arial" w:hAnsi="Arial" w:cs="Arial"/>
          <w:u w:val="single"/>
        </w:rPr>
        <w:t xml:space="preserve">Appendices </w:t>
      </w:r>
    </w:p>
    <w:p w14:paraId="21A36590" w14:textId="1DFCF7AF" w:rsidR="00DA5CB9" w:rsidRPr="00DA5CB9" w:rsidRDefault="00DA5CB9" w:rsidP="00915968">
      <w:pPr>
        <w:spacing w:before="24" w:line="360" w:lineRule="auto"/>
        <w:rPr>
          <w:rFonts w:ascii="Arial" w:hAnsi="Arial" w:cs="Arial"/>
        </w:rPr>
      </w:pPr>
      <w:r>
        <w:rPr>
          <w:rFonts w:ascii="Arial" w:hAnsi="Arial" w:cs="Arial"/>
        </w:rPr>
        <w:t>Appendix A – School X School Improvement Plan</w:t>
      </w:r>
      <w:bookmarkStart w:id="0" w:name="_GoBack"/>
      <w:bookmarkEnd w:id="0"/>
    </w:p>
    <w:p w14:paraId="15A0DBF4" w14:textId="77777777" w:rsidR="000A3E67" w:rsidRDefault="000A3E67" w:rsidP="00915968">
      <w:pPr>
        <w:spacing w:before="24" w:line="360" w:lineRule="auto"/>
        <w:rPr>
          <w:rFonts w:ascii="Arial" w:hAnsi="Arial" w:cs="Arial"/>
        </w:rPr>
      </w:pPr>
    </w:p>
    <w:p w14:paraId="5722EA0B" w14:textId="77777777" w:rsidR="000A3E67" w:rsidRDefault="000A3E67" w:rsidP="00915968">
      <w:pPr>
        <w:spacing w:before="24" w:line="360" w:lineRule="auto"/>
        <w:rPr>
          <w:rFonts w:ascii="Arial" w:hAnsi="Arial" w:cs="Arial"/>
        </w:rPr>
      </w:pPr>
    </w:p>
    <w:p w14:paraId="71798FFE" w14:textId="77777777" w:rsidR="000A3E67" w:rsidRDefault="000A3E67" w:rsidP="00915968">
      <w:pPr>
        <w:spacing w:before="24" w:line="360" w:lineRule="auto"/>
        <w:rPr>
          <w:rFonts w:ascii="Arial" w:hAnsi="Arial" w:cs="Arial"/>
        </w:rPr>
      </w:pPr>
    </w:p>
    <w:p w14:paraId="5F9607F8" w14:textId="77777777" w:rsidR="000A3E67" w:rsidRDefault="000A3E67" w:rsidP="00915968">
      <w:pPr>
        <w:spacing w:before="24" w:line="360" w:lineRule="auto"/>
        <w:rPr>
          <w:rFonts w:ascii="Arial" w:hAnsi="Arial" w:cs="Arial"/>
        </w:rPr>
      </w:pPr>
    </w:p>
    <w:p w14:paraId="19BCA94F" w14:textId="77777777" w:rsidR="000A3E67" w:rsidRDefault="000A3E67" w:rsidP="00915968">
      <w:pPr>
        <w:spacing w:before="24" w:line="360" w:lineRule="auto"/>
        <w:rPr>
          <w:rFonts w:ascii="Arial" w:hAnsi="Arial" w:cs="Arial"/>
        </w:rPr>
      </w:pPr>
    </w:p>
    <w:p w14:paraId="75B80AF8" w14:textId="77777777" w:rsidR="000A3E67" w:rsidRDefault="000A3E67" w:rsidP="00915968">
      <w:pPr>
        <w:spacing w:before="24" w:line="360" w:lineRule="auto"/>
        <w:rPr>
          <w:rFonts w:ascii="Arial" w:hAnsi="Arial" w:cs="Arial"/>
        </w:rPr>
      </w:pPr>
    </w:p>
    <w:p w14:paraId="3089D30A" w14:textId="77777777" w:rsidR="000A3E67" w:rsidRDefault="000A3E67" w:rsidP="00915968">
      <w:pPr>
        <w:spacing w:before="24" w:line="360" w:lineRule="auto"/>
        <w:rPr>
          <w:rFonts w:ascii="Arial" w:hAnsi="Arial" w:cs="Arial"/>
        </w:rPr>
      </w:pPr>
    </w:p>
    <w:p w14:paraId="327205B8" w14:textId="77777777" w:rsidR="000A3E67" w:rsidRDefault="000A3E67" w:rsidP="00915968">
      <w:pPr>
        <w:spacing w:before="24" w:line="360" w:lineRule="auto"/>
        <w:rPr>
          <w:rFonts w:ascii="Arial" w:hAnsi="Arial" w:cs="Arial"/>
        </w:rPr>
      </w:pPr>
    </w:p>
    <w:p w14:paraId="5B522A93" w14:textId="77777777" w:rsidR="000A3E67" w:rsidRDefault="000A3E67" w:rsidP="00915968">
      <w:pPr>
        <w:spacing w:before="24" w:line="360" w:lineRule="auto"/>
        <w:rPr>
          <w:rFonts w:ascii="Arial" w:hAnsi="Arial" w:cs="Arial"/>
        </w:rPr>
      </w:pPr>
    </w:p>
    <w:p w14:paraId="7A383539" w14:textId="77777777" w:rsidR="000A3E67" w:rsidRDefault="000A3E67" w:rsidP="00915968">
      <w:pPr>
        <w:spacing w:before="24" w:line="360" w:lineRule="auto"/>
        <w:rPr>
          <w:rFonts w:ascii="Arial" w:hAnsi="Arial" w:cs="Arial"/>
        </w:rPr>
      </w:pPr>
    </w:p>
    <w:p w14:paraId="595EB428" w14:textId="77777777" w:rsidR="000A3E67" w:rsidRDefault="000A3E67" w:rsidP="00915968">
      <w:pPr>
        <w:spacing w:before="24" w:line="360" w:lineRule="auto"/>
        <w:rPr>
          <w:rFonts w:ascii="Arial" w:hAnsi="Arial" w:cs="Arial"/>
        </w:rPr>
      </w:pPr>
    </w:p>
    <w:p w14:paraId="21324477" w14:textId="77777777" w:rsidR="000A3E67" w:rsidRDefault="000A3E67" w:rsidP="00915968">
      <w:pPr>
        <w:spacing w:before="24" w:line="360" w:lineRule="auto"/>
        <w:rPr>
          <w:rFonts w:ascii="Arial" w:hAnsi="Arial" w:cs="Arial"/>
        </w:rPr>
      </w:pPr>
    </w:p>
    <w:p w14:paraId="20794C38" w14:textId="77777777" w:rsidR="000A3E67" w:rsidRDefault="000A3E67" w:rsidP="00915968">
      <w:pPr>
        <w:spacing w:before="24" w:line="360" w:lineRule="auto"/>
        <w:rPr>
          <w:rFonts w:ascii="Arial" w:hAnsi="Arial" w:cs="Arial"/>
        </w:rPr>
      </w:pPr>
    </w:p>
    <w:p w14:paraId="686DC2A7" w14:textId="77777777" w:rsidR="000A3E67" w:rsidRDefault="000A3E67" w:rsidP="00915968">
      <w:pPr>
        <w:spacing w:before="24" w:line="360" w:lineRule="auto"/>
        <w:rPr>
          <w:rFonts w:ascii="Arial" w:hAnsi="Arial" w:cs="Arial"/>
        </w:rPr>
      </w:pPr>
    </w:p>
    <w:p w14:paraId="55D1775A" w14:textId="77777777" w:rsidR="000A3E67" w:rsidRDefault="000A3E67" w:rsidP="00915968">
      <w:pPr>
        <w:spacing w:before="24" w:line="360" w:lineRule="auto"/>
        <w:rPr>
          <w:rFonts w:ascii="Arial" w:hAnsi="Arial" w:cs="Arial"/>
        </w:rPr>
      </w:pPr>
    </w:p>
    <w:p w14:paraId="5FDCAD1B" w14:textId="77777777" w:rsidR="000A3E67" w:rsidRDefault="000A3E67" w:rsidP="00915968">
      <w:pPr>
        <w:spacing w:before="24" w:line="360" w:lineRule="auto"/>
        <w:rPr>
          <w:rFonts w:ascii="Arial" w:hAnsi="Arial" w:cs="Arial"/>
        </w:rPr>
      </w:pPr>
    </w:p>
    <w:p w14:paraId="2FE9D6DA" w14:textId="77777777" w:rsidR="000A3E67" w:rsidRDefault="000A3E67" w:rsidP="00915968">
      <w:pPr>
        <w:spacing w:before="24" w:line="360" w:lineRule="auto"/>
        <w:rPr>
          <w:rFonts w:ascii="Arial" w:hAnsi="Arial" w:cs="Arial"/>
        </w:rPr>
      </w:pPr>
    </w:p>
    <w:p w14:paraId="38E42E34" w14:textId="77777777" w:rsidR="000A3E67" w:rsidRDefault="000A3E67" w:rsidP="00915968">
      <w:pPr>
        <w:spacing w:before="24" w:line="360" w:lineRule="auto"/>
        <w:rPr>
          <w:rFonts w:ascii="Arial" w:hAnsi="Arial" w:cs="Arial"/>
        </w:rPr>
      </w:pPr>
    </w:p>
    <w:p w14:paraId="24CD65E5" w14:textId="77777777" w:rsidR="000A3E67" w:rsidRDefault="000A3E67" w:rsidP="00915968">
      <w:pPr>
        <w:spacing w:before="24" w:line="360" w:lineRule="auto"/>
        <w:rPr>
          <w:rFonts w:ascii="Arial" w:hAnsi="Arial" w:cs="Arial"/>
        </w:rPr>
      </w:pPr>
    </w:p>
    <w:p w14:paraId="76CAD655" w14:textId="77777777" w:rsidR="000A3E67" w:rsidRDefault="000A3E67" w:rsidP="00915968">
      <w:pPr>
        <w:spacing w:before="24" w:line="360" w:lineRule="auto"/>
        <w:rPr>
          <w:rFonts w:ascii="Arial" w:hAnsi="Arial" w:cs="Arial"/>
        </w:rPr>
      </w:pPr>
    </w:p>
    <w:p w14:paraId="5E8D7A68" w14:textId="77777777" w:rsidR="000A3E67" w:rsidRDefault="000A3E67" w:rsidP="00915968">
      <w:pPr>
        <w:spacing w:before="24" w:line="360" w:lineRule="auto"/>
        <w:rPr>
          <w:rFonts w:ascii="Arial" w:hAnsi="Arial" w:cs="Arial"/>
        </w:rPr>
      </w:pPr>
    </w:p>
    <w:p w14:paraId="749DC79D" w14:textId="77777777" w:rsidR="000A3E67" w:rsidRDefault="000A3E67" w:rsidP="00915968">
      <w:pPr>
        <w:spacing w:before="24" w:line="360" w:lineRule="auto"/>
        <w:rPr>
          <w:rFonts w:ascii="Arial" w:hAnsi="Arial" w:cs="Arial"/>
        </w:rPr>
      </w:pPr>
    </w:p>
    <w:p w14:paraId="63FFB816" w14:textId="77777777" w:rsidR="000A3E67" w:rsidRDefault="000A3E67" w:rsidP="00915968">
      <w:pPr>
        <w:spacing w:before="24" w:line="360" w:lineRule="auto"/>
        <w:rPr>
          <w:rFonts w:ascii="Arial" w:hAnsi="Arial" w:cs="Arial"/>
        </w:rPr>
      </w:pPr>
    </w:p>
    <w:p w14:paraId="64460D1D" w14:textId="77777777" w:rsidR="000A3E67" w:rsidRDefault="000A3E67" w:rsidP="00915968">
      <w:pPr>
        <w:spacing w:before="24" w:line="360" w:lineRule="auto"/>
        <w:rPr>
          <w:rFonts w:ascii="Arial" w:hAnsi="Arial" w:cs="Arial"/>
        </w:rPr>
      </w:pPr>
    </w:p>
    <w:p w14:paraId="6E720BAA" w14:textId="77777777" w:rsidR="000A3E67" w:rsidRDefault="000A3E67" w:rsidP="00915968">
      <w:pPr>
        <w:spacing w:before="24" w:line="360" w:lineRule="auto"/>
        <w:rPr>
          <w:rFonts w:ascii="Arial" w:hAnsi="Arial" w:cs="Arial"/>
        </w:rPr>
      </w:pPr>
    </w:p>
    <w:p w14:paraId="0BE7BBBE" w14:textId="2E8491A0" w:rsidR="000A3E67" w:rsidRPr="000A3E67" w:rsidRDefault="000A3E67" w:rsidP="00915968">
      <w:pPr>
        <w:spacing w:before="24" w:line="360" w:lineRule="auto"/>
        <w:rPr>
          <w:rFonts w:ascii="Arial" w:hAnsi="Arial" w:cs="Arial"/>
          <w:u w:val="single"/>
        </w:rPr>
      </w:pPr>
    </w:p>
    <w:sectPr w:rsidR="000A3E67" w:rsidRPr="000A3E67" w:rsidSect="00694160">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DB8AF4" w14:textId="77777777" w:rsidR="007151A4" w:rsidRDefault="007151A4" w:rsidP="00915968">
      <w:r>
        <w:separator/>
      </w:r>
    </w:p>
  </w:endnote>
  <w:endnote w:type="continuationSeparator" w:id="0">
    <w:p w14:paraId="7F223520" w14:textId="77777777" w:rsidR="007151A4" w:rsidRDefault="007151A4" w:rsidP="00915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475347" w14:textId="77777777" w:rsidR="007151A4" w:rsidRDefault="007151A4" w:rsidP="00915968">
      <w:r>
        <w:separator/>
      </w:r>
    </w:p>
  </w:footnote>
  <w:footnote w:type="continuationSeparator" w:id="0">
    <w:p w14:paraId="7BF5A759" w14:textId="77777777" w:rsidR="007151A4" w:rsidRDefault="007151A4" w:rsidP="0091596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01295D" w14:textId="77777777" w:rsidR="00915968" w:rsidRDefault="00915968">
    <w:pPr>
      <w:pStyle w:val="Header"/>
    </w:pPr>
    <w:r>
      <w:t xml:space="preserve">1803732 </w:t>
    </w:r>
  </w:p>
  <w:p w14:paraId="6B9CD582" w14:textId="77777777" w:rsidR="00915968" w:rsidRDefault="0091596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6"/>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5968"/>
    <w:rsid w:val="000038B0"/>
    <w:rsid w:val="00053151"/>
    <w:rsid w:val="000576C0"/>
    <w:rsid w:val="00062DBA"/>
    <w:rsid w:val="0008399B"/>
    <w:rsid w:val="000A3E67"/>
    <w:rsid w:val="000C078B"/>
    <w:rsid w:val="000E67FD"/>
    <w:rsid w:val="000F5392"/>
    <w:rsid w:val="0015299C"/>
    <w:rsid w:val="001A7EA9"/>
    <w:rsid w:val="001D395A"/>
    <w:rsid w:val="001E38FE"/>
    <w:rsid w:val="002150E5"/>
    <w:rsid w:val="002315EA"/>
    <w:rsid w:val="00231A91"/>
    <w:rsid w:val="00237120"/>
    <w:rsid w:val="00284AFD"/>
    <w:rsid w:val="002A7E71"/>
    <w:rsid w:val="002E1B45"/>
    <w:rsid w:val="002E543E"/>
    <w:rsid w:val="002F1157"/>
    <w:rsid w:val="003026B0"/>
    <w:rsid w:val="00313CD8"/>
    <w:rsid w:val="0031480C"/>
    <w:rsid w:val="00351974"/>
    <w:rsid w:val="00357EFA"/>
    <w:rsid w:val="00372F7E"/>
    <w:rsid w:val="00393AA7"/>
    <w:rsid w:val="003A10F2"/>
    <w:rsid w:val="003B67B3"/>
    <w:rsid w:val="003C72C7"/>
    <w:rsid w:val="004072B2"/>
    <w:rsid w:val="00430D5D"/>
    <w:rsid w:val="00437C48"/>
    <w:rsid w:val="00441033"/>
    <w:rsid w:val="00471276"/>
    <w:rsid w:val="00474ABB"/>
    <w:rsid w:val="004957E8"/>
    <w:rsid w:val="004C0AA7"/>
    <w:rsid w:val="004D40D8"/>
    <w:rsid w:val="004E0A29"/>
    <w:rsid w:val="004E499E"/>
    <w:rsid w:val="004F2DB6"/>
    <w:rsid w:val="004F5170"/>
    <w:rsid w:val="004F7E49"/>
    <w:rsid w:val="0050004C"/>
    <w:rsid w:val="00512AF7"/>
    <w:rsid w:val="0052302B"/>
    <w:rsid w:val="00524FA4"/>
    <w:rsid w:val="00525686"/>
    <w:rsid w:val="00535003"/>
    <w:rsid w:val="00586A5F"/>
    <w:rsid w:val="005A0A8B"/>
    <w:rsid w:val="005C61DE"/>
    <w:rsid w:val="005E4630"/>
    <w:rsid w:val="00601815"/>
    <w:rsid w:val="00615766"/>
    <w:rsid w:val="00627FF5"/>
    <w:rsid w:val="00656821"/>
    <w:rsid w:val="006878E5"/>
    <w:rsid w:val="00694160"/>
    <w:rsid w:val="006952CF"/>
    <w:rsid w:val="006A5AF4"/>
    <w:rsid w:val="006B2A5A"/>
    <w:rsid w:val="006C11BD"/>
    <w:rsid w:val="006C22C2"/>
    <w:rsid w:val="006D5798"/>
    <w:rsid w:val="006F7DBD"/>
    <w:rsid w:val="007151A4"/>
    <w:rsid w:val="00737F0F"/>
    <w:rsid w:val="0076676A"/>
    <w:rsid w:val="00791E21"/>
    <w:rsid w:val="007B7F31"/>
    <w:rsid w:val="007E5D5C"/>
    <w:rsid w:val="008230A0"/>
    <w:rsid w:val="008235E0"/>
    <w:rsid w:val="00836DCD"/>
    <w:rsid w:val="00840FFE"/>
    <w:rsid w:val="00845857"/>
    <w:rsid w:val="0085546D"/>
    <w:rsid w:val="0086558C"/>
    <w:rsid w:val="008C6DFD"/>
    <w:rsid w:val="008F660D"/>
    <w:rsid w:val="00902BA7"/>
    <w:rsid w:val="0090343F"/>
    <w:rsid w:val="0090505B"/>
    <w:rsid w:val="00905C45"/>
    <w:rsid w:val="00915968"/>
    <w:rsid w:val="009269BA"/>
    <w:rsid w:val="00951FF1"/>
    <w:rsid w:val="0098046E"/>
    <w:rsid w:val="0099231D"/>
    <w:rsid w:val="009A2E28"/>
    <w:rsid w:val="00A16D63"/>
    <w:rsid w:val="00A37515"/>
    <w:rsid w:val="00A47D5C"/>
    <w:rsid w:val="00A50262"/>
    <w:rsid w:val="00A6513A"/>
    <w:rsid w:val="00A86012"/>
    <w:rsid w:val="00A97ECF"/>
    <w:rsid w:val="00AA6E21"/>
    <w:rsid w:val="00AB1435"/>
    <w:rsid w:val="00AC17A6"/>
    <w:rsid w:val="00AD67B9"/>
    <w:rsid w:val="00AE2DB7"/>
    <w:rsid w:val="00AE6A0A"/>
    <w:rsid w:val="00AF542D"/>
    <w:rsid w:val="00B35215"/>
    <w:rsid w:val="00B35CE1"/>
    <w:rsid w:val="00B53179"/>
    <w:rsid w:val="00BC1C99"/>
    <w:rsid w:val="00BF3384"/>
    <w:rsid w:val="00C13A9D"/>
    <w:rsid w:val="00C679A7"/>
    <w:rsid w:val="00C75C55"/>
    <w:rsid w:val="00CB205B"/>
    <w:rsid w:val="00CD34FA"/>
    <w:rsid w:val="00CE4AC2"/>
    <w:rsid w:val="00D055D6"/>
    <w:rsid w:val="00D07671"/>
    <w:rsid w:val="00D246CC"/>
    <w:rsid w:val="00D73A0D"/>
    <w:rsid w:val="00D9668C"/>
    <w:rsid w:val="00DA5CB9"/>
    <w:rsid w:val="00DF730B"/>
    <w:rsid w:val="00E3172E"/>
    <w:rsid w:val="00E5374A"/>
    <w:rsid w:val="00E71E40"/>
    <w:rsid w:val="00EC4E49"/>
    <w:rsid w:val="00ED168B"/>
    <w:rsid w:val="00EF44BA"/>
    <w:rsid w:val="00F10BD5"/>
    <w:rsid w:val="00F555E5"/>
    <w:rsid w:val="00F83C29"/>
    <w:rsid w:val="00F905E0"/>
    <w:rsid w:val="00FB1B6B"/>
    <w:rsid w:val="00FD7FF8"/>
    <w:rsid w:val="00FE7746"/>
    <w:rsid w:val="00FF65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7CA1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657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5968"/>
    <w:pPr>
      <w:tabs>
        <w:tab w:val="center" w:pos="4513"/>
        <w:tab w:val="right" w:pos="9026"/>
      </w:tabs>
    </w:pPr>
  </w:style>
  <w:style w:type="character" w:customStyle="1" w:styleId="HeaderChar">
    <w:name w:val="Header Char"/>
    <w:basedOn w:val="DefaultParagraphFont"/>
    <w:link w:val="Header"/>
    <w:uiPriority w:val="99"/>
    <w:rsid w:val="00915968"/>
  </w:style>
  <w:style w:type="paragraph" w:styleId="Footer">
    <w:name w:val="footer"/>
    <w:basedOn w:val="Normal"/>
    <w:link w:val="FooterChar"/>
    <w:uiPriority w:val="99"/>
    <w:unhideWhenUsed/>
    <w:rsid w:val="00915968"/>
    <w:pPr>
      <w:tabs>
        <w:tab w:val="center" w:pos="4513"/>
        <w:tab w:val="right" w:pos="9026"/>
      </w:tabs>
    </w:pPr>
  </w:style>
  <w:style w:type="character" w:customStyle="1" w:styleId="FooterChar">
    <w:name w:val="Footer Char"/>
    <w:basedOn w:val="DefaultParagraphFont"/>
    <w:link w:val="Footer"/>
    <w:uiPriority w:val="99"/>
    <w:rsid w:val="00915968"/>
  </w:style>
  <w:style w:type="paragraph" w:styleId="FootnoteText">
    <w:name w:val="footnote text"/>
    <w:basedOn w:val="Normal"/>
    <w:link w:val="FootnoteTextChar"/>
    <w:uiPriority w:val="99"/>
    <w:unhideWhenUsed/>
    <w:rsid w:val="002150E5"/>
  </w:style>
  <w:style w:type="character" w:customStyle="1" w:styleId="FootnoteTextChar">
    <w:name w:val="Footnote Text Char"/>
    <w:basedOn w:val="DefaultParagraphFont"/>
    <w:link w:val="FootnoteText"/>
    <w:uiPriority w:val="99"/>
    <w:rsid w:val="002150E5"/>
  </w:style>
  <w:style w:type="character" w:styleId="FootnoteReference">
    <w:name w:val="footnote reference"/>
    <w:basedOn w:val="DefaultParagraphFont"/>
    <w:uiPriority w:val="99"/>
    <w:unhideWhenUsed/>
    <w:rsid w:val="002150E5"/>
    <w:rPr>
      <w:vertAlign w:val="superscript"/>
    </w:rPr>
  </w:style>
  <w:style w:type="character" w:customStyle="1" w:styleId="Heading1Char">
    <w:name w:val="Heading 1 Char"/>
    <w:basedOn w:val="DefaultParagraphFont"/>
    <w:link w:val="Heading1"/>
    <w:uiPriority w:val="9"/>
    <w:rsid w:val="00FF657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F65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89714">
      <w:bodyDiv w:val="1"/>
      <w:marLeft w:val="0"/>
      <w:marRight w:val="0"/>
      <w:marTop w:val="0"/>
      <w:marBottom w:val="0"/>
      <w:divBdr>
        <w:top w:val="none" w:sz="0" w:space="0" w:color="auto"/>
        <w:left w:val="none" w:sz="0" w:space="0" w:color="auto"/>
        <w:bottom w:val="none" w:sz="0" w:space="0" w:color="auto"/>
        <w:right w:val="none" w:sz="0" w:space="0" w:color="auto"/>
      </w:divBdr>
    </w:div>
    <w:div w:id="16516245">
      <w:bodyDiv w:val="1"/>
      <w:marLeft w:val="0"/>
      <w:marRight w:val="0"/>
      <w:marTop w:val="0"/>
      <w:marBottom w:val="0"/>
      <w:divBdr>
        <w:top w:val="none" w:sz="0" w:space="0" w:color="auto"/>
        <w:left w:val="none" w:sz="0" w:space="0" w:color="auto"/>
        <w:bottom w:val="none" w:sz="0" w:space="0" w:color="auto"/>
        <w:right w:val="none" w:sz="0" w:space="0" w:color="auto"/>
      </w:divBdr>
    </w:div>
    <w:div w:id="18364169">
      <w:bodyDiv w:val="1"/>
      <w:marLeft w:val="0"/>
      <w:marRight w:val="0"/>
      <w:marTop w:val="0"/>
      <w:marBottom w:val="0"/>
      <w:divBdr>
        <w:top w:val="none" w:sz="0" w:space="0" w:color="auto"/>
        <w:left w:val="none" w:sz="0" w:space="0" w:color="auto"/>
        <w:bottom w:val="none" w:sz="0" w:space="0" w:color="auto"/>
        <w:right w:val="none" w:sz="0" w:space="0" w:color="auto"/>
      </w:divBdr>
    </w:div>
    <w:div w:id="66926998">
      <w:bodyDiv w:val="1"/>
      <w:marLeft w:val="0"/>
      <w:marRight w:val="0"/>
      <w:marTop w:val="0"/>
      <w:marBottom w:val="0"/>
      <w:divBdr>
        <w:top w:val="none" w:sz="0" w:space="0" w:color="auto"/>
        <w:left w:val="none" w:sz="0" w:space="0" w:color="auto"/>
        <w:bottom w:val="none" w:sz="0" w:space="0" w:color="auto"/>
        <w:right w:val="none" w:sz="0" w:space="0" w:color="auto"/>
      </w:divBdr>
    </w:div>
    <w:div w:id="128401398">
      <w:bodyDiv w:val="1"/>
      <w:marLeft w:val="0"/>
      <w:marRight w:val="0"/>
      <w:marTop w:val="0"/>
      <w:marBottom w:val="0"/>
      <w:divBdr>
        <w:top w:val="none" w:sz="0" w:space="0" w:color="auto"/>
        <w:left w:val="none" w:sz="0" w:space="0" w:color="auto"/>
        <w:bottom w:val="none" w:sz="0" w:space="0" w:color="auto"/>
        <w:right w:val="none" w:sz="0" w:space="0" w:color="auto"/>
      </w:divBdr>
    </w:div>
    <w:div w:id="137840559">
      <w:bodyDiv w:val="1"/>
      <w:marLeft w:val="0"/>
      <w:marRight w:val="0"/>
      <w:marTop w:val="0"/>
      <w:marBottom w:val="0"/>
      <w:divBdr>
        <w:top w:val="none" w:sz="0" w:space="0" w:color="auto"/>
        <w:left w:val="none" w:sz="0" w:space="0" w:color="auto"/>
        <w:bottom w:val="none" w:sz="0" w:space="0" w:color="auto"/>
        <w:right w:val="none" w:sz="0" w:space="0" w:color="auto"/>
      </w:divBdr>
    </w:div>
    <w:div w:id="166412319">
      <w:bodyDiv w:val="1"/>
      <w:marLeft w:val="0"/>
      <w:marRight w:val="0"/>
      <w:marTop w:val="0"/>
      <w:marBottom w:val="0"/>
      <w:divBdr>
        <w:top w:val="none" w:sz="0" w:space="0" w:color="auto"/>
        <w:left w:val="none" w:sz="0" w:space="0" w:color="auto"/>
        <w:bottom w:val="none" w:sz="0" w:space="0" w:color="auto"/>
        <w:right w:val="none" w:sz="0" w:space="0" w:color="auto"/>
      </w:divBdr>
    </w:div>
    <w:div w:id="166558308">
      <w:bodyDiv w:val="1"/>
      <w:marLeft w:val="0"/>
      <w:marRight w:val="0"/>
      <w:marTop w:val="0"/>
      <w:marBottom w:val="0"/>
      <w:divBdr>
        <w:top w:val="none" w:sz="0" w:space="0" w:color="auto"/>
        <w:left w:val="none" w:sz="0" w:space="0" w:color="auto"/>
        <w:bottom w:val="none" w:sz="0" w:space="0" w:color="auto"/>
        <w:right w:val="none" w:sz="0" w:space="0" w:color="auto"/>
      </w:divBdr>
    </w:div>
    <w:div w:id="181213617">
      <w:bodyDiv w:val="1"/>
      <w:marLeft w:val="0"/>
      <w:marRight w:val="0"/>
      <w:marTop w:val="0"/>
      <w:marBottom w:val="0"/>
      <w:divBdr>
        <w:top w:val="none" w:sz="0" w:space="0" w:color="auto"/>
        <w:left w:val="none" w:sz="0" w:space="0" w:color="auto"/>
        <w:bottom w:val="none" w:sz="0" w:space="0" w:color="auto"/>
        <w:right w:val="none" w:sz="0" w:space="0" w:color="auto"/>
      </w:divBdr>
    </w:div>
    <w:div w:id="181556689">
      <w:bodyDiv w:val="1"/>
      <w:marLeft w:val="0"/>
      <w:marRight w:val="0"/>
      <w:marTop w:val="0"/>
      <w:marBottom w:val="0"/>
      <w:divBdr>
        <w:top w:val="none" w:sz="0" w:space="0" w:color="auto"/>
        <w:left w:val="none" w:sz="0" w:space="0" w:color="auto"/>
        <w:bottom w:val="none" w:sz="0" w:space="0" w:color="auto"/>
        <w:right w:val="none" w:sz="0" w:space="0" w:color="auto"/>
      </w:divBdr>
    </w:div>
    <w:div w:id="187375483">
      <w:bodyDiv w:val="1"/>
      <w:marLeft w:val="0"/>
      <w:marRight w:val="0"/>
      <w:marTop w:val="0"/>
      <w:marBottom w:val="0"/>
      <w:divBdr>
        <w:top w:val="none" w:sz="0" w:space="0" w:color="auto"/>
        <w:left w:val="none" w:sz="0" w:space="0" w:color="auto"/>
        <w:bottom w:val="none" w:sz="0" w:space="0" w:color="auto"/>
        <w:right w:val="none" w:sz="0" w:space="0" w:color="auto"/>
      </w:divBdr>
    </w:div>
    <w:div w:id="217672080">
      <w:bodyDiv w:val="1"/>
      <w:marLeft w:val="0"/>
      <w:marRight w:val="0"/>
      <w:marTop w:val="0"/>
      <w:marBottom w:val="0"/>
      <w:divBdr>
        <w:top w:val="none" w:sz="0" w:space="0" w:color="auto"/>
        <w:left w:val="none" w:sz="0" w:space="0" w:color="auto"/>
        <w:bottom w:val="none" w:sz="0" w:space="0" w:color="auto"/>
        <w:right w:val="none" w:sz="0" w:space="0" w:color="auto"/>
      </w:divBdr>
    </w:div>
    <w:div w:id="229851615">
      <w:bodyDiv w:val="1"/>
      <w:marLeft w:val="0"/>
      <w:marRight w:val="0"/>
      <w:marTop w:val="0"/>
      <w:marBottom w:val="0"/>
      <w:divBdr>
        <w:top w:val="none" w:sz="0" w:space="0" w:color="auto"/>
        <w:left w:val="none" w:sz="0" w:space="0" w:color="auto"/>
        <w:bottom w:val="none" w:sz="0" w:space="0" w:color="auto"/>
        <w:right w:val="none" w:sz="0" w:space="0" w:color="auto"/>
      </w:divBdr>
    </w:div>
    <w:div w:id="231623669">
      <w:bodyDiv w:val="1"/>
      <w:marLeft w:val="0"/>
      <w:marRight w:val="0"/>
      <w:marTop w:val="0"/>
      <w:marBottom w:val="0"/>
      <w:divBdr>
        <w:top w:val="none" w:sz="0" w:space="0" w:color="auto"/>
        <w:left w:val="none" w:sz="0" w:space="0" w:color="auto"/>
        <w:bottom w:val="none" w:sz="0" w:space="0" w:color="auto"/>
        <w:right w:val="none" w:sz="0" w:space="0" w:color="auto"/>
      </w:divBdr>
    </w:div>
    <w:div w:id="259024027">
      <w:bodyDiv w:val="1"/>
      <w:marLeft w:val="0"/>
      <w:marRight w:val="0"/>
      <w:marTop w:val="0"/>
      <w:marBottom w:val="0"/>
      <w:divBdr>
        <w:top w:val="none" w:sz="0" w:space="0" w:color="auto"/>
        <w:left w:val="none" w:sz="0" w:space="0" w:color="auto"/>
        <w:bottom w:val="none" w:sz="0" w:space="0" w:color="auto"/>
        <w:right w:val="none" w:sz="0" w:space="0" w:color="auto"/>
      </w:divBdr>
    </w:div>
    <w:div w:id="262155059">
      <w:bodyDiv w:val="1"/>
      <w:marLeft w:val="0"/>
      <w:marRight w:val="0"/>
      <w:marTop w:val="0"/>
      <w:marBottom w:val="0"/>
      <w:divBdr>
        <w:top w:val="none" w:sz="0" w:space="0" w:color="auto"/>
        <w:left w:val="none" w:sz="0" w:space="0" w:color="auto"/>
        <w:bottom w:val="none" w:sz="0" w:space="0" w:color="auto"/>
        <w:right w:val="none" w:sz="0" w:space="0" w:color="auto"/>
      </w:divBdr>
    </w:div>
    <w:div w:id="264701605">
      <w:bodyDiv w:val="1"/>
      <w:marLeft w:val="0"/>
      <w:marRight w:val="0"/>
      <w:marTop w:val="0"/>
      <w:marBottom w:val="0"/>
      <w:divBdr>
        <w:top w:val="none" w:sz="0" w:space="0" w:color="auto"/>
        <w:left w:val="none" w:sz="0" w:space="0" w:color="auto"/>
        <w:bottom w:val="none" w:sz="0" w:space="0" w:color="auto"/>
        <w:right w:val="none" w:sz="0" w:space="0" w:color="auto"/>
      </w:divBdr>
    </w:div>
    <w:div w:id="269169892">
      <w:bodyDiv w:val="1"/>
      <w:marLeft w:val="0"/>
      <w:marRight w:val="0"/>
      <w:marTop w:val="0"/>
      <w:marBottom w:val="0"/>
      <w:divBdr>
        <w:top w:val="none" w:sz="0" w:space="0" w:color="auto"/>
        <w:left w:val="none" w:sz="0" w:space="0" w:color="auto"/>
        <w:bottom w:val="none" w:sz="0" w:space="0" w:color="auto"/>
        <w:right w:val="none" w:sz="0" w:space="0" w:color="auto"/>
      </w:divBdr>
    </w:div>
    <w:div w:id="281690225">
      <w:bodyDiv w:val="1"/>
      <w:marLeft w:val="0"/>
      <w:marRight w:val="0"/>
      <w:marTop w:val="0"/>
      <w:marBottom w:val="0"/>
      <w:divBdr>
        <w:top w:val="none" w:sz="0" w:space="0" w:color="auto"/>
        <w:left w:val="none" w:sz="0" w:space="0" w:color="auto"/>
        <w:bottom w:val="none" w:sz="0" w:space="0" w:color="auto"/>
        <w:right w:val="none" w:sz="0" w:space="0" w:color="auto"/>
      </w:divBdr>
    </w:div>
    <w:div w:id="289676546">
      <w:bodyDiv w:val="1"/>
      <w:marLeft w:val="0"/>
      <w:marRight w:val="0"/>
      <w:marTop w:val="0"/>
      <w:marBottom w:val="0"/>
      <w:divBdr>
        <w:top w:val="none" w:sz="0" w:space="0" w:color="auto"/>
        <w:left w:val="none" w:sz="0" w:space="0" w:color="auto"/>
        <w:bottom w:val="none" w:sz="0" w:space="0" w:color="auto"/>
        <w:right w:val="none" w:sz="0" w:space="0" w:color="auto"/>
      </w:divBdr>
    </w:div>
    <w:div w:id="310402850">
      <w:bodyDiv w:val="1"/>
      <w:marLeft w:val="0"/>
      <w:marRight w:val="0"/>
      <w:marTop w:val="0"/>
      <w:marBottom w:val="0"/>
      <w:divBdr>
        <w:top w:val="none" w:sz="0" w:space="0" w:color="auto"/>
        <w:left w:val="none" w:sz="0" w:space="0" w:color="auto"/>
        <w:bottom w:val="none" w:sz="0" w:space="0" w:color="auto"/>
        <w:right w:val="none" w:sz="0" w:space="0" w:color="auto"/>
      </w:divBdr>
    </w:div>
    <w:div w:id="352651902">
      <w:bodyDiv w:val="1"/>
      <w:marLeft w:val="0"/>
      <w:marRight w:val="0"/>
      <w:marTop w:val="0"/>
      <w:marBottom w:val="0"/>
      <w:divBdr>
        <w:top w:val="none" w:sz="0" w:space="0" w:color="auto"/>
        <w:left w:val="none" w:sz="0" w:space="0" w:color="auto"/>
        <w:bottom w:val="none" w:sz="0" w:space="0" w:color="auto"/>
        <w:right w:val="none" w:sz="0" w:space="0" w:color="auto"/>
      </w:divBdr>
    </w:div>
    <w:div w:id="359865717">
      <w:bodyDiv w:val="1"/>
      <w:marLeft w:val="0"/>
      <w:marRight w:val="0"/>
      <w:marTop w:val="0"/>
      <w:marBottom w:val="0"/>
      <w:divBdr>
        <w:top w:val="none" w:sz="0" w:space="0" w:color="auto"/>
        <w:left w:val="none" w:sz="0" w:space="0" w:color="auto"/>
        <w:bottom w:val="none" w:sz="0" w:space="0" w:color="auto"/>
        <w:right w:val="none" w:sz="0" w:space="0" w:color="auto"/>
      </w:divBdr>
    </w:div>
    <w:div w:id="376861039">
      <w:bodyDiv w:val="1"/>
      <w:marLeft w:val="0"/>
      <w:marRight w:val="0"/>
      <w:marTop w:val="0"/>
      <w:marBottom w:val="0"/>
      <w:divBdr>
        <w:top w:val="none" w:sz="0" w:space="0" w:color="auto"/>
        <w:left w:val="none" w:sz="0" w:space="0" w:color="auto"/>
        <w:bottom w:val="none" w:sz="0" w:space="0" w:color="auto"/>
        <w:right w:val="none" w:sz="0" w:space="0" w:color="auto"/>
      </w:divBdr>
    </w:div>
    <w:div w:id="380594634">
      <w:bodyDiv w:val="1"/>
      <w:marLeft w:val="0"/>
      <w:marRight w:val="0"/>
      <w:marTop w:val="0"/>
      <w:marBottom w:val="0"/>
      <w:divBdr>
        <w:top w:val="none" w:sz="0" w:space="0" w:color="auto"/>
        <w:left w:val="none" w:sz="0" w:space="0" w:color="auto"/>
        <w:bottom w:val="none" w:sz="0" w:space="0" w:color="auto"/>
        <w:right w:val="none" w:sz="0" w:space="0" w:color="auto"/>
      </w:divBdr>
    </w:div>
    <w:div w:id="451752454">
      <w:bodyDiv w:val="1"/>
      <w:marLeft w:val="0"/>
      <w:marRight w:val="0"/>
      <w:marTop w:val="0"/>
      <w:marBottom w:val="0"/>
      <w:divBdr>
        <w:top w:val="none" w:sz="0" w:space="0" w:color="auto"/>
        <w:left w:val="none" w:sz="0" w:space="0" w:color="auto"/>
        <w:bottom w:val="none" w:sz="0" w:space="0" w:color="auto"/>
        <w:right w:val="none" w:sz="0" w:space="0" w:color="auto"/>
      </w:divBdr>
    </w:div>
    <w:div w:id="486243836">
      <w:bodyDiv w:val="1"/>
      <w:marLeft w:val="0"/>
      <w:marRight w:val="0"/>
      <w:marTop w:val="0"/>
      <w:marBottom w:val="0"/>
      <w:divBdr>
        <w:top w:val="none" w:sz="0" w:space="0" w:color="auto"/>
        <w:left w:val="none" w:sz="0" w:space="0" w:color="auto"/>
        <w:bottom w:val="none" w:sz="0" w:space="0" w:color="auto"/>
        <w:right w:val="none" w:sz="0" w:space="0" w:color="auto"/>
      </w:divBdr>
    </w:div>
    <w:div w:id="489448718">
      <w:bodyDiv w:val="1"/>
      <w:marLeft w:val="0"/>
      <w:marRight w:val="0"/>
      <w:marTop w:val="0"/>
      <w:marBottom w:val="0"/>
      <w:divBdr>
        <w:top w:val="none" w:sz="0" w:space="0" w:color="auto"/>
        <w:left w:val="none" w:sz="0" w:space="0" w:color="auto"/>
        <w:bottom w:val="none" w:sz="0" w:space="0" w:color="auto"/>
        <w:right w:val="none" w:sz="0" w:space="0" w:color="auto"/>
      </w:divBdr>
    </w:div>
    <w:div w:id="506796496">
      <w:bodyDiv w:val="1"/>
      <w:marLeft w:val="0"/>
      <w:marRight w:val="0"/>
      <w:marTop w:val="0"/>
      <w:marBottom w:val="0"/>
      <w:divBdr>
        <w:top w:val="none" w:sz="0" w:space="0" w:color="auto"/>
        <w:left w:val="none" w:sz="0" w:space="0" w:color="auto"/>
        <w:bottom w:val="none" w:sz="0" w:space="0" w:color="auto"/>
        <w:right w:val="none" w:sz="0" w:space="0" w:color="auto"/>
      </w:divBdr>
    </w:div>
    <w:div w:id="522675085">
      <w:bodyDiv w:val="1"/>
      <w:marLeft w:val="0"/>
      <w:marRight w:val="0"/>
      <w:marTop w:val="0"/>
      <w:marBottom w:val="0"/>
      <w:divBdr>
        <w:top w:val="none" w:sz="0" w:space="0" w:color="auto"/>
        <w:left w:val="none" w:sz="0" w:space="0" w:color="auto"/>
        <w:bottom w:val="none" w:sz="0" w:space="0" w:color="auto"/>
        <w:right w:val="none" w:sz="0" w:space="0" w:color="auto"/>
      </w:divBdr>
    </w:div>
    <w:div w:id="527179877">
      <w:bodyDiv w:val="1"/>
      <w:marLeft w:val="0"/>
      <w:marRight w:val="0"/>
      <w:marTop w:val="0"/>
      <w:marBottom w:val="0"/>
      <w:divBdr>
        <w:top w:val="none" w:sz="0" w:space="0" w:color="auto"/>
        <w:left w:val="none" w:sz="0" w:space="0" w:color="auto"/>
        <w:bottom w:val="none" w:sz="0" w:space="0" w:color="auto"/>
        <w:right w:val="none" w:sz="0" w:space="0" w:color="auto"/>
      </w:divBdr>
    </w:div>
    <w:div w:id="528419590">
      <w:bodyDiv w:val="1"/>
      <w:marLeft w:val="0"/>
      <w:marRight w:val="0"/>
      <w:marTop w:val="0"/>
      <w:marBottom w:val="0"/>
      <w:divBdr>
        <w:top w:val="none" w:sz="0" w:space="0" w:color="auto"/>
        <w:left w:val="none" w:sz="0" w:space="0" w:color="auto"/>
        <w:bottom w:val="none" w:sz="0" w:space="0" w:color="auto"/>
        <w:right w:val="none" w:sz="0" w:space="0" w:color="auto"/>
      </w:divBdr>
    </w:div>
    <w:div w:id="531579068">
      <w:bodyDiv w:val="1"/>
      <w:marLeft w:val="0"/>
      <w:marRight w:val="0"/>
      <w:marTop w:val="0"/>
      <w:marBottom w:val="0"/>
      <w:divBdr>
        <w:top w:val="none" w:sz="0" w:space="0" w:color="auto"/>
        <w:left w:val="none" w:sz="0" w:space="0" w:color="auto"/>
        <w:bottom w:val="none" w:sz="0" w:space="0" w:color="auto"/>
        <w:right w:val="none" w:sz="0" w:space="0" w:color="auto"/>
      </w:divBdr>
    </w:div>
    <w:div w:id="554201432">
      <w:bodyDiv w:val="1"/>
      <w:marLeft w:val="0"/>
      <w:marRight w:val="0"/>
      <w:marTop w:val="0"/>
      <w:marBottom w:val="0"/>
      <w:divBdr>
        <w:top w:val="none" w:sz="0" w:space="0" w:color="auto"/>
        <w:left w:val="none" w:sz="0" w:space="0" w:color="auto"/>
        <w:bottom w:val="none" w:sz="0" w:space="0" w:color="auto"/>
        <w:right w:val="none" w:sz="0" w:space="0" w:color="auto"/>
      </w:divBdr>
    </w:div>
    <w:div w:id="609434286">
      <w:bodyDiv w:val="1"/>
      <w:marLeft w:val="0"/>
      <w:marRight w:val="0"/>
      <w:marTop w:val="0"/>
      <w:marBottom w:val="0"/>
      <w:divBdr>
        <w:top w:val="none" w:sz="0" w:space="0" w:color="auto"/>
        <w:left w:val="none" w:sz="0" w:space="0" w:color="auto"/>
        <w:bottom w:val="none" w:sz="0" w:space="0" w:color="auto"/>
        <w:right w:val="none" w:sz="0" w:space="0" w:color="auto"/>
      </w:divBdr>
    </w:div>
    <w:div w:id="621769005">
      <w:bodyDiv w:val="1"/>
      <w:marLeft w:val="0"/>
      <w:marRight w:val="0"/>
      <w:marTop w:val="0"/>
      <w:marBottom w:val="0"/>
      <w:divBdr>
        <w:top w:val="none" w:sz="0" w:space="0" w:color="auto"/>
        <w:left w:val="none" w:sz="0" w:space="0" w:color="auto"/>
        <w:bottom w:val="none" w:sz="0" w:space="0" w:color="auto"/>
        <w:right w:val="none" w:sz="0" w:space="0" w:color="auto"/>
      </w:divBdr>
    </w:div>
    <w:div w:id="638531823">
      <w:bodyDiv w:val="1"/>
      <w:marLeft w:val="0"/>
      <w:marRight w:val="0"/>
      <w:marTop w:val="0"/>
      <w:marBottom w:val="0"/>
      <w:divBdr>
        <w:top w:val="none" w:sz="0" w:space="0" w:color="auto"/>
        <w:left w:val="none" w:sz="0" w:space="0" w:color="auto"/>
        <w:bottom w:val="none" w:sz="0" w:space="0" w:color="auto"/>
        <w:right w:val="none" w:sz="0" w:space="0" w:color="auto"/>
      </w:divBdr>
    </w:div>
    <w:div w:id="646739589">
      <w:bodyDiv w:val="1"/>
      <w:marLeft w:val="0"/>
      <w:marRight w:val="0"/>
      <w:marTop w:val="0"/>
      <w:marBottom w:val="0"/>
      <w:divBdr>
        <w:top w:val="none" w:sz="0" w:space="0" w:color="auto"/>
        <w:left w:val="none" w:sz="0" w:space="0" w:color="auto"/>
        <w:bottom w:val="none" w:sz="0" w:space="0" w:color="auto"/>
        <w:right w:val="none" w:sz="0" w:space="0" w:color="auto"/>
      </w:divBdr>
    </w:div>
    <w:div w:id="654651218">
      <w:bodyDiv w:val="1"/>
      <w:marLeft w:val="0"/>
      <w:marRight w:val="0"/>
      <w:marTop w:val="0"/>
      <w:marBottom w:val="0"/>
      <w:divBdr>
        <w:top w:val="none" w:sz="0" w:space="0" w:color="auto"/>
        <w:left w:val="none" w:sz="0" w:space="0" w:color="auto"/>
        <w:bottom w:val="none" w:sz="0" w:space="0" w:color="auto"/>
        <w:right w:val="none" w:sz="0" w:space="0" w:color="auto"/>
      </w:divBdr>
    </w:div>
    <w:div w:id="666441429">
      <w:bodyDiv w:val="1"/>
      <w:marLeft w:val="0"/>
      <w:marRight w:val="0"/>
      <w:marTop w:val="0"/>
      <w:marBottom w:val="0"/>
      <w:divBdr>
        <w:top w:val="none" w:sz="0" w:space="0" w:color="auto"/>
        <w:left w:val="none" w:sz="0" w:space="0" w:color="auto"/>
        <w:bottom w:val="none" w:sz="0" w:space="0" w:color="auto"/>
        <w:right w:val="none" w:sz="0" w:space="0" w:color="auto"/>
      </w:divBdr>
    </w:div>
    <w:div w:id="715351632">
      <w:bodyDiv w:val="1"/>
      <w:marLeft w:val="0"/>
      <w:marRight w:val="0"/>
      <w:marTop w:val="0"/>
      <w:marBottom w:val="0"/>
      <w:divBdr>
        <w:top w:val="none" w:sz="0" w:space="0" w:color="auto"/>
        <w:left w:val="none" w:sz="0" w:space="0" w:color="auto"/>
        <w:bottom w:val="none" w:sz="0" w:space="0" w:color="auto"/>
        <w:right w:val="none" w:sz="0" w:space="0" w:color="auto"/>
      </w:divBdr>
    </w:div>
    <w:div w:id="763920040">
      <w:bodyDiv w:val="1"/>
      <w:marLeft w:val="0"/>
      <w:marRight w:val="0"/>
      <w:marTop w:val="0"/>
      <w:marBottom w:val="0"/>
      <w:divBdr>
        <w:top w:val="none" w:sz="0" w:space="0" w:color="auto"/>
        <w:left w:val="none" w:sz="0" w:space="0" w:color="auto"/>
        <w:bottom w:val="none" w:sz="0" w:space="0" w:color="auto"/>
        <w:right w:val="none" w:sz="0" w:space="0" w:color="auto"/>
      </w:divBdr>
    </w:div>
    <w:div w:id="770055114">
      <w:bodyDiv w:val="1"/>
      <w:marLeft w:val="0"/>
      <w:marRight w:val="0"/>
      <w:marTop w:val="0"/>
      <w:marBottom w:val="0"/>
      <w:divBdr>
        <w:top w:val="none" w:sz="0" w:space="0" w:color="auto"/>
        <w:left w:val="none" w:sz="0" w:space="0" w:color="auto"/>
        <w:bottom w:val="none" w:sz="0" w:space="0" w:color="auto"/>
        <w:right w:val="none" w:sz="0" w:space="0" w:color="auto"/>
      </w:divBdr>
    </w:div>
    <w:div w:id="795104658">
      <w:bodyDiv w:val="1"/>
      <w:marLeft w:val="0"/>
      <w:marRight w:val="0"/>
      <w:marTop w:val="0"/>
      <w:marBottom w:val="0"/>
      <w:divBdr>
        <w:top w:val="none" w:sz="0" w:space="0" w:color="auto"/>
        <w:left w:val="none" w:sz="0" w:space="0" w:color="auto"/>
        <w:bottom w:val="none" w:sz="0" w:space="0" w:color="auto"/>
        <w:right w:val="none" w:sz="0" w:space="0" w:color="auto"/>
      </w:divBdr>
    </w:div>
    <w:div w:id="813913071">
      <w:bodyDiv w:val="1"/>
      <w:marLeft w:val="0"/>
      <w:marRight w:val="0"/>
      <w:marTop w:val="0"/>
      <w:marBottom w:val="0"/>
      <w:divBdr>
        <w:top w:val="none" w:sz="0" w:space="0" w:color="auto"/>
        <w:left w:val="none" w:sz="0" w:space="0" w:color="auto"/>
        <w:bottom w:val="none" w:sz="0" w:space="0" w:color="auto"/>
        <w:right w:val="none" w:sz="0" w:space="0" w:color="auto"/>
      </w:divBdr>
    </w:div>
    <w:div w:id="849107486">
      <w:bodyDiv w:val="1"/>
      <w:marLeft w:val="0"/>
      <w:marRight w:val="0"/>
      <w:marTop w:val="0"/>
      <w:marBottom w:val="0"/>
      <w:divBdr>
        <w:top w:val="none" w:sz="0" w:space="0" w:color="auto"/>
        <w:left w:val="none" w:sz="0" w:space="0" w:color="auto"/>
        <w:bottom w:val="none" w:sz="0" w:space="0" w:color="auto"/>
        <w:right w:val="none" w:sz="0" w:space="0" w:color="auto"/>
      </w:divBdr>
    </w:div>
    <w:div w:id="859126973">
      <w:bodyDiv w:val="1"/>
      <w:marLeft w:val="0"/>
      <w:marRight w:val="0"/>
      <w:marTop w:val="0"/>
      <w:marBottom w:val="0"/>
      <w:divBdr>
        <w:top w:val="none" w:sz="0" w:space="0" w:color="auto"/>
        <w:left w:val="none" w:sz="0" w:space="0" w:color="auto"/>
        <w:bottom w:val="none" w:sz="0" w:space="0" w:color="auto"/>
        <w:right w:val="none" w:sz="0" w:space="0" w:color="auto"/>
      </w:divBdr>
    </w:div>
    <w:div w:id="862089714">
      <w:bodyDiv w:val="1"/>
      <w:marLeft w:val="0"/>
      <w:marRight w:val="0"/>
      <w:marTop w:val="0"/>
      <w:marBottom w:val="0"/>
      <w:divBdr>
        <w:top w:val="none" w:sz="0" w:space="0" w:color="auto"/>
        <w:left w:val="none" w:sz="0" w:space="0" w:color="auto"/>
        <w:bottom w:val="none" w:sz="0" w:space="0" w:color="auto"/>
        <w:right w:val="none" w:sz="0" w:space="0" w:color="auto"/>
      </w:divBdr>
    </w:div>
    <w:div w:id="864443090">
      <w:bodyDiv w:val="1"/>
      <w:marLeft w:val="0"/>
      <w:marRight w:val="0"/>
      <w:marTop w:val="0"/>
      <w:marBottom w:val="0"/>
      <w:divBdr>
        <w:top w:val="none" w:sz="0" w:space="0" w:color="auto"/>
        <w:left w:val="none" w:sz="0" w:space="0" w:color="auto"/>
        <w:bottom w:val="none" w:sz="0" w:space="0" w:color="auto"/>
        <w:right w:val="none" w:sz="0" w:space="0" w:color="auto"/>
      </w:divBdr>
    </w:div>
    <w:div w:id="893154537">
      <w:bodyDiv w:val="1"/>
      <w:marLeft w:val="0"/>
      <w:marRight w:val="0"/>
      <w:marTop w:val="0"/>
      <w:marBottom w:val="0"/>
      <w:divBdr>
        <w:top w:val="none" w:sz="0" w:space="0" w:color="auto"/>
        <w:left w:val="none" w:sz="0" w:space="0" w:color="auto"/>
        <w:bottom w:val="none" w:sz="0" w:space="0" w:color="auto"/>
        <w:right w:val="none" w:sz="0" w:space="0" w:color="auto"/>
      </w:divBdr>
    </w:div>
    <w:div w:id="902983220">
      <w:bodyDiv w:val="1"/>
      <w:marLeft w:val="0"/>
      <w:marRight w:val="0"/>
      <w:marTop w:val="0"/>
      <w:marBottom w:val="0"/>
      <w:divBdr>
        <w:top w:val="none" w:sz="0" w:space="0" w:color="auto"/>
        <w:left w:val="none" w:sz="0" w:space="0" w:color="auto"/>
        <w:bottom w:val="none" w:sz="0" w:space="0" w:color="auto"/>
        <w:right w:val="none" w:sz="0" w:space="0" w:color="auto"/>
      </w:divBdr>
    </w:div>
    <w:div w:id="999039605">
      <w:bodyDiv w:val="1"/>
      <w:marLeft w:val="0"/>
      <w:marRight w:val="0"/>
      <w:marTop w:val="0"/>
      <w:marBottom w:val="0"/>
      <w:divBdr>
        <w:top w:val="none" w:sz="0" w:space="0" w:color="auto"/>
        <w:left w:val="none" w:sz="0" w:space="0" w:color="auto"/>
        <w:bottom w:val="none" w:sz="0" w:space="0" w:color="auto"/>
        <w:right w:val="none" w:sz="0" w:space="0" w:color="auto"/>
      </w:divBdr>
    </w:div>
    <w:div w:id="1003358271">
      <w:bodyDiv w:val="1"/>
      <w:marLeft w:val="0"/>
      <w:marRight w:val="0"/>
      <w:marTop w:val="0"/>
      <w:marBottom w:val="0"/>
      <w:divBdr>
        <w:top w:val="none" w:sz="0" w:space="0" w:color="auto"/>
        <w:left w:val="none" w:sz="0" w:space="0" w:color="auto"/>
        <w:bottom w:val="none" w:sz="0" w:space="0" w:color="auto"/>
        <w:right w:val="none" w:sz="0" w:space="0" w:color="auto"/>
      </w:divBdr>
    </w:div>
    <w:div w:id="1025331602">
      <w:bodyDiv w:val="1"/>
      <w:marLeft w:val="0"/>
      <w:marRight w:val="0"/>
      <w:marTop w:val="0"/>
      <w:marBottom w:val="0"/>
      <w:divBdr>
        <w:top w:val="none" w:sz="0" w:space="0" w:color="auto"/>
        <w:left w:val="none" w:sz="0" w:space="0" w:color="auto"/>
        <w:bottom w:val="none" w:sz="0" w:space="0" w:color="auto"/>
        <w:right w:val="none" w:sz="0" w:space="0" w:color="auto"/>
      </w:divBdr>
    </w:div>
    <w:div w:id="1037587854">
      <w:bodyDiv w:val="1"/>
      <w:marLeft w:val="0"/>
      <w:marRight w:val="0"/>
      <w:marTop w:val="0"/>
      <w:marBottom w:val="0"/>
      <w:divBdr>
        <w:top w:val="none" w:sz="0" w:space="0" w:color="auto"/>
        <w:left w:val="none" w:sz="0" w:space="0" w:color="auto"/>
        <w:bottom w:val="none" w:sz="0" w:space="0" w:color="auto"/>
        <w:right w:val="none" w:sz="0" w:space="0" w:color="auto"/>
      </w:divBdr>
    </w:div>
    <w:div w:id="1052194838">
      <w:bodyDiv w:val="1"/>
      <w:marLeft w:val="0"/>
      <w:marRight w:val="0"/>
      <w:marTop w:val="0"/>
      <w:marBottom w:val="0"/>
      <w:divBdr>
        <w:top w:val="none" w:sz="0" w:space="0" w:color="auto"/>
        <w:left w:val="none" w:sz="0" w:space="0" w:color="auto"/>
        <w:bottom w:val="none" w:sz="0" w:space="0" w:color="auto"/>
        <w:right w:val="none" w:sz="0" w:space="0" w:color="auto"/>
      </w:divBdr>
    </w:div>
    <w:div w:id="1052656484">
      <w:bodyDiv w:val="1"/>
      <w:marLeft w:val="0"/>
      <w:marRight w:val="0"/>
      <w:marTop w:val="0"/>
      <w:marBottom w:val="0"/>
      <w:divBdr>
        <w:top w:val="none" w:sz="0" w:space="0" w:color="auto"/>
        <w:left w:val="none" w:sz="0" w:space="0" w:color="auto"/>
        <w:bottom w:val="none" w:sz="0" w:space="0" w:color="auto"/>
        <w:right w:val="none" w:sz="0" w:space="0" w:color="auto"/>
      </w:divBdr>
    </w:div>
    <w:div w:id="1075126768">
      <w:bodyDiv w:val="1"/>
      <w:marLeft w:val="0"/>
      <w:marRight w:val="0"/>
      <w:marTop w:val="0"/>
      <w:marBottom w:val="0"/>
      <w:divBdr>
        <w:top w:val="none" w:sz="0" w:space="0" w:color="auto"/>
        <w:left w:val="none" w:sz="0" w:space="0" w:color="auto"/>
        <w:bottom w:val="none" w:sz="0" w:space="0" w:color="auto"/>
        <w:right w:val="none" w:sz="0" w:space="0" w:color="auto"/>
      </w:divBdr>
    </w:div>
    <w:div w:id="1109740287">
      <w:bodyDiv w:val="1"/>
      <w:marLeft w:val="0"/>
      <w:marRight w:val="0"/>
      <w:marTop w:val="0"/>
      <w:marBottom w:val="0"/>
      <w:divBdr>
        <w:top w:val="none" w:sz="0" w:space="0" w:color="auto"/>
        <w:left w:val="none" w:sz="0" w:space="0" w:color="auto"/>
        <w:bottom w:val="none" w:sz="0" w:space="0" w:color="auto"/>
        <w:right w:val="none" w:sz="0" w:space="0" w:color="auto"/>
      </w:divBdr>
    </w:div>
    <w:div w:id="1121262450">
      <w:bodyDiv w:val="1"/>
      <w:marLeft w:val="0"/>
      <w:marRight w:val="0"/>
      <w:marTop w:val="0"/>
      <w:marBottom w:val="0"/>
      <w:divBdr>
        <w:top w:val="none" w:sz="0" w:space="0" w:color="auto"/>
        <w:left w:val="none" w:sz="0" w:space="0" w:color="auto"/>
        <w:bottom w:val="none" w:sz="0" w:space="0" w:color="auto"/>
        <w:right w:val="none" w:sz="0" w:space="0" w:color="auto"/>
      </w:divBdr>
    </w:div>
    <w:div w:id="1125197711">
      <w:bodyDiv w:val="1"/>
      <w:marLeft w:val="0"/>
      <w:marRight w:val="0"/>
      <w:marTop w:val="0"/>
      <w:marBottom w:val="0"/>
      <w:divBdr>
        <w:top w:val="none" w:sz="0" w:space="0" w:color="auto"/>
        <w:left w:val="none" w:sz="0" w:space="0" w:color="auto"/>
        <w:bottom w:val="none" w:sz="0" w:space="0" w:color="auto"/>
        <w:right w:val="none" w:sz="0" w:space="0" w:color="auto"/>
      </w:divBdr>
    </w:div>
    <w:div w:id="1172337995">
      <w:bodyDiv w:val="1"/>
      <w:marLeft w:val="0"/>
      <w:marRight w:val="0"/>
      <w:marTop w:val="0"/>
      <w:marBottom w:val="0"/>
      <w:divBdr>
        <w:top w:val="none" w:sz="0" w:space="0" w:color="auto"/>
        <w:left w:val="none" w:sz="0" w:space="0" w:color="auto"/>
        <w:bottom w:val="none" w:sz="0" w:space="0" w:color="auto"/>
        <w:right w:val="none" w:sz="0" w:space="0" w:color="auto"/>
      </w:divBdr>
    </w:div>
    <w:div w:id="1179659207">
      <w:bodyDiv w:val="1"/>
      <w:marLeft w:val="0"/>
      <w:marRight w:val="0"/>
      <w:marTop w:val="0"/>
      <w:marBottom w:val="0"/>
      <w:divBdr>
        <w:top w:val="none" w:sz="0" w:space="0" w:color="auto"/>
        <w:left w:val="none" w:sz="0" w:space="0" w:color="auto"/>
        <w:bottom w:val="none" w:sz="0" w:space="0" w:color="auto"/>
        <w:right w:val="none" w:sz="0" w:space="0" w:color="auto"/>
      </w:divBdr>
    </w:div>
    <w:div w:id="1192721886">
      <w:bodyDiv w:val="1"/>
      <w:marLeft w:val="0"/>
      <w:marRight w:val="0"/>
      <w:marTop w:val="0"/>
      <w:marBottom w:val="0"/>
      <w:divBdr>
        <w:top w:val="none" w:sz="0" w:space="0" w:color="auto"/>
        <w:left w:val="none" w:sz="0" w:space="0" w:color="auto"/>
        <w:bottom w:val="none" w:sz="0" w:space="0" w:color="auto"/>
        <w:right w:val="none" w:sz="0" w:space="0" w:color="auto"/>
      </w:divBdr>
    </w:div>
    <w:div w:id="1211114043">
      <w:bodyDiv w:val="1"/>
      <w:marLeft w:val="0"/>
      <w:marRight w:val="0"/>
      <w:marTop w:val="0"/>
      <w:marBottom w:val="0"/>
      <w:divBdr>
        <w:top w:val="none" w:sz="0" w:space="0" w:color="auto"/>
        <w:left w:val="none" w:sz="0" w:space="0" w:color="auto"/>
        <w:bottom w:val="none" w:sz="0" w:space="0" w:color="auto"/>
        <w:right w:val="none" w:sz="0" w:space="0" w:color="auto"/>
      </w:divBdr>
    </w:div>
    <w:div w:id="1265502814">
      <w:bodyDiv w:val="1"/>
      <w:marLeft w:val="0"/>
      <w:marRight w:val="0"/>
      <w:marTop w:val="0"/>
      <w:marBottom w:val="0"/>
      <w:divBdr>
        <w:top w:val="none" w:sz="0" w:space="0" w:color="auto"/>
        <w:left w:val="none" w:sz="0" w:space="0" w:color="auto"/>
        <w:bottom w:val="none" w:sz="0" w:space="0" w:color="auto"/>
        <w:right w:val="none" w:sz="0" w:space="0" w:color="auto"/>
      </w:divBdr>
    </w:div>
    <w:div w:id="1270774680">
      <w:bodyDiv w:val="1"/>
      <w:marLeft w:val="0"/>
      <w:marRight w:val="0"/>
      <w:marTop w:val="0"/>
      <w:marBottom w:val="0"/>
      <w:divBdr>
        <w:top w:val="none" w:sz="0" w:space="0" w:color="auto"/>
        <w:left w:val="none" w:sz="0" w:space="0" w:color="auto"/>
        <w:bottom w:val="none" w:sz="0" w:space="0" w:color="auto"/>
        <w:right w:val="none" w:sz="0" w:space="0" w:color="auto"/>
      </w:divBdr>
    </w:div>
    <w:div w:id="1287154310">
      <w:bodyDiv w:val="1"/>
      <w:marLeft w:val="0"/>
      <w:marRight w:val="0"/>
      <w:marTop w:val="0"/>
      <w:marBottom w:val="0"/>
      <w:divBdr>
        <w:top w:val="none" w:sz="0" w:space="0" w:color="auto"/>
        <w:left w:val="none" w:sz="0" w:space="0" w:color="auto"/>
        <w:bottom w:val="none" w:sz="0" w:space="0" w:color="auto"/>
        <w:right w:val="none" w:sz="0" w:space="0" w:color="auto"/>
      </w:divBdr>
    </w:div>
    <w:div w:id="1306811743">
      <w:bodyDiv w:val="1"/>
      <w:marLeft w:val="0"/>
      <w:marRight w:val="0"/>
      <w:marTop w:val="0"/>
      <w:marBottom w:val="0"/>
      <w:divBdr>
        <w:top w:val="none" w:sz="0" w:space="0" w:color="auto"/>
        <w:left w:val="none" w:sz="0" w:space="0" w:color="auto"/>
        <w:bottom w:val="none" w:sz="0" w:space="0" w:color="auto"/>
        <w:right w:val="none" w:sz="0" w:space="0" w:color="auto"/>
      </w:divBdr>
    </w:div>
    <w:div w:id="1311980607">
      <w:bodyDiv w:val="1"/>
      <w:marLeft w:val="0"/>
      <w:marRight w:val="0"/>
      <w:marTop w:val="0"/>
      <w:marBottom w:val="0"/>
      <w:divBdr>
        <w:top w:val="none" w:sz="0" w:space="0" w:color="auto"/>
        <w:left w:val="none" w:sz="0" w:space="0" w:color="auto"/>
        <w:bottom w:val="none" w:sz="0" w:space="0" w:color="auto"/>
        <w:right w:val="none" w:sz="0" w:space="0" w:color="auto"/>
      </w:divBdr>
    </w:div>
    <w:div w:id="1318732186">
      <w:bodyDiv w:val="1"/>
      <w:marLeft w:val="0"/>
      <w:marRight w:val="0"/>
      <w:marTop w:val="0"/>
      <w:marBottom w:val="0"/>
      <w:divBdr>
        <w:top w:val="none" w:sz="0" w:space="0" w:color="auto"/>
        <w:left w:val="none" w:sz="0" w:space="0" w:color="auto"/>
        <w:bottom w:val="none" w:sz="0" w:space="0" w:color="auto"/>
        <w:right w:val="none" w:sz="0" w:space="0" w:color="auto"/>
      </w:divBdr>
    </w:div>
    <w:div w:id="1337030076">
      <w:bodyDiv w:val="1"/>
      <w:marLeft w:val="0"/>
      <w:marRight w:val="0"/>
      <w:marTop w:val="0"/>
      <w:marBottom w:val="0"/>
      <w:divBdr>
        <w:top w:val="none" w:sz="0" w:space="0" w:color="auto"/>
        <w:left w:val="none" w:sz="0" w:space="0" w:color="auto"/>
        <w:bottom w:val="none" w:sz="0" w:space="0" w:color="auto"/>
        <w:right w:val="none" w:sz="0" w:space="0" w:color="auto"/>
      </w:divBdr>
    </w:div>
    <w:div w:id="1371565497">
      <w:bodyDiv w:val="1"/>
      <w:marLeft w:val="0"/>
      <w:marRight w:val="0"/>
      <w:marTop w:val="0"/>
      <w:marBottom w:val="0"/>
      <w:divBdr>
        <w:top w:val="none" w:sz="0" w:space="0" w:color="auto"/>
        <w:left w:val="none" w:sz="0" w:space="0" w:color="auto"/>
        <w:bottom w:val="none" w:sz="0" w:space="0" w:color="auto"/>
        <w:right w:val="none" w:sz="0" w:space="0" w:color="auto"/>
      </w:divBdr>
    </w:div>
    <w:div w:id="1373072915">
      <w:bodyDiv w:val="1"/>
      <w:marLeft w:val="0"/>
      <w:marRight w:val="0"/>
      <w:marTop w:val="0"/>
      <w:marBottom w:val="0"/>
      <w:divBdr>
        <w:top w:val="none" w:sz="0" w:space="0" w:color="auto"/>
        <w:left w:val="none" w:sz="0" w:space="0" w:color="auto"/>
        <w:bottom w:val="none" w:sz="0" w:space="0" w:color="auto"/>
        <w:right w:val="none" w:sz="0" w:space="0" w:color="auto"/>
      </w:divBdr>
    </w:div>
    <w:div w:id="1425959892">
      <w:bodyDiv w:val="1"/>
      <w:marLeft w:val="0"/>
      <w:marRight w:val="0"/>
      <w:marTop w:val="0"/>
      <w:marBottom w:val="0"/>
      <w:divBdr>
        <w:top w:val="none" w:sz="0" w:space="0" w:color="auto"/>
        <w:left w:val="none" w:sz="0" w:space="0" w:color="auto"/>
        <w:bottom w:val="none" w:sz="0" w:space="0" w:color="auto"/>
        <w:right w:val="none" w:sz="0" w:space="0" w:color="auto"/>
      </w:divBdr>
    </w:div>
    <w:div w:id="1452556107">
      <w:bodyDiv w:val="1"/>
      <w:marLeft w:val="0"/>
      <w:marRight w:val="0"/>
      <w:marTop w:val="0"/>
      <w:marBottom w:val="0"/>
      <w:divBdr>
        <w:top w:val="none" w:sz="0" w:space="0" w:color="auto"/>
        <w:left w:val="none" w:sz="0" w:space="0" w:color="auto"/>
        <w:bottom w:val="none" w:sz="0" w:space="0" w:color="auto"/>
        <w:right w:val="none" w:sz="0" w:space="0" w:color="auto"/>
      </w:divBdr>
    </w:div>
    <w:div w:id="1454442845">
      <w:bodyDiv w:val="1"/>
      <w:marLeft w:val="0"/>
      <w:marRight w:val="0"/>
      <w:marTop w:val="0"/>
      <w:marBottom w:val="0"/>
      <w:divBdr>
        <w:top w:val="none" w:sz="0" w:space="0" w:color="auto"/>
        <w:left w:val="none" w:sz="0" w:space="0" w:color="auto"/>
        <w:bottom w:val="none" w:sz="0" w:space="0" w:color="auto"/>
        <w:right w:val="none" w:sz="0" w:space="0" w:color="auto"/>
      </w:divBdr>
    </w:div>
    <w:div w:id="1476873123">
      <w:bodyDiv w:val="1"/>
      <w:marLeft w:val="0"/>
      <w:marRight w:val="0"/>
      <w:marTop w:val="0"/>
      <w:marBottom w:val="0"/>
      <w:divBdr>
        <w:top w:val="none" w:sz="0" w:space="0" w:color="auto"/>
        <w:left w:val="none" w:sz="0" w:space="0" w:color="auto"/>
        <w:bottom w:val="none" w:sz="0" w:space="0" w:color="auto"/>
        <w:right w:val="none" w:sz="0" w:space="0" w:color="auto"/>
      </w:divBdr>
    </w:div>
    <w:div w:id="1518274277">
      <w:bodyDiv w:val="1"/>
      <w:marLeft w:val="0"/>
      <w:marRight w:val="0"/>
      <w:marTop w:val="0"/>
      <w:marBottom w:val="0"/>
      <w:divBdr>
        <w:top w:val="none" w:sz="0" w:space="0" w:color="auto"/>
        <w:left w:val="none" w:sz="0" w:space="0" w:color="auto"/>
        <w:bottom w:val="none" w:sz="0" w:space="0" w:color="auto"/>
        <w:right w:val="none" w:sz="0" w:space="0" w:color="auto"/>
      </w:divBdr>
    </w:div>
    <w:div w:id="1550992297">
      <w:bodyDiv w:val="1"/>
      <w:marLeft w:val="0"/>
      <w:marRight w:val="0"/>
      <w:marTop w:val="0"/>
      <w:marBottom w:val="0"/>
      <w:divBdr>
        <w:top w:val="none" w:sz="0" w:space="0" w:color="auto"/>
        <w:left w:val="none" w:sz="0" w:space="0" w:color="auto"/>
        <w:bottom w:val="none" w:sz="0" w:space="0" w:color="auto"/>
        <w:right w:val="none" w:sz="0" w:space="0" w:color="auto"/>
      </w:divBdr>
    </w:div>
    <w:div w:id="1561791260">
      <w:bodyDiv w:val="1"/>
      <w:marLeft w:val="0"/>
      <w:marRight w:val="0"/>
      <w:marTop w:val="0"/>
      <w:marBottom w:val="0"/>
      <w:divBdr>
        <w:top w:val="none" w:sz="0" w:space="0" w:color="auto"/>
        <w:left w:val="none" w:sz="0" w:space="0" w:color="auto"/>
        <w:bottom w:val="none" w:sz="0" w:space="0" w:color="auto"/>
        <w:right w:val="none" w:sz="0" w:space="0" w:color="auto"/>
      </w:divBdr>
    </w:div>
    <w:div w:id="1576166427">
      <w:bodyDiv w:val="1"/>
      <w:marLeft w:val="0"/>
      <w:marRight w:val="0"/>
      <w:marTop w:val="0"/>
      <w:marBottom w:val="0"/>
      <w:divBdr>
        <w:top w:val="none" w:sz="0" w:space="0" w:color="auto"/>
        <w:left w:val="none" w:sz="0" w:space="0" w:color="auto"/>
        <w:bottom w:val="none" w:sz="0" w:space="0" w:color="auto"/>
        <w:right w:val="none" w:sz="0" w:space="0" w:color="auto"/>
      </w:divBdr>
    </w:div>
    <w:div w:id="1605648690">
      <w:bodyDiv w:val="1"/>
      <w:marLeft w:val="0"/>
      <w:marRight w:val="0"/>
      <w:marTop w:val="0"/>
      <w:marBottom w:val="0"/>
      <w:divBdr>
        <w:top w:val="none" w:sz="0" w:space="0" w:color="auto"/>
        <w:left w:val="none" w:sz="0" w:space="0" w:color="auto"/>
        <w:bottom w:val="none" w:sz="0" w:space="0" w:color="auto"/>
        <w:right w:val="none" w:sz="0" w:space="0" w:color="auto"/>
      </w:divBdr>
    </w:div>
    <w:div w:id="1618215573">
      <w:bodyDiv w:val="1"/>
      <w:marLeft w:val="0"/>
      <w:marRight w:val="0"/>
      <w:marTop w:val="0"/>
      <w:marBottom w:val="0"/>
      <w:divBdr>
        <w:top w:val="none" w:sz="0" w:space="0" w:color="auto"/>
        <w:left w:val="none" w:sz="0" w:space="0" w:color="auto"/>
        <w:bottom w:val="none" w:sz="0" w:space="0" w:color="auto"/>
        <w:right w:val="none" w:sz="0" w:space="0" w:color="auto"/>
      </w:divBdr>
    </w:div>
    <w:div w:id="1622344054">
      <w:bodyDiv w:val="1"/>
      <w:marLeft w:val="0"/>
      <w:marRight w:val="0"/>
      <w:marTop w:val="0"/>
      <w:marBottom w:val="0"/>
      <w:divBdr>
        <w:top w:val="none" w:sz="0" w:space="0" w:color="auto"/>
        <w:left w:val="none" w:sz="0" w:space="0" w:color="auto"/>
        <w:bottom w:val="none" w:sz="0" w:space="0" w:color="auto"/>
        <w:right w:val="none" w:sz="0" w:space="0" w:color="auto"/>
      </w:divBdr>
    </w:div>
    <w:div w:id="1630743776">
      <w:bodyDiv w:val="1"/>
      <w:marLeft w:val="0"/>
      <w:marRight w:val="0"/>
      <w:marTop w:val="0"/>
      <w:marBottom w:val="0"/>
      <w:divBdr>
        <w:top w:val="none" w:sz="0" w:space="0" w:color="auto"/>
        <w:left w:val="none" w:sz="0" w:space="0" w:color="auto"/>
        <w:bottom w:val="none" w:sz="0" w:space="0" w:color="auto"/>
        <w:right w:val="none" w:sz="0" w:space="0" w:color="auto"/>
      </w:divBdr>
    </w:div>
    <w:div w:id="1643578419">
      <w:bodyDiv w:val="1"/>
      <w:marLeft w:val="0"/>
      <w:marRight w:val="0"/>
      <w:marTop w:val="0"/>
      <w:marBottom w:val="0"/>
      <w:divBdr>
        <w:top w:val="none" w:sz="0" w:space="0" w:color="auto"/>
        <w:left w:val="none" w:sz="0" w:space="0" w:color="auto"/>
        <w:bottom w:val="none" w:sz="0" w:space="0" w:color="auto"/>
        <w:right w:val="none" w:sz="0" w:space="0" w:color="auto"/>
      </w:divBdr>
    </w:div>
    <w:div w:id="1647397850">
      <w:bodyDiv w:val="1"/>
      <w:marLeft w:val="0"/>
      <w:marRight w:val="0"/>
      <w:marTop w:val="0"/>
      <w:marBottom w:val="0"/>
      <w:divBdr>
        <w:top w:val="none" w:sz="0" w:space="0" w:color="auto"/>
        <w:left w:val="none" w:sz="0" w:space="0" w:color="auto"/>
        <w:bottom w:val="none" w:sz="0" w:space="0" w:color="auto"/>
        <w:right w:val="none" w:sz="0" w:space="0" w:color="auto"/>
      </w:divBdr>
    </w:div>
    <w:div w:id="1647859161">
      <w:bodyDiv w:val="1"/>
      <w:marLeft w:val="0"/>
      <w:marRight w:val="0"/>
      <w:marTop w:val="0"/>
      <w:marBottom w:val="0"/>
      <w:divBdr>
        <w:top w:val="none" w:sz="0" w:space="0" w:color="auto"/>
        <w:left w:val="none" w:sz="0" w:space="0" w:color="auto"/>
        <w:bottom w:val="none" w:sz="0" w:space="0" w:color="auto"/>
        <w:right w:val="none" w:sz="0" w:space="0" w:color="auto"/>
      </w:divBdr>
    </w:div>
    <w:div w:id="1662198306">
      <w:bodyDiv w:val="1"/>
      <w:marLeft w:val="0"/>
      <w:marRight w:val="0"/>
      <w:marTop w:val="0"/>
      <w:marBottom w:val="0"/>
      <w:divBdr>
        <w:top w:val="none" w:sz="0" w:space="0" w:color="auto"/>
        <w:left w:val="none" w:sz="0" w:space="0" w:color="auto"/>
        <w:bottom w:val="none" w:sz="0" w:space="0" w:color="auto"/>
        <w:right w:val="none" w:sz="0" w:space="0" w:color="auto"/>
      </w:divBdr>
    </w:div>
    <w:div w:id="1663852698">
      <w:bodyDiv w:val="1"/>
      <w:marLeft w:val="0"/>
      <w:marRight w:val="0"/>
      <w:marTop w:val="0"/>
      <w:marBottom w:val="0"/>
      <w:divBdr>
        <w:top w:val="none" w:sz="0" w:space="0" w:color="auto"/>
        <w:left w:val="none" w:sz="0" w:space="0" w:color="auto"/>
        <w:bottom w:val="none" w:sz="0" w:space="0" w:color="auto"/>
        <w:right w:val="none" w:sz="0" w:space="0" w:color="auto"/>
      </w:divBdr>
    </w:div>
    <w:div w:id="1683899718">
      <w:bodyDiv w:val="1"/>
      <w:marLeft w:val="0"/>
      <w:marRight w:val="0"/>
      <w:marTop w:val="0"/>
      <w:marBottom w:val="0"/>
      <w:divBdr>
        <w:top w:val="none" w:sz="0" w:space="0" w:color="auto"/>
        <w:left w:val="none" w:sz="0" w:space="0" w:color="auto"/>
        <w:bottom w:val="none" w:sz="0" w:space="0" w:color="auto"/>
        <w:right w:val="none" w:sz="0" w:space="0" w:color="auto"/>
      </w:divBdr>
    </w:div>
    <w:div w:id="1705791544">
      <w:bodyDiv w:val="1"/>
      <w:marLeft w:val="0"/>
      <w:marRight w:val="0"/>
      <w:marTop w:val="0"/>
      <w:marBottom w:val="0"/>
      <w:divBdr>
        <w:top w:val="none" w:sz="0" w:space="0" w:color="auto"/>
        <w:left w:val="none" w:sz="0" w:space="0" w:color="auto"/>
        <w:bottom w:val="none" w:sz="0" w:space="0" w:color="auto"/>
        <w:right w:val="none" w:sz="0" w:space="0" w:color="auto"/>
      </w:divBdr>
    </w:div>
    <w:div w:id="1733429552">
      <w:bodyDiv w:val="1"/>
      <w:marLeft w:val="0"/>
      <w:marRight w:val="0"/>
      <w:marTop w:val="0"/>
      <w:marBottom w:val="0"/>
      <w:divBdr>
        <w:top w:val="none" w:sz="0" w:space="0" w:color="auto"/>
        <w:left w:val="none" w:sz="0" w:space="0" w:color="auto"/>
        <w:bottom w:val="none" w:sz="0" w:space="0" w:color="auto"/>
        <w:right w:val="none" w:sz="0" w:space="0" w:color="auto"/>
      </w:divBdr>
    </w:div>
    <w:div w:id="1763989322">
      <w:bodyDiv w:val="1"/>
      <w:marLeft w:val="0"/>
      <w:marRight w:val="0"/>
      <w:marTop w:val="0"/>
      <w:marBottom w:val="0"/>
      <w:divBdr>
        <w:top w:val="none" w:sz="0" w:space="0" w:color="auto"/>
        <w:left w:val="none" w:sz="0" w:space="0" w:color="auto"/>
        <w:bottom w:val="none" w:sz="0" w:space="0" w:color="auto"/>
        <w:right w:val="none" w:sz="0" w:space="0" w:color="auto"/>
      </w:divBdr>
    </w:div>
    <w:div w:id="1822504809">
      <w:bodyDiv w:val="1"/>
      <w:marLeft w:val="0"/>
      <w:marRight w:val="0"/>
      <w:marTop w:val="0"/>
      <w:marBottom w:val="0"/>
      <w:divBdr>
        <w:top w:val="none" w:sz="0" w:space="0" w:color="auto"/>
        <w:left w:val="none" w:sz="0" w:space="0" w:color="auto"/>
        <w:bottom w:val="none" w:sz="0" w:space="0" w:color="auto"/>
        <w:right w:val="none" w:sz="0" w:space="0" w:color="auto"/>
      </w:divBdr>
    </w:div>
    <w:div w:id="1830562667">
      <w:bodyDiv w:val="1"/>
      <w:marLeft w:val="0"/>
      <w:marRight w:val="0"/>
      <w:marTop w:val="0"/>
      <w:marBottom w:val="0"/>
      <w:divBdr>
        <w:top w:val="none" w:sz="0" w:space="0" w:color="auto"/>
        <w:left w:val="none" w:sz="0" w:space="0" w:color="auto"/>
        <w:bottom w:val="none" w:sz="0" w:space="0" w:color="auto"/>
        <w:right w:val="none" w:sz="0" w:space="0" w:color="auto"/>
      </w:divBdr>
    </w:div>
    <w:div w:id="1836653698">
      <w:bodyDiv w:val="1"/>
      <w:marLeft w:val="0"/>
      <w:marRight w:val="0"/>
      <w:marTop w:val="0"/>
      <w:marBottom w:val="0"/>
      <w:divBdr>
        <w:top w:val="none" w:sz="0" w:space="0" w:color="auto"/>
        <w:left w:val="none" w:sz="0" w:space="0" w:color="auto"/>
        <w:bottom w:val="none" w:sz="0" w:space="0" w:color="auto"/>
        <w:right w:val="none" w:sz="0" w:space="0" w:color="auto"/>
      </w:divBdr>
    </w:div>
    <w:div w:id="1841653104">
      <w:bodyDiv w:val="1"/>
      <w:marLeft w:val="0"/>
      <w:marRight w:val="0"/>
      <w:marTop w:val="0"/>
      <w:marBottom w:val="0"/>
      <w:divBdr>
        <w:top w:val="none" w:sz="0" w:space="0" w:color="auto"/>
        <w:left w:val="none" w:sz="0" w:space="0" w:color="auto"/>
        <w:bottom w:val="none" w:sz="0" w:space="0" w:color="auto"/>
        <w:right w:val="none" w:sz="0" w:space="0" w:color="auto"/>
      </w:divBdr>
    </w:div>
    <w:div w:id="1842773515">
      <w:bodyDiv w:val="1"/>
      <w:marLeft w:val="0"/>
      <w:marRight w:val="0"/>
      <w:marTop w:val="0"/>
      <w:marBottom w:val="0"/>
      <w:divBdr>
        <w:top w:val="none" w:sz="0" w:space="0" w:color="auto"/>
        <w:left w:val="none" w:sz="0" w:space="0" w:color="auto"/>
        <w:bottom w:val="none" w:sz="0" w:space="0" w:color="auto"/>
        <w:right w:val="none" w:sz="0" w:space="0" w:color="auto"/>
      </w:divBdr>
    </w:div>
    <w:div w:id="1892377174">
      <w:bodyDiv w:val="1"/>
      <w:marLeft w:val="0"/>
      <w:marRight w:val="0"/>
      <w:marTop w:val="0"/>
      <w:marBottom w:val="0"/>
      <w:divBdr>
        <w:top w:val="none" w:sz="0" w:space="0" w:color="auto"/>
        <w:left w:val="none" w:sz="0" w:space="0" w:color="auto"/>
        <w:bottom w:val="none" w:sz="0" w:space="0" w:color="auto"/>
        <w:right w:val="none" w:sz="0" w:space="0" w:color="auto"/>
      </w:divBdr>
    </w:div>
    <w:div w:id="1904413434">
      <w:bodyDiv w:val="1"/>
      <w:marLeft w:val="0"/>
      <w:marRight w:val="0"/>
      <w:marTop w:val="0"/>
      <w:marBottom w:val="0"/>
      <w:divBdr>
        <w:top w:val="none" w:sz="0" w:space="0" w:color="auto"/>
        <w:left w:val="none" w:sz="0" w:space="0" w:color="auto"/>
        <w:bottom w:val="none" w:sz="0" w:space="0" w:color="auto"/>
        <w:right w:val="none" w:sz="0" w:space="0" w:color="auto"/>
      </w:divBdr>
    </w:div>
    <w:div w:id="1914847351">
      <w:bodyDiv w:val="1"/>
      <w:marLeft w:val="0"/>
      <w:marRight w:val="0"/>
      <w:marTop w:val="0"/>
      <w:marBottom w:val="0"/>
      <w:divBdr>
        <w:top w:val="none" w:sz="0" w:space="0" w:color="auto"/>
        <w:left w:val="none" w:sz="0" w:space="0" w:color="auto"/>
        <w:bottom w:val="none" w:sz="0" w:space="0" w:color="auto"/>
        <w:right w:val="none" w:sz="0" w:space="0" w:color="auto"/>
      </w:divBdr>
    </w:div>
    <w:div w:id="1917469961">
      <w:bodyDiv w:val="1"/>
      <w:marLeft w:val="0"/>
      <w:marRight w:val="0"/>
      <w:marTop w:val="0"/>
      <w:marBottom w:val="0"/>
      <w:divBdr>
        <w:top w:val="none" w:sz="0" w:space="0" w:color="auto"/>
        <w:left w:val="none" w:sz="0" w:space="0" w:color="auto"/>
        <w:bottom w:val="none" w:sz="0" w:space="0" w:color="auto"/>
        <w:right w:val="none" w:sz="0" w:space="0" w:color="auto"/>
      </w:divBdr>
    </w:div>
    <w:div w:id="1918173682">
      <w:bodyDiv w:val="1"/>
      <w:marLeft w:val="0"/>
      <w:marRight w:val="0"/>
      <w:marTop w:val="0"/>
      <w:marBottom w:val="0"/>
      <w:divBdr>
        <w:top w:val="none" w:sz="0" w:space="0" w:color="auto"/>
        <w:left w:val="none" w:sz="0" w:space="0" w:color="auto"/>
        <w:bottom w:val="none" w:sz="0" w:space="0" w:color="auto"/>
        <w:right w:val="none" w:sz="0" w:space="0" w:color="auto"/>
      </w:divBdr>
    </w:div>
    <w:div w:id="1920091426">
      <w:bodyDiv w:val="1"/>
      <w:marLeft w:val="0"/>
      <w:marRight w:val="0"/>
      <w:marTop w:val="0"/>
      <w:marBottom w:val="0"/>
      <w:divBdr>
        <w:top w:val="none" w:sz="0" w:space="0" w:color="auto"/>
        <w:left w:val="none" w:sz="0" w:space="0" w:color="auto"/>
        <w:bottom w:val="none" w:sz="0" w:space="0" w:color="auto"/>
        <w:right w:val="none" w:sz="0" w:space="0" w:color="auto"/>
      </w:divBdr>
    </w:div>
    <w:div w:id="1939093460">
      <w:bodyDiv w:val="1"/>
      <w:marLeft w:val="0"/>
      <w:marRight w:val="0"/>
      <w:marTop w:val="0"/>
      <w:marBottom w:val="0"/>
      <w:divBdr>
        <w:top w:val="none" w:sz="0" w:space="0" w:color="auto"/>
        <w:left w:val="none" w:sz="0" w:space="0" w:color="auto"/>
        <w:bottom w:val="none" w:sz="0" w:space="0" w:color="auto"/>
        <w:right w:val="none" w:sz="0" w:space="0" w:color="auto"/>
      </w:divBdr>
    </w:div>
    <w:div w:id="1953434550">
      <w:bodyDiv w:val="1"/>
      <w:marLeft w:val="0"/>
      <w:marRight w:val="0"/>
      <w:marTop w:val="0"/>
      <w:marBottom w:val="0"/>
      <w:divBdr>
        <w:top w:val="none" w:sz="0" w:space="0" w:color="auto"/>
        <w:left w:val="none" w:sz="0" w:space="0" w:color="auto"/>
        <w:bottom w:val="none" w:sz="0" w:space="0" w:color="auto"/>
        <w:right w:val="none" w:sz="0" w:space="0" w:color="auto"/>
      </w:divBdr>
    </w:div>
    <w:div w:id="1966153177">
      <w:bodyDiv w:val="1"/>
      <w:marLeft w:val="0"/>
      <w:marRight w:val="0"/>
      <w:marTop w:val="0"/>
      <w:marBottom w:val="0"/>
      <w:divBdr>
        <w:top w:val="none" w:sz="0" w:space="0" w:color="auto"/>
        <w:left w:val="none" w:sz="0" w:space="0" w:color="auto"/>
        <w:bottom w:val="none" w:sz="0" w:space="0" w:color="auto"/>
        <w:right w:val="none" w:sz="0" w:space="0" w:color="auto"/>
      </w:divBdr>
    </w:div>
    <w:div w:id="2011713741">
      <w:bodyDiv w:val="1"/>
      <w:marLeft w:val="0"/>
      <w:marRight w:val="0"/>
      <w:marTop w:val="0"/>
      <w:marBottom w:val="0"/>
      <w:divBdr>
        <w:top w:val="none" w:sz="0" w:space="0" w:color="auto"/>
        <w:left w:val="none" w:sz="0" w:space="0" w:color="auto"/>
        <w:bottom w:val="none" w:sz="0" w:space="0" w:color="auto"/>
        <w:right w:val="none" w:sz="0" w:space="0" w:color="auto"/>
      </w:divBdr>
    </w:div>
    <w:div w:id="2021347768">
      <w:bodyDiv w:val="1"/>
      <w:marLeft w:val="0"/>
      <w:marRight w:val="0"/>
      <w:marTop w:val="0"/>
      <w:marBottom w:val="0"/>
      <w:divBdr>
        <w:top w:val="none" w:sz="0" w:space="0" w:color="auto"/>
        <w:left w:val="none" w:sz="0" w:space="0" w:color="auto"/>
        <w:bottom w:val="none" w:sz="0" w:space="0" w:color="auto"/>
        <w:right w:val="none" w:sz="0" w:space="0" w:color="auto"/>
      </w:divBdr>
    </w:div>
    <w:div w:id="2067098159">
      <w:bodyDiv w:val="1"/>
      <w:marLeft w:val="0"/>
      <w:marRight w:val="0"/>
      <w:marTop w:val="0"/>
      <w:marBottom w:val="0"/>
      <w:divBdr>
        <w:top w:val="none" w:sz="0" w:space="0" w:color="auto"/>
        <w:left w:val="none" w:sz="0" w:space="0" w:color="auto"/>
        <w:bottom w:val="none" w:sz="0" w:space="0" w:color="auto"/>
        <w:right w:val="none" w:sz="0" w:space="0" w:color="auto"/>
      </w:divBdr>
    </w:div>
    <w:div w:id="2083289139">
      <w:bodyDiv w:val="1"/>
      <w:marLeft w:val="0"/>
      <w:marRight w:val="0"/>
      <w:marTop w:val="0"/>
      <w:marBottom w:val="0"/>
      <w:divBdr>
        <w:top w:val="none" w:sz="0" w:space="0" w:color="auto"/>
        <w:left w:val="none" w:sz="0" w:space="0" w:color="auto"/>
        <w:bottom w:val="none" w:sz="0" w:space="0" w:color="auto"/>
        <w:right w:val="none" w:sz="0" w:space="0" w:color="auto"/>
      </w:divBdr>
    </w:div>
    <w:div w:id="2087458793">
      <w:bodyDiv w:val="1"/>
      <w:marLeft w:val="0"/>
      <w:marRight w:val="0"/>
      <w:marTop w:val="0"/>
      <w:marBottom w:val="0"/>
      <w:divBdr>
        <w:top w:val="none" w:sz="0" w:space="0" w:color="auto"/>
        <w:left w:val="none" w:sz="0" w:space="0" w:color="auto"/>
        <w:bottom w:val="none" w:sz="0" w:space="0" w:color="auto"/>
        <w:right w:val="none" w:sz="0" w:space="0" w:color="auto"/>
      </w:divBdr>
    </w:div>
    <w:div w:id="2088116464">
      <w:bodyDiv w:val="1"/>
      <w:marLeft w:val="0"/>
      <w:marRight w:val="0"/>
      <w:marTop w:val="0"/>
      <w:marBottom w:val="0"/>
      <w:divBdr>
        <w:top w:val="none" w:sz="0" w:space="0" w:color="auto"/>
        <w:left w:val="none" w:sz="0" w:space="0" w:color="auto"/>
        <w:bottom w:val="none" w:sz="0" w:space="0" w:color="auto"/>
        <w:right w:val="none" w:sz="0" w:space="0" w:color="auto"/>
      </w:divBdr>
    </w:div>
    <w:div w:id="209029973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Est17</b:Tag>
    <b:SourceType>InternetSite</b:SourceType>
    <b:Guid>{72402218-B304-A74C-B14A-BBAF8A2BF9FD}</b:Guid>
    <b:Title>A Report on School X</b:Title>
    <b:URL>https://www.estyn.gov.wales/sites/default/files/documents/Fitzalan%20High%20School.pdf</b:URL>
    <b:Year>2017</b:Year>
    <b:Author>
      <b:Author>
        <b:NameList>
          <b:Person>
            <b:Last>Estyn</b:Last>
          </b:Person>
        </b:NameList>
      </b:Author>
    </b:Author>
    <b:Publisher>Estyn</b:Publisher>
    <b:RefOrder>1</b:RefOrder>
  </b:Source>
  <b:Source>
    <b:Tag>Wel18</b:Tag>
    <b:SourceType>InternetSite</b:SourceType>
    <b:Guid>{344ACEE3-BE52-A54F-9F19-555A971F9E5C}</b:Guid>
    <b:Author>
      <b:Author>
        <b:NameList>
          <b:Person>
            <b:Last>Government</b:Last>
            <b:First>Welsh</b:First>
            <b:Middle>Assembly</b:Middle>
          </b:Person>
        </b:NameList>
      </b:Author>
    </b:Author>
    <b:Title>My Local School </b:Title>
    <b:URL>http://mylocalschool.wales.gov.uk/School/6814042 </b:URL>
    <b:Year>2018</b:Year>
    <b:YearAccessed>2019</b:YearAccessed>
    <b:MonthAccessed>January </b:MonthAccessed>
    <b:DayAccessed>7th </b:DayAccessed>
    <b:RefOrder>2</b:RefOrder>
  </b:Source>
  <b:Source>
    <b:Tag>Cha96</b:Tag>
    <b:SourceType>Book</b:SourceType>
    <b:Guid>{10D4804A-6D39-B641-AAB5-A8859A403C80}</b:Guid>
    <b:Title>Planning for Performance; A Guide to Strategic Managment in Schools</b:Title>
    <b:Year>1996</b:Year>
    <b:Author>
      <b:Author>
        <b:NameList>
          <b:Person>
            <b:Last>Chambers</b:Last>
            <b:First>M</b:First>
          </b:Person>
          <b:Person>
            <b:Last>Baxter</b:Last>
            <b:First>G</b:First>
          </b:Person>
          <b:Person>
            <b:Last>Borthwick</b:Last>
            <b:First>A</b:First>
          </b:Person>
        </b:NameList>
      </b:Author>
    </b:Author>
    <b:City>Cumbria</b:City>
    <b:Publisher>TLO Ltd</b:Publisher>
    <b:Edition>1st</b:Edition>
    <b:RefOrder>3</b:RefOrder>
  </b:Source>
  <b:Source>
    <b:Tag>Dav03</b:Tag>
    <b:SourceType>Book</b:SourceType>
    <b:Guid>{B65BBE5E-F04E-C047-8948-63BDDF5914F2}</b:Guid>
    <b:Author>
      <b:Author>
        <b:NameList>
          <b:Person>
            <b:Last>Davies</b:Last>
            <b:First>B</b:First>
          </b:Person>
          <b:Person>
            <b:Last>Ellison</b:Last>
            <b:First>L</b:First>
          </b:Person>
        </b:NameList>
      </b:Author>
    </b:Author>
    <b:Title>Strategic Direction and Development of the School</b:Title>
    <b:City>Oxon</b:City>
    <b:Publisher>Routledge</b:Publisher>
    <b:Year>2003</b:Year>
    <b:Edition>1st</b:Edition>
    <b:RefOrder>4</b:RefOrder>
  </b:Source>
  <b:Source>
    <b:Tag>Fid96</b:Tag>
    <b:SourceType>Book</b:SourceType>
    <b:Guid>{C1F62CD3-CD5D-B94D-9C74-8D801FB69054}</b:Guid>
    <b:Author>
      <b:Author>
        <b:NameList>
          <b:Person>
            <b:Last>Fidler</b:Last>
            <b:First>B</b:First>
          </b:Person>
        </b:NameList>
      </b:Author>
    </b:Author>
    <b:Title>Strategic Planning for School Improvement</b:Title>
    <b:City>London</b:City>
    <b:Publisher>Pitman Publishing </b:Publisher>
    <b:Year>1996</b:Year>
    <b:Edition>1st</b:Edition>
    <b:RefOrder>6</b:RefOrder>
  </b:Source>
  <b:Source>
    <b:Tag>Cre99</b:Tag>
    <b:SourceType>Book</b:SourceType>
    <b:Guid>{EF86589A-6BB5-0144-8ED6-8FCDB52DA951}</b:Guid>
    <b:Author>
      <b:Author>
        <b:NameList>
          <b:Person>
            <b:Last>Crease</b:Last>
            <b:First>M</b:First>
          </b:Person>
          <b:Person>
            <b:Last>Earley</b:Last>
            <b:First>P.</b:First>
          </b:Person>
        </b:NameList>
      </b:Author>
    </b:Author>
    <b:Title>Improving schools and governing bodies</b:Title>
    <b:City>London</b:City>
    <b:Publisher>Routledge</b:Publisher>
    <b:Year>1999</b:Year>
    <b:Edition>1st</b:Edition>
    <b:RefOrder>7</b:RefOrder>
  </b:Source>
  <b:Source>
    <b:Tag>Rut09</b:Tag>
    <b:SourceType>JournalArticle</b:SourceType>
    <b:Guid>{0B002EAE-0693-DA40-96B9-A460D649E770}</b:Guid>
    <b:Author>
      <b:Author>
        <b:NameList>
          <b:Person>
            <b:Last>Rutherford</b:Last>
            <b:First>C</b:First>
          </b:Person>
        </b:NameList>
      </b:Author>
    </b:Author>
    <b:Title>Planning to change; Strategic Planning and comprehensive school reform</b:Title>
    <b:Year>2009</b:Year>
    <b:Volume>18</b:Volume>
    <b:Pages>1-10</b:Pages>
    <b:JournalName>Educational Planning</b:JournalName>
    <b:Issue>1</b:Issue>
    <b:RefOrder>5</b:RefOrder>
  </b:Source>
  <b:Source>
    <b:Tag>Bel02</b:Tag>
    <b:SourceType>JournalArticle</b:SourceType>
    <b:Guid>{EF535E64-7F65-9C46-97C4-DC617BAAA94E}</b:Guid>
    <b:Author>
      <b:Author>
        <b:NameList>
          <b:Person>
            <b:Last>Bell</b:Last>
            <b:First>Les</b:First>
          </b:Person>
        </b:NameList>
      </b:Author>
    </b:Author>
    <b:Title>Strategic Planning and school mangament: Full of sound and fury, signifiying nothing?</b:Title>
    <b:JournalName>Journal of Educational Administration</b:JournalName>
    <b:Year>2002</b:Year>
    <b:Volume>40</b:Volume>
    <b:Issue>4/5</b:Issue>
    <b:Pages>407-424</b:Pages>
    <b:RefOrder>8</b:RefOrder>
  </b:Source>
  <b:Source>
    <b:Tag>Kni98</b:Tag>
    <b:SourceType>Book</b:SourceType>
    <b:Guid>{CB7BD3B5-D624-CE4A-B247-08E878D90BEE}</b:Guid>
    <b:Title>Strategic Planning for School Managers </b:Title>
    <b:Publisher>Kogan Page Limited </b:Publisher>
    <b:City>London</b:City>
    <b:Year>1998</b:Year>
    <b:Author>
      <b:Author>
        <b:NameList>
          <b:Person>
            <b:Last>Knight</b:Last>
            <b:First>Jim</b:First>
          </b:Person>
        </b:NameList>
      </b:Author>
    </b:Author>
    <b:Edition>1st </b:Edition>
    <b:RefOrder>9</b:RefOrder>
  </b:Source>
  <b:Source>
    <b:Tag>Wat07</b:Tag>
    <b:SourceType>JournalArticle</b:SourceType>
    <b:Guid>{21445FCF-A742-9A40-817F-E6EBD73F4248}</b:Guid>
    <b:Title>harnessing the potential of pupils to influence school development</b:Title>
    <b:Year> 2007</b:Year>
    <b:Author>
      <b:Author>
        <b:NameList>
          <b:Person>
            <b:Last>Watts</b:Last>
            <b:First>Ruth</b:First>
          </b:Person>
          <b:Person>
            <b:Last>Youens</b:Last>
            <b:First>Bernadette</b:First>
          </b:Person>
        </b:NameList>
      </b:Author>
    </b:Author>
    <b:JournalName>Improving Schools</b:JournalName>
    <b:Volume>10</b:Volume>
    <b:Issue>1</b:Issue>
    <b:Pages>18-28</b:Pages>
    <b:RefOrder>10</b:RefOrder>
  </b:Source>
  <b:Source>
    <b:Tag>Par11</b:Tag>
    <b:SourceType>InternetSite</b:SourceType>
    <b:Guid>{4C7BB3FE-2858-0B4C-A1EA-6079E4CA75EF}</b:Guid>
    <b:Author>
      <b:Author>
        <b:NameList>
          <b:Person>
            <b:Last>Parry</b:Last>
            <b:First>Caroline</b:First>
          </b:Person>
        </b:NameList>
      </b:Author>
    </b:Author>
    <b:Title>School Councils</b:Title>
    <b:Year>2011</b:Year>
    <b:URL>https://dera.ioe.ac.uk/27467/1/8511.pdf</b:URL>
    <b:YearAccessed>2019</b:YearAccessed>
    <b:MonthAccessed>January </b:MonthAccessed>
    <b:DayAccessed>20</b:DayAccessed>
    <b:RefOrder>11</b:RefOrder>
  </b:Source>
  <b:Source>
    <b:Tag>Est16</b:Tag>
    <b:SourceType>InternetSite</b:SourceType>
    <b:Guid>{F08DD610-284C-384F-ADFD-E44F332B36B0}</b:Guid>
    <b:Author>
      <b:Author>
        <b:NameList>
          <b:Person>
            <b:Last>Estyn</b:Last>
          </b:Person>
        </b:NameList>
      </b:Author>
    </b:Author>
    <b:Title>Pupil Particpation; A best practice guide</b:Title>
    <b:Year>2016</b:Year>
    <b:Month>December </b:Month>
    <b:YearAccessed>2019</b:YearAccessed>
    <b:MonthAccessed>January </b:MonthAccessed>
    <b:DayAccessed>20 </b:DayAccessed>
    <b:RefOrder>12</b:RefOrder>
  </b:Source>
  <b:Source>
    <b:Tag>Whi07</b:Tag>
    <b:SourceType>Report</b:SourceType>
    <b:Guid>{0D8EC546-AA9D-F647-B964-5014F5E9507A}</b:Guid>
    <b:Title>Real Decision Making? School Councils in Action</b:Title>
    <b:Year>2007</b:Year>
    <b:Publisher>Institue of Education</b:Publisher>
    <b:City>London</b:City>
    <b:Author>
      <b:Author>
        <b:NameList>
          <b:Person>
            <b:Last>Whitty</b:Last>
            <b:First>Geoff</b:First>
          </b:Person>
          <b:Person>
            <b:Last>Wisby</b:Last>
            <b:First>Emma</b:First>
          </b:Person>
        </b:NameList>
      </b:Author>
    </b:Author>
    <b:Department>Children, Schools and Families </b:Department>
    <b:RefOrder>14</b:RefOrder>
  </b:Source>
  <b:Source>
    <b:Tag>Flu04</b:Tag>
    <b:SourceType>Book</b:SourceType>
    <b:Guid>{F6162EAB-33D7-7341-AA5C-A77E4DCB2C04}</b:Guid>
    <b:Title>Consulting Pupils; What's in it for schools? </b:Title>
    <b:Publisher>RoutledgeFalmer</b:Publisher>
    <b:City>London </b:City>
    <b:Year>2004</b:Year>
    <b:Author>
      <b:Author>
        <b:NameList>
          <b:Person>
            <b:Last>Flutter</b:Last>
            <b:First>Julia</b:First>
          </b:Person>
          <b:Person>
            <b:Last>Rudduck</b:Last>
            <b:First>Jean</b:First>
          </b:Person>
        </b:NameList>
      </b:Author>
    </b:Author>
    <b:Edition>1st</b:Edition>
    <b:RefOrder>15</b:RefOrder>
  </b:Source>
  <b:Source>
    <b:Tag>Tay02</b:Tag>
    <b:SourceType>Book</b:SourceType>
    <b:Guid>{A273CC3E-2BF2-6B4D-A9AB-369A31523BD7}</b:Guid>
    <b:Author>
      <b:Author>
        <b:NameList>
          <b:Person>
            <b:Last>Taylor</b:Last>
            <b:First>Monica</b:First>
            <b:Middle>J.</b:Middle>
          </b:Person>
          <b:Person>
            <b:Last>Johnson</b:Last>
            <b:First>Robyn</b:First>
          </b:Person>
        </b:NameList>
      </b:Author>
    </b:Author>
    <b:Title>School Councils; Their Role in Citizenship and Personal and Social Education</b:Title>
    <b:City>Berkshire</b:City>
    <b:Publisher>National Foundation for Educational Research </b:Publisher>
    <b:Year>2002</b:Year>
    <b:Edition>1st</b:Edition>
    <b:RefOrder>16</b:RefOrder>
  </b:Source>
  <b:Source>
    <b:Tag>Ano17</b:Tag>
    <b:SourceType>JournalArticle</b:SourceType>
    <b:Guid>{C5E3B932-658D-1849-9685-EB910EBC6C60}</b:Guid>
    <b:Title>Why is listening to the voice of students imperative to a school's mission? </b:Title>
    <b:Year>2017</b:Year>
    <b:Volume>47</b:Volume>
    <b:Pages>29</b:Pages>
    <b:Author>
      <b:Author>
        <b:NameList>
          <b:Person>
            <b:Last>Anonymous</b:Last>
          </b:Person>
        </b:NameList>
      </b:Author>
    </b:Author>
    <b:JournalName>Leadership; Sacramento </b:JournalName>
    <b:Issue>2</b:Issue>
    <b:RefOrder>17</b:RefOrder>
  </b:Source>
  <b:Source>
    <b:Tag>Lew19</b:Tag>
    <b:SourceType>InternetSite</b:SourceType>
    <b:Guid>{E70BA9C2-BFA9-F444-8D3C-BF3191FCD8A3}</b:Guid>
    <b:Title>Teaching Times </b:Title>
    <b:Author>
      <b:Author>
        <b:NameList>
          <b:Person>
            <b:Last>Lewars</b:Last>
            <b:First>J</b:First>
          </b:Person>
        </b:NameList>
      </b:Author>
    </b:Author>
    <b:URL>https://www.teachingtimes.com/articles/student-voice-on-school-councils.htm</b:URL>
    <b:YearAccessed>2019</b:YearAccessed>
    <b:MonthAccessed>January </b:MonthAccessed>
    <b:DayAccessed>20 </b:DayAccessed>
    <b:RefOrder>18</b:RefOrder>
  </b:Source>
  <b:Source>
    <b:Tag>Cre11</b:Tag>
    <b:SourceType>JournalArticle</b:SourceType>
    <b:Guid>{DBE5BB6E-3570-5C47-8DF5-4E51AEAE86C8}</b:Guid>
    <b:Title>Problematising pupil voice using visual methods: findings from a study of engaged and disaffected pupils in an urban secondary school</b:Title>
    <b:Year>2011</b:Year>
    <b:Month>August</b:Month>
    <b:Author>
      <b:Author>
        <b:NameList>
          <b:Person>
            <b:Last>Cremin</b:Last>
            <b:First>Hilary</b:First>
          </b:Person>
          <b:Person>
            <b:Last>Mason</b:Last>
            <b:First>Caroline</b:First>
          </b:Person>
          <b:Person>
            <b:Last>Busher</b:Last>
            <b:First>Hugh</b:First>
          </b:Person>
        </b:NameList>
      </b:Author>
    </b:Author>
    <b:JournalName>British Educational Research Journal</b:JournalName>
    <b:Volume>37</b:Volume>
    <b:Issue>4</b:Issue>
    <b:Pages>585-603</b:Pages>
    <b:RefOrder>19</b:RefOrder>
  </b:Source>
  <b:Source>
    <b:Tag>Rud04</b:Tag>
    <b:SourceType>Book</b:SourceType>
    <b:Guid>{BB225706-F01D-2F47-8C80-897B6668D26D}</b:Guid>
    <b:Title>How to improve your school</b:Title>
    <b:Publisher>Continuum </b:Publisher>
    <b:City>London</b:City>
    <b:Year>2004</b:Year>
    <b:Author>
      <b:Author>
        <b:NameList>
          <b:Person>
            <b:Last>Ruddock</b:Last>
            <b:First>Jean</b:First>
          </b:Person>
          <b:Person>
            <b:Last>Julia</b:Last>
            <b:First>Fluuter</b:First>
          </b:Person>
        </b:NameList>
      </b:Author>
    </b:Author>
    <b:RefOrder>20</b:RefOrder>
  </b:Source>
  <b:Source>
    <b:Tag>Stu01</b:Tag>
    <b:SourceType>JournalArticle</b:SourceType>
    <b:Guid>{9B8504A0-47FB-0143-B680-09D13A465AB8}</b:Guid>
    <b:Title>Change, Students as Radical Agents of</b:Title>
    <b:Year>2001</b:Year>
    <b:Volume>2</b:Volume>
    <b:Pages>123-141</b:Pages>
    <b:Author>
      <b:Author>
        <b:NameList>
          <b:Person>
            <b:Last>Fielding</b:Last>
            <b:First>Micheal</b:First>
          </b:Person>
        </b:NameList>
      </b:Author>
    </b:Author>
    <b:JournalName>Journal of Educational Change</b:JournalName>
    <b:Issue>2</b:Issue>
    <b:RefOrder>21</b:RefOrder>
  </b:Source>
  <b:Source>
    <b:Tag>Gov14</b:Tag>
    <b:SourceType>InternetSite</b:SourceType>
    <b:Guid>{2AC6E449-5606-0545-B319-893AB5E00469}</b:Guid>
    <b:Author>
      <b:Author>
        <b:NameList>
          <b:Person>
            <b:Last>Government</b:Last>
            <b:First>Welsh</b:First>
            <b:Middle>Assembly</b:Middle>
          </b:Person>
        </b:NameList>
      </b:Author>
    </b:Author>
    <b:Title>National Literacy and Numeracy Frameworks</b:Title>
    <b:Year>2014 </b:Year>
    <b:URL>http://learning.gov.wales/resources/browse-all/nlnf/framework?lang=en  </b:URL>
    <b:YearAccessed>2019</b:YearAccessed>
    <b:MonthAccessed>January </b:MonthAccessed>
    <b:DayAccessed>25</b:DayAccessed>
    <b:RefOrder>22</b:RefOrder>
  </b:Source>
  <b:Source>
    <b:Tag>Tho09</b:Tag>
    <b:SourceType>JournalArticle</b:SourceType>
    <b:Guid>{E7B3B231-A458-824F-A70E-6017380A1793}</b:Guid>
    <b:Title>Consulting secondary school pupils about thie learning</b:Title>
    <b:Year>2009</b:Year>
    <b:Author>
      <b:Author>
        <b:NameList>
          <b:Person>
            <b:Last>Thompson</b:Last>
            <b:First>Paul</b:First>
          </b:Person>
        </b:NameList>
      </b:Author>
    </b:Author>
    <b:Volume>35 </b:Volume>
    <b:Issue>6 </b:Issue>
    <b:Pages>671-687</b:Pages>
    <b:RefOrder>23</b:RefOrder>
  </b:Source>
  <b:Source>
    <b:Tag>Lyo02</b:Tag>
    <b:SourceType>JournalArticle</b:SourceType>
    <b:Guid>{C8172223-C392-B742-BAC2-8812BFBCE8C9}</b:Guid>
    <b:Author>
      <b:Author>
        <b:NameList>
          <b:Person>
            <b:Last>Lyons</b:Last>
            <b:First>Gideon</b:First>
          </b:Person>
          <b:Person>
            <b:Last>Freedman</b:Last>
            <b:First>Hannah</b:First>
          </b:Person>
        </b:NameList>
      </b:Author>
    </b:Author>
    <b:Title>School Councils and Pupil Health</b:Title>
    <b:JournalName>Community Practioner</b:JournalName>
    <b:Publisher>ProQuest Central</b:Publisher>
    <b:Year>2002</b:Year>
    <b:Volume>75</b:Volume>
    <b:Issue>5</b:Issue>
    <b:Pages>167</b:Pages>
    <b:RefOrder>24</b:RefOrder>
  </b:Source>
  <b:Source>
    <b:Tag>Don15</b:Tag>
    <b:SourceType>InternetSite</b:SourceType>
    <b:Guid>{97A8DCF6-C042-6444-AFB7-89E2F4443F02}</b:Guid>
    <b:Author>
      <b:Author>
        <b:NameList>
          <b:Person>
            <b:Last>Donaldson</b:Last>
            <b:First>Graham</b:First>
            <b:Middle>Professor</b:Middle>
          </b:Person>
        </b:NameList>
      </b:Author>
    </b:Author>
    <b:Title>Successful Futures; An Independent Review of Curriculum and Assessment Arrangments in Wales</b:Title>
    <b:URL>https://gov.wales/docs/dcells/publications/150225-successful-futures-en.pdf</b:URL>
    <b:Year>2015</b:Year>
    <b:Month>Febuary</b:Month>
    <b:YearAccessed>2019</b:YearAccessed>
    <b:MonthAccessed>January</b:MonthAccessed>
    <b:DayAccessed>20</b:DayAccessed>
    <b:RefOrder>13</b:RefOrder>
  </b:Source>
</b:Sources>
</file>

<file path=customXml/itemProps1.xml><?xml version="1.0" encoding="utf-8"?>
<ds:datastoreItem xmlns:ds="http://schemas.openxmlformats.org/officeDocument/2006/customXml" ds:itemID="{CF80B348-BE10-7945-BEC5-BF4D4C6052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5337</Words>
  <Characters>30423</Characters>
  <Application>Microsoft Macintosh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Williams</dc:creator>
  <cp:keywords/>
  <dc:description/>
  <cp:lastModifiedBy>Abigail Williams</cp:lastModifiedBy>
  <cp:revision>2</cp:revision>
  <dcterms:created xsi:type="dcterms:W3CDTF">2019-01-28T19:21:00Z</dcterms:created>
  <dcterms:modified xsi:type="dcterms:W3CDTF">2019-01-28T19:21:00Z</dcterms:modified>
</cp:coreProperties>
</file>