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B5B35" w14:textId="77777777" w:rsidR="000C55CD" w:rsidRDefault="000C55CD" w:rsidP="000C55CD">
      <w:pPr>
        <w:rPr>
          <w:rFonts w:ascii="Times New Roman" w:eastAsia="Times New Roman" w:hAnsi="Times New Roman" w:cs="Times New Roman"/>
          <w:b/>
          <w:bCs/>
          <w:sz w:val="36"/>
          <w:szCs w:val="36"/>
          <w:lang w:val="en-GB"/>
        </w:rPr>
      </w:pPr>
    </w:p>
    <w:p w14:paraId="1F23B30B" w14:textId="77777777" w:rsidR="000C55CD" w:rsidRDefault="000C55CD" w:rsidP="000C55CD">
      <w:pPr>
        <w:rPr>
          <w:rFonts w:ascii="Times New Roman" w:eastAsia="Times New Roman" w:hAnsi="Times New Roman" w:cs="Times New Roman"/>
          <w:b/>
          <w:bCs/>
          <w:sz w:val="36"/>
          <w:szCs w:val="36"/>
          <w:lang w:val="en-GB"/>
        </w:rPr>
      </w:pPr>
    </w:p>
    <w:p w14:paraId="6DA83D62" w14:textId="52710ACE" w:rsidR="000C55CD" w:rsidRDefault="00F03780" w:rsidP="00F03780">
      <w:pPr>
        <w:ind w:left="720" w:hanging="720"/>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 xml:space="preserve">                                           Title</w:t>
      </w:r>
    </w:p>
    <w:p w14:paraId="0D967922" w14:textId="37986D5C" w:rsidR="000C55CD" w:rsidRPr="005E5747" w:rsidRDefault="000C55CD" w:rsidP="000C55CD">
      <w:pPr>
        <w:rPr>
          <w:rFonts w:ascii="Times New Roman" w:hAnsi="Times New Roman" w:cs="Times New Roman"/>
          <w:sz w:val="28"/>
          <w:szCs w:val="28"/>
        </w:rPr>
      </w:pPr>
      <w:r w:rsidRPr="005E5747">
        <w:rPr>
          <w:rFonts w:ascii="Times New Roman" w:hAnsi="Times New Roman" w:cs="Times New Roman"/>
          <w:sz w:val="28"/>
          <w:szCs w:val="28"/>
        </w:rPr>
        <w:t>AN INVESTIGATION INTO COMMUNICATION STYLES BETWEEN STAFF AND GUESTS IN MULTILINGUAL HOSPITALITY SETTINGS: A CASE STUDY OF ASHFORD INTERNATIONAL HOTEL &amp; SPA</w:t>
      </w:r>
    </w:p>
    <w:p w14:paraId="5574D145" w14:textId="77777777" w:rsidR="005E5747" w:rsidRDefault="005E5747">
      <w:pPr>
        <w:rPr>
          <w:rFonts w:ascii="Times New Roman" w:eastAsia="Times New Roman" w:hAnsi="Times New Roman" w:cs="Times New Roman"/>
          <w:b/>
          <w:bCs/>
          <w:sz w:val="28"/>
          <w:szCs w:val="28"/>
          <w:lang w:val="en-GB"/>
        </w:rPr>
      </w:pPr>
    </w:p>
    <w:p w14:paraId="296AE2D6" w14:textId="77777777" w:rsidR="005E5747" w:rsidRDefault="005E5747">
      <w:pPr>
        <w:rPr>
          <w:rFonts w:ascii="Times New Roman" w:eastAsia="Times New Roman" w:hAnsi="Times New Roman" w:cs="Times New Roman"/>
          <w:b/>
          <w:bCs/>
          <w:sz w:val="28"/>
          <w:szCs w:val="28"/>
          <w:lang w:val="en-GB"/>
        </w:rPr>
      </w:pPr>
    </w:p>
    <w:p w14:paraId="49B9420E" w14:textId="7884263D" w:rsidR="005E5747" w:rsidRPr="005E5747" w:rsidRDefault="005E5747" w:rsidP="005E5747">
      <w:pPr>
        <w:rPr>
          <w:rFonts w:ascii="Times New Roman" w:eastAsia="Times New Roman" w:hAnsi="Times New Roman" w:cs="Times New Roman"/>
          <w:b/>
          <w:bCs/>
          <w:sz w:val="28"/>
          <w:szCs w:val="28"/>
          <w:lang w:val="en-GB"/>
        </w:rPr>
      </w:pPr>
      <w:r w:rsidRPr="005E5747">
        <w:rPr>
          <w:rFonts w:ascii="Times New Roman" w:eastAsia="Times New Roman" w:hAnsi="Times New Roman" w:cs="Times New Roman"/>
          <w:b/>
          <w:bCs/>
          <w:sz w:val="28"/>
          <w:szCs w:val="28"/>
          <w:lang w:val="en-GB"/>
        </w:rPr>
        <w:t xml:space="preserve">MODULE: </w:t>
      </w:r>
      <w:r w:rsidRPr="005E5747">
        <w:rPr>
          <w:rFonts w:ascii="Times New Roman" w:eastAsia="Times New Roman" w:hAnsi="Times New Roman" w:cs="Times New Roman"/>
          <w:b/>
          <w:bCs/>
          <w:sz w:val="28"/>
          <w:szCs w:val="28"/>
        </w:rPr>
        <w:t>Hotel Placement Research Project</w:t>
      </w:r>
    </w:p>
    <w:p w14:paraId="6327E25C" w14:textId="38ECF3C2" w:rsidR="005E5747" w:rsidRPr="005E5747" w:rsidRDefault="005E5747" w:rsidP="005E5747">
      <w:pPr>
        <w:rPr>
          <w:rFonts w:ascii="Times New Roman" w:eastAsia="Times New Roman" w:hAnsi="Times New Roman" w:cs="Times New Roman"/>
          <w:b/>
          <w:bCs/>
          <w:sz w:val="28"/>
          <w:szCs w:val="28"/>
          <w:lang w:val="en-GB"/>
        </w:rPr>
      </w:pPr>
      <w:r w:rsidRPr="005E5747">
        <w:rPr>
          <w:rFonts w:ascii="Times New Roman" w:eastAsia="Times New Roman" w:hAnsi="Times New Roman" w:cs="Times New Roman"/>
          <w:b/>
          <w:bCs/>
          <w:sz w:val="28"/>
          <w:szCs w:val="28"/>
          <w:lang w:val="en-GB"/>
        </w:rPr>
        <w:t xml:space="preserve">MODULE CODE: </w:t>
      </w:r>
      <w:r w:rsidRPr="005E5747">
        <w:rPr>
          <w:rFonts w:ascii="Times New Roman" w:eastAsia="Times New Roman" w:hAnsi="Times New Roman" w:cs="Times New Roman"/>
          <w:b/>
          <w:bCs/>
          <w:sz w:val="28"/>
          <w:szCs w:val="28"/>
        </w:rPr>
        <w:t>BMIH6008</w:t>
      </w:r>
    </w:p>
    <w:p w14:paraId="0C23C402" w14:textId="77777777" w:rsidR="005E5747" w:rsidRPr="005E5747" w:rsidRDefault="005E5747" w:rsidP="005E5747">
      <w:pPr>
        <w:rPr>
          <w:rFonts w:ascii="Times New Roman" w:eastAsia="Times New Roman" w:hAnsi="Times New Roman" w:cs="Times New Roman"/>
          <w:b/>
          <w:bCs/>
          <w:sz w:val="28"/>
          <w:szCs w:val="28"/>
          <w:lang w:val="en-GB"/>
        </w:rPr>
      </w:pPr>
      <w:r w:rsidRPr="005E5747">
        <w:rPr>
          <w:rFonts w:ascii="Times New Roman" w:eastAsia="Times New Roman" w:hAnsi="Times New Roman" w:cs="Times New Roman"/>
          <w:b/>
          <w:bCs/>
          <w:sz w:val="28"/>
          <w:szCs w:val="28"/>
          <w:lang w:val="en-GB"/>
        </w:rPr>
        <w:t>STUDENT NAME: Georgiana Camelia Otesanu</w:t>
      </w:r>
    </w:p>
    <w:p w14:paraId="095CD7A5" w14:textId="1E5906C5" w:rsidR="005E5747" w:rsidRPr="005E5747" w:rsidRDefault="005E5747" w:rsidP="005E5747">
      <w:pPr>
        <w:rPr>
          <w:rFonts w:ascii="Times New Roman" w:eastAsia="Times New Roman" w:hAnsi="Times New Roman" w:cs="Times New Roman"/>
          <w:b/>
          <w:bCs/>
          <w:sz w:val="28"/>
          <w:szCs w:val="28"/>
          <w:lang w:val="en-GB"/>
        </w:rPr>
      </w:pPr>
      <w:r w:rsidRPr="005E5747">
        <w:rPr>
          <w:rFonts w:ascii="Times New Roman" w:eastAsia="Times New Roman" w:hAnsi="Times New Roman" w:cs="Times New Roman"/>
          <w:b/>
          <w:bCs/>
          <w:sz w:val="28"/>
          <w:szCs w:val="28"/>
          <w:lang w:val="en-GB"/>
        </w:rPr>
        <w:t>STUDENT ID: 2239363</w:t>
      </w:r>
      <w:r>
        <w:rPr>
          <w:rFonts w:ascii="Times New Roman" w:eastAsia="Times New Roman" w:hAnsi="Times New Roman" w:cs="Times New Roman"/>
          <w:b/>
          <w:bCs/>
          <w:sz w:val="28"/>
          <w:szCs w:val="28"/>
          <w:lang w:val="en-GB"/>
        </w:rPr>
        <w:t xml:space="preserve">                                                                              </w:t>
      </w:r>
      <w:r w:rsidRPr="005E5747">
        <w:rPr>
          <w:rFonts w:ascii="Times New Roman" w:eastAsia="Times New Roman" w:hAnsi="Times New Roman" w:cs="Times New Roman"/>
          <w:b/>
          <w:bCs/>
          <w:sz w:val="28"/>
          <w:szCs w:val="28"/>
          <w:lang w:val="en-GB"/>
        </w:rPr>
        <w:t xml:space="preserve"> Lecturer name:</w:t>
      </w:r>
      <w:r w:rsidRPr="005E5747">
        <w:rPr>
          <w:b/>
          <w:sz w:val="28"/>
        </w:rPr>
        <w:t xml:space="preserve"> </w:t>
      </w:r>
      <w:r w:rsidRPr="005E5747">
        <w:rPr>
          <w:rFonts w:ascii="Times New Roman" w:eastAsia="Times New Roman" w:hAnsi="Times New Roman" w:cs="Times New Roman"/>
          <w:b/>
          <w:bCs/>
          <w:sz w:val="28"/>
          <w:szCs w:val="28"/>
        </w:rPr>
        <w:t xml:space="preserve">Kathryn E Flynn </w:t>
      </w:r>
      <w:r w:rsidRPr="005E5747">
        <w:rPr>
          <w:rFonts w:ascii="Times New Roman" w:eastAsia="Times New Roman" w:hAnsi="Times New Roman" w:cs="Times New Roman"/>
          <w:b/>
          <w:bCs/>
          <w:sz w:val="28"/>
          <w:szCs w:val="28"/>
          <w:lang w:val="en-GB"/>
        </w:rPr>
        <w:t xml:space="preserve"> </w:t>
      </w:r>
    </w:p>
    <w:p w14:paraId="01E58787" w14:textId="77777777" w:rsidR="00F03780" w:rsidRDefault="00F03780" w:rsidP="00F03780">
      <w:pP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 xml:space="preserve">  </w:t>
      </w:r>
    </w:p>
    <w:p w14:paraId="01AF7321" w14:textId="77777777" w:rsidR="00F03780" w:rsidRDefault="00F03780" w:rsidP="00F03780">
      <w:pPr>
        <w:rPr>
          <w:rFonts w:ascii="Times New Roman" w:eastAsia="Times New Roman" w:hAnsi="Times New Roman" w:cs="Times New Roman"/>
          <w:b/>
          <w:bCs/>
          <w:sz w:val="36"/>
          <w:szCs w:val="36"/>
          <w:lang w:val="en-GB"/>
        </w:rPr>
      </w:pPr>
    </w:p>
    <w:p w14:paraId="347A7C41" w14:textId="77777777" w:rsidR="00F03780" w:rsidRDefault="00F03780" w:rsidP="00F03780">
      <w:pPr>
        <w:rPr>
          <w:rFonts w:ascii="Times New Roman" w:eastAsia="Times New Roman" w:hAnsi="Times New Roman" w:cs="Times New Roman"/>
          <w:b/>
          <w:bCs/>
          <w:sz w:val="36"/>
          <w:szCs w:val="36"/>
          <w:lang w:val="en-GB"/>
        </w:rPr>
      </w:pPr>
    </w:p>
    <w:p w14:paraId="7066627A" w14:textId="77777777" w:rsidR="00F03780" w:rsidRDefault="00F03780" w:rsidP="00F03780">
      <w:pPr>
        <w:rPr>
          <w:rFonts w:ascii="Times New Roman" w:eastAsia="Times New Roman" w:hAnsi="Times New Roman" w:cs="Times New Roman"/>
          <w:b/>
          <w:bCs/>
          <w:sz w:val="36"/>
          <w:szCs w:val="36"/>
          <w:lang w:val="en-GB"/>
        </w:rPr>
      </w:pPr>
    </w:p>
    <w:p w14:paraId="0CE2B7EA" w14:textId="77777777" w:rsidR="00F03780" w:rsidRDefault="00F03780" w:rsidP="00F03780">
      <w:pPr>
        <w:rPr>
          <w:rFonts w:ascii="Times New Roman" w:eastAsia="Times New Roman" w:hAnsi="Times New Roman" w:cs="Times New Roman"/>
          <w:b/>
          <w:bCs/>
          <w:sz w:val="36"/>
          <w:szCs w:val="36"/>
          <w:lang w:val="en-GB"/>
        </w:rPr>
      </w:pPr>
    </w:p>
    <w:p w14:paraId="1980774D" w14:textId="77777777" w:rsidR="00F03780" w:rsidRDefault="00F03780" w:rsidP="00F03780">
      <w:pPr>
        <w:rPr>
          <w:rFonts w:ascii="Times New Roman" w:eastAsia="Times New Roman" w:hAnsi="Times New Roman" w:cs="Times New Roman"/>
          <w:b/>
          <w:bCs/>
          <w:sz w:val="36"/>
          <w:szCs w:val="36"/>
          <w:lang w:val="en-GB"/>
        </w:rPr>
      </w:pPr>
    </w:p>
    <w:p w14:paraId="343F539A" w14:textId="77777777" w:rsidR="00F03780" w:rsidRDefault="00F03780" w:rsidP="00F03780">
      <w:pPr>
        <w:rPr>
          <w:rFonts w:ascii="Times New Roman" w:eastAsia="Times New Roman" w:hAnsi="Times New Roman" w:cs="Times New Roman"/>
          <w:b/>
          <w:bCs/>
          <w:sz w:val="36"/>
          <w:szCs w:val="36"/>
          <w:lang w:val="en-GB"/>
        </w:rPr>
      </w:pPr>
    </w:p>
    <w:p w14:paraId="0056A9D5" w14:textId="77777777" w:rsidR="00F03780" w:rsidRDefault="00F03780" w:rsidP="00F03780">
      <w:pPr>
        <w:rPr>
          <w:rFonts w:ascii="Times New Roman" w:eastAsia="Times New Roman" w:hAnsi="Times New Roman" w:cs="Times New Roman"/>
          <w:b/>
          <w:bCs/>
          <w:sz w:val="36"/>
          <w:szCs w:val="36"/>
          <w:lang w:val="en-GB"/>
        </w:rPr>
      </w:pPr>
    </w:p>
    <w:p w14:paraId="6F78BC4C" w14:textId="77777777" w:rsidR="00F03780" w:rsidRDefault="00F03780" w:rsidP="00F03780">
      <w:pPr>
        <w:rPr>
          <w:rFonts w:ascii="Times New Roman" w:eastAsia="Times New Roman" w:hAnsi="Times New Roman" w:cs="Times New Roman"/>
          <w:b/>
          <w:bCs/>
          <w:sz w:val="36"/>
          <w:szCs w:val="36"/>
          <w:lang w:val="en-GB"/>
        </w:rPr>
      </w:pPr>
    </w:p>
    <w:p w14:paraId="7EC992DA" w14:textId="77777777" w:rsidR="00F03780" w:rsidRDefault="00F03780" w:rsidP="00F03780">
      <w:pPr>
        <w:rPr>
          <w:rFonts w:ascii="Times New Roman" w:eastAsia="Times New Roman" w:hAnsi="Times New Roman" w:cs="Times New Roman"/>
          <w:b/>
          <w:bCs/>
          <w:sz w:val="36"/>
          <w:szCs w:val="36"/>
          <w:lang w:val="en-GB"/>
        </w:rPr>
      </w:pPr>
    </w:p>
    <w:p w14:paraId="434B8FB6" w14:textId="05DCB2F2" w:rsidR="00F03780" w:rsidRPr="00F03780" w:rsidRDefault="00F03780" w:rsidP="00F03780">
      <w:pP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 xml:space="preserve">                                                                                                                                    </w:t>
      </w:r>
      <w:r w:rsidRPr="00F03780">
        <w:rPr>
          <w:rFonts w:ascii="Times New Roman" w:eastAsia="Times New Roman" w:hAnsi="Times New Roman" w:cs="Times New Roman"/>
          <w:b/>
          <w:bCs/>
          <w:sz w:val="28"/>
          <w:szCs w:val="28"/>
          <w:lang w:val="en-GB"/>
        </w:rPr>
        <w:t>I confirm I have not used AI to write or generate any of the final text in this assignment. I also confirm that I have not presented any AI-generated content as my own work and that I retain drafts and notes created before and after using AI tools, which I can provide as evidence if required.</w:t>
      </w:r>
    </w:p>
    <w:p w14:paraId="1C94BCBD" w14:textId="7D8D1BA7" w:rsidR="00D67D77" w:rsidRPr="000C77A9" w:rsidRDefault="00D67D77">
      <w:pPr>
        <w:rPr>
          <w:rFonts w:ascii="Times New Roman" w:eastAsia="Times New Roman" w:hAnsi="Times New Roman" w:cs="Times New Roman"/>
          <w:b/>
          <w:bCs/>
          <w:sz w:val="36"/>
          <w:szCs w:val="36"/>
          <w:lang w:val="en-GB"/>
        </w:rPr>
      </w:pPr>
      <w:r w:rsidRPr="000C77A9">
        <w:rPr>
          <w:rFonts w:ascii="Times New Roman" w:eastAsia="Times New Roman" w:hAnsi="Times New Roman" w:cs="Times New Roman"/>
          <w:b/>
          <w:bCs/>
          <w:sz w:val="36"/>
          <w:szCs w:val="36"/>
          <w:lang w:val="en-GB"/>
        </w:rPr>
        <w:br w:type="page"/>
      </w:r>
    </w:p>
    <w:p w14:paraId="4C6226F8" w14:textId="390C0125" w:rsidR="002416B1" w:rsidRPr="000C77A9" w:rsidRDefault="002416B1" w:rsidP="002416B1">
      <w:pPr>
        <w:spacing w:before="200" w:line="360" w:lineRule="auto"/>
        <w:jc w:val="center"/>
        <w:rPr>
          <w:rFonts w:ascii="Times New Roman" w:eastAsia="Times New Roman" w:hAnsi="Times New Roman" w:cs="Times New Roman"/>
          <w:b/>
          <w:bCs/>
          <w:sz w:val="24"/>
          <w:szCs w:val="24"/>
          <w:lang w:val="en-GB"/>
        </w:rPr>
      </w:pPr>
      <w:r w:rsidRPr="000C77A9">
        <w:rPr>
          <w:rFonts w:ascii="Times New Roman" w:eastAsia="Times New Roman" w:hAnsi="Times New Roman" w:cs="Times New Roman"/>
          <w:b/>
          <w:bCs/>
          <w:sz w:val="24"/>
          <w:szCs w:val="24"/>
          <w:lang w:val="en-GB"/>
        </w:rPr>
        <w:lastRenderedPageBreak/>
        <w:t xml:space="preserve">Acknowledgment </w:t>
      </w:r>
    </w:p>
    <w:p w14:paraId="519973DF" w14:textId="32D07DA6"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I want to express my gratitude to my supervisor for his invaluable guidance and unwavering support during this project. I want to express my gratitude to the housekeeping crew and management of the </w:t>
      </w:r>
      <w:r w:rsidR="00BF6440" w:rsidRPr="000C77A9">
        <w:rPr>
          <w:rFonts w:ascii="Times New Roman" w:eastAsia="Times New Roman" w:hAnsi="Times New Roman" w:cs="Times New Roman"/>
          <w:sz w:val="24"/>
          <w:szCs w:val="24"/>
          <w:lang w:val="en-GB"/>
        </w:rPr>
        <w:t>Ashford International Hotel and Spa</w:t>
      </w:r>
      <w:r w:rsidRPr="000C77A9">
        <w:rPr>
          <w:rFonts w:ascii="Times New Roman" w:eastAsia="Times New Roman" w:hAnsi="Times New Roman" w:cs="Times New Roman"/>
          <w:sz w:val="24"/>
          <w:szCs w:val="24"/>
          <w:lang w:val="en-GB"/>
        </w:rPr>
        <w:t xml:space="preserve">. Friends and family are also acknowledged since they were urged to be patient and motivating </w:t>
      </w:r>
      <w:r w:rsidR="00BF6440" w:rsidRPr="000C77A9">
        <w:rPr>
          <w:rFonts w:ascii="Times New Roman" w:eastAsia="Times New Roman" w:hAnsi="Times New Roman" w:cs="Times New Roman"/>
          <w:sz w:val="24"/>
          <w:szCs w:val="24"/>
          <w:lang w:val="en-GB"/>
        </w:rPr>
        <w:t>during</w:t>
      </w:r>
      <w:r w:rsidRPr="000C77A9">
        <w:rPr>
          <w:rFonts w:ascii="Times New Roman" w:eastAsia="Times New Roman" w:hAnsi="Times New Roman" w:cs="Times New Roman"/>
          <w:sz w:val="24"/>
          <w:szCs w:val="24"/>
          <w:lang w:val="en-GB"/>
        </w:rPr>
        <w:t xml:space="preserve"> the study and the improvement of academic abilities.</w:t>
      </w:r>
      <w:r w:rsidRPr="000C77A9">
        <w:rPr>
          <w:rFonts w:ascii="Times New Roman" w:eastAsia="Times New Roman" w:hAnsi="Times New Roman" w:cs="Times New Roman"/>
          <w:b/>
          <w:bCs/>
          <w:sz w:val="24"/>
          <w:szCs w:val="24"/>
          <w:lang w:val="en-GB"/>
        </w:rPr>
        <w:br w:type="page"/>
      </w:r>
    </w:p>
    <w:p w14:paraId="0EC3E5AE" w14:textId="6556E4EE" w:rsidR="00456213" w:rsidRPr="000C77A9" w:rsidRDefault="00456213" w:rsidP="00456213">
      <w:pPr>
        <w:jc w:val="center"/>
        <w:rPr>
          <w:rFonts w:ascii="Times New Roman" w:eastAsia="Times New Roman" w:hAnsi="Times New Roman" w:cs="Times New Roman"/>
          <w:bCs/>
          <w:sz w:val="24"/>
          <w:szCs w:val="24"/>
          <w:lang w:val="en-GB"/>
        </w:rPr>
      </w:pPr>
      <w:r w:rsidRPr="000C77A9">
        <w:rPr>
          <w:rFonts w:ascii="Times New Roman" w:eastAsia="Times New Roman" w:hAnsi="Times New Roman" w:cs="Times New Roman"/>
          <w:b/>
          <w:bCs/>
          <w:sz w:val="24"/>
          <w:szCs w:val="24"/>
          <w:lang w:val="en-GB"/>
        </w:rPr>
        <w:lastRenderedPageBreak/>
        <w:t>Abstract.</w:t>
      </w:r>
    </w:p>
    <w:p w14:paraId="65968B3E"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Aim </w:t>
      </w:r>
    </w:p>
    <w:p w14:paraId="5B68A815"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aim of the research is to identify the impact of foreign language barriers on guests' communication process in the case of Ashford International Hotel and Spa. </w:t>
      </w:r>
    </w:p>
    <w:p w14:paraId="5905104F"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Objectives </w:t>
      </w:r>
    </w:p>
    <w:p w14:paraId="324F8902" w14:textId="77777777" w:rsidR="002416B1" w:rsidRPr="000C77A9" w:rsidRDefault="002416B1" w:rsidP="002416B1">
      <w:pPr>
        <w:numPr>
          <w:ilvl w:val="0"/>
          <w:numId w:val="1"/>
        </w:num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To detect the potential communication issues experienced by employees of Ashford International Hotel &amp; Spa while serving customers with limited proficiency in English</w:t>
      </w:r>
    </w:p>
    <w:p w14:paraId="3047D131" w14:textId="77777777" w:rsidR="002416B1" w:rsidRPr="000C77A9" w:rsidRDefault="002416B1" w:rsidP="002416B1">
      <w:pPr>
        <w:numPr>
          <w:ilvl w:val="0"/>
          <w:numId w:val="1"/>
        </w:numPr>
        <w:spacing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To analyse the impact of language barriers on service efficiency, customer experience, and satisfaction rate within Ashford International Hotel &amp; Spa</w:t>
      </w:r>
    </w:p>
    <w:p w14:paraId="4E3118DF" w14:textId="77777777" w:rsidR="002416B1" w:rsidRPr="000C77A9" w:rsidRDefault="002416B1" w:rsidP="002416B1">
      <w:pPr>
        <w:numPr>
          <w:ilvl w:val="0"/>
          <w:numId w:val="1"/>
        </w:numPr>
        <w:spacing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To suggest some strategies to address foreign language barrier issues and improve operational efficiencies at Ashford International Hotel &amp; Spa.    </w:t>
      </w:r>
    </w:p>
    <w:p w14:paraId="4C93F535"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Literature Reviews </w:t>
      </w:r>
    </w:p>
    <w:p w14:paraId="6332D60E"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Approximately, 91.1% of people in England and Wales speak English fluently, and Ashford International employs people from the UK who speak English exclusively. Nonetheless, the United States, France, Germany, and the Republic of Ireland send the greatest number of tourists to the United Kingdom. Each of these travellers speaks a different language. During their stay at Ashford International Hotel and Spa, this visitor may have communication problems. Customers' experiences at the hotel are greatly impacted by this language barrier.</w:t>
      </w:r>
    </w:p>
    <w:p w14:paraId="304AD531"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Methodology </w:t>
      </w:r>
    </w:p>
    <w:p w14:paraId="041DBD0E" w14:textId="41E1872D" w:rsidR="002416B1" w:rsidRPr="000C77A9" w:rsidRDefault="002416B1" w:rsidP="002416B1">
      <w:pPr>
        <w:spacing w:before="240" w:line="360" w:lineRule="auto"/>
        <w:jc w:val="both"/>
        <w:rPr>
          <w:rFonts w:ascii="Times New Roman" w:eastAsia="Times New Roman" w:hAnsi="Times New Roman" w:cs="Times New Roman"/>
          <w:b/>
          <w:i/>
          <w:iCs/>
          <w:sz w:val="24"/>
          <w:szCs w:val="24"/>
          <w:lang w:val="en-GB"/>
        </w:rPr>
      </w:pPr>
      <w:r w:rsidRPr="000C77A9">
        <w:rPr>
          <w:rFonts w:ascii="Times New Roman" w:eastAsia="Times New Roman" w:hAnsi="Times New Roman" w:cs="Times New Roman"/>
          <w:sz w:val="24"/>
          <w:szCs w:val="24"/>
          <w:lang w:val="en-GB"/>
        </w:rPr>
        <w:t>All types of research issues are explored and made simpler by exploratory research design, which also leaves space for more study. This specific architecture permits methodological flexibility, which is suitable for investigating a novel subject. The analysis of the hospitality firm Ashford is shown by the gap in the literature, which is why this design was chosen. In order to gather data more quickly and have easy access to a wide range of information, secondary data collecting is valued. Secondary data collection is used in this study because language constraints make it necessary to identify the company, which requires a wide range of data.</w:t>
      </w:r>
    </w:p>
    <w:p w14:paraId="3F059279" w14:textId="5F881F18" w:rsidR="002416B1" w:rsidRPr="000C77A9" w:rsidRDefault="002416B1" w:rsidP="00456213">
      <w:pPr>
        <w:spacing w:before="240" w:line="360" w:lineRule="auto"/>
        <w:jc w:val="both"/>
        <w:rPr>
          <w:rFonts w:ascii="Times New Roman" w:eastAsia="Times New Roman" w:hAnsi="Times New Roman" w:cs="Times New Roman"/>
          <w:b/>
          <w:i/>
          <w:iCs/>
          <w:sz w:val="24"/>
          <w:szCs w:val="24"/>
          <w:lang w:val="en-GB"/>
        </w:rPr>
      </w:pPr>
      <w:r w:rsidRPr="000C77A9">
        <w:rPr>
          <w:rFonts w:ascii="Times New Roman" w:eastAsia="Times New Roman" w:hAnsi="Times New Roman" w:cs="Times New Roman"/>
          <w:b/>
          <w:i/>
          <w:iCs/>
          <w:sz w:val="24"/>
          <w:szCs w:val="24"/>
          <w:lang w:val="en-GB"/>
        </w:rPr>
        <w:t>Findings</w:t>
      </w:r>
    </w:p>
    <w:p w14:paraId="35D7D826" w14:textId="019EAAA8" w:rsidR="00456213" w:rsidRPr="000C77A9" w:rsidRDefault="00456213" w:rsidP="00456213">
      <w:pPr>
        <w:spacing w:before="240" w:line="360" w:lineRule="auto"/>
        <w:jc w:val="both"/>
        <w:rPr>
          <w:rFonts w:ascii="Times New Roman" w:eastAsia="Times New Roman" w:hAnsi="Times New Roman" w:cs="Times New Roman"/>
          <w:bCs/>
          <w:sz w:val="24"/>
          <w:szCs w:val="24"/>
          <w:lang w:val="en-GB"/>
        </w:rPr>
      </w:pPr>
      <w:r w:rsidRPr="000C77A9">
        <w:rPr>
          <w:rFonts w:ascii="Times New Roman" w:eastAsia="Times New Roman" w:hAnsi="Times New Roman" w:cs="Times New Roman"/>
          <w:bCs/>
          <w:sz w:val="24"/>
          <w:szCs w:val="24"/>
          <w:lang w:val="en-GB"/>
        </w:rPr>
        <w:lastRenderedPageBreak/>
        <w:t>Chapter four examines the results of foreign language obstacles in Ashford International Hotel and Spa, based on obstacles to employee communication, service delivery rate, and customer satisfaction. The chapter presents the results of the research under major themes, critically analysing the impact of language restrictions on operations, performance of the staff and the level of satisfaction. It mentions the aspects of systemic inefficiencies, emotional effects, and reputational risks, which serves as the basis of discussion and recommendations in general.</w:t>
      </w:r>
    </w:p>
    <w:p w14:paraId="4B9E1F47" w14:textId="1B211750" w:rsidR="002416B1" w:rsidRPr="000C77A9" w:rsidRDefault="002416B1" w:rsidP="00456213">
      <w:pPr>
        <w:spacing w:before="240" w:line="360" w:lineRule="auto"/>
        <w:jc w:val="both"/>
        <w:rPr>
          <w:rFonts w:ascii="Times New Roman" w:eastAsia="Times New Roman" w:hAnsi="Times New Roman" w:cs="Times New Roman"/>
          <w:b/>
          <w:i/>
          <w:iCs/>
          <w:sz w:val="24"/>
          <w:szCs w:val="24"/>
          <w:lang w:val="en-GB"/>
        </w:rPr>
      </w:pPr>
      <w:r w:rsidRPr="000C77A9">
        <w:rPr>
          <w:rFonts w:ascii="Times New Roman" w:eastAsia="Times New Roman" w:hAnsi="Times New Roman" w:cs="Times New Roman"/>
          <w:b/>
          <w:i/>
          <w:iCs/>
          <w:sz w:val="24"/>
          <w:szCs w:val="24"/>
          <w:lang w:val="en-GB"/>
        </w:rPr>
        <w:t xml:space="preserve">Conclusion </w:t>
      </w:r>
    </w:p>
    <w:p w14:paraId="5662A846" w14:textId="015F99DB" w:rsidR="00456213" w:rsidRPr="000C77A9" w:rsidRDefault="00456213" w:rsidP="00456213">
      <w:pPr>
        <w:spacing w:before="240" w:line="360" w:lineRule="auto"/>
        <w:jc w:val="both"/>
        <w:rPr>
          <w:rFonts w:ascii="Times New Roman" w:eastAsia="Times New Roman" w:hAnsi="Times New Roman" w:cs="Times New Roman"/>
          <w:b/>
          <w:bCs/>
          <w:sz w:val="24"/>
          <w:szCs w:val="24"/>
          <w:lang w:val="en-GB"/>
        </w:rPr>
      </w:pPr>
      <w:r w:rsidRPr="000C77A9">
        <w:rPr>
          <w:rFonts w:ascii="Times New Roman" w:eastAsia="Times New Roman" w:hAnsi="Times New Roman" w:cs="Times New Roman"/>
          <w:bCs/>
          <w:sz w:val="24"/>
          <w:szCs w:val="24"/>
          <w:lang w:val="en-GB"/>
        </w:rPr>
        <w:t>Chapter five includes the findings conclusion and recommendations of the study joining the findings with the research goals. It outlines the impact of language barriers on communication, efficiency, and guest satisfaction and provides some viable approaches that can be used to ameliorate it. The study constraints, scope of studies in the future and significance of strategic language management in the context of sustainable performance in international hospitality operations in the present-day context are also outlined in the chapter.</w:t>
      </w:r>
      <w:r w:rsidRPr="000C77A9">
        <w:rPr>
          <w:rFonts w:ascii="Times New Roman" w:eastAsia="Times New Roman" w:hAnsi="Times New Roman" w:cs="Times New Roman"/>
          <w:b/>
          <w:bCs/>
          <w:sz w:val="24"/>
          <w:szCs w:val="24"/>
          <w:lang w:val="en-GB"/>
        </w:rPr>
        <w:br w:type="page"/>
      </w:r>
    </w:p>
    <w:sdt>
      <w:sdtPr>
        <w:rPr>
          <w:rFonts w:ascii="Arial" w:eastAsia="Arial" w:hAnsi="Arial" w:cs="Arial"/>
          <w:b w:val="0"/>
          <w:bCs w:val="0"/>
          <w:color w:val="auto"/>
          <w:sz w:val="22"/>
          <w:szCs w:val="22"/>
          <w:lang w:val="en-GB" w:eastAsia="en-GB"/>
        </w:rPr>
        <w:id w:val="-2135705834"/>
        <w:docPartObj>
          <w:docPartGallery w:val="Table of Contents"/>
          <w:docPartUnique/>
        </w:docPartObj>
      </w:sdtPr>
      <w:sdtEndPr>
        <w:rPr>
          <w:noProof/>
        </w:rPr>
      </w:sdtEndPr>
      <w:sdtContent>
        <w:p w14:paraId="203AEC7E" w14:textId="7CFAE618" w:rsidR="00456213" w:rsidRPr="000C77A9" w:rsidRDefault="00456213" w:rsidP="00456213">
          <w:pPr>
            <w:pStyle w:val="TOCHeading"/>
            <w:jc w:val="center"/>
            <w:rPr>
              <w:rFonts w:ascii="Times New Roman" w:hAnsi="Times New Roman" w:cs="Times New Roman"/>
              <w:color w:val="000000" w:themeColor="text1"/>
              <w:sz w:val="24"/>
              <w:szCs w:val="24"/>
              <w:lang w:val="en-GB"/>
            </w:rPr>
          </w:pPr>
          <w:r w:rsidRPr="000C77A9">
            <w:rPr>
              <w:rFonts w:ascii="Times New Roman" w:hAnsi="Times New Roman" w:cs="Times New Roman"/>
              <w:color w:val="000000" w:themeColor="text1"/>
              <w:sz w:val="24"/>
              <w:szCs w:val="24"/>
              <w:lang w:val="en-GB"/>
            </w:rPr>
            <w:t>Table of Contents</w:t>
          </w:r>
        </w:p>
        <w:p w14:paraId="45903397" w14:textId="287B6083" w:rsidR="002416B1" w:rsidRPr="000C77A9" w:rsidRDefault="00456213"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r w:rsidRPr="000C77A9">
            <w:rPr>
              <w:lang w:val="en-GB"/>
            </w:rPr>
            <w:fldChar w:fldCharType="begin"/>
          </w:r>
          <w:r w:rsidRPr="000C77A9">
            <w:rPr>
              <w:lang w:val="en-GB"/>
            </w:rPr>
            <w:instrText xml:space="preserve"> TOC \o "1-3" \h \z \u </w:instrText>
          </w:r>
          <w:r w:rsidRPr="000C77A9">
            <w:rPr>
              <w:lang w:val="en-GB"/>
            </w:rPr>
            <w:fldChar w:fldCharType="separate"/>
          </w:r>
          <w:hyperlink w:anchor="_Toc220604352" w:history="1">
            <w:r w:rsidR="002416B1" w:rsidRPr="000C77A9">
              <w:rPr>
                <w:rStyle w:val="Hyperlink"/>
                <w:rFonts w:ascii="Times New Roman" w:hAnsi="Times New Roman" w:cs="Times New Roman"/>
                <w:noProof/>
                <w:sz w:val="24"/>
                <w:szCs w:val="24"/>
                <w:lang w:val="en-GB"/>
              </w:rPr>
              <w:t>Chapter 1: Introduction</w:t>
            </w:r>
            <w:r w:rsidR="002416B1" w:rsidRPr="000C77A9">
              <w:rPr>
                <w:rFonts w:ascii="Times New Roman" w:hAnsi="Times New Roman" w:cs="Times New Roman"/>
                <w:noProof/>
                <w:webHidden/>
                <w:sz w:val="24"/>
                <w:szCs w:val="24"/>
                <w:lang w:val="en-GB"/>
              </w:rPr>
              <w:tab/>
            </w:r>
            <w:r w:rsidR="002416B1" w:rsidRPr="000C77A9">
              <w:rPr>
                <w:rFonts w:ascii="Times New Roman" w:hAnsi="Times New Roman" w:cs="Times New Roman"/>
                <w:noProof/>
                <w:webHidden/>
                <w:sz w:val="24"/>
                <w:szCs w:val="24"/>
                <w:lang w:val="en-GB"/>
              </w:rPr>
              <w:fldChar w:fldCharType="begin"/>
            </w:r>
            <w:r w:rsidR="002416B1" w:rsidRPr="000C77A9">
              <w:rPr>
                <w:rFonts w:ascii="Times New Roman" w:hAnsi="Times New Roman" w:cs="Times New Roman"/>
                <w:noProof/>
                <w:webHidden/>
                <w:sz w:val="24"/>
                <w:szCs w:val="24"/>
                <w:lang w:val="en-GB"/>
              </w:rPr>
              <w:instrText xml:space="preserve"> PAGEREF _Toc220604352 \h </w:instrText>
            </w:r>
            <w:r w:rsidR="002416B1" w:rsidRPr="000C77A9">
              <w:rPr>
                <w:rFonts w:ascii="Times New Roman" w:hAnsi="Times New Roman" w:cs="Times New Roman"/>
                <w:noProof/>
                <w:webHidden/>
                <w:sz w:val="24"/>
                <w:szCs w:val="24"/>
                <w:lang w:val="en-GB"/>
              </w:rPr>
            </w:r>
            <w:r w:rsidR="002416B1" w:rsidRPr="000C77A9">
              <w:rPr>
                <w:rFonts w:ascii="Times New Roman" w:hAnsi="Times New Roman" w:cs="Times New Roman"/>
                <w:noProof/>
                <w:webHidden/>
                <w:sz w:val="24"/>
                <w:szCs w:val="24"/>
                <w:lang w:val="en-GB"/>
              </w:rPr>
              <w:fldChar w:fldCharType="separate"/>
            </w:r>
            <w:r w:rsidR="002416B1" w:rsidRPr="000C77A9">
              <w:rPr>
                <w:rFonts w:ascii="Times New Roman" w:hAnsi="Times New Roman" w:cs="Times New Roman"/>
                <w:noProof/>
                <w:webHidden/>
                <w:sz w:val="24"/>
                <w:szCs w:val="24"/>
                <w:lang w:val="en-GB"/>
              </w:rPr>
              <w:t>7</w:t>
            </w:r>
            <w:r w:rsidR="002416B1" w:rsidRPr="000C77A9">
              <w:rPr>
                <w:rFonts w:ascii="Times New Roman" w:hAnsi="Times New Roman" w:cs="Times New Roman"/>
                <w:noProof/>
                <w:webHidden/>
                <w:sz w:val="24"/>
                <w:szCs w:val="24"/>
                <w:lang w:val="en-GB"/>
              </w:rPr>
              <w:fldChar w:fldCharType="end"/>
            </w:r>
          </w:hyperlink>
        </w:p>
        <w:p w14:paraId="4817F927" w14:textId="47185A90"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3" w:history="1">
            <w:r w:rsidRPr="000C77A9">
              <w:rPr>
                <w:rStyle w:val="Hyperlink"/>
                <w:rFonts w:ascii="Times New Roman" w:hAnsi="Times New Roman" w:cs="Times New Roman"/>
                <w:noProof/>
                <w:sz w:val="24"/>
                <w:szCs w:val="24"/>
                <w:lang w:val="en-GB"/>
              </w:rPr>
              <w:t>1.1 Background</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_Toc220604353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7</w:t>
            </w:r>
            <w:r w:rsidRPr="000C77A9">
              <w:rPr>
                <w:rFonts w:ascii="Times New Roman" w:hAnsi="Times New Roman" w:cs="Times New Roman"/>
                <w:noProof/>
                <w:webHidden/>
                <w:sz w:val="24"/>
                <w:szCs w:val="24"/>
                <w:lang w:val="en-GB"/>
              </w:rPr>
              <w:fldChar w:fldCharType="end"/>
            </w:r>
          </w:hyperlink>
        </w:p>
        <w:p w14:paraId="5ABE2A14" w14:textId="0705F7FF"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4" w:history="1">
            <w:r w:rsidRPr="000C77A9">
              <w:rPr>
                <w:rStyle w:val="Hyperlink"/>
                <w:rFonts w:ascii="Times New Roman" w:hAnsi="Times New Roman" w:cs="Times New Roman"/>
                <w:noProof/>
                <w:sz w:val="24"/>
                <w:szCs w:val="24"/>
                <w:lang w:val="en-GB"/>
              </w:rPr>
              <w:t>1.2 Research Aim and Objectives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_Toc220604354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8</w:t>
            </w:r>
            <w:r w:rsidRPr="000C77A9">
              <w:rPr>
                <w:rFonts w:ascii="Times New Roman" w:hAnsi="Times New Roman" w:cs="Times New Roman"/>
                <w:noProof/>
                <w:webHidden/>
                <w:sz w:val="24"/>
                <w:szCs w:val="24"/>
                <w:lang w:val="en-GB"/>
              </w:rPr>
              <w:fldChar w:fldCharType="end"/>
            </w:r>
          </w:hyperlink>
        </w:p>
        <w:p w14:paraId="4C612418" w14:textId="40479058"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5" w:history="1">
            <w:r w:rsidRPr="000C77A9">
              <w:rPr>
                <w:rStyle w:val="Hyperlink"/>
                <w:rFonts w:ascii="Times New Roman" w:hAnsi="Times New Roman" w:cs="Times New Roman"/>
                <w:noProof/>
                <w:sz w:val="24"/>
                <w:szCs w:val="24"/>
                <w:lang w:val="en-GB"/>
              </w:rPr>
              <w:t>1.3 Research Question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_Toc220604355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8</w:t>
            </w:r>
            <w:r w:rsidRPr="000C77A9">
              <w:rPr>
                <w:rFonts w:ascii="Times New Roman" w:hAnsi="Times New Roman" w:cs="Times New Roman"/>
                <w:noProof/>
                <w:webHidden/>
                <w:sz w:val="24"/>
                <w:szCs w:val="24"/>
                <w:lang w:val="en-GB"/>
              </w:rPr>
              <w:fldChar w:fldCharType="end"/>
            </w:r>
          </w:hyperlink>
        </w:p>
        <w:p w14:paraId="45B29CF6" w14:textId="0E436E34"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6" w:history="1">
            <w:r w:rsidRPr="000C77A9">
              <w:rPr>
                <w:rStyle w:val="Hyperlink"/>
                <w:rFonts w:ascii="Times New Roman" w:hAnsi="Times New Roman" w:cs="Times New Roman"/>
                <w:noProof/>
                <w:sz w:val="24"/>
                <w:szCs w:val="24"/>
                <w:lang w:val="en-GB"/>
              </w:rPr>
              <w:t>1.4 Rationale</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_Toc220604356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8</w:t>
            </w:r>
            <w:r w:rsidRPr="000C77A9">
              <w:rPr>
                <w:rFonts w:ascii="Times New Roman" w:hAnsi="Times New Roman" w:cs="Times New Roman"/>
                <w:noProof/>
                <w:webHidden/>
                <w:sz w:val="24"/>
                <w:szCs w:val="24"/>
                <w:lang w:val="en-GB"/>
              </w:rPr>
              <w:fldChar w:fldCharType="end"/>
            </w:r>
          </w:hyperlink>
        </w:p>
        <w:p w14:paraId="703C66F3" w14:textId="08F510FF" w:rsidR="002416B1" w:rsidRPr="000C77A9" w:rsidRDefault="002416B1"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7" w:history="1">
            <w:r w:rsidRPr="000C77A9">
              <w:rPr>
                <w:rStyle w:val="Hyperlink"/>
                <w:rFonts w:ascii="Times New Roman" w:hAnsi="Times New Roman" w:cs="Times New Roman"/>
                <w:noProof/>
                <w:sz w:val="24"/>
                <w:szCs w:val="24"/>
                <w:lang w:val="en-GB"/>
              </w:rPr>
              <w:t>Chapter 2: Literature Review</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_Toc220604357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9</w:t>
            </w:r>
            <w:r w:rsidRPr="000C77A9">
              <w:rPr>
                <w:rFonts w:ascii="Times New Roman" w:hAnsi="Times New Roman" w:cs="Times New Roman"/>
                <w:noProof/>
                <w:webHidden/>
                <w:sz w:val="24"/>
                <w:szCs w:val="24"/>
                <w:lang w:val="en-GB"/>
              </w:rPr>
              <w:fldChar w:fldCharType="end"/>
            </w:r>
          </w:hyperlink>
        </w:p>
        <w:p w14:paraId="58467375" w14:textId="72296953"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8" w:history="1">
            <w:r w:rsidRPr="000C77A9">
              <w:rPr>
                <w:rStyle w:val="Hyperlink"/>
                <w:rFonts w:ascii="Times New Roman" w:hAnsi="Times New Roman" w:cs="Times New Roman"/>
                <w:noProof/>
                <w:sz w:val="24"/>
                <w:szCs w:val="24"/>
                <w:lang w:val="en-GB"/>
              </w:rPr>
              <w:t>2.1 Identify common types of communication barriers in hospitality industry</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_Toc220604358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9</w:t>
            </w:r>
            <w:r w:rsidRPr="000C77A9">
              <w:rPr>
                <w:rFonts w:ascii="Times New Roman" w:hAnsi="Times New Roman" w:cs="Times New Roman"/>
                <w:noProof/>
                <w:webHidden/>
                <w:sz w:val="24"/>
                <w:szCs w:val="24"/>
                <w:lang w:val="en-GB"/>
              </w:rPr>
              <w:fldChar w:fldCharType="end"/>
            </w:r>
          </w:hyperlink>
        </w:p>
        <w:p w14:paraId="21C84106" w14:textId="420143D8"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59" w:history="1">
            <w:r w:rsidRPr="000C77A9">
              <w:rPr>
                <w:rStyle w:val="Hyperlink"/>
                <w:rFonts w:ascii="Times New Roman" w:hAnsi="Times New Roman" w:cs="Times New Roman"/>
                <w:noProof/>
                <w:sz w:val="24"/>
                <w:szCs w:val="24"/>
                <w:lang w:val="en-GB"/>
              </w:rPr>
              <w:t>2.2 Communication issues experienced by the employees of Ashford while service customer with limited proficiency in English</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_Toc220604359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10</w:t>
            </w:r>
            <w:r w:rsidRPr="000C77A9">
              <w:rPr>
                <w:rFonts w:ascii="Times New Roman" w:hAnsi="Times New Roman" w:cs="Times New Roman"/>
                <w:noProof/>
                <w:webHidden/>
                <w:sz w:val="24"/>
                <w:szCs w:val="24"/>
                <w:lang w:val="en-GB"/>
              </w:rPr>
              <w:fldChar w:fldCharType="end"/>
            </w:r>
          </w:hyperlink>
        </w:p>
        <w:p w14:paraId="1A733DC7" w14:textId="71A92015"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0" w:history="1">
            <w:r w:rsidRPr="000C77A9">
              <w:rPr>
                <w:rStyle w:val="Hyperlink"/>
                <w:rFonts w:ascii="Times New Roman" w:hAnsi="Times New Roman" w:cs="Times New Roman"/>
                <w:noProof/>
                <w:sz w:val="24"/>
                <w:szCs w:val="24"/>
                <w:lang w:val="en-GB"/>
              </w:rPr>
              <w:t>2.3 Impact of language barrier over service quality, experience and satisfaction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_Toc220604360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10</w:t>
            </w:r>
            <w:r w:rsidRPr="000C77A9">
              <w:rPr>
                <w:rFonts w:ascii="Times New Roman" w:hAnsi="Times New Roman" w:cs="Times New Roman"/>
                <w:noProof/>
                <w:webHidden/>
                <w:sz w:val="24"/>
                <w:szCs w:val="24"/>
                <w:lang w:val="en-GB"/>
              </w:rPr>
              <w:fldChar w:fldCharType="end"/>
            </w:r>
          </w:hyperlink>
        </w:p>
        <w:p w14:paraId="5215B06B" w14:textId="4C0CDAED"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1" w:history="1">
            <w:r w:rsidRPr="000C77A9">
              <w:rPr>
                <w:rStyle w:val="Hyperlink"/>
                <w:rFonts w:ascii="Times New Roman" w:hAnsi="Times New Roman" w:cs="Times New Roman"/>
                <w:noProof/>
                <w:sz w:val="24"/>
                <w:szCs w:val="24"/>
                <w:lang w:val="en-GB"/>
              </w:rPr>
              <w:t>2.4 Recommendation to tackle foreign language barrier</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_Toc220604361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11</w:t>
            </w:r>
            <w:r w:rsidRPr="000C77A9">
              <w:rPr>
                <w:rFonts w:ascii="Times New Roman" w:hAnsi="Times New Roman" w:cs="Times New Roman"/>
                <w:noProof/>
                <w:webHidden/>
                <w:sz w:val="24"/>
                <w:szCs w:val="24"/>
                <w:lang w:val="en-GB"/>
              </w:rPr>
              <w:fldChar w:fldCharType="end"/>
            </w:r>
          </w:hyperlink>
        </w:p>
        <w:p w14:paraId="251DCA65" w14:textId="041DD8CA"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2" w:history="1">
            <w:r w:rsidRPr="000C77A9">
              <w:rPr>
                <w:rStyle w:val="Hyperlink"/>
                <w:rFonts w:ascii="Times New Roman" w:hAnsi="Times New Roman" w:cs="Times New Roman"/>
                <w:noProof/>
                <w:sz w:val="24"/>
                <w:szCs w:val="24"/>
                <w:lang w:val="en-GB"/>
              </w:rPr>
              <w:t>2.5 Theoretical framework</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_Toc220604362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12</w:t>
            </w:r>
            <w:r w:rsidRPr="000C77A9">
              <w:rPr>
                <w:rFonts w:ascii="Times New Roman" w:hAnsi="Times New Roman" w:cs="Times New Roman"/>
                <w:noProof/>
                <w:webHidden/>
                <w:sz w:val="24"/>
                <w:szCs w:val="24"/>
                <w:lang w:val="en-GB"/>
              </w:rPr>
              <w:fldChar w:fldCharType="end"/>
            </w:r>
          </w:hyperlink>
        </w:p>
        <w:p w14:paraId="02EA5026" w14:textId="489441AB"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3" w:history="1">
            <w:r w:rsidRPr="000C77A9">
              <w:rPr>
                <w:rStyle w:val="Hyperlink"/>
                <w:rFonts w:ascii="Times New Roman" w:hAnsi="Times New Roman" w:cs="Times New Roman"/>
                <w:noProof/>
                <w:sz w:val="24"/>
                <w:szCs w:val="24"/>
                <w:lang w:val="en-GB"/>
              </w:rPr>
              <w:t>2.6 Literature gap</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_Toc220604363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13</w:t>
            </w:r>
            <w:r w:rsidRPr="000C77A9">
              <w:rPr>
                <w:rFonts w:ascii="Times New Roman" w:hAnsi="Times New Roman" w:cs="Times New Roman"/>
                <w:noProof/>
                <w:webHidden/>
                <w:sz w:val="24"/>
                <w:szCs w:val="24"/>
                <w:lang w:val="en-GB"/>
              </w:rPr>
              <w:fldChar w:fldCharType="end"/>
            </w:r>
          </w:hyperlink>
        </w:p>
        <w:p w14:paraId="721171E8" w14:textId="1E2F4569" w:rsidR="002416B1" w:rsidRPr="000C77A9" w:rsidRDefault="002416B1"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4" w:history="1">
            <w:r w:rsidRPr="000C77A9">
              <w:rPr>
                <w:rStyle w:val="Hyperlink"/>
                <w:rFonts w:ascii="Times New Roman" w:hAnsi="Times New Roman" w:cs="Times New Roman"/>
                <w:noProof/>
                <w:sz w:val="24"/>
                <w:szCs w:val="24"/>
                <w:lang w:val="en-GB"/>
              </w:rPr>
              <w:t>Chapter 3: Methods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_Toc220604364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13</w:t>
            </w:r>
            <w:r w:rsidRPr="000C77A9">
              <w:rPr>
                <w:rFonts w:ascii="Times New Roman" w:hAnsi="Times New Roman" w:cs="Times New Roman"/>
                <w:noProof/>
                <w:webHidden/>
                <w:sz w:val="24"/>
                <w:szCs w:val="24"/>
                <w:lang w:val="en-GB"/>
              </w:rPr>
              <w:fldChar w:fldCharType="end"/>
            </w:r>
          </w:hyperlink>
        </w:p>
        <w:p w14:paraId="224BC2A7" w14:textId="44C13A3D"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5" w:history="1">
            <w:r w:rsidRPr="000C77A9">
              <w:rPr>
                <w:rStyle w:val="Hyperlink"/>
                <w:rFonts w:ascii="Times New Roman" w:hAnsi="Times New Roman" w:cs="Times New Roman"/>
                <w:noProof/>
                <w:sz w:val="24"/>
                <w:szCs w:val="24"/>
                <w:lang w:val="en-GB"/>
              </w:rPr>
              <w:t>3.1 Research Philosophy</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_Toc220604365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13</w:t>
            </w:r>
            <w:r w:rsidRPr="000C77A9">
              <w:rPr>
                <w:rFonts w:ascii="Times New Roman" w:hAnsi="Times New Roman" w:cs="Times New Roman"/>
                <w:noProof/>
                <w:webHidden/>
                <w:sz w:val="24"/>
                <w:szCs w:val="24"/>
                <w:lang w:val="en-GB"/>
              </w:rPr>
              <w:fldChar w:fldCharType="end"/>
            </w:r>
          </w:hyperlink>
        </w:p>
        <w:p w14:paraId="4F774454" w14:textId="1FE79A6F"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6" w:history="1">
            <w:r w:rsidRPr="000C77A9">
              <w:rPr>
                <w:rStyle w:val="Hyperlink"/>
                <w:rFonts w:ascii="Times New Roman" w:hAnsi="Times New Roman" w:cs="Times New Roman"/>
                <w:noProof/>
                <w:sz w:val="24"/>
                <w:szCs w:val="24"/>
                <w:lang w:val="en-GB"/>
              </w:rPr>
              <w:t>3.2 Research Design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_Toc220604366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13</w:t>
            </w:r>
            <w:r w:rsidRPr="000C77A9">
              <w:rPr>
                <w:rFonts w:ascii="Times New Roman" w:hAnsi="Times New Roman" w:cs="Times New Roman"/>
                <w:noProof/>
                <w:webHidden/>
                <w:sz w:val="24"/>
                <w:szCs w:val="24"/>
                <w:lang w:val="en-GB"/>
              </w:rPr>
              <w:fldChar w:fldCharType="end"/>
            </w:r>
          </w:hyperlink>
        </w:p>
        <w:p w14:paraId="2D85252E" w14:textId="3ED316F5"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7" w:history="1">
            <w:r w:rsidRPr="000C77A9">
              <w:rPr>
                <w:rStyle w:val="Hyperlink"/>
                <w:rFonts w:ascii="Times New Roman" w:hAnsi="Times New Roman" w:cs="Times New Roman"/>
                <w:noProof/>
                <w:sz w:val="24"/>
                <w:szCs w:val="24"/>
                <w:lang w:val="en-GB"/>
              </w:rPr>
              <w:t>3.3 Research Approach</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_Toc220604367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14</w:t>
            </w:r>
            <w:r w:rsidRPr="000C77A9">
              <w:rPr>
                <w:rFonts w:ascii="Times New Roman" w:hAnsi="Times New Roman" w:cs="Times New Roman"/>
                <w:noProof/>
                <w:webHidden/>
                <w:sz w:val="24"/>
                <w:szCs w:val="24"/>
                <w:lang w:val="en-GB"/>
              </w:rPr>
              <w:fldChar w:fldCharType="end"/>
            </w:r>
          </w:hyperlink>
        </w:p>
        <w:p w14:paraId="67F0274E" w14:textId="699D67C3"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8" w:history="1">
            <w:r w:rsidRPr="000C77A9">
              <w:rPr>
                <w:rStyle w:val="Hyperlink"/>
                <w:rFonts w:ascii="Times New Roman" w:hAnsi="Times New Roman" w:cs="Times New Roman"/>
                <w:noProof/>
                <w:sz w:val="24"/>
                <w:szCs w:val="24"/>
                <w:lang w:val="en-GB"/>
              </w:rPr>
              <w:t>3.4 Sampling</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_Toc220604368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14</w:t>
            </w:r>
            <w:r w:rsidRPr="000C77A9">
              <w:rPr>
                <w:rFonts w:ascii="Times New Roman" w:hAnsi="Times New Roman" w:cs="Times New Roman"/>
                <w:noProof/>
                <w:webHidden/>
                <w:sz w:val="24"/>
                <w:szCs w:val="24"/>
                <w:lang w:val="en-GB"/>
              </w:rPr>
              <w:fldChar w:fldCharType="end"/>
            </w:r>
          </w:hyperlink>
        </w:p>
        <w:p w14:paraId="0320D420" w14:textId="3803511A"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69" w:history="1">
            <w:r w:rsidRPr="000C77A9">
              <w:rPr>
                <w:rStyle w:val="Hyperlink"/>
                <w:rFonts w:ascii="Times New Roman" w:hAnsi="Times New Roman" w:cs="Times New Roman"/>
                <w:noProof/>
                <w:sz w:val="24"/>
                <w:szCs w:val="24"/>
                <w:lang w:val="en-GB"/>
              </w:rPr>
              <w:t>3.5 Data Collection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_Toc220604369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14</w:t>
            </w:r>
            <w:r w:rsidRPr="000C77A9">
              <w:rPr>
                <w:rFonts w:ascii="Times New Roman" w:hAnsi="Times New Roman" w:cs="Times New Roman"/>
                <w:noProof/>
                <w:webHidden/>
                <w:sz w:val="24"/>
                <w:szCs w:val="24"/>
                <w:lang w:val="en-GB"/>
              </w:rPr>
              <w:fldChar w:fldCharType="end"/>
            </w:r>
          </w:hyperlink>
        </w:p>
        <w:p w14:paraId="1D767B9C" w14:textId="460EDF4C"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0" w:history="1">
            <w:r w:rsidRPr="000C77A9">
              <w:rPr>
                <w:rStyle w:val="Hyperlink"/>
                <w:rFonts w:ascii="Times New Roman" w:hAnsi="Times New Roman" w:cs="Times New Roman"/>
                <w:noProof/>
                <w:sz w:val="24"/>
                <w:szCs w:val="24"/>
                <w:lang w:val="en-GB"/>
              </w:rPr>
              <w:t>3.6 Data Analysis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_Toc220604370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15</w:t>
            </w:r>
            <w:r w:rsidRPr="000C77A9">
              <w:rPr>
                <w:rFonts w:ascii="Times New Roman" w:hAnsi="Times New Roman" w:cs="Times New Roman"/>
                <w:noProof/>
                <w:webHidden/>
                <w:sz w:val="24"/>
                <w:szCs w:val="24"/>
                <w:lang w:val="en-GB"/>
              </w:rPr>
              <w:fldChar w:fldCharType="end"/>
            </w:r>
          </w:hyperlink>
        </w:p>
        <w:p w14:paraId="6570DB0D" w14:textId="6C1EACDB"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1" w:history="1">
            <w:r w:rsidRPr="000C77A9">
              <w:rPr>
                <w:rStyle w:val="Hyperlink"/>
                <w:rFonts w:ascii="Times New Roman" w:hAnsi="Times New Roman" w:cs="Times New Roman"/>
                <w:noProof/>
                <w:sz w:val="24"/>
                <w:szCs w:val="24"/>
                <w:lang w:val="en-GB"/>
              </w:rPr>
              <w:t>3.7 Ethical Consideration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_Toc220604371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15</w:t>
            </w:r>
            <w:r w:rsidRPr="000C77A9">
              <w:rPr>
                <w:rFonts w:ascii="Times New Roman" w:hAnsi="Times New Roman" w:cs="Times New Roman"/>
                <w:noProof/>
                <w:webHidden/>
                <w:sz w:val="24"/>
                <w:szCs w:val="24"/>
                <w:lang w:val="en-GB"/>
              </w:rPr>
              <w:fldChar w:fldCharType="end"/>
            </w:r>
          </w:hyperlink>
        </w:p>
        <w:p w14:paraId="3590683A" w14:textId="246D4905" w:rsidR="002416B1" w:rsidRPr="000C77A9" w:rsidRDefault="002416B1"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2" w:history="1">
            <w:r w:rsidRPr="000C77A9">
              <w:rPr>
                <w:rStyle w:val="Hyperlink"/>
                <w:rFonts w:ascii="Times New Roman" w:hAnsi="Times New Roman" w:cs="Times New Roman"/>
                <w:noProof/>
                <w:sz w:val="24"/>
                <w:szCs w:val="24"/>
                <w:lang w:val="en-GB"/>
              </w:rPr>
              <w:t>Chapter 4: Findings and Discussions.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_Toc220604372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15</w:t>
            </w:r>
            <w:r w:rsidRPr="000C77A9">
              <w:rPr>
                <w:rFonts w:ascii="Times New Roman" w:hAnsi="Times New Roman" w:cs="Times New Roman"/>
                <w:noProof/>
                <w:webHidden/>
                <w:sz w:val="24"/>
                <w:szCs w:val="24"/>
                <w:lang w:val="en-GB"/>
              </w:rPr>
              <w:fldChar w:fldCharType="end"/>
            </w:r>
          </w:hyperlink>
        </w:p>
        <w:p w14:paraId="7FFB3F20" w14:textId="31AE39A8"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3" w:history="1">
            <w:r w:rsidRPr="000C77A9">
              <w:rPr>
                <w:rStyle w:val="Hyperlink"/>
                <w:rFonts w:ascii="Times New Roman" w:hAnsi="Times New Roman" w:cs="Times New Roman"/>
                <w:noProof/>
                <w:sz w:val="24"/>
                <w:szCs w:val="24"/>
                <w:lang w:val="en-GB"/>
              </w:rPr>
              <w:t>4.1 Findings.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_Toc220604373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15</w:t>
            </w:r>
            <w:r w:rsidRPr="000C77A9">
              <w:rPr>
                <w:rFonts w:ascii="Times New Roman" w:hAnsi="Times New Roman" w:cs="Times New Roman"/>
                <w:noProof/>
                <w:webHidden/>
                <w:sz w:val="24"/>
                <w:szCs w:val="24"/>
                <w:lang w:val="en-GB"/>
              </w:rPr>
              <w:fldChar w:fldCharType="end"/>
            </w:r>
          </w:hyperlink>
        </w:p>
        <w:p w14:paraId="64B1A875" w14:textId="42415409"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4" w:history="1">
            <w:r w:rsidRPr="000C77A9">
              <w:rPr>
                <w:rStyle w:val="Hyperlink"/>
                <w:rFonts w:ascii="Times New Roman" w:hAnsi="Times New Roman" w:cs="Times New Roman"/>
                <w:noProof/>
                <w:sz w:val="24"/>
                <w:szCs w:val="24"/>
                <w:lang w:val="en-GB"/>
              </w:rPr>
              <w:t>4.2 Discussion.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_Toc220604374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21</w:t>
            </w:r>
            <w:r w:rsidRPr="000C77A9">
              <w:rPr>
                <w:rFonts w:ascii="Times New Roman" w:hAnsi="Times New Roman" w:cs="Times New Roman"/>
                <w:noProof/>
                <w:webHidden/>
                <w:sz w:val="24"/>
                <w:szCs w:val="24"/>
                <w:lang w:val="en-GB"/>
              </w:rPr>
              <w:fldChar w:fldCharType="end"/>
            </w:r>
          </w:hyperlink>
        </w:p>
        <w:p w14:paraId="0E9877D5" w14:textId="74405FB1" w:rsidR="002416B1" w:rsidRPr="000C77A9" w:rsidRDefault="002416B1"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5" w:history="1">
            <w:r w:rsidRPr="000C77A9">
              <w:rPr>
                <w:rStyle w:val="Hyperlink"/>
                <w:rFonts w:ascii="Times New Roman" w:hAnsi="Times New Roman" w:cs="Times New Roman"/>
                <w:noProof/>
                <w:sz w:val="24"/>
                <w:szCs w:val="24"/>
                <w:lang w:val="en-GB"/>
              </w:rPr>
              <w:t>Chapter 5: Conclusion and Recommendations.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_Toc220604375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23</w:t>
            </w:r>
            <w:r w:rsidRPr="000C77A9">
              <w:rPr>
                <w:rFonts w:ascii="Times New Roman" w:hAnsi="Times New Roman" w:cs="Times New Roman"/>
                <w:noProof/>
                <w:webHidden/>
                <w:sz w:val="24"/>
                <w:szCs w:val="24"/>
                <w:lang w:val="en-GB"/>
              </w:rPr>
              <w:fldChar w:fldCharType="end"/>
            </w:r>
          </w:hyperlink>
        </w:p>
        <w:p w14:paraId="0A39EC5E" w14:textId="7FE01BB7"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6" w:history="1">
            <w:r w:rsidRPr="000C77A9">
              <w:rPr>
                <w:rStyle w:val="Hyperlink"/>
                <w:rFonts w:ascii="Times New Roman" w:hAnsi="Times New Roman" w:cs="Times New Roman"/>
                <w:noProof/>
                <w:sz w:val="24"/>
                <w:szCs w:val="24"/>
                <w:lang w:val="en-GB"/>
              </w:rPr>
              <w:t>5.1 Chapter introduction.</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_Toc220604376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23</w:t>
            </w:r>
            <w:r w:rsidRPr="000C77A9">
              <w:rPr>
                <w:rFonts w:ascii="Times New Roman" w:hAnsi="Times New Roman" w:cs="Times New Roman"/>
                <w:noProof/>
                <w:webHidden/>
                <w:sz w:val="24"/>
                <w:szCs w:val="24"/>
                <w:lang w:val="en-GB"/>
              </w:rPr>
              <w:fldChar w:fldCharType="end"/>
            </w:r>
          </w:hyperlink>
        </w:p>
        <w:p w14:paraId="6B2D7849" w14:textId="798311BA"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7" w:history="1">
            <w:r w:rsidRPr="000C77A9">
              <w:rPr>
                <w:rStyle w:val="Hyperlink"/>
                <w:rFonts w:ascii="Times New Roman" w:hAnsi="Times New Roman" w:cs="Times New Roman"/>
                <w:noProof/>
                <w:sz w:val="24"/>
                <w:szCs w:val="24"/>
                <w:lang w:val="en-GB"/>
              </w:rPr>
              <w:t>5.2 Linking with Objectives.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_Toc220604377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23</w:t>
            </w:r>
            <w:r w:rsidRPr="000C77A9">
              <w:rPr>
                <w:rFonts w:ascii="Times New Roman" w:hAnsi="Times New Roman" w:cs="Times New Roman"/>
                <w:noProof/>
                <w:webHidden/>
                <w:sz w:val="24"/>
                <w:szCs w:val="24"/>
                <w:lang w:val="en-GB"/>
              </w:rPr>
              <w:fldChar w:fldCharType="end"/>
            </w:r>
          </w:hyperlink>
        </w:p>
        <w:p w14:paraId="4A6C73D1" w14:textId="6575EF88"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8" w:history="1">
            <w:r w:rsidRPr="000C77A9">
              <w:rPr>
                <w:rStyle w:val="Hyperlink"/>
                <w:rFonts w:ascii="Times New Roman" w:hAnsi="Times New Roman" w:cs="Times New Roman"/>
                <w:noProof/>
                <w:sz w:val="24"/>
                <w:szCs w:val="24"/>
                <w:lang w:val="en-GB"/>
              </w:rPr>
              <w:t>5.3 Recommendations.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_Toc220604378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25</w:t>
            </w:r>
            <w:r w:rsidRPr="000C77A9">
              <w:rPr>
                <w:rFonts w:ascii="Times New Roman" w:hAnsi="Times New Roman" w:cs="Times New Roman"/>
                <w:noProof/>
                <w:webHidden/>
                <w:sz w:val="24"/>
                <w:szCs w:val="24"/>
                <w:lang w:val="en-GB"/>
              </w:rPr>
              <w:fldChar w:fldCharType="end"/>
            </w:r>
          </w:hyperlink>
        </w:p>
        <w:p w14:paraId="3DA3F6F6" w14:textId="75EFBF44"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79" w:history="1">
            <w:r w:rsidRPr="000C77A9">
              <w:rPr>
                <w:rStyle w:val="Hyperlink"/>
                <w:rFonts w:ascii="Times New Roman" w:hAnsi="Times New Roman" w:cs="Times New Roman"/>
                <w:noProof/>
                <w:sz w:val="24"/>
                <w:szCs w:val="24"/>
                <w:lang w:val="en-GB"/>
              </w:rPr>
              <w:t>5.4 Limitations of the study.</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_Toc220604379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27</w:t>
            </w:r>
            <w:r w:rsidRPr="000C77A9">
              <w:rPr>
                <w:rFonts w:ascii="Times New Roman" w:hAnsi="Times New Roman" w:cs="Times New Roman"/>
                <w:noProof/>
                <w:webHidden/>
                <w:sz w:val="24"/>
                <w:szCs w:val="24"/>
                <w:lang w:val="en-GB"/>
              </w:rPr>
              <w:fldChar w:fldCharType="end"/>
            </w:r>
          </w:hyperlink>
        </w:p>
        <w:p w14:paraId="564613A2" w14:textId="7A8C6499"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80" w:history="1">
            <w:r w:rsidRPr="000C77A9">
              <w:rPr>
                <w:rStyle w:val="Hyperlink"/>
                <w:rFonts w:ascii="Times New Roman" w:hAnsi="Times New Roman" w:cs="Times New Roman"/>
                <w:noProof/>
                <w:sz w:val="24"/>
                <w:szCs w:val="24"/>
                <w:lang w:val="en-GB"/>
              </w:rPr>
              <w:t>5.5 Future scopes.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_Toc220604380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27</w:t>
            </w:r>
            <w:r w:rsidRPr="000C77A9">
              <w:rPr>
                <w:rFonts w:ascii="Times New Roman" w:hAnsi="Times New Roman" w:cs="Times New Roman"/>
                <w:noProof/>
                <w:webHidden/>
                <w:sz w:val="24"/>
                <w:szCs w:val="24"/>
                <w:lang w:val="en-GB"/>
              </w:rPr>
              <w:fldChar w:fldCharType="end"/>
            </w:r>
          </w:hyperlink>
        </w:p>
        <w:p w14:paraId="596C06A4" w14:textId="46B0EAFA" w:rsidR="002416B1" w:rsidRPr="000C77A9" w:rsidRDefault="002416B1" w:rsidP="002416B1">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81" w:history="1">
            <w:r w:rsidRPr="000C77A9">
              <w:rPr>
                <w:rStyle w:val="Hyperlink"/>
                <w:rFonts w:ascii="Times New Roman" w:hAnsi="Times New Roman" w:cs="Times New Roman"/>
                <w:noProof/>
                <w:sz w:val="24"/>
                <w:szCs w:val="24"/>
                <w:lang w:val="en-GB"/>
              </w:rPr>
              <w:t>5.6 Chapter summary.</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_Toc220604381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28</w:t>
            </w:r>
            <w:r w:rsidRPr="000C77A9">
              <w:rPr>
                <w:rFonts w:ascii="Times New Roman" w:hAnsi="Times New Roman" w:cs="Times New Roman"/>
                <w:noProof/>
                <w:webHidden/>
                <w:sz w:val="24"/>
                <w:szCs w:val="24"/>
                <w:lang w:val="en-GB"/>
              </w:rPr>
              <w:fldChar w:fldCharType="end"/>
            </w:r>
          </w:hyperlink>
        </w:p>
        <w:p w14:paraId="2047A4C9" w14:textId="267000A8" w:rsidR="002416B1" w:rsidRPr="000C77A9" w:rsidRDefault="002416B1" w:rsidP="002416B1">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eastAsia="en-IN" w:bidi="bn-BD"/>
              <w14:ligatures w14:val="standardContextual"/>
            </w:rPr>
          </w:pPr>
          <w:hyperlink w:anchor="_Toc220604382" w:history="1">
            <w:r w:rsidRPr="000C77A9">
              <w:rPr>
                <w:rStyle w:val="Hyperlink"/>
                <w:rFonts w:ascii="Times New Roman" w:hAnsi="Times New Roman" w:cs="Times New Roman"/>
                <w:noProof/>
                <w:sz w:val="24"/>
                <w:szCs w:val="24"/>
                <w:lang w:val="en-GB"/>
              </w:rPr>
              <w:t>References.</w:t>
            </w:r>
            <w:r w:rsidRPr="000C77A9">
              <w:rPr>
                <w:rFonts w:ascii="Times New Roman" w:hAnsi="Times New Roman" w:cs="Times New Roman"/>
                <w:noProof/>
                <w:webHidden/>
                <w:sz w:val="24"/>
                <w:szCs w:val="24"/>
                <w:lang w:val="en-GB"/>
              </w:rPr>
              <w:tab/>
            </w:r>
            <w:r w:rsidRPr="000C77A9">
              <w:rPr>
                <w:rFonts w:ascii="Times New Roman" w:hAnsi="Times New Roman" w:cs="Times New Roman"/>
                <w:noProof/>
                <w:webHidden/>
                <w:sz w:val="24"/>
                <w:szCs w:val="24"/>
                <w:lang w:val="en-GB"/>
              </w:rPr>
              <w:fldChar w:fldCharType="begin"/>
            </w:r>
            <w:r w:rsidRPr="000C77A9">
              <w:rPr>
                <w:rFonts w:ascii="Times New Roman" w:hAnsi="Times New Roman" w:cs="Times New Roman"/>
                <w:noProof/>
                <w:webHidden/>
                <w:sz w:val="24"/>
                <w:szCs w:val="24"/>
                <w:lang w:val="en-GB"/>
              </w:rPr>
              <w:instrText xml:space="preserve"> PAGEREF _Toc220604382 \h </w:instrText>
            </w:r>
            <w:r w:rsidRPr="000C77A9">
              <w:rPr>
                <w:rFonts w:ascii="Times New Roman" w:hAnsi="Times New Roman" w:cs="Times New Roman"/>
                <w:noProof/>
                <w:webHidden/>
                <w:sz w:val="24"/>
                <w:szCs w:val="24"/>
                <w:lang w:val="en-GB"/>
              </w:rPr>
            </w:r>
            <w:r w:rsidRPr="000C77A9">
              <w:rPr>
                <w:rFonts w:ascii="Times New Roman" w:hAnsi="Times New Roman" w:cs="Times New Roman"/>
                <w:noProof/>
                <w:webHidden/>
                <w:sz w:val="24"/>
                <w:szCs w:val="24"/>
                <w:lang w:val="en-GB"/>
              </w:rPr>
              <w:fldChar w:fldCharType="separate"/>
            </w:r>
            <w:r w:rsidRPr="000C77A9">
              <w:rPr>
                <w:rFonts w:ascii="Times New Roman" w:hAnsi="Times New Roman" w:cs="Times New Roman"/>
                <w:noProof/>
                <w:webHidden/>
                <w:sz w:val="24"/>
                <w:szCs w:val="24"/>
                <w:lang w:val="en-GB"/>
              </w:rPr>
              <w:t>29</w:t>
            </w:r>
            <w:r w:rsidRPr="000C77A9">
              <w:rPr>
                <w:rFonts w:ascii="Times New Roman" w:hAnsi="Times New Roman" w:cs="Times New Roman"/>
                <w:noProof/>
                <w:webHidden/>
                <w:sz w:val="24"/>
                <w:szCs w:val="24"/>
                <w:lang w:val="en-GB"/>
              </w:rPr>
              <w:fldChar w:fldCharType="end"/>
            </w:r>
          </w:hyperlink>
        </w:p>
        <w:p w14:paraId="0F8F5A52" w14:textId="77897960" w:rsidR="00456213" w:rsidRPr="000C77A9" w:rsidRDefault="00456213">
          <w:pPr>
            <w:rPr>
              <w:lang w:val="en-GB"/>
            </w:rPr>
          </w:pPr>
          <w:r w:rsidRPr="000C77A9">
            <w:rPr>
              <w:b/>
              <w:bCs/>
              <w:noProof/>
              <w:lang w:val="en-GB"/>
            </w:rPr>
            <w:fldChar w:fldCharType="end"/>
          </w:r>
        </w:p>
      </w:sdtContent>
    </w:sdt>
    <w:p w14:paraId="6D44115A" w14:textId="77777777" w:rsidR="00456213" w:rsidRPr="000C77A9" w:rsidRDefault="00456213">
      <w:pPr>
        <w:rPr>
          <w:rFonts w:ascii="Times New Roman" w:eastAsia="Times New Roman" w:hAnsi="Times New Roman" w:cs="Times New Roman"/>
          <w:b/>
          <w:bCs/>
          <w:sz w:val="24"/>
          <w:szCs w:val="24"/>
          <w:lang w:val="en-GB"/>
        </w:rPr>
      </w:pPr>
      <w:r w:rsidRPr="000C77A9">
        <w:rPr>
          <w:rFonts w:ascii="Times New Roman" w:eastAsia="Times New Roman" w:hAnsi="Times New Roman" w:cs="Times New Roman"/>
          <w:b/>
          <w:bCs/>
          <w:sz w:val="24"/>
          <w:szCs w:val="24"/>
          <w:lang w:val="en-GB"/>
        </w:rPr>
        <w:br w:type="page"/>
      </w:r>
    </w:p>
    <w:p w14:paraId="3E3E3B17" w14:textId="77777777" w:rsidR="002416B1" w:rsidRPr="000C77A9" w:rsidRDefault="002416B1" w:rsidP="002416B1">
      <w:pPr>
        <w:pStyle w:val="Heading1"/>
        <w:rPr>
          <w:lang w:val="en-GB"/>
        </w:rPr>
      </w:pPr>
      <w:bookmarkStart w:id="0" w:name="_Toc220604352"/>
      <w:r w:rsidRPr="000C77A9">
        <w:rPr>
          <w:lang w:val="en-GB"/>
        </w:rPr>
        <w:lastRenderedPageBreak/>
        <w:t>Chapter 1: Introduction</w:t>
      </w:r>
      <w:bookmarkEnd w:id="0"/>
      <w:r w:rsidRPr="000C77A9">
        <w:rPr>
          <w:lang w:val="en-GB"/>
        </w:rPr>
        <w:t xml:space="preserve"> </w:t>
      </w:r>
    </w:p>
    <w:p w14:paraId="746DA5C3" w14:textId="77777777" w:rsidR="002416B1" w:rsidRPr="000C77A9" w:rsidRDefault="002416B1" w:rsidP="002416B1">
      <w:pPr>
        <w:pStyle w:val="Heading2"/>
        <w:rPr>
          <w:lang w:val="en-GB"/>
        </w:rPr>
      </w:pPr>
      <w:bookmarkStart w:id="1" w:name="_Toc220604353"/>
      <w:r w:rsidRPr="000C77A9">
        <w:rPr>
          <w:lang w:val="en-GB"/>
        </w:rPr>
        <w:t>1.1 Background</w:t>
      </w:r>
      <w:bookmarkEnd w:id="1"/>
      <w:r w:rsidRPr="000C77A9">
        <w:rPr>
          <w:lang w:val="en-GB"/>
        </w:rPr>
        <w:t xml:space="preserve"> </w:t>
      </w:r>
    </w:p>
    <w:p w14:paraId="2D7D23D3"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Ashford International Hotel and Spa is a four star hotel and spa located in Ashford, Kent, England. This hotel is well placed for the visitors heading to or from London using Eurostar Terminal, Channel Tunnel and M20 Motorway. This hotel particularly includes 179 spacious rooms, two of the stylish restaurants and suitable leisure facilities in the area (Ashford Hotel, 2019). This research is based on evaluating the impact of foreign languages used by the guest in the hotel creating communication barriers and affecting the service quality.  </w:t>
      </w:r>
    </w:p>
    <w:p w14:paraId="34D42467" w14:textId="77777777" w:rsidR="002416B1" w:rsidRPr="000C77A9" w:rsidRDefault="002416B1" w:rsidP="002416B1">
      <w:pPr>
        <w:spacing w:before="200" w:line="360" w:lineRule="auto"/>
        <w:jc w:val="center"/>
        <w:rPr>
          <w:rFonts w:ascii="Times New Roman" w:eastAsia="Times New Roman" w:hAnsi="Times New Roman" w:cs="Times New Roman"/>
          <w:sz w:val="24"/>
          <w:szCs w:val="24"/>
          <w:lang w:val="en-GB"/>
        </w:rPr>
      </w:pPr>
      <w:r w:rsidRPr="000C77A9">
        <w:rPr>
          <w:rFonts w:ascii="Times New Roman" w:eastAsia="Times New Roman" w:hAnsi="Times New Roman" w:cs="Times New Roman"/>
          <w:noProof/>
          <w:sz w:val="24"/>
          <w:szCs w:val="24"/>
          <w:lang w:val="en-GB"/>
        </w:rPr>
        <w:drawing>
          <wp:inline distT="114300" distB="114300" distL="114300" distR="114300" wp14:anchorId="2AA7E006" wp14:editId="054A1CE0">
            <wp:extent cx="4167188" cy="2675138"/>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67188" cy="2675138"/>
                    </a:xfrm>
                    <a:prstGeom prst="rect">
                      <a:avLst/>
                    </a:prstGeom>
                    <a:ln w="25400">
                      <a:solidFill>
                        <a:srgbClr val="000000"/>
                      </a:solidFill>
                      <a:prstDash val="solid"/>
                    </a:ln>
                  </pic:spPr>
                </pic:pic>
              </a:graphicData>
            </a:graphic>
          </wp:inline>
        </w:drawing>
      </w:r>
    </w:p>
    <w:p w14:paraId="49855996" w14:textId="77777777" w:rsidR="002416B1" w:rsidRPr="000C77A9" w:rsidRDefault="002416B1" w:rsidP="002416B1">
      <w:pPr>
        <w:spacing w:before="200" w:line="360" w:lineRule="auto"/>
        <w:jc w:val="center"/>
        <w:rPr>
          <w:rFonts w:ascii="Times New Roman" w:eastAsia="Times New Roman" w:hAnsi="Times New Roman" w:cs="Times New Roman"/>
          <w:b/>
          <w:bCs/>
          <w:sz w:val="24"/>
          <w:szCs w:val="24"/>
          <w:lang w:val="en-GB"/>
        </w:rPr>
      </w:pPr>
      <w:r w:rsidRPr="000C77A9">
        <w:rPr>
          <w:rFonts w:ascii="Times New Roman" w:eastAsia="Times New Roman" w:hAnsi="Times New Roman" w:cs="Times New Roman"/>
          <w:b/>
          <w:bCs/>
          <w:sz w:val="24"/>
          <w:szCs w:val="24"/>
          <w:lang w:val="en-GB"/>
        </w:rPr>
        <w:t xml:space="preserve">Figure 1.1: Number of Inbound tourist visiting UK </w:t>
      </w:r>
    </w:p>
    <w:p w14:paraId="1BCAA4FD" w14:textId="77777777" w:rsidR="002416B1" w:rsidRPr="000C77A9" w:rsidRDefault="002416B1" w:rsidP="002416B1">
      <w:pPr>
        <w:spacing w:before="200" w:line="360" w:lineRule="auto"/>
        <w:jc w:val="center"/>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(Source: Statista Research Department, 2024)</w:t>
      </w:r>
    </w:p>
    <w:p w14:paraId="48283B0D" w14:textId="70F9543D"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This particular figure indicates the number of inbound tourists visiting the UK, as in 2024 there will have been 39 million overseas tourists visiting the UK (Statista Research Department, 2024). </w:t>
      </w:r>
      <w:r w:rsidR="00BF6440" w:rsidRPr="000C77A9">
        <w:rPr>
          <w:rFonts w:ascii="Times New Roman" w:eastAsia="Times New Roman" w:hAnsi="Times New Roman" w:cs="Times New Roman"/>
          <w:sz w:val="24"/>
          <w:szCs w:val="24"/>
          <w:lang w:val="en-GB"/>
        </w:rPr>
        <w:t>Thus,</w:t>
      </w:r>
      <w:r w:rsidRPr="000C77A9">
        <w:rPr>
          <w:rFonts w:ascii="Times New Roman" w:eastAsia="Times New Roman" w:hAnsi="Times New Roman" w:cs="Times New Roman"/>
          <w:sz w:val="24"/>
          <w:szCs w:val="24"/>
          <w:lang w:val="en-GB"/>
        </w:rPr>
        <w:t xml:space="preserve"> the companies operating in the tourism sector have to tackle diverse customers with less proficiency in English. However, the staff at the company Ashford are profound in English which creates communication barriers with customers from diverse backgrounds. Due to this communication gaps occur which affect the service quality of the company.  </w:t>
      </w:r>
    </w:p>
    <w:p w14:paraId="4A6E43F4" w14:textId="77777777" w:rsidR="002416B1" w:rsidRPr="000C77A9" w:rsidRDefault="002416B1" w:rsidP="002416B1">
      <w:pPr>
        <w:pStyle w:val="Heading2"/>
        <w:rPr>
          <w:lang w:val="en-GB"/>
        </w:rPr>
      </w:pPr>
      <w:bookmarkStart w:id="2" w:name="_Toc220604354"/>
      <w:r w:rsidRPr="000C77A9">
        <w:rPr>
          <w:lang w:val="en-GB"/>
        </w:rPr>
        <w:lastRenderedPageBreak/>
        <w:t>1.2 Research Aim and Objectives</w:t>
      </w:r>
      <w:bookmarkEnd w:id="2"/>
      <w:r w:rsidRPr="000C77A9">
        <w:rPr>
          <w:lang w:val="en-GB"/>
        </w:rPr>
        <w:t xml:space="preserve"> </w:t>
      </w:r>
    </w:p>
    <w:p w14:paraId="0331C681"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Aim </w:t>
      </w:r>
    </w:p>
    <w:p w14:paraId="2798F4B1"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aim of the research is to identify the impact of foreign language barriers on guests' communication process in the case of Ashford International Hotel and Spa. </w:t>
      </w:r>
    </w:p>
    <w:p w14:paraId="31EFFC20"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Objectives </w:t>
      </w:r>
    </w:p>
    <w:p w14:paraId="5EA82F97" w14:textId="77777777" w:rsidR="002416B1" w:rsidRPr="000C77A9" w:rsidRDefault="002416B1" w:rsidP="002416B1">
      <w:pPr>
        <w:numPr>
          <w:ilvl w:val="0"/>
          <w:numId w:val="1"/>
        </w:num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To detect the potential communication issues experienced by employees of Ashford International Hotel &amp; Spa while serving customers with limited proficiency in English</w:t>
      </w:r>
    </w:p>
    <w:p w14:paraId="75369722" w14:textId="77777777" w:rsidR="002416B1" w:rsidRPr="000C77A9" w:rsidRDefault="002416B1" w:rsidP="002416B1">
      <w:pPr>
        <w:numPr>
          <w:ilvl w:val="0"/>
          <w:numId w:val="1"/>
        </w:numPr>
        <w:spacing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To analyse the impact of language barriers on service efficiency, customer experience, and satisfaction rate within Ashford International Hotel &amp; Spa</w:t>
      </w:r>
    </w:p>
    <w:p w14:paraId="4A50E70A" w14:textId="77777777" w:rsidR="002416B1" w:rsidRPr="000C77A9" w:rsidRDefault="002416B1" w:rsidP="002416B1">
      <w:pPr>
        <w:numPr>
          <w:ilvl w:val="0"/>
          <w:numId w:val="1"/>
        </w:numPr>
        <w:spacing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To suggest some strategies to address foreign language barrier issues and improve operational efficiencies at Ashford International Hotel &amp; Spa.    </w:t>
      </w:r>
    </w:p>
    <w:p w14:paraId="1CBC55DC" w14:textId="77777777" w:rsidR="002416B1" w:rsidRPr="000C77A9" w:rsidRDefault="002416B1" w:rsidP="002416B1">
      <w:pPr>
        <w:pStyle w:val="Heading2"/>
        <w:rPr>
          <w:lang w:val="en-GB"/>
        </w:rPr>
      </w:pPr>
      <w:bookmarkStart w:id="3" w:name="_Toc220604355"/>
      <w:r w:rsidRPr="000C77A9">
        <w:rPr>
          <w:lang w:val="en-GB"/>
        </w:rPr>
        <w:t>1.3 Research Question</w:t>
      </w:r>
      <w:bookmarkEnd w:id="3"/>
    </w:p>
    <w:p w14:paraId="003689A1" w14:textId="77777777" w:rsidR="002416B1" w:rsidRPr="000C77A9" w:rsidRDefault="002416B1" w:rsidP="002416B1">
      <w:pPr>
        <w:numPr>
          <w:ilvl w:val="0"/>
          <w:numId w:val="2"/>
        </w:num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What are the potential communication issues experienced by employees of Ashford International Hotel &amp; Spa while serving customers with limited proficiency in English? </w:t>
      </w:r>
    </w:p>
    <w:p w14:paraId="474A9B83" w14:textId="77777777" w:rsidR="002416B1" w:rsidRPr="000C77A9" w:rsidRDefault="002416B1" w:rsidP="002416B1">
      <w:pPr>
        <w:numPr>
          <w:ilvl w:val="0"/>
          <w:numId w:val="2"/>
        </w:numPr>
        <w:spacing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How language barriers impact service efficiency, customer experience, and satisfaction rate within Ashford International Hotel &amp; Spa? </w:t>
      </w:r>
    </w:p>
    <w:p w14:paraId="143CC902" w14:textId="77777777" w:rsidR="002416B1" w:rsidRPr="000C77A9" w:rsidRDefault="002416B1" w:rsidP="002416B1">
      <w:pPr>
        <w:numPr>
          <w:ilvl w:val="0"/>
          <w:numId w:val="2"/>
        </w:numPr>
        <w:spacing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What are the strategies to address foreign language barrier issues and improve operational efficiencies at Ashford International Hotel &amp; Spa? </w:t>
      </w:r>
    </w:p>
    <w:p w14:paraId="7AF82079" w14:textId="77777777" w:rsidR="002416B1" w:rsidRPr="000C77A9" w:rsidRDefault="002416B1" w:rsidP="002416B1">
      <w:pPr>
        <w:pStyle w:val="Heading2"/>
        <w:rPr>
          <w:lang w:val="en-GB"/>
        </w:rPr>
      </w:pPr>
      <w:bookmarkStart w:id="4" w:name="_Toc220604356"/>
      <w:r w:rsidRPr="000C77A9">
        <w:rPr>
          <w:lang w:val="en-GB"/>
        </w:rPr>
        <w:t>1.4 Rationale</w:t>
      </w:r>
      <w:bookmarkEnd w:id="4"/>
      <w:r w:rsidRPr="000C77A9">
        <w:rPr>
          <w:lang w:val="en-GB"/>
        </w:rPr>
        <w:t xml:space="preserve"> </w:t>
      </w:r>
    </w:p>
    <w:p w14:paraId="1C02BE7E" w14:textId="215A706D"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Factors such as language indifferences and cultural misunderstanding communication barriers can turn a pleasant hotel experience into a frustrating deal (Hospitality Institute, 2024). In recent periods it has been observed among modern customers that they make plans at the last minute where they do not have time to make research about their stays in hotels (Roberts, 2024). For </w:t>
      </w:r>
      <w:r w:rsidR="00BF6440" w:rsidRPr="000C77A9">
        <w:rPr>
          <w:rFonts w:ascii="Times New Roman" w:eastAsia="Times New Roman" w:hAnsi="Times New Roman" w:cs="Times New Roman"/>
          <w:sz w:val="24"/>
          <w:szCs w:val="24"/>
          <w:lang w:val="en-GB"/>
        </w:rPr>
        <w:t>example,</w:t>
      </w:r>
      <w:r w:rsidRPr="000C77A9">
        <w:rPr>
          <w:rFonts w:ascii="Times New Roman" w:eastAsia="Times New Roman" w:hAnsi="Times New Roman" w:cs="Times New Roman"/>
          <w:sz w:val="24"/>
          <w:szCs w:val="24"/>
          <w:lang w:val="en-GB"/>
        </w:rPr>
        <w:t xml:space="preserve"> if any individual is less proficient in English they need customer assistance to make a booking over Ashford however, the communication backlog with assistance of the company may create issues and can change the mind to stay at their place. This is a major loss for the tourism </w:t>
      </w:r>
      <w:r w:rsidRPr="000C77A9">
        <w:rPr>
          <w:rFonts w:ascii="Times New Roman" w:eastAsia="Times New Roman" w:hAnsi="Times New Roman" w:cs="Times New Roman"/>
          <w:sz w:val="24"/>
          <w:szCs w:val="24"/>
          <w:lang w:val="en-GB"/>
        </w:rPr>
        <w:lastRenderedPageBreak/>
        <w:t xml:space="preserve">sector. Due to the presence of a diverse set of employees in </w:t>
      </w:r>
      <w:r w:rsidR="00BF6440" w:rsidRPr="000C77A9">
        <w:rPr>
          <w:rFonts w:ascii="Times New Roman" w:eastAsia="Times New Roman" w:hAnsi="Times New Roman" w:cs="Times New Roman"/>
          <w:sz w:val="24"/>
          <w:szCs w:val="24"/>
          <w:lang w:val="en-GB"/>
        </w:rPr>
        <w:t>Ashford,</w:t>
      </w:r>
      <w:r w:rsidRPr="000C77A9">
        <w:rPr>
          <w:rFonts w:ascii="Times New Roman" w:eastAsia="Times New Roman" w:hAnsi="Times New Roman" w:cs="Times New Roman"/>
          <w:sz w:val="24"/>
          <w:szCs w:val="24"/>
          <w:lang w:val="en-GB"/>
        </w:rPr>
        <w:t xml:space="preserve"> it can also fail to create targeting strategies for all this is a critical issue of communication barrier which may affect the operation in such competitive circumstances. Even executives of the particular company also lack communication with vulnerable groups as a result they will fail to give comfort to the individual in anxiety or stress as a result there will be less engagement. The most significant solution which this hotel brand can implement is to use multiple language booking apportion over the website and social media so that customers can look after all the facilities and amenities. </w:t>
      </w:r>
    </w:p>
    <w:p w14:paraId="3052970E" w14:textId="77777777" w:rsidR="002416B1" w:rsidRPr="000C77A9" w:rsidRDefault="002416B1" w:rsidP="002416B1">
      <w:pPr>
        <w:pStyle w:val="Heading1"/>
        <w:rPr>
          <w:lang w:val="en-GB"/>
        </w:rPr>
      </w:pPr>
      <w:bookmarkStart w:id="5" w:name="_Toc220604357"/>
      <w:r w:rsidRPr="000C77A9">
        <w:rPr>
          <w:lang w:val="en-GB"/>
        </w:rPr>
        <w:t>Chapter 2: Literature Review</w:t>
      </w:r>
      <w:bookmarkEnd w:id="5"/>
    </w:p>
    <w:p w14:paraId="6B79BF29" w14:textId="77777777" w:rsidR="002416B1" w:rsidRPr="000C77A9" w:rsidRDefault="002416B1" w:rsidP="002416B1">
      <w:pPr>
        <w:pStyle w:val="Heading2"/>
        <w:rPr>
          <w:lang w:val="en-GB"/>
        </w:rPr>
      </w:pPr>
      <w:bookmarkStart w:id="6" w:name="_Toc220604358"/>
      <w:r w:rsidRPr="000C77A9">
        <w:rPr>
          <w:lang w:val="en-GB"/>
        </w:rPr>
        <w:t>2.1 Identify common types of communication barriers in hospitality industry</w:t>
      </w:r>
      <w:bookmarkEnd w:id="6"/>
      <w:r w:rsidRPr="000C77A9">
        <w:rPr>
          <w:lang w:val="en-GB"/>
        </w:rPr>
        <w:t xml:space="preserve"> </w:t>
      </w:r>
    </w:p>
    <w:p w14:paraId="38A7883F" w14:textId="069552FD"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Language barrier is the most common type of communication barrier within the hospitality industry, it is those features of language which use the result of miscomprehension or complete loss in communication (Communication Theory, 2021). This </w:t>
      </w:r>
      <w:r w:rsidR="00BF6440" w:rsidRPr="000C77A9">
        <w:rPr>
          <w:rFonts w:ascii="Times New Roman" w:eastAsia="Times New Roman" w:hAnsi="Times New Roman" w:cs="Times New Roman"/>
          <w:sz w:val="24"/>
          <w:szCs w:val="24"/>
          <w:lang w:val="en-GB"/>
        </w:rPr>
        <w:t>factor</w:t>
      </w:r>
      <w:r w:rsidRPr="000C77A9">
        <w:rPr>
          <w:rFonts w:ascii="Times New Roman" w:eastAsia="Times New Roman" w:hAnsi="Times New Roman" w:cs="Times New Roman"/>
          <w:sz w:val="24"/>
          <w:szCs w:val="24"/>
          <w:lang w:val="en-GB"/>
        </w:rPr>
        <w:t xml:space="preserve"> can hinder effective communication which can lead to misunderstanding and mistrust (Simon, 2024). In the case of Ashford, international employees are proficient in only </w:t>
      </w:r>
      <w:r w:rsidR="00BF6440" w:rsidRPr="000C77A9">
        <w:rPr>
          <w:rFonts w:ascii="Times New Roman" w:eastAsia="Times New Roman" w:hAnsi="Times New Roman" w:cs="Times New Roman"/>
          <w:sz w:val="24"/>
          <w:szCs w:val="24"/>
          <w:lang w:val="en-GB"/>
        </w:rPr>
        <w:t>English,</w:t>
      </w:r>
      <w:r w:rsidRPr="000C77A9">
        <w:rPr>
          <w:rFonts w:ascii="Times New Roman" w:eastAsia="Times New Roman" w:hAnsi="Times New Roman" w:cs="Times New Roman"/>
          <w:sz w:val="24"/>
          <w:szCs w:val="24"/>
          <w:lang w:val="en-GB"/>
        </w:rPr>
        <w:t xml:space="preserve"> and they fail to communicate with diverse customers. A cultural barrier in case of communication occurs when communication takes place between individuals of different backgrounds (Communication Theory, 2019). There are mainly five causes of cultural barriers that are language, stereotypes, signs and symbols, behaviour along with belief (Davies, 2024). The UK includes the culture of Masculinity due to this reason Ashford international employees may prefer communication with men which can affect customers' mindset as a result loyalty can be hampered.    </w:t>
      </w:r>
    </w:p>
    <w:p w14:paraId="0E22B893" w14:textId="16FB8DFC"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Communication noise is considered as any barrier which has been preventing an effective communication process (Beaver, 2022). External disturbances such as loudspeakers, poor lighting or any form of technical issue can create such problems of communication barrier. This is another critical factor in Ashford international which is required to be maintained while communicating with customers. Technology barriers also create communication issues. At present maximum customers prefer communicating over digital platforms before making any booking in the hospitality section. Average internet speed in the UK is 150 Mbps which is ideal for making digital communication (Netomnia, 2026). Due to the presence of such an </w:t>
      </w:r>
      <w:r w:rsidR="00BF6440" w:rsidRPr="000C77A9">
        <w:rPr>
          <w:rFonts w:ascii="Times New Roman" w:eastAsia="Times New Roman" w:hAnsi="Times New Roman" w:cs="Times New Roman"/>
          <w:sz w:val="24"/>
          <w:szCs w:val="24"/>
          <w:lang w:val="en-GB"/>
        </w:rPr>
        <w:t>internet,</w:t>
      </w:r>
      <w:r w:rsidRPr="000C77A9">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lastRenderedPageBreak/>
        <w:t xml:space="preserve">digital communication is quite easy for the hospitality company Ashford international if the language barrier does not occur. Non-verbal communications barriers are the obstacles which block clear understanding of unspoken cues. This communication barrier also takes place during the period of intercultural communication. Gestures vary across different cultures employees of Ashford international may be aware of only UK culture as a result the non-verbal communication may vary with diverse customers.    </w:t>
      </w:r>
    </w:p>
    <w:p w14:paraId="650F9127" w14:textId="77777777" w:rsidR="002416B1" w:rsidRPr="000C77A9" w:rsidRDefault="002416B1" w:rsidP="002416B1">
      <w:pPr>
        <w:pStyle w:val="Heading2"/>
        <w:rPr>
          <w:lang w:val="en-GB"/>
        </w:rPr>
      </w:pPr>
      <w:bookmarkStart w:id="7" w:name="_Toc220604359"/>
      <w:r w:rsidRPr="000C77A9">
        <w:rPr>
          <w:lang w:val="en-GB"/>
        </w:rPr>
        <w:t>2.2 Communication issues experienced by the employees of Ashford while service customer with limited proficiency in English</w:t>
      </w:r>
      <w:bookmarkEnd w:id="7"/>
      <w:r w:rsidRPr="000C77A9">
        <w:rPr>
          <w:lang w:val="en-GB"/>
        </w:rPr>
        <w:t xml:space="preserve"> </w:t>
      </w:r>
    </w:p>
    <w:p w14:paraId="21407663" w14:textId="21887B06" w:rsidR="002416B1" w:rsidRPr="0096506F" w:rsidRDefault="002416B1" w:rsidP="002416B1">
      <w:pPr>
        <w:spacing w:before="200" w:line="360" w:lineRule="auto"/>
        <w:jc w:val="both"/>
        <w:rPr>
          <w:rFonts w:ascii="Times New Roman" w:eastAsia="Times New Roman" w:hAnsi="Times New Roman" w:cs="Times New Roman"/>
          <w:sz w:val="24"/>
          <w:szCs w:val="24"/>
          <w:lang w:val="en-IN"/>
        </w:rPr>
      </w:pPr>
      <w:r w:rsidRPr="000C77A9">
        <w:rPr>
          <w:rFonts w:ascii="Times New Roman" w:eastAsia="Times New Roman" w:hAnsi="Times New Roman" w:cs="Times New Roman"/>
          <w:sz w:val="24"/>
          <w:szCs w:val="24"/>
          <w:lang w:val="en-GB"/>
        </w:rPr>
        <w:t xml:space="preserve">In England and Wales 91.1% residents are proficient in English speaking, Ashford International includes staff from the UK and they are also proficient in only English (Office for National Statistics, 2022). However, the UK experiences a maximum number of tourists from the US, France, Germany and Republic or Ireland. All these tourists have different communication languages (Statista, 2024). This tourist can experience communication issues during their stays in </w:t>
      </w:r>
      <w:r w:rsidRPr="002034B5">
        <w:rPr>
          <w:rFonts w:ascii="Times New Roman" w:eastAsia="Times New Roman" w:hAnsi="Times New Roman" w:cs="Times New Roman"/>
          <w:sz w:val="24"/>
          <w:szCs w:val="24"/>
          <w:lang w:val="en-GB"/>
        </w:rPr>
        <w:t>Ashford international hotel and Spa.</w:t>
      </w:r>
      <w:r w:rsidR="00AE529A" w:rsidRPr="002034B5">
        <w:rPr>
          <w:rFonts w:ascii="Times New Roman" w:eastAsia="Times New Roman" w:hAnsi="Times New Roman" w:cs="Times New Roman"/>
          <w:sz w:val="24"/>
          <w:szCs w:val="24"/>
          <w:lang w:val="en-GB"/>
        </w:rPr>
        <w:t xml:space="preserve"> In compare to hospitality chain that Premier Inn, diversity and inclusion is valued within the company</w:t>
      </w:r>
      <w:r w:rsidR="0096506F" w:rsidRPr="002034B5">
        <w:rPr>
          <w:rFonts w:ascii="Times New Roman" w:eastAsia="Times New Roman" w:hAnsi="Times New Roman" w:cs="Times New Roman"/>
          <w:sz w:val="24"/>
          <w:szCs w:val="24"/>
          <w:lang w:val="en-GB"/>
        </w:rPr>
        <w:t xml:space="preserve"> </w:t>
      </w:r>
      <w:r w:rsidR="0096506F" w:rsidRPr="002034B5">
        <w:rPr>
          <w:rFonts w:ascii="Times New Roman" w:eastAsia="Times New Roman" w:hAnsi="Times New Roman" w:cs="Times New Roman"/>
          <w:sz w:val="24"/>
          <w:szCs w:val="24"/>
          <w:lang w:val="en-IN"/>
        </w:rPr>
        <w:t>(Premier Inn, 2023)</w:t>
      </w:r>
      <w:r w:rsidR="00AE529A" w:rsidRPr="002034B5">
        <w:rPr>
          <w:rFonts w:ascii="Times New Roman" w:eastAsia="Times New Roman" w:hAnsi="Times New Roman" w:cs="Times New Roman"/>
          <w:sz w:val="24"/>
          <w:szCs w:val="24"/>
          <w:lang w:val="en-GB"/>
        </w:rPr>
        <w:t>. Due to this reason diverse staff has been included within the company who can provide customer service to the customers from various background.</w:t>
      </w:r>
      <w:r w:rsidRPr="002034B5">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 xml:space="preserve">Due to this language barrier in case of communication at the hotel, the experience of the customers is completely affected. Employees fail to analyse the request of the customers specifically related to room preferences, spa treatments and dietary requirements. Even the employees may also experience challenges in explaining all the hotel facilities and amenities which may result in selecting stay over the hotel. Even inefficiency in explaining the </w:t>
      </w:r>
      <w:r w:rsidRPr="002034B5">
        <w:rPr>
          <w:rFonts w:ascii="Times New Roman" w:eastAsia="Times New Roman" w:hAnsi="Times New Roman" w:cs="Times New Roman"/>
          <w:color w:val="000000" w:themeColor="text1"/>
          <w:sz w:val="24"/>
          <w:szCs w:val="24"/>
          <w:lang w:val="en-GB"/>
        </w:rPr>
        <w:t xml:space="preserve">safety rules to the customers can cause sudden problem situations. Due to lack of assistance from the staff as of language barrier there are high chances of errors in case of check-in and check-out. </w:t>
      </w:r>
      <w:r w:rsidR="0096506F" w:rsidRPr="002034B5">
        <w:rPr>
          <w:rFonts w:ascii="Times New Roman" w:eastAsia="Times New Roman" w:hAnsi="Times New Roman" w:cs="Times New Roman"/>
          <w:color w:val="000000" w:themeColor="text1"/>
          <w:sz w:val="24"/>
          <w:szCs w:val="24"/>
          <w:lang w:val="en-GB"/>
        </w:rPr>
        <w:t xml:space="preserve">In order to tackle this issue another sector giant that is Marriot has introduced self-check-in kiosk so that check-in activities can be performed earlier </w:t>
      </w:r>
      <w:r w:rsidR="0096506F" w:rsidRPr="002034B5">
        <w:rPr>
          <w:rFonts w:ascii="Times New Roman" w:eastAsia="Times New Roman" w:hAnsi="Times New Roman" w:cs="Times New Roman"/>
          <w:color w:val="000000" w:themeColor="text1"/>
          <w:sz w:val="24"/>
          <w:szCs w:val="24"/>
          <w:lang w:val="en-IN"/>
        </w:rPr>
        <w:t>(Marriott, 2026)</w:t>
      </w:r>
      <w:r w:rsidR="0096506F" w:rsidRPr="002034B5">
        <w:rPr>
          <w:rFonts w:ascii="Times New Roman" w:eastAsia="Times New Roman" w:hAnsi="Times New Roman" w:cs="Times New Roman"/>
          <w:color w:val="000000" w:themeColor="text1"/>
          <w:sz w:val="24"/>
          <w:szCs w:val="24"/>
          <w:lang w:val="en-GB"/>
        </w:rPr>
        <w:t xml:space="preserve">. </w:t>
      </w:r>
      <w:r w:rsidRPr="000C77A9">
        <w:rPr>
          <w:rFonts w:ascii="Times New Roman" w:eastAsia="Times New Roman" w:hAnsi="Times New Roman" w:cs="Times New Roman"/>
          <w:sz w:val="24"/>
          <w:szCs w:val="24"/>
          <w:lang w:val="en-GB"/>
        </w:rPr>
        <w:t xml:space="preserve">Staff may particularly feel less confident in serving diverse customers due to language barrier and this can slow down the service rate and hesitation.   </w:t>
      </w:r>
    </w:p>
    <w:p w14:paraId="410A790D" w14:textId="77777777" w:rsidR="002416B1" w:rsidRPr="000C77A9" w:rsidRDefault="002416B1" w:rsidP="002416B1">
      <w:pPr>
        <w:pStyle w:val="Heading2"/>
        <w:rPr>
          <w:lang w:val="en-GB"/>
        </w:rPr>
      </w:pPr>
      <w:bookmarkStart w:id="8" w:name="_Toc220604360"/>
      <w:r w:rsidRPr="000C77A9">
        <w:rPr>
          <w:lang w:val="en-GB"/>
        </w:rPr>
        <w:lastRenderedPageBreak/>
        <w:t>2.3 Impact of language barrier over service quality, experience and satisfaction</w:t>
      </w:r>
      <w:bookmarkEnd w:id="8"/>
      <w:r w:rsidRPr="000C77A9">
        <w:rPr>
          <w:lang w:val="en-GB"/>
        </w:rPr>
        <w:t xml:space="preserve"> </w:t>
      </w:r>
    </w:p>
    <w:p w14:paraId="49D2AD55"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As per the views of Al-Mutairi (2025), misinterpretation and ambiguity as per communication is considered can cause strained interactions which may affect collaboration along with creating impaired conflict resolution. Language deficiency with diverse customers is a common issue across hospitality organizations and this may particularly affect the quality of service delivered to the customers (Madera, 2011). Even due to communication backlog the trust among the potential customers is also affected as a result of which they do not make their booking over that hospitality company. Due to all this issue the customers rates across the company Ashford International may be reduced which affect the potential to generate a high level of revenue. The service quality across the company may be particularly reduced based on misunderstanding and service delays. Guests from diverse backgrounds in Ashford international may feel frustrated, censored and undervalued. Incorrect orders taken to lack of communication can create unmet expectation and loyalty cannot be established with such unplanned operation. Due to miscommunication customers' level of satisfaction is reduced and this particularly leads to reduction of loyalty and negative reviews. Linguistic pressure over existing employees of the company may affect staff morale and they can also experience burnout while treating clients.  </w:t>
      </w:r>
    </w:p>
    <w:p w14:paraId="325065E7" w14:textId="77777777" w:rsidR="002416B1" w:rsidRPr="000C77A9" w:rsidRDefault="002416B1" w:rsidP="002416B1">
      <w:pPr>
        <w:pStyle w:val="Heading2"/>
        <w:rPr>
          <w:lang w:val="en-GB"/>
        </w:rPr>
      </w:pPr>
      <w:bookmarkStart w:id="9" w:name="_Toc220604361"/>
      <w:r w:rsidRPr="000C77A9">
        <w:rPr>
          <w:lang w:val="en-GB"/>
        </w:rPr>
        <w:t>2.4 Recommendation to tackle foreign language barrier</w:t>
      </w:r>
      <w:bookmarkEnd w:id="9"/>
      <w:r w:rsidRPr="000C77A9">
        <w:rPr>
          <w:lang w:val="en-GB"/>
        </w:rPr>
        <w:t xml:space="preserve"> </w:t>
      </w:r>
    </w:p>
    <w:p w14:paraId="51622875"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Inclusion of hospitality staff with diverse language knowledge </w:t>
      </w:r>
    </w:p>
    <w:p w14:paraId="3DB6ECAB" w14:textId="4A8171D9" w:rsidR="002416B1" w:rsidRPr="00AA2ACC" w:rsidRDefault="002416B1" w:rsidP="002416B1">
      <w:pPr>
        <w:spacing w:before="200" w:line="360" w:lineRule="auto"/>
        <w:jc w:val="both"/>
        <w:rPr>
          <w:rFonts w:ascii="Times New Roman" w:eastAsia="Times New Roman" w:hAnsi="Times New Roman" w:cs="Times New Roman"/>
          <w:color w:val="EE0000"/>
          <w:sz w:val="24"/>
          <w:szCs w:val="24"/>
          <w:lang w:val="en-GB"/>
        </w:rPr>
      </w:pPr>
      <w:r w:rsidRPr="000C77A9">
        <w:rPr>
          <w:rFonts w:ascii="Times New Roman" w:eastAsia="Times New Roman" w:hAnsi="Times New Roman" w:cs="Times New Roman"/>
          <w:sz w:val="24"/>
          <w:szCs w:val="24"/>
          <w:lang w:val="en-GB"/>
        </w:rPr>
        <w:t>Potential clients' trust is also impacted by the communication backlog, which prevents them from making reservations with that hospitality business. All of these problems could result in lower customer rates throughout Ashford International, which would limit the company's ability to make large profits. Misunderstandings and service delays may significantly lower the company's overall service quality.</w:t>
      </w:r>
      <w:r w:rsidR="00AA2ACC">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Visitors from a variety of backgrounds may feel underappreciated, irritated, and censored at Ashford International. Unplanned operations that result in incorrect instructions or poor communication can lead to unfulfilled expectations and the inability to build loyalty. Miscommunication lowers consumer happiness, which especially results in lower loyalty and unfavourable evaluations. Staff morale may be impacted by linguistic pressure on current personnel, who may also become burned out when serving clients.</w:t>
      </w:r>
      <w:r w:rsidR="00AA2ACC">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 xml:space="preserve">Due to this particular linguistic pressure across the company it is recommended to the company for including staff with </w:t>
      </w:r>
      <w:r w:rsidRPr="000C77A9">
        <w:rPr>
          <w:rFonts w:ascii="Times New Roman" w:eastAsia="Times New Roman" w:hAnsi="Times New Roman" w:cs="Times New Roman"/>
          <w:sz w:val="24"/>
          <w:szCs w:val="24"/>
          <w:lang w:val="en-GB"/>
        </w:rPr>
        <w:lastRenderedPageBreak/>
        <w:t xml:space="preserve">various linguistic knowledge so that appreciated service can be provided to the diverse </w:t>
      </w:r>
      <w:r w:rsidRPr="002034B5">
        <w:rPr>
          <w:rFonts w:ascii="Times New Roman" w:eastAsia="Times New Roman" w:hAnsi="Times New Roman" w:cs="Times New Roman"/>
          <w:sz w:val="24"/>
          <w:szCs w:val="24"/>
          <w:lang w:val="en-GB"/>
        </w:rPr>
        <w:t xml:space="preserve">customers. </w:t>
      </w:r>
      <w:r w:rsidR="00AA2ACC" w:rsidRPr="002034B5">
        <w:rPr>
          <w:rFonts w:ascii="Times New Roman" w:eastAsia="Times New Roman" w:hAnsi="Times New Roman" w:cs="Times New Roman"/>
          <w:sz w:val="24"/>
          <w:szCs w:val="24"/>
          <w:lang w:val="en-GB"/>
        </w:rPr>
        <w:t xml:space="preserve">Even this particular organisation include suitable training within the company as a result, existing employees can be trained with the multiple knowledge so that they can communicate effectively with diverse customers. </w:t>
      </w:r>
    </w:p>
    <w:p w14:paraId="2DA21FA2" w14:textId="77777777" w:rsidR="002416B1" w:rsidRPr="000C77A9" w:rsidRDefault="002416B1" w:rsidP="002416B1">
      <w:pPr>
        <w:spacing w:before="200" w:line="360" w:lineRule="auto"/>
        <w:jc w:val="both"/>
        <w:rPr>
          <w:rFonts w:ascii="Times New Roman" w:eastAsia="Times New Roman" w:hAnsi="Times New Roman" w:cs="Times New Roman"/>
          <w:b/>
          <w:bCs/>
          <w:i/>
          <w:iCs/>
          <w:sz w:val="24"/>
          <w:szCs w:val="24"/>
          <w:lang w:val="en-GB"/>
        </w:rPr>
      </w:pPr>
      <w:r w:rsidRPr="000C77A9">
        <w:rPr>
          <w:rFonts w:ascii="Times New Roman" w:eastAsia="Times New Roman" w:hAnsi="Times New Roman" w:cs="Times New Roman"/>
          <w:b/>
          <w:bCs/>
          <w:i/>
          <w:iCs/>
          <w:sz w:val="24"/>
          <w:szCs w:val="24"/>
          <w:lang w:val="en-GB"/>
        </w:rPr>
        <w:t xml:space="preserve">Inclusion of multilinguistic website for guiding customers with booking </w:t>
      </w:r>
    </w:p>
    <w:p w14:paraId="3FA45694"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Recently, it has been noted that contemporary consumers make last-minute reservations and lack the time to thoroughly investigate their hotel stays (Roberts, 2024). For instance, if someone doesn't speak English well, they need customer service to make a reservation through Ashford. However, the communication backlog with the company's help could cause problems and cause them to decide not to stay. The tourism industry has suffered a significant setback. Ashford's diverse workforce may also make it difficult to develop targeting strategies for everyone. This is a crucial communication barrier that could negatively impact operations in such competitive situations. Using different language booking options on the website and social media platforms is the most important solution this hotel business can put in place to allow guests to take advantage of all the offerings.</w:t>
      </w:r>
    </w:p>
    <w:p w14:paraId="1E9A459B" w14:textId="77777777" w:rsidR="002416B1" w:rsidRPr="000C77A9" w:rsidRDefault="002416B1" w:rsidP="002416B1">
      <w:pPr>
        <w:pStyle w:val="Heading2"/>
        <w:rPr>
          <w:lang w:val="en-GB"/>
        </w:rPr>
      </w:pPr>
      <w:bookmarkStart w:id="10" w:name="_Toc220604362"/>
      <w:r w:rsidRPr="000C77A9">
        <w:rPr>
          <w:lang w:val="en-GB"/>
        </w:rPr>
        <w:t>2.5 Theoretical framework</w:t>
      </w:r>
      <w:bookmarkEnd w:id="10"/>
      <w:r w:rsidRPr="000C77A9">
        <w:rPr>
          <w:lang w:val="en-GB"/>
        </w:rPr>
        <w:t xml:space="preserve"> </w:t>
      </w:r>
    </w:p>
    <w:p w14:paraId="1F6D1CFC"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Issue of communication due to language barrier has been observed in case of Ashford international for dealing with customers with less proficiency in English. This communication backlog can be effectively tackled by introduction of Shannon and Weaver’s model; this model supports proper method of communication so that any sorts of backlogs are not present in the process. </w:t>
      </w:r>
    </w:p>
    <w:p w14:paraId="37FDA293" w14:textId="77777777" w:rsidR="002416B1" w:rsidRPr="000C77A9" w:rsidRDefault="002416B1" w:rsidP="002416B1">
      <w:pPr>
        <w:spacing w:before="200" w:line="360" w:lineRule="auto"/>
        <w:jc w:val="center"/>
        <w:rPr>
          <w:rFonts w:ascii="Times New Roman" w:eastAsia="Times New Roman" w:hAnsi="Times New Roman" w:cs="Times New Roman"/>
          <w:sz w:val="24"/>
          <w:szCs w:val="24"/>
          <w:lang w:val="en-GB"/>
        </w:rPr>
      </w:pPr>
      <w:r w:rsidRPr="000C77A9">
        <w:rPr>
          <w:rFonts w:ascii="Times New Roman" w:eastAsia="Times New Roman" w:hAnsi="Times New Roman" w:cs="Times New Roman"/>
          <w:noProof/>
          <w:sz w:val="24"/>
          <w:szCs w:val="24"/>
          <w:lang w:val="en-GB"/>
        </w:rPr>
        <w:lastRenderedPageBreak/>
        <w:drawing>
          <wp:inline distT="114300" distB="114300" distL="114300" distR="114300" wp14:anchorId="074276EC" wp14:editId="1BD90265">
            <wp:extent cx="4957763" cy="257422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57763" cy="2574223"/>
                    </a:xfrm>
                    <a:prstGeom prst="rect">
                      <a:avLst/>
                    </a:prstGeom>
                    <a:ln w="25400">
                      <a:solidFill>
                        <a:srgbClr val="000000"/>
                      </a:solidFill>
                      <a:prstDash val="solid"/>
                    </a:ln>
                  </pic:spPr>
                </pic:pic>
              </a:graphicData>
            </a:graphic>
          </wp:inline>
        </w:drawing>
      </w:r>
      <w:r w:rsidRPr="000C77A9">
        <w:rPr>
          <w:rFonts w:ascii="Times New Roman" w:eastAsia="Times New Roman" w:hAnsi="Times New Roman" w:cs="Times New Roman"/>
          <w:sz w:val="24"/>
          <w:szCs w:val="24"/>
          <w:lang w:val="en-GB"/>
        </w:rPr>
        <w:t xml:space="preserve"> </w:t>
      </w:r>
    </w:p>
    <w:p w14:paraId="1852AFA1" w14:textId="77777777" w:rsidR="002416B1" w:rsidRPr="000C77A9" w:rsidRDefault="002416B1" w:rsidP="002416B1">
      <w:pPr>
        <w:spacing w:before="200" w:line="360" w:lineRule="auto"/>
        <w:jc w:val="center"/>
        <w:rPr>
          <w:rFonts w:ascii="Times New Roman" w:eastAsia="Times New Roman" w:hAnsi="Times New Roman" w:cs="Times New Roman"/>
          <w:b/>
          <w:bCs/>
          <w:sz w:val="24"/>
          <w:szCs w:val="24"/>
          <w:lang w:val="en-GB"/>
        </w:rPr>
      </w:pPr>
      <w:r w:rsidRPr="000C77A9">
        <w:rPr>
          <w:rFonts w:ascii="Times New Roman" w:eastAsia="Times New Roman" w:hAnsi="Times New Roman" w:cs="Times New Roman"/>
          <w:b/>
          <w:bCs/>
          <w:sz w:val="24"/>
          <w:szCs w:val="24"/>
          <w:lang w:val="en-GB"/>
        </w:rPr>
        <w:t xml:space="preserve">Figure 2.1: Model for communication </w:t>
      </w:r>
    </w:p>
    <w:p w14:paraId="37287F3E" w14:textId="77777777" w:rsidR="002416B1" w:rsidRPr="000C77A9" w:rsidRDefault="002416B1" w:rsidP="002416B1">
      <w:pPr>
        <w:spacing w:before="200" w:line="360" w:lineRule="auto"/>
        <w:jc w:val="center"/>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(Source: Communication Theory, 2024)</w:t>
      </w:r>
    </w:p>
    <w:p w14:paraId="27A63981"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As per the complete stricture it can be observed that in Ashford there is issue in Decoder when the sender is from diverse background for this reason a multilinguistic decoder is required to cover the feedback. </w:t>
      </w:r>
    </w:p>
    <w:p w14:paraId="2EF8C462" w14:textId="77777777" w:rsidR="002416B1" w:rsidRPr="000C77A9" w:rsidRDefault="002416B1" w:rsidP="002416B1">
      <w:pPr>
        <w:pStyle w:val="Heading2"/>
        <w:rPr>
          <w:lang w:val="en-GB"/>
        </w:rPr>
      </w:pPr>
      <w:bookmarkStart w:id="11" w:name="_Toc220604363"/>
      <w:r w:rsidRPr="000C77A9">
        <w:rPr>
          <w:lang w:val="en-GB"/>
        </w:rPr>
        <w:t>2.6 Literature gap</w:t>
      </w:r>
      <w:bookmarkEnd w:id="11"/>
      <w:r w:rsidRPr="000C77A9">
        <w:rPr>
          <w:lang w:val="en-GB"/>
        </w:rPr>
        <w:t xml:space="preserve">  </w:t>
      </w:r>
    </w:p>
    <w:p w14:paraId="1892B820"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Salleh et al. (2021), has mentioned about the types of communication barriers in general and effect of such communication barriers. In this particular research all the issues have been taken into consideration in general there is no specificity to any company and even there are no sector references thus specific issues cannot be analysed using the research. Tenzer, Pudelko and Zellmer-Bruhn (2021) has mentioned the effect of language barriers required for knowledge processing. None of the previously published data sources contain information about language barriers impact based on a specific Ashford international gap and it is identified as the literature gap for the research. </w:t>
      </w:r>
    </w:p>
    <w:p w14:paraId="4FAE52E7" w14:textId="77777777" w:rsidR="002416B1" w:rsidRPr="000C77A9" w:rsidRDefault="002416B1" w:rsidP="002416B1">
      <w:pPr>
        <w:pStyle w:val="Heading1"/>
        <w:rPr>
          <w:lang w:val="en-GB"/>
        </w:rPr>
      </w:pPr>
      <w:bookmarkStart w:id="12" w:name="_Toc220604364"/>
      <w:r w:rsidRPr="000C77A9">
        <w:rPr>
          <w:lang w:val="en-GB"/>
        </w:rPr>
        <w:lastRenderedPageBreak/>
        <w:t>Chapter 3: Methods</w:t>
      </w:r>
      <w:bookmarkEnd w:id="12"/>
      <w:r w:rsidRPr="000C77A9">
        <w:rPr>
          <w:lang w:val="en-GB"/>
        </w:rPr>
        <w:t xml:space="preserve"> </w:t>
      </w:r>
    </w:p>
    <w:p w14:paraId="6DAF595B" w14:textId="77777777" w:rsidR="002416B1" w:rsidRPr="000C77A9" w:rsidRDefault="002416B1" w:rsidP="002416B1">
      <w:pPr>
        <w:pStyle w:val="Heading2"/>
        <w:rPr>
          <w:lang w:val="en-GB"/>
        </w:rPr>
      </w:pPr>
      <w:bookmarkStart w:id="13" w:name="_Toc220604365"/>
      <w:r w:rsidRPr="000C77A9">
        <w:rPr>
          <w:lang w:val="en-GB"/>
        </w:rPr>
        <w:t>3.1 Research Philosophy</w:t>
      </w:r>
      <w:bookmarkEnd w:id="13"/>
      <w:r w:rsidRPr="000C77A9">
        <w:rPr>
          <w:lang w:val="en-GB"/>
        </w:rPr>
        <w:t xml:space="preserve"> </w:t>
      </w:r>
    </w:p>
    <w:p w14:paraId="7B03F868" w14:textId="3A84BE51"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Philosophy is an important part of the research which reflects about the nature, assumptions and knowledge of the study. Positivism is the gold philosophy from where other philosophies are derived. Interpretivism philosophy in the case of sociology indicates understanding the subjective meaning and experiences of the individual (Nickerson, 2024). This </w:t>
      </w:r>
      <w:r w:rsidR="000A67E7" w:rsidRPr="000C77A9">
        <w:rPr>
          <w:rFonts w:ascii="Times New Roman" w:eastAsia="Times New Roman" w:hAnsi="Times New Roman" w:cs="Times New Roman"/>
          <w:sz w:val="24"/>
          <w:szCs w:val="24"/>
          <w:lang w:val="en-GB"/>
        </w:rPr>
        <w:t>philosophy</w:t>
      </w:r>
      <w:r w:rsidRPr="000C77A9">
        <w:rPr>
          <w:rFonts w:ascii="Times New Roman" w:eastAsia="Times New Roman" w:hAnsi="Times New Roman" w:cs="Times New Roman"/>
          <w:sz w:val="24"/>
          <w:szCs w:val="24"/>
          <w:lang w:val="en-GB"/>
        </w:rPr>
        <w:t xml:space="preserve"> is implemented to analyse complex human experience based on a situation. In this research customers' experiences need to be evaluated due to language barriers in Ashford International, for this reason interpretivist philosophy has been selected in this research. However, this procedure is only related to the subjective nature of the approach. </w:t>
      </w:r>
    </w:p>
    <w:p w14:paraId="625DB3D4" w14:textId="77777777" w:rsidR="002416B1" w:rsidRPr="000C77A9" w:rsidRDefault="002416B1" w:rsidP="002416B1">
      <w:pPr>
        <w:pStyle w:val="Heading2"/>
        <w:rPr>
          <w:lang w:val="en-GB"/>
        </w:rPr>
      </w:pPr>
      <w:bookmarkStart w:id="14" w:name="_Toc220604366"/>
      <w:r w:rsidRPr="000C77A9">
        <w:rPr>
          <w:lang w:val="en-GB"/>
        </w:rPr>
        <w:t>3.2 Research Design</w:t>
      </w:r>
      <w:bookmarkEnd w:id="14"/>
    </w:p>
    <w:p w14:paraId="3FC8A435"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Research design is considered as the critical element of the methodology which is required for answering all the research questions mentioned in the research (McCombes, 2021). There are various types of research design however, most common among them is exploratory and descriptive design. Exploratory research design simplifies and explores all forms of research questions which can support leaving room for further research (Dudovskiy, 2022). This particular design allows methodological flexibility which is appropriate for researching a new topic. The literature gap indicates analysis of the hospitality company Ashford due to this reason such design has been selected.   </w:t>
      </w:r>
    </w:p>
    <w:p w14:paraId="0F505714" w14:textId="77777777" w:rsidR="002416B1" w:rsidRPr="000C77A9" w:rsidRDefault="002416B1" w:rsidP="002416B1">
      <w:pPr>
        <w:pStyle w:val="Heading2"/>
        <w:rPr>
          <w:lang w:val="en-GB"/>
        </w:rPr>
      </w:pPr>
      <w:bookmarkStart w:id="15" w:name="_Toc220604367"/>
      <w:r w:rsidRPr="000C77A9">
        <w:rPr>
          <w:lang w:val="en-GB"/>
        </w:rPr>
        <w:t>3.3 Research Approach</w:t>
      </w:r>
      <w:bookmarkEnd w:id="15"/>
      <w:r w:rsidRPr="000C77A9">
        <w:rPr>
          <w:lang w:val="en-GB"/>
        </w:rPr>
        <w:t xml:space="preserve"> </w:t>
      </w:r>
    </w:p>
    <w:p w14:paraId="18295B3B"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Research Approach implies the method engaged with data collection and analysis, which particularly reflect qualitative and quantitative methods. There are two types of research approaches that are deductive and inductive. Inductive research approach is particularly initiated with observations, followed by pattern and it ends with theory (Dudovskiy, 2025). This particular research approach is ideal for identifying new connections and explanations which can lead to new theories and hypotheses (Owa, 2023). In case of this research new connection is required to </w:t>
      </w:r>
      <w:r w:rsidRPr="000C77A9">
        <w:rPr>
          <w:rFonts w:ascii="Times New Roman" w:eastAsia="Times New Roman" w:hAnsi="Times New Roman" w:cs="Times New Roman"/>
          <w:sz w:val="24"/>
          <w:szCs w:val="24"/>
          <w:lang w:val="en-GB"/>
        </w:rPr>
        <w:lastRenderedPageBreak/>
        <w:t xml:space="preserve">be developed between language barrier and hospitality company Ashford international for this reason such approach is required to be selected.  </w:t>
      </w:r>
    </w:p>
    <w:p w14:paraId="059DAC6C" w14:textId="77777777" w:rsidR="002416B1" w:rsidRPr="000C77A9" w:rsidRDefault="002416B1" w:rsidP="002416B1">
      <w:pPr>
        <w:pStyle w:val="Heading2"/>
        <w:rPr>
          <w:lang w:val="en-GB"/>
        </w:rPr>
      </w:pPr>
      <w:bookmarkStart w:id="16" w:name="_Toc220604368"/>
      <w:r w:rsidRPr="000C77A9">
        <w:rPr>
          <w:lang w:val="en-GB"/>
        </w:rPr>
        <w:t>3.4 Sampling</w:t>
      </w:r>
      <w:bookmarkEnd w:id="16"/>
      <w:r w:rsidRPr="000C77A9">
        <w:rPr>
          <w:lang w:val="en-GB"/>
        </w:rPr>
        <w:t xml:space="preserve"> </w:t>
      </w:r>
    </w:p>
    <w:p w14:paraId="0CEC5160"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Sampling is the ideal technique of grouping similar data sources, in this research simple random sampling method has been utilized for selection of journals so that scope of biases can be reduced in the research. </w:t>
      </w:r>
    </w:p>
    <w:p w14:paraId="60FA94CF" w14:textId="77777777" w:rsidR="002416B1" w:rsidRPr="000C77A9" w:rsidRDefault="002416B1" w:rsidP="002416B1">
      <w:pPr>
        <w:pStyle w:val="Heading2"/>
        <w:rPr>
          <w:lang w:val="en-GB"/>
        </w:rPr>
      </w:pPr>
      <w:bookmarkStart w:id="17" w:name="_Toc220604369"/>
      <w:r w:rsidRPr="000C77A9">
        <w:rPr>
          <w:lang w:val="en-GB"/>
        </w:rPr>
        <w:t>3.5 Data Collection</w:t>
      </w:r>
      <w:bookmarkEnd w:id="17"/>
      <w:r w:rsidRPr="000C77A9">
        <w:rPr>
          <w:lang w:val="en-GB"/>
        </w:rPr>
        <w:t xml:space="preserve"> </w:t>
      </w:r>
    </w:p>
    <w:p w14:paraId="082BA73D" w14:textId="2DDC1BC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Data Collection is considered as the most important process based on which suitable information is collected in a research.</w:t>
      </w:r>
      <w:r w:rsidR="00427668">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There are two types of data collection processes:</w:t>
      </w:r>
      <w:r w:rsidR="00427668">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 xml:space="preserve">primary and secondary. In primary data collection information is accumulated from sources using interviews and surveys. Whereas, secondary data collection is required for including information from journals, articles as well as websites. Secondary data collection is appreciated to collect data faster and access a wide variety of information easily (Roh </w:t>
      </w:r>
      <w:r w:rsidRPr="000C77A9">
        <w:rPr>
          <w:rFonts w:ascii="Times New Roman" w:eastAsia="Times New Roman" w:hAnsi="Times New Roman" w:cs="Times New Roman"/>
          <w:i/>
          <w:iCs/>
          <w:sz w:val="24"/>
          <w:szCs w:val="24"/>
          <w:lang w:val="en-GB"/>
        </w:rPr>
        <w:t xml:space="preserve">et al. </w:t>
      </w:r>
      <w:r w:rsidRPr="000C77A9">
        <w:rPr>
          <w:rFonts w:ascii="Times New Roman" w:eastAsia="Times New Roman" w:hAnsi="Times New Roman" w:cs="Times New Roman"/>
          <w:sz w:val="24"/>
          <w:szCs w:val="24"/>
          <w:lang w:val="en-GB"/>
        </w:rPr>
        <w:t xml:space="preserve">2019). In this research language barriers in case the company is required to be identified for which a wide variety of data is required due to this reason secondary data collection strategy is utilized. </w:t>
      </w:r>
    </w:p>
    <w:p w14:paraId="0DBB8111" w14:textId="77777777" w:rsidR="002416B1" w:rsidRPr="000C77A9" w:rsidRDefault="002416B1" w:rsidP="002416B1">
      <w:pPr>
        <w:pStyle w:val="Heading2"/>
        <w:rPr>
          <w:lang w:val="en-GB"/>
        </w:rPr>
      </w:pPr>
      <w:bookmarkStart w:id="18" w:name="_Toc220604370"/>
      <w:r w:rsidRPr="000C77A9">
        <w:rPr>
          <w:lang w:val="en-GB"/>
        </w:rPr>
        <w:t>3.6 Data Analysis</w:t>
      </w:r>
      <w:bookmarkEnd w:id="18"/>
      <w:r w:rsidRPr="000C77A9">
        <w:rPr>
          <w:lang w:val="en-GB"/>
        </w:rPr>
        <w:t xml:space="preserve"> </w:t>
      </w:r>
    </w:p>
    <w:p w14:paraId="6D531B9A" w14:textId="6D26A5AB"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Data Analysis is another critical part of methodology which is required for analysing all the information collected. In this particular research secondary information has been accumulated, all this information is qualitative in format. For this </w:t>
      </w:r>
      <w:r w:rsidR="000A67E7" w:rsidRPr="000C77A9">
        <w:rPr>
          <w:rFonts w:ascii="Times New Roman" w:eastAsia="Times New Roman" w:hAnsi="Times New Roman" w:cs="Times New Roman"/>
          <w:sz w:val="24"/>
          <w:szCs w:val="24"/>
          <w:lang w:val="en-GB"/>
        </w:rPr>
        <w:t>reason,</w:t>
      </w:r>
      <w:r w:rsidRPr="000C77A9">
        <w:rPr>
          <w:rFonts w:ascii="Times New Roman" w:eastAsia="Times New Roman" w:hAnsi="Times New Roman" w:cs="Times New Roman"/>
          <w:sz w:val="24"/>
          <w:szCs w:val="24"/>
          <w:lang w:val="en-GB"/>
        </w:rPr>
        <w:t xml:space="preserve"> qualitative analysis has been used in the research. In this </w:t>
      </w:r>
      <w:r w:rsidR="000A67E7" w:rsidRPr="000C77A9">
        <w:rPr>
          <w:rFonts w:ascii="Times New Roman" w:eastAsia="Times New Roman" w:hAnsi="Times New Roman" w:cs="Times New Roman"/>
          <w:sz w:val="24"/>
          <w:szCs w:val="24"/>
          <w:lang w:val="en-GB"/>
        </w:rPr>
        <w:t>research</w:t>
      </w:r>
      <w:r w:rsidRPr="000C77A9">
        <w:rPr>
          <w:rFonts w:ascii="Times New Roman" w:eastAsia="Times New Roman" w:hAnsi="Times New Roman" w:cs="Times New Roman"/>
          <w:sz w:val="24"/>
          <w:szCs w:val="24"/>
          <w:lang w:val="en-GB"/>
        </w:rPr>
        <w:t xml:space="preserve"> there are 3 objectives and all this needs to be met at the end of the research. Due to this reason thematic data analysis has been used as it allows structured representation of each objective in the research (Li </w:t>
      </w:r>
      <w:r w:rsidRPr="000C77A9">
        <w:rPr>
          <w:rFonts w:ascii="Times New Roman" w:eastAsia="Times New Roman" w:hAnsi="Times New Roman" w:cs="Times New Roman"/>
          <w:i/>
          <w:iCs/>
          <w:sz w:val="24"/>
          <w:szCs w:val="24"/>
          <w:lang w:val="en-GB"/>
        </w:rPr>
        <w:t xml:space="preserve">et al., </w:t>
      </w:r>
      <w:r w:rsidRPr="000C77A9">
        <w:rPr>
          <w:rFonts w:ascii="Times New Roman" w:eastAsia="Times New Roman" w:hAnsi="Times New Roman" w:cs="Times New Roman"/>
          <w:sz w:val="24"/>
          <w:szCs w:val="24"/>
          <w:lang w:val="en-GB"/>
        </w:rPr>
        <w:t xml:space="preserve">2020). </w:t>
      </w:r>
    </w:p>
    <w:p w14:paraId="2856C627" w14:textId="77777777" w:rsidR="002416B1" w:rsidRPr="000C77A9" w:rsidRDefault="002416B1" w:rsidP="002416B1">
      <w:pPr>
        <w:pStyle w:val="Heading2"/>
        <w:rPr>
          <w:lang w:val="en-GB"/>
        </w:rPr>
      </w:pPr>
      <w:bookmarkStart w:id="19" w:name="_Toc220604371"/>
      <w:r w:rsidRPr="000C77A9">
        <w:rPr>
          <w:lang w:val="en-GB"/>
        </w:rPr>
        <w:t>3.7 Ethical Consideration</w:t>
      </w:r>
      <w:bookmarkEnd w:id="19"/>
      <w:r w:rsidRPr="000C77A9">
        <w:rPr>
          <w:lang w:val="en-GB"/>
        </w:rPr>
        <w:t xml:space="preserve"> </w:t>
      </w:r>
    </w:p>
    <w:p w14:paraId="3876BD05" w14:textId="23FC8C87" w:rsidR="002416B1" w:rsidRPr="000C77A9" w:rsidRDefault="002416B1" w:rsidP="002416B1">
      <w:pPr>
        <w:pStyle w:val="NoSpacing"/>
        <w:spacing w:before="240" w:line="360" w:lineRule="auto"/>
        <w:jc w:val="both"/>
        <w:rPr>
          <w:rFonts w:ascii="Times New Roman" w:hAnsi="Times New Roman" w:cs="Times New Roman"/>
          <w:sz w:val="24"/>
          <w:szCs w:val="24"/>
          <w:lang w:val="en-GB"/>
        </w:rPr>
      </w:pPr>
      <w:r w:rsidRPr="000C77A9">
        <w:rPr>
          <w:rFonts w:ascii="Times New Roman" w:hAnsi="Times New Roman" w:cs="Times New Roman"/>
          <w:sz w:val="24"/>
          <w:szCs w:val="24"/>
          <w:lang w:val="en-GB"/>
        </w:rPr>
        <w:t xml:space="preserve">Ethical consideration is an important part of the research which is required for solving all types of ethical issues. All the information in this research has been stored in cloud storage with a </w:t>
      </w:r>
      <w:r w:rsidRPr="000C77A9">
        <w:rPr>
          <w:rFonts w:ascii="Times New Roman" w:hAnsi="Times New Roman" w:cs="Times New Roman"/>
          <w:sz w:val="24"/>
          <w:szCs w:val="24"/>
          <w:lang w:val="en-GB"/>
        </w:rPr>
        <w:lastRenderedPageBreak/>
        <w:t xml:space="preserve">proper encryption method. In this research information has been accumulated from suitable databases published in recent periods. </w:t>
      </w:r>
      <w:r w:rsidRPr="00427668">
        <w:rPr>
          <w:rFonts w:ascii="Times New Roman" w:hAnsi="Times New Roman" w:cs="Times New Roman"/>
          <w:b/>
          <w:bCs/>
          <w:i/>
          <w:iCs/>
          <w:sz w:val="24"/>
          <w:szCs w:val="24"/>
          <w:lang w:val="en-GB"/>
        </w:rPr>
        <w:t>The data protection act 2018</w:t>
      </w:r>
      <w:r w:rsidRPr="000C77A9">
        <w:rPr>
          <w:rFonts w:ascii="Times New Roman" w:hAnsi="Times New Roman" w:cs="Times New Roman"/>
          <w:sz w:val="24"/>
          <w:szCs w:val="24"/>
          <w:lang w:val="en-GB"/>
        </w:rPr>
        <w:t xml:space="preserve"> has been maintained throughout the research.</w:t>
      </w:r>
    </w:p>
    <w:p w14:paraId="00000001" w14:textId="3E32A87E" w:rsidR="00663CBC" w:rsidRPr="000C77A9" w:rsidRDefault="00DF7526" w:rsidP="00456213">
      <w:pPr>
        <w:pStyle w:val="Heading1"/>
        <w:rPr>
          <w:lang w:val="en-GB"/>
        </w:rPr>
      </w:pPr>
      <w:bookmarkStart w:id="20" w:name="_Toc220604372"/>
      <w:r w:rsidRPr="000C77A9">
        <w:rPr>
          <w:lang w:val="en-GB"/>
        </w:rPr>
        <w:t>Chapter 4: Findings and Discussions.</w:t>
      </w:r>
      <w:bookmarkEnd w:id="20"/>
    </w:p>
    <w:p w14:paraId="00000002" w14:textId="77777777" w:rsidR="00663CBC" w:rsidRPr="000C77A9" w:rsidRDefault="00DF7526" w:rsidP="00456213">
      <w:pPr>
        <w:pStyle w:val="Heading2"/>
        <w:rPr>
          <w:lang w:val="en-GB"/>
        </w:rPr>
      </w:pPr>
      <w:bookmarkStart w:id="21" w:name="_Toc220604373"/>
      <w:r w:rsidRPr="000C77A9">
        <w:rPr>
          <w:lang w:val="en-GB"/>
        </w:rPr>
        <w:t>4.1 Findings.</w:t>
      </w:r>
      <w:bookmarkEnd w:id="21"/>
    </w:p>
    <w:p w14:paraId="00000003"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sz w:val="24"/>
          <w:szCs w:val="24"/>
          <w:lang w:val="en-GB"/>
        </w:rPr>
        <w:t>4.1.1 Theme 1: Potential communication issues experienced by employees while serving customers in the hospitality and service industry.</w:t>
      </w:r>
    </w:p>
    <w:p w14:paraId="00000004"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possible communication problems faced by the workforce when interacting with the customers in the hospitality, service industry have been largely identified as one of the most crucial operational problems in business operations, especially where the business occupies an environment that attracts a global population of clients (Hanelt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2021). The main problem that arises is the inability of employees to receive the information effectively due to the imbalance of the knowledge of the guests in the language of service, most often, English, which is relevant in critical service situations. Such simple tasks as the check-in and check-out processes, room service requests, scheduling spa sessions, or descriptions of what the hotel has to offer can be time-wasting and can easily be misunderstood (Wang, Miao and Mattila, 2022). Employees will be unable to communicate the policies, safety guidelines, or the price policies, and this is because they are likely to make mistakes and get the guest displeased.</w:t>
      </w:r>
    </w:p>
    <w:p w14:paraId="00000005" w14:textId="39AECEB2"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misunderstanding of the guest requirements may lead to the wrong service delivery, waiting, or rephrasing of the needs, thus burdening the staff with more workload. More so, language differences can constrain the effectiveness of employees to address complaints by guests effectively because subtle problems need accurate words and </w:t>
      </w:r>
      <w:r w:rsidR="000A67E7" w:rsidRPr="000C77A9">
        <w:rPr>
          <w:rFonts w:ascii="Times New Roman" w:eastAsia="Times New Roman" w:hAnsi="Times New Roman" w:cs="Times New Roman"/>
          <w:sz w:val="24"/>
          <w:szCs w:val="24"/>
          <w:lang w:val="en-GB"/>
        </w:rPr>
        <w:t>understanding of</w:t>
      </w:r>
      <w:r w:rsidRPr="000C77A9">
        <w:rPr>
          <w:rFonts w:ascii="Times New Roman" w:eastAsia="Times New Roman" w:hAnsi="Times New Roman" w:cs="Times New Roman"/>
          <w:sz w:val="24"/>
          <w:szCs w:val="24"/>
          <w:lang w:val="en-GB"/>
        </w:rPr>
        <w:t xml:space="preserve"> the language (Stewart and Chase, 2022). This can also result in frustration for both parties, as the guests will feel that the staff is not helpful, and the employee feels nervous or incompetent. Non-verbal communication:</w:t>
      </w:r>
      <w:r w:rsidR="00E054F9">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 xml:space="preserve">Non-verbal communication, including facial expression or gestures, is a compensatory strategy that is used frequently, though, due to cultural differences, the meanings are distorted, and misunderstandings are increased (Yao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xml:space="preserve">, 2019). The workers might also lose confidence and job satisfaction due to a lack of effective communication, especially when </w:t>
      </w:r>
      <w:r w:rsidRPr="000C77A9">
        <w:rPr>
          <w:rFonts w:ascii="Times New Roman" w:eastAsia="Times New Roman" w:hAnsi="Times New Roman" w:cs="Times New Roman"/>
          <w:sz w:val="24"/>
          <w:szCs w:val="24"/>
          <w:lang w:val="en-GB"/>
        </w:rPr>
        <w:lastRenderedPageBreak/>
        <w:t xml:space="preserve">they are too afraid of negative feedback or complaints, which may take place as a result of language-related problems. </w:t>
      </w:r>
    </w:p>
    <w:p w14:paraId="00000006" w14:textId="73FEB85E"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Moreover, the use of written language such as signage, menus or information brochures might not be sufficient to cater to foreign guests, hence causing the employees to give them verbal explanations every time (Ardani and Basalamah, 2021). Technological translation aids may </w:t>
      </w:r>
      <w:r w:rsidR="000A67E7" w:rsidRPr="000C77A9">
        <w:rPr>
          <w:rFonts w:ascii="Times New Roman" w:eastAsia="Times New Roman" w:hAnsi="Times New Roman" w:cs="Times New Roman"/>
          <w:sz w:val="24"/>
          <w:szCs w:val="24"/>
          <w:lang w:val="en-GB"/>
        </w:rPr>
        <w:t>help but</w:t>
      </w:r>
      <w:r w:rsidRPr="000C77A9">
        <w:rPr>
          <w:rFonts w:ascii="Times New Roman" w:eastAsia="Times New Roman" w:hAnsi="Times New Roman" w:cs="Times New Roman"/>
          <w:sz w:val="24"/>
          <w:szCs w:val="24"/>
          <w:lang w:val="en-GB"/>
        </w:rPr>
        <w:t xml:space="preserve"> are not always right and suitable in the case of professional services administration, particularly on sensitive or complicated requests. The constant communication barriers might gradually lead to discrepancies in the services, increased service costs, and stress to operation (Madera, Dawson and Neal, 2021). It could also not allow employees to form rapport, personalise services or product upselling because communication is still basic and transactional. This will limit the chances of going beyond the expectations of guests and bring in more money. </w:t>
      </w:r>
    </w:p>
    <w:p w14:paraId="00000007"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Language barriers may also contribute to these problems, and employees may be left lacking training in language skills to effectively manage the linguistic diversity (Omar and Alqahtani, 2018). Emotional pressure can also be higher when personnel try to juggle between standards of service and communication restrictions, which can result in burnout and poor performance. Organisationally, these concerns can influence the brand image, where the guests can correlate the communication challenges with inefficiencies in service quality (Qian and Ke, 2019). As such, communication problems associated with the presence of a foreign language are potential challenges that face hospitality staff and affect day-to-day interactions, precision of service delivery, emotional labour, and the overall experience of the guests in the service sector. </w:t>
      </w:r>
    </w:p>
    <w:p w14:paraId="00000008"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sz w:val="24"/>
          <w:szCs w:val="24"/>
          <w:lang w:val="en-GB"/>
        </w:rPr>
        <w:t xml:space="preserve">4.1.2 Theme 2: Impact of language barriers on service efficiency, within Ashford International Hotel &amp; Spa. </w:t>
      </w:r>
    </w:p>
    <w:p w14:paraId="00000009"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importance of language barriers in the efficiency of the services provided by Ashford International Hotel and Spa is a major operational issue, considering the varying international guest profile of the hotel (Dawson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xml:space="preserve">, 2022). Efficiency in service provision within the hospitality industry largely relies on effective, timely, and proper communication both among employees and between employees and guests, especially in situations that involve high contact provision, including reception, coordination of housekeeping, provision of dining services and spa services. Low English proficiency on behalf of guests can result in the employees taking </w:t>
      </w:r>
      <w:r w:rsidRPr="000C77A9">
        <w:rPr>
          <w:rFonts w:ascii="Times New Roman" w:eastAsia="Times New Roman" w:hAnsi="Times New Roman" w:cs="Times New Roman"/>
          <w:sz w:val="24"/>
          <w:szCs w:val="24"/>
          <w:lang w:val="en-GB"/>
        </w:rPr>
        <w:lastRenderedPageBreak/>
        <w:t xml:space="preserve">more time to process requests, clarify service provision, or clarify the expectations, and this may slow down normal operations (Jaja Miharja Muktahiri, 2025). Check-out and check-in processes get longer, and the front desk includes queues, as well as more waiting time for other guests. </w:t>
      </w:r>
    </w:p>
    <w:p w14:paraId="0000000A"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issue of language barriers may also interfere with internal communication, because employees need to rely on the support of multilingual employees, and this aspect not only causes the staff to leave their main responsibilities, but also decreases the productivity of the workforce (Vulchanov, 2022). Such dependence on informal translation may result in bottlenecks, particularly when there is peak working time and the availability of staff is low. </w:t>
      </w:r>
    </w:p>
    <w:p w14:paraId="0000000B" w14:textId="60623649"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In housekeeping, communication can lead to redundancy in terms of performing certain tasks, room turn-around costs can be high, and there will be a failure to communicate with guests on special instructions and requests (Tristeza Glomo-Narzoles and Tristeza Glomo-Palermo, 2021). Moreover, employees might </w:t>
      </w:r>
      <w:r w:rsidR="00E054F9" w:rsidRPr="000C77A9">
        <w:rPr>
          <w:rFonts w:ascii="Times New Roman" w:eastAsia="Times New Roman" w:hAnsi="Times New Roman" w:cs="Times New Roman"/>
          <w:sz w:val="24"/>
          <w:szCs w:val="24"/>
          <w:lang w:val="en-GB"/>
        </w:rPr>
        <w:t>overlooking</w:t>
      </w:r>
      <w:r w:rsidRPr="000C77A9">
        <w:rPr>
          <w:rFonts w:ascii="Times New Roman" w:eastAsia="Times New Roman" w:hAnsi="Times New Roman" w:cs="Times New Roman"/>
          <w:sz w:val="24"/>
          <w:szCs w:val="24"/>
          <w:lang w:val="en-GB"/>
        </w:rPr>
        <w:t xml:space="preserve"> unify communication as a way of preventing misunderstandings, as a way of restricting their efforts of providing detailed information or providing active service, thus suppressing efficiency in terms of anticipating the needs of guests.</w:t>
      </w:r>
    </w:p>
    <w:p w14:paraId="0000000C"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With time, the recurrent inefficiency due to language barriers may mount extra strain on the employees, making them tired and less attentive, which translates to other aspects of service speed and quality (Dale-Olsen and Finseraas, 2019). On the managerial side, communication issues associated with inefficiencies may influence scheduling, resource distribution, and monitoring of the quality of services provided. Delays and mistakes can also lead to complaints by guests, and the management would have to react, as well as make more attempts to recover the situation. This not only wastes the precious management time but also interferes with the normal operations (Phu, 2024). In a luxury hotel like Ashford International Hotel and Spa, where the hospitality gains are rated among the key principles, these inefficiencies may deter the functionality of the hospitality to offer the same smooth experiences to the guests.</w:t>
      </w:r>
    </w:p>
    <w:p w14:paraId="0000000D"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language barrier thus not only impacts the processes of individual interaction, but the whole system services; this manifests in the decrease of operational efficiency. Long-term inefficiencies in a competitive hospitality market could affect the occupancy rates, repeat visits and the profitability (Teck and Karuppiah, 2020). This implies that the language barriers have a direct impact on improving efficiency of the services provided by Ashford International Hotel and Spa, </w:t>
      </w:r>
      <w:r w:rsidRPr="000C77A9">
        <w:rPr>
          <w:rFonts w:ascii="Times New Roman" w:eastAsia="Times New Roman" w:hAnsi="Times New Roman" w:cs="Times New Roman"/>
          <w:sz w:val="24"/>
          <w:szCs w:val="24"/>
          <w:lang w:val="en-GB"/>
        </w:rPr>
        <w:lastRenderedPageBreak/>
        <w:t>since it increases the time used to serve customers, interrupts workflow, and raises operational expenses and also dedicates the capacity of the hotel to deliver high performance levels in all departments consistently and sustainably.</w:t>
      </w:r>
    </w:p>
    <w:p w14:paraId="0000000E"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sz w:val="24"/>
          <w:szCs w:val="24"/>
          <w:lang w:val="en-GB"/>
        </w:rPr>
        <w:t xml:space="preserve">4.1.3 Theme 3: Impact of language barriers on customer experience and satisfaction rate within Ashford International Hotel &amp; Spa. </w:t>
      </w:r>
    </w:p>
    <w:p w14:paraId="0000000F" w14:textId="77777777" w:rsidR="00663CBC"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role language barrier plays in influencing the customer experience and the rate of customer satisfaction in Ashford International Hotel and Spa is significant, given that customer care in hospitality services revolves around effective communication (Rao and Sahu, 2021). Direct communication with staff is a key way through which guests create their general impressions, and in case there are language gaps, such communication will end up being tense or incomplete. Lack of understanding between the parties may result in services that fail to meet the expectations, as the guests are unable to articulate their needs or preferences or even their concerns (Boes Naderer, 2022). As an example, the inability to explain room characteristics, meals, spa services, or local sites might decrease the guests' enjoyment of all the facilities the hotel can provide. </w:t>
      </w:r>
    </w:p>
    <w:p w14:paraId="4CD963E2" w14:textId="58E26B5D" w:rsidR="003248EA" w:rsidRDefault="003248EA" w:rsidP="003248EA">
      <w:pPr>
        <w:spacing w:before="200" w:line="360" w:lineRule="auto"/>
        <w:jc w:val="center"/>
        <w:rPr>
          <w:rFonts w:ascii="Times New Roman" w:eastAsia="Times New Roman" w:hAnsi="Times New Roman" w:cs="Times New Roman"/>
          <w:sz w:val="24"/>
          <w:szCs w:val="24"/>
          <w:lang w:val="en-GB"/>
        </w:rPr>
      </w:pPr>
      <w:r w:rsidRPr="003248EA">
        <w:rPr>
          <w:rFonts w:ascii="Times New Roman" w:eastAsia="Times New Roman" w:hAnsi="Times New Roman" w:cs="Times New Roman"/>
          <w:noProof/>
          <w:sz w:val="24"/>
          <w:szCs w:val="24"/>
          <w:lang w:val="en-GB"/>
        </w:rPr>
        <w:drawing>
          <wp:inline distT="0" distB="0" distL="0" distR="0" wp14:anchorId="013DBCF9" wp14:editId="052DEDDD">
            <wp:extent cx="4229100" cy="2531640"/>
            <wp:effectExtent l="76200" t="76200" r="133350" b="135890"/>
            <wp:docPr id="1923450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50660" name=""/>
                    <pic:cNvPicPr/>
                  </pic:nvPicPr>
                  <pic:blipFill>
                    <a:blip r:embed="rId10"/>
                    <a:stretch>
                      <a:fillRect/>
                    </a:stretch>
                  </pic:blipFill>
                  <pic:spPr>
                    <a:xfrm>
                      <a:off x="0" y="0"/>
                      <a:ext cx="4230203" cy="253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473C38" w14:textId="243F439B" w:rsidR="003248EA" w:rsidRPr="003248EA" w:rsidRDefault="003248EA" w:rsidP="003248EA">
      <w:pPr>
        <w:spacing w:before="200" w:line="360" w:lineRule="auto"/>
        <w:jc w:val="center"/>
        <w:rPr>
          <w:rFonts w:ascii="Times New Roman" w:eastAsia="Times New Roman" w:hAnsi="Times New Roman" w:cs="Times New Roman"/>
          <w:b/>
          <w:bCs/>
          <w:sz w:val="24"/>
          <w:szCs w:val="24"/>
          <w:lang w:val="en-GB"/>
        </w:rPr>
      </w:pPr>
      <w:r w:rsidRPr="003248EA">
        <w:rPr>
          <w:rFonts w:ascii="Times New Roman" w:eastAsia="Times New Roman" w:hAnsi="Times New Roman" w:cs="Times New Roman"/>
          <w:b/>
          <w:bCs/>
          <w:sz w:val="24"/>
          <w:szCs w:val="24"/>
          <w:lang w:val="en-GB"/>
        </w:rPr>
        <w:t>Figure 4.</w:t>
      </w:r>
      <w:r>
        <w:rPr>
          <w:rFonts w:ascii="Times New Roman" w:eastAsia="Times New Roman" w:hAnsi="Times New Roman" w:cs="Times New Roman"/>
          <w:b/>
          <w:bCs/>
          <w:sz w:val="24"/>
          <w:szCs w:val="24"/>
          <w:lang w:val="en-GB"/>
        </w:rPr>
        <w:t>1</w:t>
      </w:r>
      <w:r w:rsidRPr="003248EA">
        <w:rPr>
          <w:rFonts w:ascii="Times New Roman" w:eastAsia="Times New Roman" w:hAnsi="Times New Roman" w:cs="Times New Roman"/>
          <w:b/>
          <w:bCs/>
          <w:sz w:val="24"/>
          <w:szCs w:val="24"/>
          <w:lang w:val="en-GB"/>
        </w:rPr>
        <w:t>: Market Capital of Ashford Hospitality</w:t>
      </w:r>
    </w:p>
    <w:p w14:paraId="7A60DD9A" w14:textId="7E0FB326" w:rsidR="003248EA" w:rsidRPr="003248EA" w:rsidRDefault="003248EA" w:rsidP="003248EA">
      <w:pPr>
        <w:spacing w:before="200" w:line="360" w:lineRule="auto"/>
        <w:jc w:val="center"/>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GB"/>
        </w:rPr>
        <w:t xml:space="preserve">(Source: </w:t>
      </w:r>
      <w:r w:rsidRPr="003248EA">
        <w:rPr>
          <w:rFonts w:ascii="Times New Roman" w:eastAsia="Times New Roman" w:hAnsi="Times New Roman" w:cs="Times New Roman"/>
          <w:sz w:val="24"/>
          <w:szCs w:val="24"/>
          <w:lang w:val="en-IN"/>
        </w:rPr>
        <w:t>Trapping Value, 2025)</w:t>
      </w:r>
    </w:p>
    <w:p w14:paraId="00000010" w14:textId="387FA196" w:rsidR="00663CBC" w:rsidRPr="003248EA" w:rsidRDefault="003248EA">
      <w:pPr>
        <w:spacing w:before="200" w:line="360" w:lineRule="auto"/>
        <w:jc w:val="both"/>
        <w:rPr>
          <w:rFonts w:ascii="Times New Roman" w:eastAsia="Times New Roman" w:hAnsi="Times New Roman" w:cs="Times New Roman"/>
          <w:sz w:val="24"/>
          <w:szCs w:val="24"/>
          <w:lang w:val="en-IN"/>
        </w:rPr>
      </w:pPr>
      <w:r w:rsidRPr="002034B5">
        <w:rPr>
          <w:rFonts w:ascii="Times New Roman" w:eastAsia="Times New Roman" w:hAnsi="Times New Roman" w:cs="Times New Roman"/>
          <w:color w:val="000000" w:themeColor="text1"/>
          <w:sz w:val="24"/>
          <w:szCs w:val="24"/>
          <w:lang w:val="en-GB"/>
        </w:rPr>
        <w:lastRenderedPageBreak/>
        <w:t xml:space="preserve">This figure indicates the reduction of market capital to 43.89 million GBP which was high previously and this reduction is due to customer dissatisfaction due to language barrier </w:t>
      </w:r>
      <w:r w:rsidRPr="002034B5">
        <w:rPr>
          <w:rFonts w:ascii="Times New Roman" w:eastAsia="Times New Roman" w:hAnsi="Times New Roman" w:cs="Times New Roman"/>
          <w:color w:val="000000" w:themeColor="text1"/>
          <w:sz w:val="24"/>
          <w:szCs w:val="24"/>
          <w:lang w:val="en-IN"/>
        </w:rPr>
        <w:t>(Trapping Value, 2025)</w:t>
      </w:r>
      <w:r w:rsidRPr="002034B5">
        <w:rPr>
          <w:rFonts w:ascii="Times New Roman" w:eastAsia="Times New Roman" w:hAnsi="Times New Roman" w:cs="Times New Roman"/>
          <w:color w:val="000000" w:themeColor="text1"/>
          <w:sz w:val="24"/>
          <w:szCs w:val="24"/>
          <w:lang w:val="en-GB"/>
        </w:rPr>
        <w:t xml:space="preserve">. </w:t>
      </w:r>
      <w:r w:rsidR="00DF7526" w:rsidRPr="000C77A9">
        <w:rPr>
          <w:rFonts w:ascii="Times New Roman" w:eastAsia="Times New Roman" w:hAnsi="Times New Roman" w:cs="Times New Roman"/>
          <w:sz w:val="24"/>
          <w:szCs w:val="24"/>
          <w:lang w:val="en-GB"/>
        </w:rPr>
        <w:t xml:space="preserve">The feeling of comfort and confidence in the service provider might be reduced when the guests are not sure or misjudge the service provider (Huurne </w:t>
      </w:r>
      <w:r w:rsidR="00DF7526" w:rsidRPr="000C77A9">
        <w:rPr>
          <w:rFonts w:ascii="Times New Roman" w:eastAsia="Times New Roman" w:hAnsi="Times New Roman" w:cs="Times New Roman"/>
          <w:i/>
          <w:iCs/>
          <w:sz w:val="24"/>
          <w:szCs w:val="24"/>
          <w:lang w:val="en-GB"/>
        </w:rPr>
        <w:t>et al.</w:t>
      </w:r>
      <w:r w:rsidR="00DF7526" w:rsidRPr="000C77A9">
        <w:rPr>
          <w:rFonts w:ascii="Times New Roman" w:eastAsia="Times New Roman" w:hAnsi="Times New Roman" w:cs="Times New Roman"/>
          <w:sz w:val="24"/>
          <w:szCs w:val="24"/>
          <w:lang w:val="en-GB"/>
        </w:rPr>
        <w:t xml:space="preserve">, 2021). The presence of language barriers may further influence emotional elements of the guest experience because hospitality is based on warmth, reassurance and personalised attention. The staff might not be able to express warmth or compassion beyond a mere functional communication, and do business more impersonally. This is able to decrease perceived service quality, whether or not the technical sides of service delivery have been satisfied (Mao </w:t>
      </w:r>
      <w:r w:rsidR="00DF7526" w:rsidRPr="000C77A9">
        <w:rPr>
          <w:rFonts w:ascii="Times New Roman" w:eastAsia="Times New Roman" w:hAnsi="Times New Roman" w:cs="Times New Roman"/>
          <w:i/>
          <w:iCs/>
          <w:sz w:val="24"/>
          <w:szCs w:val="24"/>
          <w:lang w:val="en-GB"/>
        </w:rPr>
        <w:t>et al.</w:t>
      </w:r>
      <w:r w:rsidR="00DF7526" w:rsidRPr="000C77A9">
        <w:rPr>
          <w:rFonts w:ascii="Times New Roman" w:eastAsia="Times New Roman" w:hAnsi="Times New Roman" w:cs="Times New Roman"/>
          <w:sz w:val="24"/>
          <w:szCs w:val="24"/>
          <w:lang w:val="en-GB"/>
        </w:rPr>
        <w:t xml:space="preserve">, 2020). Communication difficulties in cases of complaints, it may worsen the dissatisfaction level, where the guest might feel that their problem is not addressed with the necessary seriousness and in a satisfactory manner. </w:t>
      </w:r>
    </w:p>
    <w:p w14:paraId="00000011"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In the long run, the problems that need simple solutions because of a language barrier can become more and more, creating a negative experience in general (</w:t>
      </w:r>
      <w:proofErr w:type="spellStart"/>
      <w:r w:rsidRPr="000C77A9">
        <w:rPr>
          <w:rFonts w:ascii="Times New Roman" w:eastAsia="Times New Roman" w:hAnsi="Times New Roman" w:cs="Times New Roman"/>
          <w:sz w:val="24"/>
          <w:szCs w:val="24"/>
          <w:lang w:val="en-GB"/>
        </w:rPr>
        <w:t>Iskakova</w:t>
      </w:r>
      <w:proofErr w:type="spellEnd"/>
      <w:r w:rsidRPr="000C77A9">
        <w:rPr>
          <w:rFonts w:ascii="Times New Roman" w:eastAsia="Times New Roman" w:hAnsi="Times New Roman" w:cs="Times New Roman"/>
          <w:sz w:val="24"/>
          <w:szCs w:val="24"/>
          <w:lang w:val="en-GB"/>
        </w:rPr>
        <w:t xml:space="preserve"> and Islam, 2020). There can be a lack of chances to make positive contacts by making guests less inclined to interact with the staff, ask questions, or demand extra services. This detachment can also weaken the efforts of upselling or customised suggestions, which will affect the satisfaction of the guests and the revenues of the hotel (Cox and Li, 2019). The online reviews, word of mouth, and frequency of visits are key areas where such barriers can have a serious impact in the context of Ashford International Hotel and Spa, where international travellers are targeted to relax and have top-quality services.</w:t>
      </w:r>
    </w:p>
    <w:p w14:paraId="00000012"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Such effects should be addressed as satisfaction is a significant determinant of competitors returning to the hotel, referring their friends, and becoming emotionally attached to the brand. The experience will be comparatively negative with other competitors that offer multilingual services as long as the language barrier has not been resolved (Buarqoub, 2019). This relative disappointment can undermine the perceived value of money despite having a high quality of facilities and amenities, undermining the long-term customer relationship and brand equity of the various international travel segments and the changing global hospitality expectations across the international travel market environments.</w:t>
      </w:r>
    </w:p>
    <w:p w14:paraId="00000013"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sz w:val="24"/>
          <w:szCs w:val="24"/>
          <w:lang w:val="en-GB"/>
        </w:rPr>
        <w:lastRenderedPageBreak/>
        <w:t xml:space="preserve">4.1.4 Theme 4: Strategies to address foreign language barrier issues and improve operational efficiencies at hospitality and service industry. </w:t>
      </w:r>
    </w:p>
    <w:p w14:paraId="699665C4" w14:textId="1ABCB181" w:rsidR="003248EA" w:rsidRDefault="003248EA" w:rsidP="003248EA">
      <w:pPr>
        <w:spacing w:before="200" w:line="360" w:lineRule="auto"/>
        <w:jc w:val="center"/>
        <w:rPr>
          <w:rFonts w:ascii="Times New Roman" w:eastAsia="Times New Roman" w:hAnsi="Times New Roman" w:cs="Times New Roman"/>
          <w:sz w:val="24"/>
          <w:szCs w:val="24"/>
          <w:lang w:val="en-GB"/>
        </w:rPr>
      </w:pPr>
      <w:r>
        <w:rPr>
          <w:noProof/>
        </w:rPr>
        <w:drawing>
          <wp:inline distT="0" distB="0" distL="0" distR="0" wp14:anchorId="6F3638DA" wp14:editId="2FAA813C">
            <wp:extent cx="3422650" cy="2696067"/>
            <wp:effectExtent l="76200" t="76200" r="139700" b="142875"/>
            <wp:docPr id="677168528" name="Picture 1" descr="21 Common Customer Complaints in Hospitality &amp; Hotels - How to Avoi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 Common Customer Complaints in Hospitality &amp; Hotels - How to Avoid The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35176" cy="27059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A28386" w14:textId="12A85816" w:rsidR="003248EA" w:rsidRPr="003248EA" w:rsidRDefault="003248EA" w:rsidP="003248EA">
      <w:pPr>
        <w:spacing w:before="200" w:line="360" w:lineRule="auto"/>
        <w:jc w:val="center"/>
        <w:rPr>
          <w:rFonts w:ascii="Times New Roman" w:eastAsia="Times New Roman" w:hAnsi="Times New Roman" w:cs="Times New Roman"/>
          <w:b/>
          <w:bCs/>
          <w:sz w:val="24"/>
          <w:szCs w:val="24"/>
          <w:lang w:val="en-GB"/>
        </w:rPr>
      </w:pPr>
      <w:r w:rsidRPr="003248EA">
        <w:rPr>
          <w:rFonts w:ascii="Times New Roman" w:eastAsia="Times New Roman" w:hAnsi="Times New Roman" w:cs="Times New Roman"/>
          <w:b/>
          <w:bCs/>
          <w:sz w:val="24"/>
          <w:szCs w:val="24"/>
          <w:lang w:val="en-GB"/>
        </w:rPr>
        <w:t xml:space="preserve">Figure 4.2: Important attribute of the customer experience </w:t>
      </w:r>
    </w:p>
    <w:p w14:paraId="55A9987A" w14:textId="63E4061B" w:rsidR="003248EA" w:rsidRPr="003248EA" w:rsidRDefault="003248EA" w:rsidP="003248EA">
      <w:pPr>
        <w:spacing w:before="200" w:line="360" w:lineRule="auto"/>
        <w:jc w:val="center"/>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GB"/>
        </w:rPr>
        <w:t xml:space="preserve">(Source: </w:t>
      </w:r>
      <w:r w:rsidRPr="003248EA">
        <w:rPr>
          <w:rFonts w:ascii="Times New Roman" w:eastAsia="Times New Roman" w:hAnsi="Times New Roman" w:cs="Times New Roman"/>
          <w:sz w:val="24"/>
          <w:szCs w:val="24"/>
          <w:lang w:val="en-IN"/>
        </w:rPr>
        <w:t>Kapture Cx, 2022)</w:t>
      </w:r>
    </w:p>
    <w:p w14:paraId="65DF546C" w14:textId="6FE7EE36" w:rsidR="003248EA" w:rsidRPr="002034B5" w:rsidRDefault="003248EA" w:rsidP="003248EA">
      <w:pPr>
        <w:spacing w:before="200" w:line="360" w:lineRule="auto"/>
        <w:jc w:val="both"/>
        <w:rPr>
          <w:rFonts w:ascii="Times New Roman" w:eastAsia="Times New Roman" w:hAnsi="Times New Roman" w:cs="Times New Roman"/>
          <w:color w:val="000000" w:themeColor="text1"/>
          <w:sz w:val="24"/>
          <w:szCs w:val="24"/>
          <w:lang w:val="en-GB"/>
        </w:rPr>
      </w:pPr>
      <w:r w:rsidRPr="002034B5">
        <w:rPr>
          <w:rFonts w:ascii="Times New Roman" w:eastAsia="Times New Roman" w:hAnsi="Times New Roman" w:cs="Times New Roman"/>
          <w:color w:val="000000" w:themeColor="text1"/>
          <w:sz w:val="24"/>
          <w:szCs w:val="24"/>
          <w:lang w:val="en-GB"/>
        </w:rPr>
        <w:t xml:space="preserve">This are the most important attributes of the customer experience and all this factors needs to be maintained as per strategies within the company, for example fast response time and consistency across channels needs to be maintained effectively. </w:t>
      </w:r>
    </w:p>
    <w:p w14:paraId="00000014" w14:textId="1366CB6A"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The effective analysis for the strategies involves:</w:t>
      </w:r>
    </w:p>
    <w:p w14:paraId="00000015"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“Language and Communication Training Programmes”-</w:t>
      </w:r>
      <w:r w:rsidRPr="000C77A9">
        <w:rPr>
          <w:rFonts w:ascii="Times New Roman" w:eastAsia="Times New Roman" w:hAnsi="Times New Roman" w:cs="Times New Roman"/>
          <w:sz w:val="24"/>
          <w:szCs w:val="24"/>
          <w:lang w:val="en-GB"/>
        </w:rPr>
        <w:t xml:space="preserve"> The cost-effective approach to countering the challenges of the foreign language barrier in hospitality operations is to provide employee training on structured language and communication strategies (</w:t>
      </w:r>
      <w:proofErr w:type="spellStart"/>
      <w:r w:rsidRPr="000C77A9">
        <w:rPr>
          <w:rFonts w:ascii="Times New Roman" w:eastAsia="Times New Roman" w:hAnsi="Times New Roman" w:cs="Times New Roman"/>
          <w:sz w:val="24"/>
          <w:szCs w:val="24"/>
          <w:lang w:val="en-GB"/>
        </w:rPr>
        <w:t>Misyana</w:t>
      </w:r>
      <w:proofErr w:type="spellEnd"/>
      <w:r w:rsidRPr="000C77A9">
        <w:rPr>
          <w:rFonts w:ascii="Times New Roman" w:eastAsia="Times New Roman" w:hAnsi="Times New Roman" w:cs="Times New Roman"/>
          <w:sz w:val="24"/>
          <w:szCs w:val="24"/>
          <w:lang w:val="en-GB"/>
        </w:rPr>
        <w:t xml:space="preserve"> Susanti Husin, 2023). Conversational training programmes based on basic conversational phrases, vocabulary used in hospitality and cultural communication standards can dramatically contribute to the confidence and accuracy of the staff. This type of training will allow employees to better cope with most of the interactions with the guests and minimise delays and misunderstandings (Salem and Abdien, 2021). The cross-training of employees in languages most common in various departments increases flexibility.</w:t>
      </w:r>
    </w:p>
    <w:p w14:paraId="00000016"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lastRenderedPageBreak/>
        <w:t>“Use of Multilingual Tools and Resources”-</w:t>
      </w:r>
      <w:r w:rsidRPr="000C77A9">
        <w:rPr>
          <w:rFonts w:ascii="Times New Roman" w:eastAsia="Times New Roman" w:hAnsi="Times New Roman" w:cs="Times New Roman"/>
          <w:sz w:val="24"/>
          <w:szCs w:val="24"/>
          <w:lang w:val="en-GB"/>
        </w:rPr>
        <w:t xml:space="preserve"> The use of multilingual support facilities and resources is another beneficial technique for the enhancement of communication and operational efficiency (Marija Brkic </w:t>
      </w:r>
      <w:proofErr w:type="spellStart"/>
      <w:r w:rsidRPr="000C77A9">
        <w:rPr>
          <w:rFonts w:ascii="Times New Roman" w:eastAsia="Times New Roman" w:hAnsi="Times New Roman" w:cs="Times New Roman"/>
          <w:sz w:val="24"/>
          <w:szCs w:val="24"/>
          <w:lang w:val="en-GB"/>
        </w:rPr>
        <w:t>Bakaric</w:t>
      </w:r>
      <w:proofErr w:type="spellEnd"/>
      <w:r w:rsidRPr="000C77A9">
        <w:rPr>
          <w:rFonts w:ascii="Times New Roman" w:eastAsia="Times New Roman" w:hAnsi="Times New Roman" w:cs="Times New Roman"/>
          <w:sz w:val="24"/>
          <w:szCs w:val="24"/>
          <w:lang w:val="en-GB"/>
        </w:rPr>
        <w:t xml:space="preserve"> and </w:t>
      </w:r>
      <w:proofErr w:type="spellStart"/>
      <w:r w:rsidRPr="000C77A9">
        <w:rPr>
          <w:rFonts w:ascii="Times New Roman" w:eastAsia="Times New Roman" w:hAnsi="Times New Roman" w:cs="Times New Roman"/>
          <w:sz w:val="24"/>
          <w:szCs w:val="24"/>
          <w:lang w:val="en-GB"/>
        </w:rPr>
        <w:t>Pacelat</w:t>
      </w:r>
      <w:proofErr w:type="spellEnd"/>
      <w:r w:rsidRPr="000C77A9">
        <w:rPr>
          <w:rFonts w:ascii="Times New Roman" w:eastAsia="Times New Roman" w:hAnsi="Times New Roman" w:cs="Times New Roman"/>
          <w:sz w:val="24"/>
          <w:szCs w:val="24"/>
          <w:lang w:val="en-GB"/>
        </w:rPr>
        <w:t xml:space="preserve">, 2019). Multilingual signage, menu, and informational materials are also clear and easily enable customers to do things on their own without multiple explanations from the staff. Real-time communication can be helped through the use of digital translation applications and tablets in service points when a language barrier occurs (Vázquez and Jesús Torres-del-Rey, 2019). The clarity is also facilitated by the standardised visual aids, icons, and service cards used in interactions. The booking systems and guest applications should also have translation features, which enhance the accuracy of requests made by guests before arrival. </w:t>
      </w:r>
    </w:p>
    <w:p w14:paraId="00000017"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“Linguistically Diverse Workforce Management”-</w:t>
      </w:r>
      <w:r w:rsidRPr="000C77A9">
        <w:rPr>
          <w:rFonts w:ascii="Times New Roman" w:eastAsia="Times New Roman" w:hAnsi="Times New Roman" w:cs="Times New Roman"/>
          <w:sz w:val="24"/>
          <w:szCs w:val="24"/>
          <w:lang w:val="en-GB"/>
        </w:rPr>
        <w:t xml:space="preserve"> The hiring and planning of the linguistically varied workforce is a viable decision, which minimises the service inefficiencies due to language. By recruiting workers possessing multilingual skills, hotels are also able to better align the staff skills with the guest population (Yanaprasart, 2021). The strategic scheduling schedule will be used to accommodate multilingual employees at the time when there is maximum incoming of international arrivals. This ensures that there is less reliance on individual translators and that it does not interfere with the workflow. Mentoring to share language with colleagues is a way of developing internal knowledge. Diversity also enhances knowledge of culture, which will facilitate easier interactions (Mouboua, Atobatele and Akintayo, 2024). This is because role division prevents overworking of bilingual workers. Aligned to the guest language requirements, the hospitality organisations can enhance the response time, accuracy of the services, and resilience of operations, besides fostering resiliency and inter-departmental collaboration.</w:t>
      </w:r>
    </w:p>
    <w:p w14:paraId="00000018"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“Standardised Communication and Service Recovery Systems”-</w:t>
      </w:r>
      <w:r w:rsidRPr="000C77A9">
        <w:rPr>
          <w:rFonts w:ascii="Times New Roman" w:eastAsia="Times New Roman" w:hAnsi="Times New Roman" w:cs="Times New Roman"/>
          <w:sz w:val="24"/>
          <w:szCs w:val="24"/>
          <w:lang w:val="en-GB"/>
        </w:rPr>
        <w:t xml:space="preserve"> Essential communication guidelines and service recovery procedures can be used to deal with the problems of the language barrier. The simplicity in standard operating procedures promotes consistency in delivery with the aid of simple language (Ogbeide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xml:space="preserve">, 2023). Escalation procedures detect the time when specific help is needed. Feedback will have mechanisms to capture repetitive communication problems. Constant improvement is made possible by analysing guest comments. Service recovery procedures make complaints empathetically taken care of regardless of the language barriers. Decision-making powers over employees would lead to fewer delays. </w:t>
      </w:r>
      <w:r w:rsidRPr="000C77A9">
        <w:rPr>
          <w:rFonts w:ascii="Times New Roman" w:eastAsia="Times New Roman" w:hAnsi="Times New Roman" w:cs="Times New Roman"/>
          <w:sz w:val="24"/>
          <w:szCs w:val="24"/>
          <w:lang w:val="en-GB"/>
        </w:rPr>
        <w:lastRenderedPageBreak/>
        <w:t xml:space="preserve">Compliance is reinforced by constant checks by the management (Prasanna, 2022). Moreover, planned communication systems can increase efficiency, reduce conflict, and unreliable service delivery, despite the dedication to linguistic diversity in hospitality. </w:t>
      </w:r>
    </w:p>
    <w:p w14:paraId="00000019" w14:textId="77777777" w:rsidR="00663CBC" w:rsidRPr="000C77A9" w:rsidRDefault="00DF7526" w:rsidP="00456213">
      <w:pPr>
        <w:pStyle w:val="Heading2"/>
        <w:rPr>
          <w:lang w:val="en-GB"/>
        </w:rPr>
      </w:pPr>
      <w:bookmarkStart w:id="22" w:name="_Toc220604374"/>
      <w:r w:rsidRPr="000C77A9">
        <w:rPr>
          <w:lang w:val="en-GB"/>
        </w:rPr>
        <w:t>4.2 Discussion.</w:t>
      </w:r>
      <w:bookmarkEnd w:id="22"/>
    </w:p>
    <w:p w14:paraId="0000001A"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barrier of foreign languages is a highly multidimensional and complicated issue in the hospitality and service business, and especially in an internationally oriented hotel like Ashford International Hotel and Spa (Boes Naderer, 2022). The cross-thematic analysis proves that the communication challenges are not one-off events but structural problems affecting the employees, operation processes, and perceptions of the guests, all at the same time. In terms of employees, the presence of language barriers prevents providing accurate, confident, and compassionate service that elevates emotional labour and employment stress. This works with broad hospitality literature that suggests that communication competence is a service competence and not an adjunct skill (Cox and Li, 2019). In cases where informal translations, gestures, or simplified language are used by the employees, delivery of the services is reactive and not proactive, which makes the service delivery less professional and consistent. </w:t>
      </w:r>
    </w:p>
    <w:p w14:paraId="0000001B"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Further discussion on service efficiency shows that the problem of language barriers has a direct impact on time management, coordination of workflow, and the use of resources. Late cheques in process, mistakes during food service provision and duplication during housekeeping show how small misunderstandings may add up to huge operational expenses (Hanelt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2021). Such inefficiencies challenge the notion that the assumption that premium hospitality environments are inherently capable to provide seamless service is not yet able to show that linguistic diversity needs to be actively regulated. Notably, the results indicate that the problem of inefficiency is not always evident in the commonly used performance indicators, but rather hidden in the routine of daily interactions (</w:t>
      </w:r>
      <w:proofErr w:type="spellStart"/>
      <w:r w:rsidRPr="000C77A9">
        <w:rPr>
          <w:rFonts w:ascii="Times New Roman" w:eastAsia="Times New Roman" w:hAnsi="Times New Roman" w:cs="Times New Roman"/>
          <w:sz w:val="24"/>
          <w:szCs w:val="24"/>
          <w:lang w:val="en-GB"/>
        </w:rPr>
        <w:t>Iskakova</w:t>
      </w:r>
      <w:proofErr w:type="spellEnd"/>
      <w:r w:rsidRPr="000C77A9">
        <w:rPr>
          <w:rFonts w:ascii="Times New Roman" w:eastAsia="Times New Roman" w:hAnsi="Times New Roman" w:cs="Times New Roman"/>
          <w:sz w:val="24"/>
          <w:szCs w:val="24"/>
          <w:lang w:val="en-GB"/>
        </w:rPr>
        <w:t xml:space="preserve"> and Islam, 2020). This poses serious management implications since incomplete communication barriers can silently undermine productivity and employee morale in the long run. </w:t>
      </w:r>
    </w:p>
    <w:p w14:paraId="0000001C"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This further supports the fact that customer satisfaction within hospitality is very relational. Lack of capacity to fully describe services, make prompt response to complaints, as well as customise interactions, compromises the experiential value that guests pursue, especially in spa and leisure </w:t>
      </w:r>
      <w:r w:rsidRPr="000C77A9">
        <w:rPr>
          <w:rFonts w:ascii="Times New Roman" w:eastAsia="Times New Roman" w:hAnsi="Times New Roman" w:cs="Times New Roman"/>
          <w:sz w:val="24"/>
          <w:szCs w:val="24"/>
          <w:lang w:val="en-GB"/>
        </w:rPr>
        <w:lastRenderedPageBreak/>
        <w:t xml:space="preserve">settings (Madera, Dawson and Neal, 2021). Frustration with communication is likely to be increased due to online reviews, whereby the international guests tend to make comparisons of the experiences across the destinations. This puts hotels like Ashford International Hotel and Spa in a reputational crisis in case language requirements are not properly met. The strategic dialogue proves that training, technology, workforce diversity, and standardisation are all efficient solutions, but none of them can be effective separately. Language training raises confidence, but it has to be invested in continuously (Marija Brkic </w:t>
      </w:r>
      <w:proofErr w:type="spellStart"/>
      <w:r w:rsidRPr="000C77A9">
        <w:rPr>
          <w:rFonts w:ascii="Times New Roman" w:eastAsia="Times New Roman" w:hAnsi="Times New Roman" w:cs="Times New Roman"/>
          <w:sz w:val="24"/>
          <w:szCs w:val="24"/>
          <w:lang w:val="en-GB"/>
        </w:rPr>
        <w:t>Bakaric</w:t>
      </w:r>
      <w:proofErr w:type="spellEnd"/>
      <w:r w:rsidRPr="000C77A9">
        <w:rPr>
          <w:rFonts w:ascii="Times New Roman" w:eastAsia="Times New Roman" w:hAnsi="Times New Roman" w:cs="Times New Roman"/>
          <w:sz w:val="24"/>
          <w:szCs w:val="24"/>
          <w:lang w:val="en-GB"/>
        </w:rPr>
        <w:t xml:space="preserve"> and </w:t>
      </w:r>
      <w:proofErr w:type="spellStart"/>
      <w:r w:rsidRPr="000C77A9">
        <w:rPr>
          <w:rFonts w:ascii="Times New Roman" w:eastAsia="Times New Roman" w:hAnsi="Times New Roman" w:cs="Times New Roman"/>
          <w:sz w:val="24"/>
          <w:szCs w:val="24"/>
          <w:lang w:val="en-GB"/>
        </w:rPr>
        <w:t>Pacelat</w:t>
      </w:r>
      <w:proofErr w:type="spellEnd"/>
      <w:r w:rsidRPr="000C77A9">
        <w:rPr>
          <w:rFonts w:ascii="Times New Roman" w:eastAsia="Times New Roman" w:hAnsi="Times New Roman" w:cs="Times New Roman"/>
          <w:sz w:val="24"/>
          <w:szCs w:val="24"/>
          <w:lang w:val="en-GB"/>
        </w:rPr>
        <w:t>, 2019). Technological devices make work faster and can make people less human when they are overused. A multilingual workforce is a source of flexibility, although it may lead to dependency and a lack of strategic management.</w:t>
      </w:r>
    </w:p>
    <w:p w14:paraId="0000001D"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Unified systems ensure uniformity but have the disadvantage of an inability to respond to complex systems. Thus, the wisdom is that a multidisciplinary approach is required, which brings the alignment of human resource practises, system of operations, and culture of service (Omar and Alqahtani, 2018). In addition to this, dealing with language barriers ought to be a long-term strategic plan and not as an operation stop-gap solution. Linguistic inclusivity can also be in a globalised hospitality market, developed as a competitive advantage instead of a risk mitigation strategy (Rao and Sahu, 2021). It is also important to the study that attitudes of management are essential, as communication difficulty is smoothed out and facilitated during training and definite procedures, employees tend to contribute positively towards international guests. </w:t>
      </w:r>
    </w:p>
    <w:p w14:paraId="0000001E" w14:textId="77777777" w:rsidR="00663CBC" w:rsidRPr="000C77A9" w:rsidRDefault="00DF7526" w:rsidP="00456213">
      <w:pPr>
        <w:pStyle w:val="Heading1"/>
        <w:rPr>
          <w:lang w:val="en-GB"/>
        </w:rPr>
      </w:pPr>
      <w:bookmarkStart w:id="23" w:name="_Toc220604375"/>
      <w:r w:rsidRPr="000C77A9">
        <w:rPr>
          <w:lang w:val="en-GB"/>
        </w:rPr>
        <w:t>Chapter 5: Conclusion and Recommendations.</w:t>
      </w:r>
      <w:bookmarkEnd w:id="23"/>
    </w:p>
    <w:p w14:paraId="0000001F" w14:textId="77777777" w:rsidR="00663CBC" w:rsidRPr="000C77A9" w:rsidRDefault="00DF7526" w:rsidP="00456213">
      <w:pPr>
        <w:pStyle w:val="Heading2"/>
        <w:rPr>
          <w:lang w:val="en-GB"/>
        </w:rPr>
      </w:pPr>
      <w:bookmarkStart w:id="24" w:name="_Toc220604376"/>
      <w:r w:rsidRPr="000C77A9">
        <w:rPr>
          <w:lang w:val="en-GB"/>
        </w:rPr>
        <w:t>5.1 Chapter introduction.</w:t>
      </w:r>
      <w:bookmarkEnd w:id="24"/>
    </w:p>
    <w:p w14:paraId="00000020"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chapter offers the conclusion and recommendations based on the analysis of the foreign language barrier in Ashford International Hotel and Spa. It analyses the main findings mentioned in the previous chapters and compares them to the research objectives mentioned. The chapter sheds light on the effects of language barriers in employee communication, the effectiveness of their services, and the satisfaction of guests in the hospitality sector. By connecting the empirical findings with every research goal, the chapter illustrates the accomplishment of the study </w:t>
      </w:r>
      <w:r w:rsidRPr="000C77A9">
        <w:rPr>
          <w:rFonts w:ascii="Times New Roman" w:eastAsia="Times New Roman" w:hAnsi="Times New Roman" w:cs="Times New Roman"/>
          <w:sz w:val="24"/>
          <w:szCs w:val="24"/>
          <w:lang w:val="en-GB"/>
        </w:rPr>
        <w:lastRenderedPageBreak/>
        <w:t>objective. The study also gives guidance on how effective communication, operational efficiency, and service quality improvement can be made practical and future decision-making through guidance on how to make better decisions going forward in an ever-growing international hospitality setting.</w:t>
      </w:r>
    </w:p>
    <w:p w14:paraId="00000021" w14:textId="77777777" w:rsidR="00663CBC" w:rsidRPr="000C77A9" w:rsidRDefault="00DF7526" w:rsidP="00456213">
      <w:pPr>
        <w:pStyle w:val="Heading2"/>
        <w:rPr>
          <w:lang w:val="en-GB"/>
        </w:rPr>
      </w:pPr>
      <w:bookmarkStart w:id="25" w:name="_Toc220604377"/>
      <w:r w:rsidRPr="000C77A9">
        <w:rPr>
          <w:lang w:val="en-GB"/>
        </w:rPr>
        <w:t>5.2 Linking with Objectives.</w:t>
      </w:r>
      <w:bookmarkEnd w:id="25"/>
    </w:p>
    <w:p w14:paraId="00000022" w14:textId="77777777" w:rsidR="00663CBC" w:rsidRPr="000C77A9" w:rsidRDefault="00DF7526">
      <w:pPr>
        <w:spacing w:before="200" w:line="360" w:lineRule="auto"/>
        <w:jc w:val="both"/>
        <w:rPr>
          <w:rFonts w:ascii="Times New Roman" w:eastAsia="Times New Roman" w:hAnsi="Times New Roman" w:cs="Times New Roman"/>
          <w:i/>
          <w:iCs/>
          <w:sz w:val="24"/>
          <w:szCs w:val="24"/>
          <w:lang w:val="en-GB"/>
        </w:rPr>
      </w:pPr>
      <w:r w:rsidRPr="000C77A9">
        <w:rPr>
          <w:rFonts w:ascii="Times New Roman" w:eastAsia="Times New Roman" w:hAnsi="Times New Roman" w:cs="Times New Roman"/>
          <w:b/>
          <w:bCs/>
          <w:i/>
          <w:iCs/>
          <w:sz w:val="24"/>
          <w:szCs w:val="24"/>
          <w:lang w:val="en-GB"/>
        </w:rPr>
        <w:t>Linking with Objective 1.</w:t>
      </w:r>
    </w:p>
    <w:p w14:paraId="00000023"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initial research purpose was to identify the possible communication challenges the employees may face when dealing with the customers who speak limited English at Ashford International Hotel &amp; Spa (Williamson and Chen, 2018). The results clearly indicate that language barriers give rise to common misunderstandings during frequent service transactions, such as check-in, dining and managing guest enquiries. The employees are not always able to elucidate policies, services, and facilities correctly, and this results in the increased usage of gestures, simplified language, or the help of more multilingual colleagues (A, 2021). These difficulties make the communication </w:t>
      </w:r>
      <w:proofErr w:type="gramStart"/>
      <w:r w:rsidRPr="000C77A9">
        <w:rPr>
          <w:rFonts w:ascii="Times New Roman" w:eastAsia="Times New Roman" w:hAnsi="Times New Roman" w:cs="Times New Roman"/>
          <w:sz w:val="24"/>
          <w:szCs w:val="24"/>
          <w:lang w:val="en-GB"/>
        </w:rPr>
        <w:t>more vague</w:t>
      </w:r>
      <w:proofErr w:type="gramEnd"/>
      <w:r w:rsidRPr="000C77A9">
        <w:rPr>
          <w:rFonts w:ascii="Times New Roman" w:eastAsia="Times New Roman" w:hAnsi="Times New Roman" w:cs="Times New Roman"/>
          <w:sz w:val="24"/>
          <w:szCs w:val="24"/>
          <w:lang w:val="en-GB"/>
        </w:rPr>
        <w:t xml:space="preserve"> and burden the staff members with extra emotional and mental loads.</w:t>
      </w:r>
    </w:p>
    <w:p w14:paraId="00000024"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Moreover, the discussion demonstrates that a lack of language skills influences the level of confidence and skills of employees to provide bespoke and responsive service (Blue and Harun, 2021). Employees can be fearful of errors or complaints, which encourages defensive communication patterns and less interaction with guests. It thus completely achieves the goal, because the research recognises communication failures as a common problem in service delivery quality, employee morale, and effectiveness in communication (Hanelt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2021). These results affirm that the language barrier has been a major management issue that needs to be organised and addressed strategically.</w:t>
      </w:r>
    </w:p>
    <w:p w14:paraId="00000025" w14:textId="77777777" w:rsidR="00663CBC" w:rsidRPr="000C77A9" w:rsidRDefault="00DF7526">
      <w:pPr>
        <w:spacing w:before="200" w:line="360" w:lineRule="auto"/>
        <w:jc w:val="both"/>
        <w:rPr>
          <w:rFonts w:ascii="Times New Roman" w:eastAsia="Times New Roman" w:hAnsi="Times New Roman" w:cs="Times New Roman"/>
          <w:i/>
          <w:iCs/>
          <w:sz w:val="24"/>
          <w:szCs w:val="24"/>
          <w:lang w:val="en-GB"/>
        </w:rPr>
      </w:pPr>
      <w:r w:rsidRPr="000C77A9">
        <w:rPr>
          <w:rFonts w:ascii="Times New Roman" w:eastAsia="Times New Roman" w:hAnsi="Times New Roman" w:cs="Times New Roman"/>
          <w:b/>
          <w:bCs/>
          <w:i/>
          <w:iCs/>
          <w:sz w:val="24"/>
          <w:szCs w:val="24"/>
          <w:lang w:val="en-GB"/>
        </w:rPr>
        <w:t>Linking with Objective 2.</w:t>
      </w:r>
    </w:p>
    <w:p w14:paraId="00000026"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second goal aimed at examining the effects of language barriers on service efficiency, customer experience, and satisfaction rate in Ashford International Hotel and Spa (Mariani, Borghi and Kazakov, 2019). The result shows that the communication problem has a direct impact on slowing down the service processes and the disturbance of operational workflows at </w:t>
      </w:r>
      <w:r w:rsidRPr="000C77A9">
        <w:rPr>
          <w:rFonts w:ascii="Times New Roman" w:eastAsia="Times New Roman" w:hAnsi="Times New Roman" w:cs="Times New Roman"/>
          <w:sz w:val="24"/>
          <w:szCs w:val="24"/>
          <w:lang w:val="en-GB"/>
        </w:rPr>
        <w:lastRenderedPageBreak/>
        <w:t>the level of the departments. Housekeeping delays, food and beverage order mistakes, and duplications of the housekeeping services demonstrate how a lack of understanding impacts efficiency and adds to labour requirements (CHALUPA and PETRICEK, 2020). These inefficiencies build up with time, which influences the entire productivity and raises the cost of operations.</w:t>
      </w:r>
    </w:p>
    <w:p w14:paraId="00000027"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Besides this, language barriers are also observed to reduce customer experiences and customer satisfaction through a lack of clarity, emotional bondage, and trust between staff and customers (Smith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2024). Guests can experience doubts, aggravation, and underestimation when they are not able to express needs in every detail or realise the specifics of the service. This may cause dissatisfaction, lack of engagement and negative feedback (Buarqoub, 2019). This goal is thus attained by showing that language barriers are not just communication problems but also will impact the efficiency, service delivery, and customers' perceptions, and eventually the image, competitiveness, and long-term performance of the hotel.</w:t>
      </w:r>
    </w:p>
    <w:p w14:paraId="00000028" w14:textId="77777777" w:rsidR="00663CBC" w:rsidRPr="000C77A9" w:rsidRDefault="00DF7526">
      <w:pPr>
        <w:spacing w:before="200" w:line="360" w:lineRule="auto"/>
        <w:jc w:val="both"/>
        <w:rPr>
          <w:rFonts w:ascii="Times New Roman" w:eastAsia="Times New Roman" w:hAnsi="Times New Roman" w:cs="Times New Roman"/>
          <w:i/>
          <w:iCs/>
          <w:sz w:val="24"/>
          <w:szCs w:val="24"/>
          <w:lang w:val="en-GB"/>
        </w:rPr>
      </w:pPr>
      <w:r w:rsidRPr="000C77A9">
        <w:rPr>
          <w:rFonts w:ascii="Times New Roman" w:eastAsia="Times New Roman" w:hAnsi="Times New Roman" w:cs="Times New Roman"/>
          <w:b/>
          <w:bCs/>
          <w:i/>
          <w:iCs/>
          <w:sz w:val="24"/>
          <w:szCs w:val="24"/>
          <w:lang w:val="en-GB"/>
        </w:rPr>
        <w:t>Linking with Objective 3.</w:t>
      </w:r>
    </w:p>
    <w:p w14:paraId="00000029"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 third goal was aimed at proposing solutions to overcome the problem of foreign language barriers to enhance operational efficiencies at the Ashford International Hotel and Spa (Nida and </w:t>
      </w:r>
      <w:proofErr w:type="spellStart"/>
      <w:r w:rsidRPr="000C77A9">
        <w:rPr>
          <w:rFonts w:ascii="Times New Roman" w:eastAsia="Times New Roman" w:hAnsi="Times New Roman" w:cs="Times New Roman"/>
          <w:sz w:val="24"/>
          <w:szCs w:val="24"/>
          <w:lang w:val="en-GB"/>
        </w:rPr>
        <w:t>Ardianto</w:t>
      </w:r>
      <w:proofErr w:type="spellEnd"/>
      <w:r w:rsidRPr="000C77A9">
        <w:rPr>
          <w:rFonts w:ascii="Times New Roman" w:eastAsia="Times New Roman" w:hAnsi="Times New Roman" w:cs="Times New Roman"/>
          <w:sz w:val="24"/>
          <w:szCs w:val="24"/>
          <w:lang w:val="en-GB"/>
        </w:rPr>
        <w:t>, 2025). Some of the identified useful strategies identified in the study include language training programmes, multilingual tools, management of workforce diversity and standardised communication systems. The strategies being discussed are a direct response to the challenges and inefficiencies in communication that were discovered in previous results (</w:t>
      </w:r>
      <w:proofErr w:type="spellStart"/>
      <w:r w:rsidRPr="000C77A9">
        <w:rPr>
          <w:rFonts w:ascii="Times New Roman" w:eastAsia="Times New Roman" w:hAnsi="Times New Roman" w:cs="Times New Roman"/>
          <w:sz w:val="24"/>
          <w:szCs w:val="24"/>
          <w:lang w:val="en-GB"/>
        </w:rPr>
        <w:t>Pujiastuti</w:t>
      </w:r>
      <w:proofErr w:type="spellEnd"/>
      <w:r w:rsidRPr="000C77A9">
        <w:rPr>
          <w:rFonts w:ascii="Times New Roman" w:eastAsia="Times New Roman" w:hAnsi="Times New Roman" w:cs="Times New Roman"/>
          <w:sz w:val="24"/>
          <w:szCs w:val="24"/>
          <w:lang w:val="en-GB"/>
        </w:rPr>
        <w:t xml:space="preserve">, Mahmud and </w:t>
      </w:r>
      <w:proofErr w:type="spellStart"/>
      <w:r w:rsidRPr="000C77A9">
        <w:rPr>
          <w:rFonts w:ascii="Times New Roman" w:eastAsia="Times New Roman" w:hAnsi="Times New Roman" w:cs="Times New Roman"/>
          <w:sz w:val="24"/>
          <w:szCs w:val="24"/>
          <w:lang w:val="en-GB"/>
        </w:rPr>
        <w:t>Herdiansyah</w:t>
      </w:r>
      <w:proofErr w:type="spellEnd"/>
      <w:r w:rsidRPr="000C77A9">
        <w:rPr>
          <w:rFonts w:ascii="Times New Roman" w:eastAsia="Times New Roman" w:hAnsi="Times New Roman" w:cs="Times New Roman"/>
          <w:sz w:val="24"/>
          <w:szCs w:val="24"/>
          <w:lang w:val="en-GB"/>
        </w:rPr>
        <w:t>, 2022). Language training also raises the confidence of employees, whereas multilingual resources decrease monotonous explanations and service mistakes.</w:t>
      </w:r>
    </w:p>
    <w:p w14:paraId="0000002A"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Also, strategic human resources planning and well-defined communication procedures allow delivering services in a consistent way and minimise any reliance on specific staff members (</w:t>
      </w:r>
      <w:proofErr w:type="spellStart"/>
      <w:r w:rsidRPr="000C77A9">
        <w:rPr>
          <w:rFonts w:ascii="Times New Roman" w:eastAsia="Times New Roman" w:hAnsi="Times New Roman" w:cs="Times New Roman"/>
          <w:sz w:val="24"/>
          <w:szCs w:val="24"/>
          <w:lang w:val="en-GB"/>
        </w:rPr>
        <w:t>Ciuk</w:t>
      </w:r>
      <w:proofErr w:type="spellEnd"/>
      <w:r w:rsidRPr="000C77A9">
        <w:rPr>
          <w:rFonts w:ascii="Times New Roman" w:eastAsia="Times New Roman" w:hAnsi="Times New Roman" w:cs="Times New Roman"/>
          <w:sz w:val="24"/>
          <w:szCs w:val="24"/>
          <w:lang w:val="en-GB"/>
        </w:rPr>
        <w:t xml:space="preserve">, Sliwa and </w:t>
      </w:r>
      <w:proofErr w:type="spellStart"/>
      <w:r w:rsidRPr="000C77A9">
        <w:rPr>
          <w:rFonts w:ascii="Times New Roman" w:eastAsia="Times New Roman" w:hAnsi="Times New Roman" w:cs="Times New Roman"/>
          <w:sz w:val="24"/>
          <w:szCs w:val="24"/>
          <w:lang w:val="en-GB"/>
        </w:rPr>
        <w:t>Harzing</w:t>
      </w:r>
      <w:proofErr w:type="spellEnd"/>
      <w:r w:rsidRPr="000C77A9">
        <w:rPr>
          <w:rFonts w:ascii="Times New Roman" w:eastAsia="Times New Roman" w:hAnsi="Times New Roman" w:cs="Times New Roman"/>
          <w:sz w:val="24"/>
          <w:szCs w:val="24"/>
          <w:lang w:val="en-GB"/>
        </w:rPr>
        <w:t>, 2022). The strategies facilitate efficiency, accuracy of the service and satisfaction of the guests through integration of man, technology and procedural solutions. This goal is achieved through offering industry-relevant and realistic recommendations at the level of operation and service expectations (</w:t>
      </w:r>
      <w:proofErr w:type="spellStart"/>
      <w:r w:rsidRPr="000C77A9">
        <w:rPr>
          <w:rFonts w:ascii="Times New Roman" w:eastAsia="Times New Roman" w:hAnsi="Times New Roman" w:cs="Times New Roman"/>
          <w:sz w:val="24"/>
          <w:szCs w:val="24"/>
          <w:lang w:val="en-GB"/>
        </w:rPr>
        <w:t>Alalddin</w:t>
      </w:r>
      <w:proofErr w:type="spellEnd"/>
      <w:r w:rsidRPr="000C77A9">
        <w:rPr>
          <w:rFonts w:ascii="Times New Roman" w:eastAsia="Times New Roman" w:hAnsi="Times New Roman" w:cs="Times New Roman"/>
          <w:sz w:val="24"/>
          <w:szCs w:val="24"/>
          <w:lang w:val="en-GB"/>
        </w:rPr>
        <w:t xml:space="preserve"> Al-</w:t>
      </w:r>
      <w:proofErr w:type="spellStart"/>
      <w:r w:rsidRPr="000C77A9">
        <w:rPr>
          <w:rFonts w:ascii="Times New Roman" w:eastAsia="Times New Roman" w:hAnsi="Times New Roman" w:cs="Times New Roman"/>
          <w:sz w:val="24"/>
          <w:szCs w:val="24"/>
          <w:lang w:val="en-GB"/>
        </w:rPr>
        <w:t>Tarawneh</w:t>
      </w:r>
      <w:proofErr w:type="spellEnd"/>
      <w:r w:rsidRPr="000C77A9">
        <w:rPr>
          <w:rFonts w:ascii="Times New Roman" w:eastAsia="Times New Roman" w:hAnsi="Times New Roman" w:cs="Times New Roman"/>
          <w:sz w:val="24"/>
          <w:szCs w:val="24"/>
          <w:lang w:val="en-GB"/>
        </w:rPr>
        <w:t xml:space="preserve">, 2024). In addition, the suggested </w:t>
      </w:r>
      <w:r w:rsidRPr="000C77A9">
        <w:rPr>
          <w:rFonts w:ascii="Times New Roman" w:eastAsia="Times New Roman" w:hAnsi="Times New Roman" w:cs="Times New Roman"/>
          <w:sz w:val="24"/>
          <w:szCs w:val="24"/>
          <w:lang w:val="en-GB"/>
        </w:rPr>
        <w:lastRenderedPageBreak/>
        <w:t>strategies show the way proactive handling of language barriers may turn what can be viewed as a weakness into a competitive advantage in the international hospitality environment.</w:t>
      </w:r>
    </w:p>
    <w:p w14:paraId="0000002B" w14:textId="77777777" w:rsidR="00663CBC" w:rsidRPr="000C77A9" w:rsidRDefault="00DF7526" w:rsidP="00456213">
      <w:pPr>
        <w:pStyle w:val="Heading2"/>
        <w:rPr>
          <w:lang w:val="en-GB"/>
        </w:rPr>
      </w:pPr>
      <w:bookmarkStart w:id="26" w:name="_Toc220604378"/>
      <w:r w:rsidRPr="000C77A9">
        <w:rPr>
          <w:lang w:val="en-GB"/>
        </w:rPr>
        <w:t>5.3 Recommendations.</w:t>
      </w:r>
      <w:bookmarkEnd w:id="26"/>
    </w:p>
    <w:p w14:paraId="0000002C"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The analysis of the recommendations involves:</w:t>
      </w:r>
    </w:p>
    <w:p w14:paraId="0000002D"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“Implement Structured Language Development and Cultural Training”-</w:t>
      </w:r>
      <w:r w:rsidRPr="000C77A9">
        <w:rPr>
          <w:rFonts w:ascii="Times New Roman" w:eastAsia="Times New Roman" w:hAnsi="Times New Roman" w:cs="Times New Roman"/>
          <w:sz w:val="24"/>
          <w:szCs w:val="24"/>
          <w:lang w:val="en-GB"/>
        </w:rPr>
        <w:t xml:space="preserve"> One of the aspects of employee development that Ashford International Hotel and spa should put in place is the structured language development and cultural awareness training (O’Fallon and Garcia, 2023). The employees can receive the necessary phrases and hospitality-specific words by means of simple foreign language classes devoted to commonly met guest nationalities. The training provided should also focus on the front-facing departments like reception, food and beverage and spa services, where there is the highest intensity of communication (Brion, 2021). Language training should be accompanied by cultural awareness training to enhance the perception of their guests, the communication process, and service etiquette. </w:t>
      </w:r>
    </w:p>
    <w:p w14:paraId="0000002E" w14:textId="681BB230" w:rsidR="00663CBC" w:rsidRPr="002034B5"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Language training ought to be a continuous process of training rather than an initiative that is implemented once. Teach-back sessions, simulation role plays, and feedback on performance may aid employees in retaining skills in the practical field and implementing them (Numonova Mukharramkhon and Mirboboyevа Pаrizodа, 2024). Participation can also be boosted by the management support and incentives that include recognition or career advancement. The hotel can enhance language and cultural competence in organisational culture by enhancing the consistency of its service, reducing stress stemming from communication, and boosting its reputation as a diversified and guest-oriented international hospitality provider</w:t>
      </w:r>
      <w:r w:rsidRPr="002034B5">
        <w:rPr>
          <w:rFonts w:ascii="Times New Roman" w:eastAsia="Times New Roman" w:hAnsi="Times New Roman" w:cs="Times New Roman"/>
          <w:sz w:val="24"/>
          <w:szCs w:val="24"/>
          <w:lang w:val="en-GB"/>
        </w:rPr>
        <w:t>.</w:t>
      </w:r>
      <w:r w:rsidR="00FE16FE" w:rsidRPr="002034B5">
        <w:rPr>
          <w:rFonts w:ascii="Times New Roman" w:eastAsia="Times New Roman" w:hAnsi="Times New Roman" w:cs="Times New Roman"/>
          <w:sz w:val="24"/>
          <w:szCs w:val="24"/>
          <w:lang w:val="en-GB"/>
        </w:rPr>
        <w:t xml:space="preserve"> Due to inclusion of training high cost of 10,000 GBP is required and it is a part of long-term plan. </w:t>
      </w:r>
    </w:p>
    <w:p w14:paraId="0000002F"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“Integrate Multilingual Technology and Support Resources”-</w:t>
      </w:r>
      <w:r w:rsidRPr="000C77A9">
        <w:rPr>
          <w:rFonts w:ascii="Times New Roman" w:eastAsia="Times New Roman" w:hAnsi="Times New Roman" w:cs="Times New Roman"/>
          <w:sz w:val="24"/>
          <w:szCs w:val="24"/>
          <w:lang w:val="en-GB"/>
        </w:rPr>
        <w:t xml:space="preserve"> Multilingual technological resources and communication tools should be invested in by the hotel to offer help to employees and guests (Kim, 2021). Basic information can be minimised when using multilingual signage, menus, digital directories and informational brochures, which will enhance the efficiency of the service provided to the products and guests (Gabryś-Barker, 2023). Tablets or applications at </w:t>
      </w:r>
      <w:r w:rsidRPr="000C77A9">
        <w:rPr>
          <w:rFonts w:ascii="Times New Roman" w:eastAsia="Times New Roman" w:hAnsi="Times New Roman" w:cs="Times New Roman"/>
          <w:sz w:val="24"/>
          <w:szCs w:val="24"/>
          <w:lang w:val="en-GB"/>
        </w:rPr>
        <w:lastRenderedPageBreak/>
        <w:t xml:space="preserve">reception and concierge desks that facilitate the use of translation can help in real-time communication, especially when dealing with a complex or sensitive request. </w:t>
      </w:r>
    </w:p>
    <w:p w14:paraId="00000030" w14:textId="65B43183" w:rsidR="00663CBC" w:rsidRPr="002034B5" w:rsidRDefault="00DF7526">
      <w:pPr>
        <w:spacing w:before="200" w:line="360" w:lineRule="auto"/>
        <w:jc w:val="both"/>
        <w:rPr>
          <w:rFonts w:ascii="Times New Roman" w:eastAsia="Times New Roman" w:hAnsi="Times New Roman" w:cs="Times New Roman"/>
          <w:color w:val="000000" w:themeColor="text1"/>
          <w:sz w:val="24"/>
          <w:szCs w:val="24"/>
          <w:lang w:val="en-GB"/>
        </w:rPr>
      </w:pPr>
      <w:r w:rsidRPr="000C77A9">
        <w:rPr>
          <w:rFonts w:ascii="Times New Roman" w:eastAsia="Times New Roman" w:hAnsi="Times New Roman" w:cs="Times New Roman"/>
          <w:sz w:val="24"/>
          <w:szCs w:val="24"/>
          <w:lang w:val="en-GB"/>
        </w:rPr>
        <w:t xml:space="preserve">Nevertheless, technology must not be used to substitute human interaction. The employees should be instructed on the usage of the digital tools and how to use them, such that the warmth and professionalism of the services are not compromised (Master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2023). Tool accuracy and relevance should also be evaluated regularly in order to make them effective. Thoughtful integration of multilinguals simplifies work, removes redundant explanations, and gives employees an opportunity to concentrate on offering personalised services (Diane, None Fadeke Adeola Atobatele and None Olateju Temitope Akintayo, 2024). It is a moderate way, facilitating the effectiveness of the operations and maintaining the relationship quality that is also the key to the excellence of hospitality</w:t>
      </w:r>
      <w:r w:rsidRPr="002034B5">
        <w:rPr>
          <w:rFonts w:ascii="Times New Roman" w:eastAsia="Times New Roman" w:hAnsi="Times New Roman" w:cs="Times New Roman"/>
          <w:color w:val="000000" w:themeColor="text1"/>
          <w:sz w:val="24"/>
          <w:szCs w:val="24"/>
          <w:lang w:val="en-GB"/>
        </w:rPr>
        <w:t>.</w:t>
      </w:r>
      <w:r w:rsidR="00FE16FE" w:rsidRPr="002034B5">
        <w:rPr>
          <w:rFonts w:ascii="Times New Roman" w:eastAsia="Times New Roman" w:hAnsi="Times New Roman" w:cs="Times New Roman"/>
          <w:color w:val="000000" w:themeColor="text1"/>
          <w:sz w:val="24"/>
          <w:szCs w:val="24"/>
          <w:lang w:val="en-GB"/>
        </w:rPr>
        <w:t xml:space="preserve"> Inclusion of this strategy required 8000 GBP and it is a part of long-term plan. </w:t>
      </w:r>
    </w:p>
    <w:p w14:paraId="00000031"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b/>
          <w:bCs/>
          <w:i/>
          <w:iCs/>
          <w:sz w:val="24"/>
          <w:szCs w:val="24"/>
          <w:lang w:val="en-GB"/>
        </w:rPr>
        <w:t>“Strengthen Workforce Planning and Communication Systems”-</w:t>
      </w:r>
      <w:r w:rsidRPr="000C77A9">
        <w:rPr>
          <w:rFonts w:ascii="Times New Roman" w:eastAsia="Times New Roman" w:hAnsi="Times New Roman" w:cs="Times New Roman"/>
          <w:sz w:val="24"/>
          <w:szCs w:val="24"/>
          <w:lang w:val="en-GB"/>
        </w:rPr>
        <w:t xml:space="preserve"> Ashford International Hotel and Spa needs to embark more on workforce planning by hiring and timetabling the availability of multilingual workers according to the guest profile (YOUNDT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2018). By making sure that linguistically diverse personnel are present at the time of the majority of international arrivals, the service delays and the lack of communication can be greatly mitigated. Language skills can be further distributed within the team through mentoring and sharing of knowledge among the employees, as the teams will not have to rely on certain individuals, and this will promote balanced workloads (Sparkman, 2018). The distribution of roles must also be clearly outlined so that the staff of multilinguals is not overstretched with the translation of languages.</w:t>
      </w:r>
    </w:p>
    <w:p w14:paraId="00000032" w14:textId="0D4FDB26"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Besides this, the hotel must develop protocols of standardised communication and service recovery procedures to regulate language concerns against adversities on a regular basis. Response time and service accuracy can be enhanced by the use of simple language scripts, explicit esteemed procedures and well-engineered systems of handling complaints (Taiwo, 2024). Continuous improvement will be possible because of regular monitoring and feedback analysis. Moreover, reliable service through workforce planning and a systematic communication system improves customer trust and efficiency and meets industry sustainability in terms of service delivery in a more diverse hospitality setting through multilingualism.</w:t>
      </w:r>
      <w:r w:rsidR="00FE16FE">
        <w:rPr>
          <w:rFonts w:ascii="Times New Roman" w:eastAsia="Times New Roman" w:hAnsi="Times New Roman" w:cs="Times New Roman"/>
          <w:sz w:val="24"/>
          <w:szCs w:val="24"/>
          <w:lang w:val="en-GB"/>
        </w:rPr>
        <w:t xml:space="preserve"> </w:t>
      </w:r>
      <w:r w:rsidR="00FE16FE" w:rsidRPr="002034B5">
        <w:rPr>
          <w:rFonts w:ascii="Times New Roman" w:eastAsia="Times New Roman" w:hAnsi="Times New Roman" w:cs="Times New Roman"/>
          <w:color w:val="000000" w:themeColor="text1"/>
          <w:sz w:val="24"/>
          <w:szCs w:val="24"/>
          <w:lang w:val="en-GB"/>
        </w:rPr>
        <w:t xml:space="preserve">Inclusion of workforce planning required 12,000 GBP and it is a part of short-term plan. </w:t>
      </w:r>
    </w:p>
    <w:p w14:paraId="00000033" w14:textId="77777777" w:rsidR="00663CBC" w:rsidRPr="000C77A9" w:rsidRDefault="00DF7526" w:rsidP="00456213">
      <w:pPr>
        <w:pStyle w:val="Heading2"/>
        <w:rPr>
          <w:lang w:val="en-GB"/>
        </w:rPr>
      </w:pPr>
      <w:bookmarkStart w:id="27" w:name="_Toc220604379"/>
      <w:r w:rsidRPr="000C77A9">
        <w:rPr>
          <w:lang w:val="en-GB"/>
        </w:rPr>
        <w:lastRenderedPageBreak/>
        <w:t>5.4 Limitations of the study.</w:t>
      </w:r>
      <w:bookmarkEnd w:id="27"/>
    </w:p>
    <w:p w14:paraId="00000034"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There are various limitations of this study that one must take into account when analysing the results. Only one case study of Ashford International Hotel and Spa is used to conduct the study, which reduces the generalisability of the findings to other hospitality organisations that may have different scales, locations, or customer bases (Montgomery, 2023). A major use of qualitative knowledge and secondary information is also relied upon in the study and will be based on subjective understanding and not necessarily on entirely quantifiable results. The time limitation also limited how much data could be collected and the time span of the study of the effects of the language barrier over time. The importance given to English as the service language might also fail to capture issues of other languages as well. Individual perceptions can also affect employee and guest perceptions, which creates possible response bias (Uddin </w:t>
      </w:r>
      <w:r w:rsidRPr="000C77A9">
        <w:rPr>
          <w:rFonts w:ascii="Times New Roman" w:eastAsia="Times New Roman" w:hAnsi="Times New Roman" w:cs="Times New Roman"/>
          <w:i/>
          <w:iCs/>
          <w:sz w:val="24"/>
          <w:szCs w:val="24"/>
          <w:lang w:val="en-GB"/>
        </w:rPr>
        <w:t>et al.</w:t>
      </w:r>
      <w:r w:rsidRPr="000C77A9">
        <w:rPr>
          <w:rFonts w:ascii="Times New Roman" w:eastAsia="Times New Roman" w:hAnsi="Times New Roman" w:cs="Times New Roman"/>
          <w:sz w:val="24"/>
          <w:szCs w:val="24"/>
          <w:lang w:val="en-GB"/>
        </w:rPr>
        <w:t>, 2022). The constraints imply that the results cannot be generalised across the entire hospitality sector, but instead need to be interpreted within the context of the study. The limitations of the study can be overcome by future research by embracing more extensive comparative research designs.</w:t>
      </w:r>
    </w:p>
    <w:p w14:paraId="00000035" w14:textId="77777777" w:rsidR="00663CBC" w:rsidRPr="000C77A9" w:rsidRDefault="00DF7526" w:rsidP="00456213">
      <w:pPr>
        <w:pStyle w:val="Heading2"/>
        <w:rPr>
          <w:lang w:val="en-GB"/>
        </w:rPr>
      </w:pPr>
      <w:bookmarkStart w:id="28" w:name="_Toc220604380"/>
      <w:r w:rsidRPr="000C77A9">
        <w:rPr>
          <w:lang w:val="en-GB"/>
        </w:rPr>
        <w:t>5.5 Future scopes.</w:t>
      </w:r>
      <w:bookmarkEnd w:id="28"/>
    </w:p>
    <w:p w14:paraId="00000036" w14:textId="77777777" w:rsidR="00663CBC"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This study can be developed in several fruitful ways and contribute to future research on foreign language barriers in hospitality. It would be more advisable to adopt a comparative methodology using several hotels located in various regions or countries to obtain the greatest number of generalisations and communicate the results with different cultures (Brion, 2021). Surveys or performance measures would be added as a quantitative approach to assess the positive correlation between the language barriers, efficiency, and satisfaction levels. The longitudinal studies would give information on the effects of the language training and strategies on multilingual individuals over time. Studies can also be conducted in future to understand how service encounters can be influenced by the use of emerging technologies, including artificial intelligence translation tools (CHALUPA and PETRICEK, 2020). Also, a closer look at the views of guests would be more balanced. Further investigation of various hospitality segments might also enhance the theoretical and practical value addition to the communication management of the entire industry. </w:t>
      </w:r>
    </w:p>
    <w:p w14:paraId="00000037" w14:textId="77777777" w:rsidR="00663CBC" w:rsidRPr="000C77A9" w:rsidRDefault="00DF7526" w:rsidP="00456213">
      <w:pPr>
        <w:pStyle w:val="Heading2"/>
        <w:rPr>
          <w:lang w:val="en-GB"/>
        </w:rPr>
      </w:pPr>
      <w:bookmarkStart w:id="29" w:name="_Toc220604381"/>
      <w:r w:rsidRPr="000C77A9">
        <w:rPr>
          <w:lang w:val="en-GB"/>
        </w:rPr>
        <w:lastRenderedPageBreak/>
        <w:t>5.6 Chapter summary.</w:t>
      </w:r>
      <w:bookmarkEnd w:id="29"/>
    </w:p>
    <w:p w14:paraId="00000038" w14:textId="273E7389" w:rsidR="00456213" w:rsidRPr="000C77A9" w:rsidRDefault="00DF7526">
      <w:pPr>
        <w:spacing w:before="20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In conclusion, </w:t>
      </w:r>
      <w:r w:rsidR="00456213" w:rsidRPr="000C77A9">
        <w:rPr>
          <w:rFonts w:ascii="Times New Roman" w:eastAsia="Times New Roman" w:hAnsi="Times New Roman" w:cs="Times New Roman"/>
          <w:sz w:val="24"/>
          <w:szCs w:val="24"/>
          <w:lang w:val="en-GB"/>
        </w:rPr>
        <w:t xml:space="preserve">the </w:t>
      </w:r>
      <w:r w:rsidRPr="000C77A9">
        <w:rPr>
          <w:rFonts w:ascii="Times New Roman" w:eastAsia="Times New Roman" w:hAnsi="Times New Roman" w:cs="Times New Roman"/>
          <w:sz w:val="24"/>
          <w:szCs w:val="24"/>
          <w:lang w:val="en-GB"/>
        </w:rPr>
        <w:t>main study findings and a practical recommendation. It showed the effect of the foreign language barrier among employees on employee communication, service delivery and guest satisfaction at Ashford International Hotel and Spa. The chapter established that the study objective was met by the findings as they were correlated with the objectives of the research. Evident suggestions came up on the issue around language training and multilingual resources, workforce planning, and a planned communication system.</w:t>
      </w:r>
      <w:r w:rsidR="000872A5">
        <w:rPr>
          <w:rFonts w:ascii="Times New Roman" w:eastAsia="Times New Roman" w:hAnsi="Times New Roman" w:cs="Times New Roman"/>
          <w:sz w:val="24"/>
          <w:szCs w:val="24"/>
          <w:lang w:val="en-GB"/>
        </w:rPr>
        <w:t xml:space="preserve"> </w:t>
      </w:r>
      <w:r w:rsidRPr="000C77A9">
        <w:rPr>
          <w:rFonts w:ascii="Times New Roman" w:eastAsia="Times New Roman" w:hAnsi="Times New Roman" w:cs="Times New Roman"/>
          <w:sz w:val="24"/>
          <w:szCs w:val="24"/>
          <w:lang w:val="en-GB"/>
        </w:rPr>
        <w:t xml:space="preserve">The weaknesses and suggested directions of further research emphasised the research advantages in the future. </w:t>
      </w:r>
    </w:p>
    <w:p w14:paraId="47D217B8" w14:textId="77777777" w:rsidR="00456213" w:rsidRPr="000C77A9" w:rsidRDefault="00456213">
      <w:pPr>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br w:type="page"/>
      </w:r>
    </w:p>
    <w:p w14:paraId="07B7083A" w14:textId="7FD4F16A" w:rsidR="00663CBC" w:rsidRPr="000C77A9" w:rsidRDefault="00456213" w:rsidP="00456213">
      <w:pPr>
        <w:pStyle w:val="Heading1"/>
        <w:rPr>
          <w:lang w:val="en-GB"/>
        </w:rPr>
      </w:pPr>
      <w:bookmarkStart w:id="30" w:name="_Toc220604382"/>
      <w:r w:rsidRPr="000C77A9">
        <w:rPr>
          <w:lang w:val="en-GB"/>
        </w:rPr>
        <w:lastRenderedPageBreak/>
        <w:t>References</w:t>
      </w:r>
      <w:bookmarkEnd w:id="30"/>
      <w:r w:rsidR="000872A5">
        <w:rPr>
          <w:lang w:val="en-GB"/>
        </w:rPr>
        <w:t xml:space="preserve"> List.</w:t>
      </w:r>
    </w:p>
    <w:p w14:paraId="395501CA" w14:textId="3A544A3A" w:rsidR="002416B1" w:rsidRPr="000C77A9" w:rsidRDefault="002416B1" w:rsidP="00456213">
      <w:pPr>
        <w:pStyle w:val="NormalWeb"/>
        <w:spacing w:before="0" w:beforeAutospacing="0" w:after="240" w:afterAutospacing="0" w:line="360" w:lineRule="auto"/>
        <w:jc w:val="both"/>
      </w:pPr>
      <w:r w:rsidRPr="000C77A9">
        <w:t xml:space="preserve">A, A. (2021). COMMUNICATION BARRIER ENCOUNTERED BY EMPLOYEES WORKING IN HOTEL INDUSTRY. </w:t>
      </w:r>
      <w:r w:rsidRPr="000C77A9">
        <w:rPr>
          <w:i/>
          <w:iCs/>
        </w:rPr>
        <w:t>Advances in Social Sciences Research Journal</w:t>
      </w:r>
      <w:r w:rsidRPr="000C77A9">
        <w:t>, 4(14). https://doi.org/10.14738/assrj.414.3509</w:t>
      </w:r>
    </w:p>
    <w:p w14:paraId="0D32685F" w14:textId="0D99CFC9" w:rsidR="002416B1" w:rsidRPr="000C77A9" w:rsidRDefault="002416B1" w:rsidP="00456213">
      <w:pPr>
        <w:pStyle w:val="NormalWeb"/>
        <w:spacing w:before="0" w:beforeAutospacing="0" w:after="240" w:afterAutospacing="0" w:line="360" w:lineRule="auto"/>
        <w:jc w:val="both"/>
      </w:pPr>
      <w:proofErr w:type="spellStart"/>
      <w:r w:rsidRPr="000C77A9">
        <w:t>Alalddin</w:t>
      </w:r>
      <w:proofErr w:type="spellEnd"/>
      <w:r w:rsidRPr="000C77A9">
        <w:t xml:space="preserve"> Al-</w:t>
      </w:r>
      <w:proofErr w:type="spellStart"/>
      <w:r w:rsidRPr="000C77A9">
        <w:t>Tarawneh</w:t>
      </w:r>
      <w:proofErr w:type="spellEnd"/>
      <w:r w:rsidRPr="000C77A9">
        <w:t xml:space="preserve"> (2024). Exploring the Dynamics of Miscommunication between Arabic and English in Economic Discourse. </w:t>
      </w:r>
      <w:r w:rsidRPr="000C77A9">
        <w:rPr>
          <w:i/>
          <w:iCs/>
        </w:rPr>
        <w:t>Studies in Media and Communication</w:t>
      </w:r>
      <w:r w:rsidRPr="000C77A9">
        <w:t>, 12(3), pp.1–1. https://doi.org/10.11114/smc.v12i3.6916</w:t>
      </w:r>
    </w:p>
    <w:p w14:paraId="61DAAAA6" w14:textId="3B5AF357"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Al-Mutairi, F. (2025). </w:t>
      </w:r>
      <w:r w:rsidRPr="000C77A9">
        <w:rPr>
          <w:rFonts w:ascii="Times New Roman" w:eastAsia="Times New Roman" w:hAnsi="Times New Roman" w:cs="Times New Roman"/>
          <w:i/>
          <w:iCs/>
          <w:sz w:val="24"/>
          <w:szCs w:val="24"/>
          <w:lang w:val="en-GB"/>
        </w:rPr>
        <w:t>Language Barriers And Their Impact On Effective Communication In Different Fields</w:t>
      </w:r>
      <w:r w:rsidRPr="000C77A9">
        <w:rPr>
          <w:rFonts w:ascii="Times New Roman" w:eastAsia="Times New Roman" w:hAnsi="Times New Roman" w:cs="Times New Roman"/>
          <w:sz w:val="24"/>
          <w:szCs w:val="24"/>
          <w:lang w:val="en-GB"/>
        </w:rPr>
        <w:t>. [online] ResearchGate.</w:t>
      </w:r>
      <w:r w:rsidR="00C7451B">
        <w:rPr>
          <w:rFonts w:ascii="Times New Roman" w:eastAsia="Times New Roman" w:hAnsi="Times New Roman" w:cs="Times New Roman"/>
          <w:sz w:val="24"/>
          <w:szCs w:val="24"/>
          <w:lang w:val="en-GB"/>
        </w:rPr>
        <w:t xml:space="preserve"> </w:t>
      </w:r>
      <w:hyperlink r:id="rId12" w:history="1">
        <w:r w:rsidR="00C7451B" w:rsidRPr="00C6666F">
          <w:rPr>
            <w:rStyle w:val="Hyperlink"/>
            <w:rFonts w:ascii="Times New Roman" w:eastAsia="Times New Roman" w:hAnsi="Times New Roman" w:cs="Times New Roman"/>
            <w:sz w:val="24"/>
            <w:szCs w:val="24"/>
            <w:lang w:val="en-GB"/>
          </w:rPr>
          <w:t>https://doi.org/10.13140/RG.2.2.29788.09607</w:t>
        </w:r>
      </w:hyperlink>
    </w:p>
    <w:p w14:paraId="1CD18D9B" w14:textId="5F6CCAF4" w:rsidR="002416B1" w:rsidRPr="000C77A9" w:rsidRDefault="002416B1" w:rsidP="00456213">
      <w:pPr>
        <w:pStyle w:val="NormalWeb"/>
        <w:spacing w:before="0" w:beforeAutospacing="0" w:after="240" w:afterAutospacing="0" w:line="360" w:lineRule="auto"/>
        <w:jc w:val="both"/>
      </w:pPr>
      <w:r w:rsidRPr="000C77A9">
        <w:t xml:space="preserve">Ardani, E.G. and Basalamah, A. (2021). Communication Challenges for Foreign Workers within Multicultural Hospitality Working Environment: Case Front Office of Hotel X in Japan. </w:t>
      </w:r>
      <w:r w:rsidRPr="000C77A9">
        <w:rPr>
          <w:i/>
          <w:iCs/>
        </w:rPr>
        <w:t>International Journal of Social Science and Business</w:t>
      </w:r>
      <w:r w:rsidRPr="000C77A9">
        <w:t>, 5(1). https://doi.org/10.23887/ijssb.v5i1.32295</w:t>
      </w:r>
    </w:p>
    <w:p w14:paraId="2E322AFB" w14:textId="50BA9C48"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Ashford Hotel (2019). </w:t>
      </w:r>
      <w:r w:rsidRPr="000C77A9">
        <w:rPr>
          <w:rFonts w:ascii="Times New Roman" w:eastAsia="Times New Roman" w:hAnsi="Times New Roman" w:cs="Times New Roman"/>
          <w:i/>
          <w:iCs/>
          <w:sz w:val="24"/>
          <w:szCs w:val="24"/>
          <w:lang w:val="en-GB"/>
        </w:rPr>
        <w:t>Lovely hotel with fabulous extras onsite.</w:t>
      </w:r>
      <w:r w:rsidRPr="000C77A9">
        <w:rPr>
          <w:rFonts w:ascii="Times New Roman" w:eastAsia="Times New Roman" w:hAnsi="Times New Roman" w:cs="Times New Roman"/>
          <w:sz w:val="24"/>
          <w:szCs w:val="24"/>
          <w:lang w:val="en-GB"/>
        </w:rPr>
        <w:t xml:space="preserve"> [online] Ashfordhotel.co.uk. Available at:</w:t>
      </w:r>
      <w:hyperlink r:id="rId13">
        <w:r w:rsidRPr="000C77A9">
          <w:rPr>
            <w:rFonts w:ascii="Times New Roman" w:eastAsia="Times New Roman" w:hAnsi="Times New Roman" w:cs="Times New Roman"/>
            <w:sz w:val="24"/>
            <w:szCs w:val="24"/>
            <w:lang w:val="en-GB"/>
          </w:rPr>
          <w:t xml:space="preserve"> </w:t>
        </w:r>
      </w:hyperlink>
      <w:hyperlink r:id="rId14">
        <w:r w:rsidRPr="000C77A9">
          <w:rPr>
            <w:rFonts w:ascii="Times New Roman" w:eastAsia="Times New Roman" w:hAnsi="Times New Roman" w:cs="Times New Roman"/>
            <w:sz w:val="24"/>
            <w:szCs w:val="24"/>
            <w:lang w:val="en-GB"/>
          </w:rPr>
          <w:t>https://www.ashfordhotel.co.uk/</w:t>
        </w:r>
      </w:hyperlink>
      <w:r w:rsidRPr="000C77A9">
        <w:rPr>
          <w:rFonts w:ascii="Times New Roman" w:eastAsia="Times New Roman" w:hAnsi="Times New Roman" w:cs="Times New Roman"/>
          <w:sz w:val="24"/>
          <w:szCs w:val="24"/>
          <w:lang w:val="en-GB"/>
        </w:rPr>
        <w:t xml:space="preserve"> [Accessed 2</w:t>
      </w:r>
      <w:r w:rsidR="009B6A0C">
        <w:rPr>
          <w:rFonts w:ascii="Times New Roman" w:eastAsia="Times New Roman" w:hAnsi="Times New Roman" w:cs="Times New Roman"/>
          <w:sz w:val="24"/>
          <w:szCs w:val="24"/>
          <w:lang w:val="en-GB"/>
        </w:rPr>
        <w:t xml:space="preserve">4 </w:t>
      </w:r>
      <w:r w:rsidRPr="000C77A9">
        <w:rPr>
          <w:rFonts w:ascii="Times New Roman" w:eastAsia="Times New Roman" w:hAnsi="Times New Roman" w:cs="Times New Roman"/>
          <w:sz w:val="24"/>
          <w:szCs w:val="24"/>
          <w:lang w:val="en-GB"/>
        </w:rPr>
        <w:t>Jan. 2026].</w:t>
      </w:r>
    </w:p>
    <w:p w14:paraId="55A7B773" w14:textId="3AD45F11"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Beaver, K. (2022). </w:t>
      </w:r>
      <w:r w:rsidRPr="000C77A9">
        <w:rPr>
          <w:rFonts w:ascii="Times New Roman" w:eastAsia="Times New Roman" w:hAnsi="Times New Roman" w:cs="Times New Roman"/>
          <w:i/>
          <w:iCs/>
          <w:sz w:val="24"/>
          <w:szCs w:val="24"/>
          <w:lang w:val="en-GB"/>
        </w:rPr>
        <w:t>The 4 Types of Noise in Communication</w:t>
      </w:r>
      <w:r w:rsidRPr="000C77A9">
        <w:rPr>
          <w:rFonts w:ascii="Times New Roman" w:eastAsia="Times New Roman" w:hAnsi="Times New Roman" w:cs="Times New Roman"/>
          <w:sz w:val="24"/>
          <w:szCs w:val="24"/>
          <w:lang w:val="en-GB"/>
        </w:rPr>
        <w:t>. [online] Soundproof Cow. Available at:</w:t>
      </w:r>
      <w:hyperlink r:id="rId15">
        <w:r w:rsidRPr="000C77A9">
          <w:rPr>
            <w:rFonts w:ascii="Times New Roman" w:eastAsia="Times New Roman" w:hAnsi="Times New Roman" w:cs="Times New Roman"/>
            <w:sz w:val="24"/>
            <w:szCs w:val="24"/>
            <w:lang w:val="en-GB"/>
          </w:rPr>
          <w:t xml:space="preserve"> </w:t>
        </w:r>
      </w:hyperlink>
      <w:hyperlink r:id="rId16">
        <w:r w:rsidRPr="000C77A9">
          <w:rPr>
            <w:rFonts w:ascii="Times New Roman" w:eastAsia="Times New Roman" w:hAnsi="Times New Roman" w:cs="Times New Roman"/>
            <w:sz w:val="24"/>
            <w:szCs w:val="24"/>
            <w:lang w:val="en-GB"/>
          </w:rPr>
          <w:t>https://www.soundproofcow.com/4-types-of-noise-in-communication/?srsltid=AfmBOorm3B9naVYxI9lJSf1c-UlyT2S9I1Qih8QUFXJ-CwqbWw9QZL94</w:t>
        </w:r>
      </w:hyperlink>
      <w:r w:rsidRPr="000C77A9">
        <w:rPr>
          <w:rFonts w:ascii="Times New Roman" w:eastAsia="Times New Roman" w:hAnsi="Times New Roman" w:cs="Times New Roman"/>
          <w:sz w:val="24"/>
          <w:szCs w:val="24"/>
          <w:lang w:val="en-GB"/>
        </w:rPr>
        <w:t xml:space="preserve"> [Accessed 2</w:t>
      </w:r>
      <w:r w:rsidR="009B6A0C">
        <w:rPr>
          <w:rFonts w:ascii="Times New Roman" w:eastAsia="Times New Roman" w:hAnsi="Times New Roman" w:cs="Times New Roman"/>
          <w:sz w:val="24"/>
          <w:szCs w:val="24"/>
          <w:lang w:val="en-GB"/>
        </w:rPr>
        <w:t>4</w:t>
      </w:r>
      <w:r w:rsidRPr="000C77A9">
        <w:rPr>
          <w:rFonts w:ascii="Times New Roman" w:eastAsia="Times New Roman" w:hAnsi="Times New Roman" w:cs="Times New Roman"/>
          <w:sz w:val="24"/>
          <w:szCs w:val="24"/>
          <w:lang w:val="en-GB"/>
        </w:rPr>
        <w:t xml:space="preserve"> Jan. 2026].</w:t>
      </w:r>
    </w:p>
    <w:p w14:paraId="1E358F92" w14:textId="3D9B8DDE" w:rsidR="002416B1" w:rsidRPr="000C77A9" w:rsidRDefault="002416B1" w:rsidP="00456213">
      <w:pPr>
        <w:pStyle w:val="NormalWeb"/>
        <w:spacing w:before="0" w:beforeAutospacing="0" w:after="240" w:afterAutospacing="0" w:line="360" w:lineRule="auto"/>
        <w:jc w:val="both"/>
      </w:pPr>
      <w:r w:rsidRPr="000C77A9">
        <w:t xml:space="preserve">Blue, G.M. and Harun, M. (2021). Hospitality language as a professional skill. </w:t>
      </w:r>
      <w:r w:rsidRPr="000C77A9">
        <w:rPr>
          <w:i/>
          <w:iCs/>
        </w:rPr>
        <w:t>English for Specific Purposes</w:t>
      </w:r>
      <w:r w:rsidRPr="000C77A9">
        <w:t>, 22(1), pp.73–91. https://doi.org/10.1016/s0889-4906(01)00031-x</w:t>
      </w:r>
    </w:p>
    <w:p w14:paraId="07D190E2" w14:textId="665E52CA" w:rsidR="002416B1" w:rsidRPr="000C77A9" w:rsidRDefault="002416B1" w:rsidP="00456213">
      <w:pPr>
        <w:pStyle w:val="NormalWeb"/>
        <w:spacing w:before="0" w:beforeAutospacing="0" w:after="240" w:afterAutospacing="0" w:line="360" w:lineRule="auto"/>
        <w:jc w:val="both"/>
      </w:pPr>
      <w:r w:rsidRPr="000C77A9">
        <w:t xml:space="preserve">Boes Naderer, J.M. (2022). The Language-Culture Link in </w:t>
      </w:r>
      <w:proofErr w:type="spellStart"/>
      <w:r w:rsidRPr="000C77A9">
        <w:t>Exolinguistic</w:t>
      </w:r>
      <w:proofErr w:type="spellEnd"/>
      <w:r w:rsidRPr="000C77A9">
        <w:t xml:space="preserve"> Tourism Service Encounters. </w:t>
      </w:r>
      <w:r w:rsidRPr="000C77A9">
        <w:rPr>
          <w:i/>
          <w:iCs/>
        </w:rPr>
        <w:t>LETRAS</w:t>
      </w:r>
      <w:r w:rsidRPr="000C77A9">
        <w:t>, 2(58), p.73.https://doi.org/10.15359/rl.2-58.4</w:t>
      </w:r>
    </w:p>
    <w:p w14:paraId="0DAFF476" w14:textId="199D0125" w:rsidR="002416B1" w:rsidRPr="000C77A9" w:rsidRDefault="002416B1" w:rsidP="00456213">
      <w:pPr>
        <w:pStyle w:val="NormalWeb"/>
        <w:spacing w:before="0" w:beforeAutospacing="0" w:after="240" w:afterAutospacing="0" w:line="360" w:lineRule="auto"/>
        <w:jc w:val="both"/>
      </w:pPr>
      <w:r w:rsidRPr="000C77A9">
        <w:t xml:space="preserve">Brion, C. (2021). The Use Culturally Proficient Professional Development to Enhance Learning Transfer. </w:t>
      </w:r>
      <w:r w:rsidRPr="000C77A9">
        <w:rPr>
          <w:i/>
          <w:iCs/>
        </w:rPr>
        <w:t>Journal of School Leadership</w:t>
      </w:r>
      <w:r w:rsidRPr="000C77A9">
        <w:t>, p.105268462110182. https://doi.org/10.1177/10526846211018205.</w:t>
      </w:r>
    </w:p>
    <w:p w14:paraId="32421BD9" w14:textId="77777777" w:rsidR="002416B1" w:rsidRPr="000C77A9" w:rsidRDefault="002416B1" w:rsidP="00456213">
      <w:pPr>
        <w:pStyle w:val="NormalWeb"/>
        <w:spacing w:before="0" w:beforeAutospacing="0" w:after="240" w:afterAutospacing="0" w:line="360" w:lineRule="auto"/>
        <w:jc w:val="both"/>
      </w:pPr>
      <w:r w:rsidRPr="000C77A9">
        <w:lastRenderedPageBreak/>
        <w:t xml:space="preserve">Buarqoub, I. (2019). Language barriers to effective communication. </w:t>
      </w:r>
      <w:proofErr w:type="spellStart"/>
      <w:r w:rsidRPr="000C77A9">
        <w:rPr>
          <w:i/>
          <w:iCs/>
        </w:rPr>
        <w:t>Utopía</w:t>
      </w:r>
      <w:proofErr w:type="spellEnd"/>
      <w:r w:rsidRPr="000C77A9">
        <w:rPr>
          <w:i/>
          <w:iCs/>
        </w:rPr>
        <w:t xml:space="preserve"> Y Praxis Latinoamericana</w:t>
      </w:r>
      <w:r w:rsidRPr="000C77A9">
        <w:t>, [online] 24(6), pp.64–77. Available at: https://www.redalyc.org/journal/279/27962177008/html/.</w:t>
      </w:r>
    </w:p>
    <w:p w14:paraId="2D332A87" w14:textId="77777777" w:rsidR="002416B1" w:rsidRPr="000C77A9" w:rsidRDefault="002416B1" w:rsidP="00456213">
      <w:pPr>
        <w:pStyle w:val="NormalWeb"/>
        <w:spacing w:before="0" w:beforeAutospacing="0" w:after="240" w:afterAutospacing="0" w:line="360" w:lineRule="auto"/>
        <w:jc w:val="both"/>
      </w:pPr>
      <w:r w:rsidRPr="000C77A9">
        <w:t xml:space="preserve">Buarqoub, I. a. S. (2019). Language barriers to effective communication. </w:t>
      </w:r>
      <w:proofErr w:type="spellStart"/>
      <w:r w:rsidRPr="000C77A9">
        <w:rPr>
          <w:i/>
          <w:iCs/>
        </w:rPr>
        <w:t>Utopía</w:t>
      </w:r>
      <w:proofErr w:type="spellEnd"/>
      <w:r w:rsidRPr="000C77A9">
        <w:rPr>
          <w:i/>
          <w:iCs/>
        </w:rPr>
        <w:t xml:space="preserve"> y Praxis Latinoamericana</w:t>
      </w:r>
      <w:r w:rsidRPr="000C77A9">
        <w:t>, [online] 24(6), pp.64–77. Available at: https://www.redalyc.org/articulo.oa?id=27962177008.</w:t>
      </w:r>
    </w:p>
    <w:p w14:paraId="1EF33697" w14:textId="688F0517" w:rsidR="002416B1" w:rsidRPr="000C77A9" w:rsidRDefault="002416B1" w:rsidP="00456213">
      <w:pPr>
        <w:pStyle w:val="NormalWeb"/>
        <w:spacing w:before="0" w:beforeAutospacing="0" w:after="240" w:afterAutospacing="0" w:line="360" w:lineRule="auto"/>
        <w:jc w:val="both"/>
      </w:pPr>
      <w:r w:rsidRPr="000C77A9">
        <w:t xml:space="preserve">CHALUPA, S. and PETRICEK, M. (2020). The Application of Business Process Management in the Hospitality Industry: A Case Study. </w:t>
      </w:r>
      <w:r w:rsidRPr="000C77A9">
        <w:rPr>
          <w:i/>
          <w:iCs/>
        </w:rPr>
        <w:t>IBIMA Business Review</w:t>
      </w:r>
      <w:r w:rsidRPr="000C77A9">
        <w:t>, pp.1–11. https://doi.org/10.5171/2020.301930</w:t>
      </w:r>
      <w:r w:rsidR="00C05022">
        <w:t>.</w:t>
      </w:r>
    </w:p>
    <w:p w14:paraId="73820583" w14:textId="7FAFEEC0" w:rsidR="002416B1" w:rsidRPr="000C77A9" w:rsidRDefault="002416B1">
      <w:pPr>
        <w:spacing w:before="200" w:line="360" w:lineRule="auto"/>
        <w:jc w:val="both"/>
        <w:rPr>
          <w:rFonts w:ascii="Times New Roman" w:eastAsia="Times New Roman" w:hAnsi="Times New Roman" w:cs="Times New Roman"/>
          <w:sz w:val="24"/>
          <w:szCs w:val="24"/>
          <w:lang w:val="en-GB"/>
        </w:rPr>
      </w:pPr>
    </w:p>
    <w:p w14:paraId="5E1A5771" w14:textId="77777777" w:rsidR="002416B1" w:rsidRPr="000C77A9" w:rsidRDefault="002416B1" w:rsidP="00456213">
      <w:pPr>
        <w:pStyle w:val="NormalWeb"/>
        <w:spacing w:before="0" w:beforeAutospacing="0" w:after="240" w:afterAutospacing="0" w:line="360" w:lineRule="auto"/>
        <w:jc w:val="both"/>
      </w:pPr>
      <w:r w:rsidRPr="000C77A9">
        <w:t xml:space="preserve">Ciuk, S., Sliwa, M. and </w:t>
      </w:r>
      <w:proofErr w:type="spellStart"/>
      <w:r w:rsidRPr="000C77A9">
        <w:t>Harzing</w:t>
      </w:r>
      <w:proofErr w:type="spellEnd"/>
      <w:r w:rsidRPr="000C77A9">
        <w:t xml:space="preserve">, A. (2022). Implementing the equality, diversity, and inclusion agenda in multinational companies: A framework for the management of (linguistic) diversity. </w:t>
      </w:r>
      <w:r w:rsidRPr="000C77A9">
        <w:rPr>
          <w:i/>
          <w:iCs/>
        </w:rPr>
        <w:t>Human Resource Management Journal</w:t>
      </w:r>
      <w:r w:rsidRPr="000C77A9">
        <w:t>, 33(4), pp.868–888.</w:t>
      </w:r>
    </w:p>
    <w:p w14:paraId="339976C6" w14:textId="339B3AC9"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Communication Theory (2019). </w:t>
      </w:r>
      <w:r w:rsidRPr="000C77A9">
        <w:rPr>
          <w:rFonts w:ascii="Times New Roman" w:eastAsia="Times New Roman" w:hAnsi="Times New Roman" w:cs="Times New Roman"/>
          <w:i/>
          <w:iCs/>
          <w:sz w:val="24"/>
          <w:szCs w:val="24"/>
          <w:lang w:val="en-GB"/>
        </w:rPr>
        <w:t>Cultural Barriers of Communication</w:t>
      </w:r>
      <w:r w:rsidRPr="000C77A9">
        <w:rPr>
          <w:rFonts w:ascii="Times New Roman" w:eastAsia="Times New Roman" w:hAnsi="Times New Roman" w:cs="Times New Roman"/>
          <w:sz w:val="24"/>
          <w:szCs w:val="24"/>
          <w:lang w:val="en-GB"/>
        </w:rPr>
        <w:t>. [online] Communication Theory. Available at:</w:t>
      </w:r>
      <w:hyperlink r:id="rId17">
        <w:r w:rsidRPr="000C77A9">
          <w:rPr>
            <w:rFonts w:ascii="Times New Roman" w:eastAsia="Times New Roman" w:hAnsi="Times New Roman" w:cs="Times New Roman"/>
            <w:sz w:val="24"/>
            <w:szCs w:val="24"/>
            <w:lang w:val="en-GB"/>
          </w:rPr>
          <w:t xml:space="preserve"> </w:t>
        </w:r>
      </w:hyperlink>
      <w:hyperlink r:id="rId18">
        <w:r w:rsidRPr="000C77A9">
          <w:rPr>
            <w:rFonts w:ascii="Times New Roman" w:eastAsia="Times New Roman" w:hAnsi="Times New Roman" w:cs="Times New Roman"/>
            <w:sz w:val="24"/>
            <w:szCs w:val="24"/>
            <w:lang w:val="en-GB"/>
          </w:rPr>
          <w:t>https://www.communicationtheory.org/cultural-barriers/</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 xml:space="preserve">07 </w:t>
      </w:r>
      <w:r w:rsidR="009B6A0C">
        <w:rPr>
          <w:rFonts w:ascii="Times New Roman" w:eastAsia="Times New Roman" w:hAnsi="Times New Roman" w:cs="Times New Roman"/>
          <w:sz w:val="24"/>
          <w:szCs w:val="24"/>
          <w:lang w:val="en-GB"/>
        </w:rPr>
        <w:t>Feb</w:t>
      </w:r>
      <w:r w:rsidRPr="000C77A9">
        <w:rPr>
          <w:rFonts w:ascii="Times New Roman" w:eastAsia="Times New Roman" w:hAnsi="Times New Roman" w:cs="Times New Roman"/>
          <w:sz w:val="24"/>
          <w:szCs w:val="24"/>
          <w:lang w:val="en-GB"/>
        </w:rPr>
        <w:t>. 2026].</w:t>
      </w:r>
    </w:p>
    <w:p w14:paraId="216E52E9" w14:textId="1BB50A91"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Communication Theory (2021). </w:t>
      </w:r>
      <w:r w:rsidRPr="000C77A9">
        <w:rPr>
          <w:rFonts w:ascii="Times New Roman" w:eastAsia="Times New Roman" w:hAnsi="Times New Roman" w:cs="Times New Roman"/>
          <w:i/>
          <w:iCs/>
          <w:sz w:val="24"/>
          <w:szCs w:val="24"/>
          <w:lang w:val="en-GB"/>
        </w:rPr>
        <w:t>Language Barriers in Communication</w:t>
      </w:r>
      <w:r w:rsidRPr="000C77A9">
        <w:rPr>
          <w:rFonts w:ascii="Times New Roman" w:eastAsia="Times New Roman" w:hAnsi="Times New Roman" w:cs="Times New Roman"/>
          <w:sz w:val="24"/>
          <w:szCs w:val="24"/>
          <w:lang w:val="en-GB"/>
        </w:rPr>
        <w:t>. [online] Communication Theory. Available at:</w:t>
      </w:r>
      <w:hyperlink r:id="rId19">
        <w:r w:rsidRPr="000C77A9">
          <w:rPr>
            <w:rFonts w:ascii="Times New Roman" w:eastAsia="Times New Roman" w:hAnsi="Times New Roman" w:cs="Times New Roman"/>
            <w:sz w:val="24"/>
            <w:szCs w:val="24"/>
            <w:lang w:val="en-GB"/>
          </w:rPr>
          <w:t xml:space="preserve"> </w:t>
        </w:r>
      </w:hyperlink>
      <w:hyperlink r:id="rId20">
        <w:r w:rsidRPr="000C77A9">
          <w:rPr>
            <w:rFonts w:ascii="Times New Roman" w:eastAsia="Times New Roman" w:hAnsi="Times New Roman" w:cs="Times New Roman"/>
            <w:sz w:val="24"/>
            <w:szCs w:val="24"/>
            <w:lang w:val="en-GB"/>
          </w:rPr>
          <w:t>https://www.communicationtheory.org/language-barriers-in-communication/</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07 Feb</w:t>
      </w:r>
      <w:r w:rsidRPr="000C77A9">
        <w:rPr>
          <w:rFonts w:ascii="Times New Roman" w:eastAsia="Times New Roman" w:hAnsi="Times New Roman" w:cs="Times New Roman"/>
          <w:sz w:val="24"/>
          <w:szCs w:val="24"/>
          <w:lang w:val="en-GB"/>
        </w:rPr>
        <w:t>. 2026].</w:t>
      </w:r>
    </w:p>
    <w:p w14:paraId="206F8B57" w14:textId="412042BB"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Communication Theory (2024). </w:t>
      </w:r>
      <w:r w:rsidRPr="000C77A9">
        <w:rPr>
          <w:rFonts w:ascii="Times New Roman" w:eastAsia="Times New Roman" w:hAnsi="Times New Roman" w:cs="Times New Roman"/>
          <w:i/>
          <w:iCs/>
          <w:sz w:val="24"/>
          <w:szCs w:val="24"/>
          <w:lang w:val="en-GB"/>
        </w:rPr>
        <w:t>Shannon and Weaver Model of Communication</w:t>
      </w:r>
      <w:r w:rsidRPr="000C77A9">
        <w:rPr>
          <w:rFonts w:ascii="Times New Roman" w:eastAsia="Times New Roman" w:hAnsi="Times New Roman" w:cs="Times New Roman"/>
          <w:sz w:val="24"/>
          <w:szCs w:val="24"/>
          <w:lang w:val="en-GB"/>
        </w:rPr>
        <w:t>. [online] Communication Theory. Available at:</w:t>
      </w:r>
      <w:hyperlink r:id="rId21">
        <w:r w:rsidRPr="000C77A9">
          <w:rPr>
            <w:rFonts w:ascii="Times New Roman" w:eastAsia="Times New Roman" w:hAnsi="Times New Roman" w:cs="Times New Roman"/>
            <w:sz w:val="24"/>
            <w:szCs w:val="24"/>
            <w:lang w:val="en-GB"/>
          </w:rPr>
          <w:t xml:space="preserve"> </w:t>
        </w:r>
      </w:hyperlink>
      <w:hyperlink r:id="rId22">
        <w:r w:rsidRPr="000C77A9">
          <w:rPr>
            <w:rFonts w:ascii="Times New Roman" w:eastAsia="Times New Roman" w:hAnsi="Times New Roman" w:cs="Times New Roman"/>
            <w:sz w:val="24"/>
            <w:szCs w:val="24"/>
            <w:lang w:val="en-GB"/>
          </w:rPr>
          <w:t>https://www.communicationtheory.org/shannon-and-weaver-model-of-communication/</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07 Feb</w:t>
      </w:r>
      <w:r w:rsidRPr="000C77A9">
        <w:rPr>
          <w:rFonts w:ascii="Times New Roman" w:eastAsia="Times New Roman" w:hAnsi="Times New Roman" w:cs="Times New Roman"/>
          <w:sz w:val="24"/>
          <w:szCs w:val="24"/>
          <w:lang w:val="en-GB"/>
        </w:rPr>
        <w:t>. 2026].</w:t>
      </w:r>
    </w:p>
    <w:p w14:paraId="72414226" w14:textId="74FD788D" w:rsidR="002416B1" w:rsidRPr="000C77A9" w:rsidRDefault="002416B1" w:rsidP="00456213">
      <w:pPr>
        <w:pStyle w:val="NormalWeb"/>
        <w:spacing w:before="0" w:beforeAutospacing="0" w:after="240" w:afterAutospacing="0" w:line="360" w:lineRule="auto"/>
        <w:jc w:val="both"/>
      </w:pPr>
      <w:r w:rsidRPr="000C77A9">
        <w:t xml:space="preserve">Cox, A. and Li, S. (2019). The medical consultation through the lenses of language and social interaction theory. </w:t>
      </w:r>
      <w:r w:rsidRPr="000C77A9">
        <w:rPr>
          <w:i/>
          <w:iCs/>
        </w:rPr>
        <w:t>Advances in Health Sciences Education</w:t>
      </w:r>
      <w:r w:rsidRPr="000C77A9">
        <w:t>, 25(1), pp.241–257. https://doi.org/10.1007/s10459-018-09873-2</w:t>
      </w:r>
    </w:p>
    <w:p w14:paraId="4C9398D3" w14:textId="07372AE5" w:rsidR="002416B1" w:rsidRPr="000C77A9" w:rsidRDefault="002416B1" w:rsidP="00456213">
      <w:pPr>
        <w:pStyle w:val="NormalWeb"/>
        <w:spacing w:before="0" w:beforeAutospacing="0" w:after="240" w:afterAutospacing="0" w:line="360" w:lineRule="auto"/>
        <w:jc w:val="both"/>
      </w:pPr>
      <w:r w:rsidRPr="000C77A9">
        <w:t xml:space="preserve">Dale-Olsen, H. and Finseraas, H. (2019). Linguistic Diversity and Workplace Productivity. </w:t>
      </w:r>
      <w:r w:rsidRPr="000C77A9">
        <w:rPr>
          <w:i/>
          <w:iCs/>
        </w:rPr>
        <w:t xml:space="preserve">SSRN Electronic </w:t>
      </w:r>
      <w:proofErr w:type="spellStart"/>
      <w:r w:rsidRPr="000C77A9">
        <w:rPr>
          <w:i/>
          <w:iCs/>
        </w:rPr>
        <w:t>Journal</w:t>
      </w:r>
      <w:r w:rsidRPr="000C77A9">
        <w:t>.https</w:t>
      </w:r>
      <w:proofErr w:type="spellEnd"/>
      <w:r w:rsidRPr="000C77A9">
        <w:t>://doi.org/10.2139/ssrn.3457665</w:t>
      </w:r>
    </w:p>
    <w:p w14:paraId="555ABB94" w14:textId="77777777"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lastRenderedPageBreak/>
        <w:t xml:space="preserve">Davies, R. (2024). </w:t>
      </w:r>
      <w:r w:rsidRPr="000C77A9">
        <w:rPr>
          <w:rFonts w:ascii="Times New Roman" w:eastAsia="Times New Roman" w:hAnsi="Times New Roman" w:cs="Times New Roman"/>
          <w:i/>
          <w:iCs/>
          <w:sz w:val="24"/>
          <w:szCs w:val="24"/>
          <w:lang w:val="en-GB"/>
        </w:rPr>
        <w:t>Men and masculinities in modern Britain: Unraveling the Threads of History and Politics in Contemporary Britain - Manchester University Press</w:t>
      </w:r>
      <w:r w:rsidRPr="000C77A9">
        <w:rPr>
          <w:rFonts w:ascii="Times New Roman" w:eastAsia="Times New Roman" w:hAnsi="Times New Roman" w:cs="Times New Roman"/>
          <w:sz w:val="24"/>
          <w:szCs w:val="24"/>
          <w:lang w:val="en-GB"/>
        </w:rPr>
        <w:t>. [online] Manchester University Press. Available at:</w:t>
      </w:r>
      <w:hyperlink r:id="rId23">
        <w:r w:rsidRPr="000C77A9">
          <w:rPr>
            <w:rFonts w:ascii="Times New Roman" w:eastAsia="Times New Roman" w:hAnsi="Times New Roman" w:cs="Times New Roman"/>
            <w:sz w:val="24"/>
            <w:szCs w:val="24"/>
            <w:lang w:val="en-GB"/>
          </w:rPr>
          <w:t xml:space="preserve"> </w:t>
        </w:r>
      </w:hyperlink>
      <w:hyperlink r:id="rId24">
        <w:r w:rsidRPr="000C77A9">
          <w:rPr>
            <w:rFonts w:ascii="Times New Roman" w:eastAsia="Times New Roman" w:hAnsi="Times New Roman" w:cs="Times New Roman"/>
            <w:sz w:val="24"/>
            <w:szCs w:val="24"/>
            <w:lang w:val="en-GB"/>
          </w:rPr>
          <w:t>https://manchesteruniversitypress.co.uk/blog/2024/01/31/men-and-masculinities-in-modern-britain-unraveling-the-threads-of-history-and-politics-in-contemporary-britainmen-and-masculinities-in-modern-britain/</w:t>
        </w:r>
      </w:hyperlink>
      <w:r w:rsidRPr="000C77A9">
        <w:rPr>
          <w:rFonts w:ascii="Times New Roman" w:eastAsia="Times New Roman" w:hAnsi="Times New Roman" w:cs="Times New Roman"/>
          <w:sz w:val="24"/>
          <w:szCs w:val="24"/>
          <w:lang w:val="en-GB"/>
        </w:rPr>
        <w:t>.</w:t>
      </w:r>
    </w:p>
    <w:p w14:paraId="14DB104F" w14:textId="4B3D9875" w:rsidR="002416B1" w:rsidRPr="000C77A9" w:rsidRDefault="002416B1" w:rsidP="00456213">
      <w:pPr>
        <w:pStyle w:val="NormalWeb"/>
        <w:spacing w:before="0" w:beforeAutospacing="0" w:after="240" w:afterAutospacing="0" w:line="360" w:lineRule="auto"/>
        <w:jc w:val="both"/>
      </w:pPr>
      <w:r w:rsidRPr="000C77A9">
        <w:t xml:space="preserve">Dawson, M., Madera, J.M., Neal, J.A. and Chen, J. (2022). The Influence of Hotel Communication Practices on Managers’ Communication Satisfaction with Limited English–Speaking Employees. </w:t>
      </w:r>
      <w:r w:rsidRPr="000C77A9">
        <w:rPr>
          <w:i/>
          <w:iCs/>
        </w:rPr>
        <w:t>Journal of Hospitality &amp; Tourism Research</w:t>
      </w:r>
      <w:r w:rsidRPr="000C77A9">
        <w:t>, 38(4), pp.546–561. https://doi.org/10.1177/1096348012461552</w:t>
      </w:r>
    </w:p>
    <w:p w14:paraId="330D5D9F" w14:textId="34A83FAB" w:rsidR="002416B1" w:rsidRPr="000C77A9" w:rsidRDefault="002416B1" w:rsidP="00456213">
      <w:pPr>
        <w:pStyle w:val="NormalWeb"/>
        <w:spacing w:before="0" w:beforeAutospacing="0" w:after="240" w:afterAutospacing="0" w:line="360" w:lineRule="auto"/>
        <w:jc w:val="both"/>
      </w:pPr>
      <w:r w:rsidRPr="000C77A9">
        <w:t xml:space="preserve">Diane, P., None Fadeke Adeola Atobatele and None Olateju Temitope Akintayo (2024). Multilingual education and social equity: A comparative study of integration policies in multicultural societies. </w:t>
      </w:r>
      <w:r w:rsidRPr="000C77A9">
        <w:rPr>
          <w:i/>
          <w:iCs/>
        </w:rPr>
        <w:t>GSC Advanced Research and Reviews</w:t>
      </w:r>
      <w:r w:rsidRPr="000C77A9">
        <w:t>, 19(2), pp.032–042. https://doi.org/10.30574/gscarr.2024.19.2.0165</w:t>
      </w:r>
    </w:p>
    <w:p w14:paraId="22CD7C13" w14:textId="29DF4304"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Dudovskiy, J. (2022). </w:t>
      </w:r>
      <w:r w:rsidRPr="000C77A9">
        <w:rPr>
          <w:rFonts w:ascii="Times New Roman" w:eastAsia="Times New Roman" w:hAnsi="Times New Roman" w:cs="Times New Roman"/>
          <w:i/>
          <w:iCs/>
          <w:sz w:val="24"/>
          <w:szCs w:val="24"/>
          <w:lang w:val="en-GB"/>
        </w:rPr>
        <w:t>Exploratory Research - Research-Methodology</w:t>
      </w:r>
      <w:r w:rsidRPr="000C77A9">
        <w:rPr>
          <w:rFonts w:ascii="Times New Roman" w:eastAsia="Times New Roman" w:hAnsi="Times New Roman" w:cs="Times New Roman"/>
          <w:sz w:val="24"/>
          <w:szCs w:val="24"/>
          <w:lang w:val="en-GB"/>
        </w:rPr>
        <w:t>. [online] Research-Methodology. Available at:</w:t>
      </w:r>
      <w:hyperlink r:id="rId25">
        <w:r w:rsidRPr="000C77A9">
          <w:rPr>
            <w:rFonts w:ascii="Times New Roman" w:eastAsia="Times New Roman" w:hAnsi="Times New Roman" w:cs="Times New Roman"/>
            <w:sz w:val="24"/>
            <w:szCs w:val="24"/>
            <w:lang w:val="en-GB"/>
          </w:rPr>
          <w:t xml:space="preserve"> </w:t>
        </w:r>
      </w:hyperlink>
      <w:hyperlink r:id="rId26">
        <w:r w:rsidRPr="000C77A9">
          <w:rPr>
            <w:rFonts w:ascii="Times New Roman" w:eastAsia="Times New Roman" w:hAnsi="Times New Roman" w:cs="Times New Roman"/>
            <w:sz w:val="24"/>
            <w:szCs w:val="24"/>
            <w:lang w:val="en-GB"/>
          </w:rPr>
          <w:t>https://research-methodology.net/research-methodology/research-design/exploratory-research/</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07 Feb</w:t>
      </w:r>
      <w:r w:rsidRPr="000C77A9">
        <w:rPr>
          <w:rFonts w:ascii="Times New Roman" w:eastAsia="Times New Roman" w:hAnsi="Times New Roman" w:cs="Times New Roman"/>
          <w:sz w:val="24"/>
          <w:szCs w:val="24"/>
          <w:lang w:val="en-GB"/>
        </w:rPr>
        <w:t>. 2026].</w:t>
      </w:r>
    </w:p>
    <w:p w14:paraId="401D9A2D" w14:textId="3A77D6F0"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Dudovskiy, J. (2025). </w:t>
      </w:r>
      <w:r w:rsidRPr="000C77A9">
        <w:rPr>
          <w:rFonts w:ascii="Times New Roman" w:eastAsia="Times New Roman" w:hAnsi="Times New Roman" w:cs="Times New Roman"/>
          <w:i/>
          <w:iCs/>
          <w:sz w:val="24"/>
          <w:szCs w:val="24"/>
          <w:lang w:val="en-GB"/>
        </w:rPr>
        <w:t>Inductive Approach (Inductive Reasoning)</w:t>
      </w:r>
      <w:r w:rsidRPr="000C77A9">
        <w:rPr>
          <w:rFonts w:ascii="Times New Roman" w:eastAsia="Times New Roman" w:hAnsi="Times New Roman" w:cs="Times New Roman"/>
          <w:sz w:val="24"/>
          <w:szCs w:val="24"/>
          <w:lang w:val="en-GB"/>
        </w:rPr>
        <w:t>. [online] Business Research Methodology. Available at:</w:t>
      </w:r>
      <w:hyperlink r:id="rId27">
        <w:r w:rsidRPr="000C77A9">
          <w:rPr>
            <w:rFonts w:ascii="Times New Roman" w:eastAsia="Times New Roman" w:hAnsi="Times New Roman" w:cs="Times New Roman"/>
            <w:sz w:val="24"/>
            <w:szCs w:val="24"/>
            <w:lang w:val="en-GB"/>
          </w:rPr>
          <w:t xml:space="preserve"> </w:t>
        </w:r>
      </w:hyperlink>
      <w:hyperlink r:id="rId28">
        <w:r w:rsidRPr="000C77A9">
          <w:rPr>
            <w:rFonts w:ascii="Times New Roman" w:eastAsia="Times New Roman" w:hAnsi="Times New Roman" w:cs="Times New Roman"/>
            <w:sz w:val="24"/>
            <w:szCs w:val="24"/>
            <w:lang w:val="en-GB"/>
          </w:rPr>
          <w:t>https://research-methodology.net/research-methodology/research-approach/inductive-approach-2/</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07 Feb</w:t>
      </w:r>
      <w:r w:rsidRPr="000C77A9">
        <w:rPr>
          <w:rFonts w:ascii="Times New Roman" w:eastAsia="Times New Roman" w:hAnsi="Times New Roman" w:cs="Times New Roman"/>
          <w:sz w:val="24"/>
          <w:szCs w:val="24"/>
          <w:lang w:val="en-GB"/>
        </w:rPr>
        <w:t>. 2026].</w:t>
      </w:r>
    </w:p>
    <w:p w14:paraId="4AB08FCE" w14:textId="1460C03D" w:rsidR="002416B1" w:rsidRPr="000C77A9" w:rsidRDefault="002416B1" w:rsidP="00456213">
      <w:pPr>
        <w:pStyle w:val="NormalWeb"/>
        <w:spacing w:before="0" w:beforeAutospacing="0" w:after="240" w:afterAutospacing="0" w:line="360" w:lineRule="auto"/>
        <w:jc w:val="both"/>
      </w:pPr>
      <w:r w:rsidRPr="000C77A9">
        <w:t xml:space="preserve">Gabryś-Barker, D. (2023). Studying bilingual and multilingual language identities: natural settings versus formal instruction. </w:t>
      </w:r>
      <w:proofErr w:type="spellStart"/>
      <w:r w:rsidRPr="000C77A9">
        <w:rPr>
          <w:i/>
          <w:iCs/>
        </w:rPr>
        <w:t>Linguistica</w:t>
      </w:r>
      <w:proofErr w:type="spellEnd"/>
      <w:r w:rsidRPr="000C77A9">
        <w:rPr>
          <w:i/>
          <w:iCs/>
        </w:rPr>
        <w:t xml:space="preserve"> </w:t>
      </w:r>
      <w:proofErr w:type="spellStart"/>
      <w:r w:rsidRPr="000C77A9">
        <w:rPr>
          <w:i/>
          <w:iCs/>
        </w:rPr>
        <w:t>Silesiana</w:t>
      </w:r>
      <w:proofErr w:type="spellEnd"/>
      <w:r w:rsidRPr="000C77A9">
        <w:t>. https://doi.org/10.24425/linsi.2019.129417</w:t>
      </w:r>
    </w:p>
    <w:p w14:paraId="7289BB68" w14:textId="5EBB97B6" w:rsidR="002416B1" w:rsidRPr="000C77A9" w:rsidRDefault="002416B1" w:rsidP="00456213">
      <w:pPr>
        <w:pStyle w:val="NormalWeb"/>
        <w:spacing w:before="0" w:beforeAutospacing="0" w:after="240" w:afterAutospacing="0" w:line="360" w:lineRule="auto"/>
        <w:jc w:val="both"/>
      </w:pPr>
      <w:r w:rsidRPr="000C77A9">
        <w:t xml:space="preserve">Hanelt, A., Bohnsack, R., Marz, D. and Antunes, C. (2021). A Systematic Review of the Literature on Digital transformation: Insights and Implications for Strategy and Organizational Change. </w:t>
      </w:r>
      <w:r w:rsidRPr="000C77A9">
        <w:rPr>
          <w:i/>
          <w:iCs/>
        </w:rPr>
        <w:t>Journal of Management Studies</w:t>
      </w:r>
      <w:r w:rsidRPr="000C77A9">
        <w:t>, 58(5), pp.1159–1197. https://doi.org/10.1111/joms.12639</w:t>
      </w:r>
    </w:p>
    <w:p w14:paraId="28E7825D" w14:textId="10962DB0" w:rsidR="002416B1" w:rsidRPr="000C77A9" w:rsidRDefault="002416B1" w:rsidP="00456213">
      <w:pPr>
        <w:pStyle w:val="NormalWeb"/>
        <w:spacing w:before="0" w:beforeAutospacing="0" w:after="240" w:afterAutospacing="0" w:line="360" w:lineRule="auto"/>
        <w:jc w:val="both"/>
      </w:pPr>
      <w:r w:rsidRPr="000C77A9">
        <w:lastRenderedPageBreak/>
        <w:t xml:space="preserve">Hanelt, A., Bohnsack, R., Marz, D. and Antunes, C. (2021). A Systematic Review of the Literature on Digital transformation: Insights and Implications for Strategy and Organizational Change. </w:t>
      </w:r>
      <w:r w:rsidRPr="000C77A9">
        <w:rPr>
          <w:i/>
          <w:iCs/>
        </w:rPr>
        <w:t>Journal of Management Studies</w:t>
      </w:r>
      <w:r w:rsidRPr="000C77A9">
        <w:t>, 58(5), pp.1159–1197. https://doi.org/10.1111/joms.12639</w:t>
      </w:r>
    </w:p>
    <w:p w14:paraId="5480EDBF" w14:textId="6CCD2BD7"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Hospitality Institute (2024). </w:t>
      </w:r>
      <w:r w:rsidRPr="000C77A9">
        <w:rPr>
          <w:rFonts w:ascii="Times New Roman" w:eastAsia="Times New Roman" w:hAnsi="Times New Roman" w:cs="Times New Roman"/>
          <w:i/>
          <w:iCs/>
          <w:sz w:val="24"/>
          <w:szCs w:val="24"/>
          <w:lang w:val="en-GB"/>
        </w:rPr>
        <w:t>Common Barriers to Communication in the Hospitality Industry and How to Overcome Them | Hospitality.Institute</w:t>
      </w:r>
      <w:r w:rsidRPr="000C77A9">
        <w:rPr>
          <w:rFonts w:ascii="Times New Roman" w:eastAsia="Times New Roman" w:hAnsi="Times New Roman" w:cs="Times New Roman"/>
          <w:sz w:val="24"/>
          <w:szCs w:val="24"/>
          <w:lang w:val="en-GB"/>
        </w:rPr>
        <w:t>. [online] Hospitality.Institute. Available at:</w:t>
      </w:r>
      <w:hyperlink r:id="rId29">
        <w:r w:rsidRPr="000C77A9">
          <w:rPr>
            <w:rFonts w:ascii="Times New Roman" w:eastAsia="Times New Roman" w:hAnsi="Times New Roman" w:cs="Times New Roman"/>
            <w:sz w:val="24"/>
            <w:szCs w:val="24"/>
            <w:lang w:val="en-GB"/>
          </w:rPr>
          <w:t xml:space="preserve"> </w:t>
        </w:r>
      </w:hyperlink>
      <w:hyperlink r:id="rId30">
        <w:r w:rsidRPr="000C77A9">
          <w:rPr>
            <w:rFonts w:ascii="Times New Roman" w:eastAsia="Times New Roman" w:hAnsi="Times New Roman" w:cs="Times New Roman"/>
            <w:sz w:val="24"/>
            <w:szCs w:val="24"/>
            <w:lang w:val="en-GB"/>
          </w:rPr>
          <w:t>https://hospitality.institute/bha109/communication-barriers-hospitality-overcome/</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07 Feb</w:t>
      </w:r>
      <w:r w:rsidRPr="000C77A9">
        <w:rPr>
          <w:rFonts w:ascii="Times New Roman" w:eastAsia="Times New Roman" w:hAnsi="Times New Roman" w:cs="Times New Roman"/>
          <w:sz w:val="24"/>
          <w:szCs w:val="24"/>
          <w:lang w:val="en-GB"/>
        </w:rPr>
        <w:t>. 2026].</w:t>
      </w:r>
    </w:p>
    <w:p w14:paraId="712D888F" w14:textId="552122A2" w:rsidR="002416B1" w:rsidRPr="000C77A9" w:rsidRDefault="002416B1" w:rsidP="00456213">
      <w:pPr>
        <w:pStyle w:val="NormalWeb"/>
        <w:spacing w:before="0" w:beforeAutospacing="0" w:after="240" w:afterAutospacing="0" w:line="360" w:lineRule="auto"/>
        <w:jc w:val="both"/>
      </w:pPr>
      <w:r w:rsidRPr="000C77A9">
        <w:t xml:space="preserve">Huurne, M.T., Moons, J., </w:t>
      </w:r>
      <w:proofErr w:type="spellStart"/>
      <w:r w:rsidRPr="000C77A9">
        <w:t>Ronteltap</w:t>
      </w:r>
      <w:proofErr w:type="spellEnd"/>
      <w:r w:rsidRPr="000C77A9">
        <w:t xml:space="preserve">, A., Corten, R. and Buskens, V. (2021). Promoting trust through linguistic features of provider profiles in the sharing economy. </w:t>
      </w:r>
      <w:r w:rsidRPr="000C77A9">
        <w:rPr>
          <w:i/>
          <w:iCs/>
        </w:rPr>
        <w:t>International Journal of Electronic Business</w:t>
      </w:r>
      <w:r w:rsidRPr="000C77A9">
        <w:t>, 16(4), p.391. https://doi.org/10.1504/ijeb.2021.118501</w:t>
      </w:r>
    </w:p>
    <w:p w14:paraId="7ADCBD6C" w14:textId="307016BF" w:rsidR="002416B1" w:rsidRPr="000C77A9" w:rsidRDefault="002416B1" w:rsidP="00456213">
      <w:pPr>
        <w:pStyle w:val="NormalWeb"/>
        <w:spacing w:before="0" w:beforeAutospacing="0" w:after="240" w:afterAutospacing="0" w:line="360" w:lineRule="auto"/>
        <w:jc w:val="both"/>
      </w:pPr>
      <w:r w:rsidRPr="000C77A9">
        <w:t xml:space="preserve">Iskakova, N.S. and Islam, A. (2020). Evaluation Strategies and Tactics of immigration Issues in Social Media Discourse. </w:t>
      </w:r>
      <w:r w:rsidRPr="000C77A9">
        <w:rPr>
          <w:i/>
          <w:iCs/>
        </w:rPr>
        <w:t>Rupkatha Journal on Interdisciplinary Studies in Humanities</w:t>
      </w:r>
      <w:r w:rsidRPr="000C77A9">
        <w:t>, 12(6). https://doi.org/10.21659/rupkatha.v12n6.29</w:t>
      </w:r>
    </w:p>
    <w:p w14:paraId="015BD299" w14:textId="093B58C7" w:rsidR="002416B1" w:rsidRPr="000C77A9" w:rsidRDefault="002416B1" w:rsidP="00456213">
      <w:pPr>
        <w:pStyle w:val="NormalWeb"/>
        <w:spacing w:before="0" w:beforeAutospacing="0" w:after="240" w:afterAutospacing="0" w:line="360" w:lineRule="auto"/>
        <w:jc w:val="both"/>
      </w:pPr>
      <w:r w:rsidRPr="000C77A9">
        <w:t xml:space="preserve">Jaja </w:t>
      </w:r>
      <w:proofErr w:type="spellStart"/>
      <w:r w:rsidRPr="000C77A9">
        <w:t>Miharja</w:t>
      </w:r>
      <w:proofErr w:type="spellEnd"/>
      <w:r w:rsidRPr="000C77A9">
        <w:t xml:space="preserve"> </w:t>
      </w:r>
      <w:proofErr w:type="spellStart"/>
      <w:r w:rsidRPr="000C77A9">
        <w:t>Muktahiri</w:t>
      </w:r>
      <w:proofErr w:type="spellEnd"/>
      <w:r w:rsidRPr="000C77A9">
        <w:t xml:space="preserve"> (2025). Language Needs and Challenges of Non-Native English-Speaking Guests. </w:t>
      </w:r>
      <w:r w:rsidRPr="000C77A9">
        <w:rPr>
          <w:i/>
          <w:iCs/>
        </w:rPr>
        <w:t>International Journal of Travel, Hospitality and Events</w:t>
      </w:r>
      <w:r w:rsidRPr="000C77A9">
        <w:t>, [online] 4(3), pp.319–335. https://doi.org/10.56743/ijothe.v4i3.511</w:t>
      </w:r>
    </w:p>
    <w:p w14:paraId="3AAADC86" w14:textId="51BB5FB8" w:rsidR="002416B1" w:rsidRPr="000C77A9" w:rsidRDefault="002416B1" w:rsidP="00456213">
      <w:pPr>
        <w:pStyle w:val="NormalWeb"/>
        <w:spacing w:before="0" w:beforeAutospacing="0" w:after="240" w:afterAutospacing="0" w:line="360" w:lineRule="auto"/>
        <w:jc w:val="both"/>
      </w:pPr>
      <w:r w:rsidRPr="000C77A9">
        <w:t xml:space="preserve">Kim, M.S. (2021). Technology-Mediated Collaborative Learning Environments for Young Culturally and Linguistically Diverse Children: Vygotsky Revisited. </w:t>
      </w:r>
      <w:r w:rsidRPr="000C77A9">
        <w:rPr>
          <w:i/>
          <w:iCs/>
        </w:rPr>
        <w:t>British Journal of Educational Studies</w:t>
      </w:r>
      <w:r w:rsidRPr="000C77A9">
        <w:t>, 61(2), pp.221–246. https://doi.org/10.1080/00071005.2012.745480</w:t>
      </w:r>
    </w:p>
    <w:p w14:paraId="47DAC936" w14:textId="77777777"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Li, B., Yang, J. and Hu, D. (2020) Dam monitoring data analysis methods: A literature review. Structural Control and Health Monitoring, 27(3), p.e2501. https://onlinelibrary.wiley.com/doi/abs/10.1002/stc.2501 </w:t>
      </w:r>
    </w:p>
    <w:p w14:paraId="2F65FB54" w14:textId="00F1C704"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Madera, J.M. (2011). Removing communication barriers at work. </w:t>
      </w:r>
      <w:r w:rsidRPr="000C77A9">
        <w:rPr>
          <w:rFonts w:ascii="Times New Roman" w:eastAsia="Times New Roman" w:hAnsi="Times New Roman" w:cs="Times New Roman"/>
          <w:i/>
          <w:iCs/>
          <w:sz w:val="24"/>
          <w:szCs w:val="24"/>
          <w:lang w:val="en-GB"/>
        </w:rPr>
        <w:t>Worldwide Hospitality and Tourism Themes</w:t>
      </w:r>
      <w:r w:rsidRPr="000C77A9">
        <w:rPr>
          <w:rFonts w:ascii="Times New Roman" w:eastAsia="Times New Roman" w:hAnsi="Times New Roman" w:cs="Times New Roman"/>
          <w:sz w:val="24"/>
          <w:szCs w:val="24"/>
          <w:lang w:val="en-GB"/>
        </w:rPr>
        <w:t>, 3(4), pp.377–380.</w:t>
      </w:r>
      <w:hyperlink r:id="rId31" w:history="1">
        <w:r w:rsidR="00C7451B" w:rsidRPr="00C6666F">
          <w:rPr>
            <w:rStyle w:val="Hyperlink"/>
            <w:rFonts w:ascii="Times New Roman" w:eastAsia="Times New Roman" w:hAnsi="Times New Roman" w:cs="Times New Roman"/>
            <w:sz w:val="24"/>
            <w:szCs w:val="24"/>
            <w:lang w:val="en-GB"/>
          </w:rPr>
          <w:t>https://doi.org/10.1108/17554211111162480</w:t>
        </w:r>
      </w:hyperlink>
    </w:p>
    <w:p w14:paraId="76678FC4" w14:textId="47479364" w:rsidR="002416B1" w:rsidRPr="000C77A9" w:rsidRDefault="002416B1" w:rsidP="00456213">
      <w:pPr>
        <w:pStyle w:val="NormalWeb"/>
        <w:spacing w:before="0" w:beforeAutospacing="0" w:after="240" w:afterAutospacing="0" w:line="360" w:lineRule="auto"/>
        <w:jc w:val="both"/>
      </w:pPr>
      <w:r w:rsidRPr="000C77A9">
        <w:lastRenderedPageBreak/>
        <w:t xml:space="preserve">Madera, J.M., Dawson, M. and Neal, J.A. (2021). Managing language barriers in the workplace: The roles of job demands and resources on turnover intentions. </w:t>
      </w:r>
      <w:r w:rsidRPr="000C77A9">
        <w:rPr>
          <w:i/>
          <w:iCs/>
        </w:rPr>
        <w:t>International Journal of Hospitality Management</w:t>
      </w:r>
      <w:r w:rsidRPr="000C77A9">
        <w:t>, 42, pp.117–125. https://doi.org/10.1016/j.ijhm.2014.06.004</w:t>
      </w:r>
    </w:p>
    <w:p w14:paraId="7E0352A0" w14:textId="528057BF" w:rsidR="002416B1" w:rsidRPr="000C77A9" w:rsidRDefault="002416B1" w:rsidP="00456213">
      <w:pPr>
        <w:pStyle w:val="NormalWeb"/>
        <w:spacing w:before="0" w:beforeAutospacing="0" w:after="240" w:afterAutospacing="0" w:line="360" w:lineRule="auto"/>
        <w:jc w:val="both"/>
      </w:pPr>
      <w:r w:rsidRPr="000C77A9">
        <w:t xml:space="preserve">Mao, Z. (Eddie), Jones, M.F., Li, M., Wei, W. and Lyu, J. (2020). Sleeping in a stranger’s home: A trust formation model for Airbnb. </w:t>
      </w:r>
      <w:r w:rsidRPr="000C77A9">
        <w:rPr>
          <w:i/>
          <w:iCs/>
        </w:rPr>
        <w:t>Journal of Hospitality and Tourism Management</w:t>
      </w:r>
      <w:r w:rsidRPr="000C77A9">
        <w:t>, 42, pp.67–76.</w:t>
      </w:r>
      <w:r w:rsidR="00C7451B">
        <w:t xml:space="preserve"> </w:t>
      </w:r>
      <w:r w:rsidRPr="000C77A9">
        <w:t>https://doi.org/10.1016/j.jhtm.2019.11.012</w:t>
      </w:r>
    </w:p>
    <w:p w14:paraId="6085D137" w14:textId="0466E3D6" w:rsidR="002416B1" w:rsidRPr="000C77A9" w:rsidRDefault="002416B1" w:rsidP="00456213">
      <w:pPr>
        <w:pStyle w:val="NormalWeb"/>
        <w:spacing w:before="0" w:beforeAutospacing="0" w:after="240" w:afterAutospacing="0" w:line="360" w:lineRule="auto"/>
        <w:jc w:val="both"/>
      </w:pPr>
      <w:r w:rsidRPr="000C77A9">
        <w:t xml:space="preserve">Mariani, M.M., Borghi, M. and Kazakov, S. (2019). The role of language in the online evaluation of hospitality service encounters: An empirical study. </w:t>
      </w:r>
      <w:r w:rsidRPr="000C77A9">
        <w:rPr>
          <w:i/>
          <w:iCs/>
        </w:rPr>
        <w:t>International Journal of Hospitality Management</w:t>
      </w:r>
      <w:r w:rsidRPr="000C77A9">
        <w:t>, 78, pp.50–58. https://doi.org/10.1016/j.ijhm.2018.11.012</w:t>
      </w:r>
    </w:p>
    <w:p w14:paraId="08B80606" w14:textId="7DE475BB" w:rsidR="002416B1" w:rsidRPr="000C77A9" w:rsidRDefault="002416B1" w:rsidP="00456213">
      <w:pPr>
        <w:pStyle w:val="NormalWeb"/>
        <w:spacing w:before="0" w:beforeAutospacing="0" w:after="240" w:afterAutospacing="0" w:line="360" w:lineRule="auto"/>
        <w:jc w:val="both"/>
      </w:pPr>
      <w:r w:rsidRPr="000C77A9">
        <w:t xml:space="preserve">Marija Brkic </w:t>
      </w:r>
      <w:proofErr w:type="spellStart"/>
      <w:r w:rsidRPr="000C77A9">
        <w:t>Bakaric</w:t>
      </w:r>
      <w:proofErr w:type="spellEnd"/>
      <w:r w:rsidRPr="000C77A9">
        <w:t xml:space="preserve"> and </w:t>
      </w:r>
      <w:proofErr w:type="spellStart"/>
      <w:r w:rsidRPr="000C77A9">
        <w:t>Pacelat</w:t>
      </w:r>
      <w:proofErr w:type="spellEnd"/>
      <w:r w:rsidRPr="000C77A9">
        <w:t>, I.L. (2019). Parallel Corpus of Croatian-Italian Administrative Texts. [online] pp.11–18. https://doi.org/10.26615/issn.2683-0078.2019_002</w:t>
      </w:r>
    </w:p>
    <w:p w14:paraId="16CBBBE5" w14:textId="5D7ADC3C" w:rsidR="002416B1" w:rsidRPr="000C77A9" w:rsidRDefault="002416B1" w:rsidP="00456213">
      <w:pPr>
        <w:pStyle w:val="NormalWeb"/>
        <w:spacing w:before="0" w:beforeAutospacing="0" w:after="240" w:afterAutospacing="0" w:line="360" w:lineRule="auto"/>
        <w:jc w:val="both"/>
      </w:pPr>
      <w:r w:rsidRPr="000C77A9">
        <w:t xml:space="preserve">Master, Hye, A., Rahman, S.T. and International, in (2023). COMPARATIVE STUDY OF U.S. AND SOUTH ASIAN AGRIBUSINESS MARKETS: LEVERAGING ARTIFICIAL INTELLIGENCE FOR GLOBAL MARKET INTEGRATION. </w:t>
      </w:r>
      <w:r w:rsidRPr="000C77A9">
        <w:rPr>
          <w:i/>
          <w:iCs/>
        </w:rPr>
        <w:t>American Journal of Interdisciplinary Studies</w:t>
      </w:r>
      <w:r w:rsidRPr="000C77A9">
        <w:t>, [online] 04(04), pp.177–209. https://doi.org/10.63125/z1e17k34</w:t>
      </w:r>
    </w:p>
    <w:p w14:paraId="20F3FE02" w14:textId="60C1BC1D"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McCombes, S. (2021). </w:t>
      </w:r>
      <w:r w:rsidRPr="000C77A9">
        <w:rPr>
          <w:rFonts w:ascii="Times New Roman" w:eastAsia="Times New Roman" w:hAnsi="Times New Roman" w:cs="Times New Roman"/>
          <w:i/>
          <w:iCs/>
          <w:sz w:val="24"/>
          <w:szCs w:val="24"/>
          <w:lang w:val="en-GB"/>
        </w:rPr>
        <w:t>What is a research design | types, guide &amp; examples</w:t>
      </w:r>
      <w:r w:rsidRPr="000C77A9">
        <w:rPr>
          <w:rFonts w:ascii="Times New Roman" w:eastAsia="Times New Roman" w:hAnsi="Times New Roman" w:cs="Times New Roman"/>
          <w:sz w:val="24"/>
          <w:szCs w:val="24"/>
          <w:lang w:val="en-GB"/>
        </w:rPr>
        <w:t>. [online] Scribbr. Available at:</w:t>
      </w:r>
      <w:hyperlink r:id="rId32">
        <w:r w:rsidRPr="000C77A9">
          <w:rPr>
            <w:rFonts w:ascii="Times New Roman" w:eastAsia="Times New Roman" w:hAnsi="Times New Roman" w:cs="Times New Roman"/>
            <w:sz w:val="24"/>
            <w:szCs w:val="24"/>
            <w:lang w:val="en-GB"/>
          </w:rPr>
          <w:t xml:space="preserve"> </w:t>
        </w:r>
      </w:hyperlink>
      <w:hyperlink r:id="rId33">
        <w:r w:rsidRPr="000C77A9">
          <w:rPr>
            <w:rFonts w:ascii="Times New Roman" w:eastAsia="Times New Roman" w:hAnsi="Times New Roman" w:cs="Times New Roman"/>
            <w:sz w:val="24"/>
            <w:szCs w:val="24"/>
            <w:lang w:val="en-GB"/>
          </w:rPr>
          <w:t>https://www.scribbr.com/methodology/research-design/</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10 Feb</w:t>
      </w:r>
      <w:r w:rsidRPr="000C77A9">
        <w:rPr>
          <w:rFonts w:ascii="Times New Roman" w:eastAsia="Times New Roman" w:hAnsi="Times New Roman" w:cs="Times New Roman"/>
          <w:sz w:val="24"/>
          <w:szCs w:val="24"/>
          <w:lang w:val="en-GB"/>
        </w:rPr>
        <w:t>. 2026].</w:t>
      </w:r>
    </w:p>
    <w:p w14:paraId="4B6466F2" w14:textId="12E4C56C" w:rsidR="002416B1" w:rsidRPr="000C77A9" w:rsidRDefault="002416B1" w:rsidP="00456213">
      <w:pPr>
        <w:pStyle w:val="NormalWeb"/>
        <w:spacing w:before="0" w:beforeAutospacing="0" w:after="240" w:afterAutospacing="0" w:line="360" w:lineRule="auto"/>
        <w:jc w:val="both"/>
      </w:pPr>
      <w:proofErr w:type="spellStart"/>
      <w:r w:rsidRPr="000C77A9">
        <w:t>Misyana</w:t>
      </w:r>
      <w:proofErr w:type="spellEnd"/>
      <w:r w:rsidRPr="000C77A9">
        <w:t xml:space="preserve"> Susanti Husin (2023). Perceptions on English Communication Skills Training for Hotel Front Office Employees. </w:t>
      </w:r>
      <w:r w:rsidRPr="000C77A9">
        <w:rPr>
          <w:i/>
          <w:iCs/>
        </w:rPr>
        <w:t>European Proceedings of Educational Sciences</w:t>
      </w:r>
      <w:r w:rsidRPr="000C77A9">
        <w:t>. https://doi.org/10.15405/epes.23097.69</w:t>
      </w:r>
    </w:p>
    <w:p w14:paraId="65CE320C" w14:textId="0391D133" w:rsidR="002416B1" w:rsidRPr="000C77A9" w:rsidRDefault="002416B1" w:rsidP="00456213">
      <w:pPr>
        <w:pStyle w:val="NormalWeb"/>
        <w:spacing w:before="0" w:beforeAutospacing="0" w:after="240" w:afterAutospacing="0" w:line="360" w:lineRule="auto"/>
        <w:jc w:val="both"/>
      </w:pPr>
      <w:r w:rsidRPr="000C77A9">
        <w:t xml:space="preserve">Montgomery, D.P. (2023). ‘This study is not without its limitations’: Acknowledging limitations and recommending future research in applied linguistics research articles. </w:t>
      </w:r>
      <w:r w:rsidRPr="000C77A9">
        <w:rPr>
          <w:i/>
          <w:iCs/>
        </w:rPr>
        <w:t>Journal of English for Academic Purposes</w:t>
      </w:r>
      <w:r w:rsidRPr="000C77A9">
        <w:t>, [online] 65, p.101291. https://doi.org/10.1016/j.jeap.2023.101291</w:t>
      </w:r>
    </w:p>
    <w:p w14:paraId="3262D1EC" w14:textId="7BA3178E" w:rsidR="002416B1" w:rsidRPr="000C77A9" w:rsidRDefault="002416B1" w:rsidP="00456213">
      <w:pPr>
        <w:pStyle w:val="NormalWeb"/>
        <w:spacing w:before="0" w:beforeAutospacing="0" w:after="240" w:afterAutospacing="0" w:line="360" w:lineRule="auto"/>
        <w:jc w:val="both"/>
      </w:pPr>
      <w:r w:rsidRPr="000C77A9">
        <w:t xml:space="preserve">Mouboua, P.D., Atobatele, F.A. and Akintayo, O.T. (2024). Cross-cultural competence in global HRD: Strategies for developing an inclusive and diverse workforce. </w:t>
      </w:r>
      <w:r w:rsidRPr="000C77A9">
        <w:rPr>
          <w:i/>
          <w:iCs/>
        </w:rPr>
        <w:t>International Journal of Science and Research Archive</w:t>
      </w:r>
      <w:r w:rsidRPr="000C77A9">
        <w:t>, [online] 12(1), pp.103–113. https://doi.org/10.30574/ijsra.2024.12.1.0765</w:t>
      </w:r>
    </w:p>
    <w:p w14:paraId="141C233A" w14:textId="6ABEAA3A"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lastRenderedPageBreak/>
        <w:t xml:space="preserve">Netomnia (2026). </w:t>
      </w:r>
      <w:r w:rsidRPr="000C77A9">
        <w:rPr>
          <w:rFonts w:ascii="Times New Roman" w:eastAsia="Times New Roman" w:hAnsi="Times New Roman" w:cs="Times New Roman"/>
          <w:i/>
          <w:iCs/>
          <w:sz w:val="24"/>
          <w:szCs w:val="24"/>
          <w:lang w:val="en-GB"/>
        </w:rPr>
        <w:t>average-uk-internet-speed</w:t>
      </w:r>
      <w:r w:rsidRPr="000C77A9">
        <w:rPr>
          <w:rFonts w:ascii="Times New Roman" w:eastAsia="Times New Roman" w:hAnsi="Times New Roman" w:cs="Times New Roman"/>
          <w:sz w:val="24"/>
          <w:szCs w:val="24"/>
          <w:lang w:val="en-GB"/>
        </w:rPr>
        <w:t>. [online] Netomnia.com. Available at:</w:t>
      </w:r>
      <w:hyperlink r:id="rId34">
        <w:r w:rsidRPr="000C77A9">
          <w:rPr>
            <w:rFonts w:ascii="Times New Roman" w:eastAsia="Times New Roman" w:hAnsi="Times New Roman" w:cs="Times New Roman"/>
            <w:sz w:val="24"/>
            <w:szCs w:val="24"/>
            <w:lang w:val="en-GB"/>
          </w:rPr>
          <w:t xml:space="preserve"> </w:t>
        </w:r>
      </w:hyperlink>
      <w:hyperlink r:id="rId35">
        <w:r w:rsidRPr="000C77A9">
          <w:rPr>
            <w:rFonts w:ascii="Times New Roman" w:eastAsia="Times New Roman" w:hAnsi="Times New Roman" w:cs="Times New Roman"/>
            <w:sz w:val="24"/>
            <w:szCs w:val="24"/>
            <w:lang w:val="en-GB"/>
          </w:rPr>
          <w:t>https://www.netomnia.com/insights/average-uk-internet-speed/</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10 Feb</w:t>
      </w:r>
      <w:r w:rsidRPr="000C77A9">
        <w:rPr>
          <w:rFonts w:ascii="Times New Roman" w:eastAsia="Times New Roman" w:hAnsi="Times New Roman" w:cs="Times New Roman"/>
          <w:sz w:val="24"/>
          <w:szCs w:val="24"/>
          <w:lang w:val="en-GB"/>
        </w:rPr>
        <w:t>. 2026].</w:t>
      </w:r>
    </w:p>
    <w:p w14:paraId="16802F68" w14:textId="6B511BA9"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Nickerson, C. (2024). </w:t>
      </w:r>
      <w:r w:rsidRPr="000C77A9">
        <w:rPr>
          <w:rFonts w:ascii="Times New Roman" w:eastAsia="Times New Roman" w:hAnsi="Times New Roman" w:cs="Times New Roman"/>
          <w:i/>
          <w:iCs/>
          <w:sz w:val="24"/>
          <w:szCs w:val="24"/>
          <w:lang w:val="en-GB"/>
        </w:rPr>
        <w:t>Interpretivism Paradigm &amp; Research Philosophy</w:t>
      </w:r>
      <w:r w:rsidRPr="000C77A9">
        <w:rPr>
          <w:rFonts w:ascii="Times New Roman" w:eastAsia="Times New Roman" w:hAnsi="Times New Roman" w:cs="Times New Roman"/>
          <w:sz w:val="24"/>
          <w:szCs w:val="24"/>
          <w:lang w:val="en-GB"/>
        </w:rPr>
        <w:t>. [online] Simply Psychology. Available at:</w:t>
      </w:r>
      <w:hyperlink r:id="rId36">
        <w:r w:rsidRPr="000C77A9">
          <w:rPr>
            <w:rFonts w:ascii="Times New Roman" w:eastAsia="Times New Roman" w:hAnsi="Times New Roman" w:cs="Times New Roman"/>
            <w:sz w:val="24"/>
            <w:szCs w:val="24"/>
            <w:lang w:val="en-GB"/>
          </w:rPr>
          <w:t xml:space="preserve"> </w:t>
        </w:r>
      </w:hyperlink>
      <w:hyperlink r:id="rId37">
        <w:r w:rsidRPr="000C77A9">
          <w:rPr>
            <w:rFonts w:ascii="Times New Roman" w:eastAsia="Times New Roman" w:hAnsi="Times New Roman" w:cs="Times New Roman"/>
            <w:sz w:val="24"/>
            <w:szCs w:val="24"/>
            <w:lang w:val="en-GB"/>
          </w:rPr>
          <w:t>https://www.simplypsychology.org/interpretivism-paradigm.html</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11 Feb</w:t>
      </w:r>
      <w:r w:rsidRPr="000C77A9">
        <w:rPr>
          <w:rFonts w:ascii="Times New Roman" w:eastAsia="Times New Roman" w:hAnsi="Times New Roman" w:cs="Times New Roman"/>
          <w:sz w:val="24"/>
          <w:szCs w:val="24"/>
          <w:lang w:val="en-GB"/>
        </w:rPr>
        <w:t>. 2026].</w:t>
      </w:r>
    </w:p>
    <w:p w14:paraId="4EA75942" w14:textId="4858FA61" w:rsidR="002416B1" w:rsidRPr="000C77A9" w:rsidRDefault="002416B1" w:rsidP="00456213">
      <w:pPr>
        <w:pStyle w:val="NormalWeb"/>
        <w:spacing w:before="0" w:beforeAutospacing="0" w:after="240" w:afterAutospacing="0" w:line="360" w:lineRule="auto"/>
        <w:jc w:val="both"/>
      </w:pPr>
      <w:r w:rsidRPr="000C77A9">
        <w:t xml:space="preserve">Nida, K. and </w:t>
      </w:r>
      <w:proofErr w:type="spellStart"/>
      <w:r w:rsidRPr="000C77A9">
        <w:t>Ardianto</w:t>
      </w:r>
      <w:proofErr w:type="spellEnd"/>
      <w:r w:rsidRPr="000C77A9">
        <w:t xml:space="preserve">, A. (2025). American English in Hotels: A Sociolinguistic Observation and Analysis. </w:t>
      </w:r>
      <w:proofErr w:type="spellStart"/>
      <w:r w:rsidRPr="000C77A9">
        <w:rPr>
          <w:i/>
          <w:iCs/>
        </w:rPr>
        <w:t>Prosodi</w:t>
      </w:r>
      <w:proofErr w:type="spellEnd"/>
      <w:r w:rsidRPr="000C77A9">
        <w:t>, 19(2), pp.295–306. https://doi.org/10.21107/prosodi.v19i2.31671</w:t>
      </w:r>
    </w:p>
    <w:p w14:paraId="051826D3" w14:textId="11FAB784" w:rsidR="002416B1" w:rsidRPr="000C77A9" w:rsidRDefault="002416B1" w:rsidP="00456213">
      <w:pPr>
        <w:pStyle w:val="NormalWeb"/>
        <w:spacing w:before="0" w:beforeAutospacing="0" w:after="240" w:afterAutospacing="0" w:line="360" w:lineRule="auto"/>
        <w:jc w:val="both"/>
      </w:pPr>
      <w:r w:rsidRPr="000C77A9">
        <w:t xml:space="preserve">Numonova </w:t>
      </w:r>
      <w:proofErr w:type="spellStart"/>
      <w:r w:rsidRPr="000C77A9">
        <w:t>Mukharramkhon</w:t>
      </w:r>
      <w:proofErr w:type="spellEnd"/>
      <w:r w:rsidRPr="000C77A9">
        <w:t xml:space="preserve"> and </w:t>
      </w:r>
      <w:proofErr w:type="spellStart"/>
      <w:r w:rsidRPr="000C77A9">
        <w:t>Mirboboyevа</w:t>
      </w:r>
      <w:proofErr w:type="spellEnd"/>
      <w:r w:rsidRPr="000C77A9">
        <w:t xml:space="preserve"> </w:t>
      </w:r>
      <w:proofErr w:type="spellStart"/>
      <w:r w:rsidRPr="000C77A9">
        <w:t>Pаrizodа</w:t>
      </w:r>
      <w:proofErr w:type="spellEnd"/>
      <w:r w:rsidRPr="000C77A9">
        <w:t xml:space="preserve"> (2024). TOURISM AS A TOOL FOR ENGLISH LANGUAGE ACQUISITION. </w:t>
      </w:r>
      <w:r w:rsidRPr="000C77A9">
        <w:rPr>
          <w:i/>
          <w:iCs/>
        </w:rPr>
        <w:t>Deleted Journal</w:t>
      </w:r>
      <w:r w:rsidRPr="000C77A9">
        <w:t>, [online] 13, pp.120–122. https://doi.org/10.54613/ku.v13i.1038</w:t>
      </w:r>
    </w:p>
    <w:p w14:paraId="0A962B12" w14:textId="4B2B2179" w:rsidR="002416B1" w:rsidRPr="000C77A9" w:rsidRDefault="002416B1" w:rsidP="00456213">
      <w:pPr>
        <w:pStyle w:val="NormalWeb"/>
        <w:spacing w:before="0" w:beforeAutospacing="0" w:after="240" w:afterAutospacing="0" w:line="360" w:lineRule="auto"/>
        <w:jc w:val="both"/>
      </w:pPr>
      <w:r w:rsidRPr="000C77A9">
        <w:t xml:space="preserve">O’Fallon, M. and Garcia, F. (2023). Using Active Learning Strategies to Strengthen Cultural and Linguistic Diversity Training in Communication Sciences and Disorders Programs. </w:t>
      </w:r>
      <w:r w:rsidRPr="000C77A9">
        <w:rPr>
          <w:i/>
          <w:iCs/>
        </w:rPr>
        <w:t>Perspectives of the ASHA Special Interest Groups</w:t>
      </w:r>
      <w:r w:rsidRPr="000C77A9">
        <w:t>, pp.1–14. https://doi.org/10.1044/2022_persp-22-00033</w:t>
      </w:r>
    </w:p>
    <w:p w14:paraId="3DFF10C7" w14:textId="6785EFC2"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Office for National Statistics (2022). </w:t>
      </w:r>
      <w:r w:rsidRPr="000C77A9">
        <w:rPr>
          <w:rFonts w:ascii="Times New Roman" w:eastAsia="Times New Roman" w:hAnsi="Times New Roman" w:cs="Times New Roman"/>
          <w:i/>
          <w:iCs/>
          <w:sz w:val="24"/>
          <w:szCs w:val="24"/>
          <w:lang w:val="en-GB"/>
        </w:rPr>
        <w:t>Language, England and Wales - Office for National Statistics</w:t>
      </w:r>
      <w:r w:rsidRPr="000C77A9">
        <w:rPr>
          <w:rFonts w:ascii="Times New Roman" w:eastAsia="Times New Roman" w:hAnsi="Times New Roman" w:cs="Times New Roman"/>
          <w:sz w:val="24"/>
          <w:szCs w:val="24"/>
          <w:lang w:val="en-GB"/>
        </w:rPr>
        <w:t>. [online] www.ons.gov.uk. Available at:</w:t>
      </w:r>
      <w:hyperlink r:id="rId38">
        <w:r w:rsidRPr="000C77A9">
          <w:rPr>
            <w:rFonts w:ascii="Times New Roman" w:eastAsia="Times New Roman" w:hAnsi="Times New Roman" w:cs="Times New Roman"/>
            <w:sz w:val="24"/>
            <w:szCs w:val="24"/>
            <w:lang w:val="en-GB"/>
          </w:rPr>
          <w:t xml:space="preserve"> </w:t>
        </w:r>
      </w:hyperlink>
      <w:hyperlink r:id="rId39">
        <w:r w:rsidRPr="000C77A9">
          <w:rPr>
            <w:rFonts w:ascii="Times New Roman" w:eastAsia="Times New Roman" w:hAnsi="Times New Roman" w:cs="Times New Roman"/>
            <w:sz w:val="24"/>
            <w:szCs w:val="24"/>
            <w:lang w:val="en-GB"/>
          </w:rPr>
          <w:t>https://www.ons.gov.uk/peoplepopulationandcommunity/culturalidentity/language/bulletins/languageenglandandwales/census2021</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11 Feb</w:t>
      </w:r>
      <w:r w:rsidRPr="000C77A9">
        <w:rPr>
          <w:rFonts w:ascii="Times New Roman" w:eastAsia="Times New Roman" w:hAnsi="Times New Roman" w:cs="Times New Roman"/>
          <w:sz w:val="24"/>
          <w:szCs w:val="24"/>
          <w:lang w:val="en-GB"/>
        </w:rPr>
        <w:t>. 2026].</w:t>
      </w:r>
    </w:p>
    <w:p w14:paraId="7D3387D1" w14:textId="57F8595A" w:rsidR="002416B1" w:rsidRPr="000C77A9" w:rsidRDefault="002416B1" w:rsidP="00456213">
      <w:pPr>
        <w:pStyle w:val="NormalWeb"/>
        <w:spacing w:before="0" w:beforeAutospacing="0" w:after="240" w:afterAutospacing="0" w:line="360" w:lineRule="auto"/>
        <w:jc w:val="both"/>
      </w:pPr>
      <w:r w:rsidRPr="000C77A9">
        <w:t xml:space="preserve">Ogbeide, G.-C.A., Böser, S., Harrinton, R.J. and Ottenbacher, M.C. (2023). Complaint management in hospitality organizations: The role of empowerment and other service recovery attributes impacting loyalty and satisfaction. </w:t>
      </w:r>
      <w:r w:rsidRPr="000C77A9">
        <w:rPr>
          <w:i/>
          <w:iCs/>
        </w:rPr>
        <w:t>Tourism and Hospitality Research</w:t>
      </w:r>
      <w:r w:rsidRPr="000C77A9">
        <w:t>, 17(2), pp.204–216. https://doi.org/10.1177/1467358415613409</w:t>
      </w:r>
    </w:p>
    <w:p w14:paraId="3CEE61D9" w14:textId="694A8A21" w:rsidR="002416B1" w:rsidRPr="000C77A9" w:rsidRDefault="002416B1" w:rsidP="00456213">
      <w:pPr>
        <w:pStyle w:val="NormalWeb"/>
        <w:spacing w:before="0" w:beforeAutospacing="0" w:after="240" w:afterAutospacing="0" w:line="360" w:lineRule="auto"/>
        <w:jc w:val="both"/>
      </w:pPr>
      <w:r w:rsidRPr="000C77A9">
        <w:t xml:space="preserve">Omar, A. and Alqahtani, M.A. (2018). The implications of linguistic diversity for the ERP implementation practices in multilingual contexts. </w:t>
      </w:r>
      <w:r w:rsidRPr="000C77A9">
        <w:rPr>
          <w:i/>
          <w:iCs/>
        </w:rPr>
        <w:t>International Journal of ADVANCED AND APPLIED SCIENCES</w:t>
      </w:r>
      <w:r w:rsidRPr="000C77A9">
        <w:t>, 5(7), pp.46–52. https://doi.org/10.21833/ijaas.2018.07.006</w:t>
      </w:r>
    </w:p>
    <w:p w14:paraId="202CA4AA" w14:textId="43A88521"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Owa, M. (2023). </w:t>
      </w:r>
      <w:r w:rsidRPr="000C77A9">
        <w:rPr>
          <w:rFonts w:ascii="Times New Roman" w:eastAsia="Times New Roman" w:hAnsi="Times New Roman" w:cs="Times New Roman"/>
          <w:i/>
          <w:iCs/>
          <w:sz w:val="24"/>
          <w:szCs w:val="24"/>
          <w:lang w:val="en-GB"/>
        </w:rPr>
        <w:t>Inductive Research: What It Is, Benefits &amp; When to Use</w:t>
      </w:r>
      <w:r w:rsidRPr="000C77A9">
        <w:rPr>
          <w:rFonts w:ascii="Times New Roman" w:eastAsia="Times New Roman" w:hAnsi="Times New Roman" w:cs="Times New Roman"/>
          <w:sz w:val="24"/>
          <w:szCs w:val="24"/>
          <w:lang w:val="en-GB"/>
        </w:rPr>
        <w:t>. [online] www.formpl.us. Available at:</w:t>
      </w:r>
      <w:hyperlink r:id="rId40">
        <w:r w:rsidRPr="000C77A9">
          <w:rPr>
            <w:rFonts w:ascii="Times New Roman" w:eastAsia="Times New Roman" w:hAnsi="Times New Roman" w:cs="Times New Roman"/>
            <w:sz w:val="24"/>
            <w:szCs w:val="24"/>
            <w:lang w:val="en-GB"/>
          </w:rPr>
          <w:t xml:space="preserve"> </w:t>
        </w:r>
      </w:hyperlink>
      <w:hyperlink r:id="rId41">
        <w:r w:rsidRPr="000C77A9">
          <w:rPr>
            <w:rFonts w:ascii="Times New Roman" w:eastAsia="Times New Roman" w:hAnsi="Times New Roman" w:cs="Times New Roman"/>
            <w:sz w:val="24"/>
            <w:szCs w:val="24"/>
            <w:lang w:val="en-GB"/>
          </w:rPr>
          <w:t>https://www.formpl.us/blog/inductive-research-what-is-it-benefits-when-to-use</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11 Feb</w:t>
      </w:r>
      <w:r w:rsidRPr="000C77A9">
        <w:rPr>
          <w:rFonts w:ascii="Times New Roman" w:eastAsia="Times New Roman" w:hAnsi="Times New Roman" w:cs="Times New Roman"/>
          <w:sz w:val="24"/>
          <w:szCs w:val="24"/>
          <w:lang w:val="en-GB"/>
        </w:rPr>
        <w:t>. 2026].</w:t>
      </w:r>
    </w:p>
    <w:p w14:paraId="6BB5D7A3" w14:textId="179BD71C" w:rsidR="002416B1" w:rsidRPr="000C77A9" w:rsidRDefault="002416B1" w:rsidP="00456213">
      <w:pPr>
        <w:pStyle w:val="NormalWeb"/>
        <w:spacing w:before="0" w:beforeAutospacing="0" w:after="240" w:afterAutospacing="0" w:line="360" w:lineRule="auto"/>
        <w:jc w:val="both"/>
      </w:pPr>
      <w:r w:rsidRPr="000C77A9">
        <w:lastRenderedPageBreak/>
        <w:t xml:space="preserve">Phu, V.V. (2024). Internet of Things (IoT) in the Hospitality Industry: How Does IoT Benefit Hotels? </w:t>
      </w:r>
      <w:r w:rsidRPr="000C77A9">
        <w:rPr>
          <w:i/>
          <w:iCs/>
        </w:rPr>
        <w:t>International Journal of Electrical and Electronics Engineering</w:t>
      </w:r>
      <w:r w:rsidRPr="000C77A9">
        <w:t>, 11(10), pp.1–9. https://doi.org/10.14445/23488379/ijeee-v11i10p101</w:t>
      </w:r>
    </w:p>
    <w:p w14:paraId="3A1E65CD" w14:textId="3F9FE39D" w:rsidR="002416B1" w:rsidRPr="000C77A9" w:rsidRDefault="002416B1" w:rsidP="00456213">
      <w:pPr>
        <w:pStyle w:val="NormalWeb"/>
        <w:spacing w:before="0" w:beforeAutospacing="0" w:after="240" w:afterAutospacing="0" w:line="360" w:lineRule="auto"/>
        <w:jc w:val="both"/>
      </w:pPr>
      <w:r w:rsidRPr="000C77A9">
        <w:t xml:space="preserve">Prasanna, K. (2022). Standard Operating Procedures for Standalone Hotels. </w:t>
      </w:r>
      <w:r w:rsidRPr="000C77A9">
        <w:rPr>
          <w:i/>
          <w:iCs/>
        </w:rPr>
        <w:t>Research Journal of Management Sciences ____________________________________________ ISSN Res. J. Management Sci. International Science Congress Association</w:t>
      </w:r>
      <w:r w:rsidRPr="000C77A9">
        <w:t xml:space="preserve">, [online] 2(1), pp.2319–1171. Available at: http://www.isca.in/IJMS/Archive/v2/i7/1.ISCA-RJMS-2013-053.pdf [Accessed </w:t>
      </w:r>
      <w:r w:rsidR="00D116D2">
        <w:t>11 Feb</w:t>
      </w:r>
      <w:r w:rsidRPr="000C77A9">
        <w:t>. 2026].</w:t>
      </w:r>
    </w:p>
    <w:p w14:paraId="3B343E5E" w14:textId="68F450BF" w:rsidR="002416B1" w:rsidRPr="000C77A9" w:rsidRDefault="002416B1" w:rsidP="00456213">
      <w:pPr>
        <w:pStyle w:val="NormalWeb"/>
        <w:spacing w:before="0" w:beforeAutospacing="0" w:after="240" w:afterAutospacing="0" w:line="360" w:lineRule="auto"/>
        <w:jc w:val="both"/>
      </w:pPr>
      <w:proofErr w:type="spellStart"/>
      <w:r w:rsidRPr="000C77A9">
        <w:t>Pujiastuti</w:t>
      </w:r>
      <w:proofErr w:type="spellEnd"/>
      <w:r w:rsidRPr="000C77A9">
        <w:t xml:space="preserve">, A., Mahmud, Y.S. and </w:t>
      </w:r>
      <w:proofErr w:type="spellStart"/>
      <w:r w:rsidRPr="000C77A9">
        <w:t>Herdiansyah</w:t>
      </w:r>
      <w:proofErr w:type="spellEnd"/>
      <w:r w:rsidRPr="000C77A9">
        <w:t xml:space="preserve">, H. (2022). Communication Challenges and Needs in the Multilingual Workplace: The Case of Security Officers in </w:t>
      </w:r>
      <w:proofErr w:type="spellStart"/>
      <w:r w:rsidRPr="000C77A9">
        <w:t>Jababeka</w:t>
      </w:r>
      <w:proofErr w:type="spellEnd"/>
      <w:r w:rsidRPr="000C77A9">
        <w:t xml:space="preserve"> Area Indonesia. </w:t>
      </w:r>
      <w:proofErr w:type="spellStart"/>
      <w:r w:rsidRPr="000C77A9">
        <w:rPr>
          <w:i/>
          <w:iCs/>
        </w:rPr>
        <w:t>Komunitas</w:t>
      </w:r>
      <w:proofErr w:type="spellEnd"/>
      <w:r w:rsidRPr="000C77A9">
        <w:t>, 14(2), pp.239–253. https://doi.org/10.15294/komunitas.v14i2.34840</w:t>
      </w:r>
    </w:p>
    <w:p w14:paraId="5E496E45" w14:textId="188381CC" w:rsidR="002416B1" w:rsidRPr="000C77A9" w:rsidRDefault="002416B1" w:rsidP="00456213">
      <w:pPr>
        <w:pStyle w:val="NormalWeb"/>
        <w:spacing w:before="0" w:beforeAutospacing="0" w:after="240" w:afterAutospacing="0" w:line="360" w:lineRule="auto"/>
        <w:jc w:val="both"/>
      </w:pPr>
      <w:r w:rsidRPr="000C77A9">
        <w:t xml:space="preserve">Qian, C. and Ke, Z. (2019). Language choice at a Chinese subsidiary of a Spanish bank. </w:t>
      </w:r>
      <w:proofErr w:type="spellStart"/>
      <w:r w:rsidRPr="000C77A9">
        <w:rPr>
          <w:i/>
          <w:iCs/>
        </w:rPr>
        <w:t>Círculo</w:t>
      </w:r>
      <w:proofErr w:type="spellEnd"/>
      <w:r w:rsidRPr="000C77A9">
        <w:rPr>
          <w:i/>
          <w:iCs/>
        </w:rPr>
        <w:t xml:space="preserve"> de </w:t>
      </w:r>
      <w:proofErr w:type="spellStart"/>
      <w:r w:rsidRPr="000C77A9">
        <w:rPr>
          <w:i/>
          <w:iCs/>
        </w:rPr>
        <w:t>Lingüística</w:t>
      </w:r>
      <w:proofErr w:type="spellEnd"/>
      <w:r w:rsidRPr="000C77A9">
        <w:rPr>
          <w:i/>
          <w:iCs/>
        </w:rPr>
        <w:t xml:space="preserve"> </w:t>
      </w:r>
      <w:proofErr w:type="spellStart"/>
      <w:r w:rsidRPr="000C77A9">
        <w:rPr>
          <w:i/>
          <w:iCs/>
        </w:rPr>
        <w:t>Aplicada</w:t>
      </w:r>
      <w:proofErr w:type="spellEnd"/>
      <w:r w:rsidRPr="000C77A9">
        <w:rPr>
          <w:i/>
          <w:iCs/>
        </w:rPr>
        <w:t xml:space="preserve"> a la </w:t>
      </w:r>
      <w:proofErr w:type="spellStart"/>
      <w:r w:rsidRPr="000C77A9">
        <w:rPr>
          <w:i/>
          <w:iCs/>
        </w:rPr>
        <w:t>Comunicación</w:t>
      </w:r>
      <w:proofErr w:type="spellEnd"/>
      <w:r w:rsidRPr="000C77A9">
        <w:t>, 79, pp.45–62. doihttps://doi.org/10.5209/clac.65647</w:t>
      </w:r>
    </w:p>
    <w:p w14:paraId="421829E7" w14:textId="6A6F9D78" w:rsidR="002416B1" w:rsidRPr="000C77A9" w:rsidRDefault="002416B1" w:rsidP="00456213">
      <w:pPr>
        <w:pStyle w:val="NormalWeb"/>
        <w:spacing w:before="0" w:beforeAutospacing="0" w:after="240" w:afterAutospacing="0" w:line="360" w:lineRule="auto"/>
        <w:jc w:val="both"/>
      </w:pPr>
      <w:r w:rsidRPr="000C77A9">
        <w:t xml:space="preserve">Rao, P.S. and Sahu, P.C. (2021). Impact of Service Quality on Customer Satisfaction in Hotel Industry. </w:t>
      </w:r>
      <w:r w:rsidRPr="000C77A9">
        <w:rPr>
          <w:i/>
          <w:iCs/>
        </w:rPr>
        <w:t>IOSR Journal Of Humanities And Social Science</w:t>
      </w:r>
      <w:r w:rsidRPr="000C77A9">
        <w:t>, 18(5), pp.39–44. https://doi.org/10.9790/0837-1853944.</w:t>
      </w:r>
    </w:p>
    <w:p w14:paraId="340C5EC8" w14:textId="128A886E"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Roberts, I. (2024). </w:t>
      </w:r>
      <w:r w:rsidRPr="000C77A9">
        <w:rPr>
          <w:rFonts w:ascii="Times New Roman" w:eastAsia="Times New Roman" w:hAnsi="Times New Roman" w:cs="Times New Roman"/>
          <w:i/>
          <w:iCs/>
          <w:sz w:val="24"/>
          <w:szCs w:val="24"/>
          <w:lang w:val="en-GB"/>
        </w:rPr>
        <w:t>The hospitality industry’s communication gap: catering to needs but failing to connect - UKHospitality</w:t>
      </w:r>
      <w:r w:rsidRPr="000C77A9">
        <w:rPr>
          <w:rFonts w:ascii="Times New Roman" w:eastAsia="Times New Roman" w:hAnsi="Times New Roman" w:cs="Times New Roman"/>
          <w:sz w:val="24"/>
          <w:szCs w:val="24"/>
          <w:lang w:val="en-GB"/>
        </w:rPr>
        <w:t>. [online] UKHospitality. Available at:</w:t>
      </w:r>
      <w:hyperlink r:id="rId42">
        <w:r w:rsidRPr="000C77A9">
          <w:rPr>
            <w:rFonts w:ascii="Times New Roman" w:eastAsia="Times New Roman" w:hAnsi="Times New Roman" w:cs="Times New Roman"/>
            <w:sz w:val="24"/>
            <w:szCs w:val="24"/>
            <w:lang w:val="en-GB"/>
          </w:rPr>
          <w:t xml:space="preserve"> </w:t>
        </w:r>
      </w:hyperlink>
      <w:hyperlink r:id="rId43">
        <w:r w:rsidRPr="000C77A9">
          <w:rPr>
            <w:rFonts w:ascii="Times New Roman" w:eastAsia="Times New Roman" w:hAnsi="Times New Roman" w:cs="Times New Roman"/>
            <w:sz w:val="24"/>
            <w:szCs w:val="24"/>
            <w:lang w:val="en-GB"/>
          </w:rPr>
          <w:t>https://www.ukhospitality.org.uk/the-hospitality-industrys-communication-gap-catering-to-needs-but-failing-to-connect/</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14 Feb</w:t>
      </w:r>
      <w:r w:rsidRPr="000C77A9">
        <w:rPr>
          <w:rFonts w:ascii="Times New Roman" w:eastAsia="Times New Roman" w:hAnsi="Times New Roman" w:cs="Times New Roman"/>
          <w:sz w:val="24"/>
          <w:szCs w:val="24"/>
          <w:lang w:val="en-GB"/>
        </w:rPr>
        <w:t>. 2026].</w:t>
      </w:r>
    </w:p>
    <w:p w14:paraId="599CECA8" w14:textId="77777777"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Roh, Y., Heo, G. and Whang, S.E., (2019). A survey on data collection for machine learning: a big data-ai integration perspective. IEEE Transactions on Knowledge and Data Engineering, 33(4), pp.1328-1347. https://arxiv.org/pdf/1811.03402 </w:t>
      </w:r>
    </w:p>
    <w:p w14:paraId="742FC63D" w14:textId="4B07E2D0" w:rsidR="002416B1" w:rsidRPr="000C77A9" w:rsidRDefault="002416B1" w:rsidP="00456213">
      <w:pPr>
        <w:pStyle w:val="NormalWeb"/>
        <w:spacing w:before="0" w:beforeAutospacing="0" w:after="240" w:afterAutospacing="0" w:line="360" w:lineRule="auto"/>
        <w:jc w:val="both"/>
      </w:pPr>
      <w:r w:rsidRPr="000C77A9">
        <w:t xml:space="preserve">Salem, I.E.-B. and Abdien, M.K. (2021). Implementation of employee cross-training during perilous conditions in hotels. </w:t>
      </w:r>
      <w:r w:rsidRPr="000C77A9">
        <w:rPr>
          <w:i/>
          <w:iCs/>
        </w:rPr>
        <w:t>Tourism Management Perspectives</w:t>
      </w:r>
      <w:r w:rsidRPr="000C77A9">
        <w:t xml:space="preserve">, [online] 23, pp.68–74. </w:t>
      </w:r>
      <w:r w:rsidR="007501D3">
        <w:t xml:space="preserve"> </w:t>
      </w:r>
      <w:r w:rsidRPr="000C77A9">
        <w:t>https://doi.org/10.1016/j.tmp.2017.05.005</w:t>
      </w:r>
    </w:p>
    <w:p w14:paraId="67D510DD" w14:textId="4CF9CA93"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lastRenderedPageBreak/>
        <w:t xml:space="preserve">Salleh, M.M., Mohi, Z., Nordin, N. and Mohamad, N.A. (2021). </w:t>
      </w:r>
      <w:r w:rsidRPr="000C77A9">
        <w:rPr>
          <w:rFonts w:ascii="Times New Roman" w:eastAsia="Times New Roman" w:hAnsi="Times New Roman" w:cs="Times New Roman"/>
          <w:i/>
          <w:iCs/>
          <w:sz w:val="24"/>
          <w:szCs w:val="24"/>
          <w:lang w:val="en-GB"/>
        </w:rPr>
        <w:t>(PDF) The Impact of Language Barriers and Discrimination Issues on Work Productivity of Foreign Workers</w:t>
      </w:r>
      <w:r w:rsidRPr="000C77A9">
        <w:rPr>
          <w:rFonts w:ascii="Times New Roman" w:eastAsia="Times New Roman" w:hAnsi="Times New Roman" w:cs="Times New Roman"/>
          <w:sz w:val="24"/>
          <w:szCs w:val="24"/>
          <w:lang w:val="en-GB"/>
        </w:rPr>
        <w:t>. [online] ResearchGate. Available at:</w:t>
      </w:r>
      <w:hyperlink r:id="rId44">
        <w:r w:rsidRPr="000C77A9">
          <w:rPr>
            <w:rFonts w:ascii="Times New Roman" w:eastAsia="Times New Roman" w:hAnsi="Times New Roman" w:cs="Times New Roman"/>
            <w:sz w:val="24"/>
            <w:szCs w:val="24"/>
            <w:lang w:val="en-GB"/>
          </w:rPr>
          <w:t xml:space="preserve"> </w:t>
        </w:r>
      </w:hyperlink>
      <w:hyperlink r:id="rId45">
        <w:r w:rsidRPr="000C77A9">
          <w:rPr>
            <w:rFonts w:ascii="Times New Roman" w:eastAsia="Times New Roman" w:hAnsi="Times New Roman" w:cs="Times New Roman"/>
            <w:sz w:val="24"/>
            <w:szCs w:val="24"/>
            <w:lang w:val="en-GB"/>
          </w:rPr>
          <w:t>https://www.researchgate.net/publication/355150001_The_Impact_of_Language_Barriers_and_Discrimination_Issues_on_Work_Productivity_of_Foreign_Workers</w:t>
        </w:r>
      </w:hyperlink>
      <w:r w:rsidRPr="000C77A9">
        <w:rPr>
          <w:rFonts w:ascii="Times New Roman" w:eastAsia="Times New Roman" w:hAnsi="Times New Roman" w:cs="Times New Roman"/>
          <w:sz w:val="24"/>
          <w:szCs w:val="24"/>
          <w:lang w:val="en-GB"/>
        </w:rPr>
        <w:t xml:space="preserve"> [Accessed </w:t>
      </w:r>
      <w:r w:rsidR="00D116D2">
        <w:rPr>
          <w:rFonts w:ascii="Times New Roman" w:eastAsia="Times New Roman" w:hAnsi="Times New Roman" w:cs="Times New Roman"/>
          <w:sz w:val="24"/>
          <w:szCs w:val="24"/>
          <w:lang w:val="en-GB"/>
        </w:rPr>
        <w:t>14 Feb</w:t>
      </w:r>
      <w:r w:rsidRPr="000C77A9">
        <w:rPr>
          <w:rFonts w:ascii="Times New Roman" w:eastAsia="Times New Roman" w:hAnsi="Times New Roman" w:cs="Times New Roman"/>
          <w:sz w:val="24"/>
          <w:szCs w:val="24"/>
          <w:lang w:val="en-GB"/>
        </w:rPr>
        <w:t>. 2026].</w:t>
      </w:r>
    </w:p>
    <w:p w14:paraId="73F4CE1E" w14:textId="1534840A"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Simon (2024). </w:t>
      </w:r>
      <w:r w:rsidRPr="000C77A9">
        <w:rPr>
          <w:rFonts w:ascii="Times New Roman" w:eastAsia="Times New Roman" w:hAnsi="Times New Roman" w:cs="Times New Roman"/>
          <w:i/>
          <w:iCs/>
          <w:sz w:val="24"/>
          <w:szCs w:val="24"/>
          <w:lang w:val="en-GB"/>
        </w:rPr>
        <w:t>How Language Barriers Affect Business Communication</w:t>
      </w:r>
      <w:r w:rsidRPr="000C77A9">
        <w:rPr>
          <w:rFonts w:ascii="Times New Roman" w:eastAsia="Times New Roman" w:hAnsi="Times New Roman" w:cs="Times New Roman"/>
          <w:sz w:val="24"/>
          <w:szCs w:val="24"/>
          <w:lang w:val="en-GB"/>
        </w:rPr>
        <w:t>. [online] Simonandsimon.co.uk. Available at:</w:t>
      </w:r>
      <w:hyperlink r:id="rId46">
        <w:r w:rsidRPr="000C77A9">
          <w:rPr>
            <w:rFonts w:ascii="Times New Roman" w:eastAsia="Times New Roman" w:hAnsi="Times New Roman" w:cs="Times New Roman"/>
            <w:sz w:val="24"/>
            <w:szCs w:val="24"/>
            <w:lang w:val="en-GB"/>
          </w:rPr>
          <w:t xml:space="preserve"> </w:t>
        </w:r>
      </w:hyperlink>
      <w:hyperlink r:id="rId47">
        <w:r w:rsidRPr="000C77A9">
          <w:rPr>
            <w:rFonts w:ascii="Times New Roman" w:eastAsia="Times New Roman" w:hAnsi="Times New Roman" w:cs="Times New Roman"/>
            <w:sz w:val="24"/>
            <w:szCs w:val="24"/>
            <w:lang w:val="en-GB"/>
          </w:rPr>
          <w:t>https://www.simonandsimon.co.uk/blog/how-language-barriers-affect-business-communication</w:t>
        </w:r>
      </w:hyperlink>
      <w:r w:rsidRPr="000C77A9">
        <w:rPr>
          <w:rFonts w:ascii="Times New Roman" w:eastAsia="Times New Roman" w:hAnsi="Times New Roman" w:cs="Times New Roman"/>
          <w:sz w:val="24"/>
          <w:szCs w:val="24"/>
          <w:lang w:val="en-GB"/>
        </w:rPr>
        <w:t xml:space="preserve"> [Accessed </w:t>
      </w:r>
      <w:r w:rsidR="00F90368">
        <w:rPr>
          <w:rFonts w:ascii="Times New Roman" w:eastAsia="Times New Roman" w:hAnsi="Times New Roman" w:cs="Times New Roman"/>
          <w:sz w:val="24"/>
          <w:szCs w:val="24"/>
          <w:lang w:val="en-GB"/>
        </w:rPr>
        <w:t>14</w:t>
      </w:r>
      <w:r w:rsidR="00D116D2">
        <w:rPr>
          <w:rFonts w:ascii="Times New Roman" w:eastAsia="Times New Roman" w:hAnsi="Times New Roman" w:cs="Times New Roman"/>
          <w:sz w:val="24"/>
          <w:szCs w:val="24"/>
          <w:lang w:val="en-GB"/>
        </w:rPr>
        <w:t xml:space="preserve"> </w:t>
      </w:r>
      <w:r w:rsidR="00F90368">
        <w:rPr>
          <w:rFonts w:ascii="Times New Roman" w:eastAsia="Times New Roman" w:hAnsi="Times New Roman" w:cs="Times New Roman"/>
          <w:sz w:val="24"/>
          <w:szCs w:val="24"/>
          <w:lang w:val="en-GB"/>
        </w:rPr>
        <w:t>F</w:t>
      </w:r>
      <w:r w:rsidR="00D116D2">
        <w:rPr>
          <w:rFonts w:ascii="Times New Roman" w:eastAsia="Times New Roman" w:hAnsi="Times New Roman" w:cs="Times New Roman"/>
          <w:sz w:val="24"/>
          <w:szCs w:val="24"/>
          <w:lang w:val="en-GB"/>
        </w:rPr>
        <w:t xml:space="preserve">eb </w:t>
      </w:r>
      <w:r w:rsidRPr="000C77A9">
        <w:rPr>
          <w:rFonts w:ascii="Times New Roman" w:eastAsia="Times New Roman" w:hAnsi="Times New Roman" w:cs="Times New Roman"/>
          <w:sz w:val="24"/>
          <w:szCs w:val="24"/>
          <w:lang w:val="en-GB"/>
        </w:rPr>
        <w:t>. 2026].</w:t>
      </w:r>
    </w:p>
    <w:p w14:paraId="11943AF4" w14:textId="3F24CBB1" w:rsidR="002416B1" w:rsidRPr="000C77A9" w:rsidRDefault="002416B1" w:rsidP="00456213">
      <w:pPr>
        <w:pStyle w:val="NormalWeb"/>
        <w:spacing w:before="0" w:beforeAutospacing="0" w:after="240" w:afterAutospacing="0" w:line="360" w:lineRule="auto"/>
        <w:jc w:val="both"/>
      </w:pPr>
      <w:r w:rsidRPr="000C77A9">
        <w:t xml:space="preserve">Smith, M., Barton, M., Bass, M., Branschofsky, M., McClellan, G., Stuve, D., Tansley, R. and Walker, J.H. (2024). </w:t>
      </w:r>
      <w:proofErr w:type="spellStart"/>
      <w:r w:rsidRPr="000C77A9">
        <w:t>DSpace</w:t>
      </w:r>
      <w:proofErr w:type="spellEnd"/>
      <w:r w:rsidRPr="000C77A9">
        <w:t xml:space="preserve">: An Open Source Dynamic Digital Repository. </w:t>
      </w:r>
      <w:r w:rsidRPr="000C77A9">
        <w:rPr>
          <w:i/>
          <w:iCs/>
        </w:rPr>
        <w:t>dspace.mit.edu</w:t>
      </w:r>
      <w:r w:rsidRPr="000C77A9">
        <w:t>. [online] https://doi.org/10.1045/january2003-smith</w:t>
      </w:r>
    </w:p>
    <w:p w14:paraId="7EA66566" w14:textId="6C61CA57" w:rsidR="002416B1" w:rsidRPr="000C77A9" w:rsidRDefault="002416B1" w:rsidP="00456213">
      <w:pPr>
        <w:pStyle w:val="NormalWeb"/>
        <w:spacing w:before="0" w:beforeAutospacing="0" w:after="240" w:afterAutospacing="0" w:line="360" w:lineRule="auto"/>
        <w:jc w:val="both"/>
      </w:pPr>
      <w:r w:rsidRPr="000C77A9">
        <w:t xml:space="preserve">Sparkman, R. (2018). </w:t>
      </w:r>
      <w:r w:rsidRPr="000C77A9">
        <w:rPr>
          <w:i/>
          <w:iCs/>
        </w:rPr>
        <w:t>STRATEGIC WORKFORCE PLANNING :developing optimized talent strategies for future growth.</w:t>
      </w:r>
      <w:r w:rsidRPr="000C77A9">
        <w:t xml:space="preserve"> S.L.: Kogan Page.</w:t>
      </w:r>
    </w:p>
    <w:p w14:paraId="508CF430" w14:textId="7685600C"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Statista (2024). </w:t>
      </w:r>
      <w:r w:rsidRPr="000C77A9">
        <w:rPr>
          <w:rFonts w:ascii="Times New Roman" w:eastAsia="Times New Roman" w:hAnsi="Times New Roman" w:cs="Times New Roman"/>
          <w:i/>
          <w:iCs/>
          <w:sz w:val="24"/>
          <w:szCs w:val="24"/>
          <w:lang w:val="en-GB"/>
        </w:rPr>
        <w:t>Top inbound travel markets in the UK by visits 2024| Statista</w:t>
      </w:r>
      <w:r w:rsidRPr="000C77A9">
        <w:rPr>
          <w:rFonts w:ascii="Times New Roman" w:eastAsia="Times New Roman" w:hAnsi="Times New Roman" w:cs="Times New Roman"/>
          <w:sz w:val="24"/>
          <w:szCs w:val="24"/>
          <w:lang w:val="en-GB"/>
        </w:rPr>
        <w:t>. [online] Statista. Available at:</w:t>
      </w:r>
      <w:hyperlink r:id="rId48">
        <w:r w:rsidRPr="000C77A9">
          <w:rPr>
            <w:rFonts w:ascii="Times New Roman" w:eastAsia="Times New Roman" w:hAnsi="Times New Roman" w:cs="Times New Roman"/>
            <w:sz w:val="24"/>
            <w:szCs w:val="24"/>
            <w:lang w:val="en-GB"/>
          </w:rPr>
          <w:t xml:space="preserve"> </w:t>
        </w:r>
      </w:hyperlink>
      <w:hyperlink r:id="rId49">
        <w:r w:rsidRPr="000C77A9">
          <w:rPr>
            <w:rFonts w:ascii="Times New Roman" w:eastAsia="Times New Roman" w:hAnsi="Times New Roman" w:cs="Times New Roman"/>
            <w:sz w:val="24"/>
            <w:szCs w:val="24"/>
            <w:lang w:val="en-GB"/>
          </w:rPr>
          <w:t>https://www.statista.com/statistics/616972/inbound-travel-country-markets-united-kingdom-uk-international-visits/?srsltid=AfmBOopjjHKNVC_xvlpXl0cJ-p3EYiipBnXHglWFmi-4f4e2mAzxRvyR</w:t>
        </w:r>
      </w:hyperlink>
      <w:r w:rsidRPr="000C77A9">
        <w:rPr>
          <w:rFonts w:ascii="Times New Roman" w:eastAsia="Times New Roman" w:hAnsi="Times New Roman" w:cs="Times New Roman"/>
          <w:sz w:val="24"/>
          <w:szCs w:val="24"/>
          <w:lang w:val="en-GB"/>
        </w:rPr>
        <w:t xml:space="preserve"> [Accessed </w:t>
      </w:r>
      <w:r w:rsidR="00F90368">
        <w:rPr>
          <w:rFonts w:ascii="Times New Roman" w:eastAsia="Times New Roman" w:hAnsi="Times New Roman" w:cs="Times New Roman"/>
          <w:sz w:val="24"/>
          <w:szCs w:val="24"/>
          <w:lang w:val="en-GB"/>
        </w:rPr>
        <w:t>16 Fe</w:t>
      </w:r>
      <w:r w:rsidRPr="000C77A9">
        <w:rPr>
          <w:rFonts w:ascii="Times New Roman" w:eastAsia="Times New Roman" w:hAnsi="Times New Roman" w:cs="Times New Roman"/>
          <w:sz w:val="24"/>
          <w:szCs w:val="24"/>
          <w:lang w:val="en-GB"/>
        </w:rPr>
        <w:t>. 2026].</w:t>
      </w:r>
    </w:p>
    <w:p w14:paraId="4A80B246" w14:textId="7967A908"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Statista Research Department (2024). </w:t>
      </w:r>
      <w:r w:rsidRPr="000C77A9">
        <w:rPr>
          <w:rFonts w:ascii="Times New Roman" w:eastAsia="Times New Roman" w:hAnsi="Times New Roman" w:cs="Times New Roman"/>
          <w:i/>
          <w:iCs/>
          <w:sz w:val="24"/>
          <w:szCs w:val="24"/>
          <w:lang w:val="en-GB"/>
        </w:rPr>
        <w:t>Inbound visits to the UK 2024| Statista</w:t>
      </w:r>
      <w:r w:rsidRPr="000C77A9">
        <w:rPr>
          <w:rFonts w:ascii="Times New Roman" w:eastAsia="Times New Roman" w:hAnsi="Times New Roman" w:cs="Times New Roman"/>
          <w:sz w:val="24"/>
          <w:szCs w:val="24"/>
          <w:lang w:val="en-GB"/>
        </w:rPr>
        <w:t>. [online] Statista. Available at:</w:t>
      </w:r>
      <w:hyperlink r:id="rId50">
        <w:r w:rsidRPr="000C77A9">
          <w:rPr>
            <w:rFonts w:ascii="Times New Roman" w:eastAsia="Times New Roman" w:hAnsi="Times New Roman" w:cs="Times New Roman"/>
            <w:sz w:val="24"/>
            <w:szCs w:val="24"/>
            <w:lang w:val="en-GB"/>
          </w:rPr>
          <w:t xml:space="preserve"> </w:t>
        </w:r>
      </w:hyperlink>
      <w:hyperlink r:id="rId51">
        <w:r w:rsidRPr="000C77A9">
          <w:rPr>
            <w:rFonts w:ascii="Times New Roman" w:eastAsia="Times New Roman" w:hAnsi="Times New Roman" w:cs="Times New Roman"/>
            <w:sz w:val="24"/>
            <w:szCs w:val="24"/>
            <w:lang w:val="en-GB"/>
          </w:rPr>
          <w:t>https://www.statista.com/statistics/287133/annual-number-of-overseas-visits-to-the-united-kingdom-uk/?srsltid=AfmBOoo_haU7peuAt9cIizMCxD40k_do8tDlj_kge-7JsLK-OcN4mUH7</w:t>
        </w:r>
      </w:hyperlink>
      <w:r w:rsidRPr="000C77A9">
        <w:rPr>
          <w:rFonts w:ascii="Times New Roman" w:eastAsia="Times New Roman" w:hAnsi="Times New Roman" w:cs="Times New Roman"/>
          <w:sz w:val="24"/>
          <w:szCs w:val="24"/>
          <w:lang w:val="en-GB"/>
        </w:rPr>
        <w:t xml:space="preserve"> [Accessed </w:t>
      </w:r>
      <w:r w:rsidR="00F90368">
        <w:rPr>
          <w:rFonts w:ascii="Times New Roman" w:eastAsia="Times New Roman" w:hAnsi="Times New Roman" w:cs="Times New Roman"/>
          <w:sz w:val="24"/>
          <w:szCs w:val="24"/>
          <w:lang w:val="en-GB"/>
        </w:rPr>
        <w:t>16</w:t>
      </w:r>
      <w:r w:rsidRPr="000C77A9">
        <w:rPr>
          <w:rFonts w:ascii="Times New Roman" w:eastAsia="Times New Roman" w:hAnsi="Times New Roman" w:cs="Times New Roman"/>
          <w:sz w:val="24"/>
          <w:szCs w:val="24"/>
          <w:lang w:val="en-GB"/>
        </w:rPr>
        <w:t xml:space="preserve"> </w:t>
      </w:r>
      <w:r w:rsidR="00F90368">
        <w:rPr>
          <w:rFonts w:ascii="Times New Roman" w:eastAsia="Times New Roman" w:hAnsi="Times New Roman" w:cs="Times New Roman"/>
          <w:sz w:val="24"/>
          <w:szCs w:val="24"/>
          <w:lang w:val="en-GB"/>
        </w:rPr>
        <w:t>Feb</w:t>
      </w:r>
      <w:r w:rsidRPr="000C77A9">
        <w:rPr>
          <w:rFonts w:ascii="Times New Roman" w:eastAsia="Times New Roman" w:hAnsi="Times New Roman" w:cs="Times New Roman"/>
          <w:sz w:val="24"/>
          <w:szCs w:val="24"/>
          <w:lang w:val="en-GB"/>
        </w:rPr>
        <w:t>. 2026].</w:t>
      </w:r>
    </w:p>
    <w:p w14:paraId="4644034B" w14:textId="1C89B64A" w:rsidR="002416B1" w:rsidRPr="000C77A9" w:rsidRDefault="002416B1" w:rsidP="00456213">
      <w:pPr>
        <w:pStyle w:val="NormalWeb"/>
        <w:spacing w:before="0" w:beforeAutospacing="0" w:after="240" w:afterAutospacing="0" w:line="360" w:lineRule="auto"/>
        <w:jc w:val="both"/>
      </w:pPr>
      <w:r w:rsidRPr="000C77A9">
        <w:t xml:space="preserve">Stewart, D.M. and Chase, R.B. (2022). THE IMPACT OF HUMAN ERROR ON DELIVERING SERVICE QUALITY. </w:t>
      </w:r>
      <w:r w:rsidRPr="000C77A9">
        <w:rPr>
          <w:i/>
          <w:iCs/>
        </w:rPr>
        <w:t>Production and Operations Management</w:t>
      </w:r>
      <w:r w:rsidRPr="000C77A9">
        <w:t>, 8(3), pp.240–263. https://doi.org/10.1111/j.1937-5956.1999.tb00307.x</w:t>
      </w:r>
    </w:p>
    <w:p w14:paraId="3A3F223F" w14:textId="13F8B345" w:rsidR="002416B1" w:rsidRPr="000C77A9" w:rsidRDefault="002416B1" w:rsidP="00456213">
      <w:pPr>
        <w:pStyle w:val="NormalWeb"/>
        <w:spacing w:before="0" w:beforeAutospacing="0" w:after="240" w:afterAutospacing="0" w:line="360" w:lineRule="auto"/>
        <w:jc w:val="both"/>
      </w:pPr>
      <w:r w:rsidRPr="000C77A9">
        <w:t xml:space="preserve">Taiwo, N. (2024). Enhancing U.S. workforce productivity through strategic data automation: Key insights and implications. </w:t>
      </w:r>
      <w:r w:rsidRPr="000C77A9">
        <w:rPr>
          <w:i/>
          <w:iCs/>
        </w:rPr>
        <w:t>GSC Advanced Research and Reviews</w:t>
      </w:r>
      <w:r w:rsidRPr="000C77A9">
        <w:t>, 19(2), pp.001-012.https://doi.org/10.30574/gscarr.2024.19.2.0151</w:t>
      </w:r>
    </w:p>
    <w:p w14:paraId="2311A819" w14:textId="63D1E76B" w:rsidR="002416B1" w:rsidRPr="000C77A9" w:rsidRDefault="002416B1" w:rsidP="00456213">
      <w:pPr>
        <w:pStyle w:val="NormalWeb"/>
        <w:spacing w:before="0" w:beforeAutospacing="0" w:after="240" w:afterAutospacing="0" w:line="360" w:lineRule="auto"/>
        <w:jc w:val="both"/>
      </w:pPr>
      <w:r w:rsidRPr="000C77A9">
        <w:lastRenderedPageBreak/>
        <w:t xml:space="preserve">Teck, T.S. and Karuppiah, N. (2020). Operation Strategy as a Competitive Advantage in Hotel Industry. </w:t>
      </w:r>
      <w:r w:rsidRPr="000C77A9">
        <w:rPr>
          <w:i/>
          <w:iCs/>
        </w:rPr>
        <w:t>International Business Research</w:t>
      </w:r>
      <w:r w:rsidRPr="000C77A9">
        <w:t>, 13(2), p.35. https://doi.org/10.5539/ibr.v13n2p35</w:t>
      </w:r>
    </w:p>
    <w:p w14:paraId="776A9F6B" w14:textId="3AAB509A" w:rsidR="002416B1" w:rsidRPr="000C77A9" w:rsidRDefault="002416B1" w:rsidP="002416B1">
      <w:pPr>
        <w:spacing w:before="240" w:after="240" w:line="360" w:lineRule="auto"/>
        <w:jc w:val="both"/>
        <w:rPr>
          <w:rFonts w:ascii="Times New Roman" w:eastAsia="Times New Roman" w:hAnsi="Times New Roman" w:cs="Times New Roman"/>
          <w:sz w:val="24"/>
          <w:szCs w:val="24"/>
          <w:lang w:val="en-GB"/>
        </w:rPr>
      </w:pPr>
      <w:r w:rsidRPr="000C77A9">
        <w:rPr>
          <w:rFonts w:ascii="Times New Roman" w:eastAsia="Times New Roman" w:hAnsi="Times New Roman" w:cs="Times New Roman"/>
          <w:sz w:val="24"/>
          <w:szCs w:val="24"/>
          <w:lang w:val="en-GB"/>
        </w:rPr>
        <w:t xml:space="preserve">Tenzer, H., Pudelko, M. and Zellmer-Bruhn, M. (2021). The impact of language barriers on knowledge processing in multinational teams. </w:t>
      </w:r>
      <w:r w:rsidRPr="000C77A9">
        <w:rPr>
          <w:rFonts w:ascii="Times New Roman" w:eastAsia="Times New Roman" w:hAnsi="Times New Roman" w:cs="Times New Roman"/>
          <w:i/>
          <w:iCs/>
          <w:sz w:val="24"/>
          <w:szCs w:val="24"/>
          <w:lang w:val="en-GB"/>
        </w:rPr>
        <w:t>Journal of World Business</w:t>
      </w:r>
      <w:r w:rsidRPr="000C77A9">
        <w:rPr>
          <w:rFonts w:ascii="Times New Roman" w:eastAsia="Times New Roman" w:hAnsi="Times New Roman" w:cs="Times New Roman"/>
          <w:sz w:val="24"/>
          <w:szCs w:val="24"/>
          <w:lang w:val="en-GB"/>
        </w:rPr>
        <w:t>, [online] 56(2), p.101184.</w:t>
      </w:r>
      <w:hyperlink r:id="rId52" w:history="1">
        <w:r w:rsidR="007A24F3" w:rsidRPr="00C6666F">
          <w:rPr>
            <w:rStyle w:val="Hyperlink"/>
            <w:rFonts w:ascii="Times New Roman" w:eastAsia="Times New Roman" w:hAnsi="Times New Roman" w:cs="Times New Roman"/>
            <w:sz w:val="24"/>
            <w:szCs w:val="24"/>
            <w:lang w:val="en-GB"/>
          </w:rPr>
          <w:t>https://doi.org/10.1016/j.jwb.2020.101184</w:t>
        </w:r>
      </w:hyperlink>
    </w:p>
    <w:p w14:paraId="5072D1FE" w14:textId="311FF19C" w:rsidR="002416B1" w:rsidRPr="000C77A9" w:rsidRDefault="002416B1" w:rsidP="00456213">
      <w:pPr>
        <w:pStyle w:val="NormalWeb"/>
        <w:spacing w:before="0" w:beforeAutospacing="0" w:after="240" w:afterAutospacing="0" w:line="360" w:lineRule="auto"/>
        <w:jc w:val="both"/>
      </w:pPr>
      <w:r w:rsidRPr="000C77A9">
        <w:t xml:space="preserve">Tristeza Glomo-Narzoles, D. and Tristeza Glomo-Palermo, D. (2021). Workplace English Language Needs and their Pedagogical Implications in ESP. </w:t>
      </w:r>
      <w:r w:rsidRPr="000C77A9">
        <w:rPr>
          <w:i/>
          <w:iCs/>
        </w:rPr>
        <w:t>International Journal of English Language and Literature Studies</w:t>
      </w:r>
      <w:r w:rsidRPr="000C77A9">
        <w:t>, 10(3), pp.202–212. https://doi.org/10.18488/journal.23.2021.103.202.212</w:t>
      </w:r>
    </w:p>
    <w:p w14:paraId="5FEEDC81" w14:textId="29586C01" w:rsidR="002416B1" w:rsidRPr="000C77A9" w:rsidRDefault="002416B1" w:rsidP="00456213">
      <w:pPr>
        <w:pStyle w:val="NormalWeb"/>
        <w:spacing w:before="0" w:beforeAutospacing="0" w:after="240" w:afterAutospacing="0" w:line="360" w:lineRule="auto"/>
        <w:jc w:val="both"/>
      </w:pPr>
      <w:r w:rsidRPr="000C77A9">
        <w:t xml:space="preserve">Uddin, S., Haque, I., Lu, H., Moni, M.A. and Gide, E. (2022). Comparative performance analysis of K-nearest neighbour (KNN) algorithm and its different variants for disease prediction. </w:t>
      </w:r>
      <w:r w:rsidRPr="000C77A9">
        <w:rPr>
          <w:i/>
          <w:iCs/>
        </w:rPr>
        <w:t>Scientific Reports</w:t>
      </w:r>
      <w:r w:rsidRPr="000C77A9">
        <w:t>, 12(1). https://doi.org/10.1038/s41598-022-10358-x</w:t>
      </w:r>
    </w:p>
    <w:p w14:paraId="698E3BE5" w14:textId="57961663" w:rsidR="002416B1" w:rsidRPr="000C77A9" w:rsidRDefault="002416B1" w:rsidP="00456213">
      <w:pPr>
        <w:pStyle w:val="NormalWeb"/>
        <w:spacing w:before="0" w:beforeAutospacing="0" w:after="240" w:afterAutospacing="0" w:line="360" w:lineRule="auto"/>
        <w:jc w:val="both"/>
      </w:pPr>
      <w:r w:rsidRPr="000C77A9">
        <w:t xml:space="preserve">Vázquez, S.R. and Jesús Torres-del-Rey (2019). Accessibility of multilingual information in cascading crises. </w:t>
      </w:r>
      <w:r w:rsidRPr="000C77A9">
        <w:rPr>
          <w:i/>
          <w:iCs/>
        </w:rPr>
        <w:t>Routledge eBooks</w:t>
      </w:r>
      <w:r w:rsidRPr="000C77A9">
        <w:t>, pp.91–111. https://doi.org/10.4324/9780429341052-5</w:t>
      </w:r>
    </w:p>
    <w:p w14:paraId="109CA3C6" w14:textId="5F5C170C" w:rsidR="002416B1" w:rsidRPr="000C77A9" w:rsidRDefault="002416B1" w:rsidP="00456213">
      <w:pPr>
        <w:pStyle w:val="NormalWeb"/>
        <w:spacing w:before="0" w:beforeAutospacing="0" w:after="240" w:afterAutospacing="0" w:line="360" w:lineRule="auto"/>
        <w:jc w:val="both"/>
      </w:pPr>
      <w:r w:rsidRPr="000C77A9">
        <w:t xml:space="preserve">Vulchanov, I.O. (2022). The Role of English as an Organisational Language in International Workplaces. </w:t>
      </w:r>
      <w:r w:rsidRPr="000C77A9">
        <w:rPr>
          <w:i/>
          <w:iCs/>
        </w:rPr>
        <w:t>CBS Research Portal</w:t>
      </w:r>
      <w:r w:rsidRPr="000C77A9">
        <w:t>.</w:t>
      </w:r>
      <w:r w:rsidR="007A24F3">
        <w:t xml:space="preserve"> </w:t>
      </w:r>
      <w:r w:rsidRPr="000C77A9">
        <w:t>https://hdl.handle.net/10398/887fa740-706b-42be-881c-709d24d84fb8</w:t>
      </w:r>
    </w:p>
    <w:p w14:paraId="6443A5C4" w14:textId="43728E06" w:rsidR="002416B1" w:rsidRPr="000C77A9" w:rsidRDefault="002416B1" w:rsidP="00456213">
      <w:pPr>
        <w:pStyle w:val="NormalWeb"/>
        <w:spacing w:before="0" w:beforeAutospacing="0" w:after="240" w:afterAutospacing="0" w:line="360" w:lineRule="auto"/>
        <w:jc w:val="both"/>
      </w:pPr>
      <w:r w:rsidRPr="000C77A9">
        <w:t xml:space="preserve">Wang, C.-Y., Miao, L. and Mattila, A.S. (2022). Customer responses to intercultural communication accommodation strategies in hospitality service encounters. </w:t>
      </w:r>
      <w:r w:rsidRPr="000C77A9">
        <w:rPr>
          <w:i/>
          <w:iCs/>
        </w:rPr>
        <w:t>International Journal of Hospitality Management</w:t>
      </w:r>
      <w:r w:rsidRPr="000C77A9">
        <w:t>, 51, pp.96–104. https://doi.org/10.1016/j.ijhm.2015.09.001</w:t>
      </w:r>
    </w:p>
    <w:p w14:paraId="123B2AF2" w14:textId="08DFF9FD" w:rsidR="002416B1" w:rsidRPr="000C77A9" w:rsidRDefault="002416B1" w:rsidP="00456213">
      <w:pPr>
        <w:pStyle w:val="NormalWeb"/>
        <w:spacing w:before="0" w:beforeAutospacing="0" w:after="240" w:afterAutospacing="0" w:line="360" w:lineRule="auto"/>
        <w:jc w:val="both"/>
      </w:pPr>
      <w:r w:rsidRPr="000C77A9">
        <w:t xml:space="preserve">Williamson, D. and Chen, T. (2018). Linguistic labour: International hospitality employees’ use of non-English native language in service encounters. </w:t>
      </w:r>
      <w:r w:rsidRPr="000C77A9">
        <w:rPr>
          <w:i/>
          <w:iCs/>
        </w:rPr>
        <w:t>Hospitality Insights</w:t>
      </w:r>
      <w:r w:rsidRPr="000C77A9">
        <w:t>, 2(2), pp.7–8. https://doi.org/10.24135/hi.v2i2.42</w:t>
      </w:r>
    </w:p>
    <w:p w14:paraId="02EB381F" w14:textId="02D5220B" w:rsidR="002416B1" w:rsidRPr="000C77A9" w:rsidRDefault="002416B1" w:rsidP="00456213">
      <w:pPr>
        <w:pStyle w:val="NormalWeb"/>
        <w:spacing w:before="0" w:beforeAutospacing="0" w:after="240" w:afterAutospacing="0" w:line="360" w:lineRule="auto"/>
        <w:jc w:val="both"/>
      </w:pPr>
      <w:r w:rsidRPr="000C77A9">
        <w:t xml:space="preserve">Yanaprasart, P. (2021). Managing Language Diversity in the Workplace: Between ‘One Language Fits All’ and ‘Multilingual Model in Action’. </w:t>
      </w:r>
      <w:r w:rsidRPr="000C77A9">
        <w:rPr>
          <w:i/>
          <w:iCs/>
        </w:rPr>
        <w:t>Universal Journal of Management</w:t>
      </w:r>
      <w:r w:rsidRPr="000C77A9">
        <w:t>, [online] 4(3), pp.91–107. https://doi.org/10.13189/ujm.2016.040302</w:t>
      </w:r>
    </w:p>
    <w:p w14:paraId="14D4A534" w14:textId="3293B394" w:rsidR="002416B1" w:rsidRPr="000C77A9" w:rsidRDefault="002416B1" w:rsidP="00456213">
      <w:pPr>
        <w:pStyle w:val="NormalWeb"/>
        <w:spacing w:before="0" w:beforeAutospacing="0" w:after="240" w:afterAutospacing="0" w:line="360" w:lineRule="auto"/>
        <w:jc w:val="both"/>
      </w:pPr>
      <w:r w:rsidRPr="000C77A9">
        <w:lastRenderedPageBreak/>
        <w:t xml:space="preserve">Yao, S., Wang, X., Yu, H. and </w:t>
      </w:r>
      <w:proofErr w:type="spellStart"/>
      <w:r w:rsidRPr="000C77A9">
        <w:t>Guchait</w:t>
      </w:r>
      <w:proofErr w:type="spellEnd"/>
      <w:r w:rsidRPr="000C77A9">
        <w:t xml:space="preserve">, P. (2019). Effectiveness of error management training in the hospitality industry: Impact on perceived fairness and service recovery performance. </w:t>
      </w:r>
      <w:r w:rsidRPr="000C77A9">
        <w:rPr>
          <w:i/>
          <w:iCs/>
        </w:rPr>
        <w:t>International Journal of Hospitality Management</w:t>
      </w:r>
      <w:r w:rsidRPr="000C77A9">
        <w:t>, [online] 79, pp.78–88. https://doi.org/10.1016/j.ijhm.2018.12.009</w:t>
      </w:r>
    </w:p>
    <w:p w14:paraId="3CD26840" w14:textId="27ACBF3E" w:rsidR="002416B1" w:rsidRPr="000C77A9" w:rsidRDefault="002416B1" w:rsidP="00456213">
      <w:pPr>
        <w:pStyle w:val="NormalWeb"/>
        <w:spacing w:before="0" w:beforeAutospacing="0" w:after="240" w:afterAutospacing="0" w:line="360" w:lineRule="auto"/>
        <w:jc w:val="both"/>
      </w:pPr>
      <w:r w:rsidRPr="000C77A9">
        <w:t xml:space="preserve">YOUNDT, M.A., SNELL, S.A., DEAN, JR., J.W. and LEPAK, D.P. (2018). HUMAN RESOURCE MANAGEMENT, MANUFACTURING STRATEGY, AND FIRM PERFORMANCE. </w:t>
      </w:r>
      <w:r w:rsidRPr="000C77A9">
        <w:rPr>
          <w:i/>
          <w:iCs/>
        </w:rPr>
        <w:t>Academy of Management Journal</w:t>
      </w:r>
      <w:r w:rsidRPr="000C77A9">
        <w:t>, 39(4), pp.836–866. https://doi.org/10.2307/256714</w:t>
      </w:r>
    </w:p>
    <w:p w14:paraId="0BCF14E3" w14:textId="77777777" w:rsidR="002416B1" w:rsidRPr="000C77A9" w:rsidRDefault="002416B1" w:rsidP="002416B1">
      <w:pPr>
        <w:spacing w:before="200" w:line="360" w:lineRule="auto"/>
        <w:jc w:val="both"/>
        <w:rPr>
          <w:rFonts w:ascii="Times New Roman" w:eastAsia="Times New Roman" w:hAnsi="Times New Roman" w:cs="Times New Roman"/>
          <w:sz w:val="24"/>
          <w:szCs w:val="24"/>
          <w:lang w:val="en-GB"/>
        </w:rPr>
      </w:pPr>
    </w:p>
    <w:p w14:paraId="0D099D65" w14:textId="77777777" w:rsidR="002416B1" w:rsidRPr="000C77A9" w:rsidRDefault="002416B1" w:rsidP="00456213">
      <w:pPr>
        <w:pStyle w:val="NormalWeb"/>
        <w:spacing w:before="0" w:beforeAutospacing="0" w:after="240" w:afterAutospacing="0" w:line="360" w:lineRule="auto"/>
        <w:jc w:val="both"/>
      </w:pPr>
    </w:p>
    <w:sectPr w:rsidR="002416B1" w:rsidRPr="000C77A9" w:rsidSect="00456213">
      <w:footerReference w:type="default" r:id="rId5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FA8E" w14:textId="77777777" w:rsidR="004862BF" w:rsidRDefault="004862BF" w:rsidP="00456213">
      <w:pPr>
        <w:spacing w:line="240" w:lineRule="auto"/>
      </w:pPr>
      <w:r>
        <w:separator/>
      </w:r>
    </w:p>
  </w:endnote>
  <w:endnote w:type="continuationSeparator" w:id="0">
    <w:p w14:paraId="1FA9E040" w14:textId="77777777" w:rsidR="004862BF" w:rsidRDefault="004862BF" w:rsidP="00456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008AC12-3572-48D2-ABC5-CCFBE3F2316A}"/>
    <w:embedBold r:id="rId2" w:fontKey="{2AA17E4F-B494-44F9-BA74-96D3DD3A79DC}"/>
  </w:font>
  <w:font w:name="Vrinda">
    <w:panose1 w:val="00000400000000000000"/>
    <w:charset w:val="00"/>
    <w:family w:val="swiss"/>
    <w:pitch w:val="variable"/>
    <w:sig w:usb0="00010003" w:usb1="00000000" w:usb2="00000000" w:usb3="00000000" w:csb0="00000001" w:csb1="00000000"/>
    <w:embedRegular r:id="rId3" w:fontKey="{C46C163B-C104-45FE-8237-46ED520122FF}"/>
    <w:embedBold r:id="rId4" w:fontKey="{58F0FECB-8441-4E9E-9A28-0747C9B98D68}"/>
  </w:font>
  <w:font w:name="Tahoma">
    <w:panose1 w:val="020B0604030504040204"/>
    <w:charset w:val="00"/>
    <w:family w:val="swiss"/>
    <w:pitch w:val="variable"/>
    <w:sig w:usb0="E1002EFF" w:usb1="C000605B" w:usb2="00000029" w:usb3="00000000" w:csb0="000101FF" w:csb1="00000000"/>
    <w:embedRegular r:id="rId5" w:fontKey="{849A144A-26BB-4B54-81D0-025596B25766}"/>
  </w:font>
  <w:font w:name="Cambria">
    <w:panose1 w:val="02040503050406030204"/>
    <w:charset w:val="00"/>
    <w:family w:val="roman"/>
    <w:pitch w:val="variable"/>
    <w:sig w:usb0="E00006FF" w:usb1="420024FF" w:usb2="02000000" w:usb3="00000000" w:csb0="0000019F" w:csb1="00000000"/>
    <w:embedRegular r:id="rId6" w:fontKey="{67254D7A-3F21-4B88-8BFA-7B37B4F2D1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66943"/>
      <w:docPartObj>
        <w:docPartGallery w:val="Page Numbers (Bottom of Page)"/>
        <w:docPartUnique/>
      </w:docPartObj>
    </w:sdtPr>
    <w:sdtEndPr>
      <w:rPr>
        <w:rFonts w:ascii="Times New Roman" w:hAnsi="Times New Roman" w:cs="Times New Roman"/>
        <w:noProof/>
        <w:sz w:val="20"/>
        <w:szCs w:val="20"/>
      </w:rPr>
    </w:sdtEndPr>
    <w:sdtContent>
      <w:p w14:paraId="077E98B8" w14:textId="366DC26C" w:rsidR="00456213" w:rsidRPr="00456213" w:rsidRDefault="00456213">
        <w:pPr>
          <w:pStyle w:val="Footer"/>
          <w:jc w:val="right"/>
          <w:rPr>
            <w:rFonts w:ascii="Times New Roman" w:hAnsi="Times New Roman" w:cs="Times New Roman"/>
            <w:sz w:val="20"/>
            <w:szCs w:val="20"/>
          </w:rPr>
        </w:pPr>
        <w:r w:rsidRPr="00456213">
          <w:rPr>
            <w:rFonts w:ascii="Times New Roman" w:hAnsi="Times New Roman" w:cs="Times New Roman"/>
            <w:sz w:val="20"/>
            <w:szCs w:val="20"/>
          </w:rPr>
          <w:fldChar w:fldCharType="begin"/>
        </w:r>
        <w:r w:rsidRPr="00456213">
          <w:rPr>
            <w:rFonts w:ascii="Times New Roman" w:hAnsi="Times New Roman" w:cs="Times New Roman"/>
            <w:sz w:val="20"/>
            <w:szCs w:val="20"/>
          </w:rPr>
          <w:instrText xml:space="preserve"> PAGE   \* MERGEFORMAT </w:instrText>
        </w:r>
        <w:r w:rsidRPr="00456213">
          <w:rPr>
            <w:rFonts w:ascii="Times New Roman" w:hAnsi="Times New Roman" w:cs="Times New Roman"/>
            <w:sz w:val="20"/>
            <w:szCs w:val="20"/>
          </w:rPr>
          <w:fldChar w:fldCharType="separate"/>
        </w:r>
        <w:r>
          <w:rPr>
            <w:rFonts w:ascii="Times New Roman" w:hAnsi="Times New Roman" w:cs="Times New Roman"/>
            <w:noProof/>
            <w:sz w:val="20"/>
            <w:szCs w:val="20"/>
          </w:rPr>
          <w:t>2</w:t>
        </w:r>
        <w:r w:rsidRPr="00456213">
          <w:rPr>
            <w:rFonts w:ascii="Times New Roman" w:hAnsi="Times New Roman" w:cs="Times New Roman"/>
            <w:noProof/>
            <w:sz w:val="20"/>
            <w:szCs w:val="20"/>
          </w:rPr>
          <w:fldChar w:fldCharType="end"/>
        </w:r>
      </w:p>
    </w:sdtContent>
  </w:sdt>
  <w:p w14:paraId="17EAC079" w14:textId="77777777" w:rsidR="00456213" w:rsidRDefault="00456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F7C37" w14:textId="77777777" w:rsidR="004862BF" w:rsidRDefault="004862BF" w:rsidP="00456213">
      <w:pPr>
        <w:spacing w:line="240" w:lineRule="auto"/>
      </w:pPr>
      <w:r>
        <w:separator/>
      </w:r>
    </w:p>
  </w:footnote>
  <w:footnote w:type="continuationSeparator" w:id="0">
    <w:p w14:paraId="3B5B16A2" w14:textId="77777777" w:rsidR="004862BF" w:rsidRDefault="004862BF" w:rsidP="004562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32F7"/>
    <w:multiLevelType w:val="multilevel"/>
    <w:tmpl w:val="0C5A2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B1654C"/>
    <w:multiLevelType w:val="multilevel"/>
    <w:tmpl w:val="A114F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7361908">
    <w:abstractNumId w:val="1"/>
  </w:num>
  <w:num w:numId="2" w16cid:durableId="391076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63CBC"/>
    <w:rsid w:val="000872A5"/>
    <w:rsid w:val="000A67E7"/>
    <w:rsid w:val="000C55CD"/>
    <w:rsid w:val="000C77A9"/>
    <w:rsid w:val="0017632C"/>
    <w:rsid w:val="00190B57"/>
    <w:rsid w:val="002034B5"/>
    <w:rsid w:val="002416B1"/>
    <w:rsid w:val="003248EA"/>
    <w:rsid w:val="00427668"/>
    <w:rsid w:val="00456213"/>
    <w:rsid w:val="004862BF"/>
    <w:rsid w:val="00530C10"/>
    <w:rsid w:val="005E5747"/>
    <w:rsid w:val="00600241"/>
    <w:rsid w:val="006422AE"/>
    <w:rsid w:val="00644C71"/>
    <w:rsid w:val="00663CBC"/>
    <w:rsid w:val="007501D3"/>
    <w:rsid w:val="007A24F3"/>
    <w:rsid w:val="007A56D5"/>
    <w:rsid w:val="008623B4"/>
    <w:rsid w:val="00930028"/>
    <w:rsid w:val="0096506F"/>
    <w:rsid w:val="009B6A0C"/>
    <w:rsid w:val="00A009DC"/>
    <w:rsid w:val="00A5539A"/>
    <w:rsid w:val="00A856F7"/>
    <w:rsid w:val="00AA2ACC"/>
    <w:rsid w:val="00AE529A"/>
    <w:rsid w:val="00B67660"/>
    <w:rsid w:val="00BE1F8A"/>
    <w:rsid w:val="00BF6440"/>
    <w:rsid w:val="00C05022"/>
    <w:rsid w:val="00C7451B"/>
    <w:rsid w:val="00CD7FED"/>
    <w:rsid w:val="00CE365F"/>
    <w:rsid w:val="00D116D2"/>
    <w:rsid w:val="00D67D77"/>
    <w:rsid w:val="00DF7526"/>
    <w:rsid w:val="00E0230A"/>
    <w:rsid w:val="00E054F9"/>
    <w:rsid w:val="00E06E56"/>
    <w:rsid w:val="00ED0122"/>
    <w:rsid w:val="00F03780"/>
    <w:rsid w:val="00F90368"/>
    <w:rsid w:val="00FE16F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F4043"/>
  <w15:docId w15:val="{9DDCD4C8-0EC7-4284-96EA-A1338BB52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5621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456213"/>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56213"/>
    <w:pPr>
      <w:tabs>
        <w:tab w:val="center" w:pos="4513"/>
        <w:tab w:val="right" w:pos="9026"/>
      </w:tabs>
      <w:spacing w:line="240" w:lineRule="auto"/>
    </w:pPr>
  </w:style>
  <w:style w:type="character" w:customStyle="1" w:styleId="HeaderChar">
    <w:name w:val="Header Char"/>
    <w:basedOn w:val="DefaultParagraphFont"/>
    <w:link w:val="Header"/>
    <w:uiPriority w:val="99"/>
    <w:rsid w:val="00456213"/>
  </w:style>
  <w:style w:type="paragraph" w:styleId="Footer">
    <w:name w:val="footer"/>
    <w:basedOn w:val="Normal"/>
    <w:link w:val="FooterChar"/>
    <w:uiPriority w:val="99"/>
    <w:unhideWhenUsed/>
    <w:rsid w:val="00456213"/>
    <w:pPr>
      <w:tabs>
        <w:tab w:val="center" w:pos="4513"/>
        <w:tab w:val="right" w:pos="9026"/>
      </w:tabs>
      <w:spacing w:line="240" w:lineRule="auto"/>
    </w:pPr>
  </w:style>
  <w:style w:type="character" w:customStyle="1" w:styleId="FooterChar">
    <w:name w:val="Footer Char"/>
    <w:basedOn w:val="DefaultParagraphFont"/>
    <w:link w:val="Footer"/>
    <w:uiPriority w:val="99"/>
    <w:rsid w:val="00456213"/>
  </w:style>
  <w:style w:type="paragraph" w:styleId="NormalWeb">
    <w:name w:val="Normal (Web)"/>
    <w:basedOn w:val="Normal"/>
    <w:uiPriority w:val="99"/>
    <w:unhideWhenUsed/>
    <w:rsid w:val="00456213"/>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semiHidden/>
    <w:unhideWhenUsed/>
    <w:qFormat/>
    <w:rsid w:val="0045621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56213"/>
    <w:pPr>
      <w:spacing w:after="100"/>
    </w:pPr>
  </w:style>
  <w:style w:type="paragraph" w:styleId="TOC2">
    <w:name w:val="toc 2"/>
    <w:basedOn w:val="Normal"/>
    <w:next w:val="Normal"/>
    <w:autoRedefine/>
    <w:uiPriority w:val="39"/>
    <w:unhideWhenUsed/>
    <w:rsid w:val="00456213"/>
    <w:pPr>
      <w:spacing w:after="100"/>
      <w:ind w:left="220"/>
    </w:pPr>
  </w:style>
  <w:style w:type="character" w:styleId="Hyperlink">
    <w:name w:val="Hyperlink"/>
    <w:basedOn w:val="DefaultParagraphFont"/>
    <w:uiPriority w:val="99"/>
    <w:unhideWhenUsed/>
    <w:rsid w:val="00456213"/>
    <w:rPr>
      <w:color w:val="0000FF" w:themeColor="hyperlink"/>
      <w:u w:val="single"/>
    </w:rPr>
  </w:style>
  <w:style w:type="paragraph" w:styleId="BalloonText">
    <w:name w:val="Balloon Text"/>
    <w:basedOn w:val="Normal"/>
    <w:link w:val="BalloonTextChar"/>
    <w:uiPriority w:val="99"/>
    <w:semiHidden/>
    <w:unhideWhenUsed/>
    <w:rsid w:val="004562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213"/>
    <w:rPr>
      <w:rFonts w:ascii="Tahoma" w:hAnsi="Tahoma" w:cs="Tahoma"/>
      <w:sz w:val="16"/>
      <w:szCs w:val="16"/>
    </w:rPr>
  </w:style>
  <w:style w:type="paragraph" w:styleId="NoSpacing">
    <w:name w:val="No Spacing"/>
    <w:uiPriority w:val="1"/>
    <w:qFormat/>
    <w:rsid w:val="002416B1"/>
    <w:pPr>
      <w:spacing w:line="240" w:lineRule="auto"/>
    </w:pPr>
  </w:style>
  <w:style w:type="character" w:styleId="UnresolvedMention">
    <w:name w:val="Unresolved Mention"/>
    <w:basedOn w:val="DefaultParagraphFont"/>
    <w:uiPriority w:val="99"/>
    <w:semiHidden/>
    <w:unhideWhenUsed/>
    <w:rsid w:val="00C74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600675">
      <w:bodyDiv w:val="1"/>
      <w:marLeft w:val="0"/>
      <w:marRight w:val="0"/>
      <w:marTop w:val="0"/>
      <w:marBottom w:val="0"/>
      <w:divBdr>
        <w:top w:val="none" w:sz="0" w:space="0" w:color="auto"/>
        <w:left w:val="none" w:sz="0" w:space="0" w:color="auto"/>
        <w:bottom w:val="none" w:sz="0" w:space="0" w:color="auto"/>
        <w:right w:val="none" w:sz="0" w:space="0" w:color="auto"/>
      </w:divBdr>
      <w:divsChild>
        <w:div w:id="851644374">
          <w:marLeft w:val="0"/>
          <w:marRight w:val="0"/>
          <w:marTop w:val="0"/>
          <w:marBottom w:val="0"/>
          <w:divBdr>
            <w:top w:val="none" w:sz="0" w:space="0" w:color="auto"/>
            <w:left w:val="none" w:sz="0" w:space="0" w:color="auto"/>
            <w:bottom w:val="none" w:sz="0" w:space="0" w:color="auto"/>
            <w:right w:val="none" w:sz="0" w:space="0" w:color="auto"/>
          </w:divBdr>
        </w:div>
      </w:divsChild>
    </w:div>
    <w:div w:id="966010576">
      <w:bodyDiv w:val="1"/>
      <w:marLeft w:val="0"/>
      <w:marRight w:val="0"/>
      <w:marTop w:val="0"/>
      <w:marBottom w:val="0"/>
      <w:divBdr>
        <w:top w:val="none" w:sz="0" w:space="0" w:color="auto"/>
        <w:left w:val="none" w:sz="0" w:space="0" w:color="auto"/>
        <w:bottom w:val="none" w:sz="0" w:space="0" w:color="auto"/>
        <w:right w:val="none" w:sz="0" w:space="0" w:color="auto"/>
      </w:divBdr>
      <w:divsChild>
        <w:div w:id="7180964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shfordhotel.co.uk/" TargetMode="External"/><Relationship Id="rId18" Type="http://schemas.openxmlformats.org/officeDocument/2006/relationships/hyperlink" Target="https://www.communicationtheory.org/cultural-barriers/" TargetMode="External"/><Relationship Id="rId26" Type="http://schemas.openxmlformats.org/officeDocument/2006/relationships/hyperlink" Target="https://research-methodology.net/research-methodology/research-design/exploratory-research/" TargetMode="External"/><Relationship Id="rId39" Type="http://schemas.openxmlformats.org/officeDocument/2006/relationships/hyperlink" Target="https://www.ons.gov.uk/peoplepopulationandcommunity/culturalidentity/language/bulletins/languageenglandandwales/census2021" TargetMode="External"/><Relationship Id="rId21" Type="http://schemas.openxmlformats.org/officeDocument/2006/relationships/hyperlink" Target="https://www.communicationtheory.org/shannon-and-weaver-model-of-communication/" TargetMode="External"/><Relationship Id="rId34" Type="http://schemas.openxmlformats.org/officeDocument/2006/relationships/hyperlink" Target="https://www.netomnia.com/insights/average-uk-internet-speed/" TargetMode="External"/><Relationship Id="rId42" Type="http://schemas.openxmlformats.org/officeDocument/2006/relationships/hyperlink" Target="https://www.ukhospitality.org.uk/the-hospitality-industrys-communication-gap-catering-to-needs-but-failing-to-connect/" TargetMode="External"/><Relationship Id="rId47" Type="http://schemas.openxmlformats.org/officeDocument/2006/relationships/hyperlink" Target="https://www.simonandsimon.co.uk/blog/how-language-barriers-affect-business-communication" TargetMode="External"/><Relationship Id="rId50" Type="http://schemas.openxmlformats.org/officeDocument/2006/relationships/hyperlink" Target="https://www.statista.com/statistics/287133/annual-number-of-overseas-visits-to-the-united-kingdom-uk/?srsltid=AfmBOoo_haU7peuAt9cIizMCxD40k_do8tDlj_kge-7JsLK-OcN4mUH7"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oundproofcow.com/4-types-of-noise-in-communication/?srsltid=AfmBOorm3B9naVYxI9lJSf1c-UlyT2S9I1Qih8QUFXJ-CwqbWw9QZL94" TargetMode="External"/><Relationship Id="rId29" Type="http://schemas.openxmlformats.org/officeDocument/2006/relationships/hyperlink" Target="https://hospitality.institute/bha109/communication-barriers-hospitality-overcome/" TargetMode="External"/><Relationship Id="rId11" Type="http://schemas.openxmlformats.org/officeDocument/2006/relationships/image" Target="media/image4.png"/><Relationship Id="rId24" Type="http://schemas.openxmlformats.org/officeDocument/2006/relationships/hyperlink" Target="https://manchesteruniversitypress.co.uk/blog/2024/01/31/men-and-masculinities-in-modern-britain-unraveling-the-threads-of-history-and-politics-in-contemporary-britainmen-and-masculinities-in-modern-britain/" TargetMode="External"/><Relationship Id="rId32" Type="http://schemas.openxmlformats.org/officeDocument/2006/relationships/hyperlink" Target="https://www.scribbr.com/methodology/research-design/" TargetMode="External"/><Relationship Id="rId37" Type="http://schemas.openxmlformats.org/officeDocument/2006/relationships/hyperlink" Target="https://www.simplypsychology.org/interpretivism-paradigm.html" TargetMode="External"/><Relationship Id="rId40" Type="http://schemas.openxmlformats.org/officeDocument/2006/relationships/hyperlink" Target="https://www.formpl.us/blog/inductive-research-what-is-it-benefits-when-to-use" TargetMode="External"/><Relationship Id="rId45" Type="http://schemas.openxmlformats.org/officeDocument/2006/relationships/hyperlink" Target="https://www.researchgate.net/publication/355150001_The_Impact_of_Language_Barriers_and_Discrimination_Issues_on_Work_Productivity_of_Foreign_Workers"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communicationtheory.org/language-barriers-in-communication/" TargetMode="External"/><Relationship Id="rId31" Type="http://schemas.openxmlformats.org/officeDocument/2006/relationships/hyperlink" Target="https://doi.org/10.1108/17554211111162480" TargetMode="External"/><Relationship Id="rId44" Type="http://schemas.openxmlformats.org/officeDocument/2006/relationships/hyperlink" Target="https://www.researchgate.net/publication/355150001_The_Impact_of_Language_Barriers_and_Discrimination_Issues_on_Work_Productivity_of_Foreign_Workers" TargetMode="External"/><Relationship Id="rId52" Type="http://schemas.openxmlformats.org/officeDocument/2006/relationships/hyperlink" Target="https://doi.org/10.1016/j.jwb.2020.10118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hfordhotel.co.uk/" TargetMode="External"/><Relationship Id="rId22" Type="http://schemas.openxmlformats.org/officeDocument/2006/relationships/hyperlink" Target="https://www.communicationtheory.org/shannon-and-weaver-model-of-communication/" TargetMode="External"/><Relationship Id="rId27" Type="http://schemas.openxmlformats.org/officeDocument/2006/relationships/hyperlink" Target="https://research-methodology.net/research-methodology/research-approach/inductive-approach-2/" TargetMode="External"/><Relationship Id="rId30" Type="http://schemas.openxmlformats.org/officeDocument/2006/relationships/hyperlink" Target="https://hospitality.institute/bha109/communication-barriers-hospitality-overcome/" TargetMode="External"/><Relationship Id="rId35" Type="http://schemas.openxmlformats.org/officeDocument/2006/relationships/hyperlink" Target="https://www.netomnia.com/insights/average-uk-internet-speed/" TargetMode="External"/><Relationship Id="rId43" Type="http://schemas.openxmlformats.org/officeDocument/2006/relationships/hyperlink" Target="https://www.ukhospitality.org.uk/the-hospitality-industrys-communication-gap-catering-to-needs-but-failing-to-connect/" TargetMode="External"/><Relationship Id="rId48" Type="http://schemas.openxmlformats.org/officeDocument/2006/relationships/hyperlink" Target="https://www.statista.com/statistics/616972/inbound-travel-country-markets-united-kingdom-uk-international-visits/?srsltid=AfmBOopjjHKNVC_xvlpXl0cJ-p3EYiipBnXHglWFmi-4f4e2mAzxRvyR" TargetMode="External"/><Relationship Id="rId8" Type="http://schemas.openxmlformats.org/officeDocument/2006/relationships/image" Target="media/image1.png"/><Relationship Id="rId51" Type="http://schemas.openxmlformats.org/officeDocument/2006/relationships/hyperlink" Target="https://www.statista.com/statistics/287133/annual-number-of-overseas-visits-to-the-united-kingdom-uk/?srsltid=AfmBOoo_haU7peuAt9cIizMCxD40k_do8tDlj_kge-7JsLK-OcN4mUH7" TargetMode="External"/><Relationship Id="rId3" Type="http://schemas.openxmlformats.org/officeDocument/2006/relationships/styles" Target="styles.xml"/><Relationship Id="rId12" Type="http://schemas.openxmlformats.org/officeDocument/2006/relationships/hyperlink" Target="https://doi.org/10.13140/RG.2.2.29788.09607" TargetMode="External"/><Relationship Id="rId17" Type="http://schemas.openxmlformats.org/officeDocument/2006/relationships/hyperlink" Target="https://www.communicationtheory.org/cultural-barriers/" TargetMode="External"/><Relationship Id="rId25" Type="http://schemas.openxmlformats.org/officeDocument/2006/relationships/hyperlink" Target="https://research-methodology.net/research-methodology/research-design/exploratory-research/" TargetMode="External"/><Relationship Id="rId33" Type="http://schemas.openxmlformats.org/officeDocument/2006/relationships/hyperlink" Target="https://www.scribbr.com/methodology/research-design/" TargetMode="External"/><Relationship Id="rId38" Type="http://schemas.openxmlformats.org/officeDocument/2006/relationships/hyperlink" Target="https://www.ons.gov.uk/peoplepopulationandcommunity/culturalidentity/language/bulletins/languageenglandandwales/census2021" TargetMode="External"/><Relationship Id="rId46" Type="http://schemas.openxmlformats.org/officeDocument/2006/relationships/hyperlink" Target="https://www.simonandsimon.co.uk/blog/how-language-barriers-affect-business-communication" TargetMode="External"/><Relationship Id="rId20" Type="http://schemas.openxmlformats.org/officeDocument/2006/relationships/hyperlink" Target="https://www.communicationtheory.org/language-barriers-in-communication/" TargetMode="External"/><Relationship Id="rId41" Type="http://schemas.openxmlformats.org/officeDocument/2006/relationships/hyperlink" Target="https://www.formpl.us/blog/inductive-research-what-is-it-benefits-when-to-us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oundproofcow.com/4-types-of-noise-in-communication/?srsltid=AfmBOorm3B9naVYxI9lJSf1c-UlyT2S9I1Qih8QUFXJ-CwqbWw9QZL94" TargetMode="External"/><Relationship Id="rId23" Type="http://schemas.openxmlformats.org/officeDocument/2006/relationships/hyperlink" Target="https://manchesteruniversitypress.co.uk/blog/2024/01/31/men-and-masculinities-in-modern-britain-unraveling-the-threads-of-history-and-politics-in-contemporary-britainmen-and-masculinities-in-modern-britain/" TargetMode="External"/><Relationship Id="rId28" Type="http://schemas.openxmlformats.org/officeDocument/2006/relationships/hyperlink" Target="https://research-methodology.net/research-methodology/research-approach/inductive-approach-2/" TargetMode="External"/><Relationship Id="rId36" Type="http://schemas.openxmlformats.org/officeDocument/2006/relationships/hyperlink" Target="https://www.simplypsychology.org/interpretivism-paradigm.html" TargetMode="External"/><Relationship Id="rId49" Type="http://schemas.openxmlformats.org/officeDocument/2006/relationships/hyperlink" Target="https://www.statista.com/statistics/616972/inbound-travel-country-markets-united-kingdom-uk-international-visits/?srsltid=AfmBOopjjHKNVC_xvlpXl0cJ-p3EYiipBnXHglWFmi-4f4e2mAzxRvy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8832C-1536-40A8-A861-32AD4FC83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40</Pages>
  <Words>12040</Words>
  <Characters>68631</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Georgiana Otesanu (2239363)</cp:lastModifiedBy>
  <cp:revision>24</cp:revision>
  <dcterms:created xsi:type="dcterms:W3CDTF">2026-01-29T10:36:00Z</dcterms:created>
  <dcterms:modified xsi:type="dcterms:W3CDTF">2026-02-26T10:15:00Z</dcterms:modified>
</cp:coreProperties>
</file>