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FB9EE" w14:textId="77777777" w:rsidR="00FF290F" w:rsidRPr="00A73461" w:rsidRDefault="00FF290F" w:rsidP="00FF290F">
      <w:pPr>
        <w:rPr>
          <w:rFonts w:ascii="Arial" w:hAnsi="Arial" w:cs="Arial"/>
          <w:b/>
          <w:szCs w:val="24"/>
        </w:rPr>
      </w:pPr>
      <w:bookmarkStart w:id="0" w:name="_Hlk191574224"/>
      <w:bookmarkEnd w:id="0"/>
    </w:p>
    <w:p w14:paraId="4E1CAFDC" w14:textId="294C966C" w:rsidR="00400D5B" w:rsidRPr="00A73461" w:rsidRDefault="00A73461" w:rsidP="00FF290F">
      <w:pPr>
        <w:spacing w:line="259" w:lineRule="auto"/>
        <w:jc w:val="center"/>
        <w:rPr>
          <w:rFonts w:ascii="Arial" w:hAnsi="Arial" w:cs="Arial"/>
          <w:b/>
          <w:szCs w:val="24"/>
        </w:rPr>
      </w:pPr>
      <w:r w:rsidRPr="00133AAC">
        <w:rPr>
          <w:rFonts w:cs="Times New Roman"/>
          <w:noProof/>
          <w:szCs w:val="24"/>
        </w:rPr>
        <w:drawing>
          <wp:inline distT="0" distB="0" distL="0" distR="0" wp14:anchorId="7A33734A" wp14:editId="50612A81">
            <wp:extent cx="1809750" cy="1003935"/>
            <wp:effectExtent l="0" t="0" r="0" b="5715"/>
            <wp:docPr id="1"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1003935"/>
                    </a:xfrm>
                    <a:prstGeom prst="rect">
                      <a:avLst/>
                    </a:prstGeom>
                    <a:noFill/>
                    <a:ln>
                      <a:noFill/>
                    </a:ln>
                  </pic:spPr>
                </pic:pic>
              </a:graphicData>
            </a:graphic>
          </wp:inline>
        </w:drawing>
      </w:r>
    </w:p>
    <w:p w14:paraId="3D9360F1" w14:textId="6E660427" w:rsidR="00400D5B" w:rsidRPr="00A73461" w:rsidRDefault="00400D5B" w:rsidP="00FF290F">
      <w:pPr>
        <w:spacing w:line="259" w:lineRule="auto"/>
        <w:jc w:val="center"/>
        <w:rPr>
          <w:rFonts w:ascii="Arial" w:hAnsi="Arial" w:cs="Arial"/>
          <w:b/>
          <w:szCs w:val="24"/>
        </w:rPr>
      </w:pPr>
    </w:p>
    <w:p w14:paraId="59FAC51B" w14:textId="77777777" w:rsidR="00400D5B" w:rsidRPr="00A73461" w:rsidRDefault="00400D5B" w:rsidP="00FF290F">
      <w:pPr>
        <w:spacing w:line="259" w:lineRule="auto"/>
        <w:jc w:val="center"/>
        <w:rPr>
          <w:rFonts w:ascii="Arial" w:hAnsi="Arial" w:cs="Arial"/>
          <w:b/>
          <w:szCs w:val="24"/>
        </w:rPr>
      </w:pPr>
    </w:p>
    <w:p w14:paraId="0468888F" w14:textId="77777777" w:rsidR="00400D5B" w:rsidRPr="00A73461" w:rsidRDefault="00400D5B" w:rsidP="00FF290F">
      <w:pPr>
        <w:spacing w:line="259" w:lineRule="auto"/>
        <w:jc w:val="center"/>
        <w:rPr>
          <w:rFonts w:ascii="Arial" w:hAnsi="Arial" w:cs="Arial"/>
          <w:b/>
          <w:szCs w:val="24"/>
        </w:rPr>
      </w:pPr>
    </w:p>
    <w:p w14:paraId="455A723A" w14:textId="73C8D48E" w:rsidR="00A73461" w:rsidRPr="00946F8C" w:rsidRDefault="00A73461" w:rsidP="00A73461">
      <w:pPr>
        <w:spacing w:before="240" w:after="0"/>
        <w:rPr>
          <w:rFonts w:ascii="Arial" w:hAnsi="Arial" w:cs="Arial"/>
          <w:b/>
          <w:szCs w:val="24"/>
        </w:rPr>
      </w:pPr>
      <w:r>
        <w:rPr>
          <w:rFonts w:ascii="Arial" w:hAnsi="Arial" w:cs="Arial"/>
          <w:b/>
          <w:szCs w:val="24"/>
        </w:rPr>
        <w:t xml:space="preserve">                                                            </w:t>
      </w:r>
      <w:r w:rsidRPr="00946F8C">
        <w:rPr>
          <w:rFonts w:ascii="Arial" w:hAnsi="Arial" w:cs="Arial"/>
          <w:b/>
          <w:szCs w:val="24"/>
        </w:rPr>
        <w:t xml:space="preserve">Student </w:t>
      </w:r>
      <w:proofErr w:type="gramStart"/>
      <w:r w:rsidRPr="00946F8C">
        <w:rPr>
          <w:rFonts w:ascii="Arial" w:hAnsi="Arial" w:cs="Arial"/>
          <w:b/>
          <w:szCs w:val="24"/>
        </w:rPr>
        <w:t>ID</w:t>
      </w:r>
      <w:r>
        <w:rPr>
          <w:rFonts w:ascii="Arial" w:hAnsi="Arial" w:cs="Arial"/>
          <w:b/>
          <w:szCs w:val="24"/>
        </w:rPr>
        <w:t xml:space="preserve"> :</w:t>
      </w:r>
      <w:proofErr w:type="gramEnd"/>
      <w:r>
        <w:rPr>
          <w:rFonts w:ascii="Arial" w:hAnsi="Arial" w:cs="Arial"/>
          <w:b/>
          <w:szCs w:val="24"/>
        </w:rPr>
        <w:t xml:space="preserve"> </w:t>
      </w:r>
      <w:r w:rsidR="007C54BE">
        <w:rPr>
          <w:rFonts w:ascii="Arial" w:hAnsi="Arial" w:cs="Arial"/>
          <w:b/>
          <w:szCs w:val="24"/>
        </w:rPr>
        <w:t>2022840</w:t>
      </w:r>
    </w:p>
    <w:p w14:paraId="39DCE4F3" w14:textId="77777777" w:rsidR="00A73461" w:rsidRPr="00946F8C" w:rsidRDefault="00A73461" w:rsidP="00A73461">
      <w:pPr>
        <w:spacing w:before="240" w:after="0"/>
        <w:jc w:val="center"/>
        <w:rPr>
          <w:rFonts w:ascii="Arial" w:hAnsi="Arial" w:cs="Arial"/>
          <w:b/>
          <w:szCs w:val="24"/>
        </w:rPr>
      </w:pPr>
      <w:r w:rsidRPr="00946F8C">
        <w:rPr>
          <w:rFonts w:ascii="Arial" w:hAnsi="Arial" w:cs="Arial"/>
          <w:b/>
          <w:szCs w:val="24"/>
        </w:rPr>
        <w:t>Module Title: Entrepreneurship</w:t>
      </w:r>
    </w:p>
    <w:p w14:paraId="6A481BDC" w14:textId="77777777" w:rsidR="00A73461" w:rsidRPr="00946F8C" w:rsidRDefault="00A73461" w:rsidP="00A73461">
      <w:pPr>
        <w:pStyle w:val="ListParagraph"/>
        <w:spacing w:before="240" w:after="0"/>
        <w:ind w:left="792"/>
        <w:jc w:val="center"/>
        <w:rPr>
          <w:rFonts w:ascii="Arial" w:hAnsi="Arial" w:cs="Arial"/>
          <w:b/>
          <w:szCs w:val="24"/>
        </w:rPr>
      </w:pPr>
      <w:r w:rsidRPr="00946F8C">
        <w:rPr>
          <w:rFonts w:ascii="Arial" w:hAnsi="Arial" w:cs="Arial"/>
          <w:b/>
          <w:szCs w:val="24"/>
        </w:rPr>
        <w:t>Programme: BA International Hotel Management</w:t>
      </w:r>
    </w:p>
    <w:p w14:paraId="6B61C21A" w14:textId="77777777" w:rsidR="00A73461" w:rsidRPr="00946F8C" w:rsidRDefault="00A73461" w:rsidP="00A73461">
      <w:pPr>
        <w:spacing w:before="240" w:after="0"/>
        <w:jc w:val="center"/>
        <w:rPr>
          <w:rFonts w:ascii="Arial" w:hAnsi="Arial" w:cs="Arial"/>
          <w:b/>
          <w:szCs w:val="24"/>
        </w:rPr>
      </w:pPr>
      <w:r w:rsidRPr="00946F8C">
        <w:rPr>
          <w:rFonts w:ascii="Arial" w:hAnsi="Arial" w:cs="Arial"/>
          <w:b/>
          <w:szCs w:val="24"/>
        </w:rPr>
        <w:t>Module Code: BMIH5001</w:t>
      </w:r>
    </w:p>
    <w:p w14:paraId="206050F7" w14:textId="77777777" w:rsidR="00A73461" w:rsidRPr="00946F8C" w:rsidRDefault="00A73461" w:rsidP="00A73461">
      <w:pPr>
        <w:spacing w:before="240" w:after="0"/>
        <w:jc w:val="center"/>
        <w:rPr>
          <w:rFonts w:ascii="Arial" w:hAnsi="Arial" w:cs="Arial"/>
          <w:b/>
          <w:szCs w:val="24"/>
        </w:rPr>
      </w:pPr>
      <w:r w:rsidRPr="00946F8C">
        <w:rPr>
          <w:rFonts w:ascii="Arial" w:hAnsi="Arial" w:cs="Arial"/>
          <w:b/>
          <w:szCs w:val="24"/>
        </w:rPr>
        <w:t>Module Lecturer: Chris Wilkins</w:t>
      </w:r>
    </w:p>
    <w:p w14:paraId="2A0ECE67" w14:textId="77777777" w:rsidR="00A73461" w:rsidRPr="00946F8C" w:rsidRDefault="00A73461" w:rsidP="00A73461">
      <w:pPr>
        <w:spacing w:before="240" w:after="0"/>
        <w:jc w:val="center"/>
        <w:rPr>
          <w:rFonts w:ascii="Arial" w:hAnsi="Arial" w:cs="Arial"/>
          <w:b/>
          <w:szCs w:val="24"/>
        </w:rPr>
      </w:pPr>
    </w:p>
    <w:p w14:paraId="15110183" w14:textId="7B6CBD39" w:rsidR="00A73461" w:rsidRPr="00946F8C" w:rsidRDefault="00A73461" w:rsidP="00A73461">
      <w:pPr>
        <w:spacing w:before="240" w:after="0"/>
        <w:jc w:val="center"/>
        <w:rPr>
          <w:rFonts w:ascii="Arial" w:hAnsi="Arial" w:cs="Arial"/>
          <w:b/>
          <w:szCs w:val="24"/>
        </w:rPr>
      </w:pPr>
      <w:r w:rsidRPr="00946F8C">
        <w:rPr>
          <w:rFonts w:ascii="Arial" w:hAnsi="Arial" w:cs="Arial"/>
          <w:b/>
          <w:szCs w:val="24"/>
        </w:rPr>
        <w:t>Rasit</w:t>
      </w:r>
      <w:r w:rsidRPr="00946F8C">
        <w:rPr>
          <w:rFonts w:ascii="Arial" w:hAnsi="Arial" w:cs="Arial"/>
          <w:b/>
          <w:szCs w:val="24"/>
        </w:rPr>
        <w:t>: Evaluate a Range of Traits and Motivations across a Variety of Different Types of Entrepreneurs</w:t>
      </w:r>
    </w:p>
    <w:p w14:paraId="0ECE49D3" w14:textId="77777777" w:rsidR="00FF290F" w:rsidRPr="00A73461" w:rsidRDefault="00FF290F" w:rsidP="00FF290F">
      <w:pPr>
        <w:spacing w:line="259" w:lineRule="auto"/>
        <w:jc w:val="left"/>
        <w:rPr>
          <w:rFonts w:ascii="Arial" w:hAnsi="Arial" w:cs="Arial"/>
          <w:bCs/>
          <w:szCs w:val="24"/>
        </w:rPr>
      </w:pPr>
    </w:p>
    <w:p w14:paraId="1AF2E7C4" w14:textId="77777777" w:rsidR="00FF290F" w:rsidRPr="00A73461" w:rsidRDefault="00FF290F" w:rsidP="00FF290F">
      <w:pPr>
        <w:spacing w:line="259" w:lineRule="auto"/>
        <w:jc w:val="left"/>
        <w:rPr>
          <w:rFonts w:ascii="Arial" w:hAnsi="Arial" w:cs="Arial"/>
          <w:bCs/>
          <w:szCs w:val="24"/>
        </w:rPr>
      </w:pPr>
    </w:p>
    <w:p w14:paraId="73B201F2" w14:textId="77777777" w:rsidR="00F20452" w:rsidRPr="00A73461" w:rsidRDefault="00F20452">
      <w:pPr>
        <w:spacing w:line="259" w:lineRule="auto"/>
        <w:jc w:val="left"/>
        <w:rPr>
          <w:rFonts w:ascii="Arial" w:hAnsi="Arial" w:cs="Arial"/>
          <w:b/>
          <w:color w:val="000000" w:themeColor="text1"/>
          <w:szCs w:val="24"/>
        </w:rPr>
      </w:pPr>
      <w:r w:rsidRPr="00A73461">
        <w:rPr>
          <w:rFonts w:ascii="Arial" w:hAnsi="Arial" w:cs="Arial"/>
          <w:b/>
          <w:color w:val="000000" w:themeColor="text1"/>
          <w:szCs w:val="24"/>
        </w:rPr>
        <w:br w:type="page"/>
      </w:r>
    </w:p>
    <w:p w14:paraId="0F01A684" w14:textId="77777777" w:rsidR="00FF290F" w:rsidRPr="00A73461" w:rsidRDefault="00FF290F" w:rsidP="00F20452">
      <w:pPr>
        <w:spacing w:line="259" w:lineRule="auto"/>
        <w:jc w:val="center"/>
        <w:rPr>
          <w:rFonts w:ascii="Arial" w:hAnsi="Arial" w:cs="Arial"/>
          <w:bCs/>
          <w:szCs w:val="24"/>
        </w:rPr>
      </w:pPr>
      <w:bookmarkStart w:id="1" w:name="_Hlk191574024"/>
      <w:r w:rsidRPr="00A73461">
        <w:rPr>
          <w:rFonts w:ascii="Arial" w:hAnsi="Arial" w:cs="Arial"/>
          <w:b/>
          <w:color w:val="000000" w:themeColor="text1"/>
          <w:szCs w:val="24"/>
        </w:rPr>
        <w:lastRenderedPageBreak/>
        <w:t>AI Acknowledgement</w:t>
      </w:r>
    </w:p>
    <w:bookmarkEnd w:id="1"/>
    <w:p w14:paraId="4D5DC455" w14:textId="54ADC2BE" w:rsidR="00FF290F" w:rsidRPr="00A73461" w:rsidRDefault="00FF290F" w:rsidP="00F20452">
      <w:pPr>
        <w:rPr>
          <w:rFonts w:ascii="Arial" w:hAnsi="Arial" w:cs="Arial"/>
          <w:bCs/>
          <w:color w:val="000000" w:themeColor="text1"/>
          <w:szCs w:val="24"/>
        </w:rPr>
      </w:pPr>
      <w:r w:rsidRPr="00A73461">
        <w:rPr>
          <w:rFonts w:ascii="Arial" w:hAnsi="Arial" w:cs="Arial"/>
          <w:bCs/>
          <w:color w:val="000000" w:themeColor="text1"/>
          <w:szCs w:val="24"/>
        </w:rPr>
        <w:t xml:space="preserve">I admit that on </w:t>
      </w:r>
      <w:r w:rsidR="00F20452" w:rsidRPr="00A73461">
        <w:rPr>
          <w:rFonts w:ascii="Arial" w:hAnsi="Arial" w:cs="Arial"/>
          <w:bCs/>
          <w:color w:val="000000" w:themeColor="text1"/>
          <w:szCs w:val="24"/>
        </w:rPr>
        <w:t>February 25</w:t>
      </w:r>
      <w:r w:rsidR="00F20452" w:rsidRPr="00A73461">
        <w:rPr>
          <w:rFonts w:ascii="Arial" w:hAnsi="Arial" w:cs="Arial"/>
          <w:bCs/>
          <w:color w:val="000000" w:themeColor="text1"/>
          <w:szCs w:val="24"/>
          <w:vertAlign w:val="superscript"/>
        </w:rPr>
        <w:t>th</w:t>
      </w:r>
      <w:r w:rsidRPr="00A73461">
        <w:rPr>
          <w:rFonts w:ascii="Arial" w:hAnsi="Arial" w:cs="Arial"/>
          <w:bCs/>
          <w:color w:val="000000" w:themeColor="text1"/>
          <w:szCs w:val="24"/>
        </w:rPr>
        <w:t xml:space="preserve">, I used Grammarly (https://www.grammarly.com/) to check my work for spelling mistakes. Grammarly just offered the document for spelling and grammar checks; I was free to select what I wanted to enter instead of being forced to follow any prompts. Amid the issues it brought to light, to change and what I wished to ignore from changing. </w:t>
      </w:r>
      <w:r w:rsidRPr="00A73461">
        <w:rPr>
          <w:rFonts w:ascii="Arial" w:hAnsi="Arial" w:cs="Arial"/>
          <w:bCs/>
          <w:color w:val="000000" w:themeColor="text1"/>
          <w:szCs w:val="24"/>
        </w:rPr>
        <w:br/>
      </w:r>
      <w:r w:rsidRPr="00A73461">
        <w:rPr>
          <w:rFonts w:ascii="Arial" w:hAnsi="Arial" w:cs="Arial"/>
          <w:bCs/>
          <w:color w:val="000000" w:themeColor="text1"/>
          <w:szCs w:val="24"/>
        </w:rPr>
        <w:br/>
        <w:t xml:space="preserve">"To be clear, I did not use any artificial intelligence (AI) techniques in the study or production of this task. I attest that I haven't claimed ownership of any AI-generated content.  I attest that I have copies of the notes, drafts, and other materials I </w:t>
      </w:r>
      <w:proofErr w:type="spellStart"/>
      <w:r w:rsidRPr="00A73461">
        <w:rPr>
          <w:rFonts w:ascii="Arial" w:hAnsi="Arial" w:cs="Arial"/>
          <w:bCs/>
          <w:color w:val="000000" w:themeColor="text1"/>
          <w:szCs w:val="24"/>
        </w:rPr>
        <w:t>utili</w:t>
      </w:r>
      <w:r w:rsidR="00A73461">
        <w:rPr>
          <w:rFonts w:ascii="Arial" w:hAnsi="Arial" w:cs="Arial"/>
          <w:bCs/>
          <w:color w:val="000000" w:themeColor="text1"/>
          <w:szCs w:val="24"/>
        </w:rPr>
        <w:t>s</w:t>
      </w:r>
      <w:r w:rsidRPr="00A73461">
        <w:rPr>
          <w:rFonts w:ascii="Arial" w:hAnsi="Arial" w:cs="Arial"/>
          <w:bCs/>
          <w:color w:val="000000" w:themeColor="text1"/>
          <w:szCs w:val="24"/>
        </w:rPr>
        <w:t>ed</w:t>
      </w:r>
      <w:proofErr w:type="spellEnd"/>
      <w:r w:rsidRPr="00A73461">
        <w:rPr>
          <w:rFonts w:ascii="Arial" w:hAnsi="Arial" w:cs="Arial"/>
          <w:bCs/>
          <w:color w:val="000000" w:themeColor="text1"/>
          <w:szCs w:val="24"/>
        </w:rPr>
        <w:t>, which I might be required to offer proof."</w:t>
      </w:r>
    </w:p>
    <w:p w14:paraId="2141DB6E" w14:textId="77777777" w:rsidR="00FF290F" w:rsidRPr="00A73461" w:rsidRDefault="00FF290F" w:rsidP="00FF290F">
      <w:pPr>
        <w:spacing w:line="259" w:lineRule="auto"/>
        <w:jc w:val="center"/>
        <w:rPr>
          <w:rFonts w:ascii="Arial" w:hAnsi="Arial" w:cs="Arial"/>
          <w:bCs/>
          <w:szCs w:val="24"/>
        </w:rPr>
      </w:pPr>
    </w:p>
    <w:p w14:paraId="768BC9AC" w14:textId="77777777" w:rsidR="00FF290F" w:rsidRPr="00A73461" w:rsidRDefault="00FF290F" w:rsidP="00FF290F">
      <w:pPr>
        <w:spacing w:line="259" w:lineRule="auto"/>
        <w:jc w:val="left"/>
        <w:rPr>
          <w:rFonts w:ascii="Arial" w:hAnsi="Arial" w:cs="Arial"/>
          <w:b/>
          <w:szCs w:val="24"/>
        </w:rPr>
      </w:pPr>
      <w:r w:rsidRPr="00A73461">
        <w:rPr>
          <w:rFonts w:ascii="Arial" w:hAnsi="Arial" w:cs="Arial"/>
          <w:b/>
          <w:szCs w:val="24"/>
        </w:rPr>
        <w:br w:type="page"/>
      </w:r>
    </w:p>
    <w:p w14:paraId="6BC4CCF5" w14:textId="77777777" w:rsidR="00FF290F" w:rsidRPr="00A73461" w:rsidRDefault="00FF290F">
      <w:pPr>
        <w:spacing w:line="259" w:lineRule="auto"/>
        <w:jc w:val="left"/>
        <w:rPr>
          <w:rFonts w:ascii="Arial" w:hAnsi="Arial" w:cs="Arial"/>
          <w:szCs w:val="24"/>
        </w:rPr>
      </w:pPr>
    </w:p>
    <w:p w14:paraId="77F7CE68" w14:textId="77B5C552" w:rsidR="00012DE3" w:rsidRPr="00A73461" w:rsidRDefault="00012DE3" w:rsidP="00FF290F">
      <w:pPr>
        <w:rPr>
          <w:rFonts w:ascii="Arial" w:hAnsi="Arial" w:cs="Arial"/>
          <w:szCs w:val="24"/>
        </w:rPr>
      </w:pPr>
      <w:r w:rsidRPr="00A73461">
        <w:rPr>
          <w:rFonts w:ascii="Arial" w:hAnsi="Arial" w:cs="Arial"/>
          <w:szCs w:val="24"/>
          <w:shd w:val="clear" w:color="auto" w:fill="FFFFFF"/>
        </w:rPr>
        <w:t xml:space="preserve">Entrepreneurship plays a vital role in generating employment opportunities and fostering economic growth in the hospitality sector. Entrepreneurship fosters the establishment of fresh enterprises and original goods and services. It promotes economic expansion that benefits local societies. Entrepreneurial motivation is a method that drives and </w:t>
      </w:r>
      <w:r w:rsidR="00A73461" w:rsidRPr="00A73461">
        <w:rPr>
          <w:rFonts w:ascii="Arial" w:hAnsi="Arial" w:cs="Arial"/>
          <w:szCs w:val="24"/>
          <w:shd w:val="clear" w:color="auto" w:fill="FFFFFF"/>
        </w:rPr>
        <w:t>energi</w:t>
      </w:r>
      <w:r w:rsidR="00A73461">
        <w:rPr>
          <w:rFonts w:ascii="Arial" w:hAnsi="Arial" w:cs="Arial"/>
          <w:szCs w:val="24"/>
          <w:shd w:val="clear" w:color="auto" w:fill="FFFFFF"/>
        </w:rPr>
        <w:t>e</w:t>
      </w:r>
      <w:r w:rsidR="00A73461" w:rsidRPr="00A73461">
        <w:rPr>
          <w:rFonts w:ascii="Arial" w:hAnsi="Arial" w:cs="Arial"/>
          <w:szCs w:val="24"/>
          <w:shd w:val="clear" w:color="auto" w:fill="FFFFFF"/>
        </w:rPr>
        <w:t>s</w:t>
      </w:r>
      <w:r w:rsidRPr="00A73461">
        <w:rPr>
          <w:rFonts w:ascii="Arial" w:hAnsi="Arial" w:cs="Arial"/>
          <w:szCs w:val="24"/>
          <w:shd w:val="clear" w:color="auto" w:fill="FFFFFF"/>
        </w:rPr>
        <w:t xml:space="preserve"> the entrepreneur to work harder towards reaching their entrepreneurial objectives (</w:t>
      </w:r>
      <w:r w:rsidRPr="00A73461">
        <w:rPr>
          <w:rFonts w:ascii="Arial" w:hAnsi="Arial" w:cs="Arial"/>
          <w:szCs w:val="24"/>
        </w:rPr>
        <w:t>Wang et al., 2019</w:t>
      </w:r>
      <w:r w:rsidRPr="00A73461">
        <w:rPr>
          <w:rFonts w:ascii="Arial" w:hAnsi="Arial" w:cs="Arial"/>
          <w:szCs w:val="24"/>
          <w:shd w:val="clear" w:color="auto" w:fill="FFFFFF"/>
        </w:rPr>
        <w:t xml:space="preserve">). The main entrepreneurial motivations are passion, social impact motivation, achievement motivation and the need for autonomy. This essay aims to </w:t>
      </w:r>
      <w:proofErr w:type="spellStart"/>
      <w:r w:rsidR="00A73461" w:rsidRPr="00A73461">
        <w:rPr>
          <w:rFonts w:ascii="Arial" w:hAnsi="Arial" w:cs="Arial"/>
          <w:szCs w:val="24"/>
          <w:shd w:val="clear" w:color="auto" w:fill="FFFFFF"/>
        </w:rPr>
        <w:t>analy</w:t>
      </w:r>
      <w:r w:rsidR="00A73461">
        <w:rPr>
          <w:rFonts w:ascii="Arial" w:hAnsi="Arial" w:cs="Arial"/>
          <w:szCs w:val="24"/>
          <w:shd w:val="clear" w:color="auto" w:fill="FFFFFF"/>
        </w:rPr>
        <w:t>s</w:t>
      </w:r>
      <w:r w:rsidR="00A73461" w:rsidRPr="00A73461">
        <w:rPr>
          <w:rFonts w:ascii="Arial" w:hAnsi="Arial" w:cs="Arial"/>
          <w:szCs w:val="24"/>
          <w:shd w:val="clear" w:color="auto" w:fill="FFFFFF"/>
        </w:rPr>
        <w:t>e</w:t>
      </w:r>
      <w:proofErr w:type="spellEnd"/>
      <w:r w:rsidRPr="00A73461">
        <w:rPr>
          <w:rFonts w:ascii="Arial" w:hAnsi="Arial" w:cs="Arial"/>
          <w:szCs w:val="24"/>
          <w:shd w:val="clear" w:color="auto" w:fill="FFFFFF"/>
        </w:rPr>
        <w:t xml:space="preserve"> entrepreneurial motivation in the hospitality sector. Motivating employees is crucial as it boosts performance, nurtures job satisfaction, decreases turnover, and adds to a positive work environment and solid company image (</w:t>
      </w:r>
      <w:r w:rsidRPr="00A73461">
        <w:rPr>
          <w:rFonts w:ascii="Arial" w:hAnsi="Arial" w:cs="Arial"/>
          <w:szCs w:val="24"/>
        </w:rPr>
        <w:t>Tahiri et al., 2022</w:t>
      </w:r>
      <w:r w:rsidRPr="00A73461">
        <w:rPr>
          <w:rFonts w:ascii="Arial" w:hAnsi="Arial" w:cs="Arial"/>
          <w:szCs w:val="24"/>
          <w:shd w:val="clear" w:color="auto" w:fill="FFFFFF"/>
        </w:rPr>
        <w:t>).</w:t>
      </w:r>
    </w:p>
    <w:p w14:paraId="78B67246" w14:textId="5F839277" w:rsidR="004F7238" w:rsidRPr="00A73461" w:rsidRDefault="00012DE3" w:rsidP="00FF290F">
      <w:pPr>
        <w:rPr>
          <w:rFonts w:ascii="Arial" w:hAnsi="Arial" w:cs="Arial"/>
          <w:szCs w:val="24"/>
        </w:rPr>
      </w:pPr>
      <w:r w:rsidRPr="00A73461">
        <w:rPr>
          <w:rFonts w:ascii="Arial" w:hAnsi="Arial" w:cs="Arial"/>
          <w:szCs w:val="24"/>
        </w:rPr>
        <w:t xml:space="preserve">Motivation refers to a psychological technique that starts, directs, and sustains behaviour aimed at achieving goals. In the hospitality sector and entrepreneurship, motivating staff is one of the biggest concerns. Every worker enters their job with different needs which they </w:t>
      </w:r>
      <w:proofErr w:type="gramStart"/>
      <w:r w:rsidRPr="00A73461">
        <w:rPr>
          <w:rFonts w:ascii="Arial" w:hAnsi="Arial" w:cs="Arial"/>
          <w:szCs w:val="24"/>
        </w:rPr>
        <w:t>have to</w:t>
      </w:r>
      <w:proofErr w:type="gramEnd"/>
      <w:r w:rsidRPr="00A73461">
        <w:rPr>
          <w:rFonts w:ascii="Arial" w:hAnsi="Arial" w:cs="Arial"/>
          <w:szCs w:val="24"/>
        </w:rPr>
        <w:t xml:space="preserve"> satisfy through their effort. To be a successful entrepreneur, it is essential to comprehend the various psychological processes that drive motivation in each employee's distinct nature (Su et al., 2020). Maslow’s Theory of Hierarchical Needs suggests that individuals are driven to take action to satisfy their needs. Various motivation theories</w:t>
      </w:r>
      <w:r w:rsidR="004F7238" w:rsidRPr="00A73461">
        <w:rPr>
          <w:rFonts w:ascii="Arial" w:hAnsi="Arial" w:cs="Arial"/>
          <w:szCs w:val="24"/>
        </w:rPr>
        <w:t xml:space="preserve"> revolve around meeting needs. </w:t>
      </w:r>
      <w:r w:rsidRPr="00A73461">
        <w:rPr>
          <w:rFonts w:ascii="Arial" w:hAnsi="Arial" w:cs="Arial"/>
          <w:szCs w:val="24"/>
        </w:rPr>
        <w:t>This theory is related to a psychological concept which stated that an employee is driven and motivated by five different stages of needs (Song and Lee, 2020). Safety, physiological, self-</w:t>
      </w:r>
      <w:proofErr w:type="spellStart"/>
      <w:r w:rsidRPr="00A73461">
        <w:rPr>
          <w:rFonts w:ascii="Arial" w:hAnsi="Arial" w:cs="Arial"/>
          <w:szCs w:val="24"/>
        </w:rPr>
        <w:t>actuali</w:t>
      </w:r>
      <w:r w:rsidR="00A73461">
        <w:rPr>
          <w:rFonts w:ascii="Arial" w:hAnsi="Arial" w:cs="Arial"/>
          <w:szCs w:val="24"/>
        </w:rPr>
        <w:t>s</w:t>
      </w:r>
      <w:r w:rsidRPr="00A73461">
        <w:rPr>
          <w:rFonts w:ascii="Arial" w:hAnsi="Arial" w:cs="Arial"/>
          <w:szCs w:val="24"/>
        </w:rPr>
        <w:t>ation</w:t>
      </w:r>
      <w:proofErr w:type="spellEnd"/>
      <w:r w:rsidRPr="00A73461">
        <w:rPr>
          <w:rFonts w:ascii="Arial" w:hAnsi="Arial" w:cs="Arial"/>
          <w:szCs w:val="24"/>
        </w:rPr>
        <w:t xml:space="preserve">, social and esteem are all included in these stages. </w:t>
      </w:r>
    </w:p>
    <w:p w14:paraId="0A4AE96F" w14:textId="77777777" w:rsidR="00FB296B" w:rsidRPr="00A73461" w:rsidRDefault="00012DE3" w:rsidP="00FF290F">
      <w:pPr>
        <w:rPr>
          <w:rFonts w:ascii="Arial" w:hAnsi="Arial" w:cs="Arial"/>
          <w:szCs w:val="24"/>
        </w:rPr>
      </w:pPr>
      <w:r w:rsidRPr="00A73461">
        <w:rPr>
          <w:rFonts w:ascii="Arial" w:hAnsi="Arial" w:cs="Arial"/>
          <w:szCs w:val="24"/>
        </w:rPr>
        <w:t xml:space="preserve">Entrepreneurs in the hospitality industry use Herzberg's Two-Factor Theory to enhance employee satisfaction by boosting motivators like recognition, responsibility, and opportunities for growth. </w:t>
      </w:r>
      <w:r w:rsidR="004F7238" w:rsidRPr="00A73461">
        <w:rPr>
          <w:rFonts w:ascii="Arial" w:hAnsi="Arial" w:cs="Arial"/>
          <w:szCs w:val="24"/>
        </w:rPr>
        <w:t xml:space="preserve"> </w:t>
      </w:r>
      <w:r w:rsidR="00FF290F" w:rsidRPr="00A73461">
        <w:rPr>
          <w:rFonts w:ascii="Arial" w:hAnsi="Arial" w:cs="Arial"/>
          <w:szCs w:val="24"/>
        </w:rPr>
        <w:t>Entrepreneurs</w:t>
      </w:r>
      <w:r w:rsidR="00C870AF" w:rsidRPr="00A73461">
        <w:rPr>
          <w:rFonts w:ascii="Arial" w:hAnsi="Arial" w:cs="Arial"/>
          <w:szCs w:val="24"/>
        </w:rPr>
        <w:t xml:space="preserve"> in the hospitality sector provide a border perspective for leaders to enhance their performance</w:t>
      </w:r>
      <w:r w:rsidR="00FF290F" w:rsidRPr="00A73461">
        <w:rPr>
          <w:rFonts w:ascii="Arial" w:hAnsi="Arial" w:cs="Arial"/>
          <w:szCs w:val="24"/>
        </w:rPr>
        <w:t xml:space="preserve"> (</w:t>
      </w:r>
      <w:r w:rsidR="00FF290F" w:rsidRPr="00A73461">
        <w:rPr>
          <w:rFonts w:ascii="Arial" w:hAnsi="Arial" w:cs="Arial"/>
          <w:szCs w:val="24"/>
          <w:shd w:val="clear" w:color="auto" w:fill="FFFFFF"/>
        </w:rPr>
        <w:t>Cetin et al., 2022)</w:t>
      </w:r>
      <w:r w:rsidR="00C870AF" w:rsidRPr="00A73461">
        <w:rPr>
          <w:rFonts w:ascii="Arial" w:hAnsi="Arial" w:cs="Arial"/>
          <w:szCs w:val="24"/>
        </w:rPr>
        <w:t xml:space="preserve">. In this environment of intense competition, with frequent and constant change, entrepreneurial traits play a significant role. However, traits work towards achieving a higher degree of success in a business venture. Subsequently, the entrepreneurial traits include innovativeness, resilience, risk-taking ability, being customer-centric, motivation, </w:t>
      </w:r>
      <w:r w:rsidR="00C870AF" w:rsidRPr="00A73461">
        <w:rPr>
          <w:rFonts w:ascii="Arial" w:hAnsi="Arial" w:cs="Arial"/>
          <w:szCs w:val="24"/>
        </w:rPr>
        <w:lastRenderedPageBreak/>
        <w:t>creativity and passion towards achieving the goals</w:t>
      </w:r>
      <w:r w:rsidR="00A57E15" w:rsidRPr="00A73461">
        <w:rPr>
          <w:rFonts w:ascii="Arial" w:hAnsi="Arial" w:cs="Arial"/>
          <w:szCs w:val="24"/>
        </w:rPr>
        <w:t xml:space="preserve"> (</w:t>
      </w:r>
      <w:r w:rsidR="00A57E15" w:rsidRPr="00A73461">
        <w:rPr>
          <w:rFonts w:ascii="Arial" w:hAnsi="Arial" w:cs="Arial"/>
          <w:szCs w:val="24"/>
          <w:shd w:val="clear" w:color="auto" w:fill="FFFFFF"/>
        </w:rPr>
        <w:t>Ballor and Claar, 2019)</w:t>
      </w:r>
      <w:r w:rsidR="00C870AF" w:rsidRPr="00A73461">
        <w:rPr>
          <w:rFonts w:ascii="Arial" w:hAnsi="Arial" w:cs="Arial"/>
          <w:szCs w:val="24"/>
        </w:rPr>
        <w:t xml:space="preserve">. Additionally, this enables an entrepreneur to achieve long-term business success with sustainability </w:t>
      </w:r>
      <w:proofErr w:type="gramStart"/>
      <w:r w:rsidR="00C870AF" w:rsidRPr="00A73461">
        <w:rPr>
          <w:rFonts w:ascii="Arial" w:hAnsi="Arial" w:cs="Arial"/>
          <w:szCs w:val="24"/>
        </w:rPr>
        <w:t>and also</w:t>
      </w:r>
      <w:proofErr w:type="gramEnd"/>
      <w:r w:rsidR="00C870AF" w:rsidRPr="00A73461">
        <w:rPr>
          <w:rFonts w:ascii="Arial" w:hAnsi="Arial" w:cs="Arial"/>
          <w:szCs w:val="24"/>
        </w:rPr>
        <w:t xml:space="preserve"> to stay unique in the marketplace.</w:t>
      </w:r>
      <w:r w:rsidR="00FF290F" w:rsidRPr="00A73461">
        <w:rPr>
          <w:rFonts w:ascii="Arial" w:hAnsi="Arial" w:cs="Arial"/>
          <w:szCs w:val="24"/>
        </w:rPr>
        <w:t xml:space="preserve"> </w:t>
      </w:r>
      <w:r w:rsidR="00C870AF" w:rsidRPr="00A73461">
        <w:rPr>
          <w:rFonts w:ascii="Arial" w:hAnsi="Arial" w:cs="Arial"/>
          <w:szCs w:val="24"/>
        </w:rPr>
        <w:t xml:space="preserve">According to </w:t>
      </w:r>
      <w:r w:rsidR="00C870AF" w:rsidRPr="00A73461">
        <w:rPr>
          <w:rFonts w:ascii="Arial" w:hAnsi="Arial" w:cs="Arial"/>
          <w:szCs w:val="24"/>
          <w:shd w:val="clear" w:color="auto" w:fill="FFFFFF"/>
        </w:rPr>
        <w:t>Mitra (2019),</w:t>
      </w:r>
      <w:r w:rsidR="00C870AF" w:rsidRPr="00A73461">
        <w:rPr>
          <w:rFonts w:ascii="Arial" w:hAnsi="Arial" w:cs="Arial"/>
          <w:szCs w:val="24"/>
        </w:rPr>
        <w:t xml:space="preserve"> innovation is a key to entrepreneurship. The entrepreneur </w:t>
      </w:r>
      <w:proofErr w:type="gramStart"/>
      <w:r w:rsidR="00C870AF" w:rsidRPr="00A73461">
        <w:rPr>
          <w:rFonts w:ascii="Arial" w:hAnsi="Arial" w:cs="Arial"/>
          <w:szCs w:val="24"/>
        </w:rPr>
        <w:t>has to</w:t>
      </w:r>
      <w:proofErr w:type="gramEnd"/>
      <w:r w:rsidR="00C870AF" w:rsidRPr="00A73461">
        <w:rPr>
          <w:rFonts w:ascii="Arial" w:hAnsi="Arial" w:cs="Arial"/>
          <w:szCs w:val="24"/>
        </w:rPr>
        <w:t xml:space="preserve"> continually develop new ideas, services, and business models that distinguish the venture from the competition and attract the customer's interest</w:t>
      </w:r>
      <w:r w:rsidR="00AE4155" w:rsidRPr="00A73461">
        <w:rPr>
          <w:rFonts w:ascii="Arial" w:hAnsi="Arial" w:cs="Arial"/>
          <w:szCs w:val="24"/>
        </w:rPr>
        <w:t xml:space="preserve"> (</w:t>
      </w:r>
      <w:r w:rsidR="00AE4155" w:rsidRPr="00A73461">
        <w:rPr>
          <w:rFonts w:ascii="Arial" w:hAnsi="Arial" w:cs="Arial"/>
          <w:szCs w:val="24"/>
          <w:shd w:val="clear" w:color="auto" w:fill="FFFFFF"/>
        </w:rPr>
        <w:t>Lee et al., 2020)</w:t>
      </w:r>
      <w:r w:rsidR="00C870AF" w:rsidRPr="00A73461">
        <w:rPr>
          <w:rFonts w:ascii="Arial" w:hAnsi="Arial" w:cs="Arial"/>
          <w:szCs w:val="24"/>
        </w:rPr>
        <w:t xml:space="preserve">. </w:t>
      </w:r>
    </w:p>
    <w:p w14:paraId="76EA007E" w14:textId="77777777" w:rsidR="00FB296B" w:rsidRPr="00A73461" w:rsidRDefault="00FF290F" w:rsidP="00FF290F">
      <w:pPr>
        <w:rPr>
          <w:rFonts w:ascii="Arial" w:hAnsi="Arial" w:cs="Arial"/>
          <w:szCs w:val="24"/>
        </w:rPr>
      </w:pPr>
      <w:r w:rsidRPr="00A73461">
        <w:rPr>
          <w:rFonts w:ascii="Arial" w:hAnsi="Arial" w:cs="Arial"/>
          <w:szCs w:val="24"/>
        </w:rPr>
        <w:t>Moreover, i</w:t>
      </w:r>
      <w:r w:rsidR="00C870AF" w:rsidRPr="00A73461">
        <w:rPr>
          <w:rFonts w:ascii="Arial" w:hAnsi="Arial" w:cs="Arial"/>
          <w:szCs w:val="24"/>
        </w:rPr>
        <w:t>nnovation in the hospitality industry extends beyond the product, incorporating service delivery, business operations, and sustainability initiatives</w:t>
      </w:r>
      <w:r w:rsidRPr="00A73461">
        <w:rPr>
          <w:rFonts w:ascii="Arial" w:hAnsi="Arial" w:cs="Arial"/>
          <w:szCs w:val="24"/>
        </w:rPr>
        <w:t xml:space="preserve"> (</w:t>
      </w:r>
      <w:r w:rsidRPr="00A73461">
        <w:rPr>
          <w:rFonts w:ascii="Arial" w:hAnsi="Arial" w:cs="Arial"/>
          <w:szCs w:val="24"/>
          <w:shd w:val="clear" w:color="auto" w:fill="FFFFFF"/>
        </w:rPr>
        <w:t>Mitra, 2019)</w:t>
      </w:r>
      <w:r w:rsidR="00C870AF" w:rsidRPr="00A73461">
        <w:rPr>
          <w:rFonts w:ascii="Arial" w:hAnsi="Arial" w:cs="Arial"/>
          <w:szCs w:val="24"/>
        </w:rPr>
        <w:t>. An innovator often challenges traditional business models to deliver greater value to the customer and greater operational efficiency</w:t>
      </w:r>
      <w:r w:rsidRPr="00A73461">
        <w:rPr>
          <w:rFonts w:ascii="Arial" w:hAnsi="Arial" w:cs="Arial"/>
          <w:szCs w:val="24"/>
        </w:rPr>
        <w:t xml:space="preserve"> (</w:t>
      </w:r>
      <w:r w:rsidRPr="00A73461">
        <w:rPr>
          <w:rFonts w:ascii="Arial" w:hAnsi="Arial" w:cs="Arial"/>
          <w:szCs w:val="24"/>
          <w:shd w:val="clear" w:color="auto" w:fill="FFFFFF"/>
        </w:rPr>
        <w:t>Ballor and Claar, 2019)</w:t>
      </w:r>
      <w:r w:rsidR="00C870AF" w:rsidRPr="00A73461">
        <w:rPr>
          <w:rFonts w:ascii="Arial" w:hAnsi="Arial" w:cs="Arial"/>
          <w:szCs w:val="24"/>
        </w:rPr>
        <w:t xml:space="preserve">. Danny Meyer, owner of Shake Shack and Union Square Hospitality Group, is the personification of innovativeness </w:t>
      </w:r>
      <w:r w:rsidRPr="00A73461">
        <w:rPr>
          <w:rFonts w:ascii="Arial" w:hAnsi="Arial" w:cs="Arial"/>
          <w:szCs w:val="24"/>
        </w:rPr>
        <w:t>within the hospitality arena. Moreover,</w:t>
      </w:r>
      <w:r w:rsidR="00C870AF" w:rsidRPr="00A73461">
        <w:rPr>
          <w:rFonts w:ascii="Arial" w:hAnsi="Arial" w:cs="Arial"/>
          <w:szCs w:val="24"/>
        </w:rPr>
        <w:t xml:space="preserve"> </w:t>
      </w:r>
      <w:proofErr w:type="gramStart"/>
      <w:r w:rsidR="00C870AF" w:rsidRPr="00A73461">
        <w:rPr>
          <w:rFonts w:ascii="Arial" w:hAnsi="Arial" w:cs="Arial"/>
          <w:szCs w:val="24"/>
        </w:rPr>
        <w:t>managed</w:t>
      </w:r>
      <w:proofErr w:type="gramEnd"/>
      <w:r w:rsidR="00C870AF" w:rsidRPr="00A73461">
        <w:rPr>
          <w:rFonts w:ascii="Arial" w:hAnsi="Arial" w:cs="Arial"/>
          <w:szCs w:val="24"/>
        </w:rPr>
        <w:t xml:space="preserve"> to transform how</w:t>
      </w:r>
      <w:r w:rsidR="00A95136" w:rsidRPr="00A73461">
        <w:rPr>
          <w:rFonts w:ascii="Arial" w:hAnsi="Arial" w:cs="Arial"/>
          <w:szCs w:val="24"/>
        </w:rPr>
        <w:t xml:space="preserve"> people dined by incorporating </w:t>
      </w:r>
      <w:r w:rsidR="00C870AF" w:rsidRPr="00A73461">
        <w:rPr>
          <w:rFonts w:ascii="Arial" w:hAnsi="Arial" w:cs="Arial"/>
          <w:szCs w:val="24"/>
        </w:rPr>
        <w:t xml:space="preserve">hospitality in the price, </w:t>
      </w:r>
      <w:r w:rsidR="00A95136" w:rsidRPr="00A73461">
        <w:rPr>
          <w:rFonts w:ascii="Arial" w:hAnsi="Arial" w:cs="Arial"/>
          <w:szCs w:val="24"/>
        </w:rPr>
        <w:t xml:space="preserve">with </w:t>
      </w:r>
      <w:r w:rsidR="00C870AF" w:rsidRPr="00A73461">
        <w:rPr>
          <w:rFonts w:ascii="Arial" w:hAnsi="Arial" w:cs="Arial"/>
          <w:szCs w:val="24"/>
        </w:rPr>
        <w:t>no tipping included, with equitable wag</w:t>
      </w:r>
      <w:r w:rsidRPr="00A73461">
        <w:rPr>
          <w:rFonts w:ascii="Arial" w:hAnsi="Arial" w:cs="Arial"/>
          <w:szCs w:val="24"/>
        </w:rPr>
        <w:t>es for ser</w:t>
      </w:r>
      <w:r w:rsidR="00A95136" w:rsidRPr="00A73461">
        <w:rPr>
          <w:rFonts w:ascii="Arial" w:hAnsi="Arial" w:cs="Arial"/>
          <w:szCs w:val="24"/>
        </w:rPr>
        <w:t>vice staff</w:t>
      </w:r>
      <w:r w:rsidR="00AE4155" w:rsidRPr="00A73461">
        <w:rPr>
          <w:rFonts w:ascii="Arial" w:hAnsi="Arial" w:cs="Arial"/>
          <w:szCs w:val="24"/>
        </w:rPr>
        <w:t xml:space="preserve"> (</w:t>
      </w:r>
      <w:r w:rsidR="00AE4155" w:rsidRPr="00A73461">
        <w:rPr>
          <w:rFonts w:ascii="Arial" w:hAnsi="Arial" w:cs="Arial"/>
          <w:szCs w:val="24"/>
          <w:shd w:val="clear" w:color="auto" w:fill="FFFFFF"/>
        </w:rPr>
        <w:t>Lee et al., 2020)</w:t>
      </w:r>
      <w:r w:rsidR="00A95136" w:rsidRPr="00A73461">
        <w:rPr>
          <w:rFonts w:ascii="Arial" w:hAnsi="Arial" w:cs="Arial"/>
          <w:szCs w:val="24"/>
        </w:rPr>
        <w:t>.</w:t>
      </w:r>
      <w:r w:rsidRPr="00A73461">
        <w:rPr>
          <w:rFonts w:ascii="Arial" w:hAnsi="Arial" w:cs="Arial"/>
          <w:szCs w:val="24"/>
        </w:rPr>
        <w:t xml:space="preserve"> </w:t>
      </w:r>
      <w:r w:rsidR="00AE4155" w:rsidRPr="00A73461">
        <w:rPr>
          <w:rFonts w:ascii="Arial" w:hAnsi="Arial" w:cs="Arial"/>
          <w:szCs w:val="24"/>
        </w:rPr>
        <w:t xml:space="preserve">Moreover, </w:t>
      </w:r>
      <w:r w:rsidR="00C870AF" w:rsidRPr="00A73461">
        <w:rPr>
          <w:rFonts w:ascii="Arial" w:hAnsi="Arial" w:cs="Arial"/>
          <w:szCs w:val="24"/>
        </w:rPr>
        <w:t xml:space="preserve">Meyer's commitment to innovation in both business </w:t>
      </w:r>
      <w:r w:rsidR="00A95136" w:rsidRPr="00A73461">
        <w:rPr>
          <w:rFonts w:ascii="Arial" w:hAnsi="Arial" w:cs="Arial"/>
          <w:szCs w:val="24"/>
        </w:rPr>
        <w:t>models</w:t>
      </w:r>
      <w:r w:rsidR="00C870AF" w:rsidRPr="00A73461">
        <w:rPr>
          <w:rFonts w:ascii="Arial" w:hAnsi="Arial" w:cs="Arial"/>
          <w:szCs w:val="24"/>
        </w:rPr>
        <w:t xml:space="preserve"> and service quality shows how entrepreneurship can drive industry change</w:t>
      </w:r>
      <w:r w:rsidR="00606067" w:rsidRPr="00A73461">
        <w:rPr>
          <w:rFonts w:ascii="Arial" w:hAnsi="Arial" w:cs="Arial"/>
          <w:szCs w:val="24"/>
        </w:rPr>
        <w:t xml:space="preserve"> (</w:t>
      </w:r>
      <w:r w:rsidR="00606067" w:rsidRPr="00A73461">
        <w:rPr>
          <w:rFonts w:ascii="Arial" w:hAnsi="Arial" w:cs="Arial"/>
          <w:szCs w:val="24"/>
          <w:shd w:val="clear" w:color="auto" w:fill="FFFFFF"/>
        </w:rPr>
        <w:t>Cetin et al., 2022)</w:t>
      </w:r>
      <w:r w:rsidR="00C870AF" w:rsidRPr="00A73461">
        <w:rPr>
          <w:rFonts w:ascii="Arial" w:hAnsi="Arial" w:cs="Arial"/>
          <w:szCs w:val="24"/>
        </w:rPr>
        <w:t>.</w:t>
      </w:r>
      <w:r w:rsidRPr="00A73461">
        <w:rPr>
          <w:rFonts w:ascii="Arial" w:hAnsi="Arial" w:cs="Arial"/>
          <w:szCs w:val="24"/>
        </w:rPr>
        <w:t xml:space="preserve"> </w:t>
      </w:r>
      <w:r w:rsidR="00AE4155" w:rsidRPr="00A73461">
        <w:rPr>
          <w:rFonts w:ascii="Arial" w:hAnsi="Arial" w:cs="Arial"/>
          <w:szCs w:val="24"/>
        </w:rPr>
        <w:t>In the hospitality industry, a customer-centric approach is fundamental and determines success by the quality of service and customer satisfaction</w:t>
      </w:r>
      <w:r w:rsidR="00136108" w:rsidRPr="00A73461">
        <w:rPr>
          <w:rFonts w:ascii="Arial" w:hAnsi="Arial" w:cs="Arial"/>
          <w:szCs w:val="24"/>
        </w:rPr>
        <w:t xml:space="preserve"> (</w:t>
      </w:r>
      <w:r w:rsidR="00136108" w:rsidRPr="00A73461">
        <w:rPr>
          <w:rFonts w:ascii="Arial" w:hAnsi="Arial" w:cs="Arial"/>
          <w:szCs w:val="24"/>
          <w:shd w:val="clear" w:color="auto" w:fill="FFFFFF"/>
        </w:rPr>
        <w:t>Fornell et al., 2020)</w:t>
      </w:r>
      <w:r w:rsidR="00AE4155" w:rsidRPr="00A73461">
        <w:rPr>
          <w:rFonts w:ascii="Arial" w:hAnsi="Arial" w:cs="Arial"/>
          <w:szCs w:val="24"/>
        </w:rPr>
        <w:t xml:space="preserve">. </w:t>
      </w:r>
    </w:p>
    <w:p w14:paraId="0A21D252" w14:textId="15AE6BE0" w:rsidR="004F7238" w:rsidRPr="00A73461" w:rsidRDefault="00FF290F" w:rsidP="00FF290F">
      <w:pPr>
        <w:rPr>
          <w:rFonts w:ascii="Arial" w:hAnsi="Arial" w:cs="Arial"/>
          <w:szCs w:val="24"/>
        </w:rPr>
      </w:pPr>
      <w:r w:rsidRPr="00A73461">
        <w:rPr>
          <w:rFonts w:ascii="Arial" w:hAnsi="Arial" w:cs="Arial"/>
          <w:szCs w:val="24"/>
        </w:rPr>
        <w:t xml:space="preserve">Subsequently, entrepreneurs </w:t>
      </w:r>
      <w:r w:rsidR="004F7238" w:rsidRPr="00A73461">
        <w:rPr>
          <w:rFonts w:ascii="Arial" w:hAnsi="Arial" w:cs="Arial"/>
          <w:szCs w:val="24"/>
        </w:rPr>
        <w:t xml:space="preserve">who fulfil a </w:t>
      </w:r>
      <w:r w:rsidRPr="00A73461">
        <w:rPr>
          <w:rFonts w:ascii="Arial" w:hAnsi="Arial" w:cs="Arial"/>
          <w:szCs w:val="24"/>
        </w:rPr>
        <w:t xml:space="preserve">customer's needs and preferences are more likely to develop lasting relations and loyal </w:t>
      </w:r>
      <w:r w:rsidR="00A73461" w:rsidRPr="00A73461">
        <w:rPr>
          <w:rFonts w:ascii="Arial" w:hAnsi="Arial" w:cs="Arial"/>
          <w:szCs w:val="24"/>
        </w:rPr>
        <w:t>customers</w:t>
      </w:r>
      <w:r w:rsidRPr="00A73461">
        <w:rPr>
          <w:rFonts w:ascii="Arial" w:hAnsi="Arial" w:cs="Arial"/>
          <w:szCs w:val="24"/>
        </w:rPr>
        <w:t>.  Moreover, SDL theory corresponds to an appreciation of the co-creation of value with businesses by customers, which is emerging as a new aspect of customer-centricity in entrepreneurship (</w:t>
      </w:r>
      <w:r w:rsidRPr="00A73461">
        <w:rPr>
          <w:rFonts w:ascii="Arial" w:hAnsi="Arial" w:cs="Arial"/>
          <w:szCs w:val="24"/>
          <w:shd w:val="clear" w:color="auto" w:fill="FFFFFF"/>
        </w:rPr>
        <w:t>Fornell et al., 2020)</w:t>
      </w:r>
      <w:r w:rsidRPr="00A73461">
        <w:rPr>
          <w:rFonts w:ascii="Arial" w:hAnsi="Arial" w:cs="Arial"/>
          <w:szCs w:val="24"/>
        </w:rPr>
        <w:t>.</w:t>
      </w:r>
      <w:r w:rsidR="00FB296B" w:rsidRPr="00A73461">
        <w:rPr>
          <w:rFonts w:ascii="Arial" w:hAnsi="Arial" w:cs="Arial"/>
          <w:szCs w:val="24"/>
        </w:rPr>
        <w:t xml:space="preserve"> </w:t>
      </w:r>
      <w:r w:rsidRPr="00A73461">
        <w:rPr>
          <w:rFonts w:ascii="Arial" w:hAnsi="Arial" w:cs="Arial"/>
          <w:szCs w:val="24"/>
        </w:rPr>
        <w:t>Subsequently, Isadore Sharp, the founder of Four Seasons Hotels, is the epitome of customer-centric entrepreneurship. Moreover, sharp constructed four s</w:t>
      </w:r>
      <w:r w:rsidR="007F05DF" w:rsidRPr="00A73461">
        <w:rPr>
          <w:rFonts w:ascii="Arial" w:hAnsi="Arial" w:cs="Arial"/>
          <w:szCs w:val="24"/>
        </w:rPr>
        <w:t>easons through personalis</w:t>
      </w:r>
      <w:r w:rsidRPr="00A73461">
        <w:rPr>
          <w:rFonts w:ascii="Arial" w:hAnsi="Arial" w:cs="Arial"/>
          <w:szCs w:val="24"/>
        </w:rPr>
        <w:t>ed service, luxury, and me</w:t>
      </w:r>
      <w:r w:rsidR="004F7238" w:rsidRPr="00A73461">
        <w:rPr>
          <w:rFonts w:ascii="Arial" w:hAnsi="Arial" w:cs="Arial"/>
          <w:szCs w:val="24"/>
        </w:rPr>
        <w:t>morable experiences for guests</w:t>
      </w:r>
      <w:r w:rsidRPr="00A73461">
        <w:rPr>
          <w:rFonts w:ascii="Arial" w:hAnsi="Arial" w:cs="Arial"/>
          <w:szCs w:val="24"/>
        </w:rPr>
        <w:t>.</w:t>
      </w:r>
      <w:r w:rsidR="004F7238" w:rsidRPr="00A73461">
        <w:rPr>
          <w:rFonts w:ascii="Arial" w:hAnsi="Arial" w:cs="Arial"/>
          <w:szCs w:val="24"/>
        </w:rPr>
        <w:t xml:space="preserve"> Significantly,</w:t>
      </w:r>
      <w:r w:rsidRPr="00A73461">
        <w:rPr>
          <w:rFonts w:ascii="Arial" w:hAnsi="Arial" w:cs="Arial"/>
          <w:szCs w:val="24"/>
        </w:rPr>
        <w:t xml:space="preserve"> Sharp's </w:t>
      </w:r>
      <w:r w:rsidR="007F05DF" w:rsidRPr="00A73461">
        <w:rPr>
          <w:rFonts w:ascii="Arial" w:hAnsi="Arial" w:cs="Arial"/>
          <w:szCs w:val="24"/>
        </w:rPr>
        <w:t>approach emphasis</w:t>
      </w:r>
      <w:r w:rsidRPr="00A73461">
        <w:rPr>
          <w:rFonts w:ascii="Arial" w:hAnsi="Arial" w:cs="Arial"/>
          <w:szCs w:val="24"/>
        </w:rPr>
        <w:t>es maintaining a customer-focused business strategy in the competitive hospitality industry.</w:t>
      </w:r>
      <w:r w:rsidR="004F7238" w:rsidRPr="00A73461">
        <w:rPr>
          <w:rFonts w:ascii="Arial" w:hAnsi="Arial" w:cs="Arial"/>
          <w:szCs w:val="24"/>
        </w:rPr>
        <w:t xml:space="preserve"> </w:t>
      </w:r>
      <w:r w:rsidRPr="00A73461">
        <w:rPr>
          <w:rFonts w:ascii="Arial" w:hAnsi="Arial" w:cs="Arial"/>
          <w:szCs w:val="24"/>
        </w:rPr>
        <w:t>Entrepreneurship includes a certain element of risk (</w:t>
      </w:r>
      <w:r w:rsidRPr="00A73461">
        <w:rPr>
          <w:rFonts w:ascii="Arial" w:hAnsi="Arial" w:cs="Arial"/>
          <w:szCs w:val="24"/>
          <w:shd w:val="clear" w:color="auto" w:fill="FFFFFF"/>
        </w:rPr>
        <w:t>Hock-Doepgen et al., 2021)</w:t>
      </w:r>
      <w:r w:rsidRPr="00A73461">
        <w:rPr>
          <w:rFonts w:ascii="Arial" w:hAnsi="Arial" w:cs="Arial"/>
          <w:szCs w:val="24"/>
        </w:rPr>
        <w:t>. In the hospitality industry, fierce competition and swift changes in the market require that an entrepreneur take calculated risks to grow (</w:t>
      </w:r>
      <w:r w:rsidRPr="00A73461">
        <w:rPr>
          <w:rFonts w:ascii="Arial" w:hAnsi="Arial" w:cs="Arial"/>
          <w:szCs w:val="24"/>
          <w:shd w:val="clear" w:color="auto" w:fill="FFFFFF"/>
        </w:rPr>
        <w:t>Joel and Oguanobi, 2024)</w:t>
      </w:r>
      <w:r w:rsidR="007F05DF" w:rsidRPr="00A73461">
        <w:rPr>
          <w:rFonts w:ascii="Arial" w:hAnsi="Arial" w:cs="Arial"/>
          <w:szCs w:val="24"/>
        </w:rPr>
        <w:t>.</w:t>
      </w:r>
    </w:p>
    <w:p w14:paraId="4E8E40AC" w14:textId="77777777" w:rsidR="00FF290F" w:rsidRPr="00A73461" w:rsidRDefault="007F05DF" w:rsidP="00FF290F">
      <w:pPr>
        <w:rPr>
          <w:rFonts w:ascii="Arial" w:hAnsi="Arial" w:cs="Arial"/>
          <w:szCs w:val="24"/>
        </w:rPr>
      </w:pPr>
      <w:r w:rsidRPr="00A73461">
        <w:rPr>
          <w:rFonts w:ascii="Arial" w:hAnsi="Arial" w:cs="Arial"/>
          <w:szCs w:val="24"/>
        </w:rPr>
        <w:lastRenderedPageBreak/>
        <w:t>Entrepreneurs must analys</w:t>
      </w:r>
      <w:r w:rsidR="00FF290F" w:rsidRPr="00A73461">
        <w:rPr>
          <w:rFonts w:ascii="Arial" w:hAnsi="Arial" w:cs="Arial"/>
          <w:szCs w:val="24"/>
        </w:rPr>
        <w:t>e the potential payback of their investment or decision and weigh it against the risk and uncertainty it poses. Entrepreneurial success comes through strategic risks. The most notable among such entrepreneurs was Conrad Hilton, who founded the Hilton Hotels business empire (</w:t>
      </w:r>
      <w:r w:rsidR="00FF290F" w:rsidRPr="00A73461">
        <w:rPr>
          <w:rFonts w:ascii="Arial" w:hAnsi="Arial" w:cs="Arial"/>
          <w:szCs w:val="24"/>
          <w:shd w:val="clear" w:color="auto" w:fill="FFFFFF"/>
        </w:rPr>
        <w:t>Hock-Doepgen et al., 2021)</w:t>
      </w:r>
      <w:r w:rsidR="00FF290F" w:rsidRPr="00A73461">
        <w:rPr>
          <w:rFonts w:ascii="Arial" w:hAnsi="Arial" w:cs="Arial"/>
          <w:szCs w:val="24"/>
        </w:rPr>
        <w:t>. With careful risk-taking, turned those risks into his fortune, investing in property acquisitions and development in times when financial instability may not have provided any other people with the idea (</w:t>
      </w:r>
      <w:r w:rsidR="00FF290F" w:rsidRPr="00A73461">
        <w:rPr>
          <w:rFonts w:ascii="Arial" w:hAnsi="Arial" w:cs="Arial"/>
          <w:szCs w:val="24"/>
          <w:shd w:val="clear" w:color="auto" w:fill="FFFFFF"/>
        </w:rPr>
        <w:t>Røste et al., 2021)</w:t>
      </w:r>
      <w:r w:rsidR="004F7238" w:rsidRPr="00A73461">
        <w:rPr>
          <w:rFonts w:ascii="Arial" w:hAnsi="Arial" w:cs="Arial"/>
          <w:szCs w:val="24"/>
        </w:rPr>
        <w:t xml:space="preserve">. </w:t>
      </w:r>
      <w:r w:rsidR="00FF290F" w:rsidRPr="00A73461">
        <w:rPr>
          <w:rFonts w:ascii="Arial" w:hAnsi="Arial" w:cs="Arial"/>
          <w:szCs w:val="24"/>
        </w:rPr>
        <w:t>With Hilton, the subject helps to illustrate that strategic risk management is an essential part of large-scale success in the hospitality industry (</w:t>
      </w:r>
      <w:r w:rsidR="00FF290F" w:rsidRPr="00A73461">
        <w:rPr>
          <w:rFonts w:ascii="Arial" w:hAnsi="Arial" w:cs="Arial"/>
          <w:szCs w:val="24"/>
          <w:shd w:val="clear" w:color="auto" w:fill="FFFFFF"/>
        </w:rPr>
        <w:t>Joel and Oguanobi, 2024)</w:t>
      </w:r>
      <w:r w:rsidR="00FF290F" w:rsidRPr="00A73461">
        <w:rPr>
          <w:rFonts w:ascii="Arial" w:hAnsi="Arial" w:cs="Arial"/>
          <w:szCs w:val="24"/>
        </w:rPr>
        <w:t>. Resilience is the capacity to bounce back from setbacks and challenges (</w:t>
      </w:r>
      <w:r w:rsidR="00FF290F" w:rsidRPr="00A73461">
        <w:rPr>
          <w:rFonts w:ascii="Arial" w:hAnsi="Arial" w:cs="Arial"/>
          <w:szCs w:val="24"/>
          <w:shd w:val="clear" w:color="auto" w:fill="FFFFFF"/>
        </w:rPr>
        <w:t>Duchek, 2020)</w:t>
      </w:r>
      <w:r w:rsidR="00FF290F" w:rsidRPr="00A73461">
        <w:rPr>
          <w:rFonts w:ascii="Arial" w:hAnsi="Arial" w:cs="Arial"/>
          <w:szCs w:val="24"/>
        </w:rPr>
        <w:t xml:space="preserve">. The hospitality sector is significantly influenced </w:t>
      </w:r>
      <w:r w:rsidR="00606067" w:rsidRPr="00A73461">
        <w:rPr>
          <w:rFonts w:ascii="Arial" w:hAnsi="Arial" w:cs="Arial"/>
          <w:szCs w:val="24"/>
        </w:rPr>
        <w:t xml:space="preserve">by </w:t>
      </w:r>
      <w:r w:rsidR="00FF290F" w:rsidRPr="00A73461">
        <w:rPr>
          <w:rFonts w:ascii="Arial" w:hAnsi="Arial" w:cs="Arial"/>
          <w:szCs w:val="24"/>
        </w:rPr>
        <w:t>external factors such as the economic downturn, natural disasters, and changing consumer preferences, all of which place a huge challenge on entrepreneurs</w:t>
      </w:r>
      <w:r w:rsidR="00606067" w:rsidRPr="00A73461">
        <w:rPr>
          <w:rFonts w:ascii="Arial" w:hAnsi="Arial" w:cs="Arial"/>
          <w:szCs w:val="24"/>
        </w:rPr>
        <w:t xml:space="preserve"> (</w:t>
      </w:r>
      <w:r w:rsidR="00606067" w:rsidRPr="00A73461">
        <w:rPr>
          <w:rFonts w:ascii="Arial" w:hAnsi="Arial" w:cs="Arial"/>
          <w:szCs w:val="24"/>
          <w:shd w:val="clear" w:color="auto" w:fill="FFFFFF"/>
        </w:rPr>
        <w:t>Elshaer and Saad, 2022)</w:t>
      </w:r>
      <w:r w:rsidR="00FF290F" w:rsidRPr="00A73461">
        <w:rPr>
          <w:rFonts w:ascii="Arial" w:hAnsi="Arial" w:cs="Arial"/>
          <w:szCs w:val="24"/>
        </w:rPr>
        <w:t xml:space="preserve">. </w:t>
      </w:r>
      <w:r w:rsidR="00606067" w:rsidRPr="00A73461">
        <w:rPr>
          <w:rFonts w:ascii="Arial" w:hAnsi="Arial" w:cs="Arial"/>
          <w:szCs w:val="24"/>
        </w:rPr>
        <w:t xml:space="preserve">According to </w:t>
      </w:r>
      <w:r w:rsidR="00606067" w:rsidRPr="00A73461">
        <w:rPr>
          <w:rFonts w:ascii="Arial" w:hAnsi="Arial" w:cs="Arial"/>
          <w:szCs w:val="24"/>
          <w:shd w:val="clear" w:color="auto" w:fill="FFFFFF"/>
        </w:rPr>
        <w:t>Duchek (2020</w:t>
      </w:r>
      <w:r w:rsidR="00606067" w:rsidRPr="00A73461">
        <w:rPr>
          <w:rFonts w:ascii="Arial" w:hAnsi="Arial" w:cs="Arial"/>
          <w:szCs w:val="24"/>
        </w:rPr>
        <w:t>), resilient</w:t>
      </w:r>
      <w:r w:rsidR="00FF290F" w:rsidRPr="00A73461">
        <w:rPr>
          <w:rFonts w:ascii="Arial" w:hAnsi="Arial" w:cs="Arial"/>
          <w:szCs w:val="24"/>
        </w:rPr>
        <w:t xml:space="preserve"> entrepreneurs are the ones who can navigate these hurdles, learn from failures, and adapt quickly to change.</w:t>
      </w:r>
    </w:p>
    <w:p w14:paraId="4253D8C1" w14:textId="77777777" w:rsidR="00FB296B" w:rsidRPr="00A73461" w:rsidRDefault="00606067" w:rsidP="00FF290F">
      <w:pPr>
        <w:rPr>
          <w:rFonts w:ascii="Arial" w:hAnsi="Arial" w:cs="Arial"/>
          <w:szCs w:val="24"/>
        </w:rPr>
      </w:pPr>
      <w:r w:rsidRPr="00A73461">
        <w:rPr>
          <w:rFonts w:ascii="Arial" w:hAnsi="Arial" w:cs="Arial"/>
          <w:szCs w:val="24"/>
        </w:rPr>
        <w:t xml:space="preserve"> </w:t>
      </w:r>
      <w:r w:rsidR="00FF290F" w:rsidRPr="00A73461">
        <w:rPr>
          <w:rFonts w:ascii="Arial" w:hAnsi="Arial" w:cs="Arial"/>
          <w:szCs w:val="24"/>
        </w:rPr>
        <w:t>Moreover, Gordon Ramsay is a classic example of an enduring entrepreneur in the hospitality industry</w:t>
      </w:r>
      <w:r w:rsidRPr="00A73461">
        <w:rPr>
          <w:rFonts w:ascii="Arial" w:hAnsi="Arial" w:cs="Arial"/>
          <w:szCs w:val="24"/>
        </w:rPr>
        <w:t xml:space="preserve"> (</w:t>
      </w:r>
      <w:r w:rsidRPr="00A73461">
        <w:rPr>
          <w:rFonts w:ascii="Arial" w:hAnsi="Arial" w:cs="Arial"/>
          <w:szCs w:val="24"/>
          <w:shd w:val="clear" w:color="auto" w:fill="FFFFFF"/>
        </w:rPr>
        <w:t>Elshaer and Saad, 2022)</w:t>
      </w:r>
      <w:r w:rsidR="00FF290F" w:rsidRPr="00A73461">
        <w:rPr>
          <w:rFonts w:ascii="Arial" w:hAnsi="Arial" w:cs="Arial"/>
          <w:szCs w:val="24"/>
        </w:rPr>
        <w:t xml:space="preserve">.  </w:t>
      </w:r>
      <w:r w:rsidRPr="00A73461">
        <w:rPr>
          <w:rFonts w:ascii="Arial" w:hAnsi="Arial" w:cs="Arial"/>
          <w:szCs w:val="24"/>
        </w:rPr>
        <w:t>Furthermore, the several challenge</w:t>
      </w:r>
      <w:r w:rsidR="00FF290F" w:rsidRPr="00A73461">
        <w:rPr>
          <w:rFonts w:ascii="Arial" w:hAnsi="Arial" w:cs="Arial"/>
          <w:szCs w:val="24"/>
        </w:rPr>
        <w:t xml:space="preserve"> professional setbacks in his career, such as restaurant closures a</w:t>
      </w:r>
      <w:r w:rsidR="004F7238" w:rsidRPr="00A73461">
        <w:rPr>
          <w:rFonts w:ascii="Arial" w:hAnsi="Arial" w:cs="Arial"/>
          <w:szCs w:val="24"/>
        </w:rPr>
        <w:t xml:space="preserve">nd financial issues </w:t>
      </w:r>
      <w:r w:rsidRPr="00A73461">
        <w:rPr>
          <w:rFonts w:ascii="Arial" w:hAnsi="Arial" w:cs="Arial"/>
          <w:szCs w:val="24"/>
        </w:rPr>
        <w:t>(</w:t>
      </w:r>
      <w:r w:rsidRPr="00A73461">
        <w:rPr>
          <w:rFonts w:ascii="Arial" w:hAnsi="Arial" w:cs="Arial"/>
          <w:szCs w:val="24"/>
          <w:shd w:val="clear" w:color="auto" w:fill="FFFFFF"/>
        </w:rPr>
        <w:t>Elshaer and Saad, 2022</w:t>
      </w:r>
      <w:r w:rsidRPr="00A73461">
        <w:rPr>
          <w:rFonts w:ascii="Arial" w:hAnsi="Arial" w:cs="Arial"/>
          <w:szCs w:val="24"/>
        </w:rPr>
        <w:t>)</w:t>
      </w:r>
      <w:r w:rsidR="00FF290F" w:rsidRPr="00A73461">
        <w:rPr>
          <w:rFonts w:ascii="Arial" w:hAnsi="Arial" w:cs="Arial"/>
          <w:szCs w:val="24"/>
        </w:rPr>
        <w:t>.</w:t>
      </w:r>
    </w:p>
    <w:p w14:paraId="25AF4EE3" w14:textId="77777777" w:rsidR="00136108" w:rsidRPr="00A73461" w:rsidRDefault="00FF290F" w:rsidP="00FF290F">
      <w:pPr>
        <w:rPr>
          <w:rFonts w:ascii="Arial" w:hAnsi="Arial" w:cs="Arial"/>
          <w:szCs w:val="24"/>
        </w:rPr>
      </w:pPr>
      <w:r w:rsidRPr="00A73461">
        <w:rPr>
          <w:rFonts w:ascii="Arial" w:hAnsi="Arial" w:cs="Arial"/>
          <w:szCs w:val="24"/>
        </w:rPr>
        <w:t>Moreover, the qualities- innovative, resilient, risk-taking, and customer-centric-are obvious to succeed in the hospitality industry, each entrepreneurship style applied in the competitive market (</w:t>
      </w:r>
      <w:r w:rsidRPr="00A73461">
        <w:rPr>
          <w:rFonts w:ascii="Arial" w:hAnsi="Arial" w:cs="Arial"/>
          <w:szCs w:val="24"/>
          <w:shd w:val="clear" w:color="auto" w:fill="FFFFFF"/>
        </w:rPr>
        <w:t>Mitra, 2019)</w:t>
      </w:r>
      <w:r w:rsidRPr="00A73461">
        <w:rPr>
          <w:rFonts w:ascii="Arial" w:hAnsi="Arial" w:cs="Arial"/>
          <w:szCs w:val="24"/>
        </w:rPr>
        <w:t>. Moreover, Danny Meyer and Isadore Sharp are different advocates of customer experience but differ in their model and business philosophy (</w:t>
      </w:r>
      <w:r w:rsidRPr="00A73461">
        <w:rPr>
          <w:rFonts w:ascii="Arial" w:hAnsi="Arial" w:cs="Arial"/>
          <w:szCs w:val="24"/>
          <w:shd w:val="clear" w:color="auto" w:fill="FFFFFF"/>
        </w:rPr>
        <w:t>Duchek, 2020)</w:t>
      </w:r>
      <w:r w:rsidRPr="00A73461">
        <w:rPr>
          <w:rFonts w:ascii="Arial" w:hAnsi="Arial" w:cs="Arial"/>
          <w:szCs w:val="24"/>
        </w:rPr>
        <w:t>. Conversely, Gordon Ramsay and Conrad Hilton show that resilience and risk-taking can help in gaining huge business growth, especially if one is handling challenges and uncertainties</w:t>
      </w:r>
      <w:r w:rsidR="007F05DF" w:rsidRPr="00A73461">
        <w:rPr>
          <w:rFonts w:ascii="Arial" w:hAnsi="Arial" w:cs="Arial"/>
          <w:szCs w:val="24"/>
        </w:rPr>
        <w:t xml:space="preserve"> (</w:t>
      </w:r>
      <w:r w:rsidR="007F05DF" w:rsidRPr="00A73461">
        <w:rPr>
          <w:rFonts w:ascii="Arial" w:hAnsi="Arial" w:cs="Arial"/>
          <w:szCs w:val="24"/>
          <w:shd w:val="clear" w:color="auto" w:fill="FFFFFF"/>
        </w:rPr>
        <w:t>Kassai, 2022</w:t>
      </w:r>
      <w:r w:rsidR="007F05DF" w:rsidRPr="00A73461">
        <w:rPr>
          <w:rFonts w:ascii="Arial" w:hAnsi="Arial" w:cs="Arial"/>
          <w:szCs w:val="24"/>
        </w:rPr>
        <w:t>)</w:t>
      </w:r>
      <w:r w:rsidRPr="00A73461">
        <w:rPr>
          <w:rFonts w:ascii="Arial" w:hAnsi="Arial" w:cs="Arial"/>
          <w:szCs w:val="24"/>
        </w:rPr>
        <w:t xml:space="preserve">. Furthermore, each of these entrepreneurs employs traits differently according to his unique business environment and personal leadership style, </w:t>
      </w:r>
      <w:r w:rsidR="007F05DF" w:rsidRPr="00A73461">
        <w:rPr>
          <w:rFonts w:ascii="Arial" w:hAnsi="Arial" w:cs="Arial"/>
          <w:szCs w:val="24"/>
        </w:rPr>
        <w:t>reflecting</w:t>
      </w:r>
      <w:r w:rsidRPr="00A73461">
        <w:rPr>
          <w:rFonts w:ascii="Arial" w:hAnsi="Arial" w:cs="Arial"/>
          <w:szCs w:val="24"/>
        </w:rPr>
        <w:t xml:space="preserve"> that entrepreneurship is diverse and flexible (</w:t>
      </w:r>
      <w:r w:rsidRPr="00A73461">
        <w:rPr>
          <w:rFonts w:ascii="Arial" w:hAnsi="Arial" w:cs="Arial"/>
          <w:szCs w:val="24"/>
          <w:shd w:val="clear" w:color="auto" w:fill="FFFFFF"/>
        </w:rPr>
        <w:t>Kassai, 2022</w:t>
      </w:r>
      <w:r w:rsidRPr="00A73461">
        <w:rPr>
          <w:rFonts w:ascii="Arial" w:hAnsi="Arial" w:cs="Arial"/>
          <w:szCs w:val="24"/>
        </w:rPr>
        <w:t>).</w:t>
      </w:r>
    </w:p>
    <w:p w14:paraId="51722E16" w14:textId="17571EE3" w:rsidR="00012DE3" w:rsidRPr="00A73461" w:rsidRDefault="00012DE3" w:rsidP="00FF290F">
      <w:pPr>
        <w:rPr>
          <w:rFonts w:ascii="Arial" w:hAnsi="Arial" w:cs="Arial"/>
          <w:szCs w:val="24"/>
        </w:rPr>
      </w:pPr>
      <w:r w:rsidRPr="00A73461">
        <w:rPr>
          <w:rFonts w:ascii="Arial" w:hAnsi="Arial" w:cs="Arial"/>
          <w:szCs w:val="24"/>
        </w:rPr>
        <w:t xml:space="preserve">McClelland’s theory of needs found two traits of entrepreneurship. The first thing is to perform tasks by using a fresh and improved approach. </w:t>
      </w:r>
      <w:r w:rsidR="00FF290F" w:rsidRPr="00A73461">
        <w:rPr>
          <w:rFonts w:ascii="Arial" w:hAnsi="Arial" w:cs="Arial"/>
          <w:szCs w:val="24"/>
        </w:rPr>
        <w:t>Moreover, n</w:t>
      </w:r>
      <w:r w:rsidRPr="00A73461">
        <w:rPr>
          <w:rFonts w:ascii="Arial" w:hAnsi="Arial" w:cs="Arial"/>
          <w:szCs w:val="24"/>
        </w:rPr>
        <w:t xml:space="preserve">ext is making decisions when outcomes are uncertain. This motivation is known as the struggle to seek </w:t>
      </w:r>
      <w:r w:rsidRPr="00A73461">
        <w:rPr>
          <w:rFonts w:ascii="Arial" w:hAnsi="Arial" w:cs="Arial"/>
          <w:szCs w:val="24"/>
        </w:rPr>
        <w:lastRenderedPageBreak/>
        <w:t xml:space="preserve">achievement in circumstances where one's performance is being compared to a standard of quality (Loureiro, 2022). Several workers are motivated and </w:t>
      </w:r>
      <w:proofErr w:type="spellStart"/>
      <w:r w:rsidRPr="00A73461">
        <w:rPr>
          <w:rFonts w:ascii="Arial" w:hAnsi="Arial" w:cs="Arial"/>
          <w:szCs w:val="24"/>
        </w:rPr>
        <w:t>energi</w:t>
      </w:r>
      <w:r w:rsidR="00A73461">
        <w:rPr>
          <w:rFonts w:ascii="Arial" w:hAnsi="Arial" w:cs="Arial"/>
          <w:szCs w:val="24"/>
        </w:rPr>
        <w:t>s</w:t>
      </w:r>
      <w:r w:rsidRPr="00A73461">
        <w:rPr>
          <w:rFonts w:ascii="Arial" w:hAnsi="Arial" w:cs="Arial"/>
          <w:szCs w:val="24"/>
        </w:rPr>
        <w:t>ed</w:t>
      </w:r>
      <w:proofErr w:type="spellEnd"/>
      <w:r w:rsidRPr="00A73461">
        <w:rPr>
          <w:rFonts w:ascii="Arial" w:hAnsi="Arial" w:cs="Arial"/>
          <w:szCs w:val="24"/>
        </w:rPr>
        <w:t xml:space="preserve"> to create change when they are provided with a feeling of authority, leverage, and command. If entrepreneurs meet these needs and acknowledge their impact on outcomes, it can benefit the productivity of </w:t>
      </w:r>
      <w:r w:rsidR="004F7238" w:rsidRPr="00A73461">
        <w:rPr>
          <w:rFonts w:ascii="Arial" w:hAnsi="Arial" w:cs="Arial"/>
          <w:szCs w:val="24"/>
        </w:rPr>
        <w:t xml:space="preserve">the </w:t>
      </w:r>
      <w:r w:rsidRPr="00A73461">
        <w:rPr>
          <w:rFonts w:ascii="Arial" w:hAnsi="Arial" w:cs="Arial"/>
          <w:szCs w:val="24"/>
        </w:rPr>
        <w:t xml:space="preserve">hospitality sector. </w:t>
      </w:r>
    </w:p>
    <w:p w14:paraId="245ED0BE" w14:textId="73FC3466" w:rsidR="00012DE3" w:rsidRPr="00A73461" w:rsidRDefault="00012DE3" w:rsidP="00FF290F">
      <w:pPr>
        <w:rPr>
          <w:rFonts w:ascii="Arial" w:hAnsi="Arial" w:cs="Arial"/>
          <w:szCs w:val="24"/>
        </w:rPr>
      </w:pPr>
      <w:r w:rsidRPr="00A73461">
        <w:rPr>
          <w:rFonts w:ascii="Arial" w:hAnsi="Arial" w:cs="Arial"/>
          <w:szCs w:val="24"/>
        </w:rPr>
        <w:t xml:space="preserve">The need for connection drives an employee to </w:t>
      </w:r>
      <w:proofErr w:type="spellStart"/>
      <w:r w:rsidRPr="00A73461">
        <w:rPr>
          <w:rFonts w:ascii="Arial" w:hAnsi="Arial" w:cs="Arial"/>
          <w:szCs w:val="24"/>
        </w:rPr>
        <w:t>prioriti</w:t>
      </w:r>
      <w:r w:rsidR="00A73461">
        <w:rPr>
          <w:rFonts w:ascii="Arial" w:hAnsi="Arial" w:cs="Arial"/>
          <w:szCs w:val="24"/>
        </w:rPr>
        <w:t>s</w:t>
      </w:r>
      <w:r w:rsidRPr="00A73461">
        <w:rPr>
          <w:rFonts w:ascii="Arial" w:hAnsi="Arial" w:cs="Arial"/>
          <w:szCs w:val="24"/>
        </w:rPr>
        <w:t>e</w:t>
      </w:r>
      <w:proofErr w:type="spellEnd"/>
      <w:r w:rsidRPr="00A73461">
        <w:rPr>
          <w:rFonts w:ascii="Arial" w:hAnsi="Arial" w:cs="Arial"/>
          <w:szCs w:val="24"/>
        </w:rPr>
        <w:t xml:space="preserve"> positive relationships and collaboration. Entrepreneurs can make sure employees </w:t>
      </w:r>
      <w:r w:rsidR="004F7238" w:rsidRPr="00A73461">
        <w:rPr>
          <w:rFonts w:ascii="Arial" w:hAnsi="Arial" w:cs="Arial"/>
          <w:szCs w:val="24"/>
        </w:rPr>
        <w:t>fulfil</w:t>
      </w:r>
      <w:r w:rsidRPr="00A73461">
        <w:rPr>
          <w:rFonts w:ascii="Arial" w:hAnsi="Arial" w:cs="Arial"/>
          <w:szCs w:val="24"/>
        </w:rPr>
        <w:t xml:space="preserve"> their affiliation needs by creating a supportive work environment (Li et al., 2020). It promotes collaboration and </w:t>
      </w:r>
      <w:r w:rsidR="004F7238" w:rsidRPr="00A73461">
        <w:rPr>
          <w:rFonts w:ascii="Arial" w:hAnsi="Arial" w:cs="Arial"/>
          <w:szCs w:val="24"/>
        </w:rPr>
        <w:t>offers</w:t>
      </w:r>
      <w:r w:rsidRPr="00A73461">
        <w:rPr>
          <w:rFonts w:ascii="Arial" w:hAnsi="Arial" w:cs="Arial"/>
          <w:szCs w:val="24"/>
        </w:rPr>
        <w:t xml:space="preserve"> opportunities for activities related to establishing </w:t>
      </w:r>
      <w:r w:rsidR="004F7238" w:rsidRPr="00A73461">
        <w:rPr>
          <w:rFonts w:ascii="Arial" w:hAnsi="Arial" w:cs="Arial"/>
          <w:szCs w:val="24"/>
        </w:rPr>
        <w:t xml:space="preserve">a </w:t>
      </w:r>
      <w:r w:rsidRPr="00A73461">
        <w:rPr>
          <w:rFonts w:ascii="Arial" w:hAnsi="Arial" w:cs="Arial"/>
          <w:szCs w:val="24"/>
        </w:rPr>
        <w:t>team and interacting socially. Each company has a group of staff members who are focused on achieving success and motivated to reach specific goals. The best way in which entrepreneurs can motivate their hotel staff is to establish complicated yet achievable objectives (Kim et al., 2020). These goals offer consistent evaluations of their work as well as help in acknowledging their successes.</w:t>
      </w:r>
    </w:p>
    <w:p w14:paraId="647ADF30" w14:textId="7F18E7FE" w:rsidR="00FF290F" w:rsidRPr="00A73461" w:rsidRDefault="00012DE3" w:rsidP="00FF290F">
      <w:pPr>
        <w:rPr>
          <w:rFonts w:ascii="Arial" w:hAnsi="Arial" w:cs="Arial"/>
          <w:szCs w:val="24"/>
        </w:rPr>
      </w:pPr>
      <w:r w:rsidRPr="00A73461">
        <w:rPr>
          <w:rFonts w:ascii="Arial" w:hAnsi="Arial" w:cs="Arial"/>
          <w:szCs w:val="24"/>
        </w:rPr>
        <w:t xml:space="preserve">This theory </w:t>
      </w:r>
      <w:r w:rsidR="004F7238" w:rsidRPr="00A73461">
        <w:rPr>
          <w:rFonts w:ascii="Arial" w:hAnsi="Arial" w:cs="Arial"/>
          <w:szCs w:val="24"/>
        </w:rPr>
        <w:t>states</w:t>
      </w:r>
      <w:r w:rsidRPr="00A73461">
        <w:rPr>
          <w:rFonts w:ascii="Arial" w:hAnsi="Arial" w:cs="Arial"/>
          <w:szCs w:val="24"/>
        </w:rPr>
        <w:t xml:space="preserve"> that employees in the hospitality sector can be motivated by reward systems based on their performance. Vroom's expectancy theory suggests that individuals adjust their </w:t>
      </w:r>
      <w:r w:rsidR="004F7238" w:rsidRPr="00A73461">
        <w:rPr>
          <w:rFonts w:ascii="Arial" w:hAnsi="Arial" w:cs="Arial"/>
          <w:szCs w:val="24"/>
        </w:rPr>
        <w:t>efforts</w:t>
      </w:r>
      <w:r w:rsidRPr="00A73461">
        <w:rPr>
          <w:rFonts w:ascii="Arial" w:hAnsi="Arial" w:cs="Arial"/>
          <w:szCs w:val="24"/>
        </w:rPr>
        <w:t xml:space="preserve"> based on the importance they assign to their rewards and their belief in the connection between their effort and the result (Khuong and Linh, 2020). Expectancy is an idea that putting in more effort can result in better performance. It is one of the most important elements in this theory. Furthermore, workers need to have confidence in their skills an</w:t>
      </w:r>
      <w:r w:rsidR="00FF290F" w:rsidRPr="00A73461">
        <w:rPr>
          <w:rFonts w:ascii="Arial" w:hAnsi="Arial" w:cs="Arial"/>
          <w:szCs w:val="24"/>
        </w:rPr>
        <w:t xml:space="preserve">d resources to achieve a task. </w:t>
      </w:r>
      <w:r w:rsidRPr="00A73461">
        <w:rPr>
          <w:rFonts w:ascii="Arial" w:hAnsi="Arial" w:cs="Arial"/>
          <w:szCs w:val="24"/>
        </w:rPr>
        <w:t xml:space="preserve">However, if employees in the hospitality sector believe their hard work won't result in success, then their motivation will decrease (Hassan et al., 2021). Another important element in this theory </w:t>
      </w:r>
      <w:r w:rsidR="00A73461" w:rsidRPr="00A73461">
        <w:rPr>
          <w:rFonts w:ascii="Arial" w:hAnsi="Arial" w:cs="Arial"/>
          <w:szCs w:val="24"/>
        </w:rPr>
        <w:t>is that</w:t>
      </w:r>
      <w:r w:rsidRPr="00A73461">
        <w:rPr>
          <w:rFonts w:ascii="Arial" w:hAnsi="Arial" w:cs="Arial"/>
          <w:szCs w:val="24"/>
        </w:rPr>
        <w:t xml:space="preserve"> valence refers to the importance a person places on the reward. </w:t>
      </w:r>
    </w:p>
    <w:p w14:paraId="58D1304B" w14:textId="49BD64AB" w:rsidR="004726E3" w:rsidRPr="00A73461" w:rsidRDefault="004726E3" w:rsidP="004726E3">
      <w:pPr>
        <w:rPr>
          <w:rFonts w:ascii="Arial" w:hAnsi="Arial" w:cs="Arial"/>
          <w:szCs w:val="24"/>
        </w:rPr>
      </w:pPr>
      <w:r w:rsidRPr="00A73461">
        <w:rPr>
          <w:rFonts w:ascii="Arial" w:hAnsi="Arial" w:cs="Arial"/>
          <w:szCs w:val="24"/>
        </w:rPr>
        <w:t xml:space="preserve">People driven by the affiliation need </w:t>
      </w:r>
      <w:r w:rsidR="00A73461" w:rsidRPr="00A73461">
        <w:rPr>
          <w:rFonts w:ascii="Arial" w:hAnsi="Arial" w:cs="Arial"/>
          <w:szCs w:val="24"/>
        </w:rPr>
        <w:t>to seek</w:t>
      </w:r>
      <w:r w:rsidRPr="00A73461">
        <w:rPr>
          <w:rFonts w:ascii="Arial" w:hAnsi="Arial" w:cs="Arial"/>
          <w:szCs w:val="24"/>
        </w:rPr>
        <w:t xml:space="preserve"> to establish relationships and work together as teams with their colleagues at work (Belias et al., 2023). </w:t>
      </w:r>
      <w:proofErr w:type="spellStart"/>
      <w:r w:rsidRPr="00A73461">
        <w:rPr>
          <w:rFonts w:ascii="Arial" w:hAnsi="Arial" w:cs="Arial"/>
          <w:szCs w:val="24"/>
        </w:rPr>
        <w:t>Organi</w:t>
      </w:r>
      <w:r w:rsidR="00A73461">
        <w:rPr>
          <w:rFonts w:ascii="Arial" w:hAnsi="Arial" w:cs="Arial"/>
          <w:szCs w:val="24"/>
        </w:rPr>
        <w:t>s</w:t>
      </w:r>
      <w:r w:rsidRPr="00A73461">
        <w:rPr>
          <w:rFonts w:ascii="Arial" w:hAnsi="Arial" w:cs="Arial"/>
          <w:szCs w:val="24"/>
        </w:rPr>
        <w:t>ations</w:t>
      </w:r>
      <w:proofErr w:type="spellEnd"/>
      <w:r w:rsidRPr="00A73461">
        <w:rPr>
          <w:rFonts w:ascii="Arial" w:hAnsi="Arial" w:cs="Arial"/>
          <w:szCs w:val="24"/>
        </w:rPr>
        <w:t xml:space="preserve"> under entrepreneur leadership should create conditions that enable teamwork through social activities and employees must collaborate openly. Operational efficiency together with service excellence can be achieved through business collaboration because it builds mutual trust and support (Li et al., 2020). </w:t>
      </w:r>
      <w:proofErr w:type="spellStart"/>
      <w:r w:rsidRPr="00A73461">
        <w:rPr>
          <w:rFonts w:ascii="Arial" w:hAnsi="Arial" w:cs="Arial"/>
          <w:szCs w:val="24"/>
        </w:rPr>
        <w:t>Organi</w:t>
      </w:r>
      <w:r w:rsidR="00A73461">
        <w:rPr>
          <w:rFonts w:ascii="Arial" w:hAnsi="Arial" w:cs="Arial"/>
          <w:szCs w:val="24"/>
        </w:rPr>
        <w:t>s</w:t>
      </w:r>
      <w:r w:rsidRPr="00A73461">
        <w:rPr>
          <w:rFonts w:ascii="Arial" w:hAnsi="Arial" w:cs="Arial"/>
          <w:szCs w:val="24"/>
        </w:rPr>
        <w:t>ations</w:t>
      </w:r>
      <w:proofErr w:type="spellEnd"/>
      <w:r w:rsidRPr="00A73461">
        <w:rPr>
          <w:rFonts w:ascii="Arial" w:hAnsi="Arial" w:cs="Arial"/>
          <w:szCs w:val="24"/>
        </w:rPr>
        <w:t xml:space="preserve"> with strong uniting cultures </w:t>
      </w:r>
      <w:r w:rsidRPr="00A73461">
        <w:rPr>
          <w:rFonts w:ascii="Arial" w:hAnsi="Arial" w:cs="Arial"/>
          <w:szCs w:val="24"/>
        </w:rPr>
        <w:lastRenderedPageBreak/>
        <w:t xml:space="preserve">improve their ability to maintain workforce stability while </w:t>
      </w:r>
      <w:proofErr w:type="spellStart"/>
      <w:r w:rsidRPr="00A73461">
        <w:rPr>
          <w:rFonts w:ascii="Arial" w:hAnsi="Arial" w:cs="Arial"/>
          <w:szCs w:val="24"/>
        </w:rPr>
        <w:t>minimi</w:t>
      </w:r>
      <w:r w:rsidR="00A73461">
        <w:rPr>
          <w:rFonts w:ascii="Arial" w:hAnsi="Arial" w:cs="Arial"/>
          <w:szCs w:val="24"/>
        </w:rPr>
        <w:t>s</w:t>
      </w:r>
      <w:r w:rsidRPr="00A73461">
        <w:rPr>
          <w:rFonts w:ascii="Arial" w:hAnsi="Arial" w:cs="Arial"/>
          <w:szCs w:val="24"/>
        </w:rPr>
        <w:t>ing</w:t>
      </w:r>
      <w:proofErr w:type="spellEnd"/>
      <w:r w:rsidRPr="00A73461">
        <w:rPr>
          <w:rFonts w:ascii="Arial" w:hAnsi="Arial" w:cs="Arial"/>
          <w:szCs w:val="24"/>
        </w:rPr>
        <w:t xml:space="preserve"> conflicts thus producing better workplace harmony.</w:t>
      </w:r>
    </w:p>
    <w:p w14:paraId="6C3690C0" w14:textId="10EED4AD" w:rsidR="004726E3" w:rsidRPr="00A73461" w:rsidRDefault="004726E3" w:rsidP="004726E3">
      <w:pPr>
        <w:rPr>
          <w:rFonts w:ascii="Arial" w:hAnsi="Arial" w:cs="Arial"/>
          <w:szCs w:val="24"/>
        </w:rPr>
      </w:pPr>
      <w:r w:rsidRPr="00A73461">
        <w:rPr>
          <w:rFonts w:ascii="Arial" w:hAnsi="Arial" w:cs="Arial"/>
          <w:szCs w:val="24"/>
        </w:rPr>
        <w:t xml:space="preserve">Goal-Setting Theory by Locke and Latham demonstrates support for hospitality entrepreneurship through its statements. According to this theory managers should establish somewhat difficult yet doable goals because they drive worker motivation levels and job performance (Vancouver et al., 2022). </w:t>
      </w:r>
      <w:proofErr w:type="spellStart"/>
      <w:r w:rsidRPr="00A73461">
        <w:rPr>
          <w:rFonts w:ascii="Arial" w:hAnsi="Arial" w:cs="Arial"/>
          <w:szCs w:val="24"/>
        </w:rPr>
        <w:t>Organi</w:t>
      </w:r>
      <w:r w:rsidR="00A73461">
        <w:rPr>
          <w:rFonts w:ascii="Arial" w:hAnsi="Arial" w:cs="Arial"/>
          <w:szCs w:val="24"/>
        </w:rPr>
        <w:t>s</w:t>
      </w:r>
      <w:r w:rsidRPr="00A73461">
        <w:rPr>
          <w:rFonts w:ascii="Arial" w:hAnsi="Arial" w:cs="Arial"/>
          <w:szCs w:val="24"/>
        </w:rPr>
        <w:t>ations</w:t>
      </w:r>
      <w:proofErr w:type="spellEnd"/>
      <w:r w:rsidRPr="00A73461">
        <w:rPr>
          <w:rFonts w:ascii="Arial" w:hAnsi="Arial" w:cs="Arial"/>
          <w:szCs w:val="24"/>
        </w:rPr>
        <w:t xml:space="preserve"> run by entrepreneurs use objective goal planning systems which define quantitative standards of performance and deliver steady performance assessments to their staff members (</w:t>
      </w:r>
      <w:r w:rsidRPr="00A73461">
        <w:rPr>
          <w:rFonts w:ascii="Arial" w:hAnsi="Arial" w:cs="Arial"/>
          <w:szCs w:val="24"/>
          <w:shd w:val="clear" w:color="auto" w:fill="FFFFFF"/>
        </w:rPr>
        <w:t>Mitra, 2019)</w:t>
      </w:r>
      <w:r w:rsidRPr="00A73461">
        <w:rPr>
          <w:rFonts w:ascii="Arial" w:hAnsi="Arial" w:cs="Arial"/>
          <w:szCs w:val="24"/>
        </w:rPr>
        <w:t xml:space="preserve">. The practice of achievement recognition along with its corresponding rewards serves to build ongoing improvement within a workplace culture. Within the dynamic business environment </w:t>
      </w:r>
      <w:r w:rsidR="00A73461" w:rsidRPr="00A73461">
        <w:rPr>
          <w:rFonts w:ascii="Arial" w:hAnsi="Arial" w:cs="Arial"/>
          <w:szCs w:val="24"/>
        </w:rPr>
        <w:t>goal setting</w:t>
      </w:r>
      <w:r w:rsidRPr="00A73461">
        <w:rPr>
          <w:rFonts w:ascii="Arial" w:hAnsi="Arial" w:cs="Arial"/>
          <w:szCs w:val="24"/>
        </w:rPr>
        <w:t xml:space="preserve"> develops resilience which proves essential for enduring long-term success (Duchek, 2020).</w:t>
      </w:r>
    </w:p>
    <w:p w14:paraId="045BF7FC" w14:textId="77777777" w:rsidR="004726E3" w:rsidRPr="00A73461" w:rsidRDefault="004726E3" w:rsidP="004726E3">
      <w:pPr>
        <w:rPr>
          <w:rFonts w:ascii="Arial" w:hAnsi="Arial" w:cs="Arial"/>
          <w:szCs w:val="24"/>
        </w:rPr>
      </w:pPr>
    </w:p>
    <w:p w14:paraId="5745371E" w14:textId="1C28C07D" w:rsidR="004726E3" w:rsidRPr="00A73461" w:rsidRDefault="004726E3" w:rsidP="004726E3">
      <w:pPr>
        <w:rPr>
          <w:rFonts w:ascii="Arial" w:hAnsi="Arial" w:cs="Arial"/>
          <w:szCs w:val="24"/>
        </w:rPr>
      </w:pPr>
      <w:r w:rsidRPr="00A73461">
        <w:rPr>
          <w:rFonts w:ascii="Arial" w:hAnsi="Arial" w:cs="Arial"/>
          <w:szCs w:val="24"/>
        </w:rPr>
        <w:t xml:space="preserve">Consisting of both resilience and </w:t>
      </w:r>
      <w:r w:rsidR="00A73461" w:rsidRPr="00A73461">
        <w:rPr>
          <w:rFonts w:ascii="Arial" w:hAnsi="Arial" w:cs="Arial"/>
          <w:szCs w:val="24"/>
        </w:rPr>
        <w:t>adaptability,</w:t>
      </w:r>
      <w:r w:rsidRPr="00A73461">
        <w:rPr>
          <w:rFonts w:ascii="Arial" w:hAnsi="Arial" w:cs="Arial"/>
          <w:szCs w:val="24"/>
        </w:rPr>
        <w:t xml:space="preserve"> entrepreneurs achieve success in the hospitality business. The unstable nature of the hospitality industry requires entrepreneurs to develop resilience which helps them overcome future obstacles smoothly. Through resilient leadership businesses achieve adaptive performance which helps them maintain market competitiveness alongside market change adaptability (Elshaer and Saad, 2022). Entrepreneurs who implement resilience-building methods which involve continuous learning alongside flexible approaches will maintain their business operations and create improved service products.</w:t>
      </w:r>
    </w:p>
    <w:p w14:paraId="1560590F" w14:textId="71DA2BEF" w:rsidR="00012DE3" w:rsidRPr="00A73461" w:rsidRDefault="00012DE3" w:rsidP="00FF290F">
      <w:pPr>
        <w:rPr>
          <w:rFonts w:ascii="Arial" w:hAnsi="Arial" w:cs="Arial"/>
          <w:szCs w:val="24"/>
        </w:rPr>
      </w:pPr>
      <w:r w:rsidRPr="00A73461">
        <w:rPr>
          <w:rFonts w:ascii="Arial" w:hAnsi="Arial" w:cs="Arial"/>
          <w:szCs w:val="24"/>
        </w:rPr>
        <w:t xml:space="preserve">The other important element is instrumentality that will result in receiving rewards. Employees must be able to understand </w:t>
      </w:r>
      <w:r w:rsidR="004F7238" w:rsidRPr="00A73461">
        <w:rPr>
          <w:rFonts w:ascii="Arial" w:hAnsi="Arial" w:cs="Arial"/>
          <w:szCs w:val="24"/>
        </w:rPr>
        <w:t>the</w:t>
      </w:r>
      <w:r w:rsidRPr="00A73461">
        <w:rPr>
          <w:rFonts w:ascii="Arial" w:hAnsi="Arial" w:cs="Arial"/>
          <w:szCs w:val="24"/>
        </w:rPr>
        <w:t xml:space="preserve"> direct connection between their performance and the rewards or results they want to achieve (Goryushkina et al., 2019).</w:t>
      </w:r>
      <w:r w:rsidR="00FF290F" w:rsidRPr="00A73461">
        <w:rPr>
          <w:rFonts w:ascii="Arial" w:hAnsi="Arial" w:cs="Arial"/>
          <w:szCs w:val="24"/>
        </w:rPr>
        <w:t xml:space="preserve"> </w:t>
      </w:r>
      <w:r w:rsidRPr="00A73461">
        <w:rPr>
          <w:rFonts w:ascii="Arial" w:hAnsi="Arial" w:cs="Arial"/>
          <w:szCs w:val="24"/>
        </w:rPr>
        <w:t xml:space="preserve">Moreover, one more entrepreneur named Richard Branson who is the founder Virgin Hotel implemented Maslow’s Theory of Hierarchical Needs that motivates employees </w:t>
      </w:r>
      <w:proofErr w:type="gramStart"/>
      <w:r w:rsidRPr="00A73461">
        <w:rPr>
          <w:rFonts w:ascii="Arial" w:hAnsi="Arial" w:cs="Arial"/>
          <w:szCs w:val="24"/>
        </w:rPr>
        <w:t>in order to</w:t>
      </w:r>
      <w:proofErr w:type="gramEnd"/>
      <w:r w:rsidRPr="00A73461">
        <w:rPr>
          <w:rFonts w:ascii="Arial" w:hAnsi="Arial" w:cs="Arial"/>
          <w:szCs w:val="24"/>
        </w:rPr>
        <w:t xml:space="preserve"> perform better (Belias et al., 2023). This way of entrepreneurship is essential in promoting a positive environment in the workplace. </w:t>
      </w:r>
      <w:r w:rsidR="004F7238" w:rsidRPr="00A73461">
        <w:rPr>
          <w:rFonts w:ascii="Arial" w:hAnsi="Arial" w:cs="Arial"/>
          <w:szCs w:val="24"/>
        </w:rPr>
        <w:t>T</w:t>
      </w:r>
      <w:r w:rsidRPr="00A73461">
        <w:rPr>
          <w:rFonts w:ascii="Arial" w:hAnsi="Arial" w:cs="Arial"/>
          <w:szCs w:val="24"/>
        </w:rPr>
        <w:t>his theory highlights the various needs of employees such as social esteem, safety, self-</w:t>
      </w:r>
      <w:proofErr w:type="spellStart"/>
      <w:r w:rsidRPr="00A73461">
        <w:rPr>
          <w:rFonts w:ascii="Arial" w:hAnsi="Arial" w:cs="Arial"/>
          <w:szCs w:val="24"/>
        </w:rPr>
        <w:t>actuali</w:t>
      </w:r>
      <w:r w:rsidR="00A73461">
        <w:rPr>
          <w:rFonts w:ascii="Arial" w:hAnsi="Arial" w:cs="Arial"/>
          <w:szCs w:val="24"/>
        </w:rPr>
        <w:t>s</w:t>
      </w:r>
      <w:r w:rsidRPr="00A73461">
        <w:rPr>
          <w:rFonts w:ascii="Arial" w:hAnsi="Arial" w:cs="Arial"/>
          <w:szCs w:val="24"/>
        </w:rPr>
        <w:t>ation</w:t>
      </w:r>
      <w:proofErr w:type="spellEnd"/>
      <w:r w:rsidRPr="00A73461">
        <w:rPr>
          <w:rFonts w:ascii="Arial" w:hAnsi="Arial" w:cs="Arial"/>
          <w:szCs w:val="24"/>
        </w:rPr>
        <w:t xml:space="preserve"> and physiological needs. Moreover, one more entrepreneur named Richard Branson who is the founder </w:t>
      </w:r>
      <w:r w:rsidRPr="00A73461">
        <w:rPr>
          <w:rFonts w:ascii="Arial" w:hAnsi="Arial" w:cs="Arial"/>
          <w:szCs w:val="24"/>
        </w:rPr>
        <w:lastRenderedPageBreak/>
        <w:t xml:space="preserve">Virgin Hotel implemented Maslow’s Theory of Hierarchical Needs that motivates employees </w:t>
      </w:r>
      <w:r w:rsidR="00A73461" w:rsidRPr="00A73461">
        <w:rPr>
          <w:rFonts w:ascii="Arial" w:hAnsi="Arial" w:cs="Arial"/>
          <w:szCs w:val="24"/>
        </w:rPr>
        <w:t>to</w:t>
      </w:r>
      <w:r w:rsidRPr="00A73461">
        <w:rPr>
          <w:rFonts w:ascii="Arial" w:hAnsi="Arial" w:cs="Arial"/>
          <w:szCs w:val="24"/>
        </w:rPr>
        <w:t xml:space="preserve"> perform better (Belias et al., 2023).  This theory highlights the various needs of employees such as social esteem, safety, self-</w:t>
      </w:r>
      <w:proofErr w:type="spellStart"/>
      <w:r w:rsidRPr="00A73461">
        <w:rPr>
          <w:rFonts w:ascii="Arial" w:hAnsi="Arial" w:cs="Arial"/>
          <w:szCs w:val="24"/>
        </w:rPr>
        <w:t>actuali</w:t>
      </w:r>
      <w:r w:rsidR="00A73461">
        <w:rPr>
          <w:rFonts w:ascii="Arial" w:hAnsi="Arial" w:cs="Arial"/>
          <w:szCs w:val="24"/>
        </w:rPr>
        <w:t>s</w:t>
      </w:r>
      <w:r w:rsidRPr="00A73461">
        <w:rPr>
          <w:rFonts w:ascii="Arial" w:hAnsi="Arial" w:cs="Arial"/>
          <w:szCs w:val="24"/>
        </w:rPr>
        <w:t>ation</w:t>
      </w:r>
      <w:proofErr w:type="spellEnd"/>
      <w:r w:rsidRPr="00A73461">
        <w:rPr>
          <w:rFonts w:ascii="Arial" w:hAnsi="Arial" w:cs="Arial"/>
          <w:szCs w:val="24"/>
        </w:rPr>
        <w:t xml:space="preserve"> and physiological needs</w:t>
      </w:r>
      <w:r w:rsidR="004F7238" w:rsidRPr="00A73461">
        <w:rPr>
          <w:rFonts w:ascii="Arial" w:hAnsi="Arial" w:cs="Arial"/>
          <w:szCs w:val="24"/>
        </w:rPr>
        <w:t xml:space="preserve"> (Hassan et al., 2021)</w:t>
      </w:r>
      <w:r w:rsidRPr="00A73461">
        <w:rPr>
          <w:rFonts w:ascii="Arial" w:hAnsi="Arial" w:cs="Arial"/>
          <w:szCs w:val="24"/>
        </w:rPr>
        <w:t xml:space="preserve">. </w:t>
      </w:r>
    </w:p>
    <w:p w14:paraId="2C456227" w14:textId="04C053DE" w:rsidR="00FF290F" w:rsidRPr="00A73461" w:rsidRDefault="00012DE3" w:rsidP="00FF290F">
      <w:pPr>
        <w:rPr>
          <w:rFonts w:ascii="Arial" w:hAnsi="Arial" w:cs="Arial"/>
          <w:szCs w:val="24"/>
        </w:rPr>
      </w:pPr>
      <w:r w:rsidRPr="00A73461">
        <w:rPr>
          <w:rFonts w:ascii="Arial" w:hAnsi="Arial" w:cs="Arial"/>
          <w:szCs w:val="24"/>
        </w:rPr>
        <w:t xml:space="preserve">In addition, entrepreneurs such as Alex Reilley </w:t>
      </w:r>
      <w:r w:rsidR="004F7238" w:rsidRPr="00A73461">
        <w:rPr>
          <w:rFonts w:ascii="Arial" w:hAnsi="Arial" w:cs="Arial"/>
          <w:szCs w:val="24"/>
        </w:rPr>
        <w:t>highlight</w:t>
      </w:r>
      <w:r w:rsidRPr="00A73461">
        <w:rPr>
          <w:rFonts w:ascii="Arial" w:hAnsi="Arial" w:cs="Arial"/>
          <w:szCs w:val="24"/>
        </w:rPr>
        <w:t xml:space="preserve"> that staff in the hospitality sector modify their skills </w:t>
      </w:r>
      <w:r w:rsidR="004F7238" w:rsidRPr="00A73461">
        <w:rPr>
          <w:rFonts w:ascii="Arial" w:hAnsi="Arial" w:cs="Arial"/>
          <w:szCs w:val="24"/>
        </w:rPr>
        <w:t>depending</w:t>
      </w:r>
      <w:r w:rsidRPr="00A73461">
        <w:rPr>
          <w:rFonts w:ascii="Arial" w:hAnsi="Arial" w:cs="Arial"/>
          <w:szCs w:val="24"/>
        </w:rPr>
        <w:t xml:space="preserve"> on </w:t>
      </w:r>
      <w:r w:rsidR="00FF290F" w:rsidRPr="00A73461">
        <w:rPr>
          <w:rFonts w:ascii="Arial" w:hAnsi="Arial" w:cs="Arial"/>
          <w:szCs w:val="24"/>
        </w:rPr>
        <w:t>the rewards</w:t>
      </w:r>
      <w:r w:rsidRPr="00A73461">
        <w:rPr>
          <w:rFonts w:ascii="Arial" w:hAnsi="Arial" w:cs="Arial"/>
          <w:szCs w:val="24"/>
        </w:rPr>
        <w:t xml:space="preserve"> and incentives which the company offers them. Based on these bonuses and incentives they have the potential to alter their </w:t>
      </w:r>
      <w:r w:rsidR="00A73461" w:rsidRPr="00A73461">
        <w:rPr>
          <w:rFonts w:ascii="Arial" w:hAnsi="Arial" w:cs="Arial"/>
          <w:szCs w:val="24"/>
        </w:rPr>
        <w:t>skills,</w:t>
      </w:r>
      <w:r w:rsidRPr="00A73461">
        <w:rPr>
          <w:rFonts w:ascii="Arial" w:hAnsi="Arial" w:cs="Arial"/>
          <w:szCs w:val="24"/>
        </w:rPr>
        <w:t xml:space="preserve"> and they start more hard work (Wang et al., 2019). Alex </w:t>
      </w:r>
      <w:proofErr w:type="gramStart"/>
      <w:r w:rsidRPr="00A73461">
        <w:rPr>
          <w:rFonts w:ascii="Arial" w:hAnsi="Arial" w:cs="Arial"/>
          <w:szCs w:val="24"/>
        </w:rPr>
        <w:t>Reilley</w:t>
      </w:r>
      <w:proofErr w:type="gramEnd"/>
      <w:r w:rsidRPr="00A73461">
        <w:rPr>
          <w:rFonts w:ascii="Arial" w:hAnsi="Arial" w:cs="Arial"/>
          <w:szCs w:val="24"/>
        </w:rPr>
        <w:t xml:space="preserve"> who is the co-founder of Loungers café-bar group also stated that by following these tactics entrepreneurs can motivate their team in the hospitality sector (Song and Lee, 2020). Aside from this, entrepreneurs like Tim and Kit Kemp </w:t>
      </w:r>
      <w:r w:rsidR="004F7238" w:rsidRPr="00A73461">
        <w:rPr>
          <w:rFonts w:ascii="Arial" w:hAnsi="Arial" w:cs="Arial"/>
          <w:szCs w:val="24"/>
        </w:rPr>
        <w:t>highlight</w:t>
      </w:r>
      <w:r w:rsidRPr="00A73461">
        <w:rPr>
          <w:rFonts w:ascii="Arial" w:hAnsi="Arial" w:cs="Arial"/>
          <w:szCs w:val="24"/>
        </w:rPr>
        <w:t xml:space="preserve"> the significance of affiliation and achievement in the workplace. Tim and Kit Kemp are the founders of Firmdale Hotels chain who stated that it is important to encourage a positive culture in the hospitality sector and </w:t>
      </w:r>
      <w:r w:rsidR="004F7238" w:rsidRPr="00A73461">
        <w:rPr>
          <w:rFonts w:ascii="Arial" w:hAnsi="Arial" w:cs="Arial"/>
          <w:szCs w:val="24"/>
        </w:rPr>
        <w:t>provide</w:t>
      </w:r>
      <w:r w:rsidRPr="00A73461">
        <w:rPr>
          <w:rFonts w:ascii="Arial" w:hAnsi="Arial" w:cs="Arial"/>
          <w:szCs w:val="24"/>
        </w:rPr>
        <w:t xml:space="preserve"> more opportunities to employees to boost their motivation (Li et al., 2020). </w:t>
      </w:r>
    </w:p>
    <w:p w14:paraId="7CD33381" w14:textId="5C895052" w:rsidR="004726E3" w:rsidRPr="00A73461" w:rsidRDefault="00012DE3" w:rsidP="00FF290F">
      <w:pPr>
        <w:rPr>
          <w:rFonts w:ascii="Arial" w:hAnsi="Arial" w:cs="Arial"/>
          <w:szCs w:val="24"/>
        </w:rPr>
      </w:pPr>
      <w:r w:rsidRPr="00A73461">
        <w:rPr>
          <w:rFonts w:ascii="Arial" w:hAnsi="Arial" w:cs="Arial"/>
          <w:szCs w:val="24"/>
        </w:rPr>
        <w:t xml:space="preserve">Entrepreneurship is one of the most important elements in economic development. On the other hand, Richard Branson has adopted Maslow’s Theory of Hierarchical Needs in motivating their workforce in the hotel sector. This theory focuses on the positive work environment that inspires staff members of the hotel to work harder. It is important to make sure that these necessities of employees are satisfied (Belias et al., 2023). Conclusively, Entrepreneurial traits and motivation is important in the hospitality sector because this helps in increasing employee satisfaction. Robin Huston, Richard Branson, Alex Reilley, and Tim and Kit Kemp are some of the entrepreneurs who implemented several motivational theories to motivate staff in the hotels. Moreover, this essay also </w:t>
      </w:r>
      <w:proofErr w:type="spellStart"/>
      <w:proofErr w:type="gramStart"/>
      <w:r w:rsidRPr="00A73461">
        <w:rPr>
          <w:rFonts w:ascii="Arial" w:hAnsi="Arial" w:cs="Arial"/>
          <w:szCs w:val="24"/>
        </w:rPr>
        <w:t>emphasi</w:t>
      </w:r>
      <w:r w:rsidR="00A73461">
        <w:rPr>
          <w:rFonts w:ascii="Arial" w:hAnsi="Arial" w:cs="Arial"/>
          <w:szCs w:val="24"/>
        </w:rPr>
        <w:t>s</w:t>
      </w:r>
      <w:r w:rsidRPr="00A73461">
        <w:rPr>
          <w:rFonts w:ascii="Arial" w:hAnsi="Arial" w:cs="Arial"/>
          <w:szCs w:val="24"/>
        </w:rPr>
        <w:t>es</w:t>
      </w:r>
      <w:proofErr w:type="spellEnd"/>
      <w:r w:rsidRPr="00A73461">
        <w:rPr>
          <w:rFonts w:ascii="Arial" w:hAnsi="Arial" w:cs="Arial"/>
          <w:szCs w:val="24"/>
        </w:rPr>
        <w:t xml:space="preserve"> on the</w:t>
      </w:r>
      <w:proofErr w:type="gramEnd"/>
      <w:r w:rsidRPr="00A73461">
        <w:rPr>
          <w:rFonts w:ascii="Arial" w:hAnsi="Arial" w:cs="Arial"/>
          <w:szCs w:val="24"/>
        </w:rPr>
        <w:t xml:space="preserve"> entrepreneurial traits namely resilience, risk-taking, and customer-centric traits. </w:t>
      </w:r>
    </w:p>
    <w:p w14:paraId="4D6BC4B0" w14:textId="77777777" w:rsidR="004726E3" w:rsidRPr="00A73461" w:rsidRDefault="004726E3">
      <w:pPr>
        <w:spacing w:line="259" w:lineRule="auto"/>
        <w:jc w:val="left"/>
        <w:rPr>
          <w:rFonts w:ascii="Arial" w:eastAsiaTheme="majorEastAsia" w:hAnsi="Arial" w:cs="Arial"/>
          <w:b/>
          <w:szCs w:val="24"/>
        </w:rPr>
      </w:pPr>
      <w:r w:rsidRPr="00A73461">
        <w:rPr>
          <w:rFonts w:ascii="Arial" w:hAnsi="Arial" w:cs="Arial"/>
          <w:szCs w:val="24"/>
        </w:rPr>
        <w:br w:type="page"/>
      </w:r>
    </w:p>
    <w:p w14:paraId="3A657246" w14:textId="77777777" w:rsidR="004F7238" w:rsidRPr="00A73461" w:rsidRDefault="00FF290F" w:rsidP="00FF290F">
      <w:pPr>
        <w:pStyle w:val="Heading1"/>
        <w:numPr>
          <w:ilvl w:val="0"/>
          <w:numId w:val="3"/>
        </w:numPr>
        <w:spacing w:line="360" w:lineRule="auto"/>
        <w:rPr>
          <w:rFonts w:ascii="Arial" w:hAnsi="Arial" w:cs="Arial"/>
          <w:szCs w:val="24"/>
        </w:rPr>
      </w:pPr>
      <w:r w:rsidRPr="00A73461">
        <w:rPr>
          <w:rFonts w:ascii="Arial" w:hAnsi="Arial" w:cs="Arial"/>
          <w:szCs w:val="24"/>
        </w:rPr>
        <w:lastRenderedPageBreak/>
        <w:t>References</w:t>
      </w:r>
    </w:p>
    <w:p w14:paraId="60DDB534" w14:textId="77777777" w:rsidR="004F7238" w:rsidRPr="00A73461" w:rsidRDefault="004F7238" w:rsidP="00FF290F">
      <w:pPr>
        <w:ind w:left="720" w:hanging="720"/>
        <w:rPr>
          <w:rFonts w:ascii="Arial" w:hAnsi="Arial" w:cs="Arial"/>
          <w:szCs w:val="24"/>
          <w:shd w:val="clear" w:color="auto" w:fill="FFFFFF"/>
        </w:rPr>
      </w:pPr>
      <w:r w:rsidRPr="00A73461">
        <w:rPr>
          <w:rFonts w:ascii="Arial" w:hAnsi="Arial" w:cs="Arial"/>
          <w:szCs w:val="24"/>
          <w:shd w:val="clear" w:color="auto" w:fill="FFFFFF"/>
        </w:rPr>
        <w:t>Ballor, J. J., and Claar, V. V. (2019). Creativity, innovation, and the historicity of entrepreneurship. </w:t>
      </w:r>
      <w:r w:rsidRPr="00A73461">
        <w:rPr>
          <w:rFonts w:ascii="Arial" w:hAnsi="Arial" w:cs="Arial"/>
          <w:i/>
          <w:iCs/>
          <w:szCs w:val="24"/>
          <w:shd w:val="clear" w:color="auto" w:fill="FFFFFF"/>
        </w:rPr>
        <w:t>Journal of Entrepreneurship and Public Policy</w:t>
      </w:r>
      <w:r w:rsidRPr="00A73461">
        <w:rPr>
          <w:rFonts w:ascii="Arial" w:hAnsi="Arial" w:cs="Arial"/>
          <w:szCs w:val="24"/>
          <w:shd w:val="clear" w:color="auto" w:fill="FFFFFF"/>
        </w:rPr>
        <w:t>, </w:t>
      </w:r>
      <w:r w:rsidRPr="00A73461">
        <w:rPr>
          <w:rFonts w:ascii="Arial" w:hAnsi="Arial" w:cs="Arial"/>
          <w:i/>
          <w:iCs/>
          <w:szCs w:val="24"/>
          <w:shd w:val="clear" w:color="auto" w:fill="FFFFFF"/>
        </w:rPr>
        <w:t>8</w:t>
      </w:r>
      <w:r w:rsidRPr="00A73461">
        <w:rPr>
          <w:rFonts w:ascii="Arial" w:hAnsi="Arial" w:cs="Arial"/>
          <w:szCs w:val="24"/>
          <w:shd w:val="clear" w:color="auto" w:fill="FFFFFF"/>
        </w:rPr>
        <w:t>(4), 513-522.</w:t>
      </w:r>
    </w:p>
    <w:p w14:paraId="347D7A90" w14:textId="77777777" w:rsidR="004726E3" w:rsidRPr="00A73461" w:rsidRDefault="004726E3" w:rsidP="004726E3">
      <w:pPr>
        <w:ind w:left="720" w:hanging="720"/>
        <w:rPr>
          <w:rFonts w:ascii="Arial" w:hAnsi="Arial" w:cs="Arial"/>
          <w:szCs w:val="24"/>
        </w:rPr>
      </w:pPr>
      <w:r w:rsidRPr="00A73461">
        <w:rPr>
          <w:rFonts w:ascii="Arial" w:hAnsi="Arial" w:cs="Arial"/>
          <w:szCs w:val="24"/>
        </w:rPr>
        <w:t>Belias, D., Trihas, N., Dimou, I. and Kourgiantakis, M., 2023, May. The effect of goal motivation on the integration and the success of an organizational change in the hospitality sector. In </w:t>
      </w:r>
      <w:r w:rsidRPr="00A73461">
        <w:rPr>
          <w:rFonts w:ascii="Arial" w:hAnsi="Arial" w:cs="Arial"/>
          <w:i/>
          <w:iCs/>
          <w:szCs w:val="24"/>
        </w:rPr>
        <w:t>International Conference on Tourism Research</w:t>
      </w:r>
      <w:r w:rsidRPr="00A73461">
        <w:rPr>
          <w:rFonts w:ascii="Arial" w:hAnsi="Arial" w:cs="Arial"/>
          <w:szCs w:val="24"/>
        </w:rPr>
        <w:t> (Vol. 6, No. 1, pp. 34-42).</w:t>
      </w:r>
    </w:p>
    <w:p w14:paraId="4CD3A4A7" w14:textId="77777777" w:rsidR="004726E3" w:rsidRPr="00A73461" w:rsidRDefault="004726E3" w:rsidP="00FF290F">
      <w:pPr>
        <w:ind w:left="720" w:hanging="720"/>
        <w:rPr>
          <w:rFonts w:ascii="Arial" w:hAnsi="Arial" w:cs="Arial"/>
          <w:szCs w:val="24"/>
        </w:rPr>
      </w:pPr>
      <w:r w:rsidRPr="00A73461">
        <w:rPr>
          <w:rFonts w:ascii="Arial" w:hAnsi="Arial" w:cs="Arial"/>
          <w:szCs w:val="24"/>
          <w:shd w:val="clear" w:color="auto" w:fill="FFFFFF"/>
        </w:rPr>
        <w:t xml:space="preserve">Cetin, G., Altinay, L., Alrawadieh, Z., and Ali, F. (2022). Entrepreneurial motives, entrepreneurial success and life satisfaction of refugees venturing into tourism and hospitality. </w:t>
      </w:r>
      <w:r w:rsidRPr="00A73461">
        <w:rPr>
          <w:rFonts w:ascii="Arial" w:hAnsi="Arial" w:cs="Arial"/>
          <w:i/>
          <w:iCs/>
          <w:szCs w:val="24"/>
          <w:shd w:val="clear" w:color="auto" w:fill="FFFFFF"/>
        </w:rPr>
        <w:t>International Journal of Contemporary Hospitality Management</w:t>
      </w:r>
      <w:r w:rsidRPr="00A73461">
        <w:rPr>
          <w:rFonts w:ascii="Arial" w:hAnsi="Arial" w:cs="Arial"/>
          <w:szCs w:val="24"/>
          <w:shd w:val="clear" w:color="auto" w:fill="FFFFFF"/>
        </w:rPr>
        <w:t>, </w:t>
      </w:r>
      <w:r w:rsidRPr="00A73461">
        <w:rPr>
          <w:rFonts w:ascii="Arial" w:hAnsi="Arial" w:cs="Arial"/>
          <w:i/>
          <w:iCs/>
          <w:szCs w:val="24"/>
          <w:shd w:val="clear" w:color="auto" w:fill="FFFFFF"/>
        </w:rPr>
        <w:t>34</w:t>
      </w:r>
      <w:r w:rsidRPr="00A73461">
        <w:rPr>
          <w:rFonts w:ascii="Arial" w:hAnsi="Arial" w:cs="Arial"/>
          <w:szCs w:val="24"/>
          <w:shd w:val="clear" w:color="auto" w:fill="FFFFFF"/>
        </w:rPr>
        <w:t>(6), 2227-2249.</w:t>
      </w:r>
    </w:p>
    <w:p w14:paraId="6E60794D" w14:textId="77777777" w:rsidR="004726E3" w:rsidRPr="00A73461" w:rsidRDefault="004726E3" w:rsidP="00FF290F">
      <w:pPr>
        <w:ind w:left="720" w:hanging="720"/>
        <w:rPr>
          <w:rFonts w:ascii="Arial" w:hAnsi="Arial" w:cs="Arial"/>
          <w:szCs w:val="24"/>
          <w:shd w:val="clear" w:color="auto" w:fill="FFFFFF"/>
        </w:rPr>
      </w:pPr>
      <w:r w:rsidRPr="00A73461">
        <w:rPr>
          <w:rFonts w:ascii="Arial" w:hAnsi="Arial" w:cs="Arial"/>
          <w:szCs w:val="24"/>
          <w:shd w:val="clear" w:color="auto" w:fill="FFFFFF"/>
        </w:rPr>
        <w:t>Duchek, S. (2020). Organizational resilience: a capability-based conceptualization. </w:t>
      </w:r>
      <w:r w:rsidRPr="00A73461">
        <w:rPr>
          <w:rFonts w:ascii="Arial" w:hAnsi="Arial" w:cs="Arial"/>
          <w:i/>
          <w:iCs/>
          <w:szCs w:val="24"/>
          <w:shd w:val="clear" w:color="auto" w:fill="FFFFFF"/>
        </w:rPr>
        <w:t>Business research</w:t>
      </w:r>
      <w:r w:rsidRPr="00A73461">
        <w:rPr>
          <w:rFonts w:ascii="Arial" w:hAnsi="Arial" w:cs="Arial"/>
          <w:szCs w:val="24"/>
          <w:shd w:val="clear" w:color="auto" w:fill="FFFFFF"/>
        </w:rPr>
        <w:t>, </w:t>
      </w:r>
      <w:r w:rsidRPr="00A73461">
        <w:rPr>
          <w:rFonts w:ascii="Arial" w:hAnsi="Arial" w:cs="Arial"/>
          <w:i/>
          <w:iCs/>
          <w:szCs w:val="24"/>
          <w:shd w:val="clear" w:color="auto" w:fill="FFFFFF"/>
        </w:rPr>
        <w:t>13</w:t>
      </w:r>
      <w:r w:rsidRPr="00A73461">
        <w:rPr>
          <w:rFonts w:ascii="Arial" w:hAnsi="Arial" w:cs="Arial"/>
          <w:szCs w:val="24"/>
          <w:shd w:val="clear" w:color="auto" w:fill="FFFFFF"/>
        </w:rPr>
        <w:t>(1), 215-246.</w:t>
      </w:r>
    </w:p>
    <w:p w14:paraId="061A68A0" w14:textId="77777777" w:rsidR="004726E3" w:rsidRPr="00A73461" w:rsidRDefault="004726E3" w:rsidP="00FF290F">
      <w:pPr>
        <w:ind w:left="720" w:hanging="720"/>
        <w:rPr>
          <w:rFonts w:ascii="Arial" w:hAnsi="Arial" w:cs="Arial"/>
          <w:szCs w:val="24"/>
          <w:shd w:val="clear" w:color="auto" w:fill="FFFFFF"/>
        </w:rPr>
      </w:pPr>
      <w:r w:rsidRPr="00A73461">
        <w:rPr>
          <w:rFonts w:ascii="Arial" w:hAnsi="Arial" w:cs="Arial"/>
          <w:szCs w:val="24"/>
          <w:shd w:val="clear" w:color="auto" w:fill="FFFFFF"/>
        </w:rPr>
        <w:t>Elshaer, I. A., and Saad, S. K. (2022). Entrepreneurial resilience and business continuity in the tourism and hospitality industry: The role of adaptive performance and institutional orientation. </w:t>
      </w:r>
      <w:r w:rsidRPr="00A73461">
        <w:rPr>
          <w:rFonts w:ascii="Arial" w:hAnsi="Arial" w:cs="Arial"/>
          <w:i/>
          <w:iCs/>
          <w:szCs w:val="24"/>
          <w:shd w:val="clear" w:color="auto" w:fill="FFFFFF"/>
        </w:rPr>
        <w:t>Tourism Review</w:t>
      </w:r>
      <w:r w:rsidRPr="00A73461">
        <w:rPr>
          <w:rFonts w:ascii="Arial" w:hAnsi="Arial" w:cs="Arial"/>
          <w:szCs w:val="24"/>
          <w:shd w:val="clear" w:color="auto" w:fill="FFFFFF"/>
        </w:rPr>
        <w:t>, </w:t>
      </w:r>
      <w:r w:rsidRPr="00A73461">
        <w:rPr>
          <w:rFonts w:ascii="Arial" w:hAnsi="Arial" w:cs="Arial"/>
          <w:i/>
          <w:iCs/>
          <w:szCs w:val="24"/>
          <w:shd w:val="clear" w:color="auto" w:fill="FFFFFF"/>
        </w:rPr>
        <w:t>77</w:t>
      </w:r>
      <w:r w:rsidRPr="00A73461">
        <w:rPr>
          <w:rFonts w:ascii="Arial" w:hAnsi="Arial" w:cs="Arial"/>
          <w:szCs w:val="24"/>
          <w:shd w:val="clear" w:color="auto" w:fill="FFFFFF"/>
        </w:rPr>
        <w:t>(5), 1365-1384.</w:t>
      </w:r>
    </w:p>
    <w:p w14:paraId="3E2C7A19" w14:textId="77777777" w:rsidR="004726E3" w:rsidRPr="00A73461" w:rsidRDefault="004726E3" w:rsidP="00FF290F">
      <w:pPr>
        <w:ind w:left="720" w:hanging="720"/>
        <w:rPr>
          <w:rFonts w:ascii="Arial" w:hAnsi="Arial" w:cs="Arial"/>
          <w:szCs w:val="24"/>
          <w:shd w:val="clear" w:color="auto" w:fill="FFFFFF"/>
        </w:rPr>
      </w:pPr>
      <w:r w:rsidRPr="00A73461">
        <w:rPr>
          <w:rFonts w:ascii="Arial" w:hAnsi="Arial" w:cs="Arial"/>
          <w:szCs w:val="24"/>
          <w:shd w:val="clear" w:color="auto" w:fill="FFFFFF"/>
        </w:rPr>
        <w:t>Fornell, C., Morgeson III, F. V., Hult, G. T. M., and VanAmburg, D. (2020). </w:t>
      </w:r>
      <w:r w:rsidRPr="00A73461">
        <w:rPr>
          <w:rFonts w:ascii="Arial" w:hAnsi="Arial" w:cs="Arial"/>
          <w:i/>
          <w:iCs/>
          <w:szCs w:val="24"/>
          <w:shd w:val="clear" w:color="auto" w:fill="FFFFFF"/>
        </w:rPr>
        <w:t>The reign of the customer: Customer-centric approaches to improving satisfaction</w:t>
      </w:r>
      <w:r w:rsidRPr="00A73461">
        <w:rPr>
          <w:rFonts w:ascii="Arial" w:hAnsi="Arial" w:cs="Arial"/>
          <w:szCs w:val="24"/>
          <w:shd w:val="clear" w:color="auto" w:fill="FFFFFF"/>
        </w:rPr>
        <w:t>. Springer Nature.</w:t>
      </w:r>
    </w:p>
    <w:p w14:paraId="4B54DEDB" w14:textId="77777777" w:rsidR="004726E3" w:rsidRPr="00A73461" w:rsidRDefault="004726E3" w:rsidP="00FF290F">
      <w:pPr>
        <w:ind w:left="720" w:hanging="720"/>
        <w:rPr>
          <w:rFonts w:ascii="Arial" w:hAnsi="Arial" w:cs="Arial"/>
          <w:szCs w:val="24"/>
        </w:rPr>
      </w:pPr>
      <w:r w:rsidRPr="00A73461">
        <w:rPr>
          <w:rFonts w:ascii="Arial" w:hAnsi="Arial" w:cs="Arial"/>
          <w:szCs w:val="24"/>
        </w:rPr>
        <w:t>Goryushkina, N., Voinova, N., Voronkova, O., Smirnov, A., Shichiyakh, R. and Gordeyeva, O., 2019. Theoretical aspects of entrepreneurial education for the hospitality industry. </w:t>
      </w:r>
      <w:r w:rsidRPr="00A73461">
        <w:rPr>
          <w:rFonts w:ascii="Arial" w:hAnsi="Arial" w:cs="Arial"/>
          <w:i/>
          <w:iCs/>
          <w:szCs w:val="24"/>
        </w:rPr>
        <w:t>Journal of Environmental Management and Tourism</w:t>
      </w:r>
      <w:r w:rsidRPr="00A73461">
        <w:rPr>
          <w:rFonts w:ascii="Arial" w:hAnsi="Arial" w:cs="Arial"/>
          <w:szCs w:val="24"/>
        </w:rPr>
        <w:t>, </w:t>
      </w:r>
      <w:r w:rsidRPr="00A73461">
        <w:rPr>
          <w:rFonts w:ascii="Arial" w:hAnsi="Arial" w:cs="Arial"/>
          <w:i/>
          <w:iCs/>
          <w:szCs w:val="24"/>
        </w:rPr>
        <w:t>10</w:t>
      </w:r>
      <w:r w:rsidRPr="00A73461">
        <w:rPr>
          <w:rFonts w:ascii="Arial" w:hAnsi="Arial" w:cs="Arial"/>
          <w:szCs w:val="24"/>
        </w:rPr>
        <w:t>(4), pp.835-841.</w:t>
      </w:r>
    </w:p>
    <w:p w14:paraId="11F6663B" w14:textId="77777777" w:rsidR="004726E3" w:rsidRPr="00A73461" w:rsidRDefault="004726E3" w:rsidP="00FF290F">
      <w:pPr>
        <w:ind w:left="720" w:hanging="720"/>
        <w:rPr>
          <w:rFonts w:ascii="Arial" w:hAnsi="Arial" w:cs="Arial"/>
          <w:szCs w:val="24"/>
        </w:rPr>
      </w:pPr>
      <w:r w:rsidRPr="00A73461">
        <w:rPr>
          <w:rFonts w:ascii="Arial" w:hAnsi="Arial" w:cs="Arial"/>
          <w:szCs w:val="24"/>
        </w:rPr>
        <w:t>Hassan, A., Anwar, I., Saleem, I., Islam, K.B. and Hussain, S.A., 2021. Individual entrepreneurial orientation, entrepreneurship education and entrepreneurial intention: The mediating role of entrepreneurial motivations. </w:t>
      </w:r>
      <w:r w:rsidRPr="00A73461">
        <w:rPr>
          <w:rFonts w:ascii="Arial" w:hAnsi="Arial" w:cs="Arial"/>
          <w:i/>
          <w:iCs/>
          <w:szCs w:val="24"/>
        </w:rPr>
        <w:t>Industry and Higher Education</w:t>
      </w:r>
      <w:r w:rsidRPr="00A73461">
        <w:rPr>
          <w:rFonts w:ascii="Arial" w:hAnsi="Arial" w:cs="Arial"/>
          <w:szCs w:val="24"/>
        </w:rPr>
        <w:t>, </w:t>
      </w:r>
      <w:r w:rsidRPr="00A73461">
        <w:rPr>
          <w:rFonts w:ascii="Arial" w:hAnsi="Arial" w:cs="Arial"/>
          <w:i/>
          <w:iCs/>
          <w:szCs w:val="24"/>
        </w:rPr>
        <w:t>35</w:t>
      </w:r>
      <w:r w:rsidRPr="00A73461">
        <w:rPr>
          <w:rFonts w:ascii="Arial" w:hAnsi="Arial" w:cs="Arial"/>
          <w:szCs w:val="24"/>
        </w:rPr>
        <w:t>(4), pp.403-418.</w:t>
      </w:r>
    </w:p>
    <w:p w14:paraId="34BCA3C6" w14:textId="77777777" w:rsidR="004726E3" w:rsidRPr="00A73461" w:rsidRDefault="004726E3" w:rsidP="00FF290F">
      <w:pPr>
        <w:ind w:left="720" w:hanging="720"/>
        <w:rPr>
          <w:rFonts w:ascii="Arial" w:hAnsi="Arial" w:cs="Arial"/>
          <w:szCs w:val="24"/>
          <w:shd w:val="clear" w:color="auto" w:fill="FFFFFF"/>
        </w:rPr>
      </w:pPr>
      <w:r w:rsidRPr="00A73461">
        <w:rPr>
          <w:rFonts w:ascii="Arial" w:hAnsi="Arial" w:cs="Arial"/>
          <w:szCs w:val="24"/>
          <w:shd w:val="clear" w:color="auto" w:fill="FFFFFF"/>
        </w:rPr>
        <w:lastRenderedPageBreak/>
        <w:t>Hock-Doepgen, M., Clauss, T., Kraus, S., and Cheng, C. F. (2021). Knowledge management capabilities and organizational risk-taking for business model innovation in SMEs. </w:t>
      </w:r>
      <w:r w:rsidRPr="00A73461">
        <w:rPr>
          <w:rFonts w:ascii="Arial" w:hAnsi="Arial" w:cs="Arial"/>
          <w:i/>
          <w:iCs/>
          <w:szCs w:val="24"/>
          <w:shd w:val="clear" w:color="auto" w:fill="FFFFFF"/>
        </w:rPr>
        <w:t>Journal of business research</w:t>
      </w:r>
      <w:r w:rsidRPr="00A73461">
        <w:rPr>
          <w:rFonts w:ascii="Arial" w:hAnsi="Arial" w:cs="Arial"/>
          <w:szCs w:val="24"/>
          <w:shd w:val="clear" w:color="auto" w:fill="FFFFFF"/>
        </w:rPr>
        <w:t>, </w:t>
      </w:r>
      <w:r w:rsidRPr="00A73461">
        <w:rPr>
          <w:rFonts w:ascii="Arial" w:hAnsi="Arial" w:cs="Arial"/>
          <w:i/>
          <w:iCs/>
          <w:szCs w:val="24"/>
          <w:shd w:val="clear" w:color="auto" w:fill="FFFFFF"/>
        </w:rPr>
        <w:t>130</w:t>
      </w:r>
      <w:r w:rsidRPr="00A73461">
        <w:rPr>
          <w:rFonts w:ascii="Arial" w:hAnsi="Arial" w:cs="Arial"/>
          <w:szCs w:val="24"/>
          <w:shd w:val="clear" w:color="auto" w:fill="FFFFFF"/>
        </w:rPr>
        <w:t>, 683-697.</w:t>
      </w:r>
    </w:p>
    <w:p w14:paraId="43E3C190" w14:textId="77777777" w:rsidR="004726E3" w:rsidRPr="00A73461" w:rsidRDefault="004726E3" w:rsidP="00FF290F">
      <w:pPr>
        <w:ind w:left="720" w:hanging="720"/>
        <w:rPr>
          <w:rFonts w:ascii="Arial" w:hAnsi="Arial" w:cs="Arial"/>
          <w:szCs w:val="24"/>
          <w:shd w:val="clear" w:color="auto" w:fill="FFFFFF"/>
        </w:rPr>
      </w:pPr>
      <w:r w:rsidRPr="00A73461">
        <w:rPr>
          <w:rFonts w:ascii="Arial" w:hAnsi="Arial" w:cs="Arial"/>
          <w:szCs w:val="24"/>
          <w:shd w:val="clear" w:color="auto" w:fill="FFFFFF"/>
        </w:rPr>
        <w:t>Joel, O. T., and Oguanobi, V. U. (2024). Entrepreneurial leadership in startups and SMEs: Critical lessons from building and sustaining growth. </w:t>
      </w:r>
      <w:r w:rsidRPr="00A73461">
        <w:rPr>
          <w:rFonts w:ascii="Arial" w:hAnsi="Arial" w:cs="Arial"/>
          <w:i/>
          <w:iCs/>
          <w:szCs w:val="24"/>
          <w:shd w:val="clear" w:color="auto" w:fill="FFFFFF"/>
        </w:rPr>
        <w:t>International Journal of Management and Entrepreneurship Research</w:t>
      </w:r>
      <w:r w:rsidRPr="00A73461">
        <w:rPr>
          <w:rFonts w:ascii="Arial" w:hAnsi="Arial" w:cs="Arial"/>
          <w:szCs w:val="24"/>
          <w:shd w:val="clear" w:color="auto" w:fill="FFFFFF"/>
        </w:rPr>
        <w:t>, </w:t>
      </w:r>
      <w:r w:rsidRPr="00A73461">
        <w:rPr>
          <w:rFonts w:ascii="Arial" w:hAnsi="Arial" w:cs="Arial"/>
          <w:i/>
          <w:iCs/>
          <w:szCs w:val="24"/>
          <w:shd w:val="clear" w:color="auto" w:fill="FFFFFF"/>
        </w:rPr>
        <w:t>6</w:t>
      </w:r>
      <w:r w:rsidRPr="00A73461">
        <w:rPr>
          <w:rFonts w:ascii="Arial" w:hAnsi="Arial" w:cs="Arial"/>
          <w:szCs w:val="24"/>
          <w:shd w:val="clear" w:color="auto" w:fill="FFFFFF"/>
        </w:rPr>
        <w:t>(5), 1441-1456.</w:t>
      </w:r>
    </w:p>
    <w:p w14:paraId="13859AF7" w14:textId="77777777" w:rsidR="004726E3" w:rsidRPr="00A73461" w:rsidRDefault="004726E3" w:rsidP="00FF290F">
      <w:pPr>
        <w:ind w:left="720" w:hanging="720"/>
        <w:rPr>
          <w:rFonts w:ascii="Arial" w:hAnsi="Arial" w:cs="Arial"/>
          <w:szCs w:val="24"/>
        </w:rPr>
      </w:pPr>
      <w:r w:rsidRPr="00A73461">
        <w:rPr>
          <w:rFonts w:ascii="Arial" w:hAnsi="Arial" w:cs="Arial"/>
          <w:szCs w:val="24"/>
          <w:shd w:val="clear" w:color="auto" w:fill="FFFFFF"/>
        </w:rPr>
        <w:t>Kassai, Á. (2022). The four leadership styles of entrepreneurs: a competency-based model for entrepreneurial leadership. </w:t>
      </w:r>
      <w:r w:rsidRPr="00A73461">
        <w:rPr>
          <w:rFonts w:ascii="Arial" w:hAnsi="Arial" w:cs="Arial"/>
          <w:i/>
          <w:iCs/>
          <w:szCs w:val="24"/>
          <w:shd w:val="clear" w:color="auto" w:fill="FFFFFF"/>
        </w:rPr>
        <w:t>Vezetéstudomány/Budapest Management Review</w:t>
      </w:r>
      <w:r w:rsidRPr="00A73461">
        <w:rPr>
          <w:rFonts w:ascii="Arial" w:hAnsi="Arial" w:cs="Arial"/>
          <w:szCs w:val="24"/>
          <w:shd w:val="clear" w:color="auto" w:fill="FFFFFF"/>
        </w:rPr>
        <w:t>, </w:t>
      </w:r>
      <w:r w:rsidRPr="00A73461">
        <w:rPr>
          <w:rFonts w:ascii="Arial" w:hAnsi="Arial" w:cs="Arial"/>
          <w:i/>
          <w:iCs/>
          <w:szCs w:val="24"/>
          <w:shd w:val="clear" w:color="auto" w:fill="FFFFFF"/>
        </w:rPr>
        <w:t>53</w:t>
      </w:r>
      <w:r w:rsidRPr="00A73461">
        <w:rPr>
          <w:rFonts w:ascii="Arial" w:hAnsi="Arial" w:cs="Arial"/>
          <w:szCs w:val="24"/>
          <w:shd w:val="clear" w:color="auto" w:fill="FFFFFF"/>
        </w:rPr>
        <w:t>(5), 16-31.</w:t>
      </w:r>
    </w:p>
    <w:p w14:paraId="0796AD8E" w14:textId="77777777" w:rsidR="004726E3" w:rsidRPr="00A73461" w:rsidRDefault="004726E3" w:rsidP="00FF290F">
      <w:pPr>
        <w:ind w:left="720" w:hanging="720"/>
        <w:rPr>
          <w:rFonts w:ascii="Arial" w:hAnsi="Arial" w:cs="Arial"/>
          <w:szCs w:val="24"/>
        </w:rPr>
      </w:pPr>
      <w:r w:rsidRPr="00A73461">
        <w:rPr>
          <w:rFonts w:ascii="Arial" w:hAnsi="Arial" w:cs="Arial"/>
          <w:szCs w:val="24"/>
        </w:rPr>
        <w:t>Khuong, M. and Linh, U., 2020. Influence of work-related stress on employee motivation, job satisfaction and employee loyalty in hospitality industry. </w:t>
      </w:r>
      <w:r w:rsidRPr="00A73461">
        <w:rPr>
          <w:rFonts w:ascii="Arial" w:hAnsi="Arial" w:cs="Arial"/>
          <w:i/>
          <w:iCs/>
          <w:szCs w:val="24"/>
        </w:rPr>
        <w:t>Management Science Letters</w:t>
      </w:r>
      <w:r w:rsidRPr="00A73461">
        <w:rPr>
          <w:rFonts w:ascii="Arial" w:hAnsi="Arial" w:cs="Arial"/>
          <w:szCs w:val="24"/>
        </w:rPr>
        <w:t>, </w:t>
      </w:r>
      <w:r w:rsidRPr="00A73461">
        <w:rPr>
          <w:rFonts w:ascii="Arial" w:hAnsi="Arial" w:cs="Arial"/>
          <w:i/>
          <w:iCs/>
          <w:szCs w:val="24"/>
        </w:rPr>
        <w:t>10</w:t>
      </w:r>
      <w:r w:rsidRPr="00A73461">
        <w:rPr>
          <w:rFonts w:ascii="Arial" w:hAnsi="Arial" w:cs="Arial"/>
          <w:szCs w:val="24"/>
        </w:rPr>
        <w:t>(14), pp.3279-3290.</w:t>
      </w:r>
    </w:p>
    <w:p w14:paraId="3A8CE06D" w14:textId="77777777" w:rsidR="004726E3" w:rsidRPr="00A73461" w:rsidRDefault="004726E3" w:rsidP="00FF290F">
      <w:pPr>
        <w:ind w:left="720" w:hanging="720"/>
        <w:rPr>
          <w:rFonts w:ascii="Arial" w:hAnsi="Arial" w:cs="Arial"/>
          <w:szCs w:val="24"/>
        </w:rPr>
      </w:pPr>
      <w:r w:rsidRPr="00A73461">
        <w:rPr>
          <w:rFonts w:ascii="Arial" w:hAnsi="Arial" w:cs="Arial"/>
          <w:szCs w:val="24"/>
        </w:rPr>
        <w:t>Kim, S.H., Kim, M. and Holland, S., 2020. Effects of intrinsic motivation on organizational citizenship behaviours of hospitality employees: The mediating roles of reciprocity and organizational commitment. </w:t>
      </w:r>
      <w:r w:rsidRPr="00A73461">
        <w:rPr>
          <w:rFonts w:ascii="Arial" w:hAnsi="Arial" w:cs="Arial"/>
          <w:i/>
          <w:iCs/>
          <w:szCs w:val="24"/>
        </w:rPr>
        <w:t>Journal of Human Resources in Hospitality &amp; Tourism</w:t>
      </w:r>
      <w:r w:rsidRPr="00A73461">
        <w:rPr>
          <w:rFonts w:ascii="Arial" w:hAnsi="Arial" w:cs="Arial"/>
          <w:szCs w:val="24"/>
        </w:rPr>
        <w:t>, </w:t>
      </w:r>
      <w:r w:rsidRPr="00A73461">
        <w:rPr>
          <w:rFonts w:ascii="Arial" w:hAnsi="Arial" w:cs="Arial"/>
          <w:i/>
          <w:iCs/>
          <w:szCs w:val="24"/>
        </w:rPr>
        <w:t>19</w:t>
      </w:r>
      <w:r w:rsidRPr="00A73461">
        <w:rPr>
          <w:rFonts w:ascii="Arial" w:hAnsi="Arial" w:cs="Arial"/>
          <w:szCs w:val="24"/>
        </w:rPr>
        <w:t>(2), pp.168-195.</w:t>
      </w:r>
    </w:p>
    <w:p w14:paraId="498A8625" w14:textId="77777777" w:rsidR="004726E3" w:rsidRPr="00A73461" w:rsidRDefault="004726E3" w:rsidP="00FF290F">
      <w:pPr>
        <w:ind w:left="720" w:hanging="720"/>
        <w:rPr>
          <w:rFonts w:ascii="Arial" w:hAnsi="Arial" w:cs="Arial"/>
          <w:szCs w:val="24"/>
          <w:shd w:val="clear" w:color="auto" w:fill="FFFFFF"/>
        </w:rPr>
      </w:pPr>
      <w:r w:rsidRPr="00A73461">
        <w:rPr>
          <w:rFonts w:ascii="Arial" w:hAnsi="Arial" w:cs="Arial"/>
          <w:szCs w:val="24"/>
          <w:shd w:val="clear" w:color="auto" w:fill="FFFFFF"/>
        </w:rPr>
        <w:t>Lee, A., Legood, A., Hughes, D., Tian, A. W., Newman, A., and Knight, C. (2020). Leadership, creativity and innovation: A meta-analytic review. </w:t>
      </w:r>
      <w:r w:rsidRPr="00A73461">
        <w:rPr>
          <w:rFonts w:ascii="Arial" w:hAnsi="Arial" w:cs="Arial"/>
          <w:i/>
          <w:iCs/>
          <w:szCs w:val="24"/>
          <w:shd w:val="clear" w:color="auto" w:fill="FFFFFF"/>
        </w:rPr>
        <w:t>European Journal of Work and Organizational Psychology</w:t>
      </w:r>
      <w:r w:rsidRPr="00A73461">
        <w:rPr>
          <w:rFonts w:ascii="Arial" w:hAnsi="Arial" w:cs="Arial"/>
          <w:szCs w:val="24"/>
          <w:shd w:val="clear" w:color="auto" w:fill="FFFFFF"/>
        </w:rPr>
        <w:t>, </w:t>
      </w:r>
      <w:r w:rsidRPr="00A73461">
        <w:rPr>
          <w:rFonts w:ascii="Arial" w:hAnsi="Arial" w:cs="Arial"/>
          <w:i/>
          <w:iCs/>
          <w:szCs w:val="24"/>
          <w:shd w:val="clear" w:color="auto" w:fill="FFFFFF"/>
        </w:rPr>
        <w:t>29</w:t>
      </w:r>
      <w:r w:rsidRPr="00A73461">
        <w:rPr>
          <w:rFonts w:ascii="Arial" w:hAnsi="Arial" w:cs="Arial"/>
          <w:szCs w:val="24"/>
          <w:shd w:val="clear" w:color="auto" w:fill="FFFFFF"/>
        </w:rPr>
        <w:t>(1), 1-35.</w:t>
      </w:r>
    </w:p>
    <w:p w14:paraId="62491D65" w14:textId="77777777" w:rsidR="004726E3" w:rsidRPr="00A73461" w:rsidRDefault="004726E3" w:rsidP="00FF290F">
      <w:pPr>
        <w:ind w:left="720" w:hanging="720"/>
        <w:rPr>
          <w:rFonts w:ascii="Arial" w:hAnsi="Arial" w:cs="Arial"/>
          <w:szCs w:val="24"/>
        </w:rPr>
      </w:pPr>
      <w:r w:rsidRPr="00A73461">
        <w:rPr>
          <w:rFonts w:ascii="Arial" w:hAnsi="Arial" w:cs="Arial"/>
          <w:szCs w:val="24"/>
        </w:rPr>
        <w:t>Li, Y., Huang, S.S. and Song, L., 2020. Opportunity and necessity entrepreneurship in the hospitality sector: Examining the institutional environment influences. </w:t>
      </w:r>
      <w:r w:rsidRPr="00A73461">
        <w:rPr>
          <w:rFonts w:ascii="Arial" w:hAnsi="Arial" w:cs="Arial"/>
          <w:i/>
          <w:iCs/>
          <w:szCs w:val="24"/>
        </w:rPr>
        <w:t>Tourism Management Perspectives</w:t>
      </w:r>
      <w:r w:rsidRPr="00A73461">
        <w:rPr>
          <w:rFonts w:ascii="Arial" w:hAnsi="Arial" w:cs="Arial"/>
          <w:szCs w:val="24"/>
        </w:rPr>
        <w:t>, </w:t>
      </w:r>
      <w:r w:rsidRPr="00A73461">
        <w:rPr>
          <w:rFonts w:ascii="Arial" w:hAnsi="Arial" w:cs="Arial"/>
          <w:i/>
          <w:iCs/>
          <w:szCs w:val="24"/>
        </w:rPr>
        <w:t>34</w:t>
      </w:r>
      <w:r w:rsidRPr="00A73461">
        <w:rPr>
          <w:rFonts w:ascii="Arial" w:hAnsi="Arial" w:cs="Arial"/>
          <w:szCs w:val="24"/>
        </w:rPr>
        <w:t>, p.100665.</w:t>
      </w:r>
    </w:p>
    <w:p w14:paraId="29F9915F" w14:textId="77777777" w:rsidR="004726E3" w:rsidRPr="00A73461" w:rsidRDefault="004726E3" w:rsidP="00FF290F">
      <w:pPr>
        <w:ind w:left="720" w:hanging="720"/>
        <w:rPr>
          <w:rFonts w:ascii="Arial" w:hAnsi="Arial" w:cs="Arial"/>
          <w:szCs w:val="24"/>
        </w:rPr>
      </w:pPr>
      <w:r w:rsidRPr="00A73461">
        <w:rPr>
          <w:rFonts w:ascii="Arial" w:hAnsi="Arial" w:cs="Arial"/>
          <w:szCs w:val="24"/>
        </w:rPr>
        <w:t>Loureiro, M.B.P., 2022. </w:t>
      </w:r>
      <w:r w:rsidRPr="00A73461">
        <w:rPr>
          <w:rFonts w:ascii="Arial" w:hAnsi="Arial" w:cs="Arial"/>
          <w:i/>
          <w:iCs/>
          <w:szCs w:val="24"/>
        </w:rPr>
        <w:t>Motivation in the hospitality sector: satisfying and retaining employees</w:t>
      </w:r>
      <w:r w:rsidRPr="00A73461">
        <w:rPr>
          <w:rFonts w:ascii="Arial" w:hAnsi="Arial" w:cs="Arial"/>
          <w:szCs w:val="24"/>
        </w:rPr>
        <w:t> (</w:t>
      </w:r>
      <w:proofErr w:type="gramStart"/>
      <w:r w:rsidRPr="00A73461">
        <w:rPr>
          <w:rFonts w:ascii="Arial" w:hAnsi="Arial" w:cs="Arial"/>
          <w:szCs w:val="24"/>
        </w:rPr>
        <w:t>Master's</w:t>
      </w:r>
      <w:proofErr w:type="gramEnd"/>
      <w:r w:rsidRPr="00A73461">
        <w:rPr>
          <w:rFonts w:ascii="Arial" w:hAnsi="Arial" w:cs="Arial"/>
          <w:szCs w:val="24"/>
        </w:rPr>
        <w:t xml:space="preserve"> thesis).</w:t>
      </w:r>
    </w:p>
    <w:p w14:paraId="664AAFA5" w14:textId="77777777" w:rsidR="004726E3" w:rsidRPr="00A73461" w:rsidRDefault="004726E3" w:rsidP="00FF290F">
      <w:pPr>
        <w:ind w:left="720" w:hanging="720"/>
        <w:rPr>
          <w:rFonts w:ascii="Arial" w:hAnsi="Arial" w:cs="Arial"/>
          <w:szCs w:val="24"/>
          <w:shd w:val="clear" w:color="auto" w:fill="FFFFFF"/>
        </w:rPr>
      </w:pPr>
      <w:r w:rsidRPr="00A73461">
        <w:rPr>
          <w:rFonts w:ascii="Arial" w:hAnsi="Arial" w:cs="Arial"/>
          <w:szCs w:val="24"/>
          <w:shd w:val="clear" w:color="auto" w:fill="FFFFFF"/>
        </w:rPr>
        <w:t>Mitra, J. (2019). </w:t>
      </w:r>
      <w:r w:rsidRPr="00A73461">
        <w:rPr>
          <w:rFonts w:ascii="Arial" w:hAnsi="Arial" w:cs="Arial"/>
          <w:i/>
          <w:iCs/>
          <w:szCs w:val="24"/>
          <w:shd w:val="clear" w:color="auto" w:fill="FFFFFF"/>
        </w:rPr>
        <w:t>Entrepreneurship, innovation and regional development: an introduction</w:t>
      </w:r>
      <w:r w:rsidRPr="00A73461">
        <w:rPr>
          <w:rFonts w:ascii="Arial" w:hAnsi="Arial" w:cs="Arial"/>
          <w:szCs w:val="24"/>
          <w:shd w:val="clear" w:color="auto" w:fill="FFFFFF"/>
        </w:rPr>
        <w:t>. Routledge.</w:t>
      </w:r>
    </w:p>
    <w:p w14:paraId="5A412761" w14:textId="77777777" w:rsidR="004726E3" w:rsidRPr="00A73461" w:rsidRDefault="004726E3" w:rsidP="00FF290F">
      <w:pPr>
        <w:ind w:left="720" w:hanging="720"/>
        <w:rPr>
          <w:rFonts w:ascii="Arial" w:hAnsi="Arial" w:cs="Arial"/>
          <w:szCs w:val="24"/>
        </w:rPr>
      </w:pPr>
      <w:r w:rsidRPr="00A73461">
        <w:rPr>
          <w:rFonts w:ascii="Arial" w:hAnsi="Arial" w:cs="Arial"/>
          <w:szCs w:val="24"/>
        </w:rPr>
        <w:t xml:space="preserve">Otache, I., Edopkolor, J.E. and Okolie, U.C., 2021. Entrepreneurial self-confidence, perceived desirability and feasibility of hospitality business and entrepreneurial </w:t>
      </w:r>
      <w:r w:rsidRPr="00A73461">
        <w:rPr>
          <w:rFonts w:ascii="Arial" w:hAnsi="Arial" w:cs="Arial"/>
          <w:szCs w:val="24"/>
        </w:rPr>
        <w:lastRenderedPageBreak/>
        <w:t>intentions of hospitality management technology students. </w:t>
      </w:r>
      <w:r w:rsidRPr="00A73461">
        <w:rPr>
          <w:rFonts w:ascii="Arial" w:hAnsi="Arial" w:cs="Arial"/>
          <w:i/>
          <w:iCs/>
          <w:szCs w:val="24"/>
        </w:rPr>
        <w:t>The International Journal of Management Education</w:t>
      </w:r>
      <w:r w:rsidRPr="00A73461">
        <w:rPr>
          <w:rFonts w:ascii="Arial" w:hAnsi="Arial" w:cs="Arial"/>
          <w:szCs w:val="24"/>
        </w:rPr>
        <w:t>, </w:t>
      </w:r>
      <w:r w:rsidRPr="00A73461">
        <w:rPr>
          <w:rFonts w:ascii="Arial" w:hAnsi="Arial" w:cs="Arial"/>
          <w:i/>
          <w:iCs/>
          <w:szCs w:val="24"/>
        </w:rPr>
        <w:t>19</w:t>
      </w:r>
      <w:r w:rsidRPr="00A73461">
        <w:rPr>
          <w:rFonts w:ascii="Arial" w:hAnsi="Arial" w:cs="Arial"/>
          <w:szCs w:val="24"/>
        </w:rPr>
        <w:t>(2), p.100507.</w:t>
      </w:r>
    </w:p>
    <w:p w14:paraId="1090974C" w14:textId="77777777" w:rsidR="004726E3" w:rsidRPr="00A73461" w:rsidRDefault="004726E3" w:rsidP="00FF290F">
      <w:pPr>
        <w:ind w:left="720" w:hanging="720"/>
        <w:rPr>
          <w:rFonts w:ascii="Arial" w:hAnsi="Arial" w:cs="Arial"/>
          <w:szCs w:val="24"/>
          <w:shd w:val="clear" w:color="auto" w:fill="FFFFFF"/>
        </w:rPr>
      </w:pPr>
      <w:r w:rsidRPr="00A73461">
        <w:rPr>
          <w:rFonts w:ascii="Arial" w:hAnsi="Arial" w:cs="Arial"/>
          <w:szCs w:val="24"/>
          <w:shd w:val="clear" w:color="auto" w:fill="FFFFFF"/>
        </w:rPr>
        <w:t>Røste, O. B., and Røste, O. B. (2021). Risks and Uncertainty. </w:t>
      </w:r>
      <w:r w:rsidRPr="00A73461">
        <w:rPr>
          <w:rFonts w:ascii="Arial" w:hAnsi="Arial" w:cs="Arial"/>
          <w:i/>
          <w:iCs/>
          <w:szCs w:val="24"/>
          <w:shd w:val="clear" w:color="auto" w:fill="FFFFFF"/>
        </w:rPr>
        <w:t>Norway’s Sovereign Wealth Fund: Sustainable Investment of Natural Resource Revenues</w:t>
      </w:r>
      <w:r w:rsidRPr="00A73461">
        <w:rPr>
          <w:rFonts w:ascii="Arial" w:hAnsi="Arial" w:cs="Arial"/>
          <w:szCs w:val="24"/>
          <w:shd w:val="clear" w:color="auto" w:fill="FFFFFF"/>
        </w:rPr>
        <w:t>, 163-207.</w:t>
      </w:r>
    </w:p>
    <w:p w14:paraId="1608F709" w14:textId="77777777" w:rsidR="004726E3" w:rsidRPr="00A73461" w:rsidRDefault="004726E3" w:rsidP="00FF290F">
      <w:pPr>
        <w:ind w:left="720" w:hanging="720"/>
        <w:rPr>
          <w:rFonts w:ascii="Arial" w:hAnsi="Arial" w:cs="Arial"/>
          <w:szCs w:val="24"/>
        </w:rPr>
      </w:pPr>
      <w:r w:rsidRPr="00A73461">
        <w:rPr>
          <w:rFonts w:ascii="Arial" w:hAnsi="Arial" w:cs="Arial"/>
          <w:szCs w:val="24"/>
        </w:rPr>
        <w:t xml:space="preserve">Song, S. and Lee, S., 2020. Motivation of internationalization and a </w:t>
      </w:r>
      <w:proofErr w:type="gramStart"/>
      <w:r w:rsidRPr="00A73461">
        <w:rPr>
          <w:rFonts w:ascii="Arial" w:hAnsi="Arial" w:cs="Arial"/>
          <w:szCs w:val="24"/>
        </w:rPr>
        <w:t>moderating</w:t>
      </w:r>
      <w:proofErr w:type="gramEnd"/>
      <w:r w:rsidRPr="00A73461">
        <w:rPr>
          <w:rFonts w:ascii="Arial" w:hAnsi="Arial" w:cs="Arial"/>
          <w:szCs w:val="24"/>
        </w:rPr>
        <w:t xml:space="preserve"> role of environmental conditions in the hospitality industry. </w:t>
      </w:r>
      <w:r w:rsidRPr="00A73461">
        <w:rPr>
          <w:rFonts w:ascii="Arial" w:hAnsi="Arial" w:cs="Arial"/>
          <w:i/>
          <w:iCs/>
          <w:szCs w:val="24"/>
        </w:rPr>
        <w:t>Tourism Management</w:t>
      </w:r>
      <w:r w:rsidRPr="00A73461">
        <w:rPr>
          <w:rFonts w:ascii="Arial" w:hAnsi="Arial" w:cs="Arial"/>
          <w:szCs w:val="24"/>
        </w:rPr>
        <w:t>, </w:t>
      </w:r>
      <w:r w:rsidRPr="00A73461">
        <w:rPr>
          <w:rFonts w:ascii="Arial" w:hAnsi="Arial" w:cs="Arial"/>
          <w:i/>
          <w:iCs/>
          <w:szCs w:val="24"/>
        </w:rPr>
        <w:t>78</w:t>
      </w:r>
      <w:r w:rsidRPr="00A73461">
        <w:rPr>
          <w:rFonts w:ascii="Arial" w:hAnsi="Arial" w:cs="Arial"/>
          <w:szCs w:val="24"/>
        </w:rPr>
        <w:t>, p.104050.</w:t>
      </w:r>
    </w:p>
    <w:p w14:paraId="70F9BF20" w14:textId="77777777" w:rsidR="004726E3" w:rsidRPr="00A73461" w:rsidRDefault="004726E3" w:rsidP="00FF290F">
      <w:pPr>
        <w:ind w:left="720" w:hanging="720"/>
        <w:rPr>
          <w:rFonts w:ascii="Arial" w:hAnsi="Arial" w:cs="Arial"/>
          <w:szCs w:val="24"/>
        </w:rPr>
      </w:pPr>
      <w:r w:rsidRPr="00A73461">
        <w:rPr>
          <w:rFonts w:ascii="Arial" w:hAnsi="Arial" w:cs="Arial"/>
          <w:szCs w:val="24"/>
        </w:rPr>
        <w:t>Su, X., Liu, S., Zhang, S. and Liu, L., 2020. To be happy: a case study of entrepreneurial motivation and entrepreneurial process from the perspective of positive psychology. </w:t>
      </w:r>
      <w:r w:rsidRPr="00A73461">
        <w:rPr>
          <w:rFonts w:ascii="Arial" w:hAnsi="Arial" w:cs="Arial"/>
          <w:i/>
          <w:iCs/>
          <w:szCs w:val="24"/>
        </w:rPr>
        <w:t>Sustainability</w:t>
      </w:r>
      <w:r w:rsidRPr="00A73461">
        <w:rPr>
          <w:rFonts w:ascii="Arial" w:hAnsi="Arial" w:cs="Arial"/>
          <w:szCs w:val="24"/>
        </w:rPr>
        <w:t>, </w:t>
      </w:r>
      <w:r w:rsidRPr="00A73461">
        <w:rPr>
          <w:rFonts w:ascii="Arial" w:hAnsi="Arial" w:cs="Arial"/>
          <w:i/>
          <w:iCs/>
          <w:szCs w:val="24"/>
        </w:rPr>
        <w:t>12</w:t>
      </w:r>
      <w:r w:rsidRPr="00A73461">
        <w:rPr>
          <w:rFonts w:ascii="Arial" w:hAnsi="Arial" w:cs="Arial"/>
          <w:szCs w:val="24"/>
        </w:rPr>
        <w:t>(2), p.584.</w:t>
      </w:r>
    </w:p>
    <w:p w14:paraId="38262AEF" w14:textId="77777777" w:rsidR="004726E3" w:rsidRPr="00A73461" w:rsidRDefault="004726E3" w:rsidP="00FF290F">
      <w:pPr>
        <w:ind w:left="720" w:hanging="720"/>
        <w:rPr>
          <w:rFonts w:ascii="Arial" w:hAnsi="Arial" w:cs="Arial"/>
          <w:szCs w:val="24"/>
        </w:rPr>
      </w:pPr>
      <w:r w:rsidRPr="00A73461">
        <w:rPr>
          <w:rFonts w:ascii="Arial" w:hAnsi="Arial" w:cs="Arial"/>
          <w:szCs w:val="24"/>
        </w:rPr>
        <w:t>Tahiri, A., Kovaci, I., Dimoska, T. and Meha, A., 2022. Impact of motivation on employee performance in the hospitality industry. </w:t>
      </w:r>
      <w:r w:rsidRPr="00A73461">
        <w:rPr>
          <w:rFonts w:ascii="Arial" w:hAnsi="Arial" w:cs="Arial"/>
          <w:i/>
          <w:iCs/>
          <w:szCs w:val="24"/>
        </w:rPr>
        <w:t>QUALITY Access to Success</w:t>
      </w:r>
      <w:r w:rsidRPr="00A73461">
        <w:rPr>
          <w:rFonts w:ascii="Arial" w:hAnsi="Arial" w:cs="Arial"/>
          <w:szCs w:val="24"/>
        </w:rPr>
        <w:t>, </w:t>
      </w:r>
      <w:r w:rsidRPr="00A73461">
        <w:rPr>
          <w:rFonts w:ascii="Arial" w:hAnsi="Arial" w:cs="Arial"/>
          <w:i/>
          <w:iCs/>
          <w:szCs w:val="24"/>
        </w:rPr>
        <w:t>23</w:t>
      </w:r>
      <w:r w:rsidRPr="00A73461">
        <w:rPr>
          <w:rFonts w:ascii="Arial" w:hAnsi="Arial" w:cs="Arial"/>
          <w:szCs w:val="24"/>
        </w:rPr>
        <w:t>(187), pp.58-64.</w:t>
      </w:r>
    </w:p>
    <w:p w14:paraId="2B49D37D" w14:textId="77777777" w:rsidR="004726E3" w:rsidRPr="00A73461" w:rsidRDefault="004726E3" w:rsidP="004726E3">
      <w:pPr>
        <w:ind w:left="720" w:hanging="720"/>
        <w:rPr>
          <w:rFonts w:ascii="Arial" w:hAnsi="Arial" w:cs="Arial"/>
          <w:szCs w:val="24"/>
        </w:rPr>
      </w:pPr>
      <w:r w:rsidRPr="00A73461">
        <w:rPr>
          <w:rFonts w:ascii="Arial" w:hAnsi="Arial" w:cs="Arial"/>
          <w:szCs w:val="24"/>
        </w:rPr>
        <w:t>Vancouver, J. B., Ballard, T., and Neal, A. (2022). </w:t>
      </w:r>
      <w:proofErr w:type="gramStart"/>
      <w:r w:rsidRPr="00A73461">
        <w:rPr>
          <w:rFonts w:ascii="Arial" w:hAnsi="Arial" w:cs="Arial"/>
          <w:i/>
          <w:iCs/>
          <w:szCs w:val="24"/>
        </w:rPr>
        <w:t>Goal-Setting</w:t>
      </w:r>
      <w:proofErr w:type="gramEnd"/>
      <w:r w:rsidRPr="00A73461">
        <w:rPr>
          <w:rFonts w:ascii="Arial" w:hAnsi="Arial" w:cs="Arial"/>
          <w:i/>
          <w:iCs/>
          <w:szCs w:val="24"/>
        </w:rPr>
        <w:t>: Revisiting Locke and Latham’s Goal-Setting Studies</w:t>
      </w:r>
      <w:r w:rsidRPr="00A73461">
        <w:rPr>
          <w:rFonts w:ascii="Arial" w:hAnsi="Arial" w:cs="Arial"/>
          <w:szCs w:val="24"/>
        </w:rPr>
        <w:t xml:space="preserve">. Sage Publications. </w:t>
      </w:r>
    </w:p>
    <w:p w14:paraId="4A4332E2" w14:textId="77777777" w:rsidR="004726E3" w:rsidRPr="00A73461" w:rsidRDefault="004726E3" w:rsidP="00FF290F">
      <w:pPr>
        <w:ind w:left="720" w:hanging="720"/>
        <w:rPr>
          <w:rFonts w:ascii="Arial" w:hAnsi="Arial" w:cs="Arial"/>
          <w:szCs w:val="24"/>
        </w:rPr>
      </w:pPr>
      <w:r w:rsidRPr="00A73461">
        <w:rPr>
          <w:rFonts w:ascii="Arial" w:hAnsi="Arial" w:cs="Arial"/>
          <w:szCs w:val="24"/>
        </w:rPr>
        <w:t>Wang, S., Hung, K. and Huang, W.J., 2019. Motivations for entrepreneurship in the tourism and hospitality sector: A social cognitive theory perspective. </w:t>
      </w:r>
      <w:r w:rsidRPr="00A73461">
        <w:rPr>
          <w:rFonts w:ascii="Arial" w:hAnsi="Arial" w:cs="Arial"/>
          <w:i/>
          <w:iCs/>
          <w:szCs w:val="24"/>
        </w:rPr>
        <w:t>International Journal of Hospitality Management</w:t>
      </w:r>
      <w:r w:rsidRPr="00A73461">
        <w:rPr>
          <w:rFonts w:ascii="Arial" w:hAnsi="Arial" w:cs="Arial"/>
          <w:szCs w:val="24"/>
        </w:rPr>
        <w:t>, </w:t>
      </w:r>
      <w:r w:rsidRPr="00A73461">
        <w:rPr>
          <w:rFonts w:ascii="Arial" w:hAnsi="Arial" w:cs="Arial"/>
          <w:i/>
          <w:iCs/>
          <w:szCs w:val="24"/>
        </w:rPr>
        <w:t>78</w:t>
      </w:r>
      <w:r w:rsidRPr="00A73461">
        <w:rPr>
          <w:rFonts w:ascii="Arial" w:hAnsi="Arial" w:cs="Arial"/>
          <w:szCs w:val="24"/>
        </w:rPr>
        <w:t>, pp.78-88.</w:t>
      </w:r>
    </w:p>
    <w:sectPr w:rsidR="004726E3" w:rsidRPr="00A73461" w:rsidSect="00400D5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9D84D" w14:textId="77777777" w:rsidR="007A6144" w:rsidRDefault="007A6144" w:rsidP="00400D5B">
      <w:pPr>
        <w:spacing w:after="0" w:line="240" w:lineRule="auto"/>
      </w:pPr>
      <w:r>
        <w:separator/>
      </w:r>
    </w:p>
  </w:endnote>
  <w:endnote w:type="continuationSeparator" w:id="0">
    <w:p w14:paraId="1CCC9263" w14:textId="77777777" w:rsidR="007A6144" w:rsidRDefault="007A6144" w:rsidP="00400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5B6D1" w14:textId="77777777" w:rsidR="00B15EFD" w:rsidRDefault="00B15E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205BB2" w14:textId="77777777" w:rsidR="00B15EFD" w:rsidRDefault="00B15E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DBCDF" w14:textId="77777777" w:rsidR="00B15EFD" w:rsidRDefault="00B15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8F5A08" w14:textId="77777777" w:rsidR="007A6144" w:rsidRDefault="007A6144" w:rsidP="00400D5B">
      <w:pPr>
        <w:spacing w:after="0" w:line="240" w:lineRule="auto"/>
      </w:pPr>
      <w:r>
        <w:separator/>
      </w:r>
    </w:p>
  </w:footnote>
  <w:footnote w:type="continuationSeparator" w:id="0">
    <w:p w14:paraId="5589C5DB" w14:textId="77777777" w:rsidR="007A6144" w:rsidRDefault="007A6144" w:rsidP="00400D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54B53" w14:textId="77777777" w:rsidR="00B15EFD" w:rsidRDefault="00B15E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0140710"/>
      <w:docPartObj>
        <w:docPartGallery w:val="Page Numbers (Top of Page)"/>
        <w:docPartUnique/>
      </w:docPartObj>
    </w:sdtPr>
    <w:sdtEndPr>
      <w:rPr>
        <w:noProof/>
      </w:rPr>
    </w:sdtEndPr>
    <w:sdtContent>
      <w:p w14:paraId="129C2583" w14:textId="77777777" w:rsidR="00400D5B" w:rsidRDefault="00400D5B">
        <w:pPr>
          <w:pStyle w:val="Header"/>
          <w:jc w:val="right"/>
        </w:pPr>
        <w:r>
          <w:fldChar w:fldCharType="begin"/>
        </w:r>
        <w:r>
          <w:instrText xml:space="preserve"> PAGE   \* MERGEFORMAT </w:instrText>
        </w:r>
        <w:r>
          <w:fldChar w:fldCharType="separate"/>
        </w:r>
        <w:r w:rsidR="00D73696">
          <w:rPr>
            <w:noProof/>
          </w:rPr>
          <w:t>2</w:t>
        </w:r>
        <w:r>
          <w:rPr>
            <w:noProof/>
          </w:rPr>
          <w:fldChar w:fldCharType="end"/>
        </w:r>
      </w:p>
    </w:sdtContent>
  </w:sdt>
  <w:p w14:paraId="0B57C7B8" w14:textId="77777777" w:rsidR="00400D5B" w:rsidRDefault="00400D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F3932D" w14:textId="77777777" w:rsidR="00B15EFD" w:rsidRDefault="00B15E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355A3C"/>
    <w:multiLevelType w:val="hybridMultilevel"/>
    <w:tmpl w:val="0C42AB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CD1716D"/>
    <w:multiLevelType w:val="multilevel"/>
    <w:tmpl w:val="71704CC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626615340">
    <w:abstractNumId w:val="1"/>
  </w:num>
  <w:num w:numId="2" w16cid:durableId="948202769">
    <w:abstractNumId w:val="2"/>
  </w:num>
  <w:num w:numId="3" w16cid:durableId="800851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70AF"/>
    <w:rsid w:val="00012DE3"/>
    <w:rsid w:val="00136108"/>
    <w:rsid w:val="00174506"/>
    <w:rsid w:val="001B6CD5"/>
    <w:rsid w:val="00246FF6"/>
    <w:rsid w:val="00270469"/>
    <w:rsid w:val="003A40DC"/>
    <w:rsid w:val="00400D5B"/>
    <w:rsid w:val="004726E3"/>
    <w:rsid w:val="004F7238"/>
    <w:rsid w:val="00606067"/>
    <w:rsid w:val="00606CA5"/>
    <w:rsid w:val="007A6144"/>
    <w:rsid w:val="007C54BE"/>
    <w:rsid w:val="007F05DF"/>
    <w:rsid w:val="00852D2C"/>
    <w:rsid w:val="00A178E4"/>
    <w:rsid w:val="00A57E15"/>
    <w:rsid w:val="00A73461"/>
    <w:rsid w:val="00A95136"/>
    <w:rsid w:val="00AE4155"/>
    <w:rsid w:val="00B15EFD"/>
    <w:rsid w:val="00C870AF"/>
    <w:rsid w:val="00CE6DCD"/>
    <w:rsid w:val="00D73696"/>
    <w:rsid w:val="00EF0C96"/>
    <w:rsid w:val="00F20452"/>
    <w:rsid w:val="00FB296B"/>
    <w:rsid w:val="00FE537E"/>
    <w:rsid w:val="00FF290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0583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8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2D2C"/>
    <w:pPr>
      <w:keepNext/>
      <w:keepLines/>
      <w:spacing w:before="240" w:after="0" w:line="259" w:lineRule="auto"/>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B6CD5"/>
    <w:pPr>
      <w:keepNext/>
      <w:keepLines/>
      <w:spacing w:before="40" w:after="0" w:line="259" w:lineRule="auto"/>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3A40DC"/>
    <w:pPr>
      <w:keepNext/>
      <w:keepLines/>
      <w:numPr>
        <w:ilvl w:val="2"/>
        <w:numId w:val="2"/>
      </w:numPr>
      <w:spacing w:before="200" w:after="0"/>
      <w:ind w:left="72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40DC"/>
    <w:rPr>
      <w:rFonts w:eastAsiaTheme="majorEastAsia" w:cstheme="majorBidi"/>
      <w:b/>
      <w:bCs/>
      <w:i/>
    </w:rPr>
  </w:style>
  <w:style w:type="character" w:customStyle="1" w:styleId="Heading1Char">
    <w:name w:val="Heading 1 Char"/>
    <w:basedOn w:val="DefaultParagraphFont"/>
    <w:link w:val="Heading1"/>
    <w:uiPriority w:val="9"/>
    <w:rsid w:val="00852D2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B6CD5"/>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400D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0D5B"/>
    <w:rPr>
      <w:rFonts w:ascii="Times New Roman" w:hAnsi="Times New Roman"/>
      <w:sz w:val="24"/>
    </w:rPr>
  </w:style>
  <w:style w:type="paragraph" w:styleId="Footer">
    <w:name w:val="footer"/>
    <w:basedOn w:val="Normal"/>
    <w:link w:val="FooterChar"/>
    <w:uiPriority w:val="99"/>
    <w:unhideWhenUsed/>
    <w:rsid w:val="00400D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0D5B"/>
    <w:rPr>
      <w:rFonts w:ascii="Times New Roman" w:hAnsi="Times New Roman"/>
      <w:sz w:val="24"/>
    </w:rPr>
  </w:style>
  <w:style w:type="paragraph" w:styleId="ListParagraph">
    <w:name w:val="List Paragraph"/>
    <w:basedOn w:val="Normal"/>
    <w:uiPriority w:val="34"/>
    <w:qFormat/>
    <w:rsid w:val="00A73461"/>
    <w:pPr>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2637</Words>
  <Characters>17438</Characters>
  <Application>Microsoft Office Word</Application>
  <DocSecurity>0</DocSecurity>
  <Lines>281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2025-02-27T19:03:00Z</dcterms:created>
  <dcterms:modified xsi:type="dcterms:W3CDTF">2025-02-27T19:03:00Z</dcterms:modified>
</cp:coreProperties>
</file>