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DEA969" w14:textId="77777777" w:rsidR="006444FC" w:rsidRDefault="00690F58">
      <w:pPr>
        <w:tabs>
          <w:tab w:val="left" w:pos="6540"/>
        </w:tabs>
        <w:spacing w:line="360" w:lineRule="auto"/>
        <w:jc w:val="center"/>
      </w:pPr>
      <w:r>
        <w:rPr>
          <w:rFonts w:ascii="Arial" w:hAnsi="Arial" w:cs="Arial"/>
          <w:b/>
          <w:bCs/>
          <w:noProof/>
          <w:sz w:val="24"/>
          <w:szCs w:val="24"/>
        </w:rPr>
        <w:drawing>
          <wp:inline distT="0" distB="0" distL="0" distR="0" wp14:anchorId="70DEA969" wp14:editId="70DEA96A">
            <wp:extent cx="3790937" cy="1511814"/>
            <wp:effectExtent l="0" t="0" r="13" b="0"/>
            <wp:docPr id="1645453139" name="Picture 1"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3790937" cy="1511814"/>
                    </a:xfrm>
                    <a:prstGeom prst="rect">
                      <a:avLst/>
                    </a:prstGeom>
                    <a:noFill/>
                    <a:ln>
                      <a:noFill/>
                      <a:prstDash/>
                    </a:ln>
                  </pic:spPr>
                </pic:pic>
              </a:graphicData>
            </a:graphic>
          </wp:inline>
        </w:drawing>
      </w:r>
    </w:p>
    <w:p w14:paraId="70DEA96A" w14:textId="77777777" w:rsidR="006444FC" w:rsidRDefault="006444FC">
      <w:pPr>
        <w:tabs>
          <w:tab w:val="left" w:pos="6540"/>
        </w:tabs>
        <w:spacing w:line="360" w:lineRule="auto"/>
        <w:jc w:val="center"/>
        <w:rPr>
          <w:rFonts w:ascii="Arial" w:eastAsia="Calibri" w:hAnsi="Arial" w:cs="Arial"/>
          <w:b/>
          <w:bCs/>
          <w:sz w:val="24"/>
          <w:szCs w:val="24"/>
          <w:lang w:eastAsia="en-US"/>
        </w:rPr>
      </w:pPr>
    </w:p>
    <w:p w14:paraId="70DEA96B" w14:textId="77777777" w:rsidR="006444FC" w:rsidRPr="0073723B" w:rsidRDefault="00690F58" w:rsidP="00905913">
      <w:pPr>
        <w:tabs>
          <w:tab w:val="left" w:pos="6540"/>
        </w:tabs>
        <w:spacing w:line="360" w:lineRule="auto"/>
        <w:jc w:val="center"/>
        <w:rPr>
          <w:rFonts w:ascii="Arial" w:eastAsia="Calibri" w:hAnsi="Arial" w:cs="Arial"/>
          <w:b/>
          <w:bCs/>
          <w:lang w:eastAsia="en-US"/>
        </w:rPr>
      </w:pPr>
      <w:r w:rsidRPr="0073723B">
        <w:rPr>
          <w:rFonts w:ascii="Arial" w:eastAsia="Calibri" w:hAnsi="Arial" w:cs="Arial"/>
          <w:b/>
          <w:bCs/>
          <w:lang w:eastAsia="en-US"/>
        </w:rPr>
        <w:t>Assignment 2</w:t>
      </w:r>
    </w:p>
    <w:p w14:paraId="70DEA96C" w14:textId="77777777" w:rsidR="006444FC" w:rsidRPr="0073723B" w:rsidRDefault="006444FC" w:rsidP="00905913">
      <w:pPr>
        <w:tabs>
          <w:tab w:val="left" w:pos="6540"/>
        </w:tabs>
        <w:spacing w:line="360" w:lineRule="auto"/>
        <w:jc w:val="center"/>
        <w:rPr>
          <w:rFonts w:ascii="Arial" w:eastAsia="Calibri" w:hAnsi="Arial" w:cs="Arial"/>
          <w:b/>
          <w:bCs/>
          <w:lang w:eastAsia="en-US"/>
        </w:rPr>
      </w:pPr>
    </w:p>
    <w:p w14:paraId="70DEA96D" w14:textId="77777777" w:rsidR="006444FC" w:rsidRPr="0073723B" w:rsidRDefault="006444FC" w:rsidP="00905913">
      <w:pPr>
        <w:tabs>
          <w:tab w:val="left" w:pos="6540"/>
        </w:tabs>
        <w:spacing w:line="360" w:lineRule="auto"/>
        <w:jc w:val="center"/>
        <w:rPr>
          <w:rFonts w:ascii="Arial" w:eastAsia="Calibri" w:hAnsi="Arial" w:cs="Arial"/>
          <w:b/>
          <w:bCs/>
          <w:lang w:eastAsia="en-US"/>
        </w:rPr>
      </w:pPr>
    </w:p>
    <w:p w14:paraId="70DEA96E" w14:textId="77777777"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Student name</w:t>
      </w:r>
      <w:r w:rsidRPr="0073723B">
        <w:rPr>
          <w:rFonts w:ascii="Arial" w:eastAsia="Calibri" w:hAnsi="Arial" w:cs="Arial"/>
          <w:lang w:eastAsia="en-US"/>
        </w:rPr>
        <w:t>: Noemi Canu</w:t>
      </w:r>
    </w:p>
    <w:p w14:paraId="70DEA970" w14:textId="172A6F4E"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Student ID</w:t>
      </w:r>
      <w:r w:rsidRPr="0073723B">
        <w:rPr>
          <w:rFonts w:ascii="Arial" w:eastAsia="Calibri" w:hAnsi="Arial" w:cs="Arial"/>
          <w:lang w:eastAsia="en-US"/>
        </w:rPr>
        <w:t>:2124164</w:t>
      </w:r>
    </w:p>
    <w:p w14:paraId="70DEA971" w14:textId="77777777"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Module name</w:t>
      </w:r>
      <w:r w:rsidRPr="0073723B">
        <w:rPr>
          <w:rFonts w:ascii="Arial" w:eastAsia="Calibri" w:hAnsi="Arial" w:cs="Arial"/>
          <w:lang w:eastAsia="en-US"/>
        </w:rPr>
        <w:t>: Introduction to Public Health</w:t>
      </w:r>
    </w:p>
    <w:p w14:paraId="70DEA972" w14:textId="77777777"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Module code</w:t>
      </w:r>
      <w:r w:rsidRPr="0073723B">
        <w:rPr>
          <w:rFonts w:ascii="Arial" w:eastAsia="Calibri" w:hAnsi="Arial" w:cs="Arial"/>
          <w:lang w:eastAsia="en-US"/>
        </w:rPr>
        <w:t>: LCHS4004</w:t>
      </w:r>
    </w:p>
    <w:p w14:paraId="70DEA973" w14:textId="6F79FBBC" w:rsidR="006444FC" w:rsidRPr="0073723B" w:rsidRDefault="00690F58" w:rsidP="00905913">
      <w:pPr>
        <w:tabs>
          <w:tab w:val="left" w:pos="6540"/>
        </w:tabs>
        <w:spacing w:line="360" w:lineRule="auto"/>
        <w:jc w:val="center"/>
        <w:rPr>
          <w:rFonts w:ascii="Arial" w:hAnsi="Arial" w:cs="Arial"/>
        </w:rPr>
      </w:pPr>
      <w:r w:rsidRPr="0073723B">
        <w:rPr>
          <w:rFonts w:ascii="Arial" w:eastAsia="Calibri" w:hAnsi="Arial" w:cs="Arial"/>
          <w:b/>
          <w:bCs/>
          <w:lang w:eastAsia="en-US"/>
        </w:rPr>
        <w:t>Lecturer name</w:t>
      </w:r>
      <w:r w:rsidRPr="0073723B">
        <w:rPr>
          <w:rFonts w:ascii="Arial" w:eastAsia="Calibri" w:hAnsi="Arial" w:cs="Arial"/>
          <w:lang w:eastAsia="en-US"/>
        </w:rPr>
        <w:t>: Bianca Sanfilippo</w:t>
      </w:r>
    </w:p>
    <w:p w14:paraId="70DEA974" w14:textId="77777777" w:rsidR="006444FC" w:rsidRPr="0073723B" w:rsidRDefault="006444FC" w:rsidP="00905913">
      <w:pPr>
        <w:tabs>
          <w:tab w:val="left" w:pos="6540"/>
        </w:tabs>
        <w:spacing w:line="360" w:lineRule="auto"/>
        <w:jc w:val="center"/>
        <w:rPr>
          <w:rFonts w:ascii="Arial" w:eastAsia="Calibri" w:hAnsi="Arial" w:cs="Arial"/>
          <w:lang w:eastAsia="en-US"/>
        </w:rPr>
      </w:pPr>
    </w:p>
    <w:p w14:paraId="70DEA975" w14:textId="77777777" w:rsidR="006444FC" w:rsidRPr="0073723B" w:rsidRDefault="006444FC" w:rsidP="0073723B">
      <w:pPr>
        <w:pageBreakBefore/>
        <w:tabs>
          <w:tab w:val="left" w:pos="6540"/>
        </w:tabs>
        <w:spacing w:line="360" w:lineRule="auto"/>
        <w:jc w:val="both"/>
        <w:rPr>
          <w:rFonts w:ascii="Arial" w:hAnsi="Arial" w:cs="Arial"/>
        </w:rPr>
      </w:pPr>
    </w:p>
    <w:p w14:paraId="70DEA976" w14:textId="77777777" w:rsidR="006444FC" w:rsidRPr="0073723B" w:rsidRDefault="006444FC" w:rsidP="0073723B">
      <w:pPr>
        <w:spacing w:line="360" w:lineRule="auto"/>
        <w:jc w:val="both"/>
        <w:rPr>
          <w:rFonts w:ascii="Arial" w:hAnsi="Arial" w:cs="Arial"/>
          <w:b/>
          <w:bCs/>
        </w:rPr>
      </w:pPr>
    </w:p>
    <w:p w14:paraId="70DEA977" w14:textId="77777777" w:rsidR="006444FC" w:rsidRPr="0073723B" w:rsidRDefault="00690F58" w:rsidP="0073723B">
      <w:pPr>
        <w:tabs>
          <w:tab w:val="left" w:pos="6540"/>
        </w:tabs>
        <w:spacing w:line="360" w:lineRule="auto"/>
        <w:jc w:val="both"/>
        <w:rPr>
          <w:rFonts w:ascii="Arial" w:hAnsi="Arial" w:cs="Arial"/>
          <w:b/>
          <w:bCs/>
        </w:rPr>
      </w:pPr>
      <w:r w:rsidRPr="0073723B">
        <w:rPr>
          <w:rFonts w:ascii="Arial" w:hAnsi="Arial" w:cs="Arial"/>
          <w:b/>
          <w:bCs/>
        </w:rPr>
        <w:t>Contents:</w:t>
      </w:r>
    </w:p>
    <w:p w14:paraId="70DEA978"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b/>
          <w:bCs/>
          <w:sz w:val="22"/>
          <w:szCs w:val="22"/>
        </w:rPr>
        <w:t>Introduction of the disease: Toxoplasmosis</w:t>
      </w:r>
      <w:r w:rsidRPr="0073723B">
        <w:rPr>
          <w:rFonts w:ascii="Arial" w:hAnsi="Arial" w:cs="Arial"/>
          <w:sz w:val="22"/>
          <w:szCs w:val="22"/>
        </w:rPr>
        <w:t xml:space="preserve"> </w:t>
      </w:r>
    </w:p>
    <w:p w14:paraId="70DEA979"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fldChar w:fldCharType="begin"/>
      </w:r>
      <w:r w:rsidRPr="0073723B">
        <w:rPr>
          <w:rFonts w:ascii="Arial" w:hAnsi="Arial" w:cs="Arial"/>
          <w:sz w:val="22"/>
          <w:szCs w:val="22"/>
        </w:rPr>
        <w:instrText xml:space="preserve"> TOC \o "1-1" \u \h </w:instrText>
      </w:r>
      <w:r w:rsidRPr="0073723B">
        <w:rPr>
          <w:rFonts w:ascii="Arial" w:hAnsi="Arial" w:cs="Arial"/>
          <w:sz w:val="22"/>
          <w:szCs w:val="22"/>
        </w:rPr>
        <w:fldChar w:fldCharType="separate"/>
      </w:r>
      <w:hyperlink w:anchor="_Toc6200" w:history="1">
        <w:r w:rsidRPr="0073723B">
          <w:rPr>
            <w:rFonts w:ascii="Arial" w:hAnsi="Arial" w:cs="Arial"/>
            <w:sz w:val="22"/>
            <w:szCs w:val="22"/>
          </w:rPr>
          <w:tab/>
          <w:t>1</w:t>
        </w:r>
      </w:hyperlink>
    </w:p>
    <w:p w14:paraId="70DEA97A"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b/>
          <w:bCs/>
          <w:sz w:val="22"/>
          <w:szCs w:val="22"/>
        </w:rPr>
        <w:t>Main Body</w:t>
      </w:r>
      <w:hyperlink w:anchor="_Toc23071" w:history="1">
        <w:r w:rsidRPr="0073723B">
          <w:rPr>
            <w:rFonts w:ascii="Arial" w:hAnsi="Arial" w:cs="Arial"/>
            <w:sz w:val="22"/>
            <w:szCs w:val="22"/>
          </w:rPr>
          <w:tab/>
          <w:t>2</w:t>
        </w:r>
      </w:hyperlink>
    </w:p>
    <w:p w14:paraId="70DEA97B"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-Public Health Measures Available</w:t>
      </w:r>
      <w:hyperlink w:anchor="_Toc19733" w:history="1">
        <w:r w:rsidRPr="0073723B">
          <w:rPr>
            <w:rFonts w:ascii="Arial" w:hAnsi="Arial" w:cs="Arial"/>
            <w:sz w:val="22"/>
            <w:szCs w:val="22"/>
          </w:rPr>
          <w:tab/>
        </w:r>
      </w:hyperlink>
    </w:p>
    <w:p w14:paraId="70DEA97C"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-The risk factors of Toxoplasmosis……………………………………………………........</w:t>
      </w:r>
    </w:p>
    <w:p w14:paraId="70DEA97D"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-Short-term public health consequences of the Toxoplasmosis…………………………</w:t>
      </w:r>
    </w:p>
    <w:p w14:paraId="70DEA97E" w14:textId="77777777" w:rsidR="006444FC" w:rsidRPr="0073723B" w:rsidRDefault="00690F58" w:rsidP="0073723B">
      <w:pPr>
        <w:pStyle w:val="WPSOffice1"/>
        <w:tabs>
          <w:tab w:val="right" w:leader="dot" w:pos="9026"/>
        </w:tabs>
        <w:spacing w:line="360" w:lineRule="auto"/>
        <w:jc w:val="both"/>
        <w:rPr>
          <w:rFonts w:ascii="Arial" w:hAnsi="Arial" w:cs="Arial"/>
          <w:sz w:val="22"/>
          <w:szCs w:val="22"/>
        </w:rPr>
      </w:pPr>
      <w:r w:rsidRPr="0073723B">
        <w:rPr>
          <w:rFonts w:ascii="Arial" w:hAnsi="Arial" w:cs="Arial"/>
          <w:sz w:val="22"/>
          <w:szCs w:val="22"/>
        </w:rPr>
        <w:t>-Long-term public health consequences of the Toxoplasmosis….</w:t>
      </w:r>
      <w:hyperlink w:anchor="_Toc8542" w:history="1">
        <w:r w:rsidRPr="0073723B">
          <w:rPr>
            <w:rFonts w:ascii="Arial" w:hAnsi="Arial" w:cs="Arial"/>
            <w:sz w:val="22"/>
            <w:szCs w:val="22"/>
          </w:rPr>
          <w:tab/>
        </w:r>
      </w:hyperlink>
    </w:p>
    <w:p w14:paraId="70DEA97F" w14:textId="1E06BB53" w:rsidR="006444FC" w:rsidRPr="0073723B" w:rsidRDefault="00000000" w:rsidP="0073723B">
      <w:pPr>
        <w:pStyle w:val="WPSOffice1"/>
        <w:tabs>
          <w:tab w:val="right" w:leader="dot" w:pos="9026"/>
        </w:tabs>
        <w:spacing w:line="360" w:lineRule="auto"/>
        <w:jc w:val="both"/>
        <w:rPr>
          <w:rFonts w:ascii="Arial" w:hAnsi="Arial" w:cs="Arial"/>
          <w:sz w:val="22"/>
          <w:szCs w:val="22"/>
        </w:rPr>
      </w:pPr>
      <w:hyperlink w:anchor="_Toc22384" w:history="1">
        <w:r w:rsidR="00690F58" w:rsidRPr="0073723B">
          <w:rPr>
            <w:rFonts w:ascii="Arial" w:hAnsi="Arial" w:cs="Arial"/>
            <w:b/>
            <w:bCs/>
            <w:sz w:val="22"/>
            <w:szCs w:val="22"/>
          </w:rPr>
          <w:t xml:space="preserve">Conclusion </w:t>
        </w:r>
        <w:r w:rsidR="00690F58" w:rsidRPr="0073723B">
          <w:rPr>
            <w:rFonts w:ascii="Arial" w:hAnsi="Arial" w:cs="Arial"/>
            <w:b/>
            <w:bCs/>
            <w:sz w:val="22"/>
            <w:szCs w:val="22"/>
          </w:rPr>
          <w:tab/>
        </w:r>
      </w:hyperlink>
      <w:r w:rsidR="00882970" w:rsidRPr="0073723B">
        <w:rPr>
          <w:rFonts w:ascii="Arial" w:hAnsi="Arial" w:cs="Arial"/>
          <w:sz w:val="22"/>
          <w:szCs w:val="22"/>
        </w:rPr>
        <w:t>7</w:t>
      </w:r>
    </w:p>
    <w:p w14:paraId="70DEA980" w14:textId="4234951B" w:rsidR="006444FC" w:rsidRPr="0073723B" w:rsidRDefault="00000000" w:rsidP="0073723B">
      <w:pPr>
        <w:pStyle w:val="WPSOffice1"/>
        <w:tabs>
          <w:tab w:val="right" w:leader="dot" w:pos="9026"/>
        </w:tabs>
        <w:spacing w:line="360" w:lineRule="auto"/>
        <w:jc w:val="both"/>
        <w:rPr>
          <w:rFonts w:ascii="Arial" w:hAnsi="Arial" w:cs="Arial"/>
          <w:sz w:val="22"/>
          <w:szCs w:val="22"/>
        </w:rPr>
      </w:pPr>
      <w:hyperlink w:anchor="_Toc11559" w:history="1">
        <w:r w:rsidR="00690F58" w:rsidRPr="0073723B">
          <w:rPr>
            <w:rFonts w:ascii="Arial" w:hAnsi="Arial" w:cs="Arial"/>
            <w:b/>
            <w:bCs/>
            <w:sz w:val="22"/>
            <w:szCs w:val="22"/>
          </w:rPr>
          <w:t>Reference List</w:t>
        </w:r>
        <w:r w:rsidR="00690F58" w:rsidRPr="0073723B">
          <w:rPr>
            <w:rFonts w:ascii="Arial" w:hAnsi="Arial" w:cs="Arial"/>
            <w:b/>
            <w:bCs/>
            <w:sz w:val="22"/>
            <w:szCs w:val="22"/>
          </w:rPr>
          <w:tab/>
        </w:r>
      </w:hyperlink>
      <w:r w:rsidR="00882970" w:rsidRPr="0073723B">
        <w:rPr>
          <w:rFonts w:ascii="Arial" w:hAnsi="Arial" w:cs="Arial"/>
          <w:sz w:val="22"/>
          <w:szCs w:val="22"/>
        </w:rPr>
        <w:t>8</w:t>
      </w:r>
    </w:p>
    <w:p w14:paraId="70DEA981" w14:textId="77777777" w:rsidR="006444FC" w:rsidRPr="0073723B" w:rsidRDefault="00690F58" w:rsidP="0073723B">
      <w:pPr>
        <w:pStyle w:val="TOCHeading"/>
        <w:spacing w:line="360" w:lineRule="auto"/>
        <w:jc w:val="both"/>
        <w:outlineLvl w:val="9"/>
        <w:rPr>
          <w:rFonts w:ascii="Arial" w:hAnsi="Arial" w:cs="Arial"/>
          <w:sz w:val="22"/>
          <w:szCs w:val="22"/>
        </w:rPr>
      </w:pPr>
      <w:r w:rsidRPr="0073723B">
        <w:rPr>
          <w:rFonts w:ascii="Arial" w:eastAsia="SimSun" w:hAnsi="Arial" w:cs="Arial"/>
          <w:sz w:val="22"/>
          <w:szCs w:val="22"/>
        </w:rPr>
        <w:fldChar w:fldCharType="end"/>
      </w:r>
    </w:p>
    <w:p w14:paraId="70DEA982" w14:textId="77777777" w:rsidR="006444FC" w:rsidRPr="0073723B" w:rsidRDefault="00690F58" w:rsidP="0073723B">
      <w:pPr>
        <w:pStyle w:val="TOCHeading"/>
        <w:tabs>
          <w:tab w:val="left" w:pos="6792"/>
        </w:tabs>
        <w:spacing w:line="360" w:lineRule="auto"/>
        <w:jc w:val="both"/>
        <w:outlineLvl w:val="9"/>
        <w:rPr>
          <w:rFonts w:ascii="Arial" w:hAnsi="Arial" w:cs="Arial"/>
          <w:sz w:val="22"/>
          <w:szCs w:val="22"/>
        </w:rPr>
      </w:pPr>
      <w:r w:rsidRPr="0073723B">
        <w:rPr>
          <w:rFonts w:ascii="Arial" w:hAnsi="Arial" w:cs="Arial"/>
          <w:sz w:val="22"/>
          <w:szCs w:val="22"/>
        </w:rPr>
        <w:tab/>
      </w:r>
    </w:p>
    <w:p w14:paraId="70DEA983" w14:textId="77777777" w:rsidR="006444FC" w:rsidRPr="0073723B" w:rsidRDefault="006444FC" w:rsidP="0073723B">
      <w:pPr>
        <w:tabs>
          <w:tab w:val="left" w:pos="6540"/>
        </w:tabs>
        <w:spacing w:line="360" w:lineRule="auto"/>
        <w:jc w:val="both"/>
        <w:rPr>
          <w:rFonts w:ascii="Arial" w:hAnsi="Arial" w:cs="Arial"/>
          <w:b/>
          <w:bCs/>
        </w:rPr>
      </w:pPr>
    </w:p>
    <w:p w14:paraId="70DEA984" w14:textId="77777777" w:rsidR="006444FC" w:rsidRPr="0073723B" w:rsidRDefault="006444FC" w:rsidP="0073723B">
      <w:pPr>
        <w:pageBreakBefore/>
        <w:spacing w:line="360" w:lineRule="auto"/>
        <w:jc w:val="both"/>
        <w:rPr>
          <w:rFonts w:ascii="Arial" w:hAnsi="Arial" w:cs="Arial"/>
          <w:b/>
          <w:bCs/>
        </w:rPr>
      </w:pPr>
    </w:p>
    <w:p w14:paraId="70DEA985" w14:textId="77777777" w:rsidR="006444FC" w:rsidRPr="0073723B" w:rsidRDefault="006444FC" w:rsidP="0073723B">
      <w:pPr>
        <w:tabs>
          <w:tab w:val="left" w:pos="6540"/>
        </w:tabs>
        <w:spacing w:line="360" w:lineRule="auto"/>
        <w:jc w:val="both"/>
        <w:rPr>
          <w:rFonts w:ascii="Arial" w:hAnsi="Arial" w:cs="Arial"/>
          <w:b/>
          <w:bCs/>
        </w:rPr>
      </w:pPr>
    </w:p>
    <w:p w14:paraId="70DEA986" w14:textId="77777777" w:rsidR="006444FC" w:rsidRPr="0073723B" w:rsidRDefault="006444FC" w:rsidP="0073723B">
      <w:pPr>
        <w:tabs>
          <w:tab w:val="left" w:pos="6540"/>
        </w:tabs>
        <w:spacing w:line="360" w:lineRule="auto"/>
        <w:jc w:val="both"/>
        <w:rPr>
          <w:rFonts w:ascii="Arial" w:hAnsi="Arial" w:cs="Arial"/>
          <w:b/>
          <w:bCs/>
        </w:rPr>
      </w:pPr>
    </w:p>
    <w:p w14:paraId="70DEA987" w14:textId="77777777" w:rsidR="006444FC" w:rsidRPr="0073723B" w:rsidRDefault="006444FC" w:rsidP="0073723B">
      <w:pPr>
        <w:tabs>
          <w:tab w:val="left" w:pos="6540"/>
        </w:tabs>
        <w:spacing w:line="360" w:lineRule="auto"/>
        <w:jc w:val="both"/>
        <w:rPr>
          <w:rFonts w:ascii="Arial" w:hAnsi="Arial" w:cs="Arial"/>
          <w:b/>
          <w:bCs/>
        </w:rPr>
      </w:pPr>
    </w:p>
    <w:p w14:paraId="70DEA988" w14:textId="77777777" w:rsidR="006444FC" w:rsidRPr="0073723B" w:rsidRDefault="00690F58" w:rsidP="0073723B">
      <w:pPr>
        <w:pStyle w:val="ListParagraph"/>
        <w:numPr>
          <w:ilvl w:val="0"/>
          <w:numId w:val="1"/>
        </w:numPr>
        <w:tabs>
          <w:tab w:val="left" w:pos="6540"/>
        </w:tabs>
        <w:spacing w:line="360" w:lineRule="auto"/>
        <w:jc w:val="both"/>
        <w:rPr>
          <w:rFonts w:ascii="Arial" w:hAnsi="Arial" w:cs="Arial"/>
          <w:b/>
          <w:bCs/>
        </w:rPr>
      </w:pPr>
      <w:r w:rsidRPr="0073723B">
        <w:rPr>
          <w:rFonts w:ascii="Arial" w:hAnsi="Arial" w:cs="Arial"/>
          <w:b/>
          <w:bCs/>
        </w:rPr>
        <w:t>Introduction of the disease: The Toxoplasmosis</w:t>
      </w:r>
    </w:p>
    <w:p w14:paraId="70DEA98B" w14:textId="39A5A22F"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hAnsi="Arial" w:cs="Arial"/>
        </w:rPr>
        <w:t>Toxoplasmosis is a common infection that</w:t>
      </w:r>
      <w:r w:rsidR="009D47AD">
        <w:rPr>
          <w:rFonts w:ascii="Arial" w:hAnsi="Arial" w:cs="Arial"/>
        </w:rPr>
        <w:t xml:space="preserve"> was discovered in 1908</w:t>
      </w:r>
      <w:r w:rsidR="00652DBA">
        <w:rPr>
          <w:rFonts w:ascii="Arial" w:hAnsi="Arial" w:cs="Arial"/>
        </w:rPr>
        <w:t>. It can be contracted</w:t>
      </w:r>
      <w:r w:rsidRPr="0073723B">
        <w:rPr>
          <w:rFonts w:ascii="Arial" w:hAnsi="Arial" w:cs="Arial"/>
        </w:rPr>
        <w:t xml:space="preserve"> </w:t>
      </w:r>
      <w:r w:rsidR="00652DBA">
        <w:rPr>
          <w:rFonts w:ascii="Arial" w:hAnsi="Arial" w:cs="Arial"/>
        </w:rPr>
        <w:t>by</w:t>
      </w:r>
      <w:r w:rsidRPr="0073723B">
        <w:rPr>
          <w:rFonts w:ascii="Arial" w:hAnsi="Arial" w:cs="Arial"/>
        </w:rPr>
        <w:t xml:space="preserve"> the poo of infected cats, or infected meat. It is usually harmless but can cause serious problems in some people.</w:t>
      </w:r>
      <w:r w:rsidRPr="0073723B">
        <w:rPr>
          <w:rFonts w:ascii="Arial" w:eastAsia="Calibri" w:hAnsi="Arial" w:cs="Arial"/>
          <w:lang w:eastAsia="en-US"/>
        </w:rPr>
        <w:t xml:space="preserve"> </w:t>
      </w:r>
      <w:r w:rsidR="00D659E6">
        <w:rPr>
          <w:rFonts w:ascii="Arial" w:eastAsia="Calibri" w:hAnsi="Arial" w:cs="Arial"/>
          <w:lang w:eastAsia="en-US"/>
        </w:rPr>
        <w:t>It was identified in the</w:t>
      </w:r>
      <w:r w:rsidR="00657A5D" w:rsidRPr="0073723B">
        <w:rPr>
          <w:rFonts w:ascii="Arial" w:eastAsia="Calibri" w:hAnsi="Arial" w:cs="Arial"/>
          <w:lang w:eastAsia="en-US"/>
        </w:rPr>
        <w:t xml:space="preserve"> 1939</w:t>
      </w:r>
      <w:r w:rsidR="00623ECB">
        <w:rPr>
          <w:rFonts w:ascii="Arial" w:eastAsia="Calibri" w:hAnsi="Arial" w:cs="Arial"/>
          <w:lang w:eastAsia="en-US"/>
        </w:rPr>
        <w:t xml:space="preserve"> </w:t>
      </w:r>
      <w:r w:rsidRPr="0073723B">
        <w:rPr>
          <w:rFonts w:ascii="Arial" w:eastAsia="Calibri" w:hAnsi="Arial" w:cs="Arial"/>
          <w:lang w:eastAsia="en-US"/>
        </w:rPr>
        <w:t>in a congenitally infected newborn</w:t>
      </w:r>
      <w:r w:rsidR="00F7587C" w:rsidRPr="0073723B">
        <w:rPr>
          <w:rFonts w:ascii="Arial" w:eastAsia="Calibri" w:hAnsi="Arial" w:cs="Arial"/>
          <w:lang w:eastAsia="en-US"/>
        </w:rPr>
        <w:t xml:space="preserve">, </w:t>
      </w:r>
      <w:r w:rsidRPr="0073723B">
        <w:rPr>
          <w:rFonts w:ascii="Arial" w:eastAsia="Calibri" w:hAnsi="Arial" w:cs="Arial"/>
          <w:lang w:eastAsia="en-US"/>
        </w:rPr>
        <w:t>and</w:t>
      </w:r>
      <w:r w:rsidR="00657A5D" w:rsidRPr="0073723B">
        <w:rPr>
          <w:rFonts w:ascii="Arial" w:eastAsia="Calibri" w:hAnsi="Arial" w:cs="Arial"/>
          <w:lang w:eastAsia="en-US"/>
        </w:rPr>
        <w:t xml:space="preserve"> </w:t>
      </w:r>
      <w:r w:rsidR="00BA250A">
        <w:rPr>
          <w:rFonts w:ascii="Arial" w:eastAsia="Calibri" w:hAnsi="Arial" w:cs="Arial"/>
          <w:lang w:eastAsia="en-US"/>
        </w:rPr>
        <w:t xml:space="preserve">it was </w:t>
      </w:r>
      <w:r w:rsidR="00C94D22">
        <w:rPr>
          <w:rFonts w:ascii="Arial" w:eastAsia="Calibri" w:hAnsi="Arial" w:cs="Arial"/>
          <w:lang w:eastAsia="en-US"/>
        </w:rPr>
        <w:t xml:space="preserve">also discovered at the veterinary level when </w:t>
      </w:r>
      <w:r w:rsidR="009860ED">
        <w:rPr>
          <w:rFonts w:ascii="Arial" w:eastAsia="Calibri" w:hAnsi="Arial" w:cs="Arial"/>
          <w:lang w:eastAsia="en-US"/>
        </w:rPr>
        <w:t>it</w:t>
      </w:r>
      <w:r w:rsidR="00C94D22">
        <w:rPr>
          <w:rFonts w:ascii="Arial" w:eastAsia="Calibri" w:hAnsi="Arial" w:cs="Arial"/>
          <w:lang w:eastAsia="en-US"/>
        </w:rPr>
        <w:t xml:space="preserve"> cause</w:t>
      </w:r>
      <w:r w:rsidR="009860ED">
        <w:rPr>
          <w:rFonts w:ascii="Arial" w:eastAsia="Calibri" w:hAnsi="Arial" w:cs="Arial"/>
          <w:lang w:eastAsia="en-US"/>
        </w:rPr>
        <w:t>d</w:t>
      </w:r>
      <w:r w:rsidR="00C94D22">
        <w:rPr>
          <w:rFonts w:ascii="Arial" w:eastAsia="Calibri" w:hAnsi="Arial" w:cs="Arial"/>
          <w:lang w:eastAsia="en-US"/>
        </w:rPr>
        <w:t xml:space="preserve"> a</w:t>
      </w:r>
      <w:r w:rsidR="003B4167">
        <w:rPr>
          <w:rFonts w:ascii="Arial" w:eastAsia="Calibri" w:hAnsi="Arial" w:cs="Arial"/>
          <w:lang w:eastAsia="en-US"/>
        </w:rPr>
        <w:t xml:space="preserve">n </w:t>
      </w:r>
      <w:r w:rsidR="00906B13" w:rsidRPr="0073723B">
        <w:rPr>
          <w:rFonts w:ascii="Arial" w:eastAsia="Calibri" w:hAnsi="Arial" w:cs="Arial"/>
          <w:lang w:eastAsia="en-US"/>
        </w:rPr>
        <w:t>abortion</w:t>
      </w:r>
      <w:r w:rsidRPr="0073723B">
        <w:rPr>
          <w:rFonts w:ascii="Arial" w:eastAsia="Calibri" w:hAnsi="Arial" w:cs="Arial"/>
          <w:lang w:eastAsia="en-US"/>
        </w:rPr>
        <w:t xml:space="preserve"> in </w:t>
      </w:r>
      <w:r w:rsidR="00BA250A" w:rsidRPr="0073723B">
        <w:rPr>
          <w:rFonts w:ascii="Arial" w:eastAsia="Calibri" w:hAnsi="Arial" w:cs="Arial"/>
          <w:lang w:eastAsia="en-US"/>
        </w:rPr>
        <w:t>sheep</w:t>
      </w:r>
      <w:r w:rsidR="003B4167">
        <w:rPr>
          <w:rFonts w:ascii="Arial" w:eastAsia="Calibri" w:hAnsi="Arial" w:cs="Arial"/>
          <w:lang w:eastAsia="en-US"/>
        </w:rPr>
        <w:t xml:space="preserve"> in 1957</w:t>
      </w:r>
      <w:r w:rsidRPr="0073723B">
        <w:rPr>
          <w:rFonts w:ascii="Arial" w:eastAsia="Calibri" w:hAnsi="Arial" w:cs="Arial"/>
          <w:lang w:eastAsia="en-US"/>
        </w:rPr>
        <w:t>.</w:t>
      </w:r>
      <w:r w:rsidR="00362271" w:rsidRPr="0073723B">
        <w:rPr>
          <w:rFonts w:ascii="Arial" w:eastAsia="Calibri" w:hAnsi="Arial" w:cs="Arial"/>
          <w:lang w:eastAsia="en-US"/>
        </w:rPr>
        <w:t xml:space="preserve"> </w:t>
      </w:r>
      <w:r w:rsidRPr="0073723B">
        <w:rPr>
          <w:rFonts w:ascii="Arial" w:eastAsia="Calibri" w:hAnsi="Arial" w:cs="Arial"/>
          <w:lang w:eastAsia="en-US"/>
        </w:rPr>
        <w:t>(National Library of Medicine, 2008)</w:t>
      </w:r>
      <w:r w:rsidR="0053586C" w:rsidRPr="0073723B">
        <w:rPr>
          <w:rFonts w:ascii="Arial" w:hAnsi="Arial" w:cs="Arial"/>
        </w:rPr>
        <w:t xml:space="preserve">. </w:t>
      </w:r>
      <w:r w:rsidRPr="0073723B">
        <w:rPr>
          <w:rFonts w:ascii="Arial" w:eastAsia="Calibri" w:hAnsi="Arial" w:cs="Arial"/>
          <w:lang w:eastAsia="en-US"/>
        </w:rPr>
        <w:t>The causes of contagion</w:t>
      </w:r>
      <w:r w:rsidR="00CE4E12" w:rsidRPr="0073723B">
        <w:rPr>
          <w:rFonts w:ascii="Arial" w:eastAsia="Calibri" w:hAnsi="Arial" w:cs="Arial"/>
          <w:lang w:eastAsia="en-US"/>
        </w:rPr>
        <w:t xml:space="preserve"> are the following:</w:t>
      </w:r>
      <w:r w:rsidR="00CA47AC" w:rsidRPr="0073723B">
        <w:rPr>
          <w:rFonts w:ascii="Arial" w:eastAsia="Calibri" w:hAnsi="Arial" w:cs="Arial"/>
          <w:lang w:eastAsia="en-US"/>
        </w:rPr>
        <w:t xml:space="preserve"> </w:t>
      </w:r>
      <w:r w:rsidR="005A3212" w:rsidRPr="0073723B">
        <w:rPr>
          <w:rFonts w:ascii="Arial" w:eastAsia="Calibri" w:hAnsi="Arial" w:cs="Arial"/>
          <w:lang w:eastAsia="en-US"/>
        </w:rPr>
        <w:t>if, for example, after gardening</w:t>
      </w:r>
      <w:r w:rsidR="00683DEE" w:rsidRPr="0073723B">
        <w:rPr>
          <w:rFonts w:ascii="Arial" w:eastAsia="Calibri" w:hAnsi="Arial" w:cs="Arial"/>
          <w:lang w:eastAsia="en-US"/>
        </w:rPr>
        <w:t xml:space="preserve">, you do not wash your hands or eating unwashed fruits or </w:t>
      </w:r>
      <w:r w:rsidR="005422DC" w:rsidRPr="0073723B">
        <w:rPr>
          <w:rFonts w:ascii="Arial" w:eastAsia="Calibri" w:hAnsi="Arial" w:cs="Arial"/>
          <w:lang w:eastAsia="en-US"/>
        </w:rPr>
        <w:t>vegetables from the garden, you could ingest contami</w:t>
      </w:r>
      <w:r w:rsidR="00CF07E9" w:rsidRPr="0073723B">
        <w:rPr>
          <w:rFonts w:ascii="Arial" w:eastAsia="Calibri" w:hAnsi="Arial" w:cs="Arial"/>
          <w:lang w:eastAsia="en-US"/>
        </w:rPr>
        <w:t>nated soil.</w:t>
      </w:r>
      <w:r w:rsidR="00B54BA3" w:rsidRPr="0073723B">
        <w:rPr>
          <w:rFonts w:ascii="Arial" w:eastAsia="Calibri" w:hAnsi="Arial" w:cs="Arial"/>
          <w:lang w:eastAsia="en-US"/>
        </w:rPr>
        <w:t xml:space="preserve"> Eating raw meat.</w:t>
      </w:r>
      <w:r w:rsidR="00CF07E9" w:rsidRPr="0073723B">
        <w:rPr>
          <w:rFonts w:ascii="Arial" w:eastAsia="Calibri" w:hAnsi="Arial" w:cs="Arial"/>
          <w:lang w:eastAsia="en-US"/>
        </w:rPr>
        <w:t xml:space="preserve"> Another way to contract it is the </w:t>
      </w:r>
      <w:r w:rsidR="004F5269" w:rsidRPr="0073723B">
        <w:rPr>
          <w:rFonts w:ascii="Arial" w:eastAsia="Calibri" w:hAnsi="Arial" w:cs="Arial"/>
          <w:lang w:eastAsia="en-US"/>
        </w:rPr>
        <w:t xml:space="preserve">mother-to-child through congenital transmission. It can be also </w:t>
      </w:r>
      <w:r w:rsidR="001750FB" w:rsidRPr="0073723B">
        <w:rPr>
          <w:rFonts w:ascii="Arial" w:eastAsia="Calibri" w:hAnsi="Arial" w:cs="Arial"/>
          <w:lang w:eastAsia="en-US"/>
        </w:rPr>
        <w:t xml:space="preserve">contracted ingesting the parasite </w:t>
      </w:r>
      <w:r w:rsidR="00BB4321" w:rsidRPr="0073723B">
        <w:rPr>
          <w:rFonts w:ascii="Arial" w:eastAsia="Calibri" w:hAnsi="Arial" w:cs="Arial"/>
          <w:lang w:eastAsia="en-US"/>
        </w:rPr>
        <w:t xml:space="preserve">after contact with cat </w:t>
      </w:r>
      <w:r w:rsidR="00E36978" w:rsidRPr="0073723B">
        <w:rPr>
          <w:rFonts w:ascii="Arial" w:eastAsia="Calibri" w:hAnsi="Arial" w:cs="Arial"/>
          <w:lang w:eastAsia="en-US"/>
        </w:rPr>
        <w:t>faeces</w:t>
      </w:r>
      <w:r w:rsidR="00BB4321" w:rsidRPr="0073723B">
        <w:rPr>
          <w:rFonts w:ascii="Arial" w:eastAsia="Calibri" w:hAnsi="Arial" w:cs="Arial"/>
          <w:lang w:eastAsia="en-US"/>
        </w:rPr>
        <w:t xml:space="preserve"> that contain Toxoplasma. </w:t>
      </w:r>
      <w:r w:rsidR="002647A0" w:rsidRPr="0073723B">
        <w:rPr>
          <w:rFonts w:ascii="Arial" w:eastAsia="Calibri" w:hAnsi="Arial" w:cs="Arial"/>
          <w:lang w:eastAsia="en-US"/>
        </w:rPr>
        <w:t xml:space="preserve">Another two, but rare, cause of contagion, can be </w:t>
      </w:r>
      <w:r w:rsidR="009E02B2" w:rsidRPr="0073723B">
        <w:rPr>
          <w:rFonts w:ascii="Arial" w:eastAsia="Calibri" w:hAnsi="Arial" w:cs="Arial"/>
          <w:lang w:eastAsia="en-US"/>
        </w:rPr>
        <w:t xml:space="preserve">receiving an infected organ transplant </w:t>
      </w:r>
      <w:r w:rsidR="006F1E49" w:rsidRPr="0073723B">
        <w:rPr>
          <w:rFonts w:ascii="Arial" w:eastAsia="Calibri" w:hAnsi="Arial" w:cs="Arial"/>
          <w:lang w:eastAsia="en-US"/>
        </w:rPr>
        <w:t xml:space="preserve">or infected blood via </w:t>
      </w:r>
      <w:r w:rsidR="00716648" w:rsidRPr="0073723B">
        <w:rPr>
          <w:rFonts w:ascii="Arial" w:eastAsia="Calibri" w:hAnsi="Arial" w:cs="Arial"/>
          <w:lang w:eastAsia="en-US"/>
        </w:rPr>
        <w:t>transfusion. (</w:t>
      </w:r>
      <w:r w:rsidR="00171FFD" w:rsidRPr="0073723B">
        <w:rPr>
          <w:rFonts w:ascii="Arial" w:eastAsia="Calibri" w:hAnsi="Arial" w:cs="Arial"/>
          <w:lang w:eastAsia="en-US"/>
        </w:rPr>
        <w:t>Centres</w:t>
      </w:r>
      <w:r w:rsidRPr="0073723B">
        <w:rPr>
          <w:rFonts w:ascii="Arial" w:eastAsia="Calibri" w:hAnsi="Arial" w:cs="Arial"/>
          <w:lang w:eastAsia="en-US"/>
        </w:rPr>
        <w:t xml:space="preserve"> for Disease Control and Prevention)</w:t>
      </w:r>
    </w:p>
    <w:p w14:paraId="70DEA995" w14:textId="155E6E32" w:rsidR="006444FC" w:rsidRPr="0073723B" w:rsidRDefault="002F68F3" w:rsidP="0073723B">
      <w:pPr>
        <w:tabs>
          <w:tab w:val="left" w:pos="6540"/>
        </w:tabs>
        <w:spacing w:line="360" w:lineRule="auto"/>
        <w:jc w:val="both"/>
        <w:rPr>
          <w:rFonts w:ascii="Arial" w:hAnsi="Arial" w:cs="Arial"/>
        </w:rPr>
      </w:pPr>
      <w:r>
        <w:rPr>
          <w:rFonts w:ascii="Arial" w:hAnsi="Arial" w:cs="Arial"/>
        </w:rPr>
        <w:t>B</w:t>
      </w:r>
      <w:r w:rsidR="00690F58" w:rsidRPr="0073723B">
        <w:rPr>
          <w:rFonts w:ascii="Arial" w:hAnsi="Arial" w:cs="Arial"/>
        </w:rPr>
        <w:t>etween 30% and 65% of all people worldwide are</w:t>
      </w:r>
      <w:r w:rsidR="00171FFD" w:rsidRPr="0073723B">
        <w:rPr>
          <w:rFonts w:ascii="Arial" w:hAnsi="Arial" w:cs="Arial"/>
        </w:rPr>
        <w:t xml:space="preserve"> </w:t>
      </w:r>
      <w:r w:rsidR="00690F58" w:rsidRPr="0073723B">
        <w:rPr>
          <w:rFonts w:ascii="Arial" w:hAnsi="Arial" w:cs="Arial"/>
        </w:rPr>
        <w:t>infected with Toxoplasmosis</w:t>
      </w:r>
      <w:r w:rsidR="0046059F">
        <w:rPr>
          <w:rFonts w:ascii="Arial" w:hAnsi="Arial" w:cs="Arial"/>
        </w:rPr>
        <w:t xml:space="preserve"> and t</w:t>
      </w:r>
      <w:r w:rsidR="00690F58" w:rsidRPr="0073723B">
        <w:rPr>
          <w:rFonts w:ascii="Arial" w:hAnsi="Arial" w:cs="Arial"/>
        </w:rPr>
        <w:t xml:space="preserve">here is </w:t>
      </w:r>
      <w:r w:rsidR="004B7234">
        <w:rPr>
          <w:rFonts w:ascii="Arial" w:hAnsi="Arial" w:cs="Arial"/>
        </w:rPr>
        <w:t xml:space="preserve">a </w:t>
      </w:r>
      <w:r w:rsidR="00690F58" w:rsidRPr="0073723B">
        <w:rPr>
          <w:rFonts w:ascii="Arial" w:hAnsi="Arial" w:cs="Arial"/>
        </w:rPr>
        <w:t>large variation</w:t>
      </w:r>
      <w:r w:rsidR="0046059F">
        <w:rPr>
          <w:rFonts w:ascii="Arial" w:hAnsi="Arial" w:cs="Arial"/>
        </w:rPr>
        <w:t xml:space="preserve"> of</w:t>
      </w:r>
      <w:r w:rsidR="00690F58" w:rsidRPr="0073723B">
        <w:rPr>
          <w:rFonts w:ascii="Arial" w:hAnsi="Arial" w:cs="Arial"/>
        </w:rPr>
        <w:t xml:space="preserve"> countries: </w:t>
      </w:r>
      <w:r w:rsidR="0046059F">
        <w:rPr>
          <w:rFonts w:ascii="Arial" w:hAnsi="Arial" w:cs="Arial"/>
        </w:rPr>
        <w:t>f</w:t>
      </w:r>
      <w:r w:rsidR="00690F58" w:rsidRPr="0073723B">
        <w:rPr>
          <w:rFonts w:ascii="Arial" w:hAnsi="Arial" w:cs="Arial"/>
        </w:rPr>
        <w:t xml:space="preserve">or example, around </w:t>
      </w:r>
      <w:r w:rsidR="00541247">
        <w:rPr>
          <w:rFonts w:ascii="Arial" w:hAnsi="Arial" w:cs="Arial"/>
        </w:rPr>
        <w:t>90</w:t>
      </w:r>
      <w:r w:rsidR="00690F58" w:rsidRPr="0073723B">
        <w:rPr>
          <w:rFonts w:ascii="Arial" w:hAnsi="Arial" w:cs="Arial"/>
        </w:rPr>
        <w:t xml:space="preserve">% of the </w:t>
      </w:r>
      <w:r w:rsidR="00B83D2C">
        <w:rPr>
          <w:rFonts w:ascii="Arial" w:hAnsi="Arial" w:cs="Arial"/>
        </w:rPr>
        <w:t>individuals</w:t>
      </w:r>
      <w:r w:rsidR="0046059F">
        <w:rPr>
          <w:rFonts w:ascii="Arial" w:hAnsi="Arial" w:cs="Arial"/>
        </w:rPr>
        <w:t xml:space="preserve"> in France</w:t>
      </w:r>
      <w:r w:rsidR="00690F58" w:rsidRPr="0073723B">
        <w:rPr>
          <w:rFonts w:ascii="Arial" w:hAnsi="Arial" w:cs="Arial"/>
        </w:rPr>
        <w:t xml:space="preserve"> are carriers, probably </w:t>
      </w:r>
      <w:r w:rsidR="00A959BC">
        <w:rPr>
          <w:rFonts w:ascii="Arial" w:hAnsi="Arial" w:cs="Arial"/>
        </w:rPr>
        <w:t xml:space="preserve">in consequence </w:t>
      </w:r>
      <w:r w:rsidR="00690F58" w:rsidRPr="0073723B">
        <w:rPr>
          <w:rFonts w:ascii="Arial" w:hAnsi="Arial" w:cs="Arial"/>
        </w:rPr>
        <w:t xml:space="preserve">to a high consumption of raw </w:t>
      </w:r>
      <w:r w:rsidR="0047761D">
        <w:rPr>
          <w:rFonts w:ascii="Arial" w:hAnsi="Arial" w:cs="Arial"/>
        </w:rPr>
        <w:t>or not completely</w:t>
      </w:r>
      <w:r w:rsidR="00690F58" w:rsidRPr="0073723B">
        <w:rPr>
          <w:rFonts w:ascii="Arial" w:hAnsi="Arial" w:cs="Arial"/>
        </w:rPr>
        <w:t xml:space="preserve"> cooked meat. Germany, the </w:t>
      </w:r>
      <w:r w:rsidR="00C1206E" w:rsidRPr="0073723B">
        <w:rPr>
          <w:rFonts w:ascii="Arial" w:hAnsi="Arial" w:cs="Arial"/>
        </w:rPr>
        <w:t>Netherlands,</w:t>
      </w:r>
      <w:r w:rsidR="00690F58" w:rsidRPr="0073723B">
        <w:rPr>
          <w:rFonts w:ascii="Arial" w:hAnsi="Arial" w:cs="Arial"/>
        </w:rPr>
        <w:t xml:space="preserve"> and Brazil have</w:t>
      </w:r>
      <w:r w:rsidR="005F6240">
        <w:rPr>
          <w:rFonts w:ascii="Arial" w:hAnsi="Arial" w:cs="Arial"/>
        </w:rPr>
        <w:t xml:space="preserve">, </w:t>
      </w:r>
      <w:r w:rsidR="005F6240" w:rsidRPr="0073723B">
        <w:rPr>
          <w:rFonts w:ascii="Arial" w:hAnsi="Arial" w:cs="Arial"/>
        </w:rPr>
        <w:t>respectively</w:t>
      </w:r>
      <w:r w:rsidR="005F6240">
        <w:rPr>
          <w:rFonts w:ascii="Arial" w:hAnsi="Arial" w:cs="Arial"/>
        </w:rPr>
        <w:t>,</w:t>
      </w:r>
      <w:r w:rsidR="005F6240" w:rsidRPr="0073723B">
        <w:rPr>
          <w:rFonts w:ascii="Arial" w:hAnsi="Arial" w:cs="Arial"/>
        </w:rPr>
        <w:t xml:space="preserve"> </w:t>
      </w:r>
      <w:r w:rsidR="007639E9">
        <w:rPr>
          <w:rFonts w:ascii="Arial" w:hAnsi="Arial" w:cs="Arial"/>
        </w:rPr>
        <w:t xml:space="preserve">the </w:t>
      </w:r>
      <w:r w:rsidR="00835ADF">
        <w:rPr>
          <w:rFonts w:ascii="Arial" w:hAnsi="Arial" w:cs="Arial"/>
        </w:rPr>
        <w:t>percentual of</w:t>
      </w:r>
      <w:r w:rsidR="007639E9">
        <w:rPr>
          <w:rFonts w:ascii="Arial" w:hAnsi="Arial" w:cs="Arial"/>
        </w:rPr>
        <w:t xml:space="preserve"> </w:t>
      </w:r>
      <w:r w:rsidR="00690F58" w:rsidRPr="0073723B">
        <w:rPr>
          <w:rFonts w:ascii="Arial" w:hAnsi="Arial" w:cs="Arial"/>
        </w:rPr>
        <w:t>80%, over 80% and 67%</w:t>
      </w:r>
      <w:r w:rsidR="007639E9">
        <w:rPr>
          <w:rFonts w:ascii="Arial" w:hAnsi="Arial" w:cs="Arial"/>
        </w:rPr>
        <w:t xml:space="preserve"> of cases</w:t>
      </w:r>
      <w:r w:rsidR="00690F58" w:rsidRPr="0073723B">
        <w:rPr>
          <w:rFonts w:ascii="Arial" w:hAnsi="Arial" w:cs="Arial"/>
        </w:rPr>
        <w:t>. In Britain, 22%</w:t>
      </w:r>
      <w:r w:rsidR="00877802">
        <w:rPr>
          <w:rFonts w:ascii="Arial" w:hAnsi="Arial" w:cs="Arial"/>
        </w:rPr>
        <w:t xml:space="preserve"> of the population</w:t>
      </w:r>
      <w:r w:rsidR="00690F58" w:rsidRPr="0073723B">
        <w:rPr>
          <w:rFonts w:ascii="Arial" w:hAnsi="Arial" w:cs="Arial"/>
        </w:rPr>
        <w:t xml:space="preserve"> </w:t>
      </w:r>
      <w:r w:rsidR="00877802">
        <w:rPr>
          <w:rFonts w:ascii="Arial" w:hAnsi="Arial" w:cs="Arial"/>
        </w:rPr>
        <w:t xml:space="preserve">is </w:t>
      </w:r>
      <w:r w:rsidR="00D1673E">
        <w:rPr>
          <w:rFonts w:ascii="Arial" w:hAnsi="Arial" w:cs="Arial"/>
        </w:rPr>
        <w:t>infected</w:t>
      </w:r>
      <w:r w:rsidR="00690F58" w:rsidRPr="0073723B">
        <w:rPr>
          <w:rFonts w:ascii="Arial" w:hAnsi="Arial" w:cs="Arial"/>
        </w:rPr>
        <w:t>, only 4.3</w:t>
      </w:r>
      <w:r w:rsidR="00C149B6" w:rsidRPr="0073723B">
        <w:rPr>
          <w:rFonts w:ascii="Arial" w:hAnsi="Arial" w:cs="Arial"/>
        </w:rPr>
        <w:t>%</w:t>
      </w:r>
      <w:r w:rsidR="007E708D">
        <w:rPr>
          <w:rFonts w:ascii="Arial" w:hAnsi="Arial" w:cs="Arial"/>
        </w:rPr>
        <w:t xml:space="preserve"> in South Korea</w:t>
      </w:r>
      <w:r w:rsidR="00C149B6" w:rsidRPr="0073723B">
        <w:rPr>
          <w:rFonts w:ascii="Arial" w:hAnsi="Arial" w:cs="Arial"/>
        </w:rPr>
        <w:t>. (</w:t>
      </w:r>
      <w:r w:rsidR="001B590D" w:rsidRPr="0073723B">
        <w:rPr>
          <w:rFonts w:ascii="Arial" w:hAnsi="Arial" w:cs="Arial"/>
        </w:rPr>
        <w:t>Search</w:t>
      </w:r>
      <w:r w:rsidR="00C149B6" w:rsidRPr="0073723B">
        <w:rPr>
          <w:rFonts w:ascii="Arial" w:hAnsi="Arial" w:cs="Arial"/>
        </w:rPr>
        <w:t xml:space="preserve"> </w:t>
      </w:r>
      <w:r w:rsidR="00690F58" w:rsidRPr="0073723B">
        <w:rPr>
          <w:rFonts w:ascii="Arial" w:hAnsi="Arial" w:cs="Arial"/>
        </w:rPr>
        <w:t>Wikidoc, 30 July 2020)</w:t>
      </w:r>
      <w:r w:rsidR="00536CCE" w:rsidRPr="0073723B">
        <w:rPr>
          <w:rFonts w:ascii="Arial" w:hAnsi="Arial" w:cs="Arial"/>
        </w:rPr>
        <w:t xml:space="preserve"> </w:t>
      </w:r>
      <w:r w:rsidR="00424F70">
        <w:rPr>
          <w:rFonts w:ascii="Arial" w:hAnsi="Arial" w:cs="Arial"/>
        </w:rPr>
        <w:t>According to t</w:t>
      </w:r>
      <w:r w:rsidR="00690F58" w:rsidRPr="0073723B">
        <w:rPr>
          <w:rFonts w:ascii="Arial" w:hAnsi="Arial" w:cs="Arial"/>
        </w:rPr>
        <w:t xml:space="preserve">he </w:t>
      </w:r>
      <w:r w:rsidR="00762EF1" w:rsidRPr="0073723B">
        <w:rPr>
          <w:rFonts w:ascii="Arial" w:hAnsi="Arial" w:cs="Arial"/>
        </w:rPr>
        <w:t>Centre</w:t>
      </w:r>
      <w:r w:rsidR="00690F58" w:rsidRPr="0073723B">
        <w:rPr>
          <w:rFonts w:ascii="Arial" w:hAnsi="Arial" w:cs="Arial"/>
        </w:rPr>
        <w:t xml:space="preserve"> of </w:t>
      </w:r>
      <w:r w:rsidR="00D05EEB" w:rsidRPr="0073723B">
        <w:rPr>
          <w:rFonts w:ascii="Arial" w:hAnsi="Arial" w:cs="Arial"/>
        </w:rPr>
        <w:t>Disease</w:t>
      </w:r>
      <w:r w:rsidR="00690F58" w:rsidRPr="0073723B">
        <w:rPr>
          <w:rFonts w:ascii="Arial" w:hAnsi="Arial" w:cs="Arial"/>
        </w:rPr>
        <w:t xml:space="preserve"> Control and Prevention (CDC) over </w:t>
      </w:r>
      <w:r w:rsidR="00C1206E" w:rsidRPr="0073723B">
        <w:rPr>
          <w:rFonts w:ascii="Arial" w:hAnsi="Arial" w:cs="Arial"/>
        </w:rPr>
        <w:t>forty</w:t>
      </w:r>
      <w:r w:rsidR="00690F58" w:rsidRPr="0073723B">
        <w:rPr>
          <w:rFonts w:ascii="Arial" w:hAnsi="Arial" w:cs="Arial"/>
        </w:rPr>
        <w:t xml:space="preserve"> million people in the United States </w:t>
      </w:r>
      <w:r w:rsidR="003329E5">
        <w:rPr>
          <w:rFonts w:ascii="Arial" w:hAnsi="Arial" w:cs="Arial"/>
        </w:rPr>
        <w:t>could</w:t>
      </w:r>
      <w:r w:rsidR="00690F58" w:rsidRPr="0073723B">
        <w:rPr>
          <w:rFonts w:ascii="Arial" w:hAnsi="Arial" w:cs="Arial"/>
        </w:rPr>
        <w:t xml:space="preserve"> </w:t>
      </w:r>
      <w:r w:rsidR="000478BE">
        <w:rPr>
          <w:rFonts w:ascii="Arial" w:hAnsi="Arial" w:cs="Arial"/>
        </w:rPr>
        <w:t>be carrie</w:t>
      </w:r>
      <w:r w:rsidR="004653FC">
        <w:rPr>
          <w:rFonts w:ascii="Arial" w:hAnsi="Arial" w:cs="Arial"/>
        </w:rPr>
        <w:t>rs</w:t>
      </w:r>
      <w:r w:rsidR="00690F58" w:rsidRPr="0073723B">
        <w:rPr>
          <w:rFonts w:ascii="Arial" w:hAnsi="Arial" w:cs="Arial"/>
        </w:rPr>
        <w:t xml:space="preserve">. (Healthline) </w:t>
      </w:r>
      <w:r w:rsidR="006416A7">
        <w:rPr>
          <w:rFonts w:ascii="Arial" w:hAnsi="Arial" w:cs="Arial"/>
        </w:rPr>
        <w:t>In</w:t>
      </w:r>
      <w:r w:rsidR="00AE164B" w:rsidRPr="0073723B">
        <w:rPr>
          <w:rFonts w:ascii="Arial" w:hAnsi="Arial" w:cs="Arial"/>
        </w:rPr>
        <w:t xml:space="preserve"> 1999–</w:t>
      </w:r>
      <w:r w:rsidR="00C1206E" w:rsidRPr="0073723B">
        <w:rPr>
          <w:rFonts w:ascii="Arial" w:hAnsi="Arial" w:cs="Arial"/>
        </w:rPr>
        <w:t>two thousand</w:t>
      </w:r>
      <w:r w:rsidR="006416A7">
        <w:rPr>
          <w:rFonts w:ascii="Arial" w:hAnsi="Arial" w:cs="Arial"/>
        </w:rPr>
        <w:t xml:space="preserve"> w</w:t>
      </w:r>
      <w:r w:rsidR="00690F58" w:rsidRPr="0073723B">
        <w:rPr>
          <w:rFonts w:ascii="Arial" w:hAnsi="Arial" w:cs="Arial"/>
        </w:rPr>
        <w:t>as found t</w:t>
      </w:r>
      <w:r w:rsidR="00BD047D">
        <w:rPr>
          <w:rFonts w:ascii="Arial" w:hAnsi="Arial" w:cs="Arial"/>
        </w:rPr>
        <w:t>hat there is</w:t>
      </w:r>
      <w:r w:rsidR="00690F58" w:rsidRPr="0073723B">
        <w:rPr>
          <w:rFonts w:ascii="Arial" w:hAnsi="Arial" w:cs="Arial"/>
        </w:rPr>
        <w:t xml:space="preserve"> </w:t>
      </w:r>
      <w:r w:rsidR="00D249C5" w:rsidRPr="0073723B">
        <w:rPr>
          <w:rFonts w:ascii="Arial" w:hAnsi="Arial" w:cs="Arial"/>
        </w:rPr>
        <w:t>a</w:t>
      </w:r>
      <w:r w:rsidR="00690F58" w:rsidRPr="0073723B">
        <w:rPr>
          <w:rFonts w:ascii="Arial" w:hAnsi="Arial" w:cs="Arial"/>
        </w:rPr>
        <w:t xml:space="preserve"> Toxo</w:t>
      </w:r>
      <w:r w:rsidR="0049071F">
        <w:rPr>
          <w:rFonts w:ascii="Arial" w:hAnsi="Arial" w:cs="Arial"/>
        </w:rPr>
        <w:t>plasmosi</w:t>
      </w:r>
      <w:r w:rsidR="004A09A5">
        <w:rPr>
          <w:rFonts w:ascii="Arial" w:hAnsi="Arial" w:cs="Arial"/>
        </w:rPr>
        <w:t>s</w:t>
      </w:r>
      <w:r w:rsidR="0049071F">
        <w:rPr>
          <w:rFonts w:ascii="Arial" w:hAnsi="Arial" w:cs="Arial"/>
        </w:rPr>
        <w:t xml:space="preserve"> </w:t>
      </w:r>
      <w:r w:rsidR="00690F58" w:rsidRPr="0073723B">
        <w:rPr>
          <w:rFonts w:ascii="Arial" w:hAnsi="Arial" w:cs="Arial"/>
        </w:rPr>
        <w:t>antibody prevalence among persons 12–49 years of age</w:t>
      </w:r>
      <w:r w:rsidR="000B3068">
        <w:rPr>
          <w:rFonts w:ascii="Arial" w:hAnsi="Arial" w:cs="Arial"/>
        </w:rPr>
        <w:t xml:space="preserve"> </w:t>
      </w:r>
      <w:r w:rsidR="000B3068" w:rsidRPr="0073723B">
        <w:rPr>
          <w:rFonts w:ascii="Arial" w:hAnsi="Arial" w:cs="Arial"/>
        </w:rPr>
        <w:t xml:space="preserve">of </w:t>
      </w:r>
      <w:r w:rsidR="000B3068">
        <w:rPr>
          <w:rFonts w:ascii="Arial" w:hAnsi="Arial" w:cs="Arial"/>
        </w:rPr>
        <w:t xml:space="preserve">the </w:t>
      </w:r>
      <w:r w:rsidR="000B3068" w:rsidRPr="0073723B">
        <w:rPr>
          <w:rFonts w:ascii="Arial" w:hAnsi="Arial" w:cs="Arial"/>
        </w:rPr>
        <w:t>15.8%</w:t>
      </w:r>
      <w:r w:rsidR="00690F58" w:rsidRPr="0073723B">
        <w:rPr>
          <w:rFonts w:ascii="Arial" w:hAnsi="Arial" w:cs="Arial"/>
        </w:rPr>
        <w:t>, 1 in 6 persons in this age group was infecte</w:t>
      </w:r>
      <w:r w:rsidR="004A09A5">
        <w:rPr>
          <w:rFonts w:ascii="Arial" w:hAnsi="Arial" w:cs="Arial"/>
        </w:rPr>
        <w:t>d</w:t>
      </w:r>
      <w:r w:rsidR="00690F58" w:rsidRPr="0073723B">
        <w:rPr>
          <w:rFonts w:ascii="Arial" w:hAnsi="Arial" w:cs="Arial"/>
        </w:rPr>
        <w:t>.</w:t>
      </w:r>
      <w:r w:rsidR="00536CCE" w:rsidRPr="0073723B">
        <w:rPr>
          <w:rFonts w:ascii="Arial" w:hAnsi="Arial" w:cs="Arial"/>
        </w:rPr>
        <w:t xml:space="preserve"> </w:t>
      </w:r>
      <w:r w:rsidR="00856D51">
        <w:rPr>
          <w:rFonts w:ascii="Arial" w:hAnsi="Arial" w:cs="Arial"/>
        </w:rPr>
        <w:t xml:space="preserve">The </w:t>
      </w:r>
      <w:r w:rsidR="00B50D33">
        <w:rPr>
          <w:rFonts w:ascii="Arial" w:hAnsi="Arial" w:cs="Arial"/>
        </w:rPr>
        <w:t>individual</w:t>
      </w:r>
      <w:r w:rsidR="00AE122F">
        <w:rPr>
          <w:rFonts w:ascii="Arial" w:hAnsi="Arial" w:cs="Arial"/>
        </w:rPr>
        <w:t xml:space="preserve">s </w:t>
      </w:r>
      <w:r w:rsidR="00B50D33">
        <w:rPr>
          <w:rFonts w:ascii="Arial" w:hAnsi="Arial" w:cs="Arial"/>
        </w:rPr>
        <w:t xml:space="preserve">affected of </w:t>
      </w:r>
      <w:r w:rsidR="00690F58" w:rsidRPr="0073723B">
        <w:rPr>
          <w:rFonts w:ascii="Arial" w:hAnsi="Arial" w:cs="Arial"/>
        </w:rPr>
        <w:t xml:space="preserve">Toxoplasmosis </w:t>
      </w:r>
      <w:r w:rsidR="00AE122F">
        <w:rPr>
          <w:rFonts w:ascii="Arial" w:hAnsi="Arial" w:cs="Arial"/>
        </w:rPr>
        <w:t>are</w:t>
      </w:r>
      <w:r w:rsidR="00690F58" w:rsidRPr="0073723B">
        <w:rPr>
          <w:rFonts w:ascii="Arial" w:hAnsi="Arial" w:cs="Arial"/>
        </w:rPr>
        <w:t xml:space="preserve"> usually </w:t>
      </w:r>
      <w:r w:rsidR="00AE122F">
        <w:rPr>
          <w:rFonts w:ascii="Arial" w:hAnsi="Arial" w:cs="Arial"/>
        </w:rPr>
        <w:t>asymptomatic</w:t>
      </w:r>
      <w:r w:rsidR="001B590D" w:rsidRPr="0073723B">
        <w:rPr>
          <w:rFonts w:ascii="Arial" w:hAnsi="Arial" w:cs="Arial"/>
        </w:rPr>
        <w:t>,</w:t>
      </w:r>
      <w:r w:rsidR="00690F58" w:rsidRPr="0073723B">
        <w:rPr>
          <w:rFonts w:ascii="Arial" w:hAnsi="Arial" w:cs="Arial"/>
        </w:rPr>
        <w:t xml:space="preserve"> and do not realise they have had it.</w:t>
      </w:r>
      <w:r w:rsidR="00536CCE" w:rsidRPr="0073723B">
        <w:rPr>
          <w:rFonts w:ascii="Arial" w:hAnsi="Arial" w:cs="Arial"/>
        </w:rPr>
        <w:t xml:space="preserve"> </w:t>
      </w:r>
      <w:r w:rsidR="00690F58" w:rsidRPr="0073723B">
        <w:rPr>
          <w:rFonts w:ascii="Arial" w:hAnsi="Arial" w:cs="Arial"/>
        </w:rPr>
        <w:t xml:space="preserve">Some </w:t>
      </w:r>
      <w:r w:rsidR="00482422">
        <w:rPr>
          <w:rFonts w:ascii="Arial" w:hAnsi="Arial" w:cs="Arial"/>
        </w:rPr>
        <w:t>of them only</w:t>
      </w:r>
      <w:r w:rsidR="00690F58" w:rsidRPr="0073723B">
        <w:rPr>
          <w:rFonts w:ascii="Arial" w:hAnsi="Arial" w:cs="Arial"/>
        </w:rPr>
        <w:t xml:space="preserve"> get flu-like symptoms, such a</w:t>
      </w:r>
      <w:r w:rsidR="004F360B" w:rsidRPr="0073723B">
        <w:rPr>
          <w:rFonts w:ascii="Arial" w:hAnsi="Arial" w:cs="Arial"/>
        </w:rPr>
        <w:t xml:space="preserve">s </w:t>
      </w:r>
      <w:r w:rsidR="00DE4AFD">
        <w:rPr>
          <w:rFonts w:ascii="Arial" w:hAnsi="Arial" w:cs="Arial"/>
        </w:rPr>
        <w:t>fever</w:t>
      </w:r>
      <w:r w:rsidR="004F360B" w:rsidRPr="0073723B">
        <w:rPr>
          <w:rFonts w:ascii="Arial" w:hAnsi="Arial" w:cs="Arial"/>
        </w:rPr>
        <w:t>, muscles</w:t>
      </w:r>
      <w:r w:rsidR="00DE4AFD">
        <w:rPr>
          <w:rFonts w:ascii="Arial" w:hAnsi="Arial" w:cs="Arial"/>
        </w:rPr>
        <w:t xml:space="preserve"> pain</w:t>
      </w:r>
      <w:r w:rsidR="004F360B" w:rsidRPr="0073723B">
        <w:rPr>
          <w:rFonts w:ascii="Arial" w:hAnsi="Arial" w:cs="Arial"/>
        </w:rPr>
        <w:t xml:space="preserve">, </w:t>
      </w:r>
      <w:r w:rsidR="00DE4AFD">
        <w:rPr>
          <w:rFonts w:ascii="Arial" w:hAnsi="Arial" w:cs="Arial"/>
        </w:rPr>
        <w:t>weakness</w:t>
      </w:r>
      <w:r w:rsidR="00CA372F" w:rsidRPr="0073723B">
        <w:rPr>
          <w:rFonts w:ascii="Arial" w:hAnsi="Arial" w:cs="Arial"/>
        </w:rPr>
        <w:t>, feeling sick, sore throat, swollen glands.</w:t>
      </w:r>
    </w:p>
    <w:p w14:paraId="70DEA996" w14:textId="699DF377" w:rsidR="006444FC" w:rsidRPr="0073723B" w:rsidRDefault="00D462F9" w:rsidP="0073723B">
      <w:pPr>
        <w:tabs>
          <w:tab w:val="left" w:pos="6540"/>
        </w:tabs>
        <w:spacing w:line="360" w:lineRule="auto"/>
        <w:jc w:val="both"/>
        <w:rPr>
          <w:rFonts w:ascii="Arial" w:eastAsia="Calibri" w:hAnsi="Arial" w:cs="Arial"/>
          <w:lang w:eastAsia="en-US"/>
        </w:rPr>
      </w:pPr>
      <w:r>
        <w:rPr>
          <w:rFonts w:ascii="Arial" w:eastAsia="Calibri" w:hAnsi="Arial" w:cs="Arial"/>
          <w:lang w:eastAsia="en-US"/>
        </w:rPr>
        <w:t>In case of s</w:t>
      </w:r>
      <w:r w:rsidR="00690F58" w:rsidRPr="0073723B">
        <w:rPr>
          <w:rFonts w:ascii="Arial" w:eastAsia="Calibri" w:hAnsi="Arial" w:cs="Arial"/>
          <w:lang w:eastAsia="en-US"/>
        </w:rPr>
        <w:t xml:space="preserve">ymptoms, they </w:t>
      </w:r>
      <w:r w:rsidR="000C7E7F">
        <w:rPr>
          <w:rFonts w:ascii="Arial" w:eastAsia="Calibri" w:hAnsi="Arial" w:cs="Arial"/>
          <w:lang w:eastAsia="en-US"/>
        </w:rPr>
        <w:t>usually disappear</w:t>
      </w:r>
      <w:r w:rsidR="00690F58" w:rsidRPr="0073723B">
        <w:rPr>
          <w:rFonts w:ascii="Arial" w:eastAsia="Calibri" w:hAnsi="Arial" w:cs="Arial"/>
          <w:lang w:eastAsia="en-US"/>
        </w:rPr>
        <w:t xml:space="preserve"> </w:t>
      </w:r>
      <w:r w:rsidR="000C7E7F">
        <w:rPr>
          <w:rFonts w:ascii="Arial" w:eastAsia="Calibri" w:hAnsi="Arial" w:cs="Arial"/>
          <w:lang w:eastAsia="en-US"/>
        </w:rPr>
        <w:t>by</w:t>
      </w:r>
      <w:r w:rsidR="00690F58" w:rsidRPr="0073723B">
        <w:rPr>
          <w:rFonts w:ascii="Arial" w:eastAsia="Calibri" w:hAnsi="Arial" w:cs="Arial"/>
          <w:lang w:eastAsia="en-US"/>
        </w:rPr>
        <w:t xml:space="preserve"> their own </w:t>
      </w:r>
      <w:r w:rsidR="000C7E7F">
        <w:rPr>
          <w:rFonts w:ascii="Arial" w:eastAsia="Calibri" w:hAnsi="Arial" w:cs="Arial"/>
          <w:lang w:eastAsia="en-US"/>
        </w:rPr>
        <w:t>in</w:t>
      </w:r>
      <w:r w:rsidR="00690F58" w:rsidRPr="0073723B">
        <w:rPr>
          <w:rFonts w:ascii="Arial" w:eastAsia="Calibri" w:hAnsi="Arial" w:cs="Arial"/>
          <w:lang w:eastAsia="en-US"/>
        </w:rPr>
        <w:t xml:space="preserve"> about six weeks.</w:t>
      </w:r>
    </w:p>
    <w:p w14:paraId="70DEA997" w14:textId="2C44B0DE"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eastAsia="Calibri" w:hAnsi="Arial" w:cs="Arial"/>
          <w:lang w:eastAsia="en-US"/>
        </w:rPr>
        <w:t xml:space="preserve">Once you </w:t>
      </w:r>
      <w:r w:rsidR="00664704">
        <w:rPr>
          <w:rFonts w:ascii="Arial" w:eastAsia="Calibri" w:hAnsi="Arial" w:cs="Arial"/>
          <w:lang w:eastAsia="en-US"/>
        </w:rPr>
        <w:t>contracted the</w:t>
      </w:r>
      <w:r w:rsidRPr="0073723B">
        <w:rPr>
          <w:rFonts w:ascii="Arial" w:eastAsia="Calibri" w:hAnsi="Arial" w:cs="Arial"/>
          <w:lang w:eastAsia="en-US"/>
        </w:rPr>
        <w:t xml:space="preserve"> toxoplasmosis you cannot catch it again. (NHS)</w:t>
      </w:r>
    </w:p>
    <w:p w14:paraId="70DEA998" w14:textId="77777777" w:rsidR="006444FC" w:rsidRPr="0073723B" w:rsidRDefault="006444FC" w:rsidP="0073723B">
      <w:pPr>
        <w:tabs>
          <w:tab w:val="left" w:pos="6540"/>
        </w:tabs>
        <w:spacing w:line="360" w:lineRule="auto"/>
        <w:jc w:val="both"/>
        <w:rPr>
          <w:rFonts w:ascii="Arial" w:eastAsia="Calibri" w:hAnsi="Arial" w:cs="Arial"/>
          <w:b/>
          <w:bCs/>
          <w:lang w:eastAsia="en-US"/>
        </w:rPr>
      </w:pPr>
    </w:p>
    <w:p w14:paraId="5B558190" w14:textId="77777777" w:rsidR="00227090" w:rsidRDefault="00227090" w:rsidP="0073723B">
      <w:pPr>
        <w:tabs>
          <w:tab w:val="left" w:pos="6540"/>
        </w:tabs>
        <w:spacing w:line="360" w:lineRule="auto"/>
        <w:jc w:val="both"/>
        <w:rPr>
          <w:rFonts w:ascii="Arial" w:eastAsia="Calibri" w:hAnsi="Arial" w:cs="Arial"/>
          <w:b/>
          <w:bCs/>
          <w:lang w:eastAsia="en-US"/>
        </w:rPr>
      </w:pPr>
    </w:p>
    <w:p w14:paraId="70DEA999" w14:textId="7BD0EB9E" w:rsidR="006444FC" w:rsidRPr="0073723B" w:rsidRDefault="00690F58" w:rsidP="0073723B">
      <w:pPr>
        <w:tabs>
          <w:tab w:val="left" w:pos="6540"/>
        </w:tabs>
        <w:spacing w:line="360" w:lineRule="auto"/>
        <w:jc w:val="both"/>
        <w:rPr>
          <w:rFonts w:ascii="Arial" w:eastAsia="Calibri" w:hAnsi="Arial" w:cs="Arial"/>
          <w:b/>
          <w:bCs/>
          <w:lang w:eastAsia="en-US"/>
        </w:rPr>
      </w:pPr>
      <w:r w:rsidRPr="0073723B">
        <w:rPr>
          <w:rFonts w:ascii="Arial" w:eastAsia="Calibri" w:hAnsi="Arial" w:cs="Arial"/>
          <w:b/>
          <w:bCs/>
          <w:lang w:eastAsia="en-US"/>
        </w:rPr>
        <w:lastRenderedPageBreak/>
        <w:t xml:space="preserve">2. </w:t>
      </w:r>
      <w:r w:rsidR="000117A2" w:rsidRPr="0073723B">
        <w:rPr>
          <w:rFonts w:ascii="Arial" w:eastAsia="Calibri" w:hAnsi="Arial" w:cs="Arial"/>
          <w:b/>
          <w:bCs/>
          <w:lang w:eastAsia="en-US"/>
        </w:rPr>
        <w:t>prevention</w:t>
      </w:r>
    </w:p>
    <w:p w14:paraId="70DEA99E" w14:textId="2FD136AB"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eastAsia="Calibri" w:hAnsi="Arial" w:cs="Arial"/>
          <w:lang w:eastAsia="en-US"/>
        </w:rPr>
        <w:t>To prevent or minimizing the risk to contract the toxoplasmosis, some of the recommended  measures are</w:t>
      </w:r>
      <w:r w:rsidR="0020718C" w:rsidRPr="0073723B">
        <w:rPr>
          <w:rFonts w:ascii="Arial" w:eastAsia="Calibri" w:hAnsi="Arial" w:cs="Arial"/>
          <w:lang w:eastAsia="en-US"/>
        </w:rPr>
        <w:t xml:space="preserve"> w</w:t>
      </w:r>
      <w:r w:rsidRPr="0073723B">
        <w:rPr>
          <w:rFonts w:ascii="Arial" w:eastAsia="Calibri" w:hAnsi="Arial" w:cs="Arial"/>
          <w:lang w:eastAsia="en-US"/>
        </w:rPr>
        <w:t xml:space="preserve">ashing hands often, especially after contacts with animals, pets, animal </w:t>
      </w:r>
      <w:r w:rsidR="003255AC" w:rsidRPr="0073723B">
        <w:rPr>
          <w:rFonts w:ascii="Arial" w:eastAsia="Calibri" w:hAnsi="Arial" w:cs="Arial"/>
          <w:lang w:eastAsia="en-US"/>
        </w:rPr>
        <w:t>faces</w:t>
      </w:r>
      <w:r w:rsidRPr="0073723B">
        <w:rPr>
          <w:rFonts w:ascii="Arial" w:eastAsia="Calibri" w:hAnsi="Arial" w:cs="Arial"/>
          <w:lang w:eastAsia="en-US"/>
        </w:rPr>
        <w:t>, and animal environments</w:t>
      </w:r>
      <w:r w:rsidR="0020718C" w:rsidRPr="0073723B">
        <w:rPr>
          <w:rFonts w:ascii="Arial" w:eastAsia="Calibri" w:hAnsi="Arial" w:cs="Arial"/>
          <w:lang w:eastAsia="en-US"/>
        </w:rPr>
        <w:t>, a</w:t>
      </w:r>
      <w:r w:rsidRPr="0073723B">
        <w:rPr>
          <w:rFonts w:ascii="Arial" w:eastAsia="Calibri" w:hAnsi="Arial" w:cs="Arial"/>
          <w:lang w:eastAsia="en-US"/>
        </w:rPr>
        <w:t>void cross contamination in your kitchen keep your food, preparation areas and tools clean, wash vegetables</w:t>
      </w:r>
      <w:r w:rsidR="0020718C" w:rsidRPr="0073723B">
        <w:rPr>
          <w:rFonts w:ascii="Arial" w:eastAsia="Calibri" w:hAnsi="Arial" w:cs="Arial"/>
          <w:lang w:eastAsia="en-US"/>
        </w:rPr>
        <w:t>, s</w:t>
      </w:r>
      <w:r w:rsidRPr="0073723B">
        <w:rPr>
          <w:rFonts w:ascii="Arial" w:eastAsia="Calibri" w:hAnsi="Arial" w:cs="Arial"/>
          <w:lang w:eastAsia="en-US"/>
        </w:rPr>
        <w:t>torage and cooking temperature freeze food for several days before cooking to inactive the parasite and reduce the likelihood of infection. Cook all meat to an internal temperature not less than 160 degrees F, do not taste meat before it is fully cooked. Defrost food in the refrigerator, cold water or microwave. Food should be stored in a refrigerator that is 40 degrees F or cooler or a freezer that is 0 degrees F or cooler</w:t>
      </w:r>
      <w:r w:rsidR="0020718C" w:rsidRPr="0073723B">
        <w:rPr>
          <w:rFonts w:ascii="Arial" w:eastAsia="Calibri" w:hAnsi="Arial" w:cs="Arial"/>
          <w:lang w:eastAsia="en-US"/>
        </w:rPr>
        <w:t>, u</w:t>
      </w:r>
      <w:r w:rsidRPr="0073723B">
        <w:rPr>
          <w:rFonts w:ascii="Arial" w:eastAsia="Calibri" w:hAnsi="Arial" w:cs="Arial"/>
          <w:lang w:eastAsia="en-US"/>
        </w:rPr>
        <w:t>se caution when gardening wear gloves, wash your hands properly with soap especially before contact with food or before every meal.</w:t>
      </w:r>
    </w:p>
    <w:p w14:paraId="70DEA99F" w14:textId="09C0D7E7" w:rsidR="006444FC" w:rsidRPr="0073723B" w:rsidRDefault="00690F58" w:rsidP="0073723B">
      <w:pPr>
        <w:tabs>
          <w:tab w:val="left" w:pos="6540"/>
        </w:tabs>
        <w:spacing w:line="360" w:lineRule="auto"/>
        <w:jc w:val="both"/>
        <w:rPr>
          <w:rFonts w:ascii="Arial" w:eastAsia="Calibri" w:hAnsi="Arial" w:cs="Arial"/>
          <w:lang w:eastAsia="en-US"/>
        </w:rPr>
      </w:pPr>
      <w:r w:rsidRPr="0073723B">
        <w:rPr>
          <w:rFonts w:ascii="Arial" w:eastAsia="Calibri" w:hAnsi="Arial" w:cs="Arial"/>
          <w:u w:val="single"/>
          <w:lang w:eastAsia="en-US"/>
        </w:rPr>
        <w:t>Additional information for women in pregnancy or have a weakened immune system</w:t>
      </w:r>
      <w:r w:rsidR="00D37B16" w:rsidRPr="0073723B">
        <w:rPr>
          <w:rFonts w:ascii="Arial" w:eastAsia="Calibri" w:hAnsi="Arial" w:cs="Arial"/>
          <w:u w:val="single"/>
          <w:lang w:eastAsia="en-US"/>
        </w:rPr>
        <w:t>:</w:t>
      </w:r>
      <w:r w:rsidR="00D37B16" w:rsidRPr="0073723B">
        <w:rPr>
          <w:rFonts w:ascii="Arial" w:eastAsia="Calibri" w:hAnsi="Arial" w:cs="Arial"/>
          <w:lang w:eastAsia="en-US"/>
        </w:rPr>
        <w:t xml:space="preserve"> to avoid </w:t>
      </w:r>
      <w:r w:rsidR="002B6E5F" w:rsidRPr="0073723B">
        <w:rPr>
          <w:rFonts w:ascii="Arial" w:eastAsia="Calibri" w:hAnsi="Arial" w:cs="Arial"/>
          <w:lang w:eastAsia="en-US"/>
        </w:rPr>
        <w:t xml:space="preserve">any contagion during the pregnancy, </w:t>
      </w:r>
      <w:r w:rsidR="00A51E6D" w:rsidRPr="0073723B">
        <w:rPr>
          <w:rFonts w:ascii="Arial" w:eastAsia="Calibri" w:hAnsi="Arial" w:cs="Arial"/>
          <w:lang w:eastAsia="en-US"/>
        </w:rPr>
        <w:t xml:space="preserve">you must </w:t>
      </w:r>
      <w:r w:rsidR="00B145A8" w:rsidRPr="0073723B">
        <w:rPr>
          <w:rFonts w:ascii="Arial" w:eastAsia="Calibri" w:hAnsi="Arial" w:cs="Arial"/>
          <w:lang w:eastAsia="en-US"/>
        </w:rPr>
        <w:t xml:space="preserve">be very careful with your cat, avoiding </w:t>
      </w:r>
      <w:r w:rsidR="00D8261B" w:rsidRPr="0073723B">
        <w:rPr>
          <w:rFonts w:ascii="Arial" w:eastAsia="Calibri" w:hAnsi="Arial" w:cs="Arial"/>
          <w:lang w:eastAsia="en-US"/>
        </w:rPr>
        <w:t>changing</w:t>
      </w:r>
      <w:r w:rsidR="00B145A8" w:rsidRPr="0073723B">
        <w:rPr>
          <w:rFonts w:ascii="Arial" w:eastAsia="Calibri" w:hAnsi="Arial" w:cs="Arial"/>
          <w:lang w:eastAsia="en-US"/>
        </w:rPr>
        <w:t xml:space="preserve"> </w:t>
      </w:r>
      <w:r w:rsidR="001B0A3B" w:rsidRPr="0073723B">
        <w:rPr>
          <w:rFonts w:ascii="Arial" w:eastAsia="Calibri" w:hAnsi="Arial" w:cs="Arial"/>
          <w:lang w:eastAsia="en-US"/>
        </w:rPr>
        <w:t xml:space="preserve">the cat litter box yourself. If you </w:t>
      </w:r>
      <w:r w:rsidR="001B590D" w:rsidRPr="0073723B">
        <w:rPr>
          <w:rFonts w:ascii="Arial" w:eastAsia="Calibri" w:hAnsi="Arial" w:cs="Arial"/>
          <w:lang w:eastAsia="en-US"/>
        </w:rPr>
        <w:t>must</w:t>
      </w:r>
      <w:r w:rsidR="00AB1DF3" w:rsidRPr="0073723B">
        <w:rPr>
          <w:rFonts w:ascii="Arial" w:eastAsia="Calibri" w:hAnsi="Arial" w:cs="Arial"/>
          <w:lang w:eastAsia="en-US"/>
        </w:rPr>
        <w:t>, wear disposable gloves and wash your hands</w:t>
      </w:r>
      <w:r w:rsidR="00A72766" w:rsidRPr="0073723B">
        <w:rPr>
          <w:rFonts w:ascii="Arial" w:eastAsia="Calibri" w:hAnsi="Arial" w:cs="Arial"/>
          <w:lang w:eastAsia="en-US"/>
        </w:rPr>
        <w:t xml:space="preserve"> with soap and water afterwards. Remember to </w:t>
      </w:r>
      <w:r w:rsidR="00094E9B" w:rsidRPr="0073723B">
        <w:rPr>
          <w:rFonts w:ascii="Arial" w:eastAsia="Calibri" w:hAnsi="Arial" w:cs="Arial"/>
          <w:lang w:eastAsia="en-US"/>
        </w:rPr>
        <w:t xml:space="preserve">change it daily because the parasite is not infectious </w:t>
      </w:r>
      <w:r w:rsidR="00137314" w:rsidRPr="0073723B">
        <w:rPr>
          <w:rFonts w:ascii="Arial" w:eastAsia="Calibri" w:hAnsi="Arial" w:cs="Arial"/>
          <w:lang w:eastAsia="en-US"/>
        </w:rPr>
        <w:t xml:space="preserve">until 1-5 days after it is shed in the feces. </w:t>
      </w:r>
      <w:r w:rsidR="00F8586B" w:rsidRPr="0073723B">
        <w:rPr>
          <w:rFonts w:ascii="Arial" w:eastAsia="Calibri" w:hAnsi="Arial" w:cs="Arial"/>
          <w:lang w:eastAsia="en-US"/>
        </w:rPr>
        <w:t xml:space="preserve">Feed your cat only with canned or dry </w:t>
      </w:r>
      <w:r w:rsidR="00C7436E" w:rsidRPr="0073723B">
        <w:rPr>
          <w:rFonts w:ascii="Arial" w:eastAsia="Calibri" w:hAnsi="Arial" w:cs="Arial"/>
          <w:lang w:eastAsia="en-US"/>
        </w:rPr>
        <w:t xml:space="preserve">cat food, keep the cat indoors to prevent contagions. </w:t>
      </w:r>
      <w:r w:rsidR="00A51818" w:rsidRPr="0073723B">
        <w:rPr>
          <w:rFonts w:ascii="Arial" w:eastAsia="Calibri" w:hAnsi="Arial" w:cs="Arial"/>
          <w:lang w:eastAsia="en-US"/>
        </w:rPr>
        <w:t xml:space="preserve">Avoid stray cats and kittens and do not get a new </w:t>
      </w:r>
      <w:r w:rsidR="00EE6033" w:rsidRPr="0073723B">
        <w:rPr>
          <w:rFonts w:ascii="Arial" w:eastAsia="Calibri" w:hAnsi="Arial" w:cs="Arial"/>
          <w:lang w:eastAsia="en-US"/>
        </w:rPr>
        <w:t>cat during the pregnancy.</w:t>
      </w:r>
      <w:r w:rsidR="00D37B16" w:rsidRPr="0073723B">
        <w:rPr>
          <w:rFonts w:ascii="Arial" w:eastAsia="Calibri" w:hAnsi="Arial" w:cs="Arial"/>
          <w:lang w:eastAsia="en-US"/>
        </w:rPr>
        <w:t xml:space="preserve"> </w:t>
      </w:r>
      <w:r w:rsidRPr="0073723B">
        <w:rPr>
          <w:rFonts w:ascii="Arial" w:hAnsi="Arial" w:cs="Arial"/>
        </w:rPr>
        <w:t xml:space="preserve">The people most at risk of serious illness are </w:t>
      </w:r>
      <w:r w:rsidR="00EE6033" w:rsidRPr="0073723B">
        <w:rPr>
          <w:rFonts w:ascii="Arial" w:hAnsi="Arial" w:cs="Arial"/>
        </w:rPr>
        <w:t>babies born to parents with toxoplasmosis</w:t>
      </w:r>
      <w:r w:rsidR="00D8261B" w:rsidRPr="0073723B">
        <w:rPr>
          <w:rFonts w:ascii="Arial" w:hAnsi="Arial" w:cs="Arial"/>
        </w:rPr>
        <w:t xml:space="preserve"> and</w:t>
      </w:r>
      <w:r w:rsidR="00EE6033" w:rsidRPr="0073723B">
        <w:rPr>
          <w:rFonts w:ascii="Arial" w:hAnsi="Arial" w:cs="Arial"/>
        </w:rPr>
        <w:t xml:space="preserve"> </w:t>
      </w:r>
      <w:r w:rsidRPr="0073723B">
        <w:rPr>
          <w:rFonts w:ascii="Arial" w:hAnsi="Arial" w:cs="Arial"/>
        </w:rPr>
        <w:t xml:space="preserve">people with weakened immune </w:t>
      </w:r>
      <w:r w:rsidR="001B590D" w:rsidRPr="0073723B">
        <w:rPr>
          <w:rFonts w:ascii="Arial" w:hAnsi="Arial" w:cs="Arial"/>
        </w:rPr>
        <w:t>systems. (</w:t>
      </w:r>
      <w:r w:rsidR="00FC7670" w:rsidRPr="0073723B">
        <w:rPr>
          <w:rFonts w:ascii="Arial" w:hAnsi="Arial" w:cs="Arial"/>
        </w:rPr>
        <w:t>`</w:t>
      </w:r>
      <w:r w:rsidRPr="0073723B">
        <w:rPr>
          <w:rFonts w:ascii="Arial" w:hAnsi="Arial" w:cs="Arial"/>
        </w:rPr>
        <w:t>Department of Health)</w:t>
      </w:r>
    </w:p>
    <w:p w14:paraId="70DEA9A3" w14:textId="4100A243"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People who are at risk of serious infection include:</w:t>
      </w:r>
      <w:r w:rsidR="001178B1" w:rsidRPr="0073723B">
        <w:rPr>
          <w:rFonts w:ascii="Arial" w:hAnsi="Arial" w:cs="Arial"/>
        </w:rPr>
        <w:t xml:space="preserve"> p</w:t>
      </w:r>
      <w:r w:rsidRPr="0073723B">
        <w:rPr>
          <w:rFonts w:ascii="Arial" w:hAnsi="Arial" w:cs="Arial"/>
        </w:rPr>
        <w:t>eople with HIV</w:t>
      </w:r>
      <w:r w:rsidR="001178B1" w:rsidRPr="0073723B">
        <w:rPr>
          <w:rFonts w:ascii="Arial" w:hAnsi="Arial" w:cs="Arial"/>
        </w:rPr>
        <w:t>, p</w:t>
      </w:r>
      <w:r w:rsidRPr="0073723B">
        <w:rPr>
          <w:rFonts w:ascii="Arial" w:hAnsi="Arial" w:cs="Arial"/>
        </w:rPr>
        <w:t>eople who are taking chemotherapy to treat cancer</w:t>
      </w:r>
      <w:r w:rsidR="000C19F2" w:rsidRPr="0073723B">
        <w:rPr>
          <w:rFonts w:ascii="Arial" w:hAnsi="Arial" w:cs="Arial"/>
        </w:rPr>
        <w:t xml:space="preserve"> and o</w:t>
      </w:r>
      <w:r w:rsidRPr="0073723B">
        <w:rPr>
          <w:rFonts w:ascii="Arial" w:hAnsi="Arial" w:cs="Arial"/>
        </w:rPr>
        <w:t xml:space="preserve">rgan transplant recipients </w:t>
      </w:r>
      <w:bookmarkStart w:id="0" w:name="_Hlk123848094"/>
      <w:r w:rsidRPr="0073723B">
        <w:rPr>
          <w:rFonts w:ascii="Arial" w:hAnsi="Arial" w:cs="Arial"/>
        </w:rPr>
        <w:t>(Healthline)</w:t>
      </w:r>
      <w:bookmarkEnd w:id="0"/>
    </w:p>
    <w:p w14:paraId="70DEA9A4" w14:textId="21FFCC90"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One of the symptoms of the Toxoplasmosis is the eye disease. It can occur in people with healthy immune </w:t>
      </w:r>
      <w:r w:rsidR="005956CE" w:rsidRPr="0073723B">
        <w:rPr>
          <w:rFonts w:ascii="Arial" w:hAnsi="Arial" w:cs="Arial"/>
        </w:rPr>
        <w:t>system but</w:t>
      </w:r>
      <w:r w:rsidRPr="0073723B">
        <w:rPr>
          <w:rFonts w:ascii="Arial" w:hAnsi="Arial" w:cs="Arial"/>
        </w:rPr>
        <w:t xml:space="preserve"> is more serious in people with weakened immunity.</w:t>
      </w:r>
    </w:p>
    <w:p w14:paraId="70DEA9A8" w14:textId="1A5E4450" w:rsidR="006444FC" w:rsidRPr="0073723B" w:rsidRDefault="00690F58" w:rsidP="0073723B">
      <w:pPr>
        <w:tabs>
          <w:tab w:val="left" w:pos="6540"/>
        </w:tabs>
        <w:spacing w:line="360" w:lineRule="auto"/>
        <w:ind w:left="420"/>
        <w:jc w:val="both"/>
        <w:rPr>
          <w:rFonts w:ascii="Arial" w:hAnsi="Arial" w:cs="Arial"/>
        </w:rPr>
      </w:pPr>
      <w:r w:rsidRPr="0073723B">
        <w:rPr>
          <w:rFonts w:ascii="Arial" w:hAnsi="Arial" w:cs="Arial"/>
        </w:rPr>
        <w:t xml:space="preserve">This kind of infection is called </w:t>
      </w:r>
      <w:r w:rsidRPr="0073723B">
        <w:rPr>
          <w:rFonts w:ascii="Arial" w:hAnsi="Arial" w:cs="Arial"/>
          <w:u w:val="single"/>
        </w:rPr>
        <w:t>ocular toxoplasmosis</w:t>
      </w:r>
      <w:r w:rsidRPr="0073723B">
        <w:rPr>
          <w:rFonts w:ascii="Arial" w:hAnsi="Arial" w:cs="Arial"/>
        </w:rPr>
        <w:t xml:space="preserve"> and include those symptoms:</w:t>
      </w:r>
      <w:r w:rsidR="009B30BF" w:rsidRPr="0073723B">
        <w:rPr>
          <w:rFonts w:ascii="Arial" w:hAnsi="Arial" w:cs="Arial"/>
        </w:rPr>
        <w:t xml:space="preserve"> </w:t>
      </w:r>
      <w:r w:rsidRPr="0073723B">
        <w:rPr>
          <w:rFonts w:ascii="Arial" w:hAnsi="Arial" w:cs="Arial"/>
        </w:rPr>
        <w:t>Eye pain</w:t>
      </w:r>
      <w:r w:rsidR="00A22735">
        <w:rPr>
          <w:rFonts w:ascii="Arial" w:hAnsi="Arial" w:cs="Arial"/>
        </w:rPr>
        <w:t xml:space="preserve"> and</w:t>
      </w:r>
      <w:r w:rsidR="009B30BF" w:rsidRPr="0073723B">
        <w:rPr>
          <w:rFonts w:ascii="Arial" w:hAnsi="Arial" w:cs="Arial"/>
        </w:rPr>
        <w:t xml:space="preserve"> p</w:t>
      </w:r>
      <w:r w:rsidRPr="0073723B">
        <w:rPr>
          <w:rFonts w:ascii="Arial" w:hAnsi="Arial" w:cs="Arial"/>
        </w:rPr>
        <w:t>oor vision.</w:t>
      </w:r>
    </w:p>
    <w:p w14:paraId="70DEA9AE" w14:textId="49A0C565" w:rsidR="006444FC" w:rsidRPr="0073723B" w:rsidRDefault="006622AC" w:rsidP="0073723B">
      <w:pPr>
        <w:tabs>
          <w:tab w:val="left" w:pos="6540"/>
        </w:tabs>
        <w:spacing w:line="360" w:lineRule="auto"/>
        <w:jc w:val="both"/>
        <w:rPr>
          <w:rFonts w:ascii="Arial" w:hAnsi="Arial" w:cs="Arial"/>
        </w:rPr>
      </w:pPr>
      <w:r>
        <w:rPr>
          <w:rFonts w:ascii="Arial" w:hAnsi="Arial" w:cs="Arial"/>
        </w:rPr>
        <w:t>I</w:t>
      </w:r>
      <w:r w:rsidR="00690F58" w:rsidRPr="0073723B">
        <w:rPr>
          <w:rFonts w:ascii="Arial" w:hAnsi="Arial" w:cs="Arial"/>
        </w:rPr>
        <w:t xml:space="preserve">n the case of </w:t>
      </w:r>
      <w:r w:rsidR="00CC3297">
        <w:rPr>
          <w:rFonts w:ascii="Arial" w:hAnsi="Arial" w:cs="Arial"/>
        </w:rPr>
        <w:t>an</w:t>
      </w:r>
      <w:r w:rsidR="00850B94">
        <w:rPr>
          <w:rFonts w:ascii="Arial" w:hAnsi="Arial" w:cs="Arial"/>
        </w:rPr>
        <w:t xml:space="preserve"> </w:t>
      </w:r>
      <w:r w:rsidR="00774097">
        <w:rPr>
          <w:rFonts w:ascii="Arial" w:hAnsi="Arial" w:cs="Arial"/>
        </w:rPr>
        <w:t>individual</w:t>
      </w:r>
      <w:r w:rsidR="00690F58" w:rsidRPr="0073723B">
        <w:rPr>
          <w:rFonts w:ascii="Arial" w:hAnsi="Arial" w:cs="Arial"/>
        </w:rPr>
        <w:t xml:space="preserve"> </w:t>
      </w:r>
      <w:r w:rsidR="00875E75">
        <w:rPr>
          <w:rFonts w:ascii="Arial" w:hAnsi="Arial" w:cs="Arial"/>
        </w:rPr>
        <w:t>immunocompromised</w:t>
      </w:r>
      <w:r w:rsidR="00690F58" w:rsidRPr="0073723B">
        <w:rPr>
          <w:rFonts w:ascii="Arial" w:hAnsi="Arial" w:cs="Arial"/>
        </w:rPr>
        <w:t xml:space="preserve">, </w:t>
      </w:r>
      <w:r w:rsidR="00CA3CB8">
        <w:rPr>
          <w:rFonts w:ascii="Arial" w:hAnsi="Arial" w:cs="Arial"/>
        </w:rPr>
        <w:t>thi</w:t>
      </w:r>
      <w:r w:rsidR="00280304">
        <w:rPr>
          <w:rFonts w:ascii="Arial" w:hAnsi="Arial" w:cs="Arial"/>
        </w:rPr>
        <w:t>s</w:t>
      </w:r>
      <w:r w:rsidR="00CA3CB8">
        <w:rPr>
          <w:rFonts w:ascii="Arial" w:hAnsi="Arial" w:cs="Arial"/>
        </w:rPr>
        <w:t xml:space="preserve"> disease</w:t>
      </w:r>
      <w:r w:rsidR="00690F58" w:rsidRPr="0073723B">
        <w:rPr>
          <w:rFonts w:ascii="Arial" w:hAnsi="Arial" w:cs="Arial"/>
        </w:rPr>
        <w:t xml:space="preserve"> can lead to the encephalitis </w:t>
      </w:r>
      <w:r w:rsidR="001F5BBA">
        <w:rPr>
          <w:rFonts w:ascii="Arial" w:hAnsi="Arial" w:cs="Arial"/>
        </w:rPr>
        <w:t>wit</w:t>
      </w:r>
      <w:r w:rsidR="00805E0E">
        <w:rPr>
          <w:rFonts w:ascii="Arial" w:hAnsi="Arial" w:cs="Arial"/>
        </w:rPr>
        <w:t>h</w:t>
      </w:r>
      <w:r w:rsidR="001F5BBA">
        <w:rPr>
          <w:rFonts w:ascii="Arial" w:hAnsi="Arial" w:cs="Arial"/>
        </w:rPr>
        <w:t xml:space="preserve"> symptoms</w:t>
      </w:r>
      <w:r w:rsidR="00805E0E">
        <w:rPr>
          <w:rFonts w:ascii="Arial" w:hAnsi="Arial" w:cs="Arial"/>
        </w:rPr>
        <w:t xml:space="preserve"> like</w:t>
      </w:r>
      <w:r w:rsidR="004E7616" w:rsidRPr="0073723B">
        <w:rPr>
          <w:rFonts w:ascii="Arial" w:hAnsi="Arial" w:cs="Arial"/>
        </w:rPr>
        <w:t xml:space="preserve"> c</w:t>
      </w:r>
      <w:r w:rsidR="00690F58" w:rsidRPr="0073723B">
        <w:rPr>
          <w:rFonts w:ascii="Arial" w:hAnsi="Arial" w:cs="Arial"/>
        </w:rPr>
        <w:t>onfusion</w:t>
      </w:r>
      <w:r w:rsidR="004E7616" w:rsidRPr="0073723B">
        <w:rPr>
          <w:rFonts w:ascii="Arial" w:hAnsi="Arial" w:cs="Arial"/>
        </w:rPr>
        <w:t>, p</w:t>
      </w:r>
      <w:r w:rsidR="00690F58" w:rsidRPr="0073723B">
        <w:rPr>
          <w:rFonts w:ascii="Arial" w:hAnsi="Arial" w:cs="Arial"/>
        </w:rPr>
        <w:t>oor condition</w:t>
      </w:r>
      <w:r w:rsidR="004E7616" w:rsidRPr="0073723B">
        <w:rPr>
          <w:rFonts w:ascii="Arial" w:hAnsi="Arial" w:cs="Arial"/>
        </w:rPr>
        <w:t>, m</w:t>
      </w:r>
      <w:r w:rsidR="00690F58" w:rsidRPr="0073723B">
        <w:rPr>
          <w:rFonts w:ascii="Arial" w:hAnsi="Arial" w:cs="Arial"/>
        </w:rPr>
        <w:t>uscle</w:t>
      </w:r>
      <w:r>
        <w:rPr>
          <w:rFonts w:ascii="Arial" w:hAnsi="Arial" w:cs="Arial"/>
        </w:rPr>
        <w:t xml:space="preserve"> pain and</w:t>
      </w:r>
      <w:r w:rsidR="00690F58" w:rsidRPr="0073723B">
        <w:rPr>
          <w:rFonts w:ascii="Arial" w:hAnsi="Arial" w:cs="Arial"/>
        </w:rPr>
        <w:t xml:space="preserve"> weakness</w:t>
      </w:r>
      <w:r w:rsidR="004E7616" w:rsidRPr="0073723B">
        <w:rPr>
          <w:rFonts w:ascii="Arial" w:hAnsi="Arial" w:cs="Arial"/>
        </w:rPr>
        <w:t>, s</w:t>
      </w:r>
      <w:r w:rsidR="00690F58" w:rsidRPr="0073723B">
        <w:rPr>
          <w:rFonts w:ascii="Arial" w:hAnsi="Arial" w:cs="Arial"/>
        </w:rPr>
        <w:t>eizures.</w:t>
      </w:r>
    </w:p>
    <w:p w14:paraId="70DEA9B2" w14:textId="729A1654"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When the pregnant woman transmits to the fetus, congenital toxoplasmosis occurs.</w:t>
      </w:r>
      <w:r w:rsidR="00B369EB" w:rsidRPr="0073723B">
        <w:rPr>
          <w:rFonts w:ascii="Arial" w:hAnsi="Arial" w:cs="Arial"/>
        </w:rPr>
        <w:t xml:space="preserve"> </w:t>
      </w:r>
      <w:r w:rsidRPr="0073723B">
        <w:rPr>
          <w:rFonts w:ascii="Arial" w:hAnsi="Arial" w:cs="Arial"/>
        </w:rPr>
        <w:t>If the infection is caused during the first three months of pregnancy, it can cause the most severe symptoms, in some cases it could even lead to miscarriage.</w:t>
      </w:r>
      <w:r w:rsidR="00B369EB" w:rsidRPr="0073723B">
        <w:rPr>
          <w:rFonts w:ascii="Arial" w:hAnsi="Arial" w:cs="Arial"/>
        </w:rPr>
        <w:t xml:space="preserve"> </w:t>
      </w:r>
      <w:r w:rsidRPr="0073723B">
        <w:rPr>
          <w:rFonts w:ascii="Arial" w:hAnsi="Arial" w:cs="Arial"/>
        </w:rPr>
        <w:t xml:space="preserve">The most serious symptoms </w:t>
      </w:r>
      <w:r w:rsidR="00095AAF" w:rsidRPr="0073723B">
        <w:rPr>
          <w:rFonts w:ascii="Arial" w:hAnsi="Arial" w:cs="Arial"/>
        </w:rPr>
        <w:t>are</w:t>
      </w:r>
      <w:r w:rsidRPr="0073723B">
        <w:rPr>
          <w:rFonts w:ascii="Arial" w:hAnsi="Arial" w:cs="Arial"/>
        </w:rPr>
        <w:t xml:space="preserve"> </w:t>
      </w:r>
      <w:r w:rsidR="006A4791" w:rsidRPr="0073723B">
        <w:rPr>
          <w:rFonts w:ascii="Arial" w:hAnsi="Arial" w:cs="Arial"/>
        </w:rPr>
        <w:t>p</w:t>
      </w:r>
      <w:r w:rsidRPr="0073723B">
        <w:rPr>
          <w:rFonts w:ascii="Arial" w:hAnsi="Arial" w:cs="Arial"/>
        </w:rPr>
        <w:t>roblems wit</w:t>
      </w:r>
      <w:r w:rsidR="00A25188" w:rsidRPr="0073723B">
        <w:rPr>
          <w:rFonts w:ascii="Arial" w:hAnsi="Arial" w:cs="Arial"/>
        </w:rPr>
        <w:t>h</w:t>
      </w:r>
      <w:r w:rsidRPr="0073723B">
        <w:rPr>
          <w:rFonts w:ascii="Arial" w:hAnsi="Arial" w:cs="Arial"/>
        </w:rPr>
        <w:t xml:space="preserve"> motor skills, </w:t>
      </w:r>
      <w:r w:rsidR="006A4791" w:rsidRPr="0073723B">
        <w:rPr>
          <w:rFonts w:ascii="Arial" w:hAnsi="Arial" w:cs="Arial"/>
        </w:rPr>
        <w:t>b</w:t>
      </w:r>
      <w:r w:rsidRPr="0073723B">
        <w:rPr>
          <w:rFonts w:ascii="Arial" w:hAnsi="Arial" w:cs="Arial"/>
        </w:rPr>
        <w:t xml:space="preserve">lindness or other vision problems, </w:t>
      </w:r>
      <w:r w:rsidR="006A4791" w:rsidRPr="0073723B">
        <w:rPr>
          <w:rFonts w:ascii="Arial" w:hAnsi="Arial" w:cs="Arial"/>
        </w:rPr>
        <w:t>h</w:t>
      </w:r>
      <w:r w:rsidRPr="0073723B">
        <w:rPr>
          <w:rFonts w:ascii="Arial" w:hAnsi="Arial" w:cs="Arial"/>
        </w:rPr>
        <w:t xml:space="preserve">earing problems, </w:t>
      </w:r>
      <w:r w:rsidR="006A4791" w:rsidRPr="0073723B">
        <w:rPr>
          <w:rFonts w:ascii="Arial" w:hAnsi="Arial" w:cs="Arial"/>
        </w:rPr>
        <w:t>s</w:t>
      </w:r>
      <w:r w:rsidRPr="0073723B">
        <w:rPr>
          <w:rFonts w:ascii="Arial" w:hAnsi="Arial" w:cs="Arial"/>
        </w:rPr>
        <w:t xml:space="preserve">eizures, </w:t>
      </w:r>
      <w:r w:rsidR="006A4791" w:rsidRPr="0073723B">
        <w:rPr>
          <w:rFonts w:ascii="Arial" w:hAnsi="Arial" w:cs="Arial"/>
        </w:rPr>
        <w:t>h</w:t>
      </w:r>
      <w:r w:rsidRPr="0073723B">
        <w:rPr>
          <w:rFonts w:ascii="Arial" w:hAnsi="Arial" w:cs="Arial"/>
        </w:rPr>
        <w:t>eart disorders</w:t>
      </w:r>
      <w:r w:rsidR="00C5747D" w:rsidRPr="0073723B">
        <w:rPr>
          <w:rFonts w:ascii="Arial" w:hAnsi="Arial" w:cs="Arial"/>
        </w:rPr>
        <w:t>, mental disorders,</w:t>
      </w:r>
      <w:r w:rsidRPr="0073723B">
        <w:rPr>
          <w:rFonts w:ascii="Arial" w:hAnsi="Arial" w:cs="Arial"/>
        </w:rPr>
        <w:t xml:space="preserve"> </w:t>
      </w:r>
      <w:r w:rsidR="006A4791" w:rsidRPr="0073723B">
        <w:rPr>
          <w:rFonts w:ascii="Arial" w:hAnsi="Arial" w:cs="Arial"/>
        </w:rPr>
        <w:t>y</w:t>
      </w:r>
      <w:r w:rsidRPr="0073723B">
        <w:rPr>
          <w:rFonts w:ascii="Arial" w:hAnsi="Arial" w:cs="Arial"/>
        </w:rPr>
        <w:t xml:space="preserve">ellowing of the skin and whites of the eyes, </w:t>
      </w:r>
      <w:r w:rsidR="006A4791" w:rsidRPr="0073723B">
        <w:rPr>
          <w:rFonts w:ascii="Arial" w:hAnsi="Arial" w:cs="Arial"/>
        </w:rPr>
        <w:t>r</w:t>
      </w:r>
      <w:r w:rsidRPr="0073723B">
        <w:rPr>
          <w:rFonts w:ascii="Arial" w:hAnsi="Arial" w:cs="Arial"/>
        </w:rPr>
        <w:t>ash.</w:t>
      </w:r>
      <w:r w:rsidR="00B369EB" w:rsidRPr="0073723B">
        <w:rPr>
          <w:rFonts w:ascii="Arial" w:hAnsi="Arial" w:cs="Arial"/>
        </w:rPr>
        <w:t xml:space="preserve"> </w:t>
      </w:r>
      <w:r w:rsidRPr="0073723B">
        <w:rPr>
          <w:rFonts w:ascii="Arial" w:hAnsi="Arial" w:cs="Arial"/>
        </w:rPr>
        <w:t xml:space="preserve">Some children may have no symptoms </w:t>
      </w:r>
      <w:r w:rsidR="00690AC5" w:rsidRPr="0073723B">
        <w:rPr>
          <w:rFonts w:ascii="Arial" w:hAnsi="Arial" w:cs="Arial"/>
        </w:rPr>
        <w:t>immediately but</w:t>
      </w:r>
      <w:r w:rsidRPr="0073723B">
        <w:rPr>
          <w:rFonts w:ascii="Arial" w:hAnsi="Arial" w:cs="Arial"/>
        </w:rPr>
        <w:t xml:space="preserve"> </w:t>
      </w:r>
      <w:r w:rsidR="002E6F2B" w:rsidRPr="0073723B">
        <w:rPr>
          <w:rFonts w:ascii="Arial" w:hAnsi="Arial" w:cs="Arial"/>
        </w:rPr>
        <w:t xml:space="preserve">show </w:t>
      </w:r>
      <w:r w:rsidR="00E37564" w:rsidRPr="0073723B">
        <w:rPr>
          <w:rFonts w:ascii="Arial" w:hAnsi="Arial" w:cs="Arial"/>
        </w:rPr>
        <w:t>illness later</w:t>
      </w:r>
      <w:r w:rsidRPr="0073723B">
        <w:rPr>
          <w:rFonts w:ascii="Arial" w:hAnsi="Arial" w:cs="Arial"/>
        </w:rPr>
        <w:t xml:space="preserve">. Some of these symptoms </w:t>
      </w:r>
      <w:r w:rsidR="00A25188" w:rsidRPr="0073723B">
        <w:rPr>
          <w:rFonts w:ascii="Arial" w:hAnsi="Arial" w:cs="Arial"/>
        </w:rPr>
        <w:lastRenderedPageBreak/>
        <w:t>are</w:t>
      </w:r>
      <w:r w:rsidR="006A4791" w:rsidRPr="0073723B">
        <w:rPr>
          <w:rFonts w:ascii="Arial" w:hAnsi="Arial" w:cs="Arial"/>
        </w:rPr>
        <w:t xml:space="preserve"> </w:t>
      </w:r>
      <w:r w:rsidRPr="0073723B">
        <w:rPr>
          <w:rFonts w:ascii="Arial" w:hAnsi="Arial" w:cs="Arial"/>
        </w:rPr>
        <w:t xml:space="preserve">eye infections, </w:t>
      </w:r>
      <w:r w:rsidR="006A4791" w:rsidRPr="0073723B">
        <w:rPr>
          <w:rFonts w:ascii="Arial" w:hAnsi="Arial" w:cs="Arial"/>
        </w:rPr>
        <w:t>p</w:t>
      </w:r>
      <w:r w:rsidRPr="0073723B">
        <w:rPr>
          <w:rFonts w:ascii="Arial" w:hAnsi="Arial" w:cs="Arial"/>
        </w:rPr>
        <w:t xml:space="preserve">roblems with motor skill development, </w:t>
      </w:r>
      <w:r w:rsidR="006A4791" w:rsidRPr="0073723B">
        <w:rPr>
          <w:rFonts w:ascii="Arial" w:hAnsi="Arial" w:cs="Arial"/>
        </w:rPr>
        <w:t>p</w:t>
      </w:r>
      <w:r w:rsidRPr="0073723B">
        <w:rPr>
          <w:rFonts w:ascii="Arial" w:hAnsi="Arial" w:cs="Arial"/>
        </w:rPr>
        <w:t xml:space="preserve">roblems with </w:t>
      </w:r>
      <w:r w:rsidR="008877CA" w:rsidRPr="0073723B">
        <w:rPr>
          <w:rFonts w:ascii="Arial" w:hAnsi="Arial" w:cs="Arial"/>
        </w:rPr>
        <w:t>cognitive skills</w:t>
      </w:r>
      <w:r w:rsidRPr="0073723B">
        <w:rPr>
          <w:rFonts w:ascii="Arial" w:hAnsi="Arial" w:cs="Arial"/>
        </w:rPr>
        <w:t xml:space="preserve">, </w:t>
      </w:r>
      <w:r w:rsidR="006A4791" w:rsidRPr="0073723B">
        <w:rPr>
          <w:rFonts w:ascii="Arial" w:hAnsi="Arial" w:cs="Arial"/>
        </w:rPr>
        <w:t>h</w:t>
      </w:r>
      <w:r w:rsidRPr="0073723B">
        <w:rPr>
          <w:rFonts w:ascii="Arial" w:hAnsi="Arial" w:cs="Arial"/>
        </w:rPr>
        <w:t xml:space="preserve">earing loss, </w:t>
      </w:r>
      <w:r w:rsidR="006A4791" w:rsidRPr="0073723B">
        <w:rPr>
          <w:rFonts w:ascii="Arial" w:hAnsi="Arial" w:cs="Arial"/>
        </w:rPr>
        <w:t>s</w:t>
      </w:r>
      <w:r w:rsidRPr="0073723B">
        <w:rPr>
          <w:rFonts w:ascii="Arial" w:hAnsi="Arial" w:cs="Arial"/>
        </w:rPr>
        <w:t xml:space="preserve">lowed growth, </w:t>
      </w:r>
      <w:r w:rsidR="006A4791" w:rsidRPr="0073723B">
        <w:rPr>
          <w:rFonts w:ascii="Arial" w:hAnsi="Arial" w:cs="Arial"/>
        </w:rPr>
        <w:t>e</w:t>
      </w:r>
      <w:r w:rsidRPr="0073723B">
        <w:rPr>
          <w:rFonts w:ascii="Arial" w:hAnsi="Arial" w:cs="Arial"/>
        </w:rPr>
        <w:t xml:space="preserve">arly </w:t>
      </w:r>
      <w:r w:rsidR="001B590D" w:rsidRPr="0073723B">
        <w:rPr>
          <w:rFonts w:ascii="Arial" w:hAnsi="Arial" w:cs="Arial"/>
        </w:rPr>
        <w:t>puberty. (</w:t>
      </w:r>
      <w:r w:rsidRPr="0073723B">
        <w:rPr>
          <w:rFonts w:ascii="Arial" w:hAnsi="Arial" w:cs="Arial"/>
        </w:rPr>
        <w:t>Mayo Clinic)</w:t>
      </w:r>
    </w:p>
    <w:p w14:paraId="70DEA9B3" w14:textId="341A447D"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Speaking of serious consequences on subjects at risk, one of the most serious and </w:t>
      </w:r>
      <w:r w:rsidR="00690AC5" w:rsidRPr="0073723B">
        <w:rPr>
          <w:rFonts w:ascii="Arial" w:hAnsi="Arial" w:cs="Arial"/>
        </w:rPr>
        <w:t>long-term</w:t>
      </w:r>
      <w:r w:rsidRPr="0073723B">
        <w:rPr>
          <w:rFonts w:ascii="Arial" w:hAnsi="Arial" w:cs="Arial"/>
        </w:rPr>
        <w:t xml:space="preserve"> consequences is the cerebral toxoplasmosis. Cerebral toxoplasmosis is usually caused by reactivation of the latent cystic form of the Toxoplasma gondii in the central nervous system (CNS) and is leading cause of morbidity and mortality among patients infected with human immunodeficiency virus (HIV), particularly in developing </w:t>
      </w:r>
      <w:r w:rsidR="001B590D" w:rsidRPr="0073723B">
        <w:rPr>
          <w:rFonts w:ascii="Arial" w:hAnsi="Arial" w:cs="Arial"/>
        </w:rPr>
        <w:t>countries. (</w:t>
      </w:r>
      <w:r w:rsidRPr="0073723B">
        <w:rPr>
          <w:rFonts w:ascii="Arial" w:hAnsi="Arial" w:cs="Arial"/>
        </w:rPr>
        <w:t xml:space="preserve">Cancer Therapy Advisor) The common presenting symptom of cerebral toxoplasmosis is headache, often accompanied by fever and altered mental status. Individuals may also present with visual disturbances, seizures, cranial nerve abnormalities, and sensory </w:t>
      </w:r>
      <w:r w:rsidR="001B590D" w:rsidRPr="0073723B">
        <w:rPr>
          <w:rFonts w:ascii="Arial" w:hAnsi="Arial" w:cs="Arial"/>
        </w:rPr>
        <w:t>disturbances. (</w:t>
      </w:r>
      <w:r w:rsidRPr="0073723B">
        <w:rPr>
          <w:rFonts w:ascii="Arial" w:hAnsi="Arial" w:cs="Arial"/>
        </w:rPr>
        <w:t>Radiology Case Report)</w:t>
      </w:r>
      <w:r w:rsidR="00E364AB">
        <w:rPr>
          <w:rFonts w:ascii="Arial" w:hAnsi="Arial" w:cs="Arial"/>
        </w:rPr>
        <w:t>.</w:t>
      </w:r>
    </w:p>
    <w:p w14:paraId="349B1C11" w14:textId="77777777" w:rsidR="000F4241" w:rsidRPr="0073723B" w:rsidRDefault="000F4241" w:rsidP="0073723B">
      <w:pPr>
        <w:tabs>
          <w:tab w:val="left" w:pos="6540"/>
        </w:tabs>
        <w:spacing w:line="360" w:lineRule="auto"/>
        <w:jc w:val="both"/>
        <w:rPr>
          <w:rFonts w:ascii="Arial" w:hAnsi="Arial" w:cs="Arial"/>
        </w:rPr>
      </w:pPr>
    </w:p>
    <w:p w14:paraId="70DEA9B4" w14:textId="7E2A375E"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Another serious consequence of the Toxoplasma gondii is the </w:t>
      </w:r>
      <w:r w:rsidR="00171FFD" w:rsidRPr="0073723B">
        <w:rPr>
          <w:rFonts w:ascii="Arial" w:hAnsi="Arial" w:cs="Arial"/>
        </w:rPr>
        <w:t>Pulmonary</w:t>
      </w:r>
      <w:r w:rsidRPr="0073723B">
        <w:rPr>
          <w:rFonts w:ascii="Arial" w:hAnsi="Arial" w:cs="Arial"/>
        </w:rPr>
        <w:t xml:space="preserve"> toxoplasmosis.</w:t>
      </w:r>
    </w:p>
    <w:p w14:paraId="70DEA9B9" w14:textId="7BE82BF4" w:rsidR="006444FC" w:rsidRPr="0073723B" w:rsidRDefault="004F41F0" w:rsidP="0073723B">
      <w:pPr>
        <w:tabs>
          <w:tab w:val="left" w:pos="6540"/>
        </w:tabs>
        <w:spacing w:line="360" w:lineRule="auto"/>
        <w:jc w:val="both"/>
        <w:rPr>
          <w:rFonts w:ascii="Arial" w:hAnsi="Arial" w:cs="Arial"/>
        </w:rPr>
      </w:pPr>
      <w:r>
        <w:rPr>
          <w:rFonts w:ascii="Arial" w:hAnsi="Arial" w:cs="Arial"/>
        </w:rPr>
        <w:t>It i</w:t>
      </w:r>
      <w:r w:rsidR="00690F58" w:rsidRPr="0073723B">
        <w:rPr>
          <w:rFonts w:ascii="Arial" w:hAnsi="Arial" w:cs="Arial"/>
        </w:rPr>
        <w:t xml:space="preserve">s a </w:t>
      </w:r>
      <w:r w:rsidR="00017B9B">
        <w:rPr>
          <w:rFonts w:ascii="Arial" w:hAnsi="Arial" w:cs="Arial"/>
        </w:rPr>
        <w:t>critical</w:t>
      </w:r>
      <w:r w:rsidR="00750330" w:rsidRPr="0073723B">
        <w:rPr>
          <w:rFonts w:ascii="Arial" w:hAnsi="Arial" w:cs="Arial"/>
        </w:rPr>
        <w:t xml:space="preserve"> </w:t>
      </w:r>
      <w:r w:rsidR="00690F58" w:rsidRPr="0073723B">
        <w:rPr>
          <w:rFonts w:ascii="Arial" w:hAnsi="Arial" w:cs="Arial"/>
        </w:rPr>
        <w:t xml:space="preserve">condition with </w:t>
      </w:r>
      <w:r w:rsidR="00775B32" w:rsidRPr="0073723B">
        <w:rPr>
          <w:rFonts w:ascii="Arial" w:hAnsi="Arial" w:cs="Arial"/>
        </w:rPr>
        <w:t>symptoms lik</w:t>
      </w:r>
      <w:r w:rsidR="00152420" w:rsidRPr="0073723B">
        <w:rPr>
          <w:rFonts w:ascii="Arial" w:hAnsi="Arial" w:cs="Arial"/>
        </w:rPr>
        <w:t>e</w:t>
      </w:r>
      <w:r w:rsidR="00690F58" w:rsidRPr="0073723B">
        <w:rPr>
          <w:rFonts w:ascii="Arial" w:hAnsi="Arial" w:cs="Arial"/>
        </w:rPr>
        <w:t xml:space="preserve"> fever, myalgias</w:t>
      </w:r>
      <w:r w:rsidR="00C129E7" w:rsidRPr="0073723B">
        <w:rPr>
          <w:rFonts w:ascii="Arial" w:hAnsi="Arial" w:cs="Arial"/>
        </w:rPr>
        <w:t xml:space="preserve">, </w:t>
      </w:r>
      <w:r w:rsidR="001B590D" w:rsidRPr="0073723B">
        <w:rPr>
          <w:rFonts w:ascii="Arial" w:hAnsi="Arial" w:cs="Arial"/>
        </w:rPr>
        <w:t>dyspnoea and</w:t>
      </w:r>
      <w:r w:rsidR="00690F58" w:rsidRPr="0073723B">
        <w:rPr>
          <w:rFonts w:ascii="Arial" w:hAnsi="Arial" w:cs="Arial"/>
        </w:rPr>
        <w:t xml:space="preserve"> </w:t>
      </w:r>
      <w:r>
        <w:rPr>
          <w:rFonts w:ascii="Arial" w:hAnsi="Arial" w:cs="Arial"/>
        </w:rPr>
        <w:t>strong</w:t>
      </w:r>
      <w:r w:rsidR="00690F58" w:rsidRPr="0073723B">
        <w:rPr>
          <w:rFonts w:ascii="Arial" w:hAnsi="Arial" w:cs="Arial"/>
        </w:rPr>
        <w:t xml:space="preserve"> cough</w:t>
      </w:r>
      <w:r w:rsidR="00994A9E">
        <w:rPr>
          <w:rFonts w:ascii="Arial" w:hAnsi="Arial" w:cs="Arial"/>
        </w:rPr>
        <w:t xml:space="preserve"> </w:t>
      </w:r>
      <w:r w:rsidR="00994A9E" w:rsidRPr="0073723B">
        <w:rPr>
          <w:rFonts w:ascii="Arial" w:hAnsi="Arial" w:cs="Arial"/>
        </w:rPr>
        <w:t>that</w:t>
      </w:r>
      <w:r w:rsidR="00994A9E">
        <w:rPr>
          <w:rFonts w:ascii="Arial" w:hAnsi="Arial" w:cs="Arial"/>
        </w:rPr>
        <w:t xml:space="preserve"> usually</w:t>
      </w:r>
      <w:r w:rsidR="00994A9E" w:rsidRPr="0073723B">
        <w:rPr>
          <w:rFonts w:ascii="Arial" w:hAnsi="Arial" w:cs="Arial"/>
        </w:rPr>
        <w:t xml:space="preserve"> affects immunocompromised patients</w:t>
      </w:r>
      <w:r w:rsidR="00690F58" w:rsidRPr="0073723B">
        <w:rPr>
          <w:rFonts w:ascii="Arial" w:hAnsi="Arial" w:cs="Arial"/>
        </w:rPr>
        <w:t>.</w:t>
      </w:r>
      <w:r w:rsidR="005F3B05" w:rsidRPr="0073723B">
        <w:rPr>
          <w:rFonts w:ascii="Arial" w:hAnsi="Arial" w:cs="Arial"/>
        </w:rPr>
        <w:t xml:space="preserve"> </w:t>
      </w:r>
      <w:r w:rsidR="00690F58" w:rsidRPr="0073723B">
        <w:rPr>
          <w:rFonts w:ascii="Arial" w:hAnsi="Arial" w:cs="Arial"/>
        </w:rPr>
        <w:t>(National Library of Medicine)</w:t>
      </w:r>
      <w:r w:rsidR="00AD15F0" w:rsidRPr="0073723B">
        <w:rPr>
          <w:rFonts w:ascii="Arial" w:hAnsi="Arial" w:cs="Arial"/>
        </w:rPr>
        <w:t xml:space="preserve"> </w:t>
      </w:r>
      <w:r w:rsidR="00690F58" w:rsidRPr="0073723B">
        <w:rPr>
          <w:rFonts w:ascii="Arial" w:hAnsi="Arial" w:cs="Arial"/>
        </w:rPr>
        <w:t>According to Journal of Infection, Toxoplasmosis is potentially sexually transmissible.</w:t>
      </w:r>
      <w:r w:rsidR="00AD15F0" w:rsidRPr="0073723B">
        <w:rPr>
          <w:rFonts w:ascii="Arial" w:hAnsi="Arial" w:cs="Arial"/>
        </w:rPr>
        <w:t xml:space="preserve"> </w:t>
      </w:r>
      <w:r w:rsidR="00690F58" w:rsidRPr="0073723B">
        <w:rPr>
          <w:rFonts w:ascii="Arial" w:hAnsi="Arial" w:cs="Arial"/>
        </w:rPr>
        <w:t xml:space="preserve">After </w:t>
      </w:r>
      <w:r w:rsidR="00E364AB" w:rsidRPr="0073723B">
        <w:rPr>
          <w:rFonts w:ascii="Arial" w:hAnsi="Arial" w:cs="Arial"/>
        </w:rPr>
        <w:t>conducting</w:t>
      </w:r>
      <w:r w:rsidR="00690F58" w:rsidRPr="0073723B">
        <w:rPr>
          <w:rFonts w:ascii="Arial" w:hAnsi="Arial" w:cs="Arial"/>
        </w:rPr>
        <w:t xml:space="preserve"> analyses on the sperm of animals such as rats, </w:t>
      </w:r>
      <w:r w:rsidR="00E364AB" w:rsidRPr="0073723B">
        <w:rPr>
          <w:rFonts w:ascii="Arial" w:hAnsi="Arial" w:cs="Arial"/>
        </w:rPr>
        <w:t>dogs,</w:t>
      </w:r>
      <w:r w:rsidR="00690F58" w:rsidRPr="0073723B">
        <w:rPr>
          <w:rFonts w:ascii="Arial" w:hAnsi="Arial" w:cs="Arial"/>
        </w:rPr>
        <w:t xml:space="preserve"> and sheep, they </w:t>
      </w:r>
      <w:r w:rsidR="00E364AB" w:rsidRPr="0073723B">
        <w:rPr>
          <w:rFonts w:ascii="Arial" w:hAnsi="Arial" w:cs="Arial"/>
        </w:rPr>
        <w:t>assessed</w:t>
      </w:r>
      <w:r w:rsidR="00690F58" w:rsidRPr="0073723B">
        <w:rPr>
          <w:rFonts w:ascii="Arial" w:hAnsi="Arial" w:cs="Arial"/>
        </w:rPr>
        <w:t xml:space="preserve"> the sperm of some patients suffering from Toxoplasmosis. They visualized Toxoplasma gondii cysts in the ejaculates of latently infected, immunocompetent human volunteers. The result of this test further demonstrates that Toxoplasma gondii is easily transmissible not only by </w:t>
      </w:r>
      <w:r w:rsidR="00D249C5" w:rsidRPr="0073723B">
        <w:rPr>
          <w:rFonts w:ascii="Arial" w:hAnsi="Arial" w:cs="Arial"/>
        </w:rPr>
        <w:t>faecal</w:t>
      </w:r>
      <w:r w:rsidR="00690F58" w:rsidRPr="0073723B">
        <w:rPr>
          <w:rFonts w:ascii="Arial" w:hAnsi="Arial" w:cs="Arial"/>
        </w:rPr>
        <w:t xml:space="preserve"> matter, food, water and ground infected, by animal – animal, human – animal but also by human to human and sexually.(Journal of infection)</w:t>
      </w:r>
      <w:r w:rsidR="00AD15F0" w:rsidRPr="0073723B">
        <w:rPr>
          <w:rFonts w:ascii="Arial" w:hAnsi="Arial" w:cs="Arial"/>
        </w:rPr>
        <w:t xml:space="preserve"> </w:t>
      </w:r>
      <w:r w:rsidR="00690F58" w:rsidRPr="0073723B">
        <w:rPr>
          <w:rFonts w:ascii="Arial" w:hAnsi="Arial" w:cs="Arial"/>
        </w:rPr>
        <w:t>Other studies have been carried out on rodents, and this demonstrates that the Toxoplasma gondii is able to control and change the behaviour of the host subject, probably also in humans.</w:t>
      </w:r>
    </w:p>
    <w:p w14:paraId="04EB341B" w14:textId="0294088E" w:rsidR="00C96F62" w:rsidRPr="00C96F62" w:rsidRDefault="00C96F62" w:rsidP="00C96F62">
      <w:pPr>
        <w:tabs>
          <w:tab w:val="left" w:pos="6540"/>
        </w:tabs>
        <w:spacing w:line="360" w:lineRule="auto"/>
        <w:jc w:val="both"/>
        <w:rPr>
          <w:rFonts w:ascii="Arial" w:hAnsi="Arial" w:cs="Arial"/>
        </w:rPr>
      </w:pPr>
      <w:r w:rsidRPr="00C96F62">
        <w:rPr>
          <w:rFonts w:ascii="Arial" w:hAnsi="Arial" w:cs="Arial"/>
        </w:rPr>
        <w:t xml:space="preserve">To exert influence over the </w:t>
      </w:r>
      <w:r w:rsidRPr="00C96F62">
        <w:rPr>
          <w:rFonts w:ascii="Arial" w:hAnsi="Arial" w:cs="Arial"/>
        </w:rPr>
        <w:t>behaviour</w:t>
      </w:r>
      <w:r w:rsidRPr="00C96F62">
        <w:rPr>
          <w:rFonts w:ascii="Arial" w:hAnsi="Arial" w:cs="Arial"/>
        </w:rPr>
        <w:t xml:space="preserve"> of rodents, it is imperative for Toxoplasma gondii to possess a mechanism capable of impacting neurobiology. This mechanism would also be crucial for the manipulation of human </w:t>
      </w:r>
      <w:r w:rsidRPr="00C96F62">
        <w:rPr>
          <w:rFonts w:ascii="Arial" w:hAnsi="Arial" w:cs="Arial"/>
        </w:rPr>
        <w:t>behaviour</w:t>
      </w:r>
      <w:r w:rsidRPr="00C96F62">
        <w:rPr>
          <w:rFonts w:ascii="Arial" w:hAnsi="Arial" w:cs="Arial"/>
        </w:rPr>
        <w:t>. The specific nature of this mechanism is currently undergoing investigation. However, it is established that Toxoplasma gondii is adept at infiltrating the brains of both human and rodent hosts. In humans, the invasion of the central nervous system by Toxoplasma gondii is associated with the most severe complications of the infection, with some estimates suggesting that T. gondii may breach the blood-brain barrier as quickly as 7 days post-infection.</w:t>
      </w:r>
    </w:p>
    <w:p w14:paraId="4E3AA8E7" w14:textId="77777777" w:rsidR="00C96F62" w:rsidRPr="00C96F62" w:rsidRDefault="00C96F62" w:rsidP="00C96F62">
      <w:pPr>
        <w:tabs>
          <w:tab w:val="left" w:pos="6540"/>
        </w:tabs>
        <w:spacing w:line="360" w:lineRule="auto"/>
        <w:jc w:val="both"/>
        <w:rPr>
          <w:rFonts w:ascii="Arial" w:hAnsi="Arial" w:cs="Arial"/>
        </w:rPr>
      </w:pPr>
    </w:p>
    <w:p w14:paraId="70DEA9C1" w14:textId="40B2799C" w:rsidR="006444FC" w:rsidRPr="0073723B" w:rsidRDefault="00C96F62" w:rsidP="00C96F62">
      <w:pPr>
        <w:tabs>
          <w:tab w:val="left" w:pos="6540"/>
        </w:tabs>
        <w:spacing w:line="360" w:lineRule="auto"/>
        <w:jc w:val="both"/>
        <w:rPr>
          <w:rFonts w:ascii="Arial" w:hAnsi="Arial" w:cs="Arial"/>
          <w:b/>
          <w:bCs/>
        </w:rPr>
      </w:pPr>
      <w:r w:rsidRPr="00C96F62">
        <w:rPr>
          <w:rFonts w:ascii="Arial" w:hAnsi="Arial" w:cs="Arial"/>
        </w:rPr>
        <w:t xml:space="preserve">Once within the brain, Toxoplasma gondii has the capacity to directly infect neurons. The precise consequences of this infection remain uncertain, but various hypotheses have been </w:t>
      </w:r>
      <w:r w:rsidRPr="00C96F62">
        <w:rPr>
          <w:rFonts w:ascii="Arial" w:hAnsi="Arial" w:cs="Arial"/>
        </w:rPr>
        <w:lastRenderedPageBreak/>
        <w:t xml:space="preserve">posited to elucidate the ways in which Toxoplasma gondii disrupts neuronal function. One hypothesis suggests that the infection of neurons by Toxoplasma gondii can modify dopamine metabolism to enhance dopamine synthesis and release. Another hypothesis contends that Toxoplasma gondii infection can manipulate calcium </w:t>
      </w:r>
      <w:proofErr w:type="spellStart"/>
      <w:r w:rsidRPr="00C96F62">
        <w:rPr>
          <w:rFonts w:ascii="Arial" w:hAnsi="Arial" w:cs="Arial"/>
        </w:rPr>
        <w:t>signaling</w:t>
      </w:r>
      <w:proofErr w:type="spellEnd"/>
      <w:r w:rsidRPr="00C96F62">
        <w:rPr>
          <w:rFonts w:ascii="Arial" w:hAnsi="Arial" w:cs="Arial"/>
        </w:rPr>
        <w:t xml:space="preserve"> in a manner that renders neurons either hypo- or hyper-responsive. A comprehensive model detailing the effects of Toxoplasma gondii on neurons is yet to be fully elucidated. Thus, the true mechanism may encompass these processes or an entirely different phenomenon altogether. (</w:t>
      </w:r>
      <w:proofErr w:type="spellStart"/>
      <w:r w:rsidRPr="00C96F62">
        <w:rPr>
          <w:rFonts w:ascii="Arial" w:hAnsi="Arial" w:cs="Arial"/>
        </w:rPr>
        <w:t>Neuroscientifically</w:t>
      </w:r>
      <w:proofErr w:type="spellEnd"/>
      <w:r w:rsidRPr="00C96F62">
        <w:rPr>
          <w:rFonts w:ascii="Arial" w:hAnsi="Arial" w:cs="Arial"/>
        </w:rPr>
        <w:t xml:space="preserve"> challenged)</w:t>
      </w:r>
      <w:r>
        <w:rPr>
          <w:rFonts w:ascii="Arial" w:hAnsi="Arial" w:cs="Arial"/>
        </w:rPr>
        <w:t xml:space="preserve">. </w:t>
      </w:r>
    </w:p>
    <w:p w14:paraId="70DEA9C2" w14:textId="77777777" w:rsidR="006444FC" w:rsidRPr="0073723B" w:rsidRDefault="00690F58" w:rsidP="0073723B">
      <w:pPr>
        <w:tabs>
          <w:tab w:val="left" w:pos="6540"/>
        </w:tabs>
        <w:spacing w:line="360" w:lineRule="auto"/>
        <w:jc w:val="both"/>
        <w:rPr>
          <w:rFonts w:ascii="Arial" w:hAnsi="Arial" w:cs="Arial"/>
          <w:b/>
          <w:bCs/>
        </w:rPr>
      </w:pPr>
      <w:r w:rsidRPr="0073723B">
        <w:rPr>
          <w:rFonts w:ascii="Arial" w:hAnsi="Arial" w:cs="Arial"/>
          <w:b/>
          <w:bCs/>
        </w:rPr>
        <w:t>Conclusion:</w:t>
      </w:r>
    </w:p>
    <w:p w14:paraId="70DEA9C4" w14:textId="1EEC8E55"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In conclusion, Toxoplasmosis is a parasite, called toxoplasma gondii, which completes its life cycle within the organism of the host subject. Each of its life cycles is different because each </w:t>
      </w:r>
      <w:r w:rsidR="001B590D" w:rsidRPr="0073723B">
        <w:rPr>
          <w:rFonts w:ascii="Arial" w:hAnsi="Arial" w:cs="Arial"/>
        </w:rPr>
        <w:t>subject</w:t>
      </w:r>
      <w:r w:rsidRPr="0073723B">
        <w:rPr>
          <w:rFonts w:ascii="Arial" w:hAnsi="Arial" w:cs="Arial"/>
        </w:rPr>
        <w:t xml:space="preserve"> is different, with a different immune system, different ages, different lifestyles, therefore, even the consequences that derive from it are all different and </w:t>
      </w:r>
      <w:r w:rsidR="00293A4B" w:rsidRPr="0073723B">
        <w:rPr>
          <w:rFonts w:ascii="Arial" w:hAnsi="Arial" w:cs="Arial"/>
        </w:rPr>
        <w:t>complex</w:t>
      </w:r>
      <w:r w:rsidRPr="0073723B">
        <w:rPr>
          <w:rFonts w:ascii="Arial" w:hAnsi="Arial" w:cs="Arial"/>
        </w:rPr>
        <w:t xml:space="preserve"> or serious.</w:t>
      </w:r>
      <w:r w:rsidR="00E2144C" w:rsidRPr="0073723B">
        <w:rPr>
          <w:rFonts w:ascii="Arial" w:hAnsi="Arial" w:cs="Arial"/>
        </w:rPr>
        <w:t xml:space="preserve"> </w:t>
      </w:r>
      <w:r w:rsidRPr="0073723B">
        <w:rPr>
          <w:rFonts w:ascii="Arial" w:hAnsi="Arial" w:cs="Arial"/>
        </w:rPr>
        <w:t xml:space="preserve">It can all start </w:t>
      </w:r>
      <w:r w:rsidR="001B590D" w:rsidRPr="0073723B">
        <w:rPr>
          <w:rFonts w:ascii="Arial" w:hAnsi="Arial" w:cs="Arial"/>
        </w:rPr>
        <w:t>in contact</w:t>
      </w:r>
      <w:r w:rsidRPr="0073723B">
        <w:rPr>
          <w:rFonts w:ascii="Arial" w:hAnsi="Arial" w:cs="Arial"/>
        </w:rPr>
        <w:t xml:space="preserve"> with a simple cat, or through the faeces of your own domestic cat that has contracted it, by doing simple gardening, or by ingesting inadequately cooked meat or contaminated water. </w:t>
      </w:r>
    </w:p>
    <w:p w14:paraId="70DEA9C6" w14:textId="5EAE0A46"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Some</w:t>
      </w:r>
      <w:r w:rsidR="00495A07" w:rsidRPr="0073723B">
        <w:rPr>
          <w:rFonts w:ascii="Arial" w:hAnsi="Arial" w:cs="Arial"/>
        </w:rPr>
        <w:t>, even if infected</w:t>
      </w:r>
      <w:r w:rsidR="00D61E3E" w:rsidRPr="0073723B">
        <w:rPr>
          <w:rFonts w:ascii="Arial" w:hAnsi="Arial" w:cs="Arial"/>
        </w:rPr>
        <w:t>, continue their life unaware of being contagious for oth</w:t>
      </w:r>
      <w:r w:rsidR="008C74B7" w:rsidRPr="0073723B">
        <w:rPr>
          <w:rFonts w:ascii="Arial" w:hAnsi="Arial" w:cs="Arial"/>
        </w:rPr>
        <w:t>er</w:t>
      </w:r>
      <w:r w:rsidR="00D61E3E" w:rsidRPr="0073723B">
        <w:rPr>
          <w:rFonts w:ascii="Arial" w:hAnsi="Arial" w:cs="Arial"/>
        </w:rPr>
        <w:t xml:space="preserve"> people</w:t>
      </w:r>
      <w:r w:rsidRPr="0073723B">
        <w:rPr>
          <w:rFonts w:ascii="Arial" w:hAnsi="Arial" w:cs="Arial"/>
        </w:rPr>
        <w:t xml:space="preserve">. </w:t>
      </w:r>
      <w:r w:rsidR="00057752" w:rsidRPr="0073723B">
        <w:rPr>
          <w:rFonts w:ascii="Arial" w:hAnsi="Arial" w:cs="Arial"/>
        </w:rPr>
        <w:t>In the best cases,</w:t>
      </w:r>
      <w:r w:rsidRPr="0073723B">
        <w:rPr>
          <w:rFonts w:ascii="Arial" w:hAnsi="Arial" w:cs="Arial"/>
        </w:rPr>
        <w:t xml:space="preserve"> t</w:t>
      </w:r>
      <w:r w:rsidR="009F730B" w:rsidRPr="0073723B">
        <w:rPr>
          <w:rFonts w:ascii="Arial" w:hAnsi="Arial" w:cs="Arial"/>
        </w:rPr>
        <w:t>he symptoms are like the ones of a</w:t>
      </w:r>
      <w:r w:rsidRPr="0073723B">
        <w:rPr>
          <w:rFonts w:ascii="Arial" w:hAnsi="Arial" w:cs="Arial"/>
        </w:rPr>
        <w:t xml:space="preserve"> simple fl</w:t>
      </w:r>
      <w:r w:rsidR="009F730B" w:rsidRPr="0073723B">
        <w:rPr>
          <w:rFonts w:ascii="Arial" w:hAnsi="Arial" w:cs="Arial"/>
        </w:rPr>
        <w:t>u</w:t>
      </w:r>
      <w:r w:rsidR="008C74B7" w:rsidRPr="0073723B">
        <w:rPr>
          <w:rFonts w:ascii="Arial" w:hAnsi="Arial" w:cs="Arial"/>
        </w:rPr>
        <w:t xml:space="preserve"> or,</w:t>
      </w:r>
      <w:r w:rsidRPr="0073723B">
        <w:rPr>
          <w:rFonts w:ascii="Arial" w:hAnsi="Arial" w:cs="Arial"/>
        </w:rPr>
        <w:t xml:space="preserve"> in the </w:t>
      </w:r>
      <w:r w:rsidR="00B70060">
        <w:rPr>
          <w:rFonts w:ascii="Arial" w:hAnsi="Arial" w:cs="Arial"/>
        </w:rPr>
        <w:t>best</w:t>
      </w:r>
      <w:r w:rsidRPr="0073723B">
        <w:rPr>
          <w:rFonts w:ascii="Arial" w:hAnsi="Arial" w:cs="Arial"/>
        </w:rPr>
        <w:t xml:space="preserve"> case, will disappear on their own </w:t>
      </w:r>
      <w:r w:rsidR="00D9191E" w:rsidRPr="0073723B">
        <w:rPr>
          <w:rFonts w:ascii="Arial" w:hAnsi="Arial" w:cs="Arial"/>
        </w:rPr>
        <w:t>after</w:t>
      </w:r>
      <w:r w:rsidRPr="0073723B">
        <w:rPr>
          <w:rFonts w:ascii="Arial" w:hAnsi="Arial" w:cs="Arial"/>
        </w:rPr>
        <w:t xml:space="preserve"> six weeks. Others, for example pregnant women, </w:t>
      </w:r>
      <w:r w:rsidR="00D06FE3" w:rsidRPr="0073723B">
        <w:rPr>
          <w:rFonts w:ascii="Arial" w:hAnsi="Arial" w:cs="Arial"/>
        </w:rPr>
        <w:t>are not so lucky because</w:t>
      </w:r>
      <w:r w:rsidRPr="0073723B">
        <w:rPr>
          <w:rFonts w:ascii="Arial" w:hAnsi="Arial" w:cs="Arial"/>
        </w:rPr>
        <w:t xml:space="preserve"> </w:t>
      </w:r>
      <w:r w:rsidR="00910FC6" w:rsidRPr="0073723B">
        <w:rPr>
          <w:rFonts w:ascii="Arial" w:hAnsi="Arial" w:cs="Arial"/>
        </w:rPr>
        <w:t xml:space="preserve">they </w:t>
      </w:r>
      <w:r w:rsidRPr="0073723B">
        <w:rPr>
          <w:rFonts w:ascii="Arial" w:hAnsi="Arial" w:cs="Arial"/>
        </w:rPr>
        <w:t>risk not only their own life but also that of the fetus.</w:t>
      </w:r>
      <w:r w:rsidR="00E2144C" w:rsidRPr="0073723B">
        <w:rPr>
          <w:rFonts w:ascii="Arial" w:hAnsi="Arial" w:cs="Arial"/>
        </w:rPr>
        <w:t xml:space="preserve"> </w:t>
      </w:r>
      <w:r w:rsidRPr="0073723B">
        <w:rPr>
          <w:rFonts w:ascii="Arial" w:hAnsi="Arial" w:cs="Arial"/>
        </w:rPr>
        <w:t>Even the HIV virus</w:t>
      </w:r>
      <w:r w:rsidR="00301758" w:rsidRPr="0073723B">
        <w:rPr>
          <w:rFonts w:ascii="Arial" w:hAnsi="Arial" w:cs="Arial"/>
        </w:rPr>
        <w:t xml:space="preserve"> patients</w:t>
      </w:r>
      <w:r w:rsidRPr="0073723B">
        <w:rPr>
          <w:rFonts w:ascii="Arial" w:hAnsi="Arial" w:cs="Arial"/>
        </w:rPr>
        <w:t xml:space="preserve">, therefore with an already weak immune system, can have </w:t>
      </w:r>
      <w:r w:rsidR="00D249C5" w:rsidRPr="0073723B">
        <w:rPr>
          <w:rFonts w:ascii="Arial" w:hAnsi="Arial" w:cs="Arial"/>
        </w:rPr>
        <w:t xml:space="preserve">profoundly </w:t>
      </w:r>
      <w:r w:rsidR="00E364AB" w:rsidRPr="0073723B">
        <w:rPr>
          <w:rFonts w:ascii="Arial" w:hAnsi="Arial" w:cs="Arial"/>
        </w:rPr>
        <w:t>grave consequences</w:t>
      </w:r>
      <w:r w:rsidRPr="0073723B">
        <w:rPr>
          <w:rFonts w:ascii="Arial" w:hAnsi="Arial" w:cs="Arial"/>
        </w:rPr>
        <w:t xml:space="preserve"> </w:t>
      </w:r>
      <w:r w:rsidR="007D18F9" w:rsidRPr="0073723B">
        <w:rPr>
          <w:rFonts w:ascii="Arial" w:hAnsi="Arial" w:cs="Arial"/>
        </w:rPr>
        <w:t>in contracting</w:t>
      </w:r>
      <w:r w:rsidRPr="0073723B">
        <w:rPr>
          <w:rFonts w:ascii="Arial" w:hAnsi="Arial" w:cs="Arial"/>
        </w:rPr>
        <w:t xml:space="preserve"> Toxoplasma gondii.</w:t>
      </w:r>
    </w:p>
    <w:p w14:paraId="70DEA9C8" w14:textId="160C3442"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From what I was able to learn by </w:t>
      </w:r>
      <w:r w:rsidR="00E364AB" w:rsidRPr="0073723B">
        <w:rPr>
          <w:rFonts w:ascii="Arial" w:hAnsi="Arial" w:cs="Arial"/>
        </w:rPr>
        <w:t>conducting</w:t>
      </w:r>
      <w:r w:rsidRPr="0073723B">
        <w:rPr>
          <w:rFonts w:ascii="Arial" w:hAnsi="Arial" w:cs="Arial"/>
        </w:rPr>
        <w:t xml:space="preserve"> this assignment, Toxoplasma gondii is a very invasive parasite, capable of making its way from one organism to another with ease, some research shows that it can even move with sexual contact. A theory not yet fully confirmed, but not to be excluded either. But, according to another ongoing research, the most unexpected move is to move up to the brain and change the habits of the individual. This is </w:t>
      </w:r>
      <w:r w:rsidR="00080C6B" w:rsidRPr="0073723B">
        <w:rPr>
          <w:rFonts w:ascii="Arial" w:hAnsi="Arial" w:cs="Arial"/>
        </w:rPr>
        <w:t>an</w:t>
      </w:r>
      <w:r w:rsidRPr="0073723B">
        <w:rPr>
          <w:rFonts w:ascii="Arial" w:hAnsi="Arial" w:cs="Arial"/>
        </w:rPr>
        <w:t xml:space="preserve"> interesting phenomenon as it is scary.</w:t>
      </w:r>
      <w:r w:rsidR="00E2144C" w:rsidRPr="0073723B">
        <w:rPr>
          <w:rFonts w:ascii="Arial" w:hAnsi="Arial" w:cs="Arial"/>
        </w:rPr>
        <w:t xml:space="preserve"> </w:t>
      </w:r>
      <w:r w:rsidRPr="0073723B">
        <w:rPr>
          <w:rFonts w:ascii="Arial" w:hAnsi="Arial" w:cs="Arial"/>
        </w:rPr>
        <w:t>So</w:t>
      </w:r>
      <w:r w:rsidR="00992BAC" w:rsidRPr="0073723B">
        <w:rPr>
          <w:rFonts w:ascii="Arial" w:hAnsi="Arial" w:cs="Arial"/>
        </w:rPr>
        <w:t xml:space="preserve">, </w:t>
      </w:r>
      <w:r w:rsidRPr="0073723B">
        <w:rPr>
          <w:rFonts w:ascii="Arial" w:hAnsi="Arial" w:cs="Arial"/>
        </w:rPr>
        <w:t xml:space="preserve">what can we do to avoid all of this? The first step is </w:t>
      </w:r>
      <w:r w:rsidR="00B0008F" w:rsidRPr="0073723B">
        <w:rPr>
          <w:rFonts w:ascii="Arial" w:hAnsi="Arial" w:cs="Arial"/>
        </w:rPr>
        <w:t>the</w:t>
      </w:r>
      <w:r w:rsidRPr="0073723B">
        <w:rPr>
          <w:rFonts w:ascii="Arial" w:hAnsi="Arial" w:cs="Arial"/>
        </w:rPr>
        <w:t xml:space="preserve"> prevention. Avoid contact or, if you have, to wash your hands, keep pets away from food, </w:t>
      </w:r>
      <w:r w:rsidR="00E364AB" w:rsidRPr="0073723B">
        <w:rPr>
          <w:rFonts w:ascii="Arial" w:hAnsi="Arial" w:cs="Arial"/>
        </w:rPr>
        <w:t>safely store</w:t>
      </w:r>
      <w:r w:rsidRPr="0073723B">
        <w:rPr>
          <w:rFonts w:ascii="Arial" w:hAnsi="Arial" w:cs="Arial"/>
        </w:rPr>
        <w:t xml:space="preserve"> food and drink, cook properly.</w:t>
      </w:r>
    </w:p>
    <w:p w14:paraId="70DEA9CD" w14:textId="59CA6C20" w:rsidR="006444FC" w:rsidRPr="0073723B" w:rsidRDefault="00690F58" w:rsidP="0073723B">
      <w:pPr>
        <w:tabs>
          <w:tab w:val="left" w:pos="6540"/>
        </w:tabs>
        <w:spacing w:line="360" w:lineRule="auto"/>
        <w:jc w:val="both"/>
        <w:rPr>
          <w:rFonts w:ascii="Arial" w:hAnsi="Arial" w:cs="Arial"/>
        </w:rPr>
      </w:pPr>
      <w:r w:rsidRPr="0073723B">
        <w:rPr>
          <w:rFonts w:ascii="Arial" w:hAnsi="Arial" w:cs="Arial"/>
        </w:rPr>
        <w:t xml:space="preserve">The second thing to always do, because </w:t>
      </w:r>
      <w:r w:rsidR="00D831DA" w:rsidRPr="0073723B">
        <w:rPr>
          <w:rFonts w:ascii="Arial" w:hAnsi="Arial" w:cs="Arial"/>
        </w:rPr>
        <w:t>it is</w:t>
      </w:r>
      <w:r w:rsidRPr="0073723B">
        <w:rPr>
          <w:rFonts w:ascii="Arial" w:hAnsi="Arial" w:cs="Arial"/>
        </w:rPr>
        <w:t xml:space="preserve"> </w:t>
      </w:r>
      <w:r w:rsidR="001B590D" w:rsidRPr="0073723B">
        <w:rPr>
          <w:rFonts w:ascii="Arial" w:hAnsi="Arial" w:cs="Arial"/>
        </w:rPr>
        <w:t>important</w:t>
      </w:r>
      <w:r w:rsidRPr="0073723B">
        <w:rPr>
          <w:rFonts w:ascii="Arial" w:hAnsi="Arial" w:cs="Arial"/>
        </w:rPr>
        <w:t>, is to always stay informed, follow the Health Campaigns, treatments, vaccines, and everything that can make our life and health and that of others better and better.</w:t>
      </w:r>
      <w:r w:rsidR="00B63685" w:rsidRPr="0073723B">
        <w:rPr>
          <w:rFonts w:ascii="Arial" w:hAnsi="Arial" w:cs="Arial"/>
        </w:rPr>
        <w:t xml:space="preserve"> </w:t>
      </w:r>
      <w:r w:rsidRPr="0073723B">
        <w:rPr>
          <w:rFonts w:ascii="Arial" w:hAnsi="Arial" w:cs="Arial"/>
          <w:u w:val="single"/>
        </w:rPr>
        <w:t xml:space="preserve">Prevention always begins with </w:t>
      </w:r>
      <w:r w:rsidR="00E364AB" w:rsidRPr="0073723B">
        <w:rPr>
          <w:rFonts w:ascii="Arial" w:hAnsi="Arial" w:cs="Arial"/>
          <w:u w:val="single"/>
        </w:rPr>
        <w:t>crucial information</w:t>
      </w:r>
      <w:r w:rsidRPr="0073723B">
        <w:rPr>
          <w:rFonts w:ascii="Arial" w:hAnsi="Arial" w:cs="Arial"/>
          <w:u w:val="single"/>
        </w:rPr>
        <w:t>.</w:t>
      </w:r>
    </w:p>
    <w:p w14:paraId="37EF28E6" w14:textId="77777777" w:rsidR="00031464" w:rsidRDefault="00031464" w:rsidP="0073723B">
      <w:pPr>
        <w:tabs>
          <w:tab w:val="left" w:pos="6540"/>
        </w:tabs>
        <w:spacing w:line="360" w:lineRule="auto"/>
        <w:jc w:val="both"/>
        <w:rPr>
          <w:rFonts w:ascii="Arial" w:eastAsia="Calibri" w:hAnsi="Arial" w:cs="Arial"/>
          <w:b/>
          <w:bCs/>
          <w:lang w:eastAsia="en-US"/>
        </w:rPr>
      </w:pPr>
    </w:p>
    <w:p w14:paraId="54087037" w14:textId="77777777" w:rsidR="00031464" w:rsidRDefault="00031464" w:rsidP="0073723B">
      <w:pPr>
        <w:tabs>
          <w:tab w:val="left" w:pos="6540"/>
        </w:tabs>
        <w:spacing w:line="360" w:lineRule="auto"/>
        <w:jc w:val="both"/>
        <w:rPr>
          <w:rFonts w:ascii="Arial" w:eastAsia="Calibri" w:hAnsi="Arial" w:cs="Arial"/>
          <w:b/>
          <w:bCs/>
          <w:lang w:eastAsia="en-US"/>
        </w:rPr>
      </w:pPr>
    </w:p>
    <w:p w14:paraId="70DEA9D1" w14:textId="7A58624A" w:rsidR="006444FC" w:rsidRPr="0073723B" w:rsidRDefault="00690F58" w:rsidP="0073723B">
      <w:pPr>
        <w:tabs>
          <w:tab w:val="left" w:pos="6540"/>
        </w:tabs>
        <w:spacing w:line="360" w:lineRule="auto"/>
        <w:jc w:val="both"/>
        <w:rPr>
          <w:rFonts w:ascii="Arial" w:eastAsia="Calibri" w:hAnsi="Arial" w:cs="Arial"/>
          <w:b/>
          <w:bCs/>
          <w:lang w:eastAsia="en-US"/>
        </w:rPr>
      </w:pPr>
      <w:r w:rsidRPr="0073723B">
        <w:rPr>
          <w:rFonts w:ascii="Arial" w:eastAsia="Calibri" w:hAnsi="Arial" w:cs="Arial"/>
          <w:b/>
          <w:bCs/>
          <w:lang w:eastAsia="en-US"/>
        </w:rPr>
        <w:t>References:</w:t>
      </w:r>
    </w:p>
    <w:p w14:paraId="6C07AAC3" w14:textId="1992B63E"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Cancer Therapy Advisor (2019), </w:t>
      </w:r>
      <w:r w:rsidRPr="0073723B">
        <w:rPr>
          <w:rFonts w:ascii="Arial" w:hAnsi="Arial" w:cs="Arial"/>
          <w:i/>
          <w:iCs/>
        </w:rPr>
        <w:t xml:space="preserve">Cerebral Toxoplasmosis </w:t>
      </w:r>
      <w:r w:rsidRPr="0073723B">
        <w:rPr>
          <w:rFonts w:ascii="Arial" w:hAnsi="Arial" w:cs="Arial"/>
        </w:rPr>
        <w:t xml:space="preserve">Available at: </w:t>
      </w:r>
      <w:hyperlink r:id="rId12" w:history="1">
        <w:r w:rsidRPr="0073723B">
          <w:rPr>
            <w:rStyle w:val="Hyperlink"/>
            <w:rFonts w:ascii="Arial" w:hAnsi="Arial" w:cs="Arial"/>
          </w:rPr>
          <w:t>Cerebral toxoplasmosis - Cancer Therapy Advisor</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5FE6277C" w14:textId="26944CF3"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Centres for Disease Control and Prevention (2022),</w:t>
      </w:r>
      <w:r w:rsidR="00593D5C">
        <w:rPr>
          <w:rFonts w:ascii="Arial" w:hAnsi="Arial" w:cs="Arial"/>
          <w:i/>
          <w:iCs/>
        </w:rPr>
        <w:t xml:space="preserve"> </w:t>
      </w:r>
      <w:r w:rsidR="00BC1810">
        <w:rPr>
          <w:rFonts w:ascii="Arial" w:hAnsi="Arial" w:cs="Arial"/>
          <w:i/>
          <w:iCs/>
        </w:rPr>
        <w:t>About Toxoplasmosis,</w:t>
      </w:r>
      <w:r w:rsidRPr="0073723B">
        <w:rPr>
          <w:rFonts w:ascii="Arial" w:hAnsi="Arial" w:cs="Arial"/>
        </w:rPr>
        <w:t xml:space="preserve"> Available at: </w:t>
      </w:r>
      <w:hyperlink r:id="rId13" w:history="1">
        <w:r w:rsidRPr="0073723B">
          <w:rPr>
            <w:rStyle w:val="Hyperlink"/>
            <w:rFonts w:ascii="Arial" w:hAnsi="Arial" w:cs="Arial"/>
          </w:rPr>
          <w:t>CDC - Toxoplasmosis General Information - Frequently Asked Questions)</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1C04B482" w14:textId="166449B9"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Department of Health (2022), </w:t>
      </w:r>
      <w:r w:rsidRPr="0073723B">
        <w:rPr>
          <w:rFonts w:ascii="Arial" w:hAnsi="Arial" w:cs="Arial"/>
          <w:i/>
          <w:iCs/>
        </w:rPr>
        <w:t xml:space="preserve">Preventing Toxoplasmosis </w:t>
      </w:r>
      <w:r w:rsidRPr="0073723B">
        <w:rPr>
          <w:rFonts w:ascii="Arial" w:hAnsi="Arial" w:cs="Arial"/>
        </w:rPr>
        <w:t xml:space="preserve">Available at: </w:t>
      </w:r>
      <w:hyperlink r:id="rId14" w:history="1">
        <w:r w:rsidRPr="0073723B">
          <w:rPr>
            <w:rStyle w:val="Hyperlink"/>
            <w:rFonts w:ascii="Arial" w:hAnsi="Arial" w:cs="Arial"/>
          </w:rPr>
          <w:t>Preventing Toxoplasmosis - MN Dept. of Health (state.mn.us)</w:t>
        </w:r>
      </w:hyperlink>
      <w:r w:rsidRPr="0073723B">
        <w:rPr>
          <w:rFonts w:ascii="Arial" w:hAnsi="Arial" w:cs="Arial"/>
        </w:rPr>
        <w:t xml:space="preserve"> (Accessed: 5 January 2022)</w:t>
      </w:r>
    </w:p>
    <w:p w14:paraId="401C22AB" w14:textId="36159064"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Healthline (2022), </w:t>
      </w:r>
      <w:r w:rsidRPr="0073723B">
        <w:rPr>
          <w:rFonts w:ascii="Arial" w:hAnsi="Arial" w:cs="Arial"/>
          <w:i/>
          <w:iCs/>
        </w:rPr>
        <w:t>Toxoplasmosis: symptoms, treatment, and diagnosis</w:t>
      </w:r>
      <w:r w:rsidRPr="0073723B">
        <w:rPr>
          <w:rFonts w:ascii="Arial" w:hAnsi="Arial" w:cs="Arial"/>
        </w:rPr>
        <w:t xml:space="preserve"> Available at: </w:t>
      </w:r>
      <w:hyperlink r:id="rId15" w:history="1">
        <w:r w:rsidRPr="0073723B">
          <w:rPr>
            <w:rFonts w:ascii="Arial" w:hAnsi="Arial" w:cs="Arial"/>
            <w:color w:val="0000FF"/>
            <w:u w:val="single"/>
          </w:rPr>
          <w:t>How to Identify and Treat Toxoplasmosis Infection (healthline.com)</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269F2D75" w14:textId="402D40BA"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Journal of Infection (2022), </w:t>
      </w:r>
      <w:r w:rsidRPr="0073723B">
        <w:rPr>
          <w:rFonts w:ascii="Arial" w:hAnsi="Arial" w:cs="Arial"/>
          <w:i/>
          <w:iCs/>
        </w:rPr>
        <w:t>Presence of Toxoplasma gondii  tissue cysts in human semen: toxoplasmosis as a potential sexually transmissible infection</w:t>
      </w:r>
      <w:r w:rsidRPr="0073723B">
        <w:rPr>
          <w:rFonts w:ascii="Arial" w:hAnsi="Arial" w:cs="Arial"/>
        </w:rPr>
        <w:t xml:space="preserve"> Available at: </w:t>
      </w:r>
      <w:hyperlink r:id="rId16" w:history="1">
        <w:r w:rsidRPr="0073723B">
          <w:rPr>
            <w:rStyle w:val="Hyperlink"/>
            <w:rFonts w:ascii="Arial" w:hAnsi="Arial" w:cs="Arial"/>
          </w:rPr>
          <w:t>Presence of Toxoplasma gondii tissue cysts in human semen: Toxoplasmosis as a potential sexually transmissible infection - Journal of Infection</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5 January 2023)</w:t>
      </w:r>
    </w:p>
    <w:p w14:paraId="0886DCE0" w14:textId="41588A06"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Mayo Clinic (2022),</w:t>
      </w:r>
      <w:r w:rsidRPr="0073723B">
        <w:rPr>
          <w:rFonts w:ascii="Arial" w:hAnsi="Arial" w:cs="Arial"/>
          <w:i/>
          <w:iCs/>
        </w:rPr>
        <w:t>Toxoplasmosis</w:t>
      </w:r>
      <w:r w:rsidRPr="0073723B">
        <w:rPr>
          <w:rFonts w:ascii="Arial" w:hAnsi="Arial" w:cs="Arial"/>
        </w:rPr>
        <w:t xml:space="preserve"> Available at: </w:t>
      </w:r>
      <w:hyperlink r:id="rId17" w:history="1">
        <w:r w:rsidRPr="0073723B">
          <w:rPr>
            <w:rStyle w:val="Hyperlink"/>
            <w:rFonts w:ascii="Arial" w:hAnsi="Arial" w:cs="Arial"/>
            <w:i/>
            <w:iCs/>
            <w:u w:val="none"/>
          </w:rPr>
          <w:t>Toxoplasmosis</w:t>
        </w:r>
        <w:r w:rsidRPr="0073723B">
          <w:rPr>
            <w:rStyle w:val="Hyperlink"/>
            <w:rFonts w:ascii="Arial" w:hAnsi="Arial" w:cs="Arial"/>
          </w:rPr>
          <w:t xml:space="preserve"> - Symptoms and causes - Mayo Clinic</w:t>
        </w:r>
      </w:hyperlink>
      <w:r w:rsidRPr="0073723B">
        <w:rPr>
          <w:rFonts w:ascii="Arial" w:hAnsi="Arial" w:cs="Arial"/>
        </w:rPr>
        <w:t xml:space="preserve"> (Accessed</w:t>
      </w:r>
      <w:r w:rsidR="00934637">
        <w:rPr>
          <w:rFonts w:ascii="Arial" w:hAnsi="Arial" w:cs="Arial"/>
        </w:rPr>
        <w:t xml:space="preserve"> at</w:t>
      </w:r>
      <w:r w:rsidRPr="0073723B">
        <w:rPr>
          <w:rFonts w:ascii="Arial" w:hAnsi="Arial" w:cs="Arial"/>
        </w:rPr>
        <w:t>: 3 January 2023)</w:t>
      </w:r>
    </w:p>
    <w:p w14:paraId="5A127506" w14:textId="77777777" w:rsidR="000B1F95" w:rsidRPr="000B1F95" w:rsidRDefault="00690F58" w:rsidP="000B1F95">
      <w:pPr>
        <w:pStyle w:val="ListParagraph"/>
        <w:tabs>
          <w:tab w:val="left" w:pos="6540"/>
        </w:tabs>
        <w:spacing w:line="360" w:lineRule="auto"/>
        <w:jc w:val="both"/>
        <w:rPr>
          <w:rFonts w:ascii="Arial" w:hAnsi="Arial" w:cs="Arial"/>
        </w:rPr>
      </w:pPr>
      <w:r w:rsidRPr="0073723B">
        <w:rPr>
          <w:rFonts w:ascii="Arial" w:eastAsia="Calibri" w:hAnsi="Arial" w:cs="Arial"/>
          <w:lang w:eastAsia="en-US"/>
        </w:rPr>
        <w:t>National Library of Medicine</w:t>
      </w:r>
      <w:r w:rsidR="006A6D29" w:rsidRPr="0073723B">
        <w:rPr>
          <w:rFonts w:ascii="Arial" w:eastAsia="Calibri" w:hAnsi="Arial" w:cs="Arial"/>
          <w:lang w:eastAsia="en-US"/>
        </w:rPr>
        <w:t xml:space="preserve"> </w:t>
      </w:r>
      <w:r w:rsidR="00E94D31" w:rsidRPr="0073723B">
        <w:rPr>
          <w:rFonts w:ascii="Arial" w:eastAsia="Calibri" w:hAnsi="Arial" w:cs="Arial"/>
          <w:lang w:eastAsia="en-US"/>
        </w:rPr>
        <w:t xml:space="preserve">(2008) </w:t>
      </w:r>
      <w:r w:rsidRPr="0073723B">
        <w:rPr>
          <w:rFonts w:ascii="Arial" w:eastAsia="Calibri" w:hAnsi="Arial" w:cs="Arial"/>
          <w:lang w:eastAsia="en-US"/>
        </w:rPr>
        <w:t>,</w:t>
      </w:r>
      <w:r w:rsidR="00343DAB" w:rsidRPr="0073723B">
        <w:rPr>
          <w:rFonts w:ascii="Arial" w:eastAsia="Calibri" w:hAnsi="Arial" w:cs="Arial"/>
          <w:lang w:eastAsia="en-US"/>
        </w:rPr>
        <w:t xml:space="preserve"> </w:t>
      </w:r>
      <w:r w:rsidR="00343DAB" w:rsidRPr="0073723B">
        <w:rPr>
          <w:rFonts w:ascii="Arial" w:eastAsia="Calibri" w:hAnsi="Arial" w:cs="Arial"/>
          <w:i/>
          <w:iCs/>
          <w:lang w:eastAsia="en-US"/>
        </w:rPr>
        <w:t xml:space="preserve">The history of </w:t>
      </w:r>
      <w:r w:rsidR="00E94D31" w:rsidRPr="0073723B">
        <w:rPr>
          <w:rFonts w:ascii="Arial" w:eastAsia="Calibri" w:hAnsi="Arial" w:cs="Arial"/>
          <w:i/>
          <w:iCs/>
          <w:lang w:eastAsia="en-US"/>
        </w:rPr>
        <w:t>toxoplasma gondii – the first 100</w:t>
      </w:r>
      <w:r w:rsidR="00F47275" w:rsidRPr="0073723B">
        <w:rPr>
          <w:rFonts w:ascii="Arial" w:eastAsia="Calibri" w:hAnsi="Arial" w:cs="Arial"/>
          <w:i/>
          <w:iCs/>
          <w:lang w:eastAsia="en-US"/>
        </w:rPr>
        <w:t xml:space="preserve"> </w:t>
      </w:r>
      <w:r w:rsidR="00E94D31" w:rsidRPr="0073723B">
        <w:rPr>
          <w:rFonts w:ascii="Arial" w:eastAsia="Calibri" w:hAnsi="Arial" w:cs="Arial"/>
          <w:i/>
          <w:iCs/>
          <w:lang w:eastAsia="en-US"/>
        </w:rPr>
        <w:t>years</w:t>
      </w:r>
      <w:r w:rsidR="007E4A2C" w:rsidRPr="0073723B">
        <w:rPr>
          <w:rFonts w:ascii="Arial" w:eastAsia="Calibri" w:hAnsi="Arial" w:cs="Arial"/>
          <w:lang w:eastAsia="en-US"/>
        </w:rPr>
        <w:t xml:space="preserve"> </w:t>
      </w:r>
      <w:r w:rsidR="008C485D" w:rsidRPr="0073723B">
        <w:rPr>
          <w:rFonts w:ascii="Arial" w:eastAsia="Calibri" w:hAnsi="Arial" w:cs="Arial"/>
          <w:lang w:eastAsia="en-US"/>
        </w:rPr>
        <w:t>Available at:</w:t>
      </w:r>
      <w:r w:rsidR="008C485D" w:rsidRPr="0073723B">
        <w:rPr>
          <w:rFonts w:ascii="Arial" w:hAnsi="Arial" w:cs="Arial"/>
        </w:rPr>
        <w:t xml:space="preserve"> </w:t>
      </w:r>
      <w:hyperlink r:id="rId18" w:anchor=":~:text=This%20protozoan%20parasite%20was%20first,storms%20in%20sheep%20in%201957" w:history="1">
        <w:r w:rsidR="008C485D" w:rsidRPr="0073723B">
          <w:rPr>
            <w:rFonts w:ascii="Arial" w:hAnsi="Arial" w:cs="Arial"/>
            <w:color w:val="0000FF"/>
            <w:u w:val="single"/>
          </w:rPr>
          <w:t>The history of Toxoplasma gondii--the first 100 years - PubMed (nih.gov)</w:t>
        </w:r>
      </w:hyperlink>
      <w:r w:rsidR="008C485D" w:rsidRPr="0073723B">
        <w:rPr>
          <w:rFonts w:ascii="Arial" w:eastAsia="Calibri" w:hAnsi="Arial" w:cs="Arial"/>
          <w:lang w:eastAsia="en-US"/>
        </w:rPr>
        <w:t xml:space="preserve"> </w:t>
      </w:r>
      <w:r w:rsidRPr="0073723B">
        <w:rPr>
          <w:rFonts w:ascii="Arial" w:hAnsi="Arial" w:cs="Arial"/>
        </w:rPr>
        <w:t>(Accessed</w:t>
      </w:r>
      <w:r w:rsidR="000B1F95">
        <w:rPr>
          <w:rFonts w:ascii="Arial" w:hAnsi="Arial" w:cs="Arial"/>
        </w:rPr>
        <w:t xml:space="preserve"> at</w:t>
      </w:r>
      <w:r w:rsidRPr="0073723B">
        <w:rPr>
          <w:rFonts w:ascii="Arial" w:hAnsi="Arial" w:cs="Arial"/>
        </w:rPr>
        <w:t>: 3 January 2023)</w:t>
      </w:r>
      <w:r w:rsidR="003A7110" w:rsidRPr="0073723B">
        <w:rPr>
          <w:rFonts w:ascii="Arial" w:eastAsia="Calibri" w:hAnsi="Arial" w:cs="Arial"/>
          <w:lang w:eastAsia="en-US"/>
        </w:rPr>
        <w:t xml:space="preserve"> </w:t>
      </w:r>
    </w:p>
    <w:p w14:paraId="57AEF86D" w14:textId="08AB9D91"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National Library of Medicine (2017), </w:t>
      </w:r>
      <w:r w:rsidRPr="0073723B">
        <w:rPr>
          <w:rFonts w:ascii="Arial" w:hAnsi="Arial" w:cs="Arial"/>
          <w:i/>
          <w:iCs/>
        </w:rPr>
        <w:t>Case Report</w:t>
      </w:r>
      <w:r w:rsidRPr="0073723B">
        <w:rPr>
          <w:rFonts w:ascii="Arial" w:hAnsi="Arial" w:cs="Arial"/>
        </w:rPr>
        <w:t xml:space="preserve"> Available at: </w:t>
      </w:r>
      <w:hyperlink r:id="rId19" w:anchor=":~:text=Pulmonary%20toxoplasmosis%20is%20a%20serious,with%20persistent%20cough%20and%20dyspnoea" w:history="1">
        <w:r w:rsidRPr="0073723B">
          <w:rPr>
            <w:rStyle w:val="Hyperlink"/>
            <w:rFonts w:ascii="Arial" w:hAnsi="Arial" w:cs="Arial"/>
          </w:rPr>
          <w:t>Case Report: A rare case of pulmonary toxoplasmosis in a patient with undifferentiated inflammatory arthritis on chronic methotrexate and corticosteroid therapy - PMC (nih.gov)</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5 January 2023)</w:t>
      </w:r>
    </w:p>
    <w:p w14:paraId="31DCAF5A" w14:textId="257EAA8F"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Neuroscientifically challenged (2015), </w:t>
      </w:r>
      <w:r w:rsidR="00C1206E" w:rsidRPr="0073723B">
        <w:rPr>
          <w:rFonts w:ascii="Arial" w:hAnsi="Arial" w:cs="Arial"/>
          <w:i/>
          <w:iCs/>
        </w:rPr>
        <w:t>What is</w:t>
      </w:r>
      <w:r w:rsidRPr="0073723B">
        <w:rPr>
          <w:rFonts w:ascii="Arial" w:hAnsi="Arial" w:cs="Arial"/>
          <w:i/>
          <w:iCs/>
        </w:rPr>
        <w:t xml:space="preserve"> really the deal with toxoplasma gondii and human behaviour?</w:t>
      </w:r>
      <w:r w:rsidRPr="0073723B">
        <w:rPr>
          <w:rFonts w:ascii="Arial" w:hAnsi="Arial" w:cs="Arial"/>
        </w:rPr>
        <w:t xml:space="preserve"> Available at: </w:t>
      </w:r>
      <w:hyperlink r:id="rId20" w:history="1">
        <w:r w:rsidRPr="0073723B">
          <w:rPr>
            <w:rStyle w:val="Hyperlink"/>
            <w:rFonts w:ascii="Arial" w:hAnsi="Arial" w:cs="Arial"/>
          </w:rPr>
          <w:t xml:space="preserve">What's really the deal with toxoplasma gondii and human </w:t>
        </w:r>
        <w:r w:rsidR="00D249C5" w:rsidRPr="0073723B">
          <w:rPr>
            <w:rStyle w:val="Hyperlink"/>
            <w:rFonts w:ascii="Arial" w:hAnsi="Arial" w:cs="Arial"/>
          </w:rPr>
          <w:t>behaviour</w:t>
        </w:r>
        <w:r w:rsidRPr="0073723B">
          <w:rPr>
            <w:rStyle w:val="Hyperlink"/>
            <w:rFonts w:ascii="Arial" w:hAnsi="Arial" w:cs="Arial"/>
          </w:rPr>
          <w:t>? (neuroscientificallychallenged.com)</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5 January 2023)</w:t>
      </w:r>
    </w:p>
    <w:p w14:paraId="2044CF75" w14:textId="45068460"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eastAsia="Calibri" w:hAnsi="Arial" w:cs="Arial"/>
          <w:lang w:eastAsia="en-US"/>
        </w:rPr>
        <w:t xml:space="preserve">NHS (2020), </w:t>
      </w:r>
      <w:r w:rsidRPr="0073723B">
        <w:rPr>
          <w:rFonts w:ascii="Arial" w:eastAsia="Calibri" w:hAnsi="Arial" w:cs="Arial"/>
          <w:i/>
          <w:iCs/>
          <w:lang w:eastAsia="en-US"/>
        </w:rPr>
        <w:t>Toxoplasmosis</w:t>
      </w:r>
      <w:r w:rsidRPr="0073723B">
        <w:rPr>
          <w:rFonts w:ascii="Arial" w:eastAsia="Calibri" w:hAnsi="Arial" w:cs="Arial"/>
          <w:lang w:eastAsia="en-US"/>
        </w:rPr>
        <w:t xml:space="preserve"> Available at: </w:t>
      </w:r>
      <w:hyperlink r:id="rId21" w:history="1">
        <w:r w:rsidRPr="0073723B">
          <w:rPr>
            <w:rFonts w:ascii="Arial" w:hAnsi="Arial" w:cs="Arial"/>
            <w:color w:val="0000FF"/>
            <w:u w:val="single"/>
          </w:rPr>
          <w:t>Toxoplasmosis - NHS (www.nhs.uk)</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xml:space="preserve">: 3 January 2023)  </w:t>
      </w:r>
    </w:p>
    <w:p w14:paraId="1DBC9EF9" w14:textId="3E468826" w:rsidR="003A7110" w:rsidRPr="0073723B" w:rsidRDefault="003A7110" w:rsidP="000B1F95">
      <w:pPr>
        <w:pStyle w:val="ListParagraph"/>
        <w:tabs>
          <w:tab w:val="left" w:pos="6540"/>
        </w:tabs>
        <w:spacing w:line="360" w:lineRule="auto"/>
        <w:jc w:val="both"/>
        <w:rPr>
          <w:rFonts w:ascii="Arial" w:hAnsi="Arial" w:cs="Arial"/>
        </w:rPr>
      </w:pPr>
      <w:r w:rsidRPr="0073723B">
        <w:rPr>
          <w:rFonts w:ascii="Arial" w:hAnsi="Arial" w:cs="Arial"/>
        </w:rPr>
        <w:t xml:space="preserve">Radiology Case Report (2015), </w:t>
      </w:r>
      <w:r w:rsidRPr="0073723B">
        <w:rPr>
          <w:rFonts w:ascii="Arial" w:hAnsi="Arial" w:cs="Arial"/>
          <w:i/>
          <w:iCs/>
        </w:rPr>
        <w:t>CNS toxoplasmosis in an immunocompetent individual</w:t>
      </w:r>
      <w:r w:rsidRPr="0073723B">
        <w:rPr>
          <w:rFonts w:ascii="Arial" w:hAnsi="Arial" w:cs="Arial"/>
        </w:rPr>
        <w:t xml:space="preserve"> Available at: </w:t>
      </w:r>
      <w:hyperlink r:id="rId22" w:anchor=":~:text=The%20common%20presenting%20symptom%20of,nerve%20abnormalities%2C%20and%20sensory%20disturbances" w:history="1">
        <w:r w:rsidRPr="0073723B">
          <w:rPr>
            <w:rStyle w:val="Hyperlink"/>
            <w:rFonts w:ascii="Arial" w:hAnsi="Arial" w:cs="Arial"/>
          </w:rPr>
          <w:t>CNS toxoplasmosis in an immunocompetent individual - PMC (nih.gov)</w:t>
        </w:r>
      </w:hyperlink>
      <w:r w:rsidRPr="0073723B">
        <w:rPr>
          <w:rFonts w:ascii="Arial" w:hAnsi="Arial" w:cs="Arial"/>
        </w:rPr>
        <w:t xml:space="preserve"> (Accessed</w:t>
      </w:r>
      <w:r w:rsidR="0012542E">
        <w:rPr>
          <w:rFonts w:ascii="Arial" w:hAnsi="Arial" w:cs="Arial"/>
        </w:rPr>
        <w:t xml:space="preserve"> at</w:t>
      </w:r>
      <w:r w:rsidRPr="0073723B">
        <w:rPr>
          <w:rFonts w:ascii="Arial" w:hAnsi="Arial" w:cs="Arial"/>
        </w:rPr>
        <w:t>: 5 January 2023)</w:t>
      </w:r>
    </w:p>
    <w:p w14:paraId="70DEA9D5" w14:textId="5BEDE23E" w:rsidR="006444FC" w:rsidRPr="0073723B" w:rsidRDefault="00294389" w:rsidP="000B1F95">
      <w:pPr>
        <w:pStyle w:val="ListParagraph"/>
        <w:tabs>
          <w:tab w:val="left" w:pos="6540"/>
        </w:tabs>
        <w:spacing w:line="360" w:lineRule="auto"/>
        <w:jc w:val="both"/>
        <w:rPr>
          <w:rFonts w:ascii="Arial" w:hAnsi="Arial" w:cs="Arial"/>
        </w:rPr>
      </w:pPr>
      <w:r w:rsidRPr="0073723B">
        <w:rPr>
          <w:rFonts w:ascii="Arial" w:eastAsia="Calibri" w:hAnsi="Arial" w:cs="Arial"/>
          <w:lang w:eastAsia="en-US"/>
        </w:rPr>
        <w:lastRenderedPageBreak/>
        <w:t xml:space="preserve">Search </w:t>
      </w:r>
      <w:r w:rsidR="00690F58" w:rsidRPr="0073723B">
        <w:rPr>
          <w:rFonts w:ascii="Arial" w:eastAsia="Calibri" w:hAnsi="Arial" w:cs="Arial"/>
          <w:lang w:eastAsia="en-US"/>
        </w:rPr>
        <w:t>Wikidoc</w:t>
      </w:r>
      <w:r w:rsidR="002A1266" w:rsidRPr="0073723B">
        <w:rPr>
          <w:rFonts w:ascii="Arial" w:eastAsia="Calibri" w:hAnsi="Arial" w:cs="Arial"/>
          <w:lang w:eastAsia="en-US"/>
        </w:rPr>
        <w:t xml:space="preserve"> (</w:t>
      </w:r>
      <w:r w:rsidR="00690F58" w:rsidRPr="0073723B">
        <w:rPr>
          <w:rFonts w:ascii="Arial" w:eastAsia="Calibri" w:hAnsi="Arial" w:cs="Arial"/>
          <w:lang w:eastAsia="en-US"/>
        </w:rPr>
        <w:t>2020</w:t>
      </w:r>
      <w:r w:rsidR="002A1266" w:rsidRPr="0073723B">
        <w:rPr>
          <w:rFonts w:ascii="Arial" w:eastAsia="Calibri" w:hAnsi="Arial" w:cs="Arial"/>
          <w:lang w:eastAsia="en-US"/>
        </w:rPr>
        <w:t>)</w:t>
      </w:r>
      <w:r w:rsidR="00690F58" w:rsidRPr="0073723B">
        <w:rPr>
          <w:rFonts w:ascii="Arial" w:eastAsia="Calibri" w:hAnsi="Arial" w:cs="Arial"/>
          <w:lang w:eastAsia="en-US"/>
        </w:rPr>
        <w:t>,</w:t>
      </w:r>
      <w:r w:rsidR="002A1266" w:rsidRPr="0073723B">
        <w:rPr>
          <w:rFonts w:ascii="Arial" w:eastAsia="Calibri" w:hAnsi="Arial" w:cs="Arial"/>
          <w:lang w:eastAsia="en-US"/>
        </w:rPr>
        <w:t xml:space="preserve"> </w:t>
      </w:r>
      <w:r w:rsidR="001D6801" w:rsidRPr="0073723B">
        <w:rPr>
          <w:rFonts w:ascii="Arial" w:eastAsia="Calibri" w:hAnsi="Arial" w:cs="Arial"/>
          <w:i/>
          <w:iCs/>
          <w:lang w:eastAsia="en-US"/>
        </w:rPr>
        <w:t>Toxoplasmosis epidemiology and demographics</w:t>
      </w:r>
      <w:r w:rsidR="00370D58" w:rsidRPr="0073723B">
        <w:rPr>
          <w:rFonts w:ascii="Arial" w:eastAsia="Calibri" w:hAnsi="Arial" w:cs="Arial"/>
          <w:lang w:eastAsia="en-US"/>
        </w:rPr>
        <w:t xml:space="preserve"> </w:t>
      </w:r>
      <w:r w:rsidR="00690F58" w:rsidRPr="0073723B">
        <w:rPr>
          <w:rFonts w:ascii="Arial" w:eastAsia="Calibri" w:hAnsi="Arial" w:cs="Arial"/>
          <w:lang w:eastAsia="en-US"/>
        </w:rPr>
        <w:t xml:space="preserve">Available at: </w:t>
      </w:r>
      <w:hyperlink r:id="rId23" w:history="1">
        <w:r w:rsidR="0025581B" w:rsidRPr="0073723B">
          <w:rPr>
            <w:rFonts w:ascii="Arial" w:hAnsi="Arial" w:cs="Arial"/>
            <w:color w:val="0000FF"/>
            <w:u w:val="single"/>
          </w:rPr>
          <w:t>Toxoplasmosis epidemiology and demographics - wikidoc</w:t>
        </w:r>
      </w:hyperlink>
      <w:r w:rsidR="0025581B" w:rsidRPr="0073723B">
        <w:rPr>
          <w:rFonts w:ascii="Arial" w:eastAsia="Calibri" w:hAnsi="Arial" w:cs="Arial"/>
          <w:lang w:eastAsia="en-US"/>
        </w:rPr>
        <w:t xml:space="preserve"> </w:t>
      </w:r>
      <w:r w:rsidR="00690F58" w:rsidRPr="0073723B">
        <w:rPr>
          <w:rFonts w:ascii="Arial" w:hAnsi="Arial" w:cs="Arial"/>
        </w:rPr>
        <w:t>(Accessed</w:t>
      </w:r>
      <w:r w:rsidR="0012542E">
        <w:rPr>
          <w:rFonts w:ascii="Arial" w:hAnsi="Arial" w:cs="Arial"/>
        </w:rPr>
        <w:t xml:space="preserve"> at</w:t>
      </w:r>
      <w:r w:rsidR="00690F58" w:rsidRPr="0073723B">
        <w:rPr>
          <w:rFonts w:ascii="Arial" w:hAnsi="Arial" w:cs="Arial"/>
        </w:rPr>
        <w:t>: 3 January 2023)</w:t>
      </w:r>
    </w:p>
    <w:sectPr w:rsidR="006444FC" w:rsidRPr="0073723B">
      <w:footerReference w:type="default" r:id="rId24"/>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AA2228" w14:textId="77777777" w:rsidR="00DB606C" w:rsidRDefault="00DB606C">
      <w:pPr>
        <w:spacing w:after="0" w:line="240" w:lineRule="auto"/>
      </w:pPr>
      <w:r>
        <w:separator/>
      </w:r>
    </w:p>
  </w:endnote>
  <w:endnote w:type="continuationSeparator" w:id="0">
    <w:p w14:paraId="6B2E29A4" w14:textId="77777777" w:rsidR="00DB606C" w:rsidRDefault="00DB606C">
      <w:pPr>
        <w:spacing w:after="0" w:line="240" w:lineRule="auto"/>
      </w:pPr>
      <w:r>
        <w:continuationSeparator/>
      </w:r>
    </w:p>
  </w:endnote>
  <w:endnote w:type="continuationNotice" w:id="1">
    <w:p w14:paraId="5B3B0407" w14:textId="77777777" w:rsidR="00DB606C" w:rsidRDefault="00DB60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0DEA973" w14:textId="77777777" w:rsidR="00690F58" w:rsidRDefault="00690F58">
    <w:pPr>
      <w:pStyle w:val="Footer"/>
      <w:jc w:val="center"/>
    </w:pPr>
    <w:r>
      <w:fldChar w:fldCharType="begin"/>
    </w:r>
    <w:r>
      <w:instrText xml:space="preserve"> PAGE </w:instrText>
    </w:r>
    <w:r>
      <w:fldChar w:fldCharType="separate"/>
    </w:r>
    <w:r>
      <w:t>2</w:t>
    </w:r>
    <w:r>
      <w:fldChar w:fldCharType="end"/>
    </w:r>
  </w:p>
  <w:p w14:paraId="70DEA974" w14:textId="77777777" w:rsidR="00690F58" w:rsidRDefault="00690F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2BD64B" w14:textId="77777777" w:rsidR="00DB606C" w:rsidRDefault="00DB606C">
      <w:pPr>
        <w:spacing w:after="0" w:line="240" w:lineRule="auto"/>
      </w:pPr>
      <w:r>
        <w:rPr>
          <w:color w:val="000000"/>
        </w:rPr>
        <w:separator/>
      </w:r>
    </w:p>
  </w:footnote>
  <w:footnote w:type="continuationSeparator" w:id="0">
    <w:p w14:paraId="13DFB071" w14:textId="77777777" w:rsidR="00DB606C" w:rsidRDefault="00DB606C">
      <w:pPr>
        <w:spacing w:after="0" w:line="240" w:lineRule="auto"/>
      </w:pPr>
      <w:r>
        <w:continuationSeparator/>
      </w:r>
    </w:p>
  </w:footnote>
  <w:footnote w:type="continuationNotice" w:id="1">
    <w:p w14:paraId="6B7F0B55" w14:textId="77777777" w:rsidR="00DB606C" w:rsidRDefault="00DB606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BA3B88"/>
    <w:multiLevelType w:val="multilevel"/>
    <w:tmpl w:val="14488EDA"/>
    <w:lvl w:ilvl="0">
      <w:numFmt w:val="bullet"/>
      <w:lvlText w:val="-"/>
      <w:lvlJc w:val="left"/>
      <w:pPr>
        <w:ind w:left="780" w:hanging="360"/>
      </w:pPr>
      <w:rPr>
        <w:rFonts w:ascii="Arial" w:eastAsia="Calibri" w:hAnsi="Arial" w:cs="Aria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 w15:restartNumberingAfterBreak="0">
    <w:nsid w:val="4EA97C54"/>
    <w:multiLevelType w:val="multilevel"/>
    <w:tmpl w:val="F6A85098"/>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585E4EFA"/>
    <w:multiLevelType w:val="multilevel"/>
    <w:tmpl w:val="0654FD3C"/>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0DD4DBF"/>
    <w:multiLevelType w:val="multilevel"/>
    <w:tmpl w:val="981CFC6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9287187"/>
    <w:multiLevelType w:val="multilevel"/>
    <w:tmpl w:val="2A46168E"/>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6DCE417A"/>
    <w:multiLevelType w:val="multilevel"/>
    <w:tmpl w:val="39909D3C"/>
    <w:lvl w:ilvl="0">
      <w:numFmt w:val="bullet"/>
      <w:lvlText w:val="-"/>
      <w:lvlJc w:val="left"/>
      <w:pPr>
        <w:ind w:left="1140" w:hanging="360"/>
      </w:pPr>
      <w:rPr>
        <w:rFonts w:ascii="Arial" w:eastAsia="Calibri" w:hAnsi="Arial" w:cs="Arial"/>
      </w:rPr>
    </w:lvl>
    <w:lvl w:ilvl="1">
      <w:numFmt w:val="bullet"/>
      <w:lvlText w:val="o"/>
      <w:lvlJc w:val="left"/>
      <w:pPr>
        <w:ind w:left="1860" w:hanging="360"/>
      </w:pPr>
      <w:rPr>
        <w:rFonts w:ascii="Courier New" w:hAnsi="Courier New" w:cs="Courier New"/>
      </w:rPr>
    </w:lvl>
    <w:lvl w:ilvl="2">
      <w:numFmt w:val="bullet"/>
      <w:lvlText w:val=""/>
      <w:lvlJc w:val="left"/>
      <w:pPr>
        <w:ind w:left="2580" w:hanging="360"/>
      </w:pPr>
      <w:rPr>
        <w:rFonts w:ascii="Wingdings" w:hAnsi="Wingdings"/>
      </w:rPr>
    </w:lvl>
    <w:lvl w:ilvl="3">
      <w:numFmt w:val="bullet"/>
      <w:lvlText w:val=""/>
      <w:lvlJc w:val="left"/>
      <w:pPr>
        <w:ind w:left="3300" w:hanging="360"/>
      </w:pPr>
      <w:rPr>
        <w:rFonts w:ascii="Symbol" w:hAnsi="Symbol"/>
      </w:rPr>
    </w:lvl>
    <w:lvl w:ilvl="4">
      <w:numFmt w:val="bullet"/>
      <w:lvlText w:val="o"/>
      <w:lvlJc w:val="left"/>
      <w:pPr>
        <w:ind w:left="4020" w:hanging="360"/>
      </w:pPr>
      <w:rPr>
        <w:rFonts w:ascii="Courier New" w:hAnsi="Courier New" w:cs="Courier New"/>
      </w:rPr>
    </w:lvl>
    <w:lvl w:ilvl="5">
      <w:numFmt w:val="bullet"/>
      <w:lvlText w:val=""/>
      <w:lvlJc w:val="left"/>
      <w:pPr>
        <w:ind w:left="4740" w:hanging="360"/>
      </w:pPr>
      <w:rPr>
        <w:rFonts w:ascii="Wingdings" w:hAnsi="Wingdings"/>
      </w:rPr>
    </w:lvl>
    <w:lvl w:ilvl="6">
      <w:numFmt w:val="bullet"/>
      <w:lvlText w:val=""/>
      <w:lvlJc w:val="left"/>
      <w:pPr>
        <w:ind w:left="5460" w:hanging="360"/>
      </w:pPr>
      <w:rPr>
        <w:rFonts w:ascii="Symbol" w:hAnsi="Symbol"/>
      </w:rPr>
    </w:lvl>
    <w:lvl w:ilvl="7">
      <w:numFmt w:val="bullet"/>
      <w:lvlText w:val="o"/>
      <w:lvlJc w:val="left"/>
      <w:pPr>
        <w:ind w:left="6180" w:hanging="360"/>
      </w:pPr>
      <w:rPr>
        <w:rFonts w:ascii="Courier New" w:hAnsi="Courier New" w:cs="Courier New"/>
      </w:rPr>
    </w:lvl>
    <w:lvl w:ilvl="8">
      <w:numFmt w:val="bullet"/>
      <w:lvlText w:val=""/>
      <w:lvlJc w:val="left"/>
      <w:pPr>
        <w:ind w:left="6900" w:hanging="360"/>
      </w:pPr>
      <w:rPr>
        <w:rFonts w:ascii="Wingdings" w:hAnsi="Wingdings"/>
      </w:rPr>
    </w:lvl>
  </w:abstractNum>
  <w:abstractNum w:abstractNumId="6" w15:restartNumberingAfterBreak="0">
    <w:nsid w:val="75615F54"/>
    <w:multiLevelType w:val="multilevel"/>
    <w:tmpl w:val="A72A962A"/>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78965660"/>
    <w:multiLevelType w:val="multilevel"/>
    <w:tmpl w:val="B74A1C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906984395">
    <w:abstractNumId w:val="3"/>
  </w:num>
  <w:num w:numId="2" w16cid:durableId="882205479">
    <w:abstractNumId w:val="7"/>
  </w:num>
  <w:num w:numId="3" w16cid:durableId="1210997796">
    <w:abstractNumId w:val="4"/>
  </w:num>
  <w:num w:numId="4" w16cid:durableId="1558393941">
    <w:abstractNumId w:val="0"/>
  </w:num>
  <w:num w:numId="5" w16cid:durableId="1333297064">
    <w:abstractNumId w:val="5"/>
  </w:num>
  <w:num w:numId="6" w16cid:durableId="850417255">
    <w:abstractNumId w:val="6"/>
  </w:num>
  <w:num w:numId="7" w16cid:durableId="1143087237">
    <w:abstractNumId w:val="2"/>
  </w:num>
  <w:num w:numId="8" w16cid:durableId="7063016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4FC"/>
    <w:rsid w:val="000117A2"/>
    <w:rsid w:val="00016344"/>
    <w:rsid w:val="00017B9B"/>
    <w:rsid w:val="00031464"/>
    <w:rsid w:val="000478BE"/>
    <w:rsid w:val="00057752"/>
    <w:rsid w:val="00080C6B"/>
    <w:rsid w:val="00094E9B"/>
    <w:rsid w:val="00095AAF"/>
    <w:rsid w:val="000A1954"/>
    <w:rsid w:val="000B1F95"/>
    <w:rsid w:val="000B3068"/>
    <w:rsid w:val="000C19F2"/>
    <w:rsid w:val="000C7E7F"/>
    <w:rsid w:val="000F093D"/>
    <w:rsid w:val="000F4241"/>
    <w:rsid w:val="001147B6"/>
    <w:rsid w:val="001166E2"/>
    <w:rsid w:val="001178B1"/>
    <w:rsid w:val="0012542E"/>
    <w:rsid w:val="00137314"/>
    <w:rsid w:val="00137403"/>
    <w:rsid w:val="00152420"/>
    <w:rsid w:val="0015701E"/>
    <w:rsid w:val="001664A9"/>
    <w:rsid w:val="00171FFD"/>
    <w:rsid w:val="001750FB"/>
    <w:rsid w:val="00187425"/>
    <w:rsid w:val="00187C10"/>
    <w:rsid w:val="001A4097"/>
    <w:rsid w:val="001A6AB7"/>
    <w:rsid w:val="001B0A3B"/>
    <w:rsid w:val="001B3704"/>
    <w:rsid w:val="001B590D"/>
    <w:rsid w:val="001D4C56"/>
    <w:rsid w:val="001D611D"/>
    <w:rsid w:val="001D6801"/>
    <w:rsid w:val="001F5BBA"/>
    <w:rsid w:val="001F5FB3"/>
    <w:rsid w:val="00204453"/>
    <w:rsid w:val="0020718C"/>
    <w:rsid w:val="002207D3"/>
    <w:rsid w:val="00227090"/>
    <w:rsid w:val="0025581B"/>
    <w:rsid w:val="00262BB3"/>
    <w:rsid w:val="002647A0"/>
    <w:rsid w:val="0027309E"/>
    <w:rsid w:val="00280304"/>
    <w:rsid w:val="00293039"/>
    <w:rsid w:val="00293A4B"/>
    <w:rsid w:val="00294389"/>
    <w:rsid w:val="002A1266"/>
    <w:rsid w:val="002B6E5F"/>
    <w:rsid w:val="002E6F2B"/>
    <w:rsid w:val="002F68F3"/>
    <w:rsid w:val="00301758"/>
    <w:rsid w:val="00307AFD"/>
    <w:rsid w:val="0031666B"/>
    <w:rsid w:val="003255AC"/>
    <w:rsid w:val="003329E5"/>
    <w:rsid w:val="00343DAB"/>
    <w:rsid w:val="003445BD"/>
    <w:rsid w:val="00355267"/>
    <w:rsid w:val="00362271"/>
    <w:rsid w:val="003647F7"/>
    <w:rsid w:val="00370D58"/>
    <w:rsid w:val="00386856"/>
    <w:rsid w:val="003A7110"/>
    <w:rsid w:val="003B4167"/>
    <w:rsid w:val="003E5E92"/>
    <w:rsid w:val="003F106D"/>
    <w:rsid w:val="003F18E4"/>
    <w:rsid w:val="0040584A"/>
    <w:rsid w:val="004107C7"/>
    <w:rsid w:val="00424F70"/>
    <w:rsid w:val="004472ED"/>
    <w:rsid w:val="0046059F"/>
    <w:rsid w:val="004653FC"/>
    <w:rsid w:val="00467DF5"/>
    <w:rsid w:val="004731DF"/>
    <w:rsid w:val="0047761D"/>
    <w:rsid w:val="00482422"/>
    <w:rsid w:val="0049071F"/>
    <w:rsid w:val="00495A07"/>
    <w:rsid w:val="004A09A5"/>
    <w:rsid w:val="004B7234"/>
    <w:rsid w:val="004E54FB"/>
    <w:rsid w:val="004E7616"/>
    <w:rsid w:val="004F1C1E"/>
    <w:rsid w:val="004F360B"/>
    <w:rsid w:val="004F41F0"/>
    <w:rsid w:val="004F5269"/>
    <w:rsid w:val="0053586C"/>
    <w:rsid w:val="00536CCE"/>
    <w:rsid w:val="00541247"/>
    <w:rsid w:val="005422DC"/>
    <w:rsid w:val="0055170B"/>
    <w:rsid w:val="00576AA0"/>
    <w:rsid w:val="00593D5C"/>
    <w:rsid w:val="005956CE"/>
    <w:rsid w:val="00596954"/>
    <w:rsid w:val="005A3212"/>
    <w:rsid w:val="005F3B05"/>
    <w:rsid w:val="005F6240"/>
    <w:rsid w:val="006179CA"/>
    <w:rsid w:val="006231B5"/>
    <w:rsid w:val="00623ECB"/>
    <w:rsid w:val="006416A7"/>
    <w:rsid w:val="006444FC"/>
    <w:rsid w:val="00652DBA"/>
    <w:rsid w:val="006543DE"/>
    <w:rsid w:val="00657A5D"/>
    <w:rsid w:val="006622AC"/>
    <w:rsid w:val="00664704"/>
    <w:rsid w:val="00673CD1"/>
    <w:rsid w:val="00674704"/>
    <w:rsid w:val="00683DEE"/>
    <w:rsid w:val="00690AC5"/>
    <w:rsid w:val="00690F58"/>
    <w:rsid w:val="006A4791"/>
    <w:rsid w:val="006A6D29"/>
    <w:rsid w:val="006D2418"/>
    <w:rsid w:val="006D371C"/>
    <w:rsid w:val="006D4457"/>
    <w:rsid w:val="006F1E49"/>
    <w:rsid w:val="00704367"/>
    <w:rsid w:val="00716648"/>
    <w:rsid w:val="0073149B"/>
    <w:rsid w:val="0073723B"/>
    <w:rsid w:val="00740471"/>
    <w:rsid w:val="00750330"/>
    <w:rsid w:val="007617F1"/>
    <w:rsid w:val="00762EF1"/>
    <w:rsid w:val="007639E9"/>
    <w:rsid w:val="00774097"/>
    <w:rsid w:val="00775B32"/>
    <w:rsid w:val="00785233"/>
    <w:rsid w:val="007A7191"/>
    <w:rsid w:val="007D18F9"/>
    <w:rsid w:val="007D626C"/>
    <w:rsid w:val="007E3CD3"/>
    <w:rsid w:val="007E4A2C"/>
    <w:rsid w:val="007E708D"/>
    <w:rsid w:val="007F72DF"/>
    <w:rsid w:val="00802625"/>
    <w:rsid w:val="00803662"/>
    <w:rsid w:val="00805E0E"/>
    <w:rsid w:val="008100C5"/>
    <w:rsid w:val="00835ADF"/>
    <w:rsid w:val="00850B94"/>
    <w:rsid w:val="00856D51"/>
    <w:rsid w:val="00875E75"/>
    <w:rsid w:val="00877802"/>
    <w:rsid w:val="008817DB"/>
    <w:rsid w:val="00882970"/>
    <w:rsid w:val="008877CA"/>
    <w:rsid w:val="008B5306"/>
    <w:rsid w:val="008B6BD9"/>
    <w:rsid w:val="008C485D"/>
    <w:rsid w:val="008C74B7"/>
    <w:rsid w:val="00905913"/>
    <w:rsid w:val="00906B13"/>
    <w:rsid w:val="009106A3"/>
    <w:rsid w:val="00910FC6"/>
    <w:rsid w:val="009267DE"/>
    <w:rsid w:val="009300FA"/>
    <w:rsid w:val="00934637"/>
    <w:rsid w:val="00953529"/>
    <w:rsid w:val="0095581A"/>
    <w:rsid w:val="009860ED"/>
    <w:rsid w:val="00992BAC"/>
    <w:rsid w:val="00994A9E"/>
    <w:rsid w:val="009B30BF"/>
    <w:rsid w:val="009D3ED9"/>
    <w:rsid w:val="009D47AD"/>
    <w:rsid w:val="009E02B2"/>
    <w:rsid w:val="009F1F1E"/>
    <w:rsid w:val="009F730B"/>
    <w:rsid w:val="00A22735"/>
    <w:rsid w:val="00A250EB"/>
    <w:rsid w:val="00A25188"/>
    <w:rsid w:val="00A51818"/>
    <w:rsid w:val="00A51E6D"/>
    <w:rsid w:val="00A55628"/>
    <w:rsid w:val="00A570E2"/>
    <w:rsid w:val="00A72766"/>
    <w:rsid w:val="00A72CB7"/>
    <w:rsid w:val="00A957BB"/>
    <w:rsid w:val="00A959BC"/>
    <w:rsid w:val="00AA0B14"/>
    <w:rsid w:val="00AA0ECE"/>
    <w:rsid w:val="00AB1C8A"/>
    <w:rsid w:val="00AB1DF3"/>
    <w:rsid w:val="00AC53C5"/>
    <w:rsid w:val="00AD15F0"/>
    <w:rsid w:val="00AE122F"/>
    <w:rsid w:val="00AE164B"/>
    <w:rsid w:val="00AF12D4"/>
    <w:rsid w:val="00AF171C"/>
    <w:rsid w:val="00AF5BDF"/>
    <w:rsid w:val="00AF7B6A"/>
    <w:rsid w:val="00B0008F"/>
    <w:rsid w:val="00B04D9C"/>
    <w:rsid w:val="00B07863"/>
    <w:rsid w:val="00B145A8"/>
    <w:rsid w:val="00B16174"/>
    <w:rsid w:val="00B369EB"/>
    <w:rsid w:val="00B50D33"/>
    <w:rsid w:val="00B54BA3"/>
    <w:rsid w:val="00B63685"/>
    <w:rsid w:val="00B70060"/>
    <w:rsid w:val="00B73A57"/>
    <w:rsid w:val="00B83D2C"/>
    <w:rsid w:val="00B86197"/>
    <w:rsid w:val="00BA250A"/>
    <w:rsid w:val="00BB4321"/>
    <w:rsid w:val="00BB6617"/>
    <w:rsid w:val="00BC1810"/>
    <w:rsid w:val="00BC31F2"/>
    <w:rsid w:val="00BD037E"/>
    <w:rsid w:val="00BD047D"/>
    <w:rsid w:val="00BD57FE"/>
    <w:rsid w:val="00BF1A14"/>
    <w:rsid w:val="00C00D58"/>
    <w:rsid w:val="00C1206E"/>
    <w:rsid w:val="00C129E7"/>
    <w:rsid w:val="00C149B6"/>
    <w:rsid w:val="00C162E6"/>
    <w:rsid w:val="00C22F64"/>
    <w:rsid w:val="00C4329B"/>
    <w:rsid w:val="00C54203"/>
    <w:rsid w:val="00C5747D"/>
    <w:rsid w:val="00C61F9B"/>
    <w:rsid w:val="00C7436E"/>
    <w:rsid w:val="00C94D22"/>
    <w:rsid w:val="00C96F62"/>
    <w:rsid w:val="00CA372F"/>
    <w:rsid w:val="00CA3CB8"/>
    <w:rsid w:val="00CA47AC"/>
    <w:rsid w:val="00CC3297"/>
    <w:rsid w:val="00CE4E12"/>
    <w:rsid w:val="00CF07E9"/>
    <w:rsid w:val="00D05EEB"/>
    <w:rsid w:val="00D06FE3"/>
    <w:rsid w:val="00D1673E"/>
    <w:rsid w:val="00D249C5"/>
    <w:rsid w:val="00D37B16"/>
    <w:rsid w:val="00D462F9"/>
    <w:rsid w:val="00D5353E"/>
    <w:rsid w:val="00D606AB"/>
    <w:rsid w:val="00D61E3E"/>
    <w:rsid w:val="00D63C5C"/>
    <w:rsid w:val="00D659E6"/>
    <w:rsid w:val="00D8261B"/>
    <w:rsid w:val="00D831DA"/>
    <w:rsid w:val="00D8739D"/>
    <w:rsid w:val="00D87680"/>
    <w:rsid w:val="00D90678"/>
    <w:rsid w:val="00D9191E"/>
    <w:rsid w:val="00D97FC6"/>
    <w:rsid w:val="00DA1F4E"/>
    <w:rsid w:val="00DB606C"/>
    <w:rsid w:val="00DE4AFD"/>
    <w:rsid w:val="00E13C07"/>
    <w:rsid w:val="00E2144C"/>
    <w:rsid w:val="00E22902"/>
    <w:rsid w:val="00E33F2A"/>
    <w:rsid w:val="00E364AB"/>
    <w:rsid w:val="00E36978"/>
    <w:rsid w:val="00E37564"/>
    <w:rsid w:val="00E83FCE"/>
    <w:rsid w:val="00E86455"/>
    <w:rsid w:val="00E94D31"/>
    <w:rsid w:val="00EA4F26"/>
    <w:rsid w:val="00EA5F40"/>
    <w:rsid w:val="00EE6033"/>
    <w:rsid w:val="00F237FB"/>
    <w:rsid w:val="00F47275"/>
    <w:rsid w:val="00F55E24"/>
    <w:rsid w:val="00F70F09"/>
    <w:rsid w:val="00F7587C"/>
    <w:rsid w:val="00F81CE0"/>
    <w:rsid w:val="00F82A31"/>
    <w:rsid w:val="00F8586B"/>
    <w:rsid w:val="00FA4024"/>
    <w:rsid w:val="00FC00B5"/>
    <w:rsid w:val="00FC7670"/>
    <w:rsid w:val="00FD2839"/>
    <w:rsid w:val="00FF42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EA969"/>
  <w15:docId w15:val="{7E0636F5-42DC-49FD-A188-544EBB5C8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254" w:lineRule="auto"/>
    </w:pPr>
    <w:rPr>
      <w:rFonts w:eastAsia="Times New Roman"/>
      <w:lang w:eastAsia="zh-CN"/>
    </w:rPr>
  </w:style>
  <w:style w:type="paragraph" w:styleId="Heading1">
    <w:name w:val="heading 1"/>
    <w:basedOn w:val="Normal"/>
    <w:next w:val="Normal"/>
    <w:uiPriority w:val="9"/>
    <w:qFormat/>
    <w:pPr>
      <w:keepNext/>
      <w:keepLines/>
      <w:spacing w:before="240" w:after="0"/>
      <w:outlineLvl w:val="0"/>
    </w:pPr>
    <w:rPr>
      <w:rFonts w:ascii="Calibri Light" w:hAnsi="Calibri Light"/>
      <w:color w:val="2F5496"/>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000FF"/>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rFonts w:eastAsia="Times New Roman"/>
      <w:lang w:eastAsia="zh-CN"/>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rFonts w:eastAsia="Times New Roman"/>
      <w:lang w:eastAsia="zh-CN"/>
    </w:rPr>
  </w:style>
  <w:style w:type="character" w:customStyle="1" w:styleId="Heading1Char">
    <w:name w:val="Heading 1 Char"/>
    <w:basedOn w:val="DefaultParagraphFont"/>
    <w:rPr>
      <w:rFonts w:ascii="Calibri Light" w:eastAsia="Times New Roman" w:hAnsi="Calibri Light" w:cs="Times New Roman"/>
      <w:color w:val="2F5496"/>
      <w:sz w:val="32"/>
      <w:szCs w:val="32"/>
      <w:lang w:eastAsia="zh-CN"/>
    </w:rPr>
  </w:style>
  <w:style w:type="paragraph" w:styleId="TOCHeading">
    <w:name w:val="TOC Heading"/>
    <w:basedOn w:val="Heading1"/>
    <w:next w:val="Normal"/>
    <w:pPr>
      <w:spacing w:line="256" w:lineRule="auto"/>
    </w:pPr>
    <w:rPr>
      <w:lang w:eastAsia="en-GB"/>
    </w:rPr>
  </w:style>
  <w:style w:type="paragraph" w:customStyle="1" w:styleId="WPSOffice1">
    <w:name w:val="WPSOffice手动目录 1"/>
    <w:pPr>
      <w:suppressAutoHyphens/>
      <w:spacing w:after="0" w:line="240" w:lineRule="auto"/>
    </w:pPr>
    <w:rPr>
      <w:rFonts w:ascii="Times New Roman" w:eastAsia="SimSun" w:hAnsi="Times New Roman"/>
      <w:sz w:val="20"/>
      <w:szCs w:val="20"/>
      <w:lang w:eastAsia="en-GB"/>
    </w:rPr>
  </w:style>
  <w:style w:type="character" w:styleId="FollowedHyperlink">
    <w:name w:val="FollowedHyperlink"/>
    <w:basedOn w:val="DefaultParagraphFont"/>
    <w:uiPriority w:val="99"/>
    <w:semiHidden/>
    <w:unhideWhenUsed/>
    <w:rsid w:val="006D2418"/>
    <w:rPr>
      <w:color w:val="96607D" w:themeColor="followedHyperlink"/>
      <w:u w:val="single"/>
    </w:rPr>
  </w:style>
  <w:style w:type="character" w:styleId="UnresolvedMention">
    <w:name w:val="Unresolved Mention"/>
    <w:basedOn w:val="DefaultParagraphFont"/>
    <w:uiPriority w:val="99"/>
    <w:semiHidden/>
    <w:unhideWhenUsed/>
    <w:rsid w:val="006A6D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85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dc.gov/parasites/toxoplasmosis/gen_info/faqs.html" TargetMode="External"/><Relationship Id="rId18" Type="http://schemas.openxmlformats.org/officeDocument/2006/relationships/hyperlink" Target="https://pubmed.ncbi.nlm.nih.gov/1912079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nhs.uk/conditions/toxoplasmosis/" TargetMode="External"/><Relationship Id="rId7" Type="http://schemas.openxmlformats.org/officeDocument/2006/relationships/settings" Target="settings.xml"/><Relationship Id="rId12" Type="http://schemas.openxmlformats.org/officeDocument/2006/relationships/hyperlink" Target="https://www.cancertherapyadvisor.com/home/decision-support-in-medicine/hospital-medicine/cerebral-toxoplasmosis/" TargetMode="External"/><Relationship Id="rId17" Type="http://schemas.openxmlformats.org/officeDocument/2006/relationships/hyperlink" Target="https://www.mayoclinic.org/diseases-conditions/toxoplasmosis/symptoms-causes/syc-20356249"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journalofinfection.com/article/S0163-4453(22)00632-6/fulltext" TargetMode="External"/><Relationship Id="rId20" Type="http://schemas.openxmlformats.org/officeDocument/2006/relationships/hyperlink" Target="https://neuroscientificallychallenged.com/posts/toxoplasma-gondii-human-behavio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healthline.com/health/toxoplasmosis" TargetMode="External"/><Relationship Id="rId23" Type="http://schemas.openxmlformats.org/officeDocument/2006/relationships/hyperlink" Target="https://www.wikidoc.org/index.php/Toxoplasmosis_epidemiology_and_demographics" TargetMode="External"/><Relationship Id="rId10" Type="http://schemas.openxmlformats.org/officeDocument/2006/relationships/endnotes" Target="endnotes.xml"/><Relationship Id="rId19" Type="http://schemas.openxmlformats.org/officeDocument/2006/relationships/hyperlink" Target="https://www.ncbi.nlm.nih.gov/pmc/articles/PMC562400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ealth.state.mn.us/diseases/toxoplasmosis/prevention.html" TargetMode="External"/><Relationship Id="rId22" Type="http://schemas.openxmlformats.org/officeDocument/2006/relationships/hyperlink" Target="https://www.ncbi.nlm.nih.gov/pmc/articles/PMC48387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8" ma:contentTypeDescription="Create a new document." ma:contentTypeScope="" ma:versionID="a7e9d422621e10a3a242ecfe3ff02446">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84881f326e23608185f797ba955ac053"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8F183-FB61-4357-8FF5-D0457AC2A64C}">
  <ds:schemaRefs>
    <ds:schemaRef ds:uri="http://schemas.microsoft.com/office/2006/metadata/properties"/>
    <ds:schemaRef ds:uri="http://schemas.microsoft.com/office/infopath/2007/PartnerControls"/>
    <ds:schemaRef ds:uri="ec64fcab-bbc9-4804-8cc6-0a77e40cec50"/>
  </ds:schemaRefs>
</ds:datastoreItem>
</file>

<file path=customXml/itemProps2.xml><?xml version="1.0" encoding="utf-8"?>
<ds:datastoreItem xmlns:ds="http://schemas.openxmlformats.org/officeDocument/2006/customXml" ds:itemID="{F282287B-464D-4CE2-9395-19699899A340}">
  <ds:schemaRefs>
    <ds:schemaRef ds:uri="http://schemas.microsoft.com/sharepoint/v3/contenttype/forms"/>
  </ds:schemaRefs>
</ds:datastoreItem>
</file>

<file path=customXml/itemProps3.xml><?xml version="1.0" encoding="utf-8"?>
<ds:datastoreItem xmlns:ds="http://schemas.openxmlformats.org/officeDocument/2006/customXml" ds:itemID="{C3631888-FBF2-40FE-AE90-F836E7D2E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22F1D6-2036-45EA-B255-958E5480B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3512</TotalTime>
  <Pages>8</Pages>
  <Words>2206</Words>
  <Characters>12575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Noemi Canu</dc:creator>
  <dc:description/>
  <cp:lastModifiedBy>Noemi Canu (2124164)</cp:lastModifiedBy>
  <cp:revision>348</cp:revision>
  <dcterms:created xsi:type="dcterms:W3CDTF">2024-07-27T12:59:00Z</dcterms:created>
  <dcterms:modified xsi:type="dcterms:W3CDTF">2024-08-14T11:44:00Z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