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7451" w:rsidRPr="006939AD" w:rsidRDefault="00477451" w:rsidP="00477451">
      <w:pPr>
        <w:spacing w:after="0" w:line="360" w:lineRule="auto"/>
        <w:rPr>
          <w:rFonts w:ascii="Arial" w:hAnsi="Arial" w:cs="Arial"/>
        </w:rPr>
      </w:pPr>
      <w:r w:rsidRPr="006939AD">
        <w:rPr>
          <w:rFonts w:ascii="Arial" w:hAnsi="Arial" w:cs="Arial"/>
          <w:b/>
        </w:rPr>
        <w:t>Module name:</w:t>
      </w:r>
      <w:r>
        <w:rPr>
          <w:rFonts w:ascii="Arial" w:hAnsi="Arial" w:cs="Arial"/>
          <w:b/>
        </w:rPr>
        <w:t xml:space="preserve"> </w:t>
      </w:r>
      <w:r>
        <w:rPr>
          <w:rFonts w:ascii="Arial" w:hAnsi="Arial" w:cs="Arial"/>
        </w:rPr>
        <w:t>BMSW5101 – Developing workplace critical thinking</w:t>
      </w:r>
    </w:p>
    <w:p w:rsidR="00477451" w:rsidRPr="006939AD" w:rsidRDefault="00477451" w:rsidP="00477451">
      <w:pPr>
        <w:spacing w:after="0" w:line="360" w:lineRule="auto"/>
        <w:rPr>
          <w:rFonts w:ascii="Arial" w:hAnsi="Arial" w:cs="Arial"/>
        </w:rPr>
      </w:pPr>
      <w:r w:rsidRPr="006939AD">
        <w:rPr>
          <w:rFonts w:ascii="Arial" w:hAnsi="Arial" w:cs="Arial"/>
          <w:b/>
        </w:rPr>
        <w:t>Assignment title:</w:t>
      </w:r>
      <w:r>
        <w:rPr>
          <w:rFonts w:ascii="Arial" w:hAnsi="Arial" w:cs="Arial"/>
          <w:b/>
        </w:rPr>
        <w:t xml:space="preserve"> </w:t>
      </w:r>
      <w:r>
        <w:rPr>
          <w:rFonts w:ascii="Arial" w:hAnsi="Arial" w:cs="Arial"/>
        </w:rPr>
        <w:t>Management essay - McDonalds</w:t>
      </w:r>
    </w:p>
    <w:p w:rsidR="00477451" w:rsidRPr="006939AD" w:rsidRDefault="00477451" w:rsidP="00477451">
      <w:pPr>
        <w:spacing w:after="0" w:line="360" w:lineRule="auto"/>
        <w:rPr>
          <w:rFonts w:ascii="Arial" w:hAnsi="Arial" w:cs="Arial"/>
        </w:rPr>
      </w:pPr>
      <w:r w:rsidRPr="006939AD">
        <w:rPr>
          <w:rFonts w:ascii="Arial" w:hAnsi="Arial" w:cs="Arial"/>
          <w:b/>
        </w:rPr>
        <w:t>Module tutor:</w:t>
      </w:r>
      <w:r>
        <w:rPr>
          <w:rFonts w:ascii="Arial" w:hAnsi="Arial" w:cs="Arial"/>
          <w:b/>
        </w:rPr>
        <w:t xml:space="preserve"> </w:t>
      </w:r>
      <w:r>
        <w:rPr>
          <w:rFonts w:ascii="Arial" w:hAnsi="Arial" w:cs="Arial"/>
        </w:rPr>
        <w:t>Zahra Mohammadnazari</w:t>
      </w:r>
    </w:p>
    <w:p w:rsidR="00477451" w:rsidRPr="006939AD" w:rsidRDefault="00477451" w:rsidP="00477451">
      <w:pPr>
        <w:spacing w:after="0" w:line="360" w:lineRule="auto"/>
        <w:rPr>
          <w:rFonts w:ascii="Arial" w:hAnsi="Arial" w:cs="Arial"/>
        </w:rPr>
      </w:pPr>
      <w:r w:rsidRPr="006939AD">
        <w:rPr>
          <w:rFonts w:ascii="Arial" w:hAnsi="Arial" w:cs="Arial"/>
          <w:b/>
        </w:rPr>
        <w:t>Student:</w:t>
      </w:r>
      <w:r>
        <w:rPr>
          <w:rFonts w:ascii="Arial" w:hAnsi="Arial" w:cs="Arial"/>
          <w:b/>
        </w:rPr>
        <w:t xml:space="preserve"> </w:t>
      </w:r>
      <w:r>
        <w:rPr>
          <w:rFonts w:ascii="Arial" w:hAnsi="Arial" w:cs="Arial"/>
        </w:rPr>
        <w:t>Maria Francisca Bumbu</w:t>
      </w:r>
    </w:p>
    <w:p w:rsidR="00477451" w:rsidRPr="006939AD" w:rsidRDefault="00477451" w:rsidP="00477451">
      <w:pPr>
        <w:spacing w:after="0" w:line="360" w:lineRule="auto"/>
        <w:rPr>
          <w:rFonts w:ascii="Arial" w:hAnsi="Arial" w:cs="Arial"/>
        </w:rPr>
      </w:pPr>
      <w:r w:rsidRPr="006939AD">
        <w:rPr>
          <w:rFonts w:ascii="Arial" w:hAnsi="Arial" w:cs="Arial"/>
          <w:b/>
        </w:rPr>
        <w:t>Student ID:</w:t>
      </w:r>
      <w:r>
        <w:rPr>
          <w:rFonts w:ascii="Arial" w:hAnsi="Arial" w:cs="Arial"/>
          <w:b/>
        </w:rPr>
        <w:t xml:space="preserve"> </w:t>
      </w:r>
      <w:r>
        <w:rPr>
          <w:rFonts w:ascii="Arial" w:hAnsi="Arial" w:cs="Arial"/>
        </w:rPr>
        <w:t>2121820</w:t>
      </w:r>
    </w:p>
    <w:p w:rsidR="00477451" w:rsidRPr="00A7580B" w:rsidRDefault="00477451" w:rsidP="00477451">
      <w:pPr>
        <w:spacing w:after="0" w:line="360" w:lineRule="auto"/>
        <w:rPr>
          <w:rFonts w:ascii="Arial" w:hAnsi="Arial" w:cs="Arial"/>
        </w:rPr>
      </w:pPr>
      <w:r w:rsidRPr="006939AD">
        <w:rPr>
          <w:rFonts w:ascii="Arial" w:hAnsi="Arial" w:cs="Arial"/>
          <w:b/>
        </w:rPr>
        <w:t>Word Count:</w:t>
      </w:r>
      <w:r w:rsidR="00A7580B">
        <w:rPr>
          <w:rFonts w:ascii="Arial" w:hAnsi="Arial" w:cs="Arial"/>
          <w:b/>
        </w:rPr>
        <w:t xml:space="preserve"> </w:t>
      </w:r>
      <w:r w:rsidR="00A7580B">
        <w:rPr>
          <w:rFonts w:ascii="Arial" w:hAnsi="Arial" w:cs="Arial"/>
        </w:rPr>
        <w:t>1985</w:t>
      </w: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rPr>
          <w:rFonts w:ascii="Arial" w:hAnsi="Arial" w:cs="Arial"/>
          <w:b/>
        </w:rPr>
      </w:pPr>
    </w:p>
    <w:p w:rsidR="00477451" w:rsidRDefault="00477451" w:rsidP="00477451">
      <w:pPr>
        <w:spacing w:after="0" w:line="360" w:lineRule="auto"/>
        <w:jc w:val="center"/>
        <w:rPr>
          <w:rFonts w:ascii="Arial" w:hAnsi="Arial" w:cs="Arial"/>
          <w:b/>
          <w:sz w:val="24"/>
          <w:szCs w:val="24"/>
        </w:rPr>
      </w:pPr>
      <w:r w:rsidRPr="00477451">
        <w:rPr>
          <w:rFonts w:ascii="Arial" w:hAnsi="Arial" w:cs="Arial"/>
          <w:b/>
          <w:sz w:val="24"/>
          <w:szCs w:val="24"/>
        </w:rPr>
        <w:lastRenderedPageBreak/>
        <w:t>Table of contents</w:t>
      </w:r>
    </w:p>
    <w:p w:rsidR="00477451" w:rsidRDefault="00477451" w:rsidP="00477451">
      <w:pPr>
        <w:spacing w:after="0" w:line="360" w:lineRule="auto"/>
        <w:jc w:val="center"/>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r>
        <w:rPr>
          <w:rFonts w:ascii="Arial" w:hAnsi="Arial" w:cs="Arial"/>
          <w:b/>
          <w:sz w:val="24"/>
          <w:szCs w:val="24"/>
        </w:rPr>
        <w:t>Introduction……………………………………………………………………………………</w:t>
      </w:r>
      <w:r w:rsidR="00A7580B">
        <w:rPr>
          <w:rFonts w:ascii="Arial" w:hAnsi="Arial" w:cs="Arial"/>
          <w:b/>
          <w:sz w:val="24"/>
          <w:szCs w:val="24"/>
        </w:rPr>
        <w:t>3</w:t>
      </w:r>
    </w:p>
    <w:p w:rsidR="00477451" w:rsidRDefault="00477451" w:rsidP="00477451">
      <w:pPr>
        <w:spacing w:after="0" w:line="360" w:lineRule="auto"/>
        <w:jc w:val="both"/>
        <w:rPr>
          <w:rFonts w:ascii="Arial" w:hAnsi="Arial" w:cs="Arial"/>
          <w:b/>
          <w:sz w:val="24"/>
          <w:szCs w:val="24"/>
        </w:rPr>
      </w:pPr>
      <w:r>
        <w:rPr>
          <w:rFonts w:ascii="Arial" w:hAnsi="Arial" w:cs="Arial"/>
          <w:b/>
          <w:sz w:val="24"/>
          <w:szCs w:val="24"/>
        </w:rPr>
        <w:t>Management theories at McDonalds………………………………………………………</w:t>
      </w:r>
      <w:r w:rsidR="00A7580B">
        <w:rPr>
          <w:rFonts w:ascii="Arial" w:hAnsi="Arial" w:cs="Arial"/>
          <w:b/>
          <w:sz w:val="24"/>
          <w:szCs w:val="24"/>
        </w:rPr>
        <w:t>4</w:t>
      </w:r>
    </w:p>
    <w:p w:rsidR="00477451" w:rsidRDefault="00477451" w:rsidP="00477451">
      <w:pPr>
        <w:spacing w:after="0" w:line="360" w:lineRule="auto"/>
        <w:jc w:val="both"/>
        <w:rPr>
          <w:rFonts w:ascii="Arial" w:hAnsi="Arial" w:cs="Arial"/>
          <w:b/>
          <w:sz w:val="24"/>
          <w:szCs w:val="24"/>
        </w:rPr>
      </w:pPr>
      <w:r>
        <w:rPr>
          <w:rFonts w:ascii="Arial" w:hAnsi="Arial" w:cs="Arial"/>
          <w:b/>
          <w:sz w:val="24"/>
          <w:szCs w:val="24"/>
        </w:rPr>
        <w:t>Conflict management at McDonalds………………………………………………………</w:t>
      </w:r>
      <w:r w:rsidR="00A7580B">
        <w:rPr>
          <w:rFonts w:ascii="Arial" w:hAnsi="Arial" w:cs="Arial"/>
          <w:b/>
          <w:sz w:val="24"/>
          <w:szCs w:val="24"/>
        </w:rPr>
        <w:t>6</w:t>
      </w:r>
    </w:p>
    <w:p w:rsidR="00477451" w:rsidRDefault="00477451" w:rsidP="00477451">
      <w:pPr>
        <w:spacing w:after="0" w:line="360" w:lineRule="auto"/>
        <w:jc w:val="both"/>
        <w:rPr>
          <w:rFonts w:ascii="Arial" w:hAnsi="Arial" w:cs="Arial"/>
          <w:b/>
          <w:sz w:val="24"/>
          <w:szCs w:val="24"/>
        </w:rPr>
      </w:pPr>
      <w:r>
        <w:rPr>
          <w:rFonts w:ascii="Arial" w:hAnsi="Arial" w:cs="Arial"/>
          <w:b/>
          <w:sz w:val="24"/>
          <w:szCs w:val="24"/>
        </w:rPr>
        <w:t>Conclusion……………………………………………………………………………………..</w:t>
      </w:r>
      <w:r w:rsidR="00A7580B">
        <w:rPr>
          <w:rFonts w:ascii="Arial" w:hAnsi="Arial" w:cs="Arial"/>
          <w:b/>
          <w:sz w:val="24"/>
          <w:szCs w:val="24"/>
        </w:rPr>
        <w:t>8</w:t>
      </w:r>
    </w:p>
    <w:p w:rsidR="00477451" w:rsidRDefault="00477451" w:rsidP="00477451">
      <w:pPr>
        <w:spacing w:after="0" w:line="360" w:lineRule="auto"/>
        <w:jc w:val="both"/>
        <w:rPr>
          <w:rFonts w:ascii="Arial" w:hAnsi="Arial" w:cs="Arial"/>
          <w:b/>
          <w:sz w:val="24"/>
          <w:szCs w:val="24"/>
        </w:rPr>
      </w:pPr>
      <w:r>
        <w:rPr>
          <w:rFonts w:ascii="Arial" w:hAnsi="Arial" w:cs="Arial"/>
          <w:b/>
          <w:sz w:val="24"/>
          <w:szCs w:val="24"/>
        </w:rPr>
        <w:t>References……………………………………………………………………………………..</w:t>
      </w:r>
      <w:r w:rsidR="00A7580B">
        <w:rPr>
          <w:rFonts w:ascii="Arial" w:hAnsi="Arial" w:cs="Arial"/>
          <w:b/>
          <w:sz w:val="24"/>
          <w:szCs w:val="24"/>
        </w:rPr>
        <w:t>9</w:t>
      </w: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477451" w:rsidRDefault="00477451" w:rsidP="00477451">
      <w:pPr>
        <w:spacing w:after="0" w:line="360" w:lineRule="auto"/>
        <w:jc w:val="both"/>
        <w:rPr>
          <w:rFonts w:ascii="Arial" w:hAnsi="Arial" w:cs="Arial"/>
          <w:b/>
          <w:sz w:val="24"/>
          <w:szCs w:val="24"/>
        </w:rPr>
      </w:pPr>
    </w:p>
    <w:p w:rsidR="00A7580B" w:rsidRDefault="00A7580B" w:rsidP="00477451">
      <w:pPr>
        <w:spacing w:after="0" w:line="360" w:lineRule="auto"/>
        <w:jc w:val="center"/>
        <w:rPr>
          <w:rFonts w:ascii="Arial" w:hAnsi="Arial" w:cs="Arial"/>
          <w:b/>
          <w:sz w:val="24"/>
          <w:szCs w:val="24"/>
        </w:rPr>
        <w:sectPr w:rsidR="00A7580B" w:rsidSect="00C4665F">
          <w:footerReference w:type="default" r:id="rId7"/>
          <w:pgSz w:w="12240" w:h="15840"/>
          <w:pgMar w:top="1440" w:right="1440" w:bottom="1440" w:left="1440" w:header="708" w:footer="708" w:gutter="0"/>
          <w:cols w:space="708"/>
          <w:docGrid w:linePitch="360"/>
        </w:sectPr>
      </w:pPr>
    </w:p>
    <w:p w:rsidR="00477451" w:rsidRDefault="00477451" w:rsidP="00477451">
      <w:pPr>
        <w:spacing w:after="0" w:line="360" w:lineRule="auto"/>
        <w:jc w:val="center"/>
        <w:rPr>
          <w:rFonts w:ascii="Arial" w:hAnsi="Arial" w:cs="Arial"/>
          <w:b/>
          <w:sz w:val="24"/>
          <w:szCs w:val="24"/>
        </w:rPr>
      </w:pPr>
      <w:r>
        <w:rPr>
          <w:rFonts w:ascii="Arial" w:hAnsi="Arial" w:cs="Arial"/>
          <w:b/>
          <w:sz w:val="24"/>
          <w:szCs w:val="24"/>
        </w:rPr>
        <w:lastRenderedPageBreak/>
        <w:t>Introduction</w:t>
      </w:r>
    </w:p>
    <w:p w:rsidR="00477451" w:rsidRDefault="00477451" w:rsidP="00477451">
      <w:pPr>
        <w:spacing w:after="0" w:line="360" w:lineRule="auto"/>
        <w:jc w:val="center"/>
        <w:rPr>
          <w:rFonts w:ascii="Arial" w:hAnsi="Arial" w:cs="Arial"/>
          <w:b/>
          <w:sz w:val="24"/>
          <w:szCs w:val="24"/>
        </w:rPr>
      </w:pPr>
    </w:p>
    <w:p w:rsidR="005E3B62" w:rsidRPr="005E3B62" w:rsidRDefault="005E3B62" w:rsidP="005E3B62">
      <w:pPr>
        <w:spacing w:after="0" w:line="360" w:lineRule="auto"/>
        <w:ind w:firstLine="720"/>
        <w:jc w:val="both"/>
        <w:rPr>
          <w:rFonts w:ascii="Arial" w:hAnsi="Arial" w:cs="Arial"/>
        </w:rPr>
      </w:pPr>
      <w:r w:rsidRPr="005E3B62">
        <w:rPr>
          <w:rFonts w:ascii="Arial" w:hAnsi="Arial" w:cs="Arial"/>
        </w:rPr>
        <w:t>In 1954, McDonald's was established in California, USA. McDonald's Corporation and its subsidiaries are food service retailers all over the world. McDonald's franchises own and manage the numerous McDonald's restaurants, which offer a variety of foods, beverages, and coffee. According to a survey, the company owned or operated 32,480 restaurants in 117 countries as of December 31, 2009. Franchisees owned 26,215 of these, while the business owned 6,265 of them.</w:t>
      </w:r>
    </w:p>
    <w:p w:rsidR="00477451" w:rsidRDefault="005E3B62" w:rsidP="005E3B62">
      <w:pPr>
        <w:spacing w:after="0" w:line="360" w:lineRule="auto"/>
        <w:ind w:firstLine="720"/>
        <w:jc w:val="both"/>
        <w:rPr>
          <w:rFonts w:ascii="Arial" w:hAnsi="Arial" w:cs="Arial"/>
        </w:rPr>
      </w:pPr>
      <w:r w:rsidRPr="005E3B62">
        <w:rPr>
          <w:rFonts w:ascii="Arial" w:hAnsi="Arial" w:cs="Arial"/>
        </w:rPr>
        <w:t>Food service establishments are franchised and managed by the McDonald's corporation. The majority of McDonald's restaurants get their supplies from the company's independently owned and approved distribution centers. where cafés' staff individuals get superb preparation in item capacity, readiness, and dealing with, as well as giving phenomenal client care. By selling its stake, the company was able to acquire REDBOX AUTOMATED RETAIL, LLC. This February, franchises manage McDonald's restaurants in the food and service industry. There is a limited selection of value-priced menu items at these restaurants in more than 117 countries worldwide. The majority of restaurants are run by the company or franchisees; Foreign-affiliated markets and development licenses are included in license agreements, as are franchisees in the franchise agreement. In addition, McDonald's has come up with a lot of programs and methods for teaching employees how to lead and keep them motivated.</w:t>
      </w:r>
    </w:p>
    <w:p w:rsid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ind w:firstLine="720"/>
        <w:jc w:val="both"/>
        <w:rPr>
          <w:rFonts w:ascii="Arial" w:hAnsi="Arial" w:cs="Arial"/>
        </w:rPr>
      </w:pPr>
    </w:p>
    <w:p w:rsidR="005E3B62" w:rsidRPr="00477451" w:rsidRDefault="005E3B62" w:rsidP="00477451">
      <w:pPr>
        <w:spacing w:after="0" w:line="360" w:lineRule="auto"/>
        <w:ind w:firstLine="720"/>
        <w:jc w:val="both"/>
        <w:rPr>
          <w:rFonts w:ascii="Arial" w:hAnsi="Arial" w:cs="Arial"/>
        </w:rPr>
      </w:pPr>
    </w:p>
    <w:p w:rsidR="00477451" w:rsidRDefault="00477451" w:rsidP="00477451">
      <w:pPr>
        <w:spacing w:after="0" w:line="360" w:lineRule="auto"/>
        <w:jc w:val="center"/>
        <w:rPr>
          <w:rFonts w:ascii="Arial" w:hAnsi="Arial" w:cs="Arial"/>
          <w:b/>
          <w:sz w:val="24"/>
          <w:szCs w:val="24"/>
        </w:rPr>
      </w:pPr>
      <w:r>
        <w:rPr>
          <w:rFonts w:ascii="Arial" w:hAnsi="Arial" w:cs="Arial"/>
          <w:b/>
          <w:sz w:val="24"/>
          <w:szCs w:val="24"/>
        </w:rPr>
        <w:lastRenderedPageBreak/>
        <w:t>Management theories at McDonalds</w:t>
      </w:r>
    </w:p>
    <w:p w:rsidR="00477451" w:rsidRDefault="00477451" w:rsidP="00477451">
      <w:pPr>
        <w:spacing w:after="0" w:line="360" w:lineRule="auto"/>
        <w:jc w:val="center"/>
        <w:rPr>
          <w:rFonts w:ascii="Arial" w:hAnsi="Arial" w:cs="Arial"/>
          <w:b/>
          <w:sz w:val="24"/>
          <w:szCs w:val="24"/>
        </w:rPr>
      </w:pPr>
    </w:p>
    <w:p w:rsidR="00477451" w:rsidRDefault="00477451" w:rsidP="00477451">
      <w:pPr>
        <w:spacing w:after="0" w:line="360" w:lineRule="auto"/>
        <w:ind w:firstLine="720"/>
        <w:jc w:val="both"/>
        <w:rPr>
          <w:rFonts w:ascii="Arial" w:hAnsi="Arial" w:cs="Arial"/>
        </w:rPr>
      </w:pPr>
      <w:r w:rsidRPr="00477451">
        <w:rPr>
          <w:rFonts w:ascii="Arial" w:hAnsi="Arial" w:cs="Arial"/>
        </w:rPr>
        <w:t>While studying the organization's leadership, teamwork, and motivational skills, as well as the ways in which these cultures are maintained, it is crucial to analyze the work culture of the organization. It would appear that the work culture at McDonald's is highly dependent on the particular line manager in charge at any given time. Some people will believe that the manager uses the position's authority and leadership style almost always, regardless of whether the employee is young or inexperienced</w:t>
      </w:r>
      <w:r w:rsidR="00D179BF">
        <w:rPr>
          <w:rFonts w:ascii="Arial" w:hAnsi="Arial" w:cs="Arial"/>
        </w:rPr>
        <w:t xml:space="preserve"> (Cole, </w:t>
      </w:r>
      <w:r w:rsidR="00D179BF" w:rsidRPr="00D179BF">
        <w:rPr>
          <w:rFonts w:ascii="Arial" w:hAnsi="Arial" w:cs="Arial"/>
        </w:rPr>
        <w:t>2004)</w:t>
      </w:r>
      <w:r w:rsidRPr="00477451">
        <w:rPr>
          <w:rFonts w:ascii="Arial" w:hAnsi="Arial" w:cs="Arial"/>
        </w:rPr>
        <w:t>. Few managers are analyzed because they operate in a machine-like manner, typically during times of high business activity. Despite the fact that, in the majority of instances, the manager is relatively relaxed and, at times, impossible to distinguish from the other employees</w:t>
      </w:r>
      <w:r w:rsidR="00D179BF">
        <w:rPr>
          <w:rFonts w:ascii="Arial" w:hAnsi="Arial" w:cs="Arial"/>
        </w:rPr>
        <w:t xml:space="preserve"> (</w:t>
      </w:r>
      <w:r w:rsidR="00D179BF" w:rsidRPr="00D179BF">
        <w:rPr>
          <w:rFonts w:ascii="Arial" w:hAnsi="Arial" w:cs="Arial"/>
        </w:rPr>
        <w:t>Sark</w:t>
      </w:r>
      <w:r w:rsidR="00D179BF">
        <w:rPr>
          <w:rFonts w:ascii="Arial" w:hAnsi="Arial" w:cs="Arial"/>
        </w:rPr>
        <w:t xml:space="preserve">er, Rafiul &amp; Khan, </w:t>
      </w:r>
      <w:r w:rsidR="00D179BF" w:rsidRPr="00D179BF">
        <w:rPr>
          <w:rFonts w:ascii="Arial" w:hAnsi="Arial" w:cs="Arial"/>
        </w:rPr>
        <w:t>2013)</w:t>
      </w:r>
      <w:r w:rsidRPr="00477451">
        <w:rPr>
          <w:rFonts w:ascii="Arial" w:hAnsi="Arial" w:cs="Arial"/>
        </w:rPr>
        <w:t>.</w:t>
      </w:r>
    </w:p>
    <w:p w:rsidR="00477451" w:rsidRDefault="00477451" w:rsidP="00477451">
      <w:pPr>
        <w:spacing w:after="0" w:line="360" w:lineRule="auto"/>
        <w:ind w:firstLine="720"/>
        <w:jc w:val="both"/>
        <w:rPr>
          <w:rFonts w:ascii="Arial" w:hAnsi="Arial" w:cs="Arial"/>
        </w:rPr>
      </w:pPr>
      <w:r w:rsidRPr="00477451">
        <w:rPr>
          <w:rFonts w:ascii="Arial" w:hAnsi="Arial" w:cs="Arial"/>
        </w:rPr>
        <w:t>In most cases, the manager would not attempt to erect any concrete barriers between themselves and their employees. In many settings, managers prefer to demonstrate genuine concern for the employees' emotional well-being, interests, and wellbeing. For instance, some managers are looked at for asking employees to clean the floor, take care of their kids, and clean on weekends. They appear to be legitimate efforts to inspire employees, even at the worker level. According to Herzberg's two-factor theory, a worker's level of job satisfaction can only be achieved with higher levels of fulfillment, such as motivation and recognition from superiors. Even in a lower-skilled position, less money is required. Additionally, content employees result in content customers</w:t>
      </w:r>
      <w:r w:rsidR="00D179BF">
        <w:rPr>
          <w:rFonts w:ascii="Arial" w:hAnsi="Arial" w:cs="Arial"/>
        </w:rPr>
        <w:t xml:space="preserve"> (Pindur, Rogers &amp; Kim, </w:t>
      </w:r>
      <w:r w:rsidR="00D179BF" w:rsidRPr="00D179BF">
        <w:rPr>
          <w:rFonts w:ascii="Arial" w:hAnsi="Arial" w:cs="Arial"/>
        </w:rPr>
        <w:t>1995)</w:t>
      </w:r>
      <w:r w:rsidRPr="00477451">
        <w:rPr>
          <w:rFonts w:ascii="Arial" w:hAnsi="Arial" w:cs="Arial"/>
        </w:rPr>
        <w:t>.</w:t>
      </w:r>
    </w:p>
    <w:p w:rsidR="00477451" w:rsidRDefault="00477451" w:rsidP="00477451">
      <w:pPr>
        <w:spacing w:after="0" w:line="360" w:lineRule="auto"/>
        <w:ind w:firstLine="720"/>
        <w:jc w:val="both"/>
        <w:rPr>
          <w:rFonts w:ascii="Arial" w:hAnsi="Arial" w:cs="Arial"/>
        </w:rPr>
      </w:pPr>
      <w:r w:rsidRPr="00477451">
        <w:rPr>
          <w:rFonts w:ascii="Arial" w:hAnsi="Arial" w:cs="Arial"/>
        </w:rPr>
        <w:t xml:space="preserve">The management of McDonald's believes in the leadership and training provided throughout the university of hamburger. According to a quote from the Hamburger University website, Ray Korc, the founder of McDonald's Corporation and proponent of a training-focused philosophy, believed </w:t>
      </w:r>
      <w:r>
        <w:rPr>
          <w:rFonts w:ascii="Arial" w:hAnsi="Arial" w:cs="Arial"/>
        </w:rPr>
        <w:t>that "if we are going to go anywhere we have got the talent a</w:t>
      </w:r>
      <w:r w:rsidRPr="00477451">
        <w:rPr>
          <w:rFonts w:ascii="Arial" w:hAnsi="Arial" w:cs="Arial"/>
        </w:rPr>
        <w:t>nd that should be going to put the money in the talent." This sort of way of thinking demonstrates that the McDonald's don't put stock in its eateries team part's important for the machine that can be supplanted</w:t>
      </w:r>
      <w:r w:rsidR="00D179BF">
        <w:rPr>
          <w:rFonts w:ascii="Arial" w:hAnsi="Arial" w:cs="Arial"/>
        </w:rPr>
        <w:t xml:space="preserve"> (Nadrifar, Bandani &amp; Shahryari, </w:t>
      </w:r>
      <w:r w:rsidR="00D179BF" w:rsidRPr="00D179BF">
        <w:rPr>
          <w:rFonts w:ascii="Arial" w:hAnsi="Arial" w:cs="Arial"/>
        </w:rPr>
        <w:t>2016)</w:t>
      </w:r>
      <w:r w:rsidRPr="00477451">
        <w:rPr>
          <w:rFonts w:ascii="Arial" w:hAnsi="Arial" w:cs="Arial"/>
        </w:rPr>
        <w:t xml:space="preserve">. This is because managers and executives are not the only ones who receive training. McDonald's is capable of expanding and strengthening its culture and values in all directions—not just downward. One of McDonald's pillars is having people as one of its corporate values. According to McDonald's corporate policy, employees must be paid at or above the local market rate, and benefits and pay are equally important. They make workers feel valued and important by highlighting their most pressing requirements and providing training. Through education and cultivating an employee's </w:t>
      </w:r>
      <w:r w:rsidRPr="00477451">
        <w:rPr>
          <w:rFonts w:ascii="Arial" w:hAnsi="Arial" w:cs="Arial"/>
        </w:rPr>
        <w:lastRenderedPageBreak/>
        <w:t>positive image and value to the organization, the training also helps to strengthen the culture at all stages.</w:t>
      </w:r>
    </w:p>
    <w:p w:rsidR="00477451" w:rsidRPr="00477451" w:rsidRDefault="00477451" w:rsidP="00477451">
      <w:pPr>
        <w:spacing w:after="0" w:line="360" w:lineRule="auto"/>
        <w:ind w:firstLine="720"/>
        <w:jc w:val="both"/>
        <w:rPr>
          <w:rFonts w:ascii="Arial" w:hAnsi="Arial" w:cs="Arial"/>
        </w:rPr>
      </w:pPr>
      <w:r w:rsidRPr="00477451">
        <w:rPr>
          <w:rFonts w:ascii="Arial" w:hAnsi="Arial" w:cs="Arial"/>
        </w:rPr>
        <w:t xml:space="preserve">According to House and Mitchell, the Path-Goal theory is behavior on the part of leaders that has the power to influence the motivation and satisfaction of subordinates. According to Path-Goal Theory </w:t>
      </w:r>
      <w:r w:rsidR="00D179BF">
        <w:rPr>
          <w:rFonts w:ascii="Arial" w:hAnsi="Arial" w:cs="Arial"/>
        </w:rPr>
        <w:t>of Nhema, (</w:t>
      </w:r>
      <w:r w:rsidR="00D179BF" w:rsidRPr="00D179BF">
        <w:rPr>
          <w:rFonts w:ascii="Arial" w:hAnsi="Arial" w:cs="Arial"/>
        </w:rPr>
        <w:t>2015)</w:t>
      </w:r>
      <w:r w:rsidRPr="00477451">
        <w:rPr>
          <w:rFonts w:ascii="Arial" w:hAnsi="Arial" w:cs="Arial"/>
        </w:rPr>
        <w:t>, subordinates accept a leader's actions if they perceive them to be a source of either immediate or future fulfillment. This theory debates whether a leader's actions, achievements, directives, supportive, and participative orientation exaggerate the observation of subordinates. Because of this adaptability, leaders are able to imagine how their actions affect the motivation, job satisfaction, and achievement of goals of their subordinates</w:t>
      </w:r>
      <w:r w:rsidR="00D179BF">
        <w:rPr>
          <w:rFonts w:ascii="Arial" w:hAnsi="Arial" w:cs="Arial"/>
        </w:rPr>
        <w:t xml:space="preserve"> (Pindur, Rogers &amp; Kim, </w:t>
      </w:r>
      <w:r w:rsidR="00D179BF" w:rsidRPr="00D179BF">
        <w:rPr>
          <w:rFonts w:ascii="Arial" w:hAnsi="Arial" w:cs="Arial"/>
        </w:rPr>
        <w:t>1995)</w:t>
      </w:r>
      <w:r w:rsidRPr="00477451">
        <w:rPr>
          <w:rFonts w:ascii="Arial" w:hAnsi="Arial" w:cs="Arial"/>
        </w:rPr>
        <w:t>.</w:t>
      </w:r>
    </w:p>
    <w:p w:rsidR="00477451" w:rsidRDefault="00477451" w:rsidP="00477451">
      <w:pPr>
        <w:spacing w:after="0" w:line="360" w:lineRule="auto"/>
        <w:ind w:firstLine="720"/>
        <w:jc w:val="both"/>
        <w:rPr>
          <w:rFonts w:ascii="Arial" w:hAnsi="Arial" w:cs="Arial"/>
        </w:rPr>
      </w:pPr>
      <w:r w:rsidRPr="00477451">
        <w:rPr>
          <w:rFonts w:ascii="Arial" w:hAnsi="Arial" w:cs="Arial"/>
        </w:rPr>
        <w:t>With an incentive, a predetermined goal almost always seems to be the way to get people to finish their work. However, this is no longer the case. Jim Skinner, McDonald's CEO, realized that the company had a question: "What else can we do to make the managers and subordinates of McDonald's restaurants happier and work for the company's goal?" The incentives provided are no longer appealing in comparison to the tasks that must be completed, but they were excellent.</w:t>
      </w:r>
    </w:p>
    <w:p w:rsidR="00477451" w:rsidRDefault="00477451" w:rsidP="00477451">
      <w:pPr>
        <w:spacing w:after="0" w:line="360" w:lineRule="auto"/>
        <w:ind w:firstLine="720"/>
        <w:jc w:val="both"/>
        <w:rPr>
          <w:rFonts w:ascii="Arial" w:hAnsi="Arial" w:cs="Arial"/>
        </w:rPr>
      </w:pPr>
      <w:r w:rsidRPr="00477451">
        <w:rPr>
          <w:rFonts w:ascii="Arial" w:hAnsi="Arial" w:cs="Arial"/>
        </w:rPr>
        <w:t>The company's employees are its primary and most significant resource. These people ensure that the organization's financial and other resources interact in a way that supports its operation. In today's world, some seasoned managers believe that financial compensation is more than just an employee motivational tool. It's important to look at the needs of employees as a whole, as this may help uncover non-monetary motives. Employee recognition, participation in decision-making, personal development, and self-fulfillment, among other things, are examples of non-financial reasons that contribute to employee satisfaction. The logical combination of the employees' problem-solving abilities has helped McDonald's Corporation increase. McDonald's adheres to its adage that "the result is done by man." McDonald's conducts quality and productivity tests on its employees as its primary growth strategy. The motivation theories that underpin McDonald's success have undergone some revisions</w:t>
      </w:r>
      <w:r w:rsidR="00D179BF">
        <w:rPr>
          <w:rFonts w:ascii="Arial" w:hAnsi="Arial" w:cs="Arial"/>
        </w:rPr>
        <w:t xml:space="preserve"> (Nadrifar, Bandani &amp; Shahryari, </w:t>
      </w:r>
      <w:r w:rsidR="00D179BF" w:rsidRPr="00D179BF">
        <w:rPr>
          <w:rFonts w:ascii="Arial" w:hAnsi="Arial" w:cs="Arial"/>
        </w:rPr>
        <w:t>2016)</w:t>
      </w:r>
      <w:r w:rsidRPr="00477451">
        <w:rPr>
          <w:rFonts w:ascii="Arial" w:hAnsi="Arial" w:cs="Arial"/>
        </w:rPr>
        <w:t>.</w:t>
      </w:r>
    </w:p>
    <w:p w:rsidR="00477451" w:rsidRDefault="00477451" w:rsidP="00477451">
      <w:pPr>
        <w:spacing w:after="0" w:line="360" w:lineRule="auto"/>
        <w:ind w:firstLine="720"/>
        <w:jc w:val="both"/>
        <w:rPr>
          <w:rFonts w:ascii="Arial" w:hAnsi="Arial" w:cs="Arial"/>
        </w:rPr>
      </w:pPr>
      <w:r w:rsidRPr="00477451">
        <w:rPr>
          <w:rFonts w:ascii="Arial" w:hAnsi="Arial" w:cs="Arial"/>
        </w:rPr>
        <w:t>Financial incentives, non-financial incentives, and social policies are the three elements of McDonald's motivational system. The Maslow's Theory of Motivation—Hierarchy of Needs—is explained by all of these factors. This hierarchy encompasses the five levels of human needs, and each level must be satisfied before moving on to the next level. The basic physiological and normal needs make up the first level of the hierarchy</w:t>
      </w:r>
      <w:r w:rsidR="00D179BF">
        <w:rPr>
          <w:rFonts w:ascii="Arial" w:hAnsi="Arial" w:cs="Arial"/>
        </w:rPr>
        <w:t xml:space="preserve"> (Bodrožić &amp; Adler, </w:t>
      </w:r>
      <w:r w:rsidR="00D179BF" w:rsidRPr="00D179BF">
        <w:rPr>
          <w:rFonts w:ascii="Arial" w:hAnsi="Arial" w:cs="Arial"/>
        </w:rPr>
        <w:t>2018)</w:t>
      </w:r>
      <w:r w:rsidRPr="00477451">
        <w:rPr>
          <w:rFonts w:ascii="Arial" w:hAnsi="Arial" w:cs="Arial"/>
        </w:rPr>
        <w:t xml:space="preserve">. After the first level is finished, the next one is safety needs. Here, employees feel financially and personally </w:t>
      </w:r>
      <w:r w:rsidRPr="00477451">
        <w:rPr>
          <w:rFonts w:ascii="Arial" w:hAnsi="Arial" w:cs="Arial"/>
        </w:rPr>
        <w:lastRenderedPageBreak/>
        <w:t>safe. This is the goal of moving on to the next level of the hierarchy, which is social needs. Once this need is met, the esteem and self-actualization levels follow. However, according to Maslow, each level of need should be met individually</w:t>
      </w:r>
      <w:r w:rsidR="00D179BF">
        <w:rPr>
          <w:rFonts w:ascii="Arial" w:hAnsi="Arial" w:cs="Arial"/>
        </w:rPr>
        <w:t xml:space="preserve"> (Ferdous, 2</w:t>
      </w:r>
      <w:r w:rsidR="00D179BF" w:rsidRPr="00D179BF">
        <w:rPr>
          <w:rFonts w:ascii="Arial" w:hAnsi="Arial" w:cs="Arial"/>
        </w:rPr>
        <w:t>017)</w:t>
      </w:r>
      <w:r w:rsidRPr="00477451">
        <w:rPr>
          <w:rFonts w:ascii="Arial" w:hAnsi="Arial" w:cs="Arial"/>
        </w:rPr>
        <w:t>. According to the findings of the research conducted on McDonald's, the company's strategy and organizational structure demonstrate that only immediate employee needs must be met, resulting in an increase in employee performance. It also explains that not all requirements of each stage must be met. In reality, each employee has a set of needs at any given time</w:t>
      </w:r>
      <w:r w:rsidR="00D179BF">
        <w:rPr>
          <w:rFonts w:ascii="Arial" w:hAnsi="Arial" w:cs="Arial"/>
        </w:rPr>
        <w:t xml:space="preserve"> (</w:t>
      </w:r>
      <w:r w:rsidR="00D179BF" w:rsidRPr="00D179BF">
        <w:rPr>
          <w:rFonts w:ascii="Arial" w:hAnsi="Arial" w:cs="Arial"/>
        </w:rPr>
        <w:t>Sark</w:t>
      </w:r>
      <w:r w:rsidR="00D179BF">
        <w:rPr>
          <w:rFonts w:ascii="Arial" w:hAnsi="Arial" w:cs="Arial"/>
        </w:rPr>
        <w:t xml:space="preserve">er, Rafiul &amp; Khan, </w:t>
      </w:r>
      <w:r w:rsidR="00D179BF" w:rsidRPr="00D179BF">
        <w:rPr>
          <w:rFonts w:ascii="Arial" w:hAnsi="Arial" w:cs="Arial"/>
        </w:rPr>
        <w:t>2013)</w:t>
      </w:r>
      <w:r w:rsidRPr="00477451">
        <w:rPr>
          <w:rFonts w:ascii="Arial" w:hAnsi="Arial" w:cs="Arial"/>
        </w:rPr>
        <w:t>.</w:t>
      </w:r>
    </w:p>
    <w:p w:rsidR="00477451" w:rsidRP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jc w:val="center"/>
        <w:rPr>
          <w:rFonts w:ascii="Arial" w:hAnsi="Arial" w:cs="Arial"/>
          <w:b/>
          <w:sz w:val="24"/>
          <w:szCs w:val="24"/>
        </w:rPr>
      </w:pPr>
      <w:r>
        <w:rPr>
          <w:rFonts w:ascii="Arial" w:hAnsi="Arial" w:cs="Arial"/>
          <w:b/>
          <w:sz w:val="24"/>
          <w:szCs w:val="24"/>
        </w:rPr>
        <w:t>Conflict management at McDonalds</w:t>
      </w:r>
    </w:p>
    <w:p w:rsidR="00477451" w:rsidRDefault="00477451" w:rsidP="00477451">
      <w:pPr>
        <w:spacing w:after="0" w:line="360" w:lineRule="auto"/>
        <w:jc w:val="center"/>
        <w:rPr>
          <w:rFonts w:ascii="Arial" w:hAnsi="Arial" w:cs="Arial"/>
          <w:b/>
          <w:sz w:val="24"/>
          <w:szCs w:val="24"/>
        </w:rPr>
      </w:pPr>
    </w:p>
    <w:p w:rsidR="00477451" w:rsidRPr="00477451" w:rsidRDefault="00477451" w:rsidP="00477451">
      <w:pPr>
        <w:spacing w:after="0" w:line="360" w:lineRule="auto"/>
        <w:ind w:firstLine="720"/>
        <w:jc w:val="both"/>
        <w:rPr>
          <w:rFonts w:ascii="Arial" w:hAnsi="Arial" w:cs="Arial"/>
        </w:rPr>
      </w:pPr>
      <w:r w:rsidRPr="00477451">
        <w:rPr>
          <w:rFonts w:ascii="Arial" w:hAnsi="Arial" w:cs="Arial"/>
        </w:rPr>
        <w:t>According to Worchel (2005), conflict can be defined as disagreement or conflict of opinion. The schools of thought and principles that people from various backgrounds and upbringings hold vastly differ from one another. It's normal for these people to disagree or clash of opinions when they come together to work under the same roof. As a result, the conflict has evolved into an indicator of a multicultural environment (Koc, 2009).</w:t>
      </w:r>
    </w:p>
    <w:p w:rsidR="00477451" w:rsidRPr="00477451" w:rsidRDefault="00477451" w:rsidP="00477451">
      <w:pPr>
        <w:spacing w:after="0" w:line="360" w:lineRule="auto"/>
        <w:ind w:firstLine="720"/>
        <w:jc w:val="both"/>
        <w:rPr>
          <w:rFonts w:ascii="Arial" w:hAnsi="Arial" w:cs="Arial"/>
        </w:rPr>
      </w:pPr>
      <w:r w:rsidRPr="00477451">
        <w:rPr>
          <w:rFonts w:ascii="Arial" w:hAnsi="Arial" w:cs="Arial"/>
        </w:rPr>
        <w:t>Getting into a fight:</w:t>
      </w:r>
      <w:r>
        <w:rPr>
          <w:rFonts w:ascii="Arial" w:hAnsi="Arial" w:cs="Arial"/>
        </w:rPr>
        <w:t xml:space="preserve"> </w:t>
      </w:r>
      <w:r w:rsidRPr="00477451">
        <w:rPr>
          <w:rFonts w:ascii="Arial" w:hAnsi="Arial" w:cs="Arial"/>
        </w:rPr>
        <w:t>According to Appelbaum, Shapiro, and Elbaz (1998), "conflict" is one of the most pressing issues confronting multicultural workplace managers. A conflict is a phenomenon that results from the accumulation of a few or many adverse circum</w:t>
      </w:r>
      <w:r w:rsidR="00D179BF">
        <w:rPr>
          <w:rFonts w:ascii="Arial" w:hAnsi="Arial" w:cs="Arial"/>
        </w:rPr>
        <w:t>stances. A. Appelbaum and Al. (</w:t>
      </w:r>
      <w:r w:rsidRPr="00477451">
        <w:rPr>
          <w:rFonts w:ascii="Arial" w:hAnsi="Arial" w:cs="Arial"/>
        </w:rPr>
        <w:t>1998) have proposed two conflict models. the structural model and the process model. The majority of the internal factors that lead to conflict are identified by the process model. In contrast, the structural process places a strong emphasis on the external factors that lead to conflict. Frustration, behavior, or interaction are examples of internal factors. While social pressure, organizational culture, or rules and procedures are examples of external factors,</w:t>
      </w:r>
    </w:p>
    <w:p w:rsidR="00477451" w:rsidRDefault="00477451" w:rsidP="00477451">
      <w:pPr>
        <w:spacing w:after="0" w:line="360" w:lineRule="auto"/>
        <w:ind w:firstLine="720"/>
        <w:jc w:val="both"/>
        <w:rPr>
          <w:rFonts w:ascii="Arial" w:hAnsi="Arial" w:cs="Arial"/>
        </w:rPr>
      </w:pPr>
      <w:r w:rsidRPr="00477451">
        <w:rPr>
          <w:rFonts w:ascii="Arial" w:hAnsi="Arial" w:cs="Arial"/>
        </w:rPr>
        <w:t>Resolving the dispute:</w:t>
      </w:r>
      <w:r>
        <w:rPr>
          <w:rFonts w:ascii="Arial" w:hAnsi="Arial" w:cs="Arial"/>
        </w:rPr>
        <w:t xml:space="preserve"> </w:t>
      </w:r>
      <w:r w:rsidRPr="00477451">
        <w:rPr>
          <w:rFonts w:ascii="Arial" w:hAnsi="Arial" w:cs="Arial"/>
        </w:rPr>
        <w:t>In order to resolve a dispute, it is critical to comprehend its genesis. If the management does not take the necessary steps to resolve the conflict, the employees may become hostile toward the organization and its work. Productivity could suffer as a result of this. A four-dimensional tool for effectively managing conflicts was developed by Shetach (2009)</w:t>
      </w:r>
      <w:r w:rsidR="00D179BF">
        <w:rPr>
          <w:rFonts w:ascii="Arial" w:hAnsi="Arial" w:cs="Arial"/>
        </w:rPr>
        <w:t xml:space="preserve"> (Kitana, </w:t>
      </w:r>
      <w:r w:rsidR="00D179BF" w:rsidRPr="00D179BF">
        <w:rPr>
          <w:rFonts w:ascii="Arial" w:hAnsi="Arial" w:cs="Arial"/>
        </w:rPr>
        <w:t>2016)</w:t>
      </w:r>
      <w:r w:rsidRPr="00477451">
        <w:rPr>
          <w:rFonts w:ascii="Arial" w:hAnsi="Arial" w:cs="Arial"/>
        </w:rPr>
        <w:t>. Understanding the person's resolution style, the fourth dimension of this tool, is only possible if the manager comprehends the cultural background, which is typically the source of the behavior. According to McKenna (1995), there is a difference in how people from different cultures resolve conflicts. A manager from India does not have to approach a conflict in the same way that a manager from Britain does</w:t>
      </w:r>
      <w:r w:rsidR="00D179BF">
        <w:rPr>
          <w:rFonts w:ascii="Arial" w:hAnsi="Arial" w:cs="Arial"/>
        </w:rPr>
        <w:t xml:space="preserve"> (Gitman et al, </w:t>
      </w:r>
      <w:r w:rsidR="00D179BF" w:rsidRPr="00D179BF">
        <w:rPr>
          <w:rFonts w:ascii="Arial" w:hAnsi="Arial" w:cs="Arial"/>
        </w:rPr>
        <w:t>2018)</w:t>
      </w:r>
      <w:r w:rsidRPr="00477451">
        <w:rPr>
          <w:rFonts w:ascii="Arial" w:hAnsi="Arial" w:cs="Arial"/>
        </w:rPr>
        <w:t>.</w:t>
      </w:r>
    </w:p>
    <w:p w:rsidR="00477451" w:rsidRPr="00477451" w:rsidRDefault="00477451" w:rsidP="00D179BF">
      <w:pPr>
        <w:spacing w:after="0" w:line="360" w:lineRule="auto"/>
        <w:ind w:firstLine="720"/>
        <w:jc w:val="both"/>
        <w:rPr>
          <w:rFonts w:ascii="Arial" w:hAnsi="Arial" w:cs="Arial"/>
        </w:rPr>
      </w:pPr>
      <w:r w:rsidRPr="00477451">
        <w:rPr>
          <w:rFonts w:ascii="Arial" w:hAnsi="Arial" w:cs="Arial"/>
        </w:rPr>
        <w:lastRenderedPageBreak/>
        <w:t>Three models for dealing with conflicts brought on by cultural differences have been developed by Kazan (1997)</w:t>
      </w:r>
      <w:r w:rsidR="00D179BF">
        <w:rPr>
          <w:rFonts w:ascii="Arial" w:hAnsi="Arial" w:cs="Arial"/>
        </w:rPr>
        <w:t xml:space="preserve"> </w:t>
      </w:r>
      <w:r w:rsidR="00D179BF" w:rsidRPr="00477451">
        <w:rPr>
          <w:rFonts w:ascii="Arial" w:hAnsi="Arial" w:cs="Arial"/>
        </w:rPr>
        <w:t>(</w:t>
      </w:r>
      <w:r w:rsidR="00D179BF">
        <w:rPr>
          <w:rFonts w:ascii="Arial" w:hAnsi="Arial" w:cs="Arial"/>
        </w:rPr>
        <w:t>Kessler, 2013)</w:t>
      </w:r>
      <w:r w:rsidRPr="00477451">
        <w:rPr>
          <w:rFonts w:ascii="Arial" w:hAnsi="Arial" w:cs="Arial"/>
        </w:rPr>
        <w:t>. There are three conflict management models: antagonistic model; model of harmony; model with rules. Different cultures have a tendency to adopt different models. All managers use a variety of</w:t>
      </w:r>
      <w:r w:rsidR="00D179BF">
        <w:rPr>
          <w:rFonts w:ascii="Arial" w:hAnsi="Arial" w:cs="Arial"/>
        </w:rPr>
        <w:t xml:space="preserve"> conflict resolution strategies.</w:t>
      </w:r>
    </w:p>
    <w:p w:rsidR="00477451" w:rsidRPr="00477451" w:rsidRDefault="00477451" w:rsidP="00477451">
      <w:pPr>
        <w:spacing w:after="0" w:line="360" w:lineRule="auto"/>
        <w:ind w:firstLine="720"/>
        <w:jc w:val="both"/>
        <w:rPr>
          <w:rFonts w:ascii="Arial" w:hAnsi="Arial" w:cs="Arial"/>
        </w:rPr>
      </w:pPr>
      <w:r w:rsidRPr="00477451">
        <w:rPr>
          <w:rFonts w:ascii="Arial" w:hAnsi="Arial" w:cs="Arial"/>
        </w:rPr>
        <w:t>Model of confrontation:</w:t>
      </w:r>
      <w:r>
        <w:rPr>
          <w:rFonts w:ascii="Arial" w:hAnsi="Arial" w:cs="Arial"/>
        </w:rPr>
        <w:t xml:space="preserve"> </w:t>
      </w:r>
      <w:r w:rsidRPr="00477451">
        <w:rPr>
          <w:rFonts w:ascii="Arial" w:hAnsi="Arial" w:cs="Arial"/>
        </w:rPr>
        <w:t>This model is based on agreement and understanding between the parties. Before making a decision about the conflict, the manager considers the circumstances and the situation. It normally winds up in a settlement by the chief. However, if either party accepts the manager solely out of respect for his power, this model could prove to be dangerous</w:t>
      </w:r>
      <w:r w:rsidR="00D179BF">
        <w:rPr>
          <w:rFonts w:ascii="Arial" w:hAnsi="Arial" w:cs="Arial"/>
        </w:rPr>
        <w:t xml:space="preserve"> (Pindur, Rogers &amp; Kim, </w:t>
      </w:r>
      <w:r w:rsidR="00D179BF" w:rsidRPr="00D179BF">
        <w:rPr>
          <w:rFonts w:ascii="Arial" w:hAnsi="Arial" w:cs="Arial"/>
        </w:rPr>
        <w:t>1995)</w:t>
      </w:r>
      <w:r w:rsidRPr="00477451">
        <w:rPr>
          <w:rFonts w:ascii="Arial" w:hAnsi="Arial" w:cs="Arial"/>
        </w:rPr>
        <w:t>.</w:t>
      </w:r>
    </w:p>
    <w:p w:rsidR="00477451" w:rsidRPr="00477451" w:rsidRDefault="00477451" w:rsidP="00477451">
      <w:pPr>
        <w:spacing w:after="0" w:line="360" w:lineRule="auto"/>
        <w:ind w:firstLine="720"/>
        <w:jc w:val="both"/>
        <w:rPr>
          <w:rFonts w:ascii="Arial" w:hAnsi="Arial" w:cs="Arial"/>
        </w:rPr>
      </w:pPr>
      <w:r w:rsidRPr="00477451">
        <w:rPr>
          <w:rFonts w:ascii="Arial" w:hAnsi="Arial" w:cs="Arial"/>
        </w:rPr>
        <w:t>Model of harmony:</w:t>
      </w:r>
      <w:r>
        <w:rPr>
          <w:rFonts w:ascii="Arial" w:hAnsi="Arial" w:cs="Arial"/>
        </w:rPr>
        <w:t xml:space="preserve"> </w:t>
      </w:r>
      <w:r w:rsidRPr="00477451">
        <w:rPr>
          <w:rFonts w:ascii="Arial" w:hAnsi="Arial" w:cs="Arial"/>
        </w:rPr>
        <w:t>Typically, managers who employ this model to attempt conflict resolution work to lessen the likelihood that a conflict will arise. In addition, the organization's policies are taken into account when resolving conflicts. It focuses on reducing negative energy and spreading positive energy throughout the workplace. This model is typically used by managers from East Asia to manage their staff (</w:t>
      </w:r>
      <w:r w:rsidR="00D179BF">
        <w:rPr>
          <w:rFonts w:ascii="Arial" w:hAnsi="Arial" w:cs="Arial"/>
        </w:rPr>
        <w:t>Kessler, 2013</w:t>
      </w:r>
      <w:r w:rsidRPr="00477451">
        <w:rPr>
          <w:rFonts w:ascii="Arial" w:hAnsi="Arial" w:cs="Arial"/>
        </w:rPr>
        <w:t>). However, if the manager's employee does not come from the same ethnicity as the manager, he may have trouble adjusting to the manager's decision-making style. The employee might voice his disapproval of the solution if he or she is from a Western nation. This might make the employee's feelings even stronger.</w:t>
      </w:r>
    </w:p>
    <w:p w:rsidR="00477451" w:rsidRPr="00477451" w:rsidRDefault="00477451" w:rsidP="00477451">
      <w:pPr>
        <w:spacing w:after="0" w:line="360" w:lineRule="auto"/>
        <w:ind w:firstLine="720"/>
        <w:jc w:val="both"/>
        <w:rPr>
          <w:rFonts w:ascii="Arial" w:hAnsi="Arial" w:cs="Arial"/>
        </w:rPr>
      </w:pPr>
      <w:r w:rsidRPr="00477451">
        <w:rPr>
          <w:rFonts w:ascii="Arial" w:hAnsi="Arial" w:cs="Arial"/>
        </w:rPr>
        <w:t>Conflict-related ethical dilemmas faced by managers:</w:t>
      </w:r>
      <w:r>
        <w:rPr>
          <w:rFonts w:ascii="Arial" w:hAnsi="Arial" w:cs="Arial"/>
        </w:rPr>
        <w:t xml:space="preserve"> </w:t>
      </w:r>
      <w:r w:rsidRPr="00477451">
        <w:rPr>
          <w:rFonts w:ascii="Arial" w:hAnsi="Arial" w:cs="Arial"/>
        </w:rPr>
        <w:t>Conflict that arises as a result of the employees' diverse cultural backgrounds is the most significant challenge for multicultural organization managers. As previously stated, a conflict may arise for a variety of reasons. Managers face a variety of ethical quandaries as a result of these conflicts, depending on the cause.</w:t>
      </w:r>
    </w:p>
    <w:p w:rsidR="00477451" w:rsidRDefault="00477451" w:rsidP="00477451">
      <w:pPr>
        <w:spacing w:after="0" w:line="360" w:lineRule="auto"/>
        <w:ind w:firstLine="720"/>
        <w:jc w:val="both"/>
        <w:rPr>
          <w:rFonts w:ascii="Arial" w:hAnsi="Arial" w:cs="Arial"/>
        </w:rPr>
      </w:pPr>
      <w:r w:rsidRPr="00477451">
        <w:rPr>
          <w:rFonts w:ascii="Arial" w:hAnsi="Arial" w:cs="Arial"/>
        </w:rPr>
        <w:t>Conflicts are something that people of some cultures try to avoid, while others believe they are part of life. The managers find themselves in difficult waters when members of these cultures come together.</w:t>
      </w:r>
    </w:p>
    <w:p w:rsidR="00477451" w:rsidRDefault="00477451" w:rsidP="00477451">
      <w:pPr>
        <w:spacing w:after="0" w:line="360" w:lineRule="auto"/>
        <w:ind w:firstLine="720"/>
        <w:jc w:val="both"/>
        <w:rPr>
          <w:rFonts w:ascii="Arial" w:hAnsi="Arial" w:cs="Arial"/>
        </w:rPr>
      </w:pPr>
      <w:r w:rsidRPr="00477451">
        <w:rPr>
          <w:rFonts w:ascii="Arial" w:hAnsi="Arial" w:cs="Arial"/>
        </w:rPr>
        <w:t>Managers may also encounter difficulties with communication and interaction, which are not limited to this issue. A conflict could arise if this issue is not addressed when it is still in its infancy. It is essential for managers to resolve this issue from the beginning in order to avoid such a situation.</w:t>
      </w:r>
    </w:p>
    <w:p w:rsid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ind w:firstLine="720"/>
        <w:jc w:val="both"/>
        <w:rPr>
          <w:rFonts w:ascii="Arial" w:hAnsi="Arial" w:cs="Arial"/>
        </w:rPr>
      </w:pPr>
    </w:p>
    <w:p w:rsidR="00477451" w:rsidRPr="00477451" w:rsidRDefault="00477451" w:rsidP="00477451">
      <w:pPr>
        <w:spacing w:after="0" w:line="360" w:lineRule="auto"/>
        <w:ind w:firstLine="720"/>
        <w:jc w:val="both"/>
        <w:rPr>
          <w:rFonts w:ascii="Arial" w:hAnsi="Arial" w:cs="Arial"/>
        </w:rPr>
      </w:pPr>
    </w:p>
    <w:p w:rsidR="00477451" w:rsidRDefault="00477451" w:rsidP="00477451">
      <w:pPr>
        <w:spacing w:after="0" w:line="360" w:lineRule="auto"/>
        <w:jc w:val="center"/>
        <w:rPr>
          <w:rFonts w:ascii="Arial" w:hAnsi="Arial" w:cs="Arial"/>
          <w:b/>
          <w:sz w:val="24"/>
          <w:szCs w:val="24"/>
        </w:rPr>
      </w:pPr>
      <w:r>
        <w:rPr>
          <w:rFonts w:ascii="Arial" w:hAnsi="Arial" w:cs="Arial"/>
          <w:b/>
          <w:sz w:val="24"/>
          <w:szCs w:val="24"/>
        </w:rPr>
        <w:lastRenderedPageBreak/>
        <w:t>Conclusion</w:t>
      </w:r>
    </w:p>
    <w:p w:rsidR="00477451" w:rsidRDefault="00477451" w:rsidP="00477451">
      <w:pPr>
        <w:spacing w:after="0" w:line="360" w:lineRule="auto"/>
        <w:jc w:val="center"/>
        <w:rPr>
          <w:rFonts w:ascii="Arial" w:hAnsi="Arial" w:cs="Arial"/>
          <w:b/>
          <w:sz w:val="24"/>
          <w:szCs w:val="24"/>
        </w:rPr>
      </w:pPr>
    </w:p>
    <w:p w:rsidR="00477451" w:rsidRDefault="00477451" w:rsidP="00477451">
      <w:pPr>
        <w:spacing w:after="0" w:line="360" w:lineRule="auto"/>
        <w:ind w:firstLine="720"/>
        <w:jc w:val="both"/>
        <w:rPr>
          <w:rFonts w:ascii="Arial" w:hAnsi="Arial" w:cs="Arial"/>
        </w:rPr>
      </w:pPr>
      <w:r w:rsidRPr="00477451">
        <w:rPr>
          <w:rFonts w:ascii="Arial" w:hAnsi="Arial" w:cs="Arial"/>
        </w:rPr>
        <w:t>We are aware that McDonald's is a multinational corporation that appears to various individuals to be many different things. A lot of people think that McDonald's is a civilized, quick, and cheaper restaurant. Additionally, some of them might think of the corporation series as a low-quality restaurant that hires people with no training or experience. However, McDonald's has a positive corporate image and is proud of its high standards for cleanliness, quality, and service. The company employs cutting-edge skills to assist McDonald's employees in their duties, accelerate the production process, and provide customers with prompt service. McDonald's makes a strong commercial effort to develop leaders in leadership provisions.</w:t>
      </w: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Default="003B5B83" w:rsidP="00477451">
      <w:pPr>
        <w:spacing w:after="0" w:line="360" w:lineRule="auto"/>
        <w:ind w:firstLine="720"/>
        <w:jc w:val="both"/>
        <w:rPr>
          <w:rFonts w:ascii="Arial" w:hAnsi="Arial" w:cs="Arial"/>
        </w:rPr>
      </w:pPr>
    </w:p>
    <w:p w:rsidR="003B5B83" w:rsidRPr="00477451" w:rsidRDefault="003B5B83" w:rsidP="00477451">
      <w:pPr>
        <w:spacing w:after="0" w:line="360" w:lineRule="auto"/>
        <w:ind w:firstLine="720"/>
        <w:jc w:val="both"/>
        <w:rPr>
          <w:rFonts w:ascii="Arial" w:hAnsi="Arial" w:cs="Arial"/>
        </w:rPr>
      </w:pPr>
    </w:p>
    <w:p w:rsidR="00477451" w:rsidRPr="00477451" w:rsidRDefault="00477451" w:rsidP="00477451">
      <w:pPr>
        <w:spacing w:after="0" w:line="360" w:lineRule="auto"/>
        <w:jc w:val="center"/>
        <w:rPr>
          <w:rFonts w:ascii="Arial" w:hAnsi="Arial" w:cs="Arial"/>
          <w:b/>
          <w:sz w:val="24"/>
          <w:szCs w:val="24"/>
        </w:rPr>
      </w:pPr>
      <w:r>
        <w:rPr>
          <w:rFonts w:ascii="Arial" w:hAnsi="Arial" w:cs="Arial"/>
          <w:b/>
          <w:sz w:val="24"/>
          <w:szCs w:val="24"/>
        </w:rPr>
        <w:lastRenderedPageBreak/>
        <w:t>References</w:t>
      </w:r>
    </w:p>
    <w:p w:rsidR="00477451" w:rsidRDefault="00477451" w:rsidP="00477451">
      <w:pPr>
        <w:spacing w:after="0" w:line="360" w:lineRule="auto"/>
        <w:jc w:val="both"/>
        <w:rPr>
          <w:rFonts w:ascii="Arial" w:hAnsi="Arial" w:cs="Arial"/>
          <w:b/>
          <w:sz w:val="24"/>
          <w:szCs w:val="24"/>
        </w:rPr>
      </w:pPr>
    </w:p>
    <w:p w:rsidR="005E3B62" w:rsidRPr="00D179BF" w:rsidRDefault="00D179BF" w:rsidP="00D179BF">
      <w:pPr>
        <w:spacing w:after="0" w:line="360" w:lineRule="auto"/>
        <w:jc w:val="both"/>
        <w:rPr>
          <w:rFonts w:ascii="Arial" w:hAnsi="Arial" w:cs="Arial"/>
          <w:b/>
          <w:sz w:val="24"/>
          <w:szCs w:val="24"/>
        </w:rPr>
      </w:pPr>
      <w:r>
        <w:rPr>
          <w:rFonts w:ascii="Arial" w:hAnsi="Arial" w:cs="Arial"/>
          <w:b/>
          <w:noProof/>
          <w:sz w:val="24"/>
          <w:szCs w:val="24"/>
        </w:rPr>
        <w:drawing>
          <wp:inline distT="0" distB="0" distL="0" distR="0">
            <wp:extent cx="5943600" cy="568518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5685183"/>
                    </a:xfrm>
                    <a:prstGeom prst="rect">
                      <a:avLst/>
                    </a:prstGeom>
                    <a:noFill/>
                    <a:ln w="9525">
                      <a:noFill/>
                      <a:miter lim="800000"/>
                      <a:headEnd/>
                      <a:tailEnd/>
                    </a:ln>
                  </pic:spPr>
                </pic:pic>
              </a:graphicData>
            </a:graphic>
          </wp:inline>
        </w:drawing>
      </w:r>
    </w:p>
    <w:p w:rsidR="00F077B7" w:rsidRDefault="00F077B7"/>
    <w:sectPr w:rsidR="00F077B7" w:rsidSect="00A7580B">
      <w:footerReference w:type="default" r:id="rId9"/>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72A4A" w:rsidRDefault="00672A4A" w:rsidP="00A7580B">
      <w:pPr>
        <w:spacing w:after="0" w:line="240" w:lineRule="auto"/>
      </w:pPr>
      <w:r>
        <w:separator/>
      </w:r>
    </w:p>
  </w:endnote>
  <w:endnote w:type="continuationSeparator" w:id="1">
    <w:p w:rsidR="00672A4A" w:rsidRDefault="00672A4A" w:rsidP="00A7580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7580B" w:rsidRDefault="00A7580B">
    <w:pPr>
      <w:pStyle w:val="Footer"/>
      <w:jc w:val="center"/>
    </w:pPr>
  </w:p>
  <w:p w:rsidR="00A7580B" w:rsidRDefault="00A7580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14875966"/>
      <w:docPartObj>
        <w:docPartGallery w:val="Page Numbers (Bottom of Page)"/>
        <w:docPartUnique/>
      </w:docPartObj>
    </w:sdtPr>
    <w:sdtContent>
      <w:p w:rsidR="00A7580B" w:rsidRDefault="00A7580B">
        <w:pPr>
          <w:pStyle w:val="Footer"/>
          <w:jc w:val="center"/>
        </w:pPr>
        <w:fldSimple w:instr=" PAGE   \* MERGEFORMAT ">
          <w:r>
            <w:rPr>
              <w:noProof/>
            </w:rPr>
            <w:t>3</w:t>
          </w:r>
        </w:fldSimple>
      </w:p>
    </w:sdtContent>
  </w:sdt>
  <w:p w:rsidR="00A7580B" w:rsidRDefault="00A7580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72A4A" w:rsidRDefault="00672A4A" w:rsidP="00A7580B">
      <w:pPr>
        <w:spacing w:after="0" w:line="240" w:lineRule="auto"/>
      </w:pPr>
      <w:r>
        <w:separator/>
      </w:r>
    </w:p>
  </w:footnote>
  <w:footnote w:type="continuationSeparator" w:id="1">
    <w:p w:rsidR="00672A4A" w:rsidRDefault="00672A4A" w:rsidP="00A7580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5493FCE"/>
    <w:multiLevelType w:val="hybridMultilevel"/>
    <w:tmpl w:val="D458B082"/>
    <w:lvl w:ilvl="0" w:tplc="F0242C50">
      <w:start w:val="1"/>
      <w:numFmt w:val="decimal"/>
      <w:lvlText w:val="%1."/>
      <w:lvlJc w:val="left"/>
      <w:pPr>
        <w:ind w:left="720" w:hanging="360"/>
      </w:pPr>
      <w:rPr>
        <w:rFonts w:hint="default"/>
        <w:b w:val="0"/>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477451"/>
    <w:rsid w:val="003B5B83"/>
    <w:rsid w:val="00477451"/>
    <w:rsid w:val="005E3B62"/>
    <w:rsid w:val="00672A4A"/>
    <w:rsid w:val="00A7580B"/>
    <w:rsid w:val="00C4665F"/>
    <w:rsid w:val="00D179BF"/>
    <w:rsid w:val="00F077B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665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3B62"/>
    <w:pPr>
      <w:ind w:left="720"/>
      <w:contextualSpacing/>
    </w:pPr>
  </w:style>
  <w:style w:type="paragraph" w:styleId="BalloonText">
    <w:name w:val="Balloon Text"/>
    <w:basedOn w:val="Normal"/>
    <w:link w:val="BalloonTextChar"/>
    <w:uiPriority w:val="99"/>
    <w:semiHidden/>
    <w:unhideWhenUsed/>
    <w:rsid w:val="00D179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9BF"/>
    <w:rPr>
      <w:rFonts w:ascii="Tahoma" w:hAnsi="Tahoma" w:cs="Tahoma"/>
      <w:sz w:val="16"/>
      <w:szCs w:val="16"/>
    </w:rPr>
  </w:style>
  <w:style w:type="paragraph" w:styleId="Header">
    <w:name w:val="header"/>
    <w:basedOn w:val="Normal"/>
    <w:link w:val="HeaderChar"/>
    <w:uiPriority w:val="99"/>
    <w:semiHidden/>
    <w:unhideWhenUsed/>
    <w:rsid w:val="00A7580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7580B"/>
  </w:style>
  <w:style w:type="paragraph" w:styleId="Footer">
    <w:name w:val="footer"/>
    <w:basedOn w:val="Normal"/>
    <w:link w:val="FooterChar"/>
    <w:uiPriority w:val="99"/>
    <w:unhideWhenUsed/>
    <w:rsid w:val="00A758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580B"/>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9</Pages>
  <Words>2028</Words>
  <Characters>11566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Bumbu</dc:creator>
  <cp:keywords/>
  <dc:description/>
  <cp:lastModifiedBy>Adrian Necsulescu</cp:lastModifiedBy>
  <cp:revision>5</cp:revision>
  <dcterms:created xsi:type="dcterms:W3CDTF">2023-03-04T12:31:00Z</dcterms:created>
  <dcterms:modified xsi:type="dcterms:W3CDTF">2023-03-29T21:10:00Z</dcterms:modified>
</cp:coreProperties>
</file>