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018C20" w14:textId="77777777" w:rsidR="002B3993" w:rsidRPr="009966DF" w:rsidRDefault="002B3993"/>
    <w:p w14:paraId="6F69941E" w14:textId="77777777" w:rsidR="002B3993" w:rsidRPr="009966DF" w:rsidRDefault="002B3993"/>
    <w:p w14:paraId="406443B3" w14:textId="77777777" w:rsidR="002B3993" w:rsidRPr="009966DF" w:rsidRDefault="002B3993"/>
    <w:p w14:paraId="61860D28" w14:textId="77777777" w:rsidR="00E067A8" w:rsidRPr="009966DF" w:rsidRDefault="00000000">
      <w:r w:rsidRPr="009966DF">
        <w:rPr>
          <w:noProof/>
        </w:rPr>
        <w:drawing>
          <wp:inline distT="0" distB="0" distL="0" distR="0" wp14:anchorId="02ABECA2" wp14:editId="18A1AF23">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623078" cy="1167542"/>
                    </a:xfrm>
                    <a:prstGeom prst="rect">
                      <a:avLst/>
                    </a:prstGeom>
                    <a:noFill/>
                  </pic:spPr>
                </pic:pic>
              </a:graphicData>
            </a:graphic>
          </wp:inline>
        </w:drawing>
      </w:r>
    </w:p>
    <w:p w14:paraId="6EB39D48" w14:textId="77777777" w:rsidR="00ED5964" w:rsidRPr="009966DF" w:rsidRDefault="00ED5964"/>
    <w:p w14:paraId="7BA5C69E" w14:textId="77777777" w:rsidR="00ED5964" w:rsidRPr="009966DF" w:rsidRDefault="00ED5964"/>
    <w:p w14:paraId="21C19828" w14:textId="77777777" w:rsidR="00275180" w:rsidRPr="009966DF" w:rsidRDefault="00275180"/>
    <w:p w14:paraId="1AF6FAA5" w14:textId="77777777" w:rsidR="006A5CFC" w:rsidRPr="009966DF" w:rsidRDefault="006A5CFC">
      <w:pPr>
        <w:rPr>
          <w:color w:val="FF0000"/>
        </w:rPr>
      </w:pPr>
    </w:p>
    <w:p w14:paraId="0FFA43B1" w14:textId="77777777" w:rsidR="006A5CFC" w:rsidRPr="009966DF" w:rsidRDefault="006A5CFC"/>
    <w:p w14:paraId="0F03962D" w14:textId="77777777" w:rsidR="00ED5964" w:rsidRPr="009966DF" w:rsidRDefault="00ED5964"/>
    <w:p w14:paraId="17A4EAA8"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Name: </w:t>
      </w:r>
      <w:r w:rsidR="00E23138" w:rsidRPr="003C1305">
        <w:rPr>
          <w:rFonts w:asciiTheme="minorBidi" w:hAnsiTheme="minorBidi"/>
          <w:b/>
          <w:bCs/>
          <w:sz w:val="28"/>
          <w:szCs w:val="28"/>
        </w:rPr>
        <w:t xml:space="preserve">Zakiullah Storay KHALIQYAR </w:t>
      </w:r>
    </w:p>
    <w:p w14:paraId="2CCAEC40" w14:textId="77777777" w:rsidR="00ED5964" w:rsidRPr="003C1305" w:rsidRDefault="00000000" w:rsidP="00ED5964">
      <w:pPr>
        <w:jc w:val="both"/>
        <w:rPr>
          <w:rFonts w:asciiTheme="minorBidi" w:hAnsiTheme="minorBidi"/>
          <w:b/>
          <w:bCs/>
          <w:sz w:val="28"/>
          <w:szCs w:val="28"/>
        </w:rPr>
      </w:pPr>
      <w:r w:rsidRPr="003C1305">
        <w:rPr>
          <w:rFonts w:asciiTheme="minorBidi" w:hAnsiTheme="minorBidi"/>
          <w:b/>
          <w:bCs/>
          <w:sz w:val="28"/>
          <w:szCs w:val="28"/>
        </w:rPr>
        <w:t xml:space="preserve">Student ID: </w:t>
      </w:r>
      <w:r w:rsidR="00E23138" w:rsidRPr="003C1305">
        <w:rPr>
          <w:rFonts w:asciiTheme="minorBidi" w:hAnsiTheme="minorBidi"/>
          <w:b/>
          <w:bCs/>
          <w:sz w:val="28"/>
          <w:szCs w:val="28"/>
        </w:rPr>
        <w:t>2415597</w:t>
      </w:r>
    </w:p>
    <w:p w14:paraId="7FD61615" w14:textId="5B817FA4"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 xml:space="preserve">Module Code: </w:t>
      </w:r>
      <w:r w:rsidR="007F02D6" w:rsidRPr="007F02D6">
        <w:rPr>
          <w:rFonts w:asciiTheme="minorBidi" w:hAnsiTheme="minorBidi"/>
          <w:b/>
          <w:bCs/>
          <w:sz w:val="28"/>
          <w:szCs w:val="28"/>
        </w:rPr>
        <w:t>BMHP50</w:t>
      </w:r>
      <w:r w:rsidR="00271D23">
        <w:rPr>
          <w:rFonts w:asciiTheme="minorBidi" w:hAnsiTheme="minorBidi"/>
          <w:b/>
          <w:bCs/>
          <w:sz w:val="28"/>
          <w:szCs w:val="28"/>
        </w:rPr>
        <w:t>23</w:t>
      </w:r>
    </w:p>
    <w:p w14:paraId="531A24BB" w14:textId="168F4164" w:rsidR="00ED5964"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 xml:space="preserve">Module: </w:t>
      </w:r>
      <w:r w:rsidR="00271D23">
        <w:rPr>
          <w:rFonts w:asciiTheme="minorBidi" w:hAnsiTheme="minorBidi"/>
          <w:b/>
          <w:bCs/>
          <w:sz w:val="28"/>
          <w:szCs w:val="28"/>
        </w:rPr>
        <w:t>Introduction to Physiology</w:t>
      </w:r>
    </w:p>
    <w:p w14:paraId="2CFFF293" w14:textId="3D22C93C" w:rsidR="00356668" w:rsidRPr="003C1305" w:rsidRDefault="00000000" w:rsidP="00E23138">
      <w:pPr>
        <w:jc w:val="both"/>
        <w:rPr>
          <w:rFonts w:asciiTheme="minorBidi" w:hAnsiTheme="minorBidi"/>
          <w:b/>
          <w:bCs/>
          <w:sz w:val="28"/>
          <w:szCs w:val="28"/>
        </w:rPr>
      </w:pPr>
      <w:r w:rsidRPr="003C1305">
        <w:rPr>
          <w:rFonts w:asciiTheme="minorBidi" w:hAnsiTheme="minorBidi"/>
          <w:b/>
          <w:bCs/>
          <w:sz w:val="28"/>
          <w:szCs w:val="28"/>
        </w:rPr>
        <w:t>Title:</w:t>
      </w:r>
      <w:r w:rsidR="00DF1F60" w:rsidRPr="003C1305">
        <w:rPr>
          <w:rFonts w:asciiTheme="minorBidi" w:hAnsiTheme="minorBidi"/>
          <w:b/>
          <w:bCs/>
          <w:sz w:val="28"/>
          <w:szCs w:val="28"/>
        </w:rPr>
        <w:t xml:space="preserve"> Written Assignment </w:t>
      </w:r>
      <w:r w:rsidR="00271D23">
        <w:rPr>
          <w:rFonts w:asciiTheme="minorBidi" w:hAnsiTheme="minorBidi"/>
          <w:b/>
          <w:bCs/>
          <w:sz w:val="28"/>
          <w:szCs w:val="28"/>
        </w:rPr>
        <w:t>(Case Study Report)</w:t>
      </w:r>
    </w:p>
    <w:p w14:paraId="7209C6AB" w14:textId="52C817E3" w:rsidR="00ED5964" w:rsidRPr="003C1305" w:rsidRDefault="00000000" w:rsidP="007F02D6">
      <w:pPr>
        <w:jc w:val="both"/>
        <w:rPr>
          <w:rFonts w:asciiTheme="minorBidi" w:hAnsiTheme="minorBidi"/>
          <w:b/>
          <w:bCs/>
          <w:sz w:val="28"/>
          <w:szCs w:val="28"/>
        </w:rPr>
      </w:pPr>
      <w:r w:rsidRPr="003C1305">
        <w:rPr>
          <w:rFonts w:asciiTheme="minorBidi" w:hAnsiTheme="minorBidi"/>
          <w:b/>
          <w:bCs/>
          <w:sz w:val="28"/>
          <w:szCs w:val="28"/>
        </w:rPr>
        <w:t>Lecturer:</w:t>
      </w:r>
      <w:r w:rsidR="00DF1F60" w:rsidRPr="003C1305">
        <w:rPr>
          <w:rFonts w:asciiTheme="minorBidi" w:hAnsiTheme="minorBidi"/>
          <w:b/>
          <w:bCs/>
          <w:sz w:val="28"/>
          <w:szCs w:val="28"/>
        </w:rPr>
        <w:t xml:space="preserve"> </w:t>
      </w:r>
      <w:r w:rsidR="00271D23">
        <w:rPr>
          <w:rFonts w:asciiTheme="minorBidi" w:hAnsiTheme="minorBidi"/>
          <w:b/>
          <w:bCs/>
          <w:sz w:val="28"/>
          <w:szCs w:val="28"/>
        </w:rPr>
        <w:t>Shaila Hussain</w:t>
      </w:r>
    </w:p>
    <w:p w14:paraId="7C178315" w14:textId="77777777" w:rsidR="00ED5964" w:rsidRPr="009966DF" w:rsidRDefault="00ED5964" w:rsidP="00ED5964">
      <w:pPr>
        <w:jc w:val="both"/>
        <w:rPr>
          <w:rFonts w:asciiTheme="minorBidi" w:hAnsiTheme="minorBidi"/>
          <w:sz w:val="28"/>
          <w:szCs w:val="28"/>
        </w:rPr>
      </w:pPr>
    </w:p>
    <w:p w14:paraId="2D0CAB4D" w14:textId="77777777" w:rsidR="00ED5964" w:rsidRPr="009966DF" w:rsidRDefault="00ED5964" w:rsidP="00ED5964">
      <w:pPr>
        <w:jc w:val="both"/>
        <w:rPr>
          <w:rFonts w:asciiTheme="minorBidi" w:hAnsiTheme="minorBidi"/>
          <w:sz w:val="28"/>
          <w:szCs w:val="28"/>
        </w:rPr>
      </w:pPr>
    </w:p>
    <w:p w14:paraId="5A146763" w14:textId="77777777" w:rsidR="00ED5964" w:rsidRPr="009966DF" w:rsidRDefault="00ED5964" w:rsidP="00ED5964">
      <w:pPr>
        <w:jc w:val="both"/>
        <w:rPr>
          <w:rFonts w:asciiTheme="minorBidi" w:hAnsiTheme="minorBidi"/>
          <w:sz w:val="28"/>
          <w:szCs w:val="28"/>
        </w:rPr>
      </w:pPr>
    </w:p>
    <w:p w14:paraId="5BCF2691" w14:textId="77777777" w:rsidR="00ED5964" w:rsidRPr="009966DF" w:rsidRDefault="00ED5964" w:rsidP="00ED5964">
      <w:pPr>
        <w:jc w:val="both"/>
        <w:rPr>
          <w:rFonts w:asciiTheme="minorBidi" w:hAnsiTheme="minorBidi"/>
          <w:sz w:val="28"/>
          <w:szCs w:val="28"/>
        </w:rPr>
      </w:pPr>
    </w:p>
    <w:p w14:paraId="35076E34" w14:textId="77777777" w:rsidR="00ED5964" w:rsidRPr="009966DF" w:rsidRDefault="00ED5964" w:rsidP="00ED5964">
      <w:pPr>
        <w:jc w:val="both"/>
        <w:rPr>
          <w:rFonts w:asciiTheme="minorBidi" w:hAnsiTheme="minorBidi"/>
          <w:sz w:val="28"/>
          <w:szCs w:val="28"/>
        </w:rPr>
      </w:pPr>
    </w:p>
    <w:p w14:paraId="791B9F72" w14:textId="6B3CC538" w:rsidR="00ED5964" w:rsidRPr="009966DF" w:rsidRDefault="00000000" w:rsidP="00ED5964">
      <w:pPr>
        <w:jc w:val="both"/>
        <w:rPr>
          <w:rFonts w:asciiTheme="minorBidi" w:hAnsiTheme="minorBidi"/>
          <w:sz w:val="28"/>
          <w:szCs w:val="28"/>
        </w:rPr>
      </w:pPr>
      <w:r w:rsidRPr="003C1305">
        <w:rPr>
          <w:rFonts w:asciiTheme="minorBidi" w:hAnsiTheme="minorBidi"/>
          <w:b/>
          <w:bCs/>
          <w:sz w:val="28"/>
          <w:szCs w:val="28"/>
        </w:rPr>
        <w:t>Note:</w:t>
      </w:r>
      <w:r w:rsidR="004545B6" w:rsidRPr="003C1305">
        <w:rPr>
          <w:rFonts w:asciiTheme="minorBidi" w:hAnsiTheme="minorBidi"/>
          <w:b/>
          <w:bCs/>
          <w:sz w:val="28"/>
          <w:szCs w:val="28"/>
        </w:rPr>
        <w:t xml:space="preserve"> MS Word</w:t>
      </w:r>
      <w:r w:rsidR="007C6881">
        <w:rPr>
          <w:rFonts w:asciiTheme="minorBidi" w:hAnsiTheme="minorBidi"/>
          <w:b/>
          <w:bCs/>
          <w:sz w:val="28"/>
          <w:szCs w:val="28"/>
        </w:rPr>
        <w:t xml:space="preserve"> and Grammarly are</w:t>
      </w:r>
      <w:r w:rsidR="008C2967">
        <w:rPr>
          <w:rFonts w:asciiTheme="minorBidi" w:hAnsiTheme="minorBidi"/>
          <w:b/>
          <w:bCs/>
          <w:sz w:val="28"/>
          <w:szCs w:val="28"/>
        </w:rPr>
        <w:t xml:space="preserve"> used for spelling</w:t>
      </w:r>
      <w:r w:rsidR="007C6881">
        <w:rPr>
          <w:rFonts w:asciiTheme="minorBidi" w:hAnsiTheme="minorBidi"/>
          <w:b/>
          <w:bCs/>
          <w:sz w:val="28"/>
          <w:szCs w:val="28"/>
        </w:rPr>
        <w:t xml:space="preserve">, grammar, and paraphrasing </w:t>
      </w:r>
      <w:r w:rsidR="008C2967">
        <w:rPr>
          <w:rFonts w:asciiTheme="minorBidi" w:hAnsiTheme="minorBidi"/>
          <w:b/>
          <w:bCs/>
          <w:sz w:val="28"/>
          <w:szCs w:val="28"/>
        </w:rPr>
        <w:t xml:space="preserve">checks, and Thesaurus.com is </w:t>
      </w:r>
      <w:r w:rsidR="004545B6" w:rsidRPr="003C1305">
        <w:rPr>
          <w:rFonts w:asciiTheme="minorBidi" w:hAnsiTheme="minorBidi"/>
          <w:b/>
          <w:bCs/>
          <w:sz w:val="28"/>
          <w:szCs w:val="28"/>
        </w:rPr>
        <w:t xml:space="preserve">used </w:t>
      </w:r>
      <w:r w:rsidR="00B93099" w:rsidRPr="003C1305">
        <w:rPr>
          <w:rFonts w:asciiTheme="minorBidi" w:hAnsiTheme="minorBidi"/>
          <w:b/>
          <w:bCs/>
          <w:sz w:val="28"/>
          <w:szCs w:val="28"/>
        </w:rPr>
        <w:t xml:space="preserve">for </w:t>
      </w:r>
      <w:r w:rsidR="009D1D31" w:rsidRPr="003C1305">
        <w:rPr>
          <w:rFonts w:asciiTheme="minorBidi" w:hAnsiTheme="minorBidi"/>
          <w:b/>
          <w:bCs/>
          <w:sz w:val="28"/>
          <w:szCs w:val="28"/>
        </w:rPr>
        <w:t>synonyms</w:t>
      </w:r>
      <w:r w:rsidR="00B93099">
        <w:rPr>
          <w:rFonts w:asciiTheme="minorBidi" w:hAnsiTheme="minorBidi"/>
          <w:sz w:val="28"/>
          <w:szCs w:val="28"/>
        </w:rPr>
        <w:t xml:space="preserve">. </w:t>
      </w:r>
    </w:p>
    <w:p w14:paraId="33C0E175" w14:textId="77777777" w:rsidR="00ED5964" w:rsidRPr="009966DF" w:rsidRDefault="00ED5964" w:rsidP="00ED5964">
      <w:pPr>
        <w:jc w:val="both"/>
        <w:rPr>
          <w:rFonts w:asciiTheme="minorBidi" w:hAnsiTheme="minorBidi"/>
          <w:sz w:val="28"/>
          <w:szCs w:val="28"/>
        </w:rPr>
      </w:pPr>
    </w:p>
    <w:p w14:paraId="099627E3" w14:textId="7FC25C9F" w:rsidR="00ED5964" w:rsidRPr="009966DF" w:rsidRDefault="00000000" w:rsidP="00ED5964">
      <w:pPr>
        <w:jc w:val="both"/>
        <w:rPr>
          <w:rFonts w:asciiTheme="minorBidi" w:hAnsiTheme="minorBidi"/>
          <w:sz w:val="28"/>
          <w:szCs w:val="28"/>
        </w:rPr>
      </w:pPr>
      <w:r w:rsidRPr="009966DF">
        <w:rPr>
          <w:rFonts w:asciiTheme="minorBidi" w:hAnsiTheme="minorBidi"/>
          <w:sz w:val="28"/>
          <w:szCs w:val="28"/>
        </w:rPr>
        <w:tab/>
      </w:r>
      <w:r w:rsidRPr="009966DF">
        <w:rPr>
          <w:rFonts w:asciiTheme="minorBidi" w:hAnsiTheme="minorBidi"/>
          <w:sz w:val="28"/>
          <w:szCs w:val="28"/>
        </w:rPr>
        <w:tab/>
      </w:r>
      <w:r w:rsidRPr="009966DF">
        <w:rPr>
          <w:rFonts w:asciiTheme="minorBidi" w:hAnsiTheme="minorBidi"/>
          <w:sz w:val="28"/>
          <w:szCs w:val="28"/>
        </w:rPr>
        <w:tab/>
      </w:r>
      <w:r w:rsidR="006A5CFC" w:rsidRPr="009966DF">
        <w:rPr>
          <w:rFonts w:asciiTheme="minorBidi" w:hAnsiTheme="minorBidi"/>
          <w:sz w:val="28"/>
          <w:szCs w:val="28"/>
        </w:rPr>
        <w:tab/>
      </w:r>
      <w:r w:rsidRPr="003C1305">
        <w:rPr>
          <w:rFonts w:asciiTheme="minorBidi" w:hAnsiTheme="minorBidi"/>
          <w:b/>
          <w:bCs/>
          <w:sz w:val="28"/>
          <w:szCs w:val="28"/>
        </w:rPr>
        <w:t xml:space="preserve">Submitted on </w:t>
      </w:r>
      <w:r w:rsidR="00271D23">
        <w:rPr>
          <w:rFonts w:asciiTheme="minorBidi" w:hAnsiTheme="minorBidi"/>
          <w:b/>
          <w:bCs/>
          <w:sz w:val="28"/>
          <w:szCs w:val="28"/>
        </w:rPr>
        <w:t>05 Dec</w:t>
      </w:r>
      <w:r w:rsidR="007F02D6">
        <w:rPr>
          <w:rFonts w:asciiTheme="minorBidi" w:hAnsiTheme="minorBidi"/>
          <w:b/>
          <w:bCs/>
          <w:sz w:val="28"/>
          <w:szCs w:val="28"/>
        </w:rPr>
        <w:t>ember</w:t>
      </w:r>
      <w:r w:rsidR="00A92EF5" w:rsidRPr="003C1305">
        <w:rPr>
          <w:rFonts w:asciiTheme="minorBidi" w:hAnsiTheme="minorBidi"/>
          <w:b/>
          <w:bCs/>
          <w:sz w:val="28"/>
          <w:szCs w:val="28"/>
        </w:rPr>
        <w:t xml:space="preserve"> 2025</w:t>
      </w:r>
      <w:r w:rsidRPr="009966DF">
        <w:rPr>
          <w:rFonts w:asciiTheme="minorBidi" w:hAnsiTheme="minorBidi"/>
          <w:sz w:val="28"/>
          <w:szCs w:val="28"/>
        </w:rPr>
        <w:t xml:space="preserve"> </w:t>
      </w:r>
    </w:p>
    <w:p w14:paraId="6084F5E5" w14:textId="77777777" w:rsidR="00ED5964" w:rsidRPr="009966DF" w:rsidRDefault="00ED5964" w:rsidP="00ED5964">
      <w:pPr>
        <w:jc w:val="both"/>
        <w:rPr>
          <w:rFonts w:asciiTheme="minorBidi" w:hAnsiTheme="minorBidi"/>
          <w:sz w:val="28"/>
          <w:szCs w:val="28"/>
        </w:rPr>
      </w:pPr>
    </w:p>
    <w:p w14:paraId="67DA4880" w14:textId="77777777" w:rsidR="00ED5964" w:rsidRPr="009966DF" w:rsidRDefault="00ED5964" w:rsidP="00ED5964">
      <w:pPr>
        <w:jc w:val="both"/>
        <w:rPr>
          <w:rFonts w:asciiTheme="minorBidi" w:hAnsiTheme="minorBidi"/>
          <w:sz w:val="28"/>
          <w:szCs w:val="28"/>
        </w:rPr>
      </w:pPr>
    </w:p>
    <w:p w14:paraId="27E7E8DC" w14:textId="77777777" w:rsidR="00ED5964" w:rsidRPr="00D300F0" w:rsidRDefault="00000000" w:rsidP="00ED5964">
      <w:pPr>
        <w:jc w:val="both"/>
        <w:rPr>
          <w:rFonts w:asciiTheme="minorBidi" w:hAnsiTheme="minorBidi"/>
          <w:b/>
          <w:bCs/>
          <w:sz w:val="28"/>
          <w:szCs w:val="28"/>
        </w:rPr>
      </w:pPr>
      <w:r w:rsidRPr="009966DF">
        <w:rPr>
          <w:rFonts w:asciiTheme="minorBidi" w:hAnsiTheme="minorBidi"/>
          <w:b/>
          <w:bCs/>
          <w:sz w:val="28"/>
          <w:szCs w:val="28"/>
        </w:rPr>
        <w:lastRenderedPageBreak/>
        <w:t>Table of Contents</w:t>
      </w:r>
      <w:r w:rsidR="005E523C" w:rsidRPr="009966DF">
        <w:rPr>
          <w:rFonts w:asciiTheme="minorBidi" w:hAnsiTheme="minorBidi"/>
          <w:b/>
          <w:bCs/>
          <w:sz w:val="28"/>
          <w:szCs w:val="28"/>
        </w:rPr>
        <w:t xml:space="preserve"> </w:t>
      </w:r>
    </w:p>
    <w:p w14:paraId="06DD0FB9" w14:textId="77777777" w:rsidR="005646CD" w:rsidRPr="00D300F0" w:rsidRDefault="005646CD" w:rsidP="00ED5964">
      <w:pPr>
        <w:jc w:val="both"/>
        <w:rPr>
          <w:rFonts w:asciiTheme="minorBidi" w:hAnsiTheme="minorBidi"/>
          <w:b/>
          <w:bCs/>
          <w:sz w:val="28"/>
          <w:szCs w:val="28"/>
        </w:rPr>
      </w:pPr>
    </w:p>
    <w:p w14:paraId="69B0F0D7" w14:textId="21C808F4" w:rsidR="00323B68" w:rsidRPr="0083164B" w:rsidRDefault="0083164B" w:rsidP="00010753">
      <w:pPr>
        <w:pStyle w:val="NormalWeb"/>
        <w:numPr>
          <w:ilvl w:val="0"/>
          <w:numId w:val="23"/>
        </w:numPr>
        <w:rPr>
          <w:rFonts w:asciiTheme="minorBidi" w:hAnsiTheme="minorBidi" w:cstheme="minorBidi"/>
          <w:b/>
          <w:bCs/>
          <w:kern w:val="2"/>
          <w:sz w:val="28"/>
          <w:szCs w:val="28"/>
          <w:lang w:eastAsia="zh-CN"/>
        </w:rPr>
      </w:pPr>
      <w:r w:rsidRPr="0083164B">
        <w:rPr>
          <w:rFonts w:asciiTheme="minorBidi" w:hAnsiTheme="minorBidi" w:cstheme="minorBidi"/>
          <w:b/>
          <w:bCs/>
          <w:kern w:val="2"/>
          <w:sz w:val="28"/>
          <w:szCs w:val="28"/>
          <w:lang w:eastAsia="zh-CN"/>
        </w:rPr>
        <w:t>Asthma Case Study Report………………</w:t>
      </w:r>
      <w:proofErr w:type="gramStart"/>
      <w:r w:rsidRPr="0083164B">
        <w:rPr>
          <w:rFonts w:asciiTheme="minorBidi" w:hAnsiTheme="minorBidi" w:cstheme="minorBidi"/>
          <w:b/>
          <w:bCs/>
          <w:kern w:val="2"/>
          <w:sz w:val="28"/>
          <w:szCs w:val="28"/>
          <w:lang w:eastAsia="zh-CN"/>
        </w:rPr>
        <w:t>….</w:t>
      </w:r>
      <w:r w:rsidR="00010753" w:rsidRPr="0083164B">
        <w:rPr>
          <w:rFonts w:asciiTheme="minorBidi" w:hAnsiTheme="minorBidi" w:cstheme="minorBidi"/>
          <w:b/>
          <w:bCs/>
          <w:kern w:val="2"/>
          <w:sz w:val="28"/>
          <w:szCs w:val="28"/>
          <w:lang w:eastAsia="zh-CN"/>
        </w:rPr>
        <w:t>…..</w:t>
      </w:r>
      <w:proofErr w:type="gramEnd"/>
      <w:r w:rsidR="00010753" w:rsidRPr="0083164B">
        <w:rPr>
          <w:rFonts w:asciiTheme="minorBidi" w:hAnsiTheme="minorBidi" w:cstheme="minorBidi"/>
          <w:b/>
          <w:bCs/>
          <w:kern w:val="2"/>
          <w:sz w:val="28"/>
          <w:szCs w:val="28"/>
          <w:lang w:eastAsia="zh-CN"/>
        </w:rPr>
        <w:t>……………….3</w:t>
      </w:r>
    </w:p>
    <w:p w14:paraId="441450A1" w14:textId="65F71D1E" w:rsidR="003E6D1C" w:rsidRPr="0083164B" w:rsidRDefault="00010753" w:rsidP="00323B68">
      <w:pPr>
        <w:pStyle w:val="ListParagraph"/>
        <w:numPr>
          <w:ilvl w:val="0"/>
          <w:numId w:val="23"/>
        </w:numPr>
        <w:rPr>
          <w:rFonts w:asciiTheme="minorBidi" w:hAnsiTheme="minorBidi"/>
          <w:b/>
          <w:bCs/>
          <w:sz w:val="28"/>
          <w:szCs w:val="28"/>
        </w:rPr>
      </w:pPr>
      <w:r w:rsidRPr="0083164B">
        <w:rPr>
          <w:rFonts w:asciiTheme="minorBidi" w:hAnsiTheme="minorBidi"/>
          <w:b/>
          <w:bCs/>
          <w:sz w:val="28"/>
          <w:szCs w:val="28"/>
        </w:rPr>
        <w:t>Introduction</w:t>
      </w:r>
      <w:r w:rsidR="0035212B" w:rsidRPr="0083164B">
        <w:rPr>
          <w:rFonts w:asciiTheme="minorBidi" w:hAnsiTheme="minorBidi"/>
          <w:b/>
          <w:bCs/>
          <w:sz w:val="28"/>
          <w:szCs w:val="28"/>
        </w:rPr>
        <w:t>…</w:t>
      </w:r>
      <w:bookmarkStart w:id="0" w:name="_Hlk170826572"/>
      <w:r w:rsidR="0035212B" w:rsidRPr="0083164B">
        <w:rPr>
          <w:rFonts w:asciiTheme="minorBidi" w:hAnsiTheme="minorBidi"/>
          <w:b/>
          <w:bCs/>
          <w:sz w:val="28"/>
          <w:szCs w:val="28"/>
        </w:rPr>
        <w:t>…………</w:t>
      </w:r>
      <w:r w:rsidRPr="0083164B">
        <w:rPr>
          <w:rFonts w:asciiTheme="minorBidi" w:hAnsiTheme="minorBidi"/>
          <w:b/>
          <w:bCs/>
          <w:sz w:val="28"/>
          <w:szCs w:val="28"/>
        </w:rPr>
        <w:t>…</w:t>
      </w:r>
      <w:r w:rsidR="0035212B" w:rsidRPr="0083164B">
        <w:rPr>
          <w:rFonts w:asciiTheme="minorBidi" w:hAnsiTheme="minorBidi"/>
          <w:b/>
          <w:bCs/>
          <w:sz w:val="28"/>
          <w:szCs w:val="28"/>
        </w:rPr>
        <w:t>………</w:t>
      </w:r>
      <w:bookmarkEnd w:id="0"/>
      <w:r w:rsidR="004F69B4" w:rsidRPr="0083164B">
        <w:rPr>
          <w:rFonts w:asciiTheme="minorBidi" w:hAnsiTheme="minorBidi"/>
          <w:b/>
          <w:bCs/>
          <w:sz w:val="28"/>
          <w:szCs w:val="28"/>
        </w:rPr>
        <w:t>…</w:t>
      </w:r>
      <w:r w:rsidR="00323B68" w:rsidRPr="0083164B">
        <w:rPr>
          <w:rFonts w:asciiTheme="minorBidi" w:hAnsiTheme="minorBidi"/>
          <w:b/>
          <w:bCs/>
          <w:sz w:val="28"/>
          <w:szCs w:val="28"/>
        </w:rPr>
        <w:t>…</w:t>
      </w:r>
      <w:r w:rsidR="004F69B4" w:rsidRPr="0083164B">
        <w:rPr>
          <w:rFonts w:asciiTheme="minorBidi" w:hAnsiTheme="minorBidi"/>
          <w:b/>
          <w:bCs/>
          <w:sz w:val="28"/>
          <w:szCs w:val="28"/>
        </w:rPr>
        <w:t>……</w:t>
      </w:r>
      <w:r w:rsidRPr="0083164B">
        <w:rPr>
          <w:rFonts w:asciiTheme="minorBidi" w:hAnsiTheme="minorBidi"/>
          <w:b/>
          <w:bCs/>
          <w:sz w:val="28"/>
          <w:szCs w:val="28"/>
        </w:rPr>
        <w:t>.</w:t>
      </w:r>
      <w:r w:rsidR="0083164B">
        <w:rPr>
          <w:rFonts w:asciiTheme="minorBidi" w:hAnsiTheme="minorBidi"/>
          <w:b/>
          <w:bCs/>
          <w:sz w:val="28"/>
          <w:szCs w:val="28"/>
        </w:rPr>
        <w:t>..</w:t>
      </w:r>
      <w:r w:rsidR="004F69B4" w:rsidRPr="0083164B">
        <w:rPr>
          <w:rFonts w:asciiTheme="minorBidi" w:hAnsiTheme="minorBidi"/>
          <w:b/>
          <w:bCs/>
          <w:sz w:val="28"/>
          <w:szCs w:val="28"/>
        </w:rPr>
        <w:t>……</w:t>
      </w:r>
      <w:r w:rsidR="00C17E9A" w:rsidRPr="0083164B">
        <w:rPr>
          <w:rFonts w:asciiTheme="minorBidi" w:hAnsiTheme="minorBidi"/>
          <w:b/>
          <w:bCs/>
          <w:sz w:val="28"/>
          <w:szCs w:val="28"/>
        </w:rPr>
        <w:t>……</w:t>
      </w:r>
      <w:proofErr w:type="gramStart"/>
      <w:r w:rsidR="00C17E9A" w:rsidRPr="0083164B">
        <w:rPr>
          <w:rFonts w:asciiTheme="minorBidi" w:hAnsiTheme="minorBidi"/>
          <w:b/>
          <w:bCs/>
          <w:sz w:val="28"/>
          <w:szCs w:val="28"/>
        </w:rPr>
        <w:t>…..</w:t>
      </w:r>
      <w:r w:rsidR="00F1456A" w:rsidRPr="0083164B">
        <w:rPr>
          <w:rFonts w:asciiTheme="minorBidi" w:hAnsiTheme="minorBidi"/>
          <w:b/>
          <w:bCs/>
          <w:sz w:val="28"/>
          <w:szCs w:val="28"/>
        </w:rPr>
        <w:t>….…..</w:t>
      </w:r>
      <w:proofErr w:type="gramEnd"/>
      <w:r w:rsidR="004B52DF" w:rsidRPr="0083164B">
        <w:rPr>
          <w:rFonts w:asciiTheme="minorBidi" w:hAnsiTheme="minorBidi"/>
          <w:b/>
          <w:bCs/>
          <w:sz w:val="28"/>
          <w:szCs w:val="28"/>
        </w:rPr>
        <w:t>3</w:t>
      </w:r>
    </w:p>
    <w:p w14:paraId="46C4D0B0" w14:textId="77777777" w:rsidR="0083164B" w:rsidRDefault="0083164B" w:rsidP="0083164B">
      <w:pPr>
        <w:pStyle w:val="ListParagraph"/>
        <w:numPr>
          <w:ilvl w:val="0"/>
          <w:numId w:val="23"/>
        </w:numPr>
        <w:spacing w:line="360" w:lineRule="auto"/>
        <w:rPr>
          <w:rFonts w:asciiTheme="minorBidi" w:hAnsiTheme="minorBidi"/>
          <w:b/>
          <w:bCs/>
          <w:sz w:val="28"/>
          <w:szCs w:val="28"/>
        </w:rPr>
      </w:pPr>
      <w:r w:rsidRPr="0083164B">
        <w:rPr>
          <w:rFonts w:asciiTheme="minorBidi" w:hAnsiTheme="minorBidi"/>
          <w:b/>
          <w:bCs/>
          <w:sz w:val="28"/>
          <w:szCs w:val="28"/>
        </w:rPr>
        <w:t xml:space="preserve">Respiratory System Anatomy, Risk Factors, and </w:t>
      </w:r>
    </w:p>
    <w:p w14:paraId="5A66193D" w14:textId="492AB627" w:rsidR="00323B68" w:rsidRPr="0083164B" w:rsidRDefault="0083164B" w:rsidP="0083164B">
      <w:pPr>
        <w:pStyle w:val="ListParagraph"/>
        <w:spacing w:line="360" w:lineRule="auto"/>
        <w:ind w:left="1080"/>
        <w:rPr>
          <w:rFonts w:asciiTheme="minorBidi" w:hAnsiTheme="minorBidi"/>
          <w:b/>
          <w:bCs/>
          <w:sz w:val="28"/>
          <w:szCs w:val="28"/>
        </w:rPr>
      </w:pPr>
      <w:r>
        <w:rPr>
          <w:rFonts w:asciiTheme="minorBidi" w:hAnsiTheme="minorBidi"/>
          <w:b/>
          <w:bCs/>
          <w:sz w:val="28"/>
          <w:szCs w:val="28"/>
        </w:rPr>
        <w:t>Physiological Impact</w:t>
      </w:r>
      <w:r w:rsidRPr="0083164B">
        <w:rPr>
          <w:rFonts w:asciiTheme="minorBidi" w:hAnsiTheme="minorBidi"/>
          <w:b/>
          <w:bCs/>
          <w:sz w:val="28"/>
          <w:szCs w:val="28"/>
        </w:rPr>
        <w:t>.</w:t>
      </w:r>
      <w:r w:rsidR="00010753" w:rsidRPr="0083164B">
        <w:rPr>
          <w:rFonts w:asciiTheme="minorBidi" w:hAnsiTheme="minorBidi"/>
          <w:b/>
          <w:bCs/>
          <w:sz w:val="28"/>
          <w:szCs w:val="28"/>
        </w:rPr>
        <w:t>..</w:t>
      </w:r>
      <w:r>
        <w:rPr>
          <w:rFonts w:asciiTheme="minorBidi" w:hAnsiTheme="minorBidi"/>
          <w:b/>
          <w:bCs/>
          <w:sz w:val="28"/>
          <w:szCs w:val="28"/>
        </w:rPr>
        <w:t>..............................................................</w:t>
      </w:r>
      <w:r w:rsidR="00010753" w:rsidRPr="0083164B">
        <w:rPr>
          <w:rFonts w:asciiTheme="minorBidi" w:hAnsiTheme="minorBidi"/>
          <w:b/>
          <w:bCs/>
          <w:sz w:val="28"/>
          <w:szCs w:val="28"/>
        </w:rPr>
        <w:t>.3</w:t>
      </w:r>
    </w:p>
    <w:p w14:paraId="72504799" w14:textId="77777777" w:rsidR="0083164B" w:rsidRDefault="0083164B" w:rsidP="0083164B">
      <w:pPr>
        <w:pStyle w:val="ListParagraph"/>
        <w:numPr>
          <w:ilvl w:val="0"/>
          <w:numId w:val="23"/>
        </w:numPr>
        <w:spacing w:line="360" w:lineRule="auto"/>
        <w:rPr>
          <w:rFonts w:asciiTheme="minorBidi" w:hAnsiTheme="minorBidi"/>
          <w:b/>
          <w:bCs/>
          <w:sz w:val="28"/>
          <w:szCs w:val="28"/>
        </w:rPr>
      </w:pPr>
      <w:r w:rsidRPr="0083164B">
        <w:rPr>
          <w:rFonts w:asciiTheme="minorBidi" w:hAnsiTheme="minorBidi"/>
          <w:b/>
          <w:bCs/>
          <w:sz w:val="28"/>
          <w:szCs w:val="28"/>
        </w:rPr>
        <w:t xml:space="preserve">Significance of Monitoring and Documentation of </w:t>
      </w:r>
    </w:p>
    <w:p w14:paraId="19E31074" w14:textId="13FBBF90" w:rsidR="00323B68" w:rsidRPr="0083164B" w:rsidRDefault="0083164B" w:rsidP="0083164B">
      <w:pPr>
        <w:pStyle w:val="ListParagraph"/>
        <w:spacing w:line="360" w:lineRule="auto"/>
        <w:ind w:left="1080"/>
        <w:rPr>
          <w:rFonts w:asciiTheme="minorBidi" w:hAnsiTheme="minorBidi"/>
          <w:b/>
          <w:bCs/>
          <w:sz w:val="28"/>
          <w:szCs w:val="28"/>
        </w:rPr>
      </w:pPr>
      <w:r w:rsidRPr="0083164B">
        <w:rPr>
          <w:rFonts w:asciiTheme="minorBidi" w:hAnsiTheme="minorBidi"/>
          <w:b/>
          <w:bCs/>
          <w:sz w:val="28"/>
          <w:szCs w:val="28"/>
        </w:rPr>
        <w:t>Respiratory Data…</w:t>
      </w:r>
      <w:r>
        <w:rPr>
          <w:rFonts w:asciiTheme="minorBidi" w:hAnsiTheme="minorBidi"/>
          <w:b/>
          <w:bCs/>
          <w:sz w:val="28"/>
          <w:szCs w:val="28"/>
        </w:rPr>
        <w:t>………………………………………………</w:t>
      </w:r>
      <w:r w:rsidRPr="0083164B">
        <w:rPr>
          <w:rFonts w:asciiTheme="minorBidi" w:hAnsiTheme="minorBidi"/>
          <w:b/>
          <w:bCs/>
          <w:sz w:val="28"/>
          <w:szCs w:val="28"/>
        </w:rPr>
        <w:t>….6</w:t>
      </w:r>
    </w:p>
    <w:p w14:paraId="36FAFD12" w14:textId="3E187995" w:rsidR="00480BE8" w:rsidRPr="0083164B" w:rsidRDefault="0083164B" w:rsidP="0083164B">
      <w:pPr>
        <w:pStyle w:val="ListParagraph"/>
        <w:numPr>
          <w:ilvl w:val="0"/>
          <w:numId w:val="23"/>
        </w:numPr>
        <w:spacing w:line="360" w:lineRule="auto"/>
        <w:rPr>
          <w:rFonts w:asciiTheme="minorBidi" w:hAnsiTheme="minorBidi"/>
          <w:b/>
          <w:bCs/>
          <w:sz w:val="28"/>
          <w:szCs w:val="28"/>
        </w:rPr>
      </w:pPr>
      <w:r w:rsidRPr="0083164B">
        <w:rPr>
          <w:rFonts w:asciiTheme="minorBidi" w:hAnsiTheme="minorBidi"/>
          <w:b/>
          <w:bCs/>
          <w:sz w:val="28"/>
          <w:szCs w:val="28"/>
        </w:rPr>
        <w:t>Evidence-Based Lifestyle</w:t>
      </w:r>
      <w:r>
        <w:rPr>
          <w:rFonts w:asciiTheme="minorBidi" w:hAnsiTheme="minorBidi"/>
          <w:b/>
          <w:bCs/>
          <w:sz w:val="28"/>
          <w:szCs w:val="28"/>
        </w:rPr>
        <w:t xml:space="preserve"> </w:t>
      </w:r>
      <w:r w:rsidRPr="0083164B">
        <w:rPr>
          <w:rFonts w:asciiTheme="minorBidi" w:hAnsiTheme="minorBidi"/>
          <w:b/>
          <w:bCs/>
          <w:sz w:val="28"/>
          <w:szCs w:val="28"/>
        </w:rPr>
        <w:t>Recommendations……</w:t>
      </w:r>
      <w:proofErr w:type="gramStart"/>
      <w:r w:rsidRPr="0083164B">
        <w:rPr>
          <w:rFonts w:asciiTheme="minorBidi" w:hAnsiTheme="minorBidi"/>
          <w:b/>
          <w:bCs/>
          <w:sz w:val="28"/>
          <w:szCs w:val="28"/>
        </w:rPr>
        <w:t>…</w:t>
      </w:r>
      <w:r>
        <w:rPr>
          <w:rFonts w:asciiTheme="minorBidi" w:hAnsiTheme="minorBidi"/>
          <w:b/>
          <w:bCs/>
          <w:sz w:val="28"/>
          <w:szCs w:val="28"/>
        </w:rPr>
        <w:t>..</w:t>
      </w:r>
      <w:proofErr w:type="gramEnd"/>
      <w:r w:rsidRPr="0083164B">
        <w:rPr>
          <w:rFonts w:asciiTheme="minorBidi" w:hAnsiTheme="minorBidi"/>
          <w:b/>
          <w:bCs/>
          <w:sz w:val="28"/>
          <w:szCs w:val="28"/>
        </w:rPr>
        <w:t>…</w:t>
      </w:r>
      <w:proofErr w:type="gramStart"/>
      <w:r>
        <w:rPr>
          <w:rFonts w:asciiTheme="minorBidi" w:hAnsiTheme="minorBidi"/>
          <w:b/>
          <w:bCs/>
          <w:sz w:val="28"/>
          <w:szCs w:val="28"/>
        </w:rPr>
        <w:t>…</w:t>
      </w:r>
      <w:r w:rsidRPr="0083164B">
        <w:rPr>
          <w:rFonts w:asciiTheme="minorBidi" w:hAnsiTheme="minorBidi"/>
          <w:b/>
          <w:bCs/>
          <w:sz w:val="28"/>
          <w:szCs w:val="28"/>
        </w:rPr>
        <w:t>..</w:t>
      </w:r>
      <w:proofErr w:type="gramEnd"/>
      <w:r w:rsidR="00010753" w:rsidRPr="0083164B">
        <w:rPr>
          <w:rFonts w:asciiTheme="minorBidi" w:hAnsiTheme="minorBidi"/>
          <w:b/>
          <w:bCs/>
          <w:sz w:val="28"/>
          <w:szCs w:val="28"/>
        </w:rPr>
        <w:t>…</w:t>
      </w:r>
      <w:r w:rsidR="00C17E9A" w:rsidRPr="0083164B">
        <w:rPr>
          <w:rFonts w:asciiTheme="minorBidi" w:hAnsiTheme="minorBidi"/>
          <w:b/>
          <w:bCs/>
          <w:sz w:val="28"/>
          <w:szCs w:val="28"/>
        </w:rPr>
        <w:t>6</w:t>
      </w:r>
    </w:p>
    <w:p w14:paraId="55CB6797" w14:textId="47A74594" w:rsidR="00480BE8" w:rsidRPr="00D300F0" w:rsidRDefault="00010753" w:rsidP="00323B68">
      <w:pPr>
        <w:pStyle w:val="ListParagraph"/>
        <w:numPr>
          <w:ilvl w:val="0"/>
          <w:numId w:val="23"/>
        </w:numPr>
        <w:rPr>
          <w:rFonts w:asciiTheme="minorBidi" w:hAnsiTheme="minorBidi"/>
          <w:b/>
          <w:bCs/>
          <w:sz w:val="28"/>
          <w:szCs w:val="28"/>
        </w:rPr>
      </w:pPr>
      <w:r w:rsidRPr="00D300F0">
        <w:rPr>
          <w:rFonts w:asciiTheme="minorBidi" w:hAnsiTheme="minorBidi"/>
          <w:b/>
          <w:bCs/>
          <w:sz w:val="28"/>
          <w:szCs w:val="28"/>
        </w:rPr>
        <w:t>Conclusion………………</w:t>
      </w:r>
      <w:r w:rsidR="0083164B">
        <w:rPr>
          <w:rFonts w:asciiTheme="minorBidi" w:hAnsiTheme="minorBidi"/>
          <w:b/>
          <w:bCs/>
          <w:sz w:val="28"/>
          <w:szCs w:val="28"/>
        </w:rPr>
        <w:t>….</w:t>
      </w:r>
      <w:r w:rsidRPr="00D300F0">
        <w:rPr>
          <w:rFonts w:asciiTheme="minorBidi" w:hAnsiTheme="minorBidi"/>
          <w:b/>
          <w:bCs/>
          <w:sz w:val="28"/>
          <w:szCs w:val="28"/>
        </w:rPr>
        <w:t>………………………</w:t>
      </w:r>
      <w:r w:rsidR="00C17E9A">
        <w:rPr>
          <w:rFonts w:asciiTheme="minorBidi" w:hAnsiTheme="minorBidi"/>
          <w:b/>
          <w:bCs/>
          <w:sz w:val="28"/>
          <w:szCs w:val="28"/>
        </w:rPr>
        <w:t>…………</w:t>
      </w:r>
      <w:r w:rsidRPr="00D300F0">
        <w:rPr>
          <w:rFonts w:asciiTheme="minorBidi" w:hAnsiTheme="minorBidi"/>
          <w:b/>
          <w:bCs/>
          <w:sz w:val="28"/>
          <w:szCs w:val="28"/>
        </w:rPr>
        <w:t>……..</w:t>
      </w:r>
      <w:r w:rsidR="0083164B">
        <w:rPr>
          <w:rFonts w:asciiTheme="minorBidi" w:hAnsiTheme="minorBidi"/>
          <w:b/>
          <w:bCs/>
          <w:sz w:val="28"/>
          <w:szCs w:val="28"/>
        </w:rPr>
        <w:t>7</w:t>
      </w:r>
    </w:p>
    <w:p w14:paraId="7751F3B4" w14:textId="2D3ABF8D" w:rsidR="00F1456A" w:rsidRPr="00641FFA" w:rsidRDefault="00000000" w:rsidP="00480BE8">
      <w:pPr>
        <w:pStyle w:val="ListParagraph"/>
        <w:numPr>
          <w:ilvl w:val="0"/>
          <w:numId w:val="23"/>
        </w:numPr>
        <w:rPr>
          <w:rFonts w:asciiTheme="minorBidi" w:hAnsiTheme="minorBidi"/>
          <w:b/>
          <w:bCs/>
          <w:sz w:val="28"/>
          <w:szCs w:val="28"/>
        </w:rPr>
      </w:pPr>
      <w:r w:rsidRPr="00D300F0">
        <w:rPr>
          <w:rFonts w:asciiTheme="minorBidi" w:hAnsiTheme="minorBidi"/>
          <w:b/>
          <w:bCs/>
          <w:sz w:val="28"/>
          <w:szCs w:val="28"/>
        </w:rPr>
        <w:t>References</w:t>
      </w:r>
      <w:r w:rsidRPr="00641FFA">
        <w:rPr>
          <w:rFonts w:asciiTheme="minorBidi" w:hAnsiTheme="minorBidi"/>
          <w:b/>
          <w:bCs/>
          <w:sz w:val="28"/>
          <w:szCs w:val="28"/>
        </w:rPr>
        <w:t xml:space="preserve"> ……………………</w:t>
      </w:r>
      <w:r w:rsidR="00641FFA">
        <w:rPr>
          <w:rFonts w:asciiTheme="minorBidi" w:hAnsiTheme="minorBidi"/>
          <w:b/>
          <w:bCs/>
          <w:sz w:val="28"/>
          <w:szCs w:val="28"/>
        </w:rPr>
        <w:t>.</w:t>
      </w:r>
      <w:r w:rsidRPr="00641FFA">
        <w:rPr>
          <w:rFonts w:asciiTheme="minorBidi" w:hAnsiTheme="minorBidi"/>
          <w:b/>
          <w:bCs/>
          <w:sz w:val="28"/>
          <w:szCs w:val="28"/>
        </w:rPr>
        <w:t>…</w:t>
      </w:r>
      <w:r w:rsidR="0083164B">
        <w:rPr>
          <w:rFonts w:asciiTheme="minorBidi" w:hAnsiTheme="minorBidi"/>
          <w:b/>
          <w:bCs/>
          <w:sz w:val="28"/>
          <w:szCs w:val="28"/>
        </w:rPr>
        <w:t xml:space="preserve">   </w:t>
      </w:r>
      <w:r w:rsidRPr="00641FFA">
        <w:rPr>
          <w:rFonts w:asciiTheme="minorBidi" w:hAnsiTheme="minorBidi"/>
          <w:b/>
          <w:bCs/>
          <w:sz w:val="28"/>
          <w:szCs w:val="28"/>
        </w:rPr>
        <w:t>……………….……</w:t>
      </w:r>
      <w:r w:rsidR="00641FFA" w:rsidRPr="00641FFA">
        <w:rPr>
          <w:rFonts w:asciiTheme="minorBidi" w:hAnsiTheme="minorBidi"/>
          <w:b/>
          <w:bCs/>
          <w:sz w:val="28"/>
          <w:szCs w:val="28"/>
        </w:rPr>
        <w:t>…</w:t>
      </w:r>
      <w:r w:rsidRPr="00641FFA">
        <w:rPr>
          <w:rFonts w:asciiTheme="minorBidi" w:hAnsiTheme="minorBidi"/>
          <w:b/>
          <w:bCs/>
          <w:sz w:val="28"/>
          <w:szCs w:val="28"/>
        </w:rPr>
        <w:t>……</w:t>
      </w:r>
      <w:r w:rsidR="00641FFA" w:rsidRPr="00641FFA">
        <w:rPr>
          <w:rFonts w:asciiTheme="minorBidi" w:hAnsiTheme="minorBidi"/>
          <w:b/>
          <w:bCs/>
          <w:sz w:val="28"/>
          <w:szCs w:val="28"/>
        </w:rPr>
        <w:t>…</w:t>
      </w:r>
      <w:r w:rsidR="00C17E9A">
        <w:rPr>
          <w:rFonts w:asciiTheme="minorBidi" w:hAnsiTheme="minorBidi"/>
          <w:b/>
          <w:bCs/>
          <w:sz w:val="28"/>
          <w:szCs w:val="28"/>
        </w:rPr>
        <w:t>8</w:t>
      </w:r>
    </w:p>
    <w:p w14:paraId="1DFF3728" w14:textId="77777777" w:rsidR="00ED5964" w:rsidRPr="009966DF" w:rsidRDefault="00ED5964" w:rsidP="00ED5964">
      <w:pPr>
        <w:jc w:val="both"/>
        <w:rPr>
          <w:rFonts w:ascii="Arial" w:hAnsi="Arial" w:cs="Arial"/>
          <w:b/>
          <w:bCs/>
          <w:sz w:val="36"/>
          <w:szCs w:val="36"/>
        </w:rPr>
      </w:pPr>
    </w:p>
    <w:p w14:paraId="62F3A942" w14:textId="77777777" w:rsidR="00ED5964" w:rsidRPr="009966DF" w:rsidRDefault="00ED5964" w:rsidP="00ED5964">
      <w:pPr>
        <w:jc w:val="both"/>
        <w:rPr>
          <w:rFonts w:asciiTheme="minorBidi" w:hAnsiTheme="minorBidi"/>
          <w:b/>
          <w:bCs/>
          <w:sz w:val="28"/>
          <w:szCs w:val="28"/>
        </w:rPr>
      </w:pPr>
    </w:p>
    <w:p w14:paraId="38B13DDE" w14:textId="77777777" w:rsidR="00ED5964" w:rsidRPr="009966DF" w:rsidRDefault="00ED5964" w:rsidP="00ED5964">
      <w:pPr>
        <w:jc w:val="both"/>
        <w:rPr>
          <w:rFonts w:asciiTheme="minorBidi" w:hAnsiTheme="minorBidi"/>
          <w:b/>
          <w:bCs/>
          <w:sz w:val="28"/>
          <w:szCs w:val="28"/>
        </w:rPr>
      </w:pPr>
    </w:p>
    <w:p w14:paraId="029F2EEA" w14:textId="77777777" w:rsidR="00ED5964" w:rsidRPr="009966DF" w:rsidRDefault="00ED5964" w:rsidP="00ED5964">
      <w:pPr>
        <w:jc w:val="both"/>
        <w:rPr>
          <w:rFonts w:asciiTheme="minorBidi" w:hAnsiTheme="minorBidi"/>
          <w:b/>
          <w:bCs/>
          <w:sz w:val="28"/>
          <w:szCs w:val="28"/>
        </w:rPr>
      </w:pPr>
    </w:p>
    <w:p w14:paraId="2FD78281" w14:textId="77777777" w:rsidR="00ED5964" w:rsidRPr="009966DF" w:rsidRDefault="00ED5964" w:rsidP="00ED5964">
      <w:pPr>
        <w:jc w:val="both"/>
        <w:rPr>
          <w:rFonts w:asciiTheme="minorBidi" w:hAnsiTheme="minorBidi"/>
          <w:b/>
          <w:bCs/>
          <w:sz w:val="28"/>
          <w:szCs w:val="28"/>
        </w:rPr>
      </w:pPr>
    </w:p>
    <w:p w14:paraId="79B64AE1" w14:textId="77777777" w:rsidR="00ED5964" w:rsidRPr="009966DF" w:rsidRDefault="00ED5964" w:rsidP="00ED5964">
      <w:pPr>
        <w:jc w:val="both"/>
        <w:rPr>
          <w:rFonts w:asciiTheme="minorBidi" w:hAnsiTheme="minorBidi"/>
          <w:b/>
          <w:bCs/>
          <w:sz w:val="28"/>
          <w:szCs w:val="28"/>
        </w:rPr>
      </w:pPr>
    </w:p>
    <w:p w14:paraId="61639D89" w14:textId="77777777" w:rsidR="00ED5964" w:rsidRDefault="00ED5964" w:rsidP="00ED5964">
      <w:pPr>
        <w:jc w:val="both"/>
        <w:rPr>
          <w:rFonts w:asciiTheme="minorBidi" w:hAnsiTheme="minorBidi"/>
          <w:b/>
          <w:bCs/>
          <w:sz w:val="28"/>
          <w:szCs w:val="28"/>
        </w:rPr>
      </w:pPr>
    </w:p>
    <w:p w14:paraId="459F7E17" w14:textId="77777777" w:rsidR="00480BE8" w:rsidRDefault="00480BE8" w:rsidP="00ED5964">
      <w:pPr>
        <w:jc w:val="both"/>
        <w:rPr>
          <w:rFonts w:asciiTheme="minorBidi" w:hAnsiTheme="minorBidi"/>
          <w:b/>
          <w:bCs/>
          <w:sz w:val="28"/>
          <w:szCs w:val="28"/>
        </w:rPr>
      </w:pPr>
    </w:p>
    <w:p w14:paraId="12B512B9" w14:textId="77777777" w:rsidR="00480BE8" w:rsidRDefault="00480BE8" w:rsidP="00ED5964">
      <w:pPr>
        <w:jc w:val="both"/>
        <w:rPr>
          <w:rFonts w:asciiTheme="minorBidi" w:hAnsiTheme="minorBidi"/>
          <w:b/>
          <w:bCs/>
          <w:sz w:val="28"/>
          <w:szCs w:val="28"/>
        </w:rPr>
      </w:pPr>
    </w:p>
    <w:p w14:paraId="479BF8EE" w14:textId="77777777" w:rsidR="00480BE8" w:rsidRDefault="00480BE8" w:rsidP="00ED5964">
      <w:pPr>
        <w:jc w:val="both"/>
        <w:rPr>
          <w:rFonts w:asciiTheme="minorBidi" w:hAnsiTheme="minorBidi"/>
          <w:b/>
          <w:bCs/>
          <w:sz w:val="28"/>
          <w:szCs w:val="28"/>
        </w:rPr>
      </w:pPr>
    </w:p>
    <w:p w14:paraId="45A9A55E" w14:textId="77777777" w:rsidR="00480BE8" w:rsidRDefault="00480BE8" w:rsidP="00ED5964">
      <w:pPr>
        <w:jc w:val="both"/>
        <w:rPr>
          <w:rFonts w:asciiTheme="minorBidi" w:hAnsiTheme="minorBidi"/>
          <w:b/>
          <w:bCs/>
          <w:sz w:val="28"/>
          <w:szCs w:val="28"/>
        </w:rPr>
      </w:pPr>
    </w:p>
    <w:p w14:paraId="1839D800" w14:textId="77777777" w:rsidR="00480BE8" w:rsidRDefault="00480BE8" w:rsidP="00ED5964">
      <w:pPr>
        <w:jc w:val="both"/>
        <w:rPr>
          <w:rFonts w:asciiTheme="minorBidi" w:hAnsiTheme="minorBidi"/>
          <w:b/>
          <w:bCs/>
          <w:sz w:val="28"/>
          <w:szCs w:val="28"/>
        </w:rPr>
      </w:pPr>
    </w:p>
    <w:p w14:paraId="7E202B19" w14:textId="77777777" w:rsidR="00480BE8" w:rsidRDefault="00480BE8" w:rsidP="00ED5964">
      <w:pPr>
        <w:jc w:val="both"/>
        <w:rPr>
          <w:rFonts w:asciiTheme="minorBidi" w:hAnsiTheme="minorBidi"/>
          <w:b/>
          <w:bCs/>
          <w:sz w:val="28"/>
          <w:szCs w:val="28"/>
        </w:rPr>
      </w:pPr>
    </w:p>
    <w:p w14:paraId="332259A4" w14:textId="77777777" w:rsidR="00480BE8" w:rsidRPr="009966DF" w:rsidRDefault="00480BE8" w:rsidP="00ED5964">
      <w:pPr>
        <w:jc w:val="both"/>
        <w:rPr>
          <w:rFonts w:asciiTheme="minorBidi" w:hAnsiTheme="minorBidi"/>
          <w:b/>
          <w:bCs/>
          <w:sz w:val="28"/>
          <w:szCs w:val="28"/>
        </w:rPr>
      </w:pPr>
    </w:p>
    <w:p w14:paraId="0DE85DB5" w14:textId="77777777" w:rsidR="00ED5964" w:rsidRDefault="00ED5964" w:rsidP="00ED5964">
      <w:pPr>
        <w:jc w:val="both"/>
        <w:rPr>
          <w:rFonts w:asciiTheme="minorBidi" w:hAnsiTheme="minorBidi"/>
          <w:b/>
          <w:bCs/>
          <w:sz w:val="28"/>
          <w:szCs w:val="28"/>
        </w:rPr>
      </w:pPr>
    </w:p>
    <w:p w14:paraId="3063B699" w14:textId="77777777" w:rsidR="007F02D6" w:rsidRDefault="007F02D6" w:rsidP="00ED5964">
      <w:pPr>
        <w:jc w:val="both"/>
        <w:rPr>
          <w:rFonts w:asciiTheme="minorBidi" w:hAnsiTheme="minorBidi"/>
          <w:b/>
          <w:bCs/>
          <w:sz w:val="28"/>
          <w:szCs w:val="28"/>
        </w:rPr>
      </w:pPr>
    </w:p>
    <w:p w14:paraId="62341DF8" w14:textId="77777777" w:rsidR="00271D23" w:rsidRDefault="00271D23" w:rsidP="00ED5964">
      <w:pPr>
        <w:jc w:val="both"/>
        <w:rPr>
          <w:rFonts w:asciiTheme="minorBidi" w:hAnsiTheme="minorBidi"/>
          <w:b/>
          <w:bCs/>
          <w:sz w:val="28"/>
          <w:szCs w:val="28"/>
        </w:rPr>
      </w:pPr>
    </w:p>
    <w:p w14:paraId="208BD9B7" w14:textId="77777777" w:rsidR="00271D23" w:rsidRDefault="00271D23" w:rsidP="00ED5964">
      <w:pPr>
        <w:jc w:val="both"/>
        <w:rPr>
          <w:rFonts w:asciiTheme="minorBidi" w:hAnsiTheme="minorBidi"/>
          <w:b/>
          <w:bCs/>
          <w:sz w:val="28"/>
          <w:szCs w:val="28"/>
        </w:rPr>
      </w:pPr>
    </w:p>
    <w:p w14:paraId="21754BC6" w14:textId="77777777" w:rsidR="00271D23" w:rsidRDefault="00271D23" w:rsidP="00ED5964">
      <w:pPr>
        <w:jc w:val="both"/>
        <w:rPr>
          <w:rFonts w:asciiTheme="minorBidi" w:hAnsiTheme="minorBidi"/>
          <w:b/>
          <w:bCs/>
          <w:sz w:val="28"/>
          <w:szCs w:val="28"/>
        </w:rPr>
      </w:pPr>
    </w:p>
    <w:p w14:paraId="23109AF8" w14:textId="77777777" w:rsidR="00271D23" w:rsidRDefault="00271D23" w:rsidP="00ED5964">
      <w:pPr>
        <w:jc w:val="both"/>
        <w:rPr>
          <w:rFonts w:asciiTheme="minorBidi" w:hAnsiTheme="minorBidi"/>
          <w:b/>
          <w:bCs/>
          <w:sz w:val="28"/>
          <w:szCs w:val="28"/>
        </w:rPr>
      </w:pPr>
    </w:p>
    <w:p w14:paraId="6D552B42" w14:textId="77777777" w:rsidR="00271D23" w:rsidRPr="00743147" w:rsidRDefault="00271D23" w:rsidP="00271D23">
      <w:pPr>
        <w:spacing w:line="360" w:lineRule="auto"/>
        <w:rPr>
          <w:rFonts w:asciiTheme="minorBidi" w:hAnsiTheme="minorBidi"/>
          <w:b/>
          <w:bCs/>
          <w:sz w:val="28"/>
          <w:szCs w:val="28"/>
        </w:rPr>
      </w:pPr>
      <w:r w:rsidRPr="00743147">
        <w:rPr>
          <w:rFonts w:asciiTheme="minorBidi" w:hAnsiTheme="minorBidi"/>
          <w:b/>
          <w:bCs/>
          <w:sz w:val="28"/>
          <w:szCs w:val="28"/>
        </w:rPr>
        <w:t>Asthma Case Study Report</w:t>
      </w:r>
    </w:p>
    <w:p w14:paraId="7769632E" w14:textId="77777777"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Introduction</w:t>
      </w:r>
    </w:p>
    <w:p w14:paraId="210EE49B" w14:textId="77777777" w:rsidR="00271D23" w:rsidRPr="000F263D" w:rsidRDefault="00271D23" w:rsidP="00271D23">
      <w:pPr>
        <w:spacing w:line="360" w:lineRule="auto"/>
        <w:rPr>
          <w:rFonts w:asciiTheme="minorBidi" w:hAnsiTheme="minorBidi"/>
        </w:rPr>
      </w:pPr>
      <w:r w:rsidRPr="000F263D">
        <w:rPr>
          <w:rFonts w:asciiTheme="minorBidi" w:hAnsiTheme="minorBidi"/>
        </w:rPr>
        <w:t>Asthma is a chronic, complex</w:t>
      </w:r>
      <w:r>
        <w:rPr>
          <w:rFonts w:asciiTheme="minorBidi" w:hAnsiTheme="minorBidi"/>
        </w:rPr>
        <w:t>, and disabling inflammatory disease of the airways, characterised by typically episodic and variable symptoms of airflow obstruction, bronchial hyperresponsiveness,</w:t>
      </w:r>
      <w:r w:rsidRPr="000F263D">
        <w:rPr>
          <w:rFonts w:asciiTheme="minorBidi" w:hAnsiTheme="minorBidi"/>
        </w:rPr>
        <w:t xml:space="preserve"> and underlying airway inflammation (GINA, 2020). It is one of the most common chronic health problems affecting adolescents, with over 1.1 million in the UK living with this condition (Asthma + Lung UK, 2023). Although asthma symptoms may develop in childhood, adolescence is a time when the severity of symptoms can fluctuate </w:t>
      </w:r>
      <w:r>
        <w:rPr>
          <w:rFonts w:asciiTheme="minorBidi" w:hAnsiTheme="minorBidi"/>
        </w:rPr>
        <w:t xml:space="preserve">due to increased exposure to environmental triggers, changing lifestyle factors, and a considerable decline in treatment adherence </w:t>
      </w:r>
      <w:r w:rsidRPr="000F263D">
        <w:rPr>
          <w:rFonts w:asciiTheme="minorBidi" w:hAnsiTheme="minorBidi"/>
        </w:rPr>
        <w:t> </w:t>
      </w:r>
      <w:r w:rsidRPr="000F263D">
        <w:rPr>
          <w:rFonts w:asciiTheme="minorBidi" w:hAnsiTheme="minorBidi"/>
        </w:rPr>
        <w:t xml:space="preserve">(Royal College of Physicians, 2022). These trends are reflected </w:t>
      </w:r>
      <w:r>
        <w:rPr>
          <w:rFonts w:asciiTheme="minorBidi" w:hAnsiTheme="minorBidi"/>
        </w:rPr>
        <w:t>through the</w:t>
      </w:r>
      <w:r w:rsidRPr="000F263D">
        <w:rPr>
          <w:rFonts w:asciiTheme="minorBidi" w:hAnsiTheme="minorBidi"/>
        </w:rPr>
        <w:t xml:space="preserve"> observed rise in presentations to general practices and emergency departments for exacerbations of asthma, particularly towards late teenage years.</w:t>
      </w:r>
    </w:p>
    <w:p w14:paraId="5364E2C0" w14:textId="77777777" w:rsidR="00271D23" w:rsidRPr="000F263D" w:rsidRDefault="00271D23" w:rsidP="00271D23">
      <w:pPr>
        <w:spacing w:line="360" w:lineRule="auto"/>
        <w:rPr>
          <w:rFonts w:asciiTheme="minorBidi" w:hAnsiTheme="minorBidi"/>
        </w:rPr>
      </w:pPr>
      <w:r w:rsidRPr="000F263D">
        <w:rPr>
          <w:rFonts w:asciiTheme="minorBidi" w:hAnsiTheme="minorBidi"/>
        </w:rPr>
        <w:t>There are many risk factors that predispose to the onset and exacerbation of asthma</w:t>
      </w:r>
      <w:r>
        <w:rPr>
          <w:rFonts w:asciiTheme="minorBidi" w:hAnsiTheme="minorBidi"/>
        </w:rPr>
        <w:t>,</w:t>
      </w:r>
      <w:r w:rsidRPr="000F263D">
        <w:rPr>
          <w:rFonts w:asciiTheme="minorBidi" w:hAnsiTheme="minorBidi"/>
        </w:rPr>
        <w:t xml:space="preserve"> including genetic susceptibility, atopy, environmental exposure to pollutants (e.g., diesel exhaust particles), respiratory infections, tobacco smoke</w:t>
      </w:r>
      <w:r>
        <w:rPr>
          <w:rFonts w:asciiTheme="minorBidi" w:hAnsiTheme="minorBidi"/>
        </w:rPr>
        <w:t xml:space="preserve">, </w:t>
      </w:r>
      <w:r w:rsidRPr="000F263D">
        <w:rPr>
          <w:rFonts w:asciiTheme="minorBidi" w:hAnsiTheme="minorBidi"/>
        </w:rPr>
        <w:t>vaping aerosols,</w:t>
      </w:r>
      <w:r>
        <w:rPr>
          <w:rFonts w:asciiTheme="minorBidi" w:hAnsiTheme="minorBidi"/>
        </w:rPr>
        <w:t xml:space="preserve"> </w:t>
      </w:r>
      <w:r w:rsidRPr="000F263D">
        <w:rPr>
          <w:rFonts w:asciiTheme="minorBidi" w:hAnsiTheme="minorBidi"/>
        </w:rPr>
        <w:t xml:space="preserve">psychological stress and lifestyle choices (Barnes 2019; McDonough &amp; Camp, 2020). In the general practitioner (GP) setting described in this case study, most young people experience avoidable exacerbations, which are largely driven by lifestyle choices, including smoking and vaping, and exposure to cramped environments, such as in nightclubs or bars. These behaviours make the individual more vulnerable to viral infections and air irritants, which in turn increases airway inflammation. Limited awareness of respiratory physiology information and suboptimal adherence to personal action </w:t>
      </w:r>
      <w:r>
        <w:rPr>
          <w:rFonts w:asciiTheme="minorBidi" w:hAnsiTheme="minorBidi"/>
        </w:rPr>
        <w:t>plans also</w:t>
      </w:r>
      <w:r w:rsidRPr="000F263D">
        <w:rPr>
          <w:rFonts w:asciiTheme="minorBidi" w:hAnsiTheme="minorBidi"/>
        </w:rPr>
        <w:t xml:space="preserve"> contribute to difficulties in achieving optimal asthma control (NICE, 2012).</w:t>
      </w:r>
    </w:p>
    <w:p w14:paraId="605BD4C9" w14:textId="77777777" w:rsidR="00271D23" w:rsidRDefault="00271D23" w:rsidP="00271D23">
      <w:pPr>
        <w:spacing w:line="360" w:lineRule="auto"/>
        <w:rPr>
          <w:rFonts w:asciiTheme="minorBidi" w:hAnsiTheme="minorBidi"/>
        </w:rPr>
      </w:pPr>
      <w:r w:rsidRPr="000F263D">
        <w:rPr>
          <w:rFonts w:asciiTheme="minorBidi" w:hAnsiTheme="minorBidi"/>
        </w:rPr>
        <w:t xml:space="preserve">This detailed report </w:t>
      </w:r>
      <w:r>
        <w:rPr>
          <w:rFonts w:asciiTheme="minorBidi" w:hAnsiTheme="minorBidi"/>
        </w:rPr>
        <w:t>provides Evidence-Based educational materials for staff working with</w:t>
      </w:r>
      <w:r w:rsidRPr="000F263D">
        <w:rPr>
          <w:rFonts w:asciiTheme="minorBidi" w:hAnsiTheme="minorBidi"/>
        </w:rPr>
        <w:t xml:space="preserve"> adolescents seen at an asthma clinic. It </w:t>
      </w:r>
      <w:r>
        <w:rPr>
          <w:rFonts w:asciiTheme="minorBidi" w:hAnsiTheme="minorBidi"/>
        </w:rPr>
        <w:t>demonstrates a deep understanding of respiratory anatomy and physiology (LO1) as well as a detailed analysis of how day-to-day respiratory data, such as peak flow monitoring, informs</w:t>
      </w:r>
      <w:r w:rsidRPr="000F263D">
        <w:rPr>
          <w:rFonts w:asciiTheme="minorBidi" w:hAnsiTheme="minorBidi"/>
        </w:rPr>
        <w:t xml:space="preserve"> the clinical decision-making process (LO2). By subjecting lifestyle issues to critique and analysing their physiological consequences, the article offers scientifically sound suggestions for </w:t>
      </w:r>
      <w:r>
        <w:rPr>
          <w:rFonts w:asciiTheme="minorBidi" w:hAnsiTheme="minorBidi"/>
        </w:rPr>
        <w:t>improving</w:t>
      </w:r>
      <w:r w:rsidRPr="000F263D">
        <w:rPr>
          <w:rFonts w:asciiTheme="minorBidi" w:hAnsiTheme="minorBidi"/>
        </w:rPr>
        <w:t xml:space="preserve"> adolescent Self-Management.</w:t>
      </w:r>
    </w:p>
    <w:p w14:paraId="78AA82C5" w14:textId="77777777" w:rsidR="00743147" w:rsidRPr="000F263D" w:rsidRDefault="00743147" w:rsidP="00271D23">
      <w:pPr>
        <w:spacing w:line="360" w:lineRule="auto"/>
        <w:rPr>
          <w:rFonts w:asciiTheme="minorBidi" w:hAnsiTheme="minorBidi"/>
        </w:rPr>
      </w:pPr>
    </w:p>
    <w:p w14:paraId="02545DBB" w14:textId="77777777" w:rsidR="001103FC"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Respiratory System Anatomy</w:t>
      </w:r>
      <w:r w:rsidR="001103FC" w:rsidRPr="00743147">
        <w:rPr>
          <w:rFonts w:asciiTheme="minorBidi" w:hAnsiTheme="minorBidi"/>
          <w:b/>
          <w:bCs/>
          <w:sz w:val="24"/>
          <w:szCs w:val="24"/>
        </w:rPr>
        <w:t>,</w:t>
      </w:r>
      <w:r w:rsidRPr="00743147">
        <w:rPr>
          <w:rFonts w:asciiTheme="minorBidi" w:hAnsiTheme="minorBidi"/>
          <w:b/>
          <w:bCs/>
          <w:sz w:val="24"/>
          <w:szCs w:val="24"/>
        </w:rPr>
        <w:t xml:space="preserve"> </w:t>
      </w:r>
      <w:r w:rsidR="001103FC" w:rsidRPr="00743147">
        <w:rPr>
          <w:rFonts w:asciiTheme="minorBidi" w:hAnsiTheme="minorBidi"/>
          <w:b/>
          <w:bCs/>
          <w:sz w:val="24"/>
          <w:szCs w:val="24"/>
        </w:rPr>
        <w:t xml:space="preserve">Risk Factors, </w:t>
      </w:r>
      <w:r w:rsidRPr="00743147">
        <w:rPr>
          <w:rFonts w:asciiTheme="minorBidi" w:hAnsiTheme="minorBidi"/>
          <w:b/>
          <w:bCs/>
          <w:sz w:val="24"/>
          <w:szCs w:val="24"/>
        </w:rPr>
        <w:t xml:space="preserve">and </w:t>
      </w:r>
      <w:r w:rsidR="001103FC" w:rsidRPr="00743147">
        <w:rPr>
          <w:rFonts w:asciiTheme="minorBidi" w:hAnsiTheme="minorBidi"/>
          <w:b/>
          <w:bCs/>
          <w:sz w:val="24"/>
          <w:szCs w:val="24"/>
        </w:rPr>
        <w:t>Physiological Impact</w:t>
      </w:r>
    </w:p>
    <w:p w14:paraId="7E5EE5BD"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The respiratory system. The upper respiratory tract, which contains the nose, nasal cavity, pharynx, and larynx. The lower respiratory tract, trachea, bronchi, bronchioles and alveoli. Its main job is to bring in oxygen and clear out carbon dioxide, </w:t>
      </w:r>
      <w:r>
        <w:rPr>
          <w:rFonts w:asciiTheme="minorBidi" w:hAnsiTheme="minorBidi"/>
        </w:rPr>
        <w:t xml:space="preserve">a waste product from the body's </w:t>
      </w:r>
      <w:r w:rsidRPr="000F263D">
        <w:rPr>
          <w:rFonts w:asciiTheme="minorBidi" w:hAnsiTheme="minorBidi"/>
        </w:rPr>
        <w:t xml:space="preserve">cells </w:t>
      </w:r>
      <w:r>
        <w:rPr>
          <w:rFonts w:asciiTheme="minorBidi" w:hAnsiTheme="minorBidi"/>
        </w:rPr>
        <w:t>during respiration</w:t>
      </w:r>
      <w:r w:rsidRPr="000F263D">
        <w:rPr>
          <w:rFonts w:asciiTheme="minorBidi" w:hAnsiTheme="minorBidi"/>
        </w:rPr>
        <w:t xml:space="preserve">. The components of the respiratory system are highly specialised to maximise effective </w:t>
      </w:r>
      <w:r w:rsidRPr="000F263D">
        <w:rPr>
          <w:rFonts w:asciiTheme="minorBidi" w:hAnsiTheme="minorBidi"/>
        </w:rPr>
        <w:lastRenderedPageBreak/>
        <w:t xml:space="preserve">ventilation and gas transfer. The walls of the airways are lined with epithelial cells that possess cilia and goblet cells that secrete mucus, serving the important role of mechanical protection by trapping pathogens or particulates which could otherwise </w:t>
      </w:r>
      <w:r>
        <w:rPr>
          <w:rFonts w:asciiTheme="minorBidi" w:hAnsiTheme="minorBidi"/>
        </w:rPr>
        <w:t>be inhaled</w:t>
      </w:r>
      <w:r w:rsidRPr="000F263D">
        <w:rPr>
          <w:rFonts w:asciiTheme="minorBidi" w:hAnsiTheme="minorBidi"/>
        </w:rPr>
        <w:t xml:space="preserve"> (Tortora &amp; Derrickson, 2022). </w:t>
      </w:r>
      <w:r>
        <w:rPr>
          <w:rFonts w:asciiTheme="minorBidi" w:hAnsiTheme="minorBidi"/>
        </w:rPr>
        <w:t>Dysregulated control</w:t>
      </w:r>
      <w:r w:rsidRPr="000F263D">
        <w:rPr>
          <w:rFonts w:asciiTheme="minorBidi" w:hAnsiTheme="minorBidi"/>
        </w:rPr>
        <w:t xml:space="preserve"> by these protective cells in asthma </w:t>
      </w:r>
      <w:r>
        <w:rPr>
          <w:rFonts w:asciiTheme="minorBidi" w:hAnsiTheme="minorBidi"/>
        </w:rPr>
        <w:t xml:space="preserve">leads to significant inflammation and a </w:t>
      </w:r>
      <w:r w:rsidRPr="000F263D">
        <w:rPr>
          <w:rFonts w:asciiTheme="minorBidi" w:hAnsiTheme="minorBidi"/>
        </w:rPr>
        <w:t>loss of mucociliary clearance function.</w:t>
      </w:r>
    </w:p>
    <w:p w14:paraId="19A08D28" w14:textId="0880395F" w:rsidR="00271D23" w:rsidRPr="000F263D" w:rsidRDefault="00271D23" w:rsidP="00271D23">
      <w:pPr>
        <w:spacing w:line="360" w:lineRule="auto"/>
        <w:rPr>
          <w:rFonts w:asciiTheme="minorBidi" w:hAnsiTheme="minorBidi"/>
        </w:rPr>
      </w:pPr>
      <w:r w:rsidRPr="000F263D">
        <w:rPr>
          <w:rFonts w:asciiTheme="minorBidi" w:hAnsiTheme="minorBidi"/>
        </w:rPr>
        <w:t xml:space="preserve">Ventilation (commonly referred </w:t>
      </w:r>
      <w:r>
        <w:rPr>
          <w:rFonts w:asciiTheme="minorBidi" w:hAnsiTheme="minorBidi"/>
        </w:rPr>
        <w:t>to as</w:t>
      </w:r>
      <w:r w:rsidRPr="000F263D">
        <w:rPr>
          <w:rFonts w:asciiTheme="minorBidi" w:hAnsiTheme="minorBidi"/>
        </w:rPr>
        <w:t xml:space="preserve"> breathing) describes the mechanics of inspiration and expiration. The diaphragm and external intercostals contract during inspiration</w:t>
      </w:r>
      <w:r>
        <w:rPr>
          <w:rFonts w:asciiTheme="minorBidi" w:hAnsiTheme="minorBidi"/>
        </w:rPr>
        <w:t>, which causes the thoracic cavity to expand, and intrapulmonary pressure decreases; therefore,</w:t>
      </w:r>
      <w:r w:rsidRPr="000F263D">
        <w:rPr>
          <w:rFonts w:asciiTheme="minorBidi" w:hAnsiTheme="minorBidi"/>
        </w:rPr>
        <w:t xml:space="preserve"> air is sucked</w:t>
      </w:r>
      <w:r w:rsidRPr="000F263D">
        <w:rPr>
          <w:rFonts w:asciiTheme="minorBidi" w:hAnsiTheme="minorBidi"/>
        </w:rPr>
        <w:t> </w:t>
      </w:r>
      <w:r w:rsidRPr="000F263D">
        <w:rPr>
          <w:rFonts w:asciiTheme="minorBidi" w:hAnsiTheme="minorBidi"/>
        </w:rPr>
        <w:t xml:space="preserve">into the lungs. On the other hand, expiration </w:t>
      </w:r>
      <w:r>
        <w:rPr>
          <w:rFonts w:asciiTheme="minorBidi" w:hAnsiTheme="minorBidi"/>
        </w:rPr>
        <w:t>is usually</w:t>
      </w:r>
      <w:r w:rsidRPr="000F263D">
        <w:rPr>
          <w:rFonts w:asciiTheme="minorBidi" w:hAnsiTheme="minorBidi"/>
        </w:rPr>
        <w:t xml:space="preserve"> </w:t>
      </w:r>
      <w:r>
        <w:rPr>
          <w:rFonts w:asciiTheme="minorBidi" w:hAnsiTheme="minorBidi"/>
        </w:rPr>
        <w:t xml:space="preserve">a passive process, and the muscles relax as the elastic recoil of the lung tissue occurs </w:t>
      </w:r>
      <w:r w:rsidRPr="000F263D">
        <w:rPr>
          <w:rFonts w:asciiTheme="minorBidi" w:hAnsiTheme="minorBidi"/>
        </w:rPr>
        <w:t>(</w:t>
      </w:r>
      <w:proofErr w:type="spellStart"/>
      <w:r w:rsidRPr="000F263D">
        <w:rPr>
          <w:rFonts w:asciiTheme="minorBidi" w:hAnsiTheme="minorBidi"/>
        </w:rPr>
        <w:t>Marieb</w:t>
      </w:r>
      <w:proofErr w:type="spellEnd"/>
      <w:r w:rsidRPr="000F263D">
        <w:rPr>
          <w:rFonts w:asciiTheme="minorBidi" w:hAnsiTheme="minorBidi"/>
        </w:rPr>
        <w:t xml:space="preserve"> &amp; Hoehn, 2018). </w:t>
      </w:r>
      <w:r w:rsidR="002139DE">
        <w:rPr>
          <w:rFonts w:asciiTheme="minorBidi" w:hAnsiTheme="minorBidi"/>
        </w:rPr>
        <w:t>T</w:t>
      </w:r>
      <w:r w:rsidRPr="000F263D">
        <w:rPr>
          <w:rFonts w:asciiTheme="minorBidi" w:hAnsiTheme="minorBidi"/>
        </w:rPr>
        <w:t>hese normal processes are broken</w:t>
      </w:r>
      <w:r w:rsidRPr="000F263D">
        <w:rPr>
          <w:rFonts w:asciiTheme="minorBidi" w:hAnsiTheme="minorBidi"/>
        </w:rPr>
        <w:t> </w:t>
      </w:r>
      <w:r w:rsidRPr="000F263D">
        <w:rPr>
          <w:rFonts w:asciiTheme="minorBidi" w:hAnsiTheme="minorBidi"/>
        </w:rPr>
        <w:t xml:space="preserve">and obstruction to airway flow results. </w:t>
      </w:r>
      <w:r>
        <w:rPr>
          <w:rFonts w:asciiTheme="minorBidi" w:hAnsiTheme="minorBidi"/>
        </w:rPr>
        <w:t>Reducing the diameter of the bronchi and bronchioles increases airway resistance and the work of breathing, often producing</w:t>
      </w:r>
      <w:r w:rsidRPr="000F263D">
        <w:rPr>
          <w:rFonts w:asciiTheme="minorBidi" w:hAnsiTheme="minorBidi"/>
        </w:rPr>
        <w:t xml:space="preserve"> an audible wheezing sound.</w:t>
      </w:r>
    </w:p>
    <w:p w14:paraId="3F53F6FF" w14:textId="77777777" w:rsidR="00271D23" w:rsidRPr="000F263D" w:rsidRDefault="00271D23" w:rsidP="00271D23">
      <w:pPr>
        <w:spacing w:line="360" w:lineRule="auto"/>
        <w:rPr>
          <w:rFonts w:asciiTheme="minorBidi" w:hAnsiTheme="minorBidi"/>
        </w:rPr>
      </w:pPr>
      <w:r>
        <w:rPr>
          <w:rFonts w:asciiTheme="minorBidi" w:hAnsiTheme="minorBidi"/>
        </w:rPr>
        <w:t>Bronchial smooth muscle</w:t>
      </w:r>
      <w:r w:rsidRPr="000F263D">
        <w:rPr>
          <w:rFonts w:asciiTheme="minorBidi" w:hAnsiTheme="minorBidi"/>
        </w:rPr>
        <w:t xml:space="preserve"> covers the bronchi and bronchioles. This smooth muscle in asthma gets contracted out of proportion due to a plethora of triggers, which adds significantly to bronchoconstriction. The airway calibre is reduced by a small lumen which surrounds the tube, and this size further decreases with the contraction of the </w:t>
      </w:r>
      <w:r>
        <w:rPr>
          <w:rFonts w:asciiTheme="minorBidi" w:hAnsiTheme="minorBidi"/>
        </w:rPr>
        <w:t xml:space="preserve">muscles in the </w:t>
      </w:r>
      <w:r w:rsidRPr="000F263D">
        <w:rPr>
          <w:rFonts w:asciiTheme="minorBidi" w:hAnsiTheme="minorBidi"/>
        </w:rPr>
        <w:t xml:space="preserve">wall of the bronchi (GINA, 2024). "Learning about the complexity of this anatomy is critical for teens who are trying to understand how things like vaping aerosols or </w:t>
      </w:r>
      <w:r>
        <w:rPr>
          <w:rFonts w:asciiTheme="minorBidi" w:hAnsiTheme="minorBidi"/>
        </w:rPr>
        <w:t>cigarette smoke</w:t>
      </w:r>
      <w:r w:rsidRPr="000F263D">
        <w:rPr>
          <w:rFonts w:asciiTheme="minorBidi" w:hAnsiTheme="minorBidi"/>
        </w:rPr>
        <w:t xml:space="preserve"> can make it difficult to breathe."</w:t>
      </w:r>
    </w:p>
    <w:p w14:paraId="133768B6" w14:textId="77777777" w:rsidR="00271D23" w:rsidRPr="000F263D" w:rsidRDefault="00271D23" w:rsidP="00271D23">
      <w:pPr>
        <w:spacing w:line="360" w:lineRule="auto"/>
        <w:rPr>
          <w:rFonts w:asciiTheme="minorBidi" w:hAnsiTheme="minorBidi"/>
          <w:b/>
          <w:bCs/>
        </w:rPr>
      </w:pPr>
      <w:r w:rsidRPr="000F263D">
        <w:rPr>
          <w:rFonts w:asciiTheme="minorBidi" w:hAnsiTheme="minorBidi"/>
          <w:b/>
          <w:bCs/>
        </w:rPr>
        <w:t>Gas Exchange in the Lungs</w:t>
      </w:r>
    </w:p>
    <w:p w14:paraId="4FB8B9F3"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The exchange takes place in the alveoli, a collection of tiny, thin-walled air sacs that </w:t>
      </w:r>
      <w:r>
        <w:rPr>
          <w:rFonts w:asciiTheme="minorBidi" w:hAnsiTheme="minorBidi"/>
        </w:rPr>
        <w:t>are heavily</w:t>
      </w:r>
      <w:r w:rsidRPr="000F263D">
        <w:rPr>
          <w:rFonts w:asciiTheme="minorBidi" w:hAnsiTheme="minorBidi"/>
        </w:rPr>
        <w:t xml:space="preserve"> entwined with capillaries. The alveolar-capillary membrane </w:t>
      </w:r>
      <w:r>
        <w:rPr>
          <w:rFonts w:asciiTheme="minorBidi" w:hAnsiTheme="minorBidi"/>
        </w:rPr>
        <w:t>is extremely</w:t>
      </w:r>
      <w:r w:rsidRPr="000F263D">
        <w:rPr>
          <w:rFonts w:asciiTheme="minorBidi" w:hAnsiTheme="minorBidi"/>
        </w:rPr>
        <w:t xml:space="preserve"> thin, with a thickness of </w:t>
      </w:r>
      <w:r>
        <w:rPr>
          <w:rFonts w:asciiTheme="minorBidi" w:hAnsiTheme="minorBidi"/>
        </w:rPr>
        <w:t xml:space="preserve">approximately 0.5 </w:t>
      </w:r>
      <w:proofErr w:type="spellStart"/>
      <w:r>
        <w:rPr>
          <w:rFonts w:asciiTheme="minorBidi" w:hAnsiTheme="minorBidi"/>
        </w:rPr>
        <w:t>μm</w:t>
      </w:r>
      <w:proofErr w:type="spellEnd"/>
      <w:r>
        <w:rPr>
          <w:rFonts w:asciiTheme="minorBidi" w:hAnsiTheme="minorBidi"/>
        </w:rPr>
        <w:t>, which enables the rapid exchange of oxygen into</w:t>
      </w:r>
      <w:r w:rsidRPr="000F263D">
        <w:rPr>
          <w:rFonts w:asciiTheme="minorBidi" w:hAnsiTheme="minorBidi"/>
        </w:rPr>
        <w:t xml:space="preserve"> the bloodstream and the elimination of carbon dioxide (West, 2021). Oxygen diffuses </w:t>
      </w:r>
      <w:r>
        <w:rPr>
          <w:rFonts w:asciiTheme="minorBidi" w:hAnsiTheme="minorBidi"/>
        </w:rPr>
        <w:t>out of</w:t>
      </w:r>
      <w:r w:rsidRPr="000F263D">
        <w:rPr>
          <w:rFonts w:asciiTheme="minorBidi" w:hAnsiTheme="minorBidi"/>
        </w:rPr>
        <w:t xml:space="preserve"> the alveolar space, where its partial pressure is relatively high, into the pulmonary capillary blood and binds to haemoglobin in red blood cells. On the other hand, carbon dioxide moves from the </w:t>
      </w:r>
      <w:r>
        <w:rPr>
          <w:rFonts w:asciiTheme="minorBidi" w:hAnsiTheme="minorBidi"/>
        </w:rPr>
        <w:t>blood into</w:t>
      </w:r>
      <w:r w:rsidRPr="000F263D">
        <w:rPr>
          <w:rFonts w:asciiTheme="minorBidi" w:hAnsiTheme="minorBidi"/>
        </w:rPr>
        <w:t xml:space="preserve"> the alveoli via its concentration gradient.</w:t>
      </w:r>
    </w:p>
    <w:p w14:paraId="7CC28314"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An ideal ventilation-perfusion (V/Q) ratio </w:t>
      </w:r>
      <w:r>
        <w:rPr>
          <w:rFonts w:asciiTheme="minorBidi" w:hAnsiTheme="minorBidi"/>
        </w:rPr>
        <w:t>must be maintained</w:t>
      </w:r>
      <w:r w:rsidRPr="000F263D">
        <w:rPr>
          <w:rFonts w:asciiTheme="minorBidi" w:hAnsiTheme="minorBidi"/>
        </w:rPr>
        <w:t xml:space="preserve"> for </w:t>
      </w:r>
      <w:r>
        <w:rPr>
          <w:rFonts w:asciiTheme="minorBidi" w:hAnsiTheme="minorBidi"/>
        </w:rPr>
        <w:t>efficient gas exchange</w:t>
      </w:r>
      <w:r w:rsidRPr="000F263D">
        <w:rPr>
          <w:rFonts w:asciiTheme="minorBidi" w:hAnsiTheme="minorBidi"/>
        </w:rPr>
        <w:t>. Ventilation impairment can occur in asthma when constricted airways prevent the flow of air from reaching alveoli (</w:t>
      </w:r>
      <w:r>
        <w:rPr>
          <w:rFonts w:asciiTheme="minorBidi" w:hAnsiTheme="minorBidi"/>
        </w:rPr>
        <w:t>V–Q</w:t>
      </w:r>
      <w:r w:rsidRPr="000F263D">
        <w:rPr>
          <w:rFonts w:asciiTheme="minorBidi" w:hAnsiTheme="minorBidi"/>
        </w:rPr>
        <w:t xml:space="preserve"> mismatch). This disordered </w:t>
      </w:r>
      <w:r>
        <w:rPr>
          <w:rFonts w:asciiTheme="minorBidi" w:hAnsiTheme="minorBidi"/>
        </w:rPr>
        <w:t>ventilation-perfusion relationship results in low blood oxygen levels, causing sufferers to feel breathless and fatigued (Bicknell, Greening, &amp; Jarvis,</w:t>
      </w:r>
      <w:r w:rsidRPr="000F263D">
        <w:rPr>
          <w:rFonts w:asciiTheme="minorBidi" w:hAnsiTheme="minorBidi"/>
        </w:rPr>
        <w:t xml:space="preserve"> 2020). Two other forms of obstruction </w:t>
      </w:r>
      <w:r>
        <w:rPr>
          <w:rFonts w:asciiTheme="minorBidi" w:hAnsiTheme="minorBidi"/>
        </w:rPr>
        <w:t>can occlude small bronchioles even more, resulting in the formation of areas of the lung that are perfused but not ventilated, particularly when there is increased mucus production or airway swelling</w:t>
      </w:r>
      <w:r w:rsidRPr="000F263D">
        <w:rPr>
          <w:rFonts w:asciiTheme="minorBidi" w:hAnsiTheme="minorBidi"/>
        </w:rPr>
        <w:t>. In acute severe asthma, hypoxaemia can occur, requiring immediate medical attention.</w:t>
      </w:r>
    </w:p>
    <w:p w14:paraId="4D2B945F" w14:textId="77777777" w:rsidR="00271D23" w:rsidRPr="000F263D" w:rsidRDefault="00271D23" w:rsidP="00271D23">
      <w:pPr>
        <w:spacing w:line="360" w:lineRule="auto"/>
        <w:rPr>
          <w:rFonts w:asciiTheme="minorBidi" w:hAnsiTheme="minorBidi"/>
        </w:rPr>
      </w:pPr>
      <w:r w:rsidRPr="000F263D">
        <w:rPr>
          <w:rFonts w:asciiTheme="minorBidi" w:hAnsiTheme="minorBidi"/>
        </w:rPr>
        <w:lastRenderedPageBreak/>
        <w:t xml:space="preserve">Understanding what is happening during gas exchange allows older </w:t>
      </w:r>
      <w:r>
        <w:rPr>
          <w:rFonts w:asciiTheme="minorBidi" w:hAnsiTheme="minorBidi"/>
        </w:rPr>
        <w:t>children to</w:t>
      </w:r>
      <w:r w:rsidRPr="000F263D">
        <w:rPr>
          <w:rFonts w:asciiTheme="minorBidi" w:hAnsiTheme="minorBidi"/>
        </w:rPr>
        <w:t xml:space="preserve"> make sense of the fact that changes in peak flow readings might correlate with physiological changes. A small decrease in the diameter of an airway can have a </w:t>
      </w:r>
      <w:r>
        <w:rPr>
          <w:rFonts w:asciiTheme="minorBidi" w:hAnsiTheme="minorBidi"/>
        </w:rPr>
        <w:t>significant impact on restricting airflow,</w:t>
      </w:r>
      <w:r w:rsidRPr="000F263D">
        <w:rPr>
          <w:rFonts w:asciiTheme="minorBidi" w:hAnsiTheme="minorBidi"/>
        </w:rPr>
        <w:t xml:space="preserve"> according to Poiseuille’s Law, which states that resistance is inversely proportional to the fourth power of the radius of an airway (West, 2021). Therefore</w:t>
      </w:r>
      <w:r>
        <w:rPr>
          <w:rFonts w:asciiTheme="minorBidi" w:hAnsiTheme="minorBidi"/>
        </w:rPr>
        <w:t>, even minimal</w:t>
      </w:r>
      <w:r w:rsidRPr="000F263D">
        <w:rPr>
          <w:rFonts w:asciiTheme="minorBidi" w:hAnsiTheme="minorBidi"/>
        </w:rPr>
        <w:t xml:space="preserve"> inflammation can </w:t>
      </w:r>
      <w:r>
        <w:rPr>
          <w:rFonts w:asciiTheme="minorBidi" w:hAnsiTheme="minorBidi"/>
        </w:rPr>
        <w:t>result in significant</w:t>
      </w:r>
      <w:r w:rsidRPr="000F263D">
        <w:rPr>
          <w:rFonts w:asciiTheme="minorBidi" w:hAnsiTheme="minorBidi"/>
        </w:rPr>
        <w:t xml:space="preserve"> reductions in airflow.</w:t>
      </w:r>
    </w:p>
    <w:p w14:paraId="1BE7CEF7" w14:textId="77777777" w:rsidR="00271D23" w:rsidRPr="000F263D" w:rsidRDefault="00271D23" w:rsidP="00271D23">
      <w:pPr>
        <w:spacing w:line="360" w:lineRule="auto"/>
        <w:rPr>
          <w:rFonts w:asciiTheme="minorBidi" w:hAnsiTheme="minorBidi"/>
          <w:b/>
          <w:bCs/>
        </w:rPr>
      </w:pPr>
      <w:r w:rsidRPr="000F263D">
        <w:rPr>
          <w:rFonts w:asciiTheme="minorBidi" w:hAnsiTheme="minorBidi"/>
          <w:b/>
          <w:bCs/>
        </w:rPr>
        <w:t xml:space="preserve">Irritant, </w:t>
      </w:r>
      <w:r>
        <w:rPr>
          <w:rFonts w:asciiTheme="minorBidi" w:hAnsiTheme="minorBidi"/>
          <w:b/>
          <w:bCs/>
        </w:rPr>
        <w:t>airway swelling</w:t>
      </w:r>
      <w:r w:rsidRPr="000F263D">
        <w:rPr>
          <w:rFonts w:asciiTheme="minorBidi" w:hAnsiTheme="minorBidi"/>
          <w:b/>
          <w:bCs/>
        </w:rPr>
        <w:t xml:space="preserve"> and effect on breathing</w:t>
      </w:r>
    </w:p>
    <w:p w14:paraId="26FB9407"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Asthma is essentially an </w:t>
      </w:r>
      <w:r>
        <w:rPr>
          <w:rFonts w:asciiTheme="minorBidi" w:hAnsiTheme="minorBidi"/>
        </w:rPr>
        <w:t>inflammatory disease</w:t>
      </w:r>
      <w:r w:rsidRPr="000F263D">
        <w:rPr>
          <w:rFonts w:asciiTheme="minorBidi" w:hAnsiTheme="minorBidi"/>
        </w:rPr>
        <w:t xml:space="preserve">. The contact of airway epithelial cells with environmental irritants such as cigarette smoke, vaping aerosols, air pollutants, and </w:t>
      </w:r>
      <w:r>
        <w:rPr>
          <w:rFonts w:asciiTheme="minorBidi" w:hAnsiTheme="minorBidi"/>
        </w:rPr>
        <w:t xml:space="preserve">viral pathogens initiates an </w:t>
      </w:r>
      <w:r w:rsidRPr="000F263D">
        <w:rPr>
          <w:rFonts w:asciiTheme="minorBidi" w:hAnsiTheme="minorBidi"/>
        </w:rPr>
        <w:t>immune response. Inflammatory mediators</w:t>
      </w:r>
      <w:r>
        <w:rPr>
          <w:rFonts w:asciiTheme="minorBidi" w:hAnsiTheme="minorBidi"/>
        </w:rPr>
        <w:t>, such as histamine, interleukins, and leukotrienes, are released, leading to vasodilation, increased vascular permeability in the bronchioles, and the migration</w:t>
      </w:r>
      <w:r w:rsidRPr="000F263D">
        <w:rPr>
          <w:rFonts w:asciiTheme="minorBidi" w:hAnsiTheme="minorBidi"/>
        </w:rPr>
        <w:t xml:space="preserve"> of eosinophils (Barnes, 2019). The latter leads to airway oedema, mucus hypersecretion and the </w:t>
      </w:r>
      <w:r>
        <w:rPr>
          <w:rFonts w:asciiTheme="minorBidi" w:hAnsiTheme="minorBidi"/>
        </w:rPr>
        <w:t>contraction of</w:t>
      </w:r>
      <w:r w:rsidRPr="000F263D">
        <w:rPr>
          <w:rFonts w:asciiTheme="minorBidi" w:hAnsiTheme="minorBidi"/>
        </w:rPr>
        <w:t xml:space="preserve"> smooth muscle about the airways.</w:t>
      </w:r>
    </w:p>
    <w:p w14:paraId="3F29308A" w14:textId="72AC07A3" w:rsidR="00271D23" w:rsidRPr="00743147" w:rsidRDefault="00271D23" w:rsidP="00743147">
      <w:pPr>
        <w:spacing w:line="360" w:lineRule="auto"/>
        <w:rPr>
          <w:rFonts w:asciiTheme="minorBidi" w:hAnsiTheme="minorBidi"/>
          <w:b/>
          <w:bCs/>
        </w:rPr>
      </w:pPr>
      <w:r w:rsidRPr="000F263D">
        <w:rPr>
          <w:rFonts w:asciiTheme="minorBidi" w:hAnsiTheme="minorBidi"/>
          <w:b/>
          <w:bCs/>
        </w:rPr>
        <w:t>Smoking</w:t>
      </w:r>
      <w:r w:rsidR="00743147">
        <w:rPr>
          <w:rFonts w:asciiTheme="minorBidi" w:hAnsiTheme="minorBidi"/>
          <w:b/>
          <w:bCs/>
        </w:rPr>
        <w:t xml:space="preserve">: </w:t>
      </w:r>
      <w:r w:rsidRPr="000F263D">
        <w:rPr>
          <w:rFonts w:asciiTheme="minorBidi" w:hAnsiTheme="minorBidi"/>
        </w:rPr>
        <w:t>Cigarette smoke is a cocktail of carcinogenic chemicals,</w:t>
      </w:r>
      <w:r>
        <w:rPr>
          <w:rFonts w:asciiTheme="minorBidi" w:hAnsiTheme="minorBidi"/>
        </w:rPr>
        <w:t xml:space="preserve"> </w:t>
      </w:r>
      <w:r w:rsidRPr="000F263D">
        <w:rPr>
          <w:rFonts w:asciiTheme="minorBidi" w:hAnsiTheme="minorBidi"/>
        </w:rPr>
        <w:t> </w:t>
      </w:r>
      <w:r w:rsidRPr="000F263D">
        <w:rPr>
          <w:rFonts w:asciiTheme="minorBidi" w:hAnsiTheme="minorBidi"/>
        </w:rPr>
        <w:t xml:space="preserve">with tar, nicotine and carbon monoxide being just three more to add to the nearly 7,000 other poisons that analysts find in cigarette smoke. Information System Data suggest that even adolescents with a diagnosis of asthma who </w:t>
      </w:r>
      <w:r>
        <w:rPr>
          <w:rFonts w:asciiTheme="minorBidi" w:hAnsiTheme="minorBidi"/>
        </w:rPr>
        <w:t>smoke</w:t>
      </w:r>
      <w:r w:rsidRPr="000F263D">
        <w:rPr>
          <w:rFonts w:asciiTheme="minorBidi" w:hAnsiTheme="minorBidi"/>
        </w:rPr>
        <w:t xml:space="preserve"> have reduced lung growth as indicated by lower forced expiratory volume in one second (FEV1) and peak flow measures than their nonsmoking peers, and </w:t>
      </w:r>
      <w:r>
        <w:rPr>
          <w:rFonts w:asciiTheme="minorBidi" w:hAnsiTheme="minorBidi"/>
        </w:rPr>
        <w:t>have more</w:t>
      </w:r>
      <w:r w:rsidRPr="000F263D">
        <w:rPr>
          <w:rFonts w:asciiTheme="minorBidi" w:hAnsiTheme="minorBidi"/>
        </w:rPr>
        <w:t xml:space="preserve"> frequent exacerbations (McDonough &amp; Camp, 2020). Cilia in the bronchi are impaired by smoke</w:t>
      </w:r>
      <w:r>
        <w:rPr>
          <w:rFonts w:asciiTheme="minorBidi" w:hAnsiTheme="minorBidi"/>
        </w:rPr>
        <w:t>, and mucociliary clearance is</w:t>
      </w:r>
      <w:r w:rsidRPr="000F263D">
        <w:rPr>
          <w:rFonts w:asciiTheme="minorBidi" w:hAnsiTheme="minorBidi"/>
        </w:rPr>
        <w:t xml:space="preserve"> compromised, rendering smokers more susceptible to respiratory infections.</w:t>
      </w:r>
    </w:p>
    <w:p w14:paraId="3DCF788C" w14:textId="2586A22C" w:rsidR="00271D23" w:rsidRPr="00743147" w:rsidRDefault="00271D23" w:rsidP="00743147">
      <w:pPr>
        <w:spacing w:line="360" w:lineRule="auto"/>
        <w:rPr>
          <w:rFonts w:asciiTheme="minorBidi" w:hAnsiTheme="minorBidi"/>
          <w:b/>
          <w:bCs/>
        </w:rPr>
      </w:pPr>
      <w:r w:rsidRPr="000F263D">
        <w:rPr>
          <w:rFonts w:asciiTheme="minorBidi" w:hAnsiTheme="minorBidi"/>
          <w:b/>
          <w:bCs/>
        </w:rPr>
        <w:t>Vaping</w:t>
      </w:r>
      <w:r w:rsidR="00743147">
        <w:rPr>
          <w:rFonts w:asciiTheme="minorBidi" w:hAnsiTheme="minorBidi"/>
          <w:b/>
          <w:bCs/>
        </w:rPr>
        <w:t xml:space="preserve">: </w:t>
      </w:r>
      <w:r w:rsidRPr="000F263D">
        <w:rPr>
          <w:rFonts w:asciiTheme="minorBidi" w:hAnsiTheme="minorBidi"/>
        </w:rPr>
        <w:t>While vaping cigarettes is often packaged as being less harmful than regular smoking, the liquids contain a mix of propylene glycol, vegetable glycerine,</w:t>
      </w:r>
      <w:r>
        <w:rPr>
          <w:rFonts w:asciiTheme="minorBidi" w:hAnsiTheme="minorBidi"/>
        </w:rPr>
        <w:t xml:space="preserve"> flavouring</w:t>
      </w:r>
      <w:r w:rsidRPr="000F263D">
        <w:rPr>
          <w:rFonts w:asciiTheme="minorBidi" w:hAnsiTheme="minorBidi"/>
        </w:rPr>
        <w:t xml:space="preserve"> and metals that are heated to act as aerosol that is inhaled. These agents can irritate the lining of the airways and induce inflammation</w:t>
      </w:r>
      <w:r w:rsidRPr="000F263D">
        <w:rPr>
          <w:rFonts w:asciiTheme="minorBidi" w:hAnsiTheme="minorBidi"/>
        </w:rPr>
        <w:t> </w:t>
      </w:r>
      <w:r w:rsidRPr="000F263D">
        <w:rPr>
          <w:rFonts w:asciiTheme="minorBidi" w:hAnsiTheme="minorBidi"/>
        </w:rPr>
        <w:t xml:space="preserve">(Gotts et al., 2020). Most cases of e-cigarette, or vaping-associated lung injury (EVALI) have occurred in adolescents and </w:t>
      </w:r>
      <w:r>
        <w:rPr>
          <w:rFonts w:asciiTheme="minorBidi" w:hAnsiTheme="minorBidi"/>
        </w:rPr>
        <w:t>young adults</w:t>
      </w:r>
      <w:r w:rsidRPr="000F263D">
        <w:rPr>
          <w:rFonts w:asciiTheme="minorBidi" w:hAnsiTheme="minorBidi"/>
        </w:rPr>
        <w:t xml:space="preserve"> (Layden et al., 2020). Vaping is known to increase airway hyperresponsiveness</w:t>
      </w:r>
      <w:r>
        <w:rPr>
          <w:rFonts w:asciiTheme="minorBidi" w:hAnsiTheme="minorBidi"/>
        </w:rPr>
        <w:t>, which could lead to a gradual decline in peak flow values over time</w:t>
      </w:r>
      <w:r w:rsidRPr="000F263D">
        <w:rPr>
          <w:rFonts w:asciiTheme="minorBidi" w:hAnsiTheme="minorBidi"/>
        </w:rPr>
        <w:t>.</w:t>
      </w:r>
    </w:p>
    <w:p w14:paraId="3608307A" w14:textId="2C42DDC5" w:rsidR="00271D23" w:rsidRPr="00743147" w:rsidRDefault="00271D23" w:rsidP="00743147">
      <w:pPr>
        <w:spacing w:line="360" w:lineRule="auto"/>
        <w:rPr>
          <w:rFonts w:asciiTheme="minorBidi" w:hAnsiTheme="minorBidi"/>
          <w:b/>
          <w:bCs/>
        </w:rPr>
      </w:pPr>
      <w:r w:rsidRPr="000F263D">
        <w:rPr>
          <w:rFonts w:asciiTheme="minorBidi" w:hAnsiTheme="minorBidi"/>
          <w:b/>
          <w:bCs/>
        </w:rPr>
        <w:t>Respiratory infections</w:t>
      </w:r>
      <w:r w:rsidR="00743147">
        <w:rPr>
          <w:rFonts w:asciiTheme="minorBidi" w:hAnsiTheme="minorBidi"/>
          <w:b/>
          <w:bCs/>
        </w:rPr>
        <w:t xml:space="preserve">: </w:t>
      </w:r>
      <w:r w:rsidRPr="000F263D">
        <w:rPr>
          <w:rFonts w:asciiTheme="minorBidi" w:hAnsiTheme="minorBidi"/>
        </w:rPr>
        <w:t xml:space="preserve">Viral infections (with RHINOVIRUS, INFLUENZA VIRUS and SARS-CoV-2 being common) are one of the major causes for asthma attacks. These infections may compromise the epithelial barrier, resulting in </w:t>
      </w:r>
      <w:r>
        <w:rPr>
          <w:rFonts w:asciiTheme="minorBidi" w:hAnsiTheme="minorBidi"/>
        </w:rPr>
        <w:t>exaggerated signalling in the release of inflammatory mediators and increased airway hyperresponsiveness (Jackson, Heaney, &amp; Johnston,</w:t>
      </w:r>
      <w:r w:rsidRPr="000F263D">
        <w:rPr>
          <w:rFonts w:asciiTheme="minorBidi" w:hAnsiTheme="minorBidi"/>
        </w:rPr>
        <w:t xml:space="preserve"> 2020). High population density environments, such as bars and clubs, further increase pathogenic exposure</w:t>
      </w:r>
      <w:r>
        <w:rPr>
          <w:rFonts w:asciiTheme="minorBidi" w:hAnsiTheme="minorBidi"/>
        </w:rPr>
        <w:t>,</w:t>
      </w:r>
      <w:r w:rsidRPr="000F263D">
        <w:rPr>
          <w:rFonts w:asciiTheme="minorBidi" w:hAnsiTheme="minorBidi"/>
        </w:rPr>
        <w:t xml:space="preserve"> especially for adolescents who are more socially interconnected.</w:t>
      </w:r>
    </w:p>
    <w:p w14:paraId="5CD5FA5B" w14:textId="033BF878" w:rsidR="00271D23" w:rsidRPr="00743147" w:rsidRDefault="00271D23" w:rsidP="00743147">
      <w:pPr>
        <w:spacing w:line="360" w:lineRule="auto"/>
        <w:rPr>
          <w:rFonts w:asciiTheme="minorBidi" w:hAnsiTheme="minorBidi"/>
          <w:b/>
          <w:bCs/>
        </w:rPr>
      </w:pPr>
      <w:r w:rsidRPr="000F263D">
        <w:rPr>
          <w:rFonts w:asciiTheme="minorBidi" w:hAnsiTheme="minorBidi"/>
          <w:b/>
          <w:bCs/>
        </w:rPr>
        <w:t>Physiological impact of swelling</w:t>
      </w:r>
      <w:r w:rsidR="00743147">
        <w:rPr>
          <w:rFonts w:asciiTheme="minorBidi" w:hAnsiTheme="minorBidi"/>
          <w:b/>
          <w:bCs/>
        </w:rPr>
        <w:t xml:space="preserve">: </w:t>
      </w:r>
      <w:r w:rsidRPr="000F263D">
        <w:rPr>
          <w:rFonts w:asciiTheme="minorBidi" w:hAnsiTheme="minorBidi"/>
        </w:rPr>
        <w:t>Airway oedema leads to collapse of the lumen</w:t>
      </w:r>
      <w:r>
        <w:rPr>
          <w:rFonts w:asciiTheme="minorBidi" w:hAnsiTheme="minorBidi"/>
        </w:rPr>
        <w:t xml:space="preserve">, resulting in </w:t>
      </w:r>
      <w:r w:rsidRPr="000F263D">
        <w:rPr>
          <w:rFonts w:asciiTheme="minorBidi" w:hAnsiTheme="minorBidi"/>
        </w:rPr>
        <w:t xml:space="preserve">increased resistance in </w:t>
      </w:r>
      <w:r>
        <w:rPr>
          <w:rFonts w:asciiTheme="minorBidi" w:hAnsiTheme="minorBidi"/>
        </w:rPr>
        <w:t>the airways</w:t>
      </w:r>
      <w:r w:rsidRPr="000F263D">
        <w:rPr>
          <w:rFonts w:asciiTheme="minorBidi" w:hAnsiTheme="minorBidi"/>
        </w:rPr>
        <w:t xml:space="preserve">. This creates more difficulty in both inspiration and expiration, </w:t>
      </w:r>
      <w:r w:rsidRPr="000F263D">
        <w:rPr>
          <w:rFonts w:asciiTheme="minorBidi" w:hAnsiTheme="minorBidi"/>
        </w:rPr>
        <w:lastRenderedPageBreak/>
        <w:t xml:space="preserve">especially during </w:t>
      </w:r>
      <w:r>
        <w:rPr>
          <w:rFonts w:asciiTheme="minorBidi" w:hAnsiTheme="minorBidi"/>
        </w:rPr>
        <w:t>expiration</w:t>
      </w:r>
      <w:r w:rsidRPr="000F263D">
        <w:rPr>
          <w:rFonts w:asciiTheme="minorBidi" w:hAnsiTheme="minorBidi"/>
        </w:rPr>
        <w:t xml:space="preserve">. Air-trapping can be present, which contributes </w:t>
      </w:r>
      <w:r>
        <w:rPr>
          <w:rFonts w:asciiTheme="minorBidi" w:hAnsiTheme="minorBidi"/>
        </w:rPr>
        <w:t>to reduced</w:t>
      </w:r>
      <w:r w:rsidRPr="000F263D">
        <w:rPr>
          <w:rFonts w:asciiTheme="minorBidi" w:hAnsiTheme="minorBidi"/>
        </w:rPr>
        <w:t xml:space="preserve"> alveolar ventilation and inefficient gas exchange. Chronic airway inflammation over time can cause structural remodelling of </w:t>
      </w:r>
      <w:r>
        <w:rPr>
          <w:rFonts w:asciiTheme="minorBidi" w:hAnsiTheme="minorBidi"/>
        </w:rPr>
        <w:t xml:space="preserve">the airways, resulting in a </w:t>
      </w:r>
      <w:r w:rsidRPr="000F263D">
        <w:rPr>
          <w:rFonts w:asciiTheme="minorBidi" w:hAnsiTheme="minorBidi"/>
        </w:rPr>
        <w:t>sustained decrease in lung function (GINA, 2024).</w:t>
      </w:r>
    </w:p>
    <w:p w14:paraId="17F26EF8" w14:textId="77777777"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Significance of Monitoring and Documentation of Respiratory Data</w:t>
      </w:r>
    </w:p>
    <w:p w14:paraId="4A97E7E0"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Regular respiratory data monitoring </w:t>
      </w:r>
      <w:r>
        <w:rPr>
          <w:rFonts w:asciiTheme="minorBidi" w:hAnsiTheme="minorBidi"/>
        </w:rPr>
        <w:t>enables patients and physicians to assess the status of asthma control and respond promptly to any changes</w:t>
      </w:r>
      <w:r w:rsidRPr="000F263D">
        <w:rPr>
          <w:rFonts w:asciiTheme="minorBidi" w:hAnsiTheme="minorBidi"/>
        </w:rPr>
        <w:t>. Measurement of peak expiratory flow (PEF) is an established and widely used measurement, representing the maximal flow during expiration</w:t>
      </w:r>
      <w:r w:rsidRPr="00541D73">
        <w:rPr>
          <w:rFonts w:asciiTheme="minorBidi" w:hAnsiTheme="minorBidi"/>
        </w:rPr>
        <w:t>, which provides important information about the diameter of the airway</w:t>
      </w:r>
      <w:r w:rsidRPr="000F263D">
        <w:rPr>
          <w:rFonts w:asciiTheme="minorBidi" w:hAnsiTheme="minorBidi"/>
        </w:rPr>
        <w:t xml:space="preserve"> (NICE, 2022). Reductions in peak flow measurements </w:t>
      </w:r>
      <w:r>
        <w:rPr>
          <w:rFonts w:asciiTheme="minorBidi" w:hAnsiTheme="minorBidi"/>
        </w:rPr>
        <w:t>often occur before the onset of symptoms, making</w:t>
      </w:r>
      <w:r w:rsidRPr="000F263D">
        <w:rPr>
          <w:rFonts w:asciiTheme="minorBidi" w:hAnsiTheme="minorBidi"/>
        </w:rPr>
        <w:t xml:space="preserve"> it a </w:t>
      </w:r>
      <w:r>
        <w:rPr>
          <w:rFonts w:asciiTheme="minorBidi" w:hAnsiTheme="minorBidi"/>
        </w:rPr>
        <w:t>valuable</w:t>
      </w:r>
      <w:r w:rsidRPr="000F263D">
        <w:rPr>
          <w:rFonts w:asciiTheme="minorBidi" w:hAnsiTheme="minorBidi"/>
        </w:rPr>
        <w:t xml:space="preserve"> early warning </w:t>
      </w:r>
      <w:r>
        <w:rPr>
          <w:rFonts w:asciiTheme="minorBidi" w:hAnsiTheme="minorBidi"/>
        </w:rPr>
        <w:t>sign of</w:t>
      </w:r>
      <w:r w:rsidRPr="000F263D">
        <w:rPr>
          <w:rFonts w:asciiTheme="minorBidi" w:hAnsiTheme="minorBidi"/>
        </w:rPr>
        <w:t xml:space="preserve"> impending deterioration.</w:t>
      </w:r>
    </w:p>
    <w:p w14:paraId="40A756AA"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1 </w:t>
      </w:r>
      <w:r>
        <w:rPr>
          <w:rFonts w:asciiTheme="minorBidi" w:hAnsiTheme="minorBidi"/>
        </w:rPr>
        <w:t>The many</w:t>
      </w:r>
      <w:r w:rsidRPr="000F263D">
        <w:rPr>
          <w:rFonts w:asciiTheme="minorBidi" w:hAnsiTheme="minorBidi"/>
        </w:rPr>
        <w:t xml:space="preserve"> advantages of monitoring:</w:t>
      </w:r>
    </w:p>
    <w:p w14:paraId="6EB48CE0"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 Trigger identification: Reviewing the patterns of peak flow results can show </w:t>
      </w:r>
      <w:r>
        <w:rPr>
          <w:rFonts w:asciiTheme="minorBidi" w:hAnsiTheme="minorBidi"/>
        </w:rPr>
        <w:t>important associations</w:t>
      </w:r>
      <w:r w:rsidRPr="000F263D">
        <w:rPr>
          <w:rFonts w:asciiTheme="minorBidi" w:hAnsiTheme="minorBidi"/>
        </w:rPr>
        <w:t xml:space="preserve"> with environmental stimuli (e.g., tobacco smoke, exertion).</w:t>
      </w:r>
    </w:p>
    <w:p w14:paraId="1F8D5467"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 Medication effectiveness evaluation: Significant rises in </w:t>
      </w:r>
      <w:r>
        <w:rPr>
          <w:rFonts w:asciiTheme="minorBidi" w:hAnsiTheme="minorBidi"/>
        </w:rPr>
        <w:t>PEF after</w:t>
      </w:r>
      <w:r w:rsidRPr="000F263D">
        <w:rPr>
          <w:rFonts w:asciiTheme="minorBidi" w:hAnsiTheme="minorBidi"/>
        </w:rPr>
        <w:t xml:space="preserve"> taking preventative inhalants are signs of better airways.</w:t>
      </w:r>
    </w:p>
    <w:p w14:paraId="0BEBC3F8"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 Individualised asthma action plans: Teenagers can use colour-coded zones (green, amber, red) to know what action to take based </w:t>
      </w:r>
      <w:r>
        <w:rPr>
          <w:rFonts w:asciiTheme="minorBidi" w:hAnsiTheme="minorBidi"/>
        </w:rPr>
        <w:t>on symptoms</w:t>
      </w:r>
      <w:r w:rsidRPr="000F263D">
        <w:rPr>
          <w:rFonts w:asciiTheme="minorBidi" w:hAnsiTheme="minorBidi"/>
        </w:rPr>
        <w:t xml:space="preserve"> and peak flow readings.</w:t>
      </w:r>
    </w:p>
    <w:p w14:paraId="6EC9BEAF" w14:textId="77777777" w:rsidR="00271D23" w:rsidRPr="000F263D" w:rsidRDefault="00271D23" w:rsidP="00271D23">
      <w:pPr>
        <w:spacing w:line="360" w:lineRule="auto"/>
        <w:rPr>
          <w:rFonts w:asciiTheme="minorBidi" w:hAnsiTheme="minorBidi"/>
        </w:rPr>
      </w:pPr>
      <w:r w:rsidRPr="000F263D">
        <w:rPr>
          <w:rFonts w:asciiTheme="minorBidi" w:hAnsiTheme="minorBidi"/>
        </w:rPr>
        <w:t>• Evidence-Based clinical decision-making: Ongoing data collected enabled clinicians to make evidence-informed decisions about adjustments to treatment (Chan &amp; DeSimone,</w:t>
      </w:r>
      <w:r w:rsidRPr="000F263D">
        <w:rPr>
          <w:rFonts w:asciiTheme="minorBidi" w:hAnsiTheme="minorBidi"/>
        </w:rPr>
        <w:t> </w:t>
      </w:r>
      <w:r w:rsidRPr="000F263D">
        <w:rPr>
          <w:rFonts w:asciiTheme="minorBidi" w:hAnsiTheme="minorBidi"/>
        </w:rPr>
        <w:t>2021).</w:t>
      </w:r>
    </w:p>
    <w:p w14:paraId="4CA52540" w14:textId="77777777" w:rsidR="00271D23" w:rsidRPr="000F263D" w:rsidRDefault="00271D23" w:rsidP="00271D23">
      <w:pPr>
        <w:spacing w:line="360" w:lineRule="auto"/>
        <w:rPr>
          <w:rFonts w:asciiTheme="minorBidi" w:hAnsiTheme="minorBidi"/>
        </w:rPr>
      </w:pPr>
      <w:r w:rsidRPr="000F263D">
        <w:rPr>
          <w:rFonts w:asciiTheme="minorBidi" w:hAnsiTheme="minorBidi"/>
        </w:rPr>
        <w:t xml:space="preserve">The use of digital health technologies such as smart peak flow meters and mobile applications </w:t>
      </w:r>
      <w:r w:rsidRPr="00541D73">
        <w:rPr>
          <w:rFonts w:asciiTheme="minorBidi" w:hAnsiTheme="minorBidi"/>
        </w:rPr>
        <w:t>has been effective in improving adherence to self-monitoring and reducing the rate of exacerbations in</w:t>
      </w:r>
      <w:r w:rsidRPr="000F263D">
        <w:rPr>
          <w:rFonts w:asciiTheme="minorBidi" w:hAnsiTheme="minorBidi"/>
        </w:rPr>
        <w:t xml:space="preserve"> young patients (Chan &amp; DeSimone, 2021). From a health and social care </w:t>
      </w:r>
      <w:r>
        <w:rPr>
          <w:rFonts w:asciiTheme="minorBidi" w:hAnsiTheme="minorBidi"/>
        </w:rPr>
        <w:t xml:space="preserve">perspective, surveillance data assist in risk stratification for poorly controlled asthma, enabling the identification of those populations with the most need </w:t>
      </w:r>
      <w:r w:rsidRPr="000F263D">
        <w:rPr>
          <w:rFonts w:asciiTheme="minorBidi" w:hAnsiTheme="minorBidi"/>
        </w:rPr>
        <w:t xml:space="preserve">to plan targeted interventions (NICE, 2022). This strategy directly supports Learning </w:t>
      </w:r>
      <w:r>
        <w:rPr>
          <w:rFonts w:asciiTheme="minorBidi" w:hAnsiTheme="minorBidi"/>
        </w:rPr>
        <w:t>Outcomes 2</w:t>
      </w:r>
      <w:r w:rsidRPr="000F263D">
        <w:rPr>
          <w:rFonts w:asciiTheme="minorBidi" w:hAnsiTheme="minorBidi"/>
        </w:rPr>
        <w:t>.</w:t>
      </w:r>
    </w:p>
    <w:p w14:paraId="7692F4D1" w14:textId="77777777"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Evidence-Based Lifestyle Recommendations</w:t>
      </w:r>
    </w:p>
    <w:p w14:paraId="32FF7499" w14:textId="4DC500D9" w:rsidR="00271D23" w:rsidRPr="00743147" w:rsidRDefault="00271D23" w:rsidP="00743147">
      <w:pPr>
        <w:spacing w:line="360" w:lineRule="auto"/>
        <w:rPr>
          <w:rFonts w:asciiTheme="minorBidi" w:hAnsiTheme="minorBidi"/>
          <w:b/>
          <w:bCs/>
        </w:rPr>
      </w:pPr>
      <w:r w:rsidRPr="000F263D">
        <w:rPr>
          <w:rFonts w:asciiTheme="minorBidi" w:hAnsiTheme="minorBidi"/>
          <w:b/>
          <w:bCs/>
        </w:rPr>
        <w:t>Smoking and vaping cessation</w:t>
      </w:r>
      <w:r w:rsidR="00743147">
        <w:rPr>
          <w:rFonts w:asciiTheme="minorBidi" w:hAnsiTheme="minorBidi"/>
          <w:b/>
          <w:bCs/>
        </w:rPr>
        <w:t xml:space="preserve">: </w:t>
      </w:r>
      <w:r w:rsidRPr="000F263D">
        <w:rPr>
          <w:rFonts w:asciiTheme="minorBidi" w:hAnsiTheme="minorBidi"/>
        </w:rPr>
        <w:t xml:space="preserve">Quitting smoking and vaping </w:t>
      </w:r>
      <w:r>
        <w:rPr>
          <w:rFonts w:asciiTheme="minorBidi" w:hAnsiTheme="minorBidi"/>
        </w:rPr>
        <w:t>leads to decreased airway inflammation, a marked improvement in lung function, and a more favourable</w:t>
      </w:r>
      <w:r w:rsidRPr="00541D73">
        <w:rPr>
          <w:rFonts w:asciiTheme="minorBidi" w:hAnsiTheme="minorBidi"/>
        </w:rPr>
        <w:t xml:space="preserve"> response to corticosteroid therapy (McDonough &amp; Camp, 2020). Dedicated specialist support for</w:t>
      </w:r>
      <w:r w:rsidRPr="000F263D">
        <w:rPr>
          <w:rFonts w:asciiTheme="minorBidi" w:hAnsiTheme="minorBidi"/>
        </w:rPr>
        <w:t xml:space="preserve"> smoking cessation and digital behaviour-change tools could be highly beneficial to adolescents.</w:t>
      </w:r>
    </w:p>
    <w:p w14:paraId="0D28F0D2" w14:textId="4A9576DC" w:rsidR="00271D23" w:rsidRPr="000F263D" w:rsidRDefault="00271D23" w:rsidP="00271D23">
      <w:pPr>
        <w:spacing w:line="360" w:lineRule="auto"/>
        <w:rPr>
          <w:rFonts w:asciiTheme="minorBidi" w:hAnsiTheme="minorBidi"/>
          <w:b/>
          <w:bCs/>
        </w:rPr>
      </w:pPr>
      <w:r w:rsidRPr="000F263D">
        <w:rPr>
          <w:rFonts w:asciiTheme="minorBidi" w:hAnsiTheme="minorBidi"/>
          <w:b/>
          <w:bCs/>
        </w:rPr>
        <w:t>Reducing exposure to infections</w:t>
      </w:r>
      <w:r w:rsidR="00743147">
        <w:rPr>
          <w:rFonts w:asciiTheme="minorBidi" w:hAnsiTheme="minorBidi"/>
          <w:b/>
          <w:bCs/>
        </w:rPr>
        <w:t>:</w:t>
      </w:r>
    </w:p>
    <w:p w14:paraId="76AB5697" w14:textId="6997F7E0" w:rsidR="00271D23" w:rsidRPr="00743147" w:rsidRDefault="00271D23" w:rsidP="004A287A">
      <w:pPr>
        <w:pStyle w:val="ListParagraph"/>
        <w:numPr>
          <w:ilvl w:val="0"/>
          <w:numId w:val="27"/>
        </w:numPr>
        <w:spacing w:after="0" w:line="240" w:lineRule="auto"/>
        <w:rPr>
          <w:rFonts w:asciiTheme="minorBidi" w:hAnsiTheme="minorBidi"/>
        </w:rPr>
      </w:pPr>
      <w:r w:rsidRPr="00743147">
        <w:rPr>
          <w:rFonts w:asciiTheme="minorBidi" w:hAnsiTheme="minorBidi"/>
        </w:rPr>
        <w:t>A strategy for directly contributing to virus suppression is vital in preventing and controlling respiratory infectious diseases, including both flu and COVID-19.</w:t>
      </w:r>
    </w:p>
    <w:p w14:paraId="2625E8CD" w14:textId="352B8E89" w:rsidR="00271D23" w:rsidRPr="00743147" w:rsidRDefault="00271D23" w:rsidP="004A287A">
      <w:pPr>
        <w:pStyle w:val="ListParagraph"/>
        <w:numPr>
          <w:ilvl w:val="0"/>
          <w:numId w:val="27"/>
        </w:numPr>
        <w:spacing w:after="0" w:line="360" w:lineRule="auto"/>
        <w:rPr>
          <w:rFonts w:asciiTheme="minorBidi" w:hAnsiTheme="minorBidi"/>
        </w:rPr>
      </w:pPr>
      <w:r w:rsidRPr="00743147">
        <w:rPr>
          <w:rFonts w:asciiTheme="minorBidi" w:hAnsiTheme="minorBidi"/>
        </w:rPr>
        <w:lastRenderedPageBreak/>
        <w:t>Strict hand hygiene must be maintained to control the spread of micro-organisms.</w:t>
      </w:r>
    </w:p>
    <w:p w14:paraId="1760C363" w14:textId="671CDFE9" w:rsidR="00271D23" w:rsidRPr="00743147" w:rsidRDefault="00271D23" w:rsidP="004A287A">
      <w:pPr>
        <w:pStyle w:val="ListParagraph"/>
        <w:numPr>
          <w:ilvl w:val="0"/>
          <w:numId w:val="27"/>
        </w:numPr>
        <w:spacing w:after="0" w:line="240" w:lineRule="auto"/>
        <w:rPr>
          <w:rFonts w:asciiTheme="minorBidi" w:hAnsiTheme="minorBidi"/>
        </w:rPr>
      </w:pPr>
      <w:r w:rsidRPr="00743147">
        <w:rPr>
          <w:rFonts w:asciiTheme="minorBidi" w:hAnsiTheme="minorBidi"/>
        </w:rPr>
        <w:t>Even if everyone doesn’t act, avoiding crowded indoor spaces at times when infections are most likely to be spread can substantially decrease your risk of running into a virus.</w:t>
      </w:r>
    </w:p>
    <w:p w14:paraId="7634684E" w14:textId="2538A29D" w:rsidR="00271D23" w:rsidRDefault="004A287A" w:rsidP="004A287A">
      <w:pPr>
        <w:spacing w:line="240" w:lineRule="auto"/>
        <w:rPr>
          <w:rFonts w:asciiTheme="minorBidi" w:hAnsiTheme="minorBidi"/>
        </w:rPr>
      </w:pPr>
      <w:r>
        <w:rPr>
          <w:rFonts w:asciiTheme="minorBidi" w:hAnsiTheme="minorBidi"/>
        </w:rPr>
        <w:t xml:space="preserve">      </w:t>
      </w:r>
      <w:r w:rsidR="00271D23" w:rsidRPr="000F263D">
        <w:rPr>
          <w:rFonts w:asciiTheme="minorBidi" w:hAnsiTheme="minorBidi"/>
        </w:rPr>
        <w:t xml:space="preserve">There is evidence that </w:t>
      </w:r>
      <w:r w:rsidR="00271D23" w:rsidRPr="00541D73">
        <w:rPr>
          <w:rFonts w:asciiTheme="minorBidi" w:hAnsiTheme="minorBidi"/>
        </w:rPr>
        <w:t xml:space="preserve">the vaccine </w:t>
      </w:r>
      <w:r>
        <w:rPr>
          <w:rFonts w:asciiTheme="minorBidi" w:hAnsiTheme="minorBidi"/>
        </w:rPr>
        <w:t xml:space="preserve">selectively prevents virus-induced asthma attacks                                                                                                    </w:t>
      </w:r>
      <w:proofErr w:type="gramStart"/>
      <w:r>
        <w:rPr>
          <w:rFonts w:asciiTheme="minorBidi" w:hAnsiTheme="minorBidi"/>
        </w:rPr>
        <w:t xml:space="preserve">   (</w:t>
      </w:r>
      <w:proofErr w:type="gramEnd"/>
      <w:r>
        <w:rPr>
          <w:rFonts w:asciiTheme="minorBidi" w:hAnsiTheme="minorBidi"/>
        </w:rPr>
        <w:t xml:space="preserve">Jackson </w:t>
      </w:r>
      <w:r w:rsidR="00271D23" w:rsidRPr="00541D73">
        <w:rPr>
          <w:rFonts w:asciiTheme="minorBidi" w:hAnsiTheme="minorBidi"/>
        </w:rPr>
        <w:t>et al.</w:t>
      </w:r>
      <w:r w:rsidR="00271D23" w:rsidRPr="000F263D">
        <w:rPr>
          <w:rFonts w:asciiTheme="minorBidi" w:hAnsiTheme="minorBidi"/>
        </w:rPr>
        <w:t>, 2020).</w:t>
      </w:r>
    </w:p>
    <w:p w14:paraId="7C74BB0B" w14:textId="77777777" w:rsidR="004A287A" w:rsidRPr="000F263D" w:rsidRDefault="004A287A" w:rsidP="004A287A">
      <w:pPr>
        <w:spacing w:line="240" w:lineRule="auto"/>
        <w:rPr>
          <w:rFonts w:asciiTheme="minorBidi" w:hAnsiTheme="minorBidi"/>
        </w:rPr>
      </w:pPr>
    </w:p>
    <w:p w14:paraId="34582131" w14:textId="747D2156" w:rsidR="00271D23" w:rsidRPr="00743147" w:rsidRDefault="00271D23" w:rsidP="00743147">
      <w:pPr>
        <w:spacing w:line="360" w:lineRule="auto"/>
        <w:rPr>
          <w:rFonts w:asciiTheme="minorBidi" w:hAnsiTheme="minorBidi"/>
          <w:b/>
          <w:bCs/>
        </w:rPr>
      </w:pPr>
      <w:r w:rsidRPr="000F263D">
        <w:rPr>
          <w:rFonts w:asciiTheme="minorBidi" w:hAnsiTheme="minorBidi"/>
          <w:b/>
          <w:bCs/>
        </w:rPr>
        <w:t>Regular exercise</w:t>
      </w:r>
      <w:r w:rsidR="00743147">
        <w:rPr>
          <w:rFonts w:asciiTheme="minorBidi" w:hAnsiTheme="minorBidi"/>
          <w:b/>
          <w:bCs/>
        </w:rPr>
        <w:t xml:space="preserve">: </w:t>
      </w:r>
      <w:r w:rsidRPr="000F263D">
        <w:rPr>
          <w:rFonts w:asciiTheme="minorBidi" w:hAnsiTheme="minorBidi"/>
        </w:rPr>
        <w:t xml:space="preserve">Moderate aerobic exercise </w:t>
      </w:r>
      <w:r>
        <w:rPr>
          <w:rFonts w:asciiTheme="minorBidi" w:hAnsiTheme="minorBidi"/>
        </w:rPr>
        <w:t>of any</w:t>
      </w:r>
      <w:r w:rsidRPr="000F263D">
        <w:rPr>
          <w:rFonts w:asciiTheme="minorBidi" w:hAnsiTheme="minorBidi"/>
        </w:rPr>
        <w:t xml:space="preserve"> kind helps the muscles responsible for </w:t>
      </w:r>
      <w:r>
        <w:rPr>
          <w:rFonts w:asciiTheme="minorBidi" w:hAnsiTheme="minorBidi"/>
        </w:rPr>
        <w:t>breathing</w:t>
      </w:r>
      <w:r w:rsidRPr="000F263D">
        <w:rPr>
          <w:rFonts w:asciiTheme="minorBidi" w:hAnsiTheme="minorBidi"/>
        </w:rPr>
        <w:t xml:space="preserve"> more efficiently. Swimming</w:t>
      </w:r>
      <w:r w:rsidRPr="00541D73">
        <w:rPr>
          <w:rFonts w:asciiTheme="minorBidi" w:hAnsiTheme="minorBidi"/>
        </w:rPr>
        <w:t xml:space="preserve"> is considered highly advantageous because it's often done in warm, moist surroundings that can help filter out airway irritants (Asthma and</w:t>
      </w:r>
      <w:r w:rsidRPr="000F263D">
        <w:rPr>
          <w:rFonts w:asciiTheme="minorBidi" w:hAnsiTheme="minorBidi"/>
        </w:rPr>
        <w:t xml:space="preserve"> Lung UK, 2023).</w:t>
      </w:r>
    </w:p>
    <w:p w14:paraId="38C34196" w14:textId="297FAEAE" w:rsidR="00271D23" w:rsidRPr="00743147" w:rsidRDefault="00271D23" w:rsidP="00743147">
      <w:pPr>
        <w:spacing w:line="360" w:lineRule="auto"/>
        <w:rPr>
          <w:rFonts w:asciiTheme="minorBidi" w:hAnsiTheme="minorBidi"/>
          <w:b/>
          <w:bCs/>
        </w:rPr>
      </w:pPr>
      <w:r w:rsidRPr="000F263D">
        <w:rPr>
          <w:rFonts w:asciiTheme="minorBidi" w:hAnsiTheme="minorBidi"/>
          <w:b/>
          <w:bCs/>
        </w:rPr>
        <w:t>Stress and sleep management</w:t>
      </w:r>
      <w:r w:rsidR="00743147">
        <w:rPr>
          <w:rFonts w:asciiTheme="minorBidi" w:hAnsiTheme="minorBidi"/>
          <w:b/>
          <w:bCs/>
        </w:rPr>
        <w:t xml:space="preserve">: </w:t>
      </w:r>
      <w:r w:rsidRPr="000F263D">
        <w:rPr>
          <w:rFonts w:asciiTheme="minorBidi" w:hAnsiTheme="minorBidi"/>
        </w:rPr>
        <w:t xml:space="preserve">Psychological stress </w:t>
      </w:r>
      <w:r>
        <w:rPr>
          <w:rFonts w:asciiTheme="minorBidi" w:hAnsiTheme="minorBidi"/>
        </w:rPr>
        <w:t xml:space="preserve">and </w:t>
      </w:r>
      <w:r w:rsidR="00743147">
        <w:rPr>
          <w:rFonts w:asciiTheme="minorBidi" w:hAnsiTheme="minorBidi"/>
        </w:rPr>
        <w:t xml:space="preserve">inadequate sleep </w:t>
      </w:r>
      <w:r w:rsidR="00332936">
        <w:rPr>
          <w:rFonts w:asciiTheme="minorBidi" w:hAnsiTheme="minorBidi"/>
        </w:rPr>
        <w:t>can exacerbate asthma symptoms, partly through mechanisms that involve</w:t>
      </w:r>
      <w:r w:rsidRPr="000F263D">
        <w:rPr>
          <w:rFonts w:asciiTheme="minorBidi" w:hAnsiTheme="minorBidi"/>
        </w:rPr>
        <w:t xml:space="preserve"> the immune system and hormones. Strategies such as mindfulness practice, good sleep hygiene, </w:t>
      </w:r>
      <w:r w:rsidRPr="00541D73">
        <w:rPr>
          <w:rFonts w:asciiTheme="minorBidi" w:hAnsiTheme="minorBidi"/>
        </w:rPr>
        <w:t>and a balanced academic load may help reduce the severity of</w:t>
      </w:r>
      <w:r w:rsidRPr="000F263D">
        <w:rPr>
          <w:rFonts w:asciiTheme="minorBidi" w:hAnsiTheme="minorBidi"/>
        </w:rPr>
        <w:t xml:space="preserve"> symptoms (Bicknell et al., 2020).</w:t>
      </w:r>
    </w:p>
    <w:p w14:paraId="6E24EADD" w14:textId="0083E639" w:rsidR="00271D23" w:rsidRPr="00743147" w:rsidRDefault="00271D23" w:rsidP="00743147">
      <w:pPr>
        <w:spacing w:line="360" w:lineRule="auto"/>
        <w:rPr>
          <w:rFonts w:asciiTheme="minorBidi" w:hAnsiTheme="minorBidi"/>
          <w:b/>
          <w:bCs/>
        </w:rPr>
      </w:pPr>
      <w:r w:rsidRPr="000F263D">
        <w:rPr>
          <w:rFonts w:asciiTheme="minorBidi" w:hAnsiTheme="minorBidi"/>
          <w:b/>
          <w:bCs/>
        </w:rPr>
        <w:t>Medication adherence and technique</w:t>
      </w:r>
      <w:r w:rsidR="00743147">
        <w:rPr>
          <w:rFonts w:asciiTheme="minorBidi" w:hAnsiTheme="minorBidi"/>
          <w:b/>
          <w:bCs/>
        </w:rPr>
        <w:t xml:space="preserve">: </w:t>
      </w:r>
      <w:r w:rsidRPr="000F263D">
        <w:rPr>
          <w:rFonts w:asciiTheme="minorBidi" w:hAnsiTheme="minorBidi"/>
        </w:rPr>
        <w:t xml:space="preserve">Many youngsters overuse inhalers or fail to take </w:t>
      </w:r>
      <w:r>
        <w:rPr>
          <w:rFonts w:asciiTheme="minorBidi" w:hAnsiTheme="minorBidi"/>
        </w:rPr>
        <w:t>preventive doses</w:t>
      </w:r>
      <w:r w:rsidRPr="000F263D">
        <w:rPr>
          <w:rFonts w:asciiTheme="minorBidi" w:hAnsiTheme="minorBidi"/>
        </w:rPr>
        <w:t xml:space="preserve"> as directed. Good inhaler technique </w:t>
      </w:r>
      <w:r w:rsidRPr="00541D73">
        <w:rPr>
          <w:rFonts w:asciiTheme="minorBidi" w:hAnsiTheme="minorBidi"/>
        </w:rPr>
        <w:t xml:space="preserve">and regular </w:t>
      </w:r>
      <w:r>
        <w:rPr>
          <w:rFonts w:asciiTheme="minorBidi" w:hAnsiTheme="minorBidi"/>
        </w:rPr>
        <w:t>use of ICS are essential for minimising chronic airway inflammation, with a consequent reduction in the risk of an asthma attack</w:t>
      </w:r>
      <w:r w:rsidRPr="000F263D">
        <w:rPr>
          <w:rFonts w:asciiTheme="minorBidi" w:hAnsiTheme="minorBidi"/>
        </w:rPr>
        <w:t xml:space="preserve"> (Royal College of Physicians, 2022).</w:t>
      </w:r>
    </w:p>
    <w:p w14:paraId="25D2C492" w14:textId="7A106597" w:rsidR="00271D23" w:rsidRPr="00743147" w:rsidRDefault="00271D23" w:rsidP="00743147">
      <w:pPr>
        <w:spacing w:line="360" w:lineRule="auto"/>
        <w:rPr>
          <w:rFonts w:asciiTheme="minorBidi" w:hAnsiTheme="minorBidi"/>
          <w:b/>
          <w:bCs/>
        </w:rPr>
      </w:pPr>
      <w:r w:rsidRPr="000F263D">
        <w:rPr>
          <w:rFonts w:asciiTheme="minorBidi" w:hAnsiTheme="minorBidi"/>
          <w:b/>
          <w:bCs/>
        </w:rPr>
        <w:t>Avoiding pollutants</w:t>
      </w:r>
      <w:r w:rsidR="00743147">
        <w:rPr>
          <w:rFonts w:asciiTheme="minorBidi" w:hAnsiTheme="minorBidi"/>
          <w:b/>
          <w:bCs/>
        </w:rPr>
        <w:t xml:space="preserve">: </w:t>
      </w:r>
      <w:r>
        <w:rPr>
          <w:rFonts w:asciiTheme="minorBidi" w:hAnsiTheme="minorBidi"/>
        </w:rPr>
        <w:t>The WHO has recommended reducing exposure to indoor and outdoor air pollutants, as particulate matter and ozone have been proven to be particularly detrimental to</w:t>
      </w:r>
      <w:r w:rsidRPr="000F263D">
        <w:rPr>
          <w:rFonts w:asciiTheme="minorBidi" w:hAnsiTheme="minorBidi"/>
        </w:rPr>
        <w:t xml:space="preserve"> asthma control (WHO, 2023).</w:t>
      </w:r>
    </w:p>
    <w:p w14:paraId="0BF82AFA" w14:textId="77777777" w:rsidR="00743147" w:rsidRDefault="00743147" w:rsidP="00271D23">
      <w:pPr>
        <w:spacing w:line="360" w:lineRule="auto"/>
        <w:rPr>
          <w:rFonts w:asciiTheme="minorBidi" w:hAnsiTheme="minorBidi"/>
          <w:b/>
          <w:bCs/>
          <w:sz w:val="24"/>
          <w:szCs w:val="24"/>
        </w:rPr>
      </w:pPr>
    </w:p>
    <w:p w14:paraId="21CBCE70" w14:textId="621648EA" w:rsidR="00271D23" w:rsidRPr="00743147" w:rsidRDefault="00271D23" w:rsidP="00271D23">
      <w:pPr>
        <w:spacing w:line="360" w:lineRule="auto"/>
        <w:rPr>
          <w:rFonts w:asciiTheme="minorBidi" w:hAnsiTheme="minorBidi"/>
          <w:b/>
          <w:bCs/>
          <w:sz w:val="24"/>
          <w:szCs w:val="24"/>
        </w:rPr>
      </w:pPr>
      <w:r w:rsidRPr="00743147">
        <w:rPr>
          <w:rFonts w:asciiTheme="minorBidi" w:hAnsiTheme="minorBidi"/>
          <w:b/>
          <w:bCs/>
          <w:sz w:val="24"/>
          <w:szCs w:val="24"/>
        </w:rPr>
        <w:t>Conclusion</w:t>
      </w:r>
    </w:p>
    <w:p w14:paraId="22BB5769" w14:textId="17ECE121" w:rsidR="00271D23" w:rsidRPr="000F263D" w:rsidRDefault="00271D23" w:rsidP="00271D23">
      <w:pPr>
        <w:spacing w:line="360" w:lineRule="auto"/>
        <w:rPr>
          <w:rFonts w:asciiTheme="minorBidi" w:hAnsiTheme="minorBidi"/>
        </w:rPr>
      </w:pPr>
      <w:r w:rsidRPr="000F263D">
        <w:rPr>
          <w:rFonts w:asciiTheme="minorBidi" w:hAnsiTheme="minorBidi"/>
        </w:rPr>
        <w:t xml:space="preserve">Asthma in adolescence is </w:t>
      </w:r>
      <w:r>
        <w:rPr>
          <w:rFonts w:asciiTheme="minorBidi" w:hAnsiTheme="minorBidi"/>
        </w:rPr>
        <w:t xml:space="preserve">the result of a </w:t>
      </w:r>
      <w:r w:rsidRPr="000F263D">
        <w:rPr>
          <w:rFonts w:asciiTheme="minorBidi" w:hAnsiTheme="minorBidi"/>
        </w:rPr>
        <w:t xml:space="preserve">complex interaction between anatomical, physiological and lifestyle variables. The mechanism and function of the respiratory system, </w:t>
      </w:r>
      <w:r>
        <w:rPr>
          <w:rFonts w:asciiTheme="minorBidi" w:hAnsiTheme="minorBidi"/>
        </w:rPr>
        <w:t xml:space="preserve">specifically the bronchi, bronchioles, and alveoli, help adolescents understand how airway inflammation or constriction can lead to a </w:t>
      </w:r>
      <w:r w:rsidRPr="000F263D">
        <w:rPr>
          <w:rFonts w:asciiTheme="minorBidi" w:hAnsiTheme="minorBidi"/>
        </w:rPr>
        <w:t>breakdown in mechanical respiration and gas exchange. This condition is known as the Th2-low endotype</w:t>
      </w:r>
      <w:r w:rsidRPr="00541D73">
        <w:rPr>
          <w:rFonts w:asciiTheme="minorBidi" w:hAnsiTheme="minorBidi"/>
        </w:rPr>
        <w:t>. Bronchial inflammation caused by smoking, vaping, respiratory infections and others causes severe airway inflammation, which worsens over time,</w:t>
      </w:r>
      <w:r w:rsidRPr="000F263D">
        <w:rPr>
          <w:rFonts w:asciiTheme="minorBidi" w:hAnsiTheme="minorBidi"/>
        </w:rPr>
        <w:t xml:space="preserve"> causing more frequent and severe exacerbations. Regular monitoring with peak flow </w:t>
      </w:r>
      <w:r>
        <w:rPr>
          <w:rFonts w:asciiTheme="minorBidi" w:hAnsiTheme="minorBidi"/>
        </w:rPr>
        <w:t>is not</w:t>
      </w:r>
      <w:r w:rsidRPr="000F263D">
        <w:rPr>
          <w:rFonts w:asciiTheme="minorBidi" w:hAnsiTheme="minorBidi"/>
        </w:rPr>
        <w:t xml:space="preserve"> only an opportunity for early recognition of worsening but also enables personalised care planning. </w:t>
      </w:r>
      <w:proofErr w:type="spellStart"/>
      <w:r w:rsidR="002139DE">
        <w:rPr>
          <w:rFonts w:asciiTheme="minorBidi" w:hAnsiTheme="minorBidi"/>
        </w:rPr>
        <w:t>Evidence-based</w:t>
      </w:r>
      <w:proofErr w:type="spellEnd"/>
      <w:r w:rsidRPr="000F263D">
        <w:rPr>
          <w:rFonts w:asciiTheme="minorBidi" w:hAnsiTheme="minorBidi"/>
        </w:rPr>
        <w:t xml:space="preserve"> lifestyle modifications and </w:t>
      </w:r>
      <w:r>
        <w:rPr>
          <w:rFonts w:asciiTheme="minorBidi" w:hAnsiTheme="minorBidi"/>
        </w:rPr>
        <w:t>increased adherence to treatment plans</w:t>
      </w:r>
      <w:r w:rsidRPr="000F263D">
        <w:rPr>
          <w:rFonts w:asciiTheme="minorBidi" w:hAnsiTheme="minorBidi"/>
        </w:rPr>
        <w:t xml:space="preserve"> can lead to effective </w:t>
      </w:r>
      <w:r>
        <w:rPr>
          <w:rFonts w:asciiTheme="minorBidi" w:hAnsiTheme="minorBidi"/>
        </w:rPr>
        <w:t>management of adolescent respiratory issues</w:t>
      </w:r>
      <w:r w:rsidRPr="000F263D">
        <w:rPr>
          <w:rFonts w:asciiTheme="minorBidi" w:hAnsiTheme="minorBidi"/>
        </w:rPr>
        <w:t xml:space="preserve">, helping to reduce asthma risk. This report highlights the need to incorporate both respiratory physiology and behavioural interventions into interventions, as doing so may lead to substantial gains in the </w:t>
      </w:r>
      <w:r>
        <w:rPr>
          <w:rFonts w:asciiTheme="minorBidi" w:hAnsiTheme="minorBidi"/>
        </w:rPr>
        <w:t>health of</w:t>
      </w:r>
      <w:r w:rsidRPr="000F263D">
        <w:rPr>
          <w:rFonts w:asciiTheme="minorBidi" w:hAnsiTheme="minorBidi"/>
        </w:rPr>
        <w:t xml:space="preserve"> young people with asthma.</w:t>
      </w:r>
    </w:p>
    <w:p w14:paraId="08151DE1" w14:textId="77777777" w:rsidR="00271D23" w:rsidRPr="000F263D" w:rsidRDefault="00271D23" w:rsidP="00271D23">
      <w:pPr>
        <w:spacing w:line="360" w:lineRule="auto"/>
        <w:rPr>
          <w:rFonts w:asciiTheme="minorBidi" w:hAnsiTheme="minorBidi"/>
        </w:rPr>
      </w:pPr>
    </w:p>
    <w:p w14:paraId="03D2B6C7" w14:textId="77777777" w:rsidR="00332936" w:rsidRDefault="00332936" w:rsidP="00ED5964">
      <w:pPr>
        <w:jc w:val="both"/>
        <w:rPr>
          <w:rFonts w:asciiTheme="minorBidi" w:hAnsiTheme="minorBidi"/>
          <w:b/>
          <w:bCs/>
          <w:sz w:val="28"/>
          <w:szCs w:val="28"/>
        </w:rPr>
      </w:pPr>
    </w:p>
    <w:p w14:paraId="1352DF82" w14:textId="38D2A362" w:rsidR="00271D23" w:rsidRDefault="00271D23" w:rsidP="00ED5964">
      <w:pPr>
        <w:jc w:val="both"/>
        <w:rPr>
          <w:rFonts w:asciiTheme="minorBidi" w:hAnsiTheme="minorBidi"/>
          <w:b/>
          <w:bCs/>
          <w:sz w:val="28"/>
          <w:szCs w:val="28"/>
        </w:rPr>
      </w:pPr>
      <w:r>
        <w:rPr>
          <w:rFonts w:asciiTheme="minorBidi" w:hAnsiTheme="minorBidi"/>
          <w:b/>
          <w:bCs/>
          <w:sz w:val="28"/>
          <w:szCs w:val="28"/>
        </w:rPr>
        <w:lastRenderedPageBreak/>
        <w:t>References:</w:t>
      </w:r>
    </w:p>
    <w:p w14:paraId="16E705E6" w14:textId="094F8B66" w:rsidR="008D30A7" w:rsidRPr="008D30A7" w:rsidRDefault="008D30A7" w:rsidP="008D30A7">
      <w:pPr>
        <w:jc w:val="both"/>
        <w:rPr>
          <w:rFonts w:asciiTheme="minorBidi" w:hAnsiTheme="minorBidi"/>
        </w:rPr>
      </w:pPr>
      <w:r w:rsidRPr="008D30A7">
        <w:rPr>
          <w:rFonts w:asciiTheme="minorBidi" w:hAnsiTheme="minorBidi"/>
        </w:rPr>
        <w:t xml:space="preserve">Asthma + Lung UK (2023) </w:t>
      </w:r>
      <w:r w:rsidRPr="008D30A7">
        <w:rPr>
          <w:rFonts w:asciiTheme="minorBidi" w:hAnsiTheme="minorBidi"/>
          <w:i/>
          <w:iCs/>
        </w:rPr>
        <w:t>Asthma statistics</w:t>
      </w:r>
      <w:r w:rsidRPr="008D30A7">
        <w:rPr>
          <w:rFonts w:asciiTheme="minorBidi" w:hAnsiTheme="minorBidi"/>
        </w:rPr>
        <w:t xml:space="preserve">. Available at: </w:t>
      </w:r>
      <w:hyperlink r:id="rId9" w:tgtFrame="_new" w:history="1">
        <w:r w:rsidRPr="008D30A7">
          <w:rPr>
            <w:rStyle w:val="Hyperlink"/>
            <w:rFonts w:asciiTheme="minorBidi" w:hAnsiTheme="minorBidi"/>
          </w:rPr>
          <w:t>https://www.asthmaandlung.org.uk</w:t>
        </w:r>
      </w:hyperlink>
      <w:r w:rsidRPr="008D30A7">
        <w:rPr>
          <w:rFonts w:asciiTheme="minorBidi" w:hAnsiTheme="minorBidi"/>
        </w:rPr>
        <w:t xml:space="preserve"> (Accessed: </w:t>
      </w:r>
      <w:r>
        <w:rPr>
          <w:rFonts w:asciiTheme="minorBidi" w:hAnsiTheme="minorBidi"/>
        </w:rPr>
        <w:t>25</w:t>
      </w:r>
      <w:r w:rsidRPr="008D30A7">
        <w:rPr>
          <w:rFonts w:asciiTheme="minorBidi" w:hAnsiTheme="minorBidi"/>
        </w:rPr>
        <w:t xml:space="preserve"> November 202</w:t>
      </w:r>
      <w:r>
        <w:rPr>
          <w:rFonts w:asciiTheme="minorBidi" w:hAnsiTheme="minorBidi"/>
        </w:rPr>
        <w:t>5</w:t>
      </w:r>
      <w:r w:rsidRPr="008D30A7">
        <w:rPr>
          <w:rFonts w:asciiTheme="minorBidi" w:hAnsiTheme="minorBidi"/>
        </w:rPr>
        <w:t>).</w:t>
      </w:r>
    </w:p>
    <w:p w14:paraId="37DA185B" w14:textId="77777777" w:rsidR="008D30A7" w:rsidRPr="008D30A7" w:rsidRDefault="008D30A7" w:rsidP="008D30A7">
      <w:pPr>
        <w:jc w:val="both"/>
        <w:rPr>
          <w:rFonts w:asciiTheme="minorBidi" w:hAnsiTheme="minorBidi"/>
        </w:rPr>
      </w:pPr>
      <w:r w:rsidRPr="008D30A7">
        <w:rPr>
          <w:rFonts w:asciiTheme="minorBidi" w:hAnsiTheme="minorBidi"/>
        </w:rPr>
        <w:t xml:space="preserve">Barnes, P.J. (2019) ‘Targeting cytokines in asthma and COPD’, </w:t>
      </w:r>
      <w:r w:rsidRPr="008D30A7">
        <w:rPr>
          <w:rFonts w:asciiTheme="minorBidi" w:hAnsiTheme="minorBidi"/>
          <w:i/>
          <w:iCs/>
        </w:rPr>
        <w:t>Nature Reviews Immunology</w:t>
      </w:r>
      <w:r w:rsidRPr="008D30A7">
        <w:rPr>
          <w:rFonts w:asciiTheme="minorBidi" w:hAnsiTheme="minorBidi"/>
        </w:rPr>
        <w:t>, 19(8), pp. 454–467.</w:t>
      </w:r>
    </w:p>
    <w:p w14:paraId="44E51FB1" w14:textId="77777777" w:rsidR="008D30A7" w:rsidRPr="008D30A7" w:rsidRDefault="008D30A7" w:rsidP="008D30A7">
      <w:pPr>
        <w:jc w:val="both"/>
        <w:rPr>
          <w:rFonts w:asciiTheme="minorBidi" w:hAnsiTheme="minorBidi"/>
        </w:rPr>
      </w:pPr>
      <w:r w:rsidRPr="008D30A7">
        <w:rPr>
          <w:rFonts w:asciiTheme="minorBidi" w:hAnsiTheme="minorBidi"/>
        </w:rPr>
        <w:t xml:space="preserve">Bicknell, S., Greening, N. and Jarvis, S. (2020) ‘Adolescent asthma: physiological changes and clinical implications’, </w:t>
      </w:r>
      <w:r w:rsidRPr="008D30A7">
        <w:rPr>
          <w:rFonts w:asciiTheme="minorBidi" w:hAnsiTheme="minorBidi"/>
          <w:i/>
          <w:iCs/>
        </w:rPr>
        <w:t>Journal of Respiratory Medicine</w:t>
      </w:r>
      <w:r w:rsidRPr="008D30A7">
        <w:rPr>
          <w:rFonts w:asciiTheme="minorBidi" w:hAnsiTheme="minorBidi"/>
        </w:rPr>
        <w:t>, 18(2), pp. 105–117.</w:t>
      </w:r>
    </w:p>
    <w:p w14:paraId="24FDB1D4" w14:textId="31DBA5F9" w:rsidR="008D30A7" w:rsidRPr="008D30A7" w:rsidRDefault="008D30A7" w:rsidP="008D30A7">
      <w:pPr>
        <w:jc w:val="both"/>
        <w:rPr>
          <w:rFonts w:asciiTheme="minorBidi" w:hAnsiTheme="minorBidi"/>
        </w:rPr>
      </w:pPr>
      <w:r w:rsidRPr="008D30A7">
        <w:rPr>
          <w:rFonts w:asciiTheme="minorBidi" w:hAnsiTheme="minorBidi"/>
        </w:rPr>
        <w:t xml:space="preserve">Chan, A.H. and DeSimone, E. (2021) ‘Digital technologies to support asthma </w:t>
      </w:r>
      <w:r w:rsidR="002139DE" w:rsidRPr="008D30A7">
        <w:rPr>
          <w:rFonts w:asciiTheme="minorBidi" w:hAnsiTheme="minorBidi"/>
        </w:rPr>
        <w:t>Self-Management</w:t>
      </w:r>
      <w:r w:rsidRPr="008D30A7">
        <w:rPr>
          <w:rFonts w:asciiTheme="minorBidi" w:hAnsiTheme="minorBidi"/>
        </w:rPr>
        <w:t xml:space="preserve"> in adolescents’, </w:t>
      </w:r>
      <w:r w:rsidRPr="008D30A7">
        <w:rPr>
          <w:rFonts w:asciiTheme="minorBidi" w:hAnsiTheme="minorBidi"/>
          <w:i/>
          <w:iCs/>
        </w:rPr>
        <w:t>Journal of Allergy and Clinical Immunology</w:t>
      </w:r>
      <w:r w:rsidRPr="008D30A7">
        <w:rPr>
          <w:rFonts w:asciiTheme="minorBidi" w:hAnsiTheme="minorBidi"/>
        </w:rPr>
        <w:t>, 147(3), pp. 745–758.</w:t>
      </w:r>
    </w:p>
    <w:p w14:paraId="339BD467" w14:textId="0B4D3ACA" w:rsidR="008D30A7" w:rsidRPr="008D30A7" w:rsidRDefault="008D30A7" w:rsidP="008D30A7">
      <w:pPr>
        <w:jc w:val="both"/>
        <w:rPr>
          <w:rFonts w:asciiTheme="minorBidi" w:hAnsiTheme="minorBidi"/>
        </w:rPr>
      </w:pPr>
      <w:r w:rsidRPr="008D30A7">
        <w:rPr>
          <w:rFonts w:asciiTheme="minorBidi" w:hAnsiTheme="minorBidi"/>
        </w:rPr>
        <w:t xml:space="preserve">Global Initiative for Asthma (GINA) (2024) </w:t>
      </w:r>
      <w:r w:rsidRPr="008D30A7">
        <w:rPr>
          <w:rFonts w:asciiTheme="minorBidi" w:hAnsiTheme="minorBidi"/>
          <w:i/>
          <w:iCs/>
        </w:rPr>
        <w:t>Global strategy for asthma management and prevention</w:t>
      </w:r>
      <w:r w:rsidRPr="008D30A7">
        <w:rPr>
          <w:rFonts w:asciiTheme="minorBidi" w:hAnsiTheme="minorBidi"/>
        </w:rPr>
        <w:t xml:space="preserve">. Available at: </w:t>
      </w:r>
      <w:hyperlink r:id="rId10" w:tgtFrame="_new" w:history="1">
        <w:r w:rsidRPr="008D30A7">
          <w:rPr>
            <w:rStyle w:val="Hyperlink"/>
            <w:rFonts w:asciiTheme="minorBidi" w:hAnsiTheme="minorBidi"/>
          </w:rPr>
          <w:t>https://ginasthma.org</w:t>
        </w:r>
      </w:hyperlink>
      <w:r w:rsidRPr="008D30A7">
        <w:rPr>
          <w:rFonts w:asciiTheme="minorBidi" w:hAnsiTheme="minorBidi"/>
        </w:rPr>
        <w:t xml:space="preserve"> (Accessed: </w:t>
      </w:r>
      <w:r>
        <w:rPr>
          <w:rFonts w:asciiTheme="minorBidi" w:hAnsiTheme="minorBidi"/>
        </w:rPr>
        <w:t>26</w:t>
      </w:r>
      <w:r w:rsidRPr="008D30A7">
        <w:rPr>
          <w:rFonts w:asciiTheme="minorBidi" w:hAnsiTheme="minorBidi"/>
        </w:rPr>
        <w:t xml:space="preserve"> November 202</w:t>
      </w:r>
      <w:r>
        <w:rPr>
          <w:rFonts w:asciiTheme="minorBidi" w:hAnsiTheme="minorBidi"/>
        </w:rPr>
        <w:t>5</w:t>
      </w:r>
      <w:r w:rsidRPr="008D30A7">
        <w:rPr>
          <w:rFonts w:asciiTheme="minorBidi" w:hAnsiTheme="minorBidi"/>
        </w:rPr>
        <w:t>).</w:t>
      </w:r>
    </w:p>
    <w:p w14:paraId="7C304AB5" w14:textId="77777777" w:rsidR="008D30A7" w:rsidRPr="008D30A7" w:rsidRDefault="008D30A7" w:rsidP="008D30A7">
      <w:pPr>
        <w:jc w:val="both"/>
        <w:rPr>
          <w:rFonts w:asciiTheme="minorBidi" w:hAnsiTheme="minorBidi"/>
        </w:rPr>
      </w:pPr>
      <w:r w:rsidRPr="008D30A7">
        <w:rPr>
          <w:rFonts w:asciiTheme="minorBidi" w:hAnsiTheme="minorBidi"/>
        </w:rPr>
        <w:t xml:space="preserve">Gotts, J.E. et al. (2020) ‘What are the respiratory effects of e-cigarettes?’, </w:t>
      </w:r>
      <w:r w:rsidRPr="008D30A7">
        <w:rPr>
          <w:rFonts w:asciiTheme="minorBidi" w:hAnsiTheme="minorBidi"/>
          <w:i/>
          <w:iCs/>
        </w:rPr>
        <w:t>BMJ</w:t>
      </w:r>
      <w:r w:rsidRPr="008D30A7">
        <w:rPr>
          <w:rFonts w:asciiTheme="minorBidi" w:hAnsiTheme="minorBidi"/>
        </w:rPr>
        <w:t>, 366, l5275.</w:t>
      </w:r>
    </w:p>
    <w:p w14:paraId="63AEF30B" w14:textId="77777777" w:rsidR="008D30A7" w:rsidRPr="008D30A7" w:rsidRDefault="008D30A7" w:rsidP="008D30A7">
      <w:pPr>
        <w:jc w:val="both"/>
        <w:rPr>
          <w:rFonts w:asciiTheme="minorBidi" w:hAnsiTheme="minorBidi"/>
        </w:rPr>
      </w:pPr>
      <w:r w:rsidRPr="008D30A7">
        <w:rPr>
          <w:rFonts w:asciiTheme="minorBidi" w:hAnsiTheme="minorBidi"/>
        </w:rPr>
        <w:t xml:space="preserve">Jackson, D.J., Heaney, L.G. and Johnston, S.L. (2020) ‘The role of viral infections in asthma pathogenesis and exacerbations’, </w:t>
      </w:r>
      <w:r w:rsidRPr="008D30A7">
        <w:rPr>
          <w:rFonts w:asciiTheme="minorBidi" w:hAnsiTheme="minorBidi"/>
          <w:i/>
          <w:iCs/>
        </w:rPr>
        <w:t>The Lancet Respiratory Medicine</w:t>
      </w:r>
      <w:r w:rsidRPr="008D30A7">
        <w:rPr>
          <w:rFonts w:asciiTheme="minorBidi" w:hAnsiTheme="minorBidi"/>
        </w:rPr>
        <w:t>, 8(5), pp. 469–482.</w:t>
      </w:r>
    </w:p>
    <w:p w14:paraId="49AEDF69" w14:textId="77777777" w:rsidR="008D30A7" w:rsidRPr="008D30A7" w:rsidRDefault="008D30A7" w:rsidP="008D30A7">
      <w:pPr>
        <w:jc w:val="both"/>
        <w:rPr>
          <w:rFonts w:asciiTheme="minorBidi" w:hAnsiTheme="minorBidi"/>
        </w:rPr>
      </w:pPr>
      <w:r w:rsidRPr="008D30A7">
        <w:rPr>
          <w:rFonts w:asciiTheme="minorBidi" w:hAnsiTheme="minorBidi"/>
        </w:rPr>
        <w:t xml:space="preserve">Layden, J.E. et al. (2020) ‘Pulmonary illness associated with e-cigarette use’, </w:t>
      </w:r>
      <w:r w:rsidRPr="008D30A7">
        <w:rPr>
          <w:rFonts w:asciiTheme="minorBidi" w:hAnsiTheme="minorBidi"/>
          <w:i/>
          <w:iCs/>
        </w:rPr>
        <w:t>New England Journal of Medicine</w:t>
      </w:r>
      <w:r w:rsidRPr="008D30A7">
        <w:rPr>
          <w:rFonts w:asciiTheme="minorBidi" w:hAnsiTheme="minorBidi"/>
        </w:rPr>
        <w:t>, 382(7), pp. 697–705.</w:t>
      </w:r>
    </w:p>
    <w:p w14:paraId="54BDA6FF" w14:textId="77777777" w:rsidR="008D30A7" w:rsidRPr="008D30A7" w:rsidRDefault="008D30A7" w:rsidP="008D30A7">
      <w:pPr>
        <w:jc w:val="both"/>
        <w:rPr>
          <w:rFonts w:asciiTheme="minorBidi" w:hAnsiTheme="minorBidi"/>
        </w:rPr>
      </w:pPr>
      <w:r w:rsidRPr="008D30A7">
        <w:rPr>
          <w:rFonts w:asciiTheme="minorBidi" w:hAnsiTheme="minorBidi"/>
        </w:rPr>
        <w:t xml:space="preserve">Marieb, E.N. and Hoehn, K. (2018) </w:t>
      </w:r>
      <w:r w:rsidRPr="008D30A7">
        <w:rPr>
          <w:rFonts w:asciiTheme="minorBidi" w:hAnsiTheme="minorBidi"/>
          <w:i/>
          <w:iCs/>
        </w:rPr>
        <w:t>Human anatomy and physiology</w:t>
      </w:r>
      <w:r w:rsidRPr="008D30A7">
        <w:rPr>
          <w:rFonts w:asciiTheme="minorBidi" w:hAnsiTheme="minorBidi"/>
        </w:rPr>
        <w:t xml:space="preserve">. 11th </w:t>
      </w:r>
      <w:proofErr w:type="spellStart"/>
      <w:r w:rsidRPr="008D30A7">
        <w:rPr>
          <w:rFonts w:asciiTheme="minorBidi" w:hAnsiTheme="minorBidi"/>
        </w:rPr>
        <w:t>edn</w:t>
      </w:r>
      <w:proofErr w:type="spellEnd"/>
      <w:r w:rsidRPr="008D30A7">
        <w:rPr>
          <w:rFonts w:asciiTheme="minorBidi" w:hAnsiTheme="minorBidi"/>
        </w:rPr>
        <w:t>. Harlow: Pearson.</w:t>
      </w:r>
    </w:p>
    <w:p w14:paraId="0ABC550A" w14:textId="77777777" w:rsidR="008D30A7" w:rsidRPr="008D30A7" w:rsidRDefault="008D30A7" w:rsidP="008D30A7">
      <w:pPr>
        <w:jc w:val="both"/>
        <w:rPr>
          <w:rFonts w:asciiTheme="minorBidi" w:hAnsiTheme="minorBidi"/>
        </w:rPr>
      </w:pPr>
      <w:r w:rsidRPr="008D30A7">
        <w:rPr>
          <w:rFonts w:asciiTheme="minorBidi" w:hAnsiTheme="minorBidi"/>
        </w:rPr>
        <w:t xml:space="preserve">McDonough, J.E. and Camp, P.G. (2020) ‘Smoking, adolescents and asthma’, </w:t>
      </w:r>
      <w:r w:rsidRPr="008D30A7">
        <w:rPr>
          <w:rFonts w:asciiTheme="minorBidi" w:hAnsiTheme="minorBidi"/>
          <w:i/>
          <w:iCs/>
        </w:rPr>
        <w:t>American Journal of Respiratory and Critical Care Medicine</w:t>
      </w:r>
      <w:r w:rsidRPr="008D30A7">
        <w:rPr>
          <w:rFonts w:asciiTheme="minorBidi" w:hAnsiTheme="minorBidi"/>
        </w:rPr>
        <w:t>, 201(1), pp. 1–3.</w:t>
      </w:r>
    </w:p>
    <w:p w14:paraId="76171049" w14:textId="67A6E0FA" w:rsidR="008D30A7" w:rsidRPr="008D30A7" w:rsidRDefault="008D30A7" w:rsidP="008D30A7">
      <w:pPr>
        <w:jc w:val="both"/>
        <w:rPr>
          <w:rFonts w:asciiTheme="minorBidi" w:hAnsiTheme="minorBidi"/>
        </w:rPr>
      </w:pPr>
      <w:r w:rsidRPr="008D30A7">
        <w:rPr>
          <w:rFonts w:asciiTheme="minorBidi" w:hAnsiTheme="minorBidi"/>
        </w:rPr>
        <w:t xml:space="preserve">National Institute for Health and Care Excellence (NICE) (2022) </w:t>
      </w:r>
      <w:r w:rsidRPr="008D30A7">
        <w:rPr>
          <w:rFonts w:asciiTheme="minorBidi" w:hAnsiTheme="minorBidi"/>
          <w:i/>
          <w:iCs/>
        </w:rPr>
        <w:t>Asthma: diagnosis, monitoring and management (NG80)</w:t>
      </w:r>
      <w:r w:rsidRPr="008D30A7">
        <w:rPr>
          <w:rFonts w:asciiTheme="minorBidi" w:hAnsiTheme="minorBidi"/>
        </w:rPr>
        <w:t xml:space="preserve">. Available at: </w:t>
      </w:r>
      <w:hyperlink r:id="rId11" w:tgtFrame="_new" w:history="1">
        <w:r w:rsidRPr="008D30A7">
          <w:rPr>
            <w:rStyle w:val="Hyperlink"/>
            <w:rFonts w:asciiTheme="minorBidi" w:hAnsiTheme="minorBidi"/>
          </w:rPr>
          <w:t>https://www.nice.org.uk</w:t>
        </w:r>
      </w:hyperlink>
      <w:r w:rsidRPr="008D30A7">
        <w:rPr>
          <w:rFonts w:asciiTheme="minorBidi" w:hAnsiTheme="minorBidi"/>
        </w:rPr>
        <w:t xml:space="preserve"> (Accessed: </w:t>
      </w:r>
      <w:r>
        <w:rPr>
          <w:rFonts w:asciiTheme="minorBidi" w:hAnsiTheme="minorBidi"/>
        </w:rPr>
        <w:t>25</w:t>
      </w:r>
      <w:r w:rsidRPr="008D30A7">
        <w:rPr>
          <w:rFonts w:asciiTheme="minorBidi" w:hAnsiTheme="minorBidi"/>
        </w:rPr>
        <w:t xml:space="preserve"> November 202</w:t>
      </w:r>
      <w:r>
        <w:rPr>
          <w:rFonts w:asciiTheme="minorBidi" w:hAnsiTheme="minorBidi"/>
        </w:rPr>
        <w:t>5</w:t>
      </w:r>
      <w:r w:rsidRPr="008D30A7">
        <w:rPr>
          <w:rFonts w:asciiTheme="minorBidi" w:hAnsiTheme="minorBidi"/>
        </w:rPr>
        <w:t>).</w:t>
      </w:r>
    </w:p>
    <w:p w14:paraId="6DD8AE70" w14:textId="77777777" w:rsidR="008D30A7" w:rsidRPr="008D30A7" w:rsidRDefault="008D30A7" w:rsidP="008D30A7">
      <w:pPr>
        <w:jc w:val="both"/>
        <w:rPr>
          <w:rFonts w:asciiTheme="minorBidi" w:hAnsiTheme="minorBidi"/>
        </w:rPr>
      </w:pPr>
      <w:r w:rsidRPr="008D30A7">
        <w:rPr>
          <w:rFonts w:asciiTheme="minorBidi" w:hAnsiTheme="minorBidi"/>
        </w:rPr>
        <w:t xml:space="preserve">Royal College of Physicians (2022) </w:t>
      </w:r>
      <w:r w:rsidRPr="008D30A7">
        <w:rPr>
          <w:rFonts w:asciiTheme="minorBidi" w:hAnsiTheme="minorBidi"/>
          <w:i/>
          <w:iCs/>
        </w:rPr>
        <w:t>Asthma care in the UK: Improving patient education</w:t>
      </w:r>
      <w:r w:rsidRPr="008D30A7">
        <w:rPr>
          <w:rFonts w:asciiTheme="minorBidi" w:hAnsiTheme="minorBidi"/>
        </w:rPr>
        <w:t>. London: RCP.</w:t>
      </w:r>
    </w:p>
    <w:p w14:paraId="2CA8EA83" w14:textId="77777777" w:rsidR="008D30A7" w:rsidRPr="008D30A7" w:rsidRDefault="008D30A7" w:rsidP="008D30A7">
      <w:pPr>
        <w:jc w:val="both"/>
        <w:rPr>
          <w:rFonts w:asciiTheme="minorBidi" w:hAnsiTheme="minorBidi"/>
        </w:rPr>
      </w:pPr>
      <w:r w:rsidRPr="008D30A7">
        <w:rPr>
          <w:rFonts w:asciiTheme="minorBidi" w:hAnsiTheme="minorBidi"/>
        </w:rPr>
        <w:t xml:space="preserve">Tortora, G.J. and Derrickson, B. (2022) </w:t>
      </w:r>
      <w:r w:rsidRPr="008D30A7">
        <w:rPr>
          <w:rFonts w:asciiTheme="minorBidi" w:hAnsiTheme="minorBidi"/>
          <w:i/>
          <w:iCs/>
        </w:rPr>
        <w:t>Principles of anatomy and physiology</w:t>
      </w:r>
      <w:r w:rsidRPr="008D30A7">
        <w:rPr>
          <w:rFonts w:asciiTheme="minorBidi" w:hAnsiTheme="minorBidi"/>
        </w:rPr>
        <w:t xml:space="preserve">. 16th </w:t>
      </w:r>
      <w:proofErr w:type="spellStart"/>
      <w:r w:rsidRPr="008D30A7">
        <w:rPr>
          <w:rFonts w:asciiTheme="minorBidi" w:hAnsiTheme="minorBidi"/>
        </w:rPr>
        <w:t>edn</w:t>
      </w:r>
      <w:proofErr w:type="spellEnd"/>
      <w:r w:rsidRPr="008D30A7">
        <w:rPr>
          <w:rFonts w:asciiTheme="minorBidi" w:hAnsiTheme="minorBidi"/>
        </w:rPr>
        <w:t>. Hoboken: Wiley.</w:t>
      </w:r>
    </w:p>
    <w:p w14:paraId="673965C0" w14:textId="77777777" w:rsidR="008D30A7" w:rsidRPr="008D30A7" w:rsidRDefault="008D30A7" w:rsidP="008D30A7">
      <w:pPr>
        <w:jc w:val="both"/>
        <w:rPr>
          <w:rFonts w:asciiTheme="minorBidi" w:hAnsiTheme="minorBidi"/>
        </w:rPr>
      </w:pPr>
      <w:r w:rsidRPr="008D30A7">
        <w:rPr>
          <w:rFonts w:asciiTheme="minorBidi" w:hAnsiTheme="minorBidi"/>
        </w:rPr>
        <w:t xml:space="preserve">West, J.B. (2021) </w:t>
      </w:r>
      <w:r w:rsidRPr="008D30A7">
        <w:rPr>
          <w:rFonts w:asciiTheme="minorBidi" w:hAnsiTheme="minorBidi"/>
          <w:i/>
          <w:iCs/>
        </w:rPr>
        <w:t>Respiratory physiology: the essentials</w:t>
      </w:r>
      <w:r w:rsidRPr="008D30A7">
        <w:rPr>
          <w:rFonts w:asciiTheme="minorBidi" w:hAnsiTheme="minorBidi"/>
        </w:rPr>
        <w:t xml:space="preserve">. 11th </w:t>
      </w:r>
      <w:proofErr w:type="spellStart"/>
      <w:r w:rsidRPr="008D30A7">
        <w:rPr>
          <w:rFonts w:asciiTheme="minorBidi" w:hAnsiTheme="minorBidi"/>
        </w:rPr>
        <w:t>edn</w:t>
      </w:r>
      <w:proofErr w:type="spellEnd"/>
      <w:r w:rsidRPr="008D30A7">
        <w:rPr>
          <w:rFonts w:asciiTheme="minorBidi" w:hAnsiTheme="minorBidi"/>
        </w:rPr>
        <w:t>. Philadelphia: Wolters Kluwer.</w:t>
      </w:r>
    </w:p>
    <w:p w14:paraId="20015F81" w14:textId="319BB54D" w:rsidR="008D30A7" w:rsidRPr="008D30A7" w:rsidRDefault="008D30A7" w:rsidP="008D30A7">
      <w:pPr>
        <w:jc w:val="both"/>
        <w:rPr>
          <w:rFonts w:asciiTheme="minorBidi" w:hAnsiTheme="minorBidi"/>
        </w:rPr>
      </w:pPr>
      <w:r w:rsidRPr="008D30A7">
        <w:rPr>
          <w:rFonts w:asciiTheme="minorBidi" w:hAnsiTheme="minorBidi"/>
        </w:rPr>
        <w:t xml:space="preserve">World Health Organization (WHO) (2023) </w:t>
      </w:r>
      <w:r w:rsidRPr="008D30A7">
        <w:rPr>
          <w:rFonts w:asciiTheme="minorBidi" w:hAnsiTheme="minorBidi"/>
          <w:i/>
          <w:iCs/>
        </w:rPr>
        <w:t>Air pollution and health</w:t>
      </w:r>
      <w:r w:rsidRPr="008D30A7">
        <w:rPr>
          <w:rFonts w:asciiTheme="minorBidi" w:hAnsiTheme="minorBidi"/>
        </w:rPr>
        <w:t xml:space="preserve">. Available at: </w:t>
      </w:r>
      <w:hyperlink r:id="rId12" w:tgtFrame="_new" w:history="1">
        <w:r w:rsidRPr="008D30A7">
          <w:rPr>
            <w:rStyle w:val="Hyperlink"/>
            <w:rFonts w:asciiTheme="minorBidi" w:hAnsiTheme="minorBidi"/>
          </w:rPr>
          <w:t>https://www.who.int</w:t>
        </w:r>
      </w:hyperlink>
      <w:r w:rsidRPr="008D30A7">
        <w:rPr>
          <w:rFonts w:asciiTheme="minorBidi" w:hAnsiTheme="minorBidi"/>
        </w:rPr>
        <w:t xml:space="preserve"> (Accessed: </w:t>
      </w:r>
      <w:r>
        <w:rPr>
          <w:rFonts w:asciiTheme="minorBidi" w:hAnsiTheme="minorBidi"/>
        </w:rPr>
        <w:t>2</w:t>
      </w:r>
      <w:r w:rsidRPr="008D30A7">
        <w:rPr>
          <w:rFonts w:asciiTheme="minorBidi" w:hAnsiTheme="minorBidi"/>
        </w:rPr>
        <w:t>6 November 202</w:t>
      </w:r>
      <w:r>
        <w:rPr>
          <w:rFonts w:asciiTheme="minorBidi" w:hAnsiTheme="minorBidi"/>
        </w:rPr>
        <w:t>5</w:t>
      </w:r>
      <w:r w:rsidRPr="008D30A7">
        <w:rPr>
          <w:rFonts w:asciiTheme="minorBidi" w:hAnsiTheme="minorBidi"/>
        </w:rPr>
        <w:t>).</w:t>
      </w:r>
    </w:p>
    <w:p w14:paraId="1725591F" w14:textId="77777777" w:rsidR="00271D23" w:rsidRDefault="00271D23" w:rsidP="00ED5964">
      <w:pPr>
        <w:jc w:val="both"/>
        <w:rPr>
          <w:rFonts w:asciiTheme="minorBidi" w:hAnsiTheme="minorBidi"/>
          <w:b/>
          <w:bCs/>
          <w:sz w:val="28"/>
          <w:szCs w:val="28"/>
        </w:rPr>
      </w:pPr>
    </w:p>
    <w:p w14:paraId="3CA65D84" w14:textId="77777777" w:rsidR="00515A03" w:rsidRDefault="00515A03" w:rsidP="00ED5964">
      <w:pPr>
        <w:jc w:val="both"/>
        <w:rPr>
          <w:rFonts w:asciiTheme="minorBidi" w:hAnsiTheme="minorBidi"/>
          <w:b/>
          <w:bCs/>
          <w:sz w:val="28"/>
          <w:szCs w:val="28"/>
        </w:rPr>
      </w:pPr>
    </w:p>
    <w:p w14:paraId="2036F650" w14:textId="77777777" w:rsidR="00515A03" w:rsidRDefault="00515A03" w:rsidP="00ED5964">
      <w:pPr>
        <w:jc w:val="both"/>
        <w:rPr>
          <w:rFonts w:asciiTheme="minorBidi" w:hAnsiTheme="minorBidi"/>
          <w:b/>
          <w:bCs/>
          <w:sz w:val="28"/>
          <w:szCs w:val="28"/>
        </w:rPr>
      </w:pPr>
    </w:p>
    <w:p w14:paraId="060175AE" w14:textId="77777777" w:rsidR="00515A03" w:rsidRDefault="00515A03" w:rsidP="00ED5964">
      <w:pPr>
        <w:jc w:val="both"/>
        <w:rPr>
          <w:rFonts w:asciiTheme="minorBidi" w:hAnsiTheme="minorBidi"/>
          <w:b/>
          <w:bCs/>
          <w:sz w:val="28"/>
          <w:szCs w:val="28"/>
        </w:rPr>
      </w:pPr>
    </w:p>
    <w:p w14:paraId="265F9078" w14:textId="77777777" w:rsidR="00641FFA" w:rsidRPr="009966DF" w:rsidRDefault="00641FFA" w:rsidP="00ED5964">
      <w:pPr>
        <w:jc w:val="both"/>
        <w:rPr>
          <w:rFonts w:asciiTheme="minorBidi" w:hAnsiTheme="minorBidi"/>
          <w:b/>
          <w:bCs/>
          <w:sz w:val="28"/>
          <w:szCs w:val="28"/>
        </w:rPr>
      </w:pPr>
    </w:p>
    <w:sectPr w:rsidR="00641FFA" w:rsidRPr="009966DF" w:rsidSect="002B3993">
      <w:footerReference w:type="default" r:id="rId13"/>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F65D6" w14:textId="77777777" w:rsidR="00B60931" w:rsidRDefault="00B60931">
      <w:pPr>
        <w:spacing w:after="0" w:line="240" w:lineRule="auto"/>
      </w:pPr>
      <w:r>
        <w:separator/>
      </w:r>
    </w:p>
  </w:endnote>
  <w:endnote w:type="continuationSeparator" w:id="0">
    <w:p w14:paraId="4FD58935" w14:textId="77777777" w:rsidR="00B60931" w:rsidRDefault="00B60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6061592"/>
      <w:docPartObj>
        <w:docPartGallery w:val="Page Numbers (Bottom of Page)"/>
        <w:docPartUnique/>
      </w:docPartObj>
    </w:sdtPr>
    <w:sdtContent>
      <w:p w14:paraId="37556C86" w14:textId="77777777" w:rsidR="00F1456A" w:rsidRPr="009966DF" w:rsidRDefault="00000000">
        <w:pPr>
          <w:pStyle w:val="Footer"/>
          <w:jc w:val="right"/>
        </w:pPr>
        <w:r w:rsidRPr="009966DF">
          <w:fldChar w:fldCharType="begin"/>
        </w:r>
        <w:r w:rsidRPr="009966DF">
          <w:instrText>PAGE   \* MERGEFORMAT</w:instrText>
        </w:r>
        <w:r w:rsidRPr="009966DF">
          <w:fldChar w:fldCharType="separate"/>
        </w:r>
        <w:r w:rsidRPr="009966DF">
          <w:t>2</w:t>
        </w:r>
        <w:r w:rsidRPr="009966DF">
          <w:fldChar w:fldCharType="end"/>
        </w:r>
      </w:p>
    </w:sdtContent>
  </w:sdt>
  <w:p w14:paraId="6331312F" w14:textId="77777777" w:rsidR="00F1456A" w:rsidRPr="009966DF" w:rsidRDefault="00F14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6C8755" w14:textId="77777777" w:rsidR="00B60931" w:rsidRDefault="00B60931">
      <w:pPr>
        <w:spacing w:after="0" w:line="240" w:lineRule="auto"/>
      </w:pPr>
      <w:r>
        <w:separator/>
      </w:r>
    </w:p>
  </w:footnote>
  <w:footnote w:type="continuationSeparator" w:id="0">
    <w:p w14:paraId="4092F644" w14:textId="77777777" w:rsidR="00B60931" w:rsidRDefault="00B609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54886C36">
      <w:start w:val="1"/>
      <w:numFmt w:val="decimal"/>
      <w:lvlText w:val="%1."/>
      <w:lvlJc w:val="left"/>
      <w:pPr>
        <w:ind w:left="720" w:hanging="360"/>
      </w:pPr>
      <w:rPr>
        <w:rFonts w:hint="default"/>
      </w:rPr>
    </w:lvl>
    <w:lvl w:ilvl="1" w:tplc="E840A1B6" w:tentative="1">
      <w:start w:val="1"/>
      <w:numFmt w:val="lowerLetter"/>
      <w:lvlText w:val="%2."/>
      <w:lvlJc w:val="left"/>
      <w:pPr>
        <w:ind w:left="1440" w:hanging="360"/>
      </w:pPr>
    </w:lvl>
    <w:lvl w:ilvl="2" w:tplc="3F306BB8" w:tentative="1">
      <w:start w:val="1"/>
      <w:numFmt w:val="lowerRoman"/>
      <w:lvlText w:val="%3."/>
      <w:lvlJc w:val="right"/>
      <w:pPr>
        <w:ind w:left="2160" w:hanging="180"/>
      </w:pPr>
    </w:lvl>
    <w:lvl w:ilvl="3" w:tplc="0FB25D94" w:tentative="1">
      <w:start w:val="1"/>
      <w:numFmt w:val="decimal"/>
      <w:lvlText w:val="%4."/>
      <w:lvlJc w:val="left"/>
      <w:pPr>
        <w:ind w:left="2880" w:hanging="360"/>
      </w:pPr>
    </w:lvl>
    <w:lvl w:ilvl="4" w:tplc="50DEBF1E" w:tentative="1">
      <w:start w:val="1"/>
      <w:numFmt w:val="lowerLetter"/>
      <w:lvlText w:val="%5."/>
      <w:lvlJc w:val="left"/>
      <w:pPr>
        <w:ind w:left="3600" w:hanging="360"/>
      </w:pPr>
    </w:lvl>
    <w:lvl w:ilvl="5" w:tplc="686C8058" w:tentative="1">
      <w:start w:val="1"/>
      <w:numFmt w:val="lowerRoman"/>
      <w:lvlText w:val="%6."/>
      <w:lvlJc w:val="right"/>
      <w:pPr>
        <w:ind w:left="4320" w:hanging="180"/>
      </w:pPr>
    </w:lvl>
    <w:lvl w:ilvl="6" w:tplc="3A702EB0" w:tentative="1">
      <w:start w:val="1"/>
      <w:numFmt w:val="decimal"/>
      <w:lvlText w:val="%7."/>
      <w:lvlJc w:val="left"/>
      <w:pPr>
        <w:ind w:left="5040" w:hanging="360"/>
      </w:pPr>
    </w:lvl>
    <w:lvl w:ilvl="7" w:tplc="6C043C3A" w:tentative="1">
      <w:start w:val="1"/>
      <w:numFmt w:val="lowerLetter"/>
      <w:lvlText w:val="%8."/>
      <w:lvlJc w:val="left"/>
      <w:pPr>
        <w:ind w:left="5760" w:hanging="360"/>
      </w:pPr>
    </w:lvl>
    <w:lvl w:ilvl="8" w:tplc="C7D0FEF2" w:tentative="1">
      <w:start w:val="1"/>
      <w:numFmt w:val="lowerRoman"/>
      <w:lvlText w:val="%9."/>
      <w:lvlJc w:val="right"/>
      <w:pPr>
        <w:ind w:left="6480" w:hanging="180"/>
      </w:pPr>
    </w:lvl>
  </w:abstractNum>
  <w:abstractNum w:abstractNumId="1" w15:restartNumberingAfterBreak="0">
    <w:nsid w:val="0DE410BB"/>
    <w:multiLevelType w:val="hybridMultilevel"/>
    <w:tmpl w:val="3702C2F6"/>
    <w:lvl w:ilvl="0" w:tplc="6282A5A0">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9E28C0"/>
    <w:multiLevelType w:val="multilevel"/>
    <w:tmpl w:val="E868600E"/>
    <w:lvl w:ilvl="0">
      <w:start w:val="3"/>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BC64015"/>
    <w:multiLevelType w:val="hybridMultilevel"/>
    <w:tmpl w:val="327E79E0"/>
    <w:lvl w:ilvl="0" w:tplc="C2F026BE">
      <w:start w:val="1"/>
      <w:numFmt w:val="bullet"/>
      <w:lvlText w:val=""/>
      <w:lvlJc w:val="left"/>
      <w:pPr>
        <w:ind w:left="720" w:hanging="360"/>
      </w:pPr>
      <w:rPr>
        <w:rFonts w:ascii="Symbol" w:hAnsi="Symbol" w:hint="default"/>
      </w:rPr>
    </w:lvl>
    <w:lvl w:ilvl="1" w:tplc="B636ED70" w:tentative="1">
      <w:start w:val="1"/>
      <w:numFmt w:val="bullet"/>
      <w:lvlText w:val="o"/>
      <w:lvlJc w:val="left"/>
      <w:pPr>
        <w:ind w:left="1440" w:hanging="360"/>
      </w:pPr>
      <w:rPr>
        <w:rFonts w:ascii="Courier New" w:hAnsi="Courier New" w:cs="Courier New" w:hint="default"/>
      </w:rPr>
    </w:lvl>
    <w:lvl w:ilvl="2" w:tplc="9BE2C06A" w:tentative="1">
      <w:start w:val="1"/>
      <w:numFmt w:val="bullet"/>
      <w:lvlText w:val=""/>
      <w:lvlJc w:val="left"/>
      <w:pPr>
        <w:ind w:left="2160" w:hanging="360"/>
      </w:pPr>
      <w:rPr>
        <w:rFonts w:ascii="Wingdings" w:hAnsi="Wingdings" w:hint="default"/>
      </w:rPr>
    </w:lvl>
    <w:lvl w:ilvl="3" w:tplc="264EDBEE" w:tentative="1">
      <w:start w:val="1"/>
      <w:numFmt w:val="bullet"/>
      <w:lvlText w:val=""/>
      <w:lvlJc w:val="left"/>
      <w:pPr>
        <w:ind w:left="2880" w:hanging="360"/>
      </w:pPr>
      <w:rPr>
        <w:rFonts w:ascii="Symbol" w:hAnsi="Symbol" w:hint="default"/>
      </w:rPr>
    </w:lvl>
    <w:lvl w:ilvl="4" w:tplc="FBA23676" w:tentative="1">
      <w:start w:val="1"/>
      <w:numFmt w:val="bullet"/>
      <w:lvlText w:val="o"/>
      <w:lvlJc w:val="left"/>
      <w:pPr>
        <w:ind w:left="3600" w:hanging="360"/>
      </w:pPr>
      <w:rPr>
        <w:rFonts w:ascii="Courier New" w:hAnsi="Courier New" w:cs="Courier New" w:hint="default"/>
      </w:rPr>
    </w:lvl>
    <w:lvl w:ilvl="5" w:tplc="CFD4B18A" w:tentative="1">
      <w:start w:val="1"/>
      <w:numFmt w:val="bullet"/>
      <w:lvlText w:val=""/>
      <w:lvlJc w:val="left"/>
      <w:pPr>
        <w:ind w:left="4320" w:hanging="360"/>
      </w:pPr>
      <w:rPr>
        <w:rFonts w:ascii="Wingdings" w:hAnsi="Wingdings" w:hint="default"/>
      </w:rPr>
    </w:lvl>
    <w:lvl w:ilvl="6" w:tplc="6FB84CF6" w:tentative="1">
      <w:start w:val="1"/>
      <w:numFmt w:val="bullet"/>
      <w:lvlText w:val=""/>
      <w:lvlJc w:val="left"/>
      <w:pPr>
        <w:ind w:left="5040" w:hanging="360"/>
      </w:pPr>
      <w:rPr>
        <w:rFonts w:ascii="Symbol" w:hAnsi="Symbol" w:hint="default"/>
      </w:rPr>
    </w:lvl>
    <w:lvl w:ilvl="7" w:tplc="0F56ADD6" w:tentative="1">
      <w:start w:val="1"/>
      <w:numFmt w:val="bullet"/>
      <w:lvlText w:val="o"/>
      <w:lvlJc w:val="left"/>
      <w:pPr>
        <w:ind w:left="5760" w:hanging="360"/>
      </w:pPr>
      <w:rPr>
        <w:rFonts w:ascii="Courier New" w:hAnsi="Courier New" w:cs="Courier New" w:hint="default"/>
      </w:rPr>
    </w:lvl>
    <w:lvl w:ilvl="8" w:tplc="7AAA4502" w:tentative="1">
      <w:start w:val="1"/>
      <w:numFmt w:val="bullet"/>
      <w:lvlText w:val=""/>
      <w:lvlJc w:val="left"/>
      <w:pPr>
        <w:ind w:left="6480" w:hanging="360"/>
      </w:pPr>
      <w:rPr>
        <w:rFonts w:ascii="Wingdings" w:hAnsi="Wingdings" w:hint="default"/>
      </w:rPr>
    </w:lvl>
  </w:abstractNum>
  <w:abstractNum w:abstractNumId="4" w15:restartNumberingAfterBreak="0">
    <w:nsid w:val="1E3D34D0"/>
    <w:multiLevelType w:val="hybridMultilevel"/>
    <w:tmpl w:val="B88A2F92"/>
    <w:lvl w:ilvl="0" w:tplc="48065E2A">
      <w:start w:val="1"/>
      <w:numFmt w:val="decimal"/>
      <w:lvlText w:val="%1."/>
      <w:lvlJc w:val="left"/>
      <w:pPr>
        <w:ind w:left="720" w:hanging="360"/>
      </w:pPr>
    </w:lvl>
    <w:lvl w:ilvl="1" w:tplc="C4EC0912" w:tentative="1">
      <w:start w:val="1"/>
      <w:numFmt w:val="lowerLetter"/>
      <w:lvlText w:val="%2."/>
      <w:lvlJc w:val="left"/>
      <w:pPr>
        <w:ind w:left="1440" w:hanging="360"/>
      </w:pPr>
    </w:lvl>
    <w:lvl w:ilvl="2" w:tplc="3F367FDC" w:tentative="1">
      <w:start w:val="1"/>
      <w:numFmt w:val="lowerRoman"/>
      <w:lvlText w:val="%3."/>
      <w:lvlJc w:val="right"/>
      <w:pPr>
        <w:ind w:left="2160" w:hanging="180"/>
      </w:pPr>
    </w:lvl>
    <w:lvl w:ilvl="3" w:tplc="A308F15A" w:tentative="1">
      <w:start w:val="1"/>
      <w:numFmt w:val="decimal"/>
      <w:lvlText w:val="%4."/>
      <w:lvlJc w:val="left"/>
      <w:pPr>
        <w:ind w:left="2880" w:hanging="360"/>
      </w:pPr>
    </w:lvl>
    <w:lvl w:ilvl="4" w:tplc="C6D2E072" w:tentative="1">
      <w:start w:val="1"/>
      <w:numFmt w:val="lowerLetter"/>
      <w:lvlText w:val="%5."/>
      <w:lvlJc w:val="left"/>
      <w:pPr>
        <w:ind w:left="3600" w:hanging="360"/>
      </w:pPr>
    </w:lvl>
    <w:lvl w:ilvl="5" w:tplc="07F808F4" w:tentative="1">
      <w:start w:val="1"/>
      <w:numFmt w:val="lowerRoman"/>
      <w:lvlText w:val="%6."/>
      <w:lvlJc w:val="right"/>
      <w:pPr>
        <w:ind w:left="4320" w:hanging="180"/>
      </w:pPr>
    </w:lvl>
    <w:lvl w:ilvl="6" w:tplc="B9825D94" w:tentative="1">
      <w:start w:val="1"/>
      <w:numFmt w:val="decimal"/>
      <w:lvlText w:val="%7."/>
      <w:lvlJc w:val="left"/>
      <w:pPr>
        <w:ind w:left="5040" w:hanging="360"/>
      </w:pPr>
    </w:lvl>
    <w:lvl w:ilvl="7" w:tplc="5D7AA1B2" w:tentative="1">
      <w:start w:val="1"/>
      <w:numFmt w:val="lowerLetter"/>
      <w:lvlText w:val="%8."/>
      <w:lvlJc w:val="left"/>
      <w:pPr>
        <w:ind w:left="5760" w:hanging="360"/>
      </w:pPr>
    </w:lvl>
    <w:lvl w:ilvl="8" w:tplc="C4940892" w:tentative="1">
      <w:start w:val="1"/>
      <w:numFmt w:val="lowerRoman"/>
      <w:lvlText w:val="%9."/>
      <w:lvlJc w:val="right"/>
      <w:pPr>
        <w:ind w:left="6480" w:hanging="180"/>
      </w:pPr>
    </w:lvl>
  </w:abstractNum>
  <w:abstractNum w:abstractNumId="5" w15:restartNumberingAfterBreak="0">
    <w:nsid w:val="265673FD"/>
    <w:multiLevelType w:val="multilevel"/>
    <w:tmpl w:val="6DEA4D32"/>
    <w:lvl w:ilvl="0">
      <w:start w:val="1"/>
      <w:numFmt w:val="decimal"/>
      <w:lvlText w:val="%1"/>
      <w:lvlJc w:val="left"/>
      <w:pPr>
        <w:ind w:left="720" w:hanging="360"/>
      </w:pPr>
      <w:rPr>
        <w:rFonts w:asciiTheme="minorBidi" w:eastAsiaTheme="minorEastAsia" w:hAnsiTheme="minorBidi" w:cstheme="minorBidi"/>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440" w:hanging="1080"/>
      </w:pPr>
      <w:rPr>
        <w:rFonts w:hint="default"/>
        <w:b w:val="0"/>
      </w:rPr>
    </w:lvl>
    <w:lvl w:ilvl="4">
      <w:start w:val="1"/>
      <w:numFmt w:val="decimal"/>
      <w:isLgl/>
      <w:lvlText w:val="%1.%2.%3.%4.%5"/>
      <w:lvlJc w:val="left"/>
      <w:pPr>
        <w:ind w:left="1800" w:hanging="1440"/>
      </w:pPr>
      <w:rPr>
        <w:rFonts w:hint="default"/>
        <w:b w:val="0"/>
      </w:rPr>
    </w:lvl>
    <w:lvl w:ilvl="5">
      <w:start w:val="1"/>
      <w:numFmt w:val="decimal"/>
      <w:isLgl/>
      <w:lvlText w:val="%1.%2.%3.%4.%5.%6"/>
      <w:lvlJc w:val="left"/>
      <w:pPr>
        <w:ind w:left="1800" w:hanging="1440"/>
      </w:pPr>
      <w:rPr>
        <w:rFonts w:hint="default"/>
        <w:b w:val="0"/>
      </w:rPr>
    </w:lvl>
    <w:lvl w:ilvl="6">
      <w:start w:val="1"/>
      <w:numFmt w:val="decimal"/>
      <w:isLgl/>
      <w:lvlText w:val="%1.%2.%3.%4.%5.%6.%7"/>
      <w:lvlJc w:val="left"/>
      <w:pPr>
        <w:ind w:left="2160" w:hanging="1800"/>
      </w:pPr>
      <w:rPr>
        <w:rFonts w:hint="default"/>
        <w:b w:val="0"/>
      </w:rPr>
    </w:lvl>
    <w:lvl w:ilvl="7">
      <w:start w:val="1"/>
      <w:numFmt w:val="decimal"/>
      <w:isLgl/>
      <w:lvlText w:val="%1.%2.%3.%4.%5.%6.%7.%8"/>
      <w:lvlJc w:val="left"/>
      <w:pPr>
        <w:ind w:left="2160" w:hanging="1800"/>
      </w:pPr>
      <w:rPr>
        <w:rFonts w:hint="default"/>
        <w:b w:val="0"/>
      </w:rPr>
    </w:lvl>
    <w:lvl w:ilvl="8">
      <w:start w:val="1"/>
      <w:numFmt w:val="decimal"/>
      <w:isLgl/>
      <w:lvlText w:val="%1.%2.%3.%4.%5.%6.%7.%8.%9"/>
      <w:lvlJc w:val="left"/>
      <w:pPr>
        <w:ind w:left="2520" w:hanging="2160"/>
      </w:pPr>
      <w:rPr>
        <w:rFonts w:hint="default"/>
        <w:b w:val="0"/>
      </w:rPr>
    </w:lvl>
  </w:abstractNum>
  <w:abstractNum w:abstractNumId="6" w15:restartNumberingAfterBreak="0">
    <w:nsid w:val="26E01D5C"/>
    <w:multiLevelType w:val="hybridMultilevel"/>
    <w:tmpl w:val="FC62E85E"/>
    <w:lvl w:ilvl="0" w:tplc="9FC61412">
      <w:start w:val="1"/>
      <w:numFmt w:val="decimal"/>
      <w:lvlText w:val="%1."/>
      <w:lvlJc w:val="left"/>
      <w:pPr>
        <w:ind w:left="1080" w:hanging="720"/>
      </w:pPr>
      <w:rPr>
        <w:rFonts w:hint="default"/>
      </w:rPr>
    </w:lvl>
    <w:lvl w:ilvl="1" w:tplc="608E8D86" w:tentative="1">
      <w:start w:val="1"/>
      <w:numFmt w:val="lowerLetter"/>
      <w:lvlText w:val="%2."/>
      <w:lvlJc w:val="left"/>
      <w:pPr>
        <w:ind w:left="1440" w:hanging="360"/>
      </w:pPr>
    </w:lvl>
    <w:lvl w:ilvl="2" w:tplc="B7642E80" w:tentative="1">
      <w:start w:val="1"/>
      <w:numFmt w:val="lowerRoman"/>
      <w:lvlText w:val="%3."/>
      <w:lvlJc w:val="right"/>
      <w:pPr>
        <w:ind w:left="2160" w:hanging="180"/>
      </w:pPr>
    </w:lvl>
    <w:lvl w:ilvl="3" w:tplc="605AE91A" w:tentative="1">
      <w:start w:val="1"/>
      <w:numFmt w:val="decimal"/>
      <w:lvlText w:val="%4."/>
      <w:lvlJc w:val="left"/>
      <w:pPr>
        <w:ind w:left="2880" w:hanging="360"/>
      </w:pPr>
    </w:lvl>
    <w:lvl w:ilvl="4" w:tplc="4F4099DA" w:tentative="1">
      <w:start w:val="1"/>
      <w:numFmt w:val="lowerLetter"/>
      <w:lvlText w:val="%5."/>
      <w:lvlJc w:val="left"/>
      <w:pPr>
        <w:ind w:left="3600" w:hanging="360"/>
      </w:pPr>
    </w:lvl>
    <w:lvl w:ilvl="5" w:tplc="A6F47DCE" w:tentative="1">
      <w:start w:val="1"/>
      <w:numFmt w:val="lowerRoman"/>
      <w:lvlText w:val="%6."/>
      <w:lvlJc w:val="right"/>
      <w:pPr>
        <w:ind w:left="4320" w:hanging="180"/>
      </w:pPr>
    </w:lvl>
    <w:lvl w:ilvl="6" w:tplc="C11A9210" w:tentative="1">
      <w:start w:val="1"/>
      <w:numFmt w:val="decimal"/>
      <w:lvlText w:val="%7."/>
      <w:lvlJc w:val="left"/>
      <w:pPr>
        <w:ind w:left="5040" w:hanging="360"/>
      </w:pPr>
    </w:lvl>
    <w:lvl w:ilvl="7" w:tplc="F9B652E8" w:tentative="1">
      <w:start w:val="1"/>
      <w:numFmt w:val="lowerLetter"/>
      <w:lvlText w:val="%8."/>
      <w:lvlJc w:val="left"/>
      <w:pPr>
        <w:ind w:left="5760" w:hanging="360"/>
      </w:pPr>
    </w:lvl>
    <w:lvl w:ilvl="8" w:tplc="1236128E" w:tentative="1">
      <w:start w:val="1"/>
      <w:numFmt w:val="lowerRoman"/>
      <w:lvlText w:val="%9."/>
      <w:lvlJc w:val="right"/>
      <w:pPr>
        <w:ind w:left="6480" w:hanging="180"/>
      </w:pPr>
    </w:lvl>
  </w:abstractNum>
  <w:abstractNum w:abstractNumId="7" w15:restartNumberingAfterBreak="0">
    <w:nsid w:val="28A56C06"/>
    <w:multiLevelType w:val="hybridMultilevel"/>
    <w:tmpl w:val="F0940E3C"/>
    <w:lvl w:ilvl="0" w:tplc="08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8" w15:restartNumberingAfterBreak="0">
    <w:nsid w:val="31E60B9F"/>
    <w:multiLevelType w:val="multilevel"/>
    <w:tmpl w:val="ECBA359C"/>
    <w:lvl w:ilvl="0">
      <w:start w:val="2"/>
      <w:numFmt w:val="decimal"/>
      <w:lvlText w:val="%1"/>
      <w:lvlJc w:val="left"/>
      <w:pPr>
        <w:ind w:left="384" w:hanging="38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374B6C49"/>
    <w:multiLevelType w:val="multilevel"/>
    <w:tmpl w:val="0978B708"/>
    <w:lvl w:ilvl="0">
      <w:start w:val="3"/>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3FFF65B8"/>
    <w:multiLevelType w:val="multilevel"/>
    <w:tmpl w:val="0CDCA802"/>
    <w:lvl w:ilvl="0">
      <w:start w:val="2"/>
      <w:numFmt w:val="decimal"/>
      <w:lvlText w:val="%1"/>
      <w:lvlJc w:val="left"/>
      <w:pPr>
        <w:ind w:left="384" w:hanging="384"/>
      </w:pPr>
      <w:rPr>
        <w:rFonts w:hint="default"/>
      </w:rPr>
    </w:lvl>
    <w:lvl w:ilvl="1">
      <w:start w:val="1"/>
      <w:numFmt w:val="decimal"/>
      <w:lvlText w:val="%1.%2"/>
      <w:lvlJc w:val="left"/>
      <w:pPr>
        <w:ind w:left="744" w:hanging="384"/>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417E387C"/>
    <w:multiLevelType w:val="hybridMultilevel"/>
    <w:tmpl w:val="A9BE7238"/>
    <w:lvl w:ilvl="0" w:tplc="662C0B24">
      <w:start w:val="1"/>
      <w:numFmt w:val="decimal"/>
      <w:lvlText w:val="%1."/>
      <w:lvlJc w:val="left"/>
      <w:pPr>
        <w:ind w:left="720" w:hanging="360"/>
      </w:pPr>
      <w:rPr>
        <w:rFonts w:hint="default"/>
      </w:rPr>
    </w:lvl>
    <w:lvl w:ilvl="1" w:tplc="A7FAAECE" w:tentative="1">
      <w:start w:val="1"/>
      <w:numFmt w:val="lowerLetter"/>
      <w:lvlText w:val="%2."/>
      <w:lvlJc w:val="left"/>
      <w:pPr>
        <w:ind w:left="1440" w:hanging="360"/>
      </w:pPr>
    </w:lvl>
    <w:lvl w:ilvl="2" w:tplc="CB7A97BE" w:tentative="1">
      <w:start w:val="1"/>
      <w:numFmt w:val="lowerRoman"/>
      <w:lvlText w:val="%3."/>
      <w:lvlJc w:val="right"/>
      <w:pPr>
        <w:ind w:left="2160" w:hanging="180"/>
      </w:pPr>
    </w:lvl>
    <w:lvl w:ilvl="3" w:tplc="BC6044EA" w:tentative="1">
      <w:start w:val="1"/>
      <w:numFmt w:val="decimal"/>
      <w:lvlText w:val="%4."/>
      <w:lvlJc w:val="left"/>
      <w:pPr>
        <w:ind w:left="2880" w:hanging="360"/>
      </w:pPr>
    </w:lvl>
    <w:lvl w:ilvl="4" w:tplc="1FC4F086" w:tentative="1">
      <w:start w:val="1"/>
      <w:numFmt w:val="lowerLetter"/>
      <w:lvlText w:val="%5."/>
      <w:lvlJc w:val="left"/>
      <w:pPr>
        <w:ind w:left="3600" w:hanging="360"/>
      </w:pPr>
    </w:lvl>
    <w:lvl w:ilvl="5" w:tplc="CD167BA8" w:tentative="1">
      <w:start w:val="1"/>
      <w:numFmt w:val="lowerRoman"/>
      <w:lvlText w:val="%6."/>
      <w:lvlJc w:val="right"/>
      <w:pPr>
        <w:ind w:left="4320" w:hanging="180"/>
      </w:pPr>
    </w:lvl>
    <w:lvl w:ilvl="6" w:tplc="37646A7A" w:tentative="1">
      <w:start w:val="1"/>
      <w:numFmt w:val="decimal"/>
      <w:lvlText w:val="%7."/>
      <w:lvlJc w:val="left"/>
      <w:pPr>
        <w:ind w:left="5040" w:hanging="360"/>
      </w:pPr>
    </w:lvl>
    <w:lvl w:ilvl="7" w:tplc="2DE87302" w:tentative="1">
      <w:start w:val="1"/>
      <w:numFmt w:val="lowerLetter"/>
      <w:lvlText w:val="%8."/>
      <w:lvlJc w:val="left"/>
      <w:pPr>
        <w:ind w:left="5760" w:hanging="360"/>
      </w:pPr>
    </w:lvl>
    <w:lvl w:ilvl="8" w:tplc="729C6998" w:tentative="1">
      <w:start w:val="1"/>
      <w:numFmt w:val="lowerRoman"/>
      <w:lvlText w:val="%9."/>
      <w:lvlJc w:val="right"/>
      <w:pPr>
        <w:ind w:left="6480" w:hanging="180"/>
      </w:pPr>
    </w:lvl>
  </w:abstractNum>
  <w:abstractNum w:abstractNumId="12" w15:restartNumberingAfterBreak="0">
    <w:nsid w:val="44745124"/>
    <w:multiLevelType w:val="hybridMultilevel"/>
    <w:tmpl w:val="97E4A0E2"/>
    <w:lvl w:ilvl="0" w:tplc="62B2AC42">
      <w:start w:val="1"/>
      <w:numFmt w:val="decimal"/>
      <w:lvlText w:val="%1."/>
      <w:lvlJc w:val="left"/>
      <w:pPr>
        <w:ind w:left="720" w:hanging="360"/>
      </w:pPr>
      <w:rPr>
        <w:rFonts w:hint="default"/>
      </w:rPr>
    </w:lvl>
    <w:lvl w:ilvl="1" w:tplc="CC0EED72" w:tentative="1">
      <w:start w:val="1"/>
      <w:numFmt w:val="lowerLetter"/>
      <w:lvlText w:val="%2."/>
      <w:lvlJc w:val="left"/>
      <w:pPr>
        <w:ind w:left="1440" w:hanging="360"/>
      </w:pPr>
    </w:lvl>
    <w:lvl w:ilvl="2" w:tplc="D9F427D4" w:tentative="1">
      <w:start w:val="1"/>
      <w:numFmt w:val="lowerRoman"/>
      <w:lvlText w:val="%3."/>
      <w:lvlJc w:val="right"/>
      <w:pPr>
        <w:ind w:left="2160" w:hanging="180"/>
      </w:pPr>
    </w:lvl>
    <w:lvl w:ilvl="3" w:tplc="6382C7C8" w:tentative="1">
      <w:start w:val="1"/>
      <w:numFmt w:val="decimal"/>
      <w:lvlText w:val="%4."/>
      <w:lvlJc w:val="left"/>
      <w:pPr>
        <w:ind w:left="2880" w:hanging="360"/>
      </w:pPr>
    </w:lvl>
    <w:lvl w:ilvl="4" w:tplc="EF703068" w:tentative="1">
      <w:start w:val="1"/>
      <w:numFmt w:val="lowerLetter"/>
      <w:lvlText w:val="%5."/>
      <w:lvlJc w:val="left"/>
      <w:pPr>
        <w:ind w:left="3600" w:hanging="360"/>
      </w:pPr>
    </w:lvl>
    <w:lvl w:ilvl="5" w:tplc="8DBAA464" w:tentative="1">
      <w:start w:val="1"/>
      <w:numFmt w:val="lowerRoman"/>
      <w:lvlText w:val="%6."/>
      <w:lvlJc w:val="right"/>
      <w:pPr>
        <w:ind w:left="4320" w:hanging="180"/>
      </w:pPr>
    </w:lvl>
    <w:lvl w:ilvl="6" w:tplc="1F3CA66C" w:tentative="1">
      <w:start w:val="1"/>
      <w:numFmt w:val="decimal"/>
      <w:lvlText w:val="%7."/>
      <w:lvlJc w:val="left"/>
      <w:pPr>
        <w:ind w:left="5040" w:hanging="360"/>
      </w:pPr>
    </w:lvl>
    <w:lvl w:ilvl="7" w:tplc="F8C2BC60" w:tentative="1">
      <w:start w:val="1"/>
      <w:numFmt w:val="lowerLetter"/>
      <w:lvlText w:val="%8."/>
      <w:lvlJc w:val="left"/>
      <w:pPr>
        <w:ind w:left="5760" w:hanging="360"/>
      </w:pPr>
    </w:lvl>
    <w:lvl w:ilvl="8" w:tplc="2672587A" w:tentative="1">
      <w:start w:val="1"/>
      <w:numFmt w:val="lowerRoman"/>
      <w:lvlText w:val="%9."/>
      <w:lvlJc w:val="right"/>
      <w:pPr>
        <w:ind w:left="6480" w:hanging="180"/>
      </w:pPr>
    </w:lvl>
  </w:abstractNum>
  <w:abstractNum w:abstractNumId="13" w15:restartNumberingAfterBreak="0">
    <w:nsid w:val="45D0001E"/>
    <w:multiLevelType w:val="hybridMultilevel"/>
    <w:tmpl w:val="69DA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18741B"/>
    <w:multiLevelType w:val="hybridMultilevel"/>
    <w:tmpl w:val="92F08414"/>
    <w:lvl w:ilvl="0" w:tplc="6282A5A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69267C"/>
    <w:multiLevelType w:val="multilevel"/>
    <w:tmpl w:val="425E764A"/>
    <w:lvl w:ilvl="0">
      <w:start w:val="2"/>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6" w15:restartNumberingAfterBreak="0">
    <w:nsid w:val="539F3E24"/>
    <w:multiLevelType w:val="multilevel"/>
    <w:tmpl w:val="32A66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0F5CDB"/>
    <w:multiLevelType w:val="hybridMultilevel"/>
    <w:tmpl w:val="00ACFFF2"/>
    <w:lvl w:ilvl="0" w:tplc="67B86CCE">
      <w:start w:val="1"/>
      <w:numFmt w:val="bullet"/>
      <w:lvlText w:val=""/>
      <w:lvlJc w:val="left"/>
      <w:pPr>
        <w:ind w:left="720" w:hanging="360"/>
      </w:pPr>
      <w:rPr>
        <w:rFonts w:ascii="Symbol" w:hAnsi="Symbol" w:hint="default"/>
      </w:rPr>
    </w:lvl>
    <w:lvl w:ilvl="1" w:tplc="8F52D5E4" w:tentative="1">
      <w:start w:val="1"/>
      <w:numFmt w:val="bullet"/>
      <w:lvlText w:val="o"/>
      <w:lvlJc w:val="left"/>
      <w:pPr>
        <w:ind w:left="1440" w:hanging="360"/>
      </w:pPr>
      <w:rPr>
        <w:rFonts w:ascii="Courier New" w:hAnsi="Courier New" w:cs="Courier New" w:hint="default"/>
      </w:rPr>
    </w:lvl>
    <w:lvl w:ilvl="2" w:tplc="26ACD6C6" w:tentative="1">
      <w:start w:val="1"/>
      <w:numFmt w:val="bullet"/>
      <w:lvlText w:val=""/>
      <w:lvlJc w:val="left"/>
      <w:pPr>
        <w:ind w:left="2160" w:hanging="360"/>
      </w:pPr>
      <w:rPr>
        <w:rFonts w:ascii="Wingdings" w:hAnsi="Wingdings" w:hint="default"/>
      </w:rPr>
    </w:lvl>
    <w:lvl w:ilvl="3" w:tplc="09D820E6" w:tentative="1">
      <w:start w:val="1"/>
      <w:numFmt w:val="bullet"/>
      <w:lvlText w:val=""/>
      <w:lvlJc w:val="left"/>
      <w:pPr>
        <w:ind w:left="2880" w:hanging="360"/>
      </w:pPr>
      <w:rPr>
        <w:rFonts w:ascii="Symbol" w:hAnsi="Symbol" w:hint="default"/>
      </w:rPr>
    </w:lvl>
    <w:lvl w:ilvl="4" w:tplc="9A927FB0" w:tentative="1">
      <w:start w:val="1"/>
      <w:numFmt w:val="bullet"/>
      <w:lvlText w:val="o"/>
      <w:lvlJc w:val="left"/>
      <w:pPr>
        <w:ind w:left="3600" w:hanging="360"/>
      </w:pPr>
      <w:rPr>
        <w:rFonts w:ascii="Courier New" w:hAnsi="Courier New" w:cs="Courier New" w:hint="default"/>
      </w:rPr>
    </w:lvl>
    <w:lvl w:ilvl="5" w:tplc="110C3972" w:tentative="1">
      <w:start w:val="1"/>
      <w:numFmt w:val="bullet"/>
      <w:lvlText w:val=""/>
      <w:lvlJc w:val="left"/>
      <w:pPr>
        <w:ind w:left="4320" w:hanging="360"/>
      </w:pPr>
      <w:rPr>
        <w:rFonts w:ascii="Wingdings" w:hAnsi="Wingdings" w:hint="default"/>
      </w:rPr>
    </w:lvl>
    <w:lvl w:ilvl="6" w:tplc="2132DBE4" w:tentative="1">
      <w:start w:val="1"/>
      <w:numFmt w:val="bullet"/>
      <w:lvlText w:val=""/>
      <w:lvlJc w:val="left"/>
      <w:pPr>
        <w:ind w:left="5040" w:hanging="360"/>
      </w:pPr>
      <w:rPr>
        <w:rFonts w:ascii="Symbol" w:hAnsi="Symbol" w:hint="default"/>
      </w:rPr>
    </w:lvl>
    <w:lvl w:ilvl="7" w:tplc="3814EA22" w:tentative="1">
      <w:start w:val="1"/>
      <w:numFmt w:val="bullet"/>
      <w:lvlText w:val="o"/>
      <w:lvlJc w:val="left"/>
      <w:pPr>
        <w:ind w:left="5760" w:hanging="360"/>
      </w:pPr>
      <w:rPr>
        <w:rFonts w:ascii="Courier New" w:hAnsi="Courier New" w:cs="Courier New" w:hint="default"/>
      </w:rPr>
    </w:lvl>
    <w:lvl w:ilvl="8" w:tplc="DD2A1578" w:tentative="1">
      <w:start w:val="1"/>
      <w:numFmt w:val="bullet"/>
      <w:lvlText w:val=""/>
      <w:lvlJc w:val="left"/>
      <w:pPr>
        <w:ind w:left="6480" w:hanging="360"/>
      </w:pPr>
      <w:rPr>
        <w:rFonts w:ascii="Wingdings" w:hAnsi="Wingdings" w:hint="default"/>
      </w:rPr>
    </w:lvl>
  </w:abstractNum>
  <w:abstractNum w:abstractNumId="18" w15:restartNumberingAfterBreak="0">
    <w:nsid w:val="5A8E3DC6"/>
    <w:multiLevelType w:val="multilevel"/>
    <w:tmpl w:val="2408B68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60672C94"/>
    <w:multiLevelType w:val="hybridMultilevel"/>
    <w:tmpl w:val="E4F66902"/>
    <w:lvl w:ilvl="0" w:tplc="C864244A">
      <w:start w:val="1"/>
      <w:numFmt w:val="bullet"/>
      <w:lvlText w:val=""/>
      <w:lvlJc w:val="left"/>
      <w:pPr>
        <w:ind w:left="720" w:hanging="360"/>
      </w:pPr>
      <w:rPr>
        <w:rFonts w:ascii="Symbol" w:hAnsi="Symbol" w:hint="default"/>
      </w:rPr>
    </w:lvl>
    <w:lvl w:ilvl="1" w:tplc="93EEA052" w:tentative="1">
      <w:start w:val="1"/>
      <w:numFmt w:val="bullet"/>
      <w:lvlText w:val="o"/>
      <w:lvlJc w:val="left"/>
      <w:pPr>
        <w:ind w:left="1440" w:hanging="360"/>
      </w:pPr>
      <w:rPr>
        <w:rFonts w:ascii="Courier New" w:hAnsi="Courier New" w:cs="Courier New" w:hint="default"/>
      </w:rPr>
    </w:lvl>
    <w:lvl w:ilvl="2" w:tplc="01C2C29C" w:tentative="1">
      <w:start w:val="1"/>
      <w:numFmt w:val="bullet"/>
      <w:lvlText w:val=""/>
      <w:lvlJc w:val="left"/>
      <w:pPr>
        <w:ind w:left="2160" w:hanging="360"/>
      </w:pPr>
      <w:rPr>
        <w:rFonts w:ascii="Wingdings" w:hAnsi="Wingdings" w:hint="default"/>
      </w:rPr>
    </w:lvl>
    <w:lvl w:ilvl="3" w:tplc="60AACAB2" w:tentative="1">
      <w:start w:val="1"/>
      <w:numFmt w:val="bullet"/>
      <w:lvlText w:val=""/>
      <w:lvlJc w:val="left"/>
      <w:pPr>
        <w:ind w:left="2880" w:hanging="360"/>
      </w:pPr>
      <w:rPr>
        <w:rFonts w:ascii="Symbol" w:hAnsi="Symbol" w:hint="default"/>
      </w:rPr>
    </w:lvl>
    <w:lvl w:ilvl="4" w:tplc="C5B68938" w:tentative="1">
      <w:start w:val="1"/>
      <w:numFmt w:val="bullet"/>
      <w:lvlText w:val="o"/>
      <w:lvlJc w:val="left"/>
      <w:pPr>
        <w:ind w:left="3600" w:hanging="360"/>
      </w:pPr>
      <w:rPr>
        <w:rFonts w:ascii="Courier New" w:hAnsi="Courier New" w:cs="Courier New" w:hint="default"/>
      </w:rPr>
    </w:lvl>
    <w:lvl w:ilvl="5" w:tplc="9A90289A" w:tentative="1">
      <w:start w:val="1"/>
      <w:numFmt w:val="bullet"/>
      <w:lvlText w:val=""/>
      <w:lvlJc w:val="left"/>
      <w:pPr>
        <w:ind w:left="4320" w:hanging="360"/>
      </w:pPr>
      <w:rPr>
        <w:rFonts w:ascii="Wingdings" w:hAnsi="Wingdings" w:hint="default"/>
      </w:rPr>
    </w:lvl>
    <w:lvl w:ilvl="6" w:tplc="11263A20" w:tentative="1">
      <w:start w:val="1"/>
      <w:numFmt w:val="bullet"/>
      <w:lvlText w:val=""/>
      <w:lvlJc w:val="left"/>
      <w:pPr>
        <w:ind w:left="5040" w:hanging="360"/>
      </w:pPr>
      <w:rPr>
        <w:rFonts w:ascii="Symbol" w:hAnsi="Symbol" w:hint="default"/>
      </w:rPr>
    </w:lvl>
    <w:lvl w:ilvl="7" w:tplc="59A46D30" w:tentative="1">
      <w:start w:val="1"/>
      <w:numFmt w:val="bullet"/>
      <w:lvlText w:val="o"/>
      <w:lvlJc w:val="left"/>
      <w:pPr>
        <w:ind w:left="5760" w:hanging="360"/>
      </w:pPr>
      <w:rPr>
        <w:rFonts w:ascii="Courier New" w:hAnsi="Courier New" w:cs="Courier New" w:hint="default"/>
      </w:rPr>
    </w:lvl>
    <w:lvl w:ilvl="8" w:tplc="33883694" w:tentative="1">
      <w:start w:val="1"/>
      <w:numFmt w:val="bullet"/>
      <w:lvlText w:val=""/>
      <w:lvlJc w:val="left"/>
      <w:pPr>
        <w:ind w:left="6480" w:hanging="360"/>
      </w:pPr>
      <w:rPr>
        <w:rFonts w:ascii="Wingdings" w:hAnsi="Wingdings" w:hint="default"/>
      </w:rPr>
    </w:lvl>
  </w:abstractNum>
  <w:abstractNum w:abstractNumId="20" w15:restartNumberingAfterBreak="0">
    <w:nsid w:val="61F373D9"/>
    <w:multiLevelType w:val="hybridMultilevel"/>
    <w:tmpl w:val="4E823920"/>
    <w:lvl w:ilvl="0" w:tplc="A170B168">
      <w:start w:val="1"/>
      <w:numFmt w:val="bullet"/>
      <w:lvlText w:val=""/>
      <w:lvlJc w:val="left"/>
      <w:pPr>
        <w:ind w:left="720" w:hanging="360"/>
      </w:pPr>
      <w:rPr>
        <w:rFonts w:ascii="Symbol" w:hAnsi="Symbol" w:hint="default"/>
      </w:rPr>
    </w:lvl>
    <w:lvl w:ilvl="1" w:tplc="54DE55A2" w:tentative="1">
      <w:start w:val="1"/>
      <w:numFmt w:val="bullet"/>
      <w:lvlText w:val="o"/>
      <w:lvlJc w:val="left"/>
      <w:pPr>
        <w:ind w:left="1440" w:hanging="360"/>
      </w:pPr>
      <w:rPr>
        <w:rFonts w:ascii="Courier New" w:hAnsi="Courier New" w:cs="Courier New" w:hint="default"/>
      </w:rPr>
    </w:lvl>
    <w:lvl w:ilvl="2" w:tplc="A8149F48" w:tentative="1">
      <w:start w:val="1"/>
      <w:numFmt w:val="bullet"/>
      <w:lvlText w:val=""/>
      <w:lvlJc w:val="left"/>
      <w:pPr>
        <w:ind w:left="2160" w:hanging="360"/>
      </w:pPr>
      <w:rPr>
        <w:rFonts w:ascii="Wingdings" w:hAnsi="Wingdings" w:hint="default"/>
      </w:rPr>
    </w:lvl>
    <w:lvl w:ilvl="3" w:tplc="2FEE4B50" w:tentative="1">
      <w:start w:val="1"/>
      <w:numFmt w:val="bullet"/>
      <w:lvlText w:val=""/>
      <w:lvlJc w:val="left"/>
      <w:pPr>
        <w:ind w:left="2880" w:hanging="360"/>
      </w:pPr>
      <w:rPr>
        <w:rFonts w:ascii="Symbol" w:hAnsi="Symbol" w:hint="default"/>
      </w:rPr>
    </w:lvl>
    <w:lvl w:ilvl="4" w:tplc="C240986C" w:tentative="1">
      <w:start w:val="1"/>
      <w:numFmt w:val="bullet"/>
      <w:lvlText w:val="o"/>
      <w:lvlJc w:val="left"/>
      <w:pPr>
        <w:ind w:left="3600" w:hanging="360"/>
      </w:pPr>
      <w:rPr>
        <w:rFonts w:ascii="Courier New" w:hAnsi="Courier New" w:cs="Courier New" w:hint="default"/>
      </w:rPr>
    </w:lvl>
    <w:lvl w:ilvl="5" w:tplc="05C01876" w:tentative="1">
      <w:start w:val="1"/>
      <w:numFmt w:val="bullet"/>
      <w:lvlText w:val=""/>
      <w:lvlJc w:val="left"/>
      <w:pPr>
        <w:ind w:left="4320" w:hanging="360"/>
      </w:pPr>
      <w:rPr>
        <w:rFonts w:ascii="Wingdings" w:hAnsi="Wingdings" w:hint="default"/>
      </w:rPr>
    </w:lvl>
    <w:lvl w:ilvl="6" w:tplc="C2224C56" w:tentative="1">
      <w:start w:val="1"/>
      <w:numFmt w:val="bullet"/>
      <w:lvlText w:val=""/>
      <w:lvlJc w:val="left"/>
      <w:pPr>
        <w:ind w:left="5040" w:hanging="360"/>
      </w:pPr>
      <w:rPr>
        <w:rFonts w:ascii="Symbol" w:hAnsi="Symbol" w:hint="default"/>
      </w:rPr>
    </w:lvl>
    <w:lvl w:ilvl="7" w:tplc="D6089964" w:tentative="1">
      <w:start w:val="1"/>
      <w:numFmt w:val="bullet"/>
      <w:lvlText w:val="o"/>
      <w:lvlJc w:val="left"/>
      <w:pPr>
        <w:ind w:left="5760" w:hanging="360"/>
      </w:pPr>
      <w:rPr>
        <w:rFonts w:ascii="Courier New" w:hAnsi="Courier New" w:cs="Courier New" w:hint="default"/>
      </w:rPr>
    </w:lvl>
    <w:lvl w:ilvl="8" w:tplc="1BD8705C" w:tentative="1">
      <w:start w:val="1"/>
      <w:numFmt w:val="bullet"/>
      <w:lvlText w:val=""/>
      <w:lvlJc w:val="left"/>
      <w:pPr>
        <w:ind w:left="6480" w:hanging="360"/>
      </w:pPr>
      <w:rPr>
        <w:rFonts w:ascii="Wingdings" w:hAnsi="Wingdings" w:hint="default"/>
      </w:rPr>
    </w:lvl>
  </w:abstractNum>
  <w:abstractNum w:abstractNumId="21" w15:restartNumberingAfterBreak="0">
    <w:nsid w:val="650D7956"/>
    <w:multiLevelType w:val="multilevel"/>
    <w:tmpl w:val="709687D8"/>
    <w:lvl w:ilvl="0">
      <w:start w:val="2"/>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665B0EB4"/>
    <w:multiLevelType w:val="hybridMultilevel"/>
    <w:tmpl w:val="1B18E40A"/>
    <w:lvl w:ilvl="0" w:tplc="F01AAAB4">
      <w:start w:val="4"/>
      <w:numFmt w:val="decimal"/>
      <w:lvlText w:val="%1."/>
      <w:lvlJc w:val="left"/>
      <w:pPr>
        <w:ind w:left="360" w:hanging="360"/>
      </w:pPr>
      <w:rPr>
        <w:rFonts w:hint="default"/>
      </w:rPr>
    </w:lvl>
    <w:lvl w:ilvl="1" w:tplc="338AC1E4" w:tentative="1">
      <w:start w:val="1"/>
      <w:numFmt w:val="lowerLetter"/>
      <w:lvlText w:val="%2."/>
      <w:lvlJc w:val="left"/>
      <w:pPr>
        <w:ind w:left="1080" w:hanging="360"/>
      </w:pPr>
    </w:lvl>
    <w:lvl w:ilvl="2" w:tplc="F8987452" w:tentative="1">
      <w:start w:val="1"/>
      <w:numFmt w:val="lowerRoman"/>
      <w:lvlText w:val="%3."/>
      <w:lvlJc w:val="right"/>
      <w:pPr>
        <w:ind w:left="1800" w:hanging="180"/>
      </w:pPr>
    </w:lvl>
    <w:lvl w:ilvl="3" w:tplc="E6E0E588" w:tentative="1">
      <w:start w:val="1"/>
      <w:numFmt w:val="decimal"/>
      <w:lvlText w:val="%4."/>
      <w:lvlJc w:val="left"/>
      <w:pPr>
        <w:ind w:left="2520" w:hanging="360"/>
      </w:pPr>
    </w:lvl>
    <w:lvl w:ilvl="4" w:tplc="4A08807C" w:tentative="1">
      <w:start w:val="1"/>
      <w:numFmt w:val="lowerLetter"/>
      <w:lvlText w:val="%5."/>
      <w:lvlJc w:val="left"/>
      <w:pPr>
        <w:ind w:left="3240" w:hanging="360"/>
      </w:pPr>
    </w:lvl>
    <w:lvl w:ilvl="5" w:tplc="7BC4973E" w:tentative="1">
      <w:start w:val="1"/>
      <w:numFmt w:val="lowerRoman"/>
      <w:lvlText w:val="%6."/>
      <w:lvlJc w:val="right"/>
      <w:pPr>
        <w:ind w:left="3960" w:hanging="180"/>
      </w:pPr>
    </w:lvl>
    <w:lvl w:ilvl="6" w:tplc="CEF07E3A" w:tentative="1">
      <w:start w:val="1"/>
      <w:numFmt w:val="decimal"/>
      <w:lvlText w:val="%7."/>
      <w:lvlJc w:val="left"/>
      <w:pPr>
        <w:ind w:left="4680" w:hanging="360"/>
      </w:pPr>
    </w:lvl>
    <w:lvl w:ilvl="7" w:tplc="D5F0D5E6" w:tentative="1">
      <w:start w:val="1"/>
      <w:numFmt w:val="lowerLetter"/>
      <w:lvlText w:val="%8."/>
      <w:lvlJc w:val="left"/>
      <w:pPr>
        <w:ind w:left="5400" w:hanging="360"/>
      </w:pPr>
    </w:lvl>
    <w:lvl w:ilvl="8" w:tplc="526C71BE" w:tentative="1">
      <w:start w:val="1"/>
      <w:numFmt w:val="lowerRoman"/>
      <w:lvlText w:val="%9."/>
      <w:lvlJc w:val="right"/>
      <w:pPr>
        <w:ind w:left="6120" w:hanging="180"/>
      </w:pPr>
    </w:lvl>
  </w:abstractNum>
  <w:abstractNum w:abstractNumId="23" w15:restartNumberingAfterBreak="0">
    <w:nsid w:val="7500621B"/>
    <w:multiLevelType w:val="multilevel"/>
    <w:tmpl w:val="921A616A"/>
    <w:lvl w:ilvl="0">
      <w:start w:val="1"/>
      <w:numFmt w:val="decimal"/>
      <w:lvlText w:val="%1."/>
      <w:lvlJc w:val="left"/>
      <w:pPr>
        <w:ind w:left="360" w:hanging="360"/>
      </w:pPr>
      <w:rPr>
        <w:rFonts w:hint="default"/>
        <w:b/>
        <w:bCs/>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4" w15:restartNumberingAfterBreak="0">
    <w:nsid w:val="7709672B"/>
    <w:multiLevelType w:val="hybridMultilevel"/>
    <w:tmpl w:val="34FE43C2"/>
    <w:lvl w:ilvl="0" w:tplc="521ED322">
      <w:start w:val="1"/>
      <w:numFmt w:val="bullet"/>
      <w:lvlText w:val=""/>
      <w:lvlJc w:val="left"/>
      <w:pPr>
        <w:ind w:left="720" w:hanging="360"/>
      </w:pPr>
      <w:rPr>
        <w:rFonts w:ascii="Symbol" w:hAnsi="Symbol" w:hint="default"/>
      </w:rPr>
    </w:lvl>
    <w:lvl w:ilvl="1" w:tplc="4A9238C6" w:tentative="1">
      <w:start w:val="1"/>
      <w:numFmt w:val="bullet"/>
      <w:lvlText w:val="o"/>
      <w:lvlJc w:val="left"/>
      <w:pPr>
        <w:ind w:left="1440" w:hanging="360"/>
      </w:pPr>
      <w:rPr>
        <w:rFonts w:ascii="Courier New" w:hAnsi="Courier New" w:cs="Courier New" w:hint="default"/>
      </w:rPr>
    </w:lvl>
    <w:lvl w:ilvl="2" w:tplc="83DC05DC" w:tentative="1">
      <w:start w:val="1"/>
      <w:numFmt w:val="bullet"/>
      <w:lvlText w:val=""/>
      <w:lvlJc w:val="left"/>
      <w:pPr>
        <w:ind w:left="2160" w:hanging="360"/>
      </w:pPr>
      <w:rPr>
        <w:rFonts w:ascii="Wingdings" w:hAnsi="Wingdings" w:hint="default"/>
      </w:rPr>
    </w:lvl>
    <w:lvl w:ilvl="3" w:tplc="3872FC92" w:tentative="1">
      <w:start w:val="1"/>
      <w:numFmt w:val="bullet"/>
      <w:lvlText w:val=""/>
      <w:lvlJc w:val="left"/>
      <w:pPr>
        <w:ind w:left="2880" w:hanging="360"/>
      </w:pPr>
      <w:rPr>
        <w:rFonts w:ascii="Symbol" w:hAnsi="Symbol" w:hint="default"/>
      </w:rPr>
    </w:lvl>
    <w:lvl w:ilvl="4" w:tplc="1994C8DC" w:tentative="1">
      <w:start w:val="1"/>
      <w:numFmt w:val="bullet"/>
      <w:lvlText w:val="o"/>
      <w:lvlJc w:val="left"/>
      <w:pPr>
        <w:ind w:left="3600" w:hanging="360"/>
      </w:pPr>
      <w:rPr>
        <w:rFonts w:ascii="Courier New" w:hAnsi="Courier New" w:cs="Courier New" w:hint="default"/>
      </w:rPr>
    </w:lvl>
    <w:lvl w:ilvl="5" w:tplc="2A5C7B06" w:tentative="1">
      <w:start w:val="1"/>
      <w:numFmt w:val="bullet"/>
      <w:lvlText w:val=""/>
      <w:lvlJc w:val="left"/>
      <w:pPr>
        <w:ind w:left="4320" w:hanging="360"/>
      </w:pPr>
      <w:rPr>
        <w:rFonts w:ascii="Wingdings" w:hAnsi="Wingdings" w:hint="default"/>
      </w:rPr>
    </w:lvl>
    <w:lvl w:ilvl="6" w:tplc="30EC1714" w:tentative="1">
      <w:start w:val="1"/>
      <w:numFmt w:val="bullet"/>
      <w:lvlText w:val=""/>
      <w:lvlJc w:val="left"/>
      <w:pPr>
        <w:ind w:left="5040" w:hanging="360"/>
      </w:pPr>
      <w:rPr>
        <w:rFonts w:ascii="Symbol" w:hAnsi="Symbol" w:hint="default"/>
      </w:rPr>
    </w:lvl>
    <w:lvl w:ilvl="7" w:tplc="D206B3B6" w:tentative="1">
      <w:start w:val="1"/>
      <w:numFmt w:val="bullet"/>
      <w:lvlText w:val="o"/>
      <w:lvlJc w:val="left"/>
      <w:pPr>
        <w:ind w:left="5760" w:hanging="360"/>
      </w:pPr>
      <w:rPr>
        <w:rFonts w:ascii="Courier New" w:hAnsi="Courier New" w:cs="Courier New" w:hint="default"/>
      </w:rPr>
    </w:lvl>
    <w:lvl w:ilvl="8" w:tplc="E1AE4B3A" w:tentative="1">
      <w:start w:val="1"/>
      <w:numFmt w:val="bullet"/>
      <w:lvlText w:val=""/>
      <w:lvlJc w:val="left"/>
      <w:pPr>
        <w:ind w:left="6480" w:hanging="360"/>
      </w:pPr>
      <w:rPr>
        <w:rFonts w:ascii="Wingdings" w:hAnsi="Wingdings" w:hint="default"/>
      </w:rPr>
    </w:lvl>
  </w:abstractNum>
  <w:abstractNum w:abstractNumId="25" w15:restartNumberingAfterBreak="0">
    <w:nsid w:val="7DD65360"/>
    <w:multiLevelType w:val="multilevel"/>
    <w:tmpl w:val="9D3A66D2"/>
    <w:lvl w:ilvl="0">
      <w:start w:val="3"/>
      <w:numFmt w:val="decimal"/>
      <w:lvlText w:val="%1"/>
      <w:lvlJc w:val="left"/>
      <w:pPr>
        <w:ind w:left="405" w:hanging="405"/>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2160" w:hanging="1080"/>
      </w:pPr>
      <w:rPr>
        <w:rFonts w:hint="default"/>
        <w:b/>
      </w:rPr>
    </w:lvl>
    <w:lvl w:ilvl="4">
      <w:start w:val="1"/>
      <w:numFmt w:val="decimal"/>
      <w:lvlText w:val="%1.%2.%3.%4.%5"/>
      <w:lvlJc w:val="left"/>
      <w:pPr>
        <w:ind w:left="2880" w:hanging="1440"/>
      </w:pPr>
      <w:rPr>
        <w:rFonts w:hint="default"/>
        <w:b/>
      </w:rPr>
    </w:lvl>
    <w:lvl w:ilvl="5">
      <w:start w:val="1"/>
      <w:numFmt w:val="decimal"/>
      <w:lvlText w:val="%1.%2.%3.%4.%5.%6"/>
      <w:lvlJc w:val="left"/>
      <w:pPr>
        <w:ind w:left="3240" w:hanging="1440"/>
      </w:pPr>
      <w:rPr>
        <w:rFonts w:hint="default"/>
        <w:b/>
      </w:rPr>
    </w:lvl>
    <w:lvl w:ilvl="6">
      <w:start w:val="1"/>
      <w:numFmt w:val="decimal"/>
      <w:lvlText w:val="%1.%2.%3.%4.%5.%6.%7"/>
      <w:lvlJc w:val="left"/>
      <w:pPr>
        <w:ind w:left="3960" w:hanging="1800"/>
      </w:pPr>
      <w:rPr>
        <w:rFonts w:hint="default"/>
        <w:b/>
      </w:rPr>
    </w:lvl>
    <w:lvl w:ilvl="7">
      <w:start w:val="1"/>
      <w:numFmt w:val="decimal"/>
      <w:lvlText w:val="%1.%2.%3.%4.%5.%6.%7.%8"/>
      <w:lvlJc w:val="left"/>
      <w:pPr>
        <w:ind w:left="4320" w:hanging="1800"/>
      </w:pPr>
      <w:rPr>
        <w:rFonts w:hint="default"/>
        <w:b/>
      </w:rPr>
    </w:lvl>
    <w:lvl w:ilvl="8">
      <w:start w:val="1"/>
      <w:numFmt w:val="decimal"/>
      <w:lvlText w:val="%1.%2.%3.%4.%5.%6.%7.%8.%9"/>
      <w:lvlJc w:val="left"/>
      <w:pPr>
        <w:ind w:left="5040" w:hanging="2160"/>
      </w:pPr>
      <w:rPr>
        <w:rFonts w:hint="default"/>
        <w:b/>
      </w:rPr>
    </w:lvl>
  </w:abstractNum>
  <w:abstractNum w:abstractNumId="26" w15:restartNumberingAfterBreak="0">
    <w:nsid w:val="7EC0615F"/>
    <w:multiLevelType w:val="multilevel"/>
    <w:tmpl w:val="9E8022BE"/>
    <w:lvl w:ilvl="0">
      <w:start w:val="2"/>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52895227">
    <w:abstractNumId w:val="5"/>
  </w:num>
  <w:num w:numId="2" w16cid:durableId="351032333">
    <w:abstractNumId w:val="0"/>
  </w:num>
  <w:num w:numId="3" w16cid:durableId="1067413603">
    <w:abstractNumId w:val="12"/>
  </w:num>
  <w:num w:numId="4" w16cid:durableId="931426930">
    <w:abstractNumId w:val="23"/>
  </w:num>
  <w:num w:numId="5" w16cid:durableId="1422484198">
    <w:abstractNumId w:val="19"/>
  </w:num>
  <w:num w:numId="6" w16cid:durableId="552929862">
    <w:abstractNumId w:val="20"/>
  </w:num>
  <w:num w:numId="7" w16cid:durableId="587203086">
    <w:abstractNumId w:val="24"/>
  </w:num>
  <w:num w:numId="8" w16cid:durableId="389156196">
    <w:abstractNumId w:val="17"/>
  </w:num>
  <w:num w:numId="9" w16cid:durableId="1393503788">
    <w:abstractNumId w:val="3"/>
  </w:num>
  <w:num w:numId="10" w16cid:durableId="581451046">
    <w:abstractNumId w:val="11"/>
  </w:num>
  <w:num w:numId="11" w16cid:durableId="1018628416">
    <w:abstractNumId w:val="2"/>
  </w:num>
  <w:num w:numId="12" w16cid:durableId="1480459671">
    <w:abstractNumId w:val="4"/>
  </w:num>
  <w:num w:numId="13" w16cid:durableId="154731059">
    <w:abstractNumId w:val="25"/>
  </w:num>
  <w:num w:numId="14" w16cid:durableId="693457660">
    <w:abstractNumId w:val="15"/>
  </w:num>
  <w:num w:numId="15" w16cid:durableId="248776863">
    <w:abstractNumId w:val="8"/>
  </w:num>
  <w:num w:numId="16" w16cid:durableId="415326641">
    <w:abstractNumId w:val="26"/>
  </w:num>
  <w:num w:numId="17" w16cid:durableId="798838912">
    <w:abstractNumId w:val="16"/>
  </w:num>
  <w:num w:numId="18" w16cid:durableId="2071924309">
    <w:abstractNumId w:val="22"/>
  </w:num>
  <w:num w:numId="19" w16cid:durableId="814956081">
    <w:abstractNumId w:val="9"/>
  </w:num>
  <w:num w:numId="20" w16cid:durableId="1817529638">
    <w:abstractNumId w:val="10"/>
  </w:num>
  <w:num w:numId="21" w16cid:durableId="396551">
    <w:abstractNumId w:val="18"/>
  </w:num>
  <w:num w:numId="22" w16cid:durableId="1981376420">
    <w:abstractNumId w:val="21"/>
  </w:num>
  <w:num w:numId="23" w16cid:durableId="2134866276">
    <w:abstractNumId w:val="6"/>
  </w:num>
  <w:num w:numId="24" w16cid:durableId="1613324269">
    <w:abstractNumId w:val="13"/>
  </w:num>
  <w:num w:numId="25" w16cid:durableId="1783189616">
    <w:abstractNumId w:val="14"/>
  </w:num>
  <w:num w:numId="26" w16cid:durableId="1587768717">
    <w:abstractNumId w:val="1"/>
  </w:num>
  <w:num w:numId="27" w16cid:durableId="168362666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BF2"/>
    <w:rsid w:val="00010753"/>
    <w:rsid w:val="000108AF"/>
    <w:rsid w:val="00010FEA"/>
    <w:rsid w:val="00012412"/>
    <w:rsid w:val="0003708A"/>
    <w:rsid w:val="0005668E"/>
    <w:rsid w:val="000654CF"/>
    <w:rsid w:val="00066F3C"/>
    <w:rsid w:val="00073E58"/>
    <w:rsid w:val="00074E30"/>
    <w:rsid w:val="00077425"/>
    <w:rsid w:val="00077E68"/>
    <w:rsid w:val="00087B48"/>
    <w:rsid w:val="00087E9F"/>
    <w:rsid w:val="000B0690"/>
    <w:rsid w:val="000D0CE5"/>
    <w:rsid w:val="000D1BC6"/>
    <w:rsid w:val="000D463C"/>
    <w:rsid w:val="000D4659"/>
    <w:rsid w:val="000D7BDD"/>
    <w:rsid w:val="000E1082"/>
    <w:rsid w:val="000F0A7E"/>
    <w:rsid w:val="000F71C6"/>
    <w:rsid w:val="00100C55"/>
    <w:rsid w:val="001103FC"/>
    <w:rsid w:val="00111471"/>
    <w:rsid w:val="0011344E"/>
    <w:rsid w:val="00122EF4"/>
    <w:rsid w:val="00132FF0"/>
    <w:rsid w:val="00134EE3"/>
    <w:rsid w:val="00147B0C"/>
    <w:rsid w:val="00150CC5"/>
    <w:rsid w:val="00155BEA"/>
    <w:rsid w:val="001676C0"/>
    <w:rsid w:val="001709E6"/>
    <w:rsid w:val="001876D1"/>
    <w:rsid w:val="0019426C"/>
    <w:rsid w:val="001A44A8"/>
    <w:rsid w:val="001A660F"/>
    <w:rsid w:val="001C2877"/>
    <w:rsid w:val="001C64C0"/>
    <w:rsid w:val="001F1C04"/>
    <w:rsid w:val="001F38DF"/>
    <w:rsid w:val="001F7AC8"/>
    <w:rsid w:val="00205945"/>
    <w:rsid w:val="002124E1"/>
    <w:rsid w:val="002139DE"/>
    <w:rsid w:val="002159DF"/>
    <w:rsid w:val="00223479"/>
    <w:rsid w:val="0023329A"/>
    <w:rsid w:val="00236DD6"/>
    <w:rsid w:val="00237A4B"/>
    <w:rsid w:val="0024073F"/>
    <w:rsid w:val="002515ED"/>
    <w:rsid w:val="002648A9"/>
    <w:rsid w:val="002678B5"/>
    <w:rsid w:val="00271D23"/>
    <w:rsid w:val="00275180"/>
    <w:rsid w:val="0028065A"/>
    <w:rsid w:val="002825A1"/>
    <w:rsid w:val="00282EE1"/>
    <w:rsid w:val="00286034"/>
    <w:rsid w:val="00290C82"/>
    <w:rsid w:val="002972A6"/>
    <w:rsid w:val="002A27CB"/>
    <w:rsid w:val="002A59AC"/>
    <w:rsid w:val="002B1A00"/>
    <w:rsid w:val="002B3993"/>
    <w:rsid w:val="002B41B7"/>
    <w:rsid w:val="002B65DF"/>
    <w:rsid w:val="002D1C1D"/>
    <w:rsid w:val="002D3AB9"/>
    <w:rsid w:val="002D6702"/>
    <w:rsid w:val="002D7B82"/>
    <w:rsid w:val="002F0461"/>
    <w:rsid w:val="002F2023"/>
    <w:rsid w:val="002F45CC"/>
    <w:rsid w:val="00304D15"/>
    <w:rsid w:val="00305350"/>
    <w:rsid w:val="00307BDE"/>
    <w:rsid w:val="00311889"/>
    <w:rsid w:val="0031697E"/>
    <w:rsid w:val="00323B68"/>
    <w:rsid w:val="00325FCC"/>
    <w:rsid w:val="00332936"/>
    <w:rsid w:val="0033552A"/>
    <w:rsid w:val="0034023A"/>
    <w:rsid w:val="0035212B"/>
    <w:rsid w:val="00352F91"/>
    <w:rsid w:val="00355F7D"/>
    <w:rsid w:val="00356668"/>
    <w:rsid w:val="00356876"/>
    <w:rsid w:val="003736A1"/>
    <w:rsid w:val="00382201"/>
    <w:rsid w:val="00387BE4"/>
    <w:rsid w:val="003900C2"/>
    <w:rsid w:val="00391FDA"/>
    <w:rsid w:val="00393E6C"/>
    <w:rsid w:val="0039770F"/>
    <w:rsid w:val="00397737"/>
    <w:rsid w:val="003A1159"/>
    <w:rsid w:val="003A481A"/>
    <w:rsid w:val="003A6905"/>
    <w:rsid w:val="003A7BDF"/>
    <w:rsid w:val="003B036E"/>
    <w:rsid w:val="003B14EB"/>
    <w:rsid w:val="003B1862"/>
    <w:rsid w:val="003B5741"/>
    <w:rsid w:val="003B714F"/>
    <w:rsid w:val="003C1305"/>
    <w:rsid w:val="003C781B"/>
    <w:rsid w:val="003D3C63"/>
    <w:rsid w:val="003E6D1C"/>
    <w:rsid w:val="003F19AD"/>
    <w:rsid w:val="003F56C8"/>
    <w:rsid w:val="00407245"/>
    <w:rsid w:val="004108C4"/>
    <w:rsid w:val="00415B14"/>
    <w:rsid w:val="0043257F"/>
    <w:rsid w:val="00445D9C"/>
    <w:rsid w:val="004545B6"/>
    <w:rsid w:val="00461449"/>
    <w:rsid w:val="0046223D"/>
    <w:rsid w:val="004648CD"/>
    <w:rsid w:val="0046678D"/>
    <w:rsid w:val="00470386"/>
    <w:rsid w:val="00473D32"/>
    <w:rsid w:val="00474F1E"/>
    <w:rsid w:val="00480BE8"/>
    <w:rsid w:val="0048648C"/>
    <w:rsid w:val="004A1174"/>
    <w:rsid w:val="004A287A"/>
    <w:rsid w:val="004B3778"/>
    <w:rsid w:val="004B52DF"/>
    <w:rsid w:val="004B745D"/>
    <w:rsid w:val="004C18AC"/>
    <w:rsid w:val="004C2C9E"/>
    <w:rsid w:val="004C6FD3"/>
    <w:rsid w:val="004D1D22"/>
    <w:rsid w:val="004E38D5"/>
    <w:rsid w:val="004F10C1"/>
    <w:rsid w:val="004F362F"/>
    <w:rsid w:val="004F69B4"/>
    <w:rsid w:val="00500E2D"/>
    <w:rsid w:val="00504EBF"/>
    <w:rsid w:val="00510D1F"/>
    <w:rsid w:val="00515A03"/>
    <w:rsid w:val="00530D4E"/>
    <w:rsid w:val="00532632"/>
    <w:rsid w:val="00533848"/>
    <w:rsid w:val="00534F00"/>
    <w:rsid w:val="00537D54"/>
    <w:rsid w:val="00540B5D"/>
    <w:rsid w:val="00550686"/>
    <w:rsid w:val="00551D0B"/>
    <w:rsid w:val="005528CF"/>
    <w:rsid w:val="00555D0B"/>
    <w:rsid w:val="005646CD"/>
    <w:rsid w:val="00570356"/>
    <w:rsid w:val="00572358"/>
    <w:rsid w:val="00576D8D"/>
    <w:rsid w:val="00576F81"/>
    <w:rsid w:val="005867F4"/>
    <w:rsid w:val="005908B2"/>
    <w:rsid w:val="005933A9"/>
    <w:rsid w:val="00594A87"/>
    <w:rsid w:val="00594F8E"/>
    <w:rsid w:val="005A4603"/>
    <w:rsid w:val="005A662D"/>
    <w:rsid w:val="005C6559"/>
    <w:rsid w:val="005D1A6D"/>
    <w:rsid w:val="005E4D45"/>
    <w:rsid w:val="005E523C"/>
    <w:rsid w:val="005F1F16"/>
    <w:rsid w:val="005F4E85"/>
    <w:rsid w:val="0061226A"/>
    <w:rsid w:val="00612DEA"/>
    <w:rsid w:val="00624486"/>
    <w:rsid w:val="00633CD6"/>
    <w:rsid w:val="00640220"/>
    <w:rsid w:val="00641FFA"/>
    <w:rsid w:val="00643853"/>
    <w:rsid w:val="00661D53"/>
    <w:rsid w:val="006628D6"/>
    <w:rsid w:val="00665BDB"/>
    <w:rsid w:val="00667AFF"/>
    <w:rsid w:val="00674B8B"/>
    <w:rsid w:val="00677C14"/>
    <w:rsid w:val="00682F5A"/>
    <w:rsid w:val="006921D5"/>
    <w:rsid w:val="006928F9"/>
    <w:rsid w:val="006946CE"/>
    <w:rsid w:val="00697DC4"/>
    <w:rsid w:val="006A5CFC"/>
    <w:rsid w:val="006B0A2D"/>
    <w:rsid w:val="006B13EF"/>
    <w:rsid w:val="006D67C0"/>
    <w:rsid w:val="006E2CC1"/>
    <w:rsid w:val="00700648"/>
    <w:rsid w:val="00703904"/>
    <w:rsid w:val="00706CEF"/>
    <w:rsid w:val="0071470E"/>
    <w:rsid w:val="00717851"/>
    <w:rsid w:val="00723E86"/>
    <w:rsid w:val="00740869"/>
    <w:rsid w:val="00743147"/>
    <w:rsid w:val="00746D48"/>
    <w:rsid w:val="007569A7"/>
    <w:rsid w:val="007612D8"/>
    <w:rsid w:val="00771A75"/>
    <w:rsid w:val="0077708B"/>
    <w:rsid w:val="00780B8C"/>
    <w:rsid w:val="007832BC"/>
    <w:rsid w:val="00796542"/>
    <w:rsid w:val="007A1965"/>
    <w:rsid w:val="007A7D90"/>
    <w:rsid w:val="007B3C61"/>
    <w:rsid w:val="007B68A8"/>
    <w:rsid w:val="007C6881"/>
    <w:rsid w:val="007D3CBB"/>
    <w:rsid w:val="007E21EA"/>
    <w:rsid w:val="007F02D6"/>
    <w:rsid w:val="007F076D"/>
    <w:rsid w:val="0081096B"/>
    <w:rsid w:val="00813717"/>
    <w:rsid w:val="00815238"/>
    <w:rsid w:val="00825EE0"/>
    <w:rsid w:val="00827041"/>
    <w:rsid w:val="0083164B"/>
    <w:rsid w:val="00833C34"/>
    <w:rsid w:val="00844C3E"/>
    <w:rsid w:val="00873115"/>
    <w:rsid w:val="0088048C"/>
    <w:rsid w:val="00882D6F"/>
    <w:rsid w:val="008841BF"/>
    <w:rsid w:val="00885953"/>
    <w:rsid w:val="008859A2"/>
    <w:rsid w:val="008879FF"/>
    <w:rsid w:val="00895401"/>
    <w:rsid w:val="008B3A4E"/>
    <w:rsid w:val="008C00AF"/>
    <w:rsid w:val="008C2967"/>
    <w:rsid w:val="008C5041"/>
    <w:rsid w:val="008D30A7"/>
    <w:rsid w:val="008D3B35"/>
    <w:rsid w:val="008E282F"/>
    <w:rsid w:val="00926247"/>
    <w:rsid w:val="009363D8"/>
    <w:rsid w:val="00943E38"/>
    <w:rsid w:val="00951F56"/>
    <w:rsid w:val="0095299A"/>
    <w:rsid w:val="00955DAD"/>
    <w:rsid w:val="0095664A"/>
    <w:rsid w:val="00956935"/>
    <w:rsid w:val="00961836"/>
    <w:rsid w:val="00961A3B"/>
    <w:rsid w:val="009623DC"/>
    <w:rsid w:val="00962D5D"/>
    <w:rsid w:val="009640B5"/>
    <w:rsid w:val="00964D3F"/>
    <w:rsid w:val="0097667C"/>
    <w:rsid w:val="00992962"/>
    <w:rsid w:val="009938DE"/>
    <w:rsid w:val="0099646B"/>
    <w:rsid w:val="009966DF"/>
    <w:rsid w:val="009A2BFB"/>
    <w:rsid w:val="009A3A74"/>
    <w:rsid w:val="009B5F79"/>
    <w:rsid w:val="009B6435"/>
    <w:rsid w:val="009B740C"/>
    <w:rsid w:val="009C435E"/>
    <w:rsid w:val="009C524C"/>
    <w:rsid w:val="009C5FAF"/>
    <w:rsid w:val="009C63E0"/>
    <w:rsid w:val="009D1D31"/>
    <w:rsid w:val="009D3E1A"/>
    <w:rsid w:val="009F5CE6"/>
    <w:rsid w:val="009F793E"/>
    <w:rsid w:val="009F7DB4"/>
    <w:rsid w:val="00A008C6"/>
    <w:rsid w:val="00A02A49"/>
    <w:rsid w:val="00A02F2B"/>
    <w:rsid w:val="00A35C73"/>
    <w:rsid w:val="00A44A88"/>
    <w:rsid w:val="00A46037"/>
    <w:rsid w:val="00A47A5A"/>
    <w:rsid w:val="00A50F6D"/>
    <w:rsid w:val="00A51216"/>
    <w:rsid w:val="00A568D0"/>
    <w:rsid w:val="00A56BC4"/>
    <w:rsid w:val="00A60B66"/>
    <w:rsid w:val="00A65A5B"/>
    <w:rsid w:val="00A845DF"/>
    <w:rsid w:val="00A85C71"/>
    <w:rsid w:val="00A92EF5"/>
    <w:rsid w:val="00AA0D62"/>
    <w:rsid w:val="00AA5A5A"/>
    <w:rsid w:val="00AA5C50"/>
    <w:rsid w:val="00AB6415"/>
    <w:rsid w:val="00AD2386"/>
    <w:rsid w:val="00AD3AEE"/>
    <w:rsid w:val="00AE282E"/>
    <w:rsid w:val="00AF413D"/>
    <w:rsid w:val="00AF5722"/>
    <w:rsid w:val="00B039F4"/>
    <w:rsid w:val="00B06919"/>
    <w:rsid w:val="00B1067E"/>
    <w:rsid w:val="00B2502A"/>
    <w:rsid w:val="00B344D8"/>
    <w:rsid w:val="00B36DB9"/>
    <w:rsid w:val="00B41A41"/>
    <w:rsid w:val="00B45F76"/>
    <w:rsid w:val="00B60931"/>
    <w:rsid w:val="00B64DE9"/>
    <w:rsid w:val="00B93099"/>
    <w:rsid w:val="00B95F60"/>
    <w:rsid w:val="00B97D34"/>
    <w:rsid w:val="00BA2318"/>
    <w:rsid w:val="00BA5921"/>
    <w:rsid w:val="00BB3EAF"/>
    <w:rsid w:val="00BB5CB4"/>
    <w:rsid w:val="00BB74D4"/>
    <w:rsid w:val="00BC086E"/>
    <w:rsid w:val="00BC1649"/>
    <w:rsid w:val="00BC2DB7"/>
    <w:rsid w:val="00BC5EC0"/>
    <w:rsid w:val="00BD5FDA"/>
    <w:rsid w:val="00BD71C6"/>
    <w:rsid w:val="00BE03DC"/>
    <w:rsid w:val="00BE2746"/>
    <w:rsid w:val="00BE6926"/>
    <w:rsid w:val="00BF01B1"/>
    <w:rsid w:val="00BF3757"/>
    <w:rsid w:val="00C00581"/>
    <w:rsid w:val="00C17E9A"/>
    <w:rsid w:val="00C20FD9"/>
    <w:rsid w:val="00C26499"/>
    <w:rsid w:val="00C33083"/>
    <w:rsid w:val="00C331E8"/>
    <w:rsid w:val="00C360A1"/>
    <w:rsid w:val="00C430BA"/>
    <w:rsid w:val="00C449ED"/>
    <w:rsid w:val="00C47B09"/>
    <w:rsid w:val="00C618B5"/>
    <w:rsid w:val="00C61C53"/>
    <w:rsid w:val="00C6784F"/>
    <w:rsid w:val="00C84DA4"/>
    <w:rsid w:val="00C84F5F"/>
    <w:rsid w:val="00C868E0"/>
    <w:rsid w:val="00CA6681"/>
    <w:rsid w:val="00CB1986"/>
    <w:rsid w:val="00CB77B1"/>
    <w:rsid w:val="00CC24DA"/>
    <w:rsid w:val="00CC368E"/>
    <w:rsid w:val="00D01AC2"/>
    <w:rsid w:val="00D022DB"/>
    <w:rsid w:val="00D0403D"/>
    <w:rsid w:val="00D0506A"/>
    <w:rsid w:val="00D210A7"/>
    <w:rsid w:val="00D300F0"/>
    <w:rsid w:val="00D34419"/>
    <w:rsid w:val="00D52067"/>
    <w:rsid w:val="00D660C6"/>
    <w:rsid w:val="00D66639"/>
    <w:rsid w:val="00D701F2"/>
    <w:rsid w:val="00D71A0C"/>
    <w:rsid w:val="00D7507F"/>
    <w:rsid w:val="00D776AE"/>
    <w:rsid w:val="00D83DEE"/>
    <w:rsid w:val="00D86129"/>
    <w:rsid w:val="00DC39E1"/>
    <w:rsid w:val="00DD3A85"/>
    <w:rsid w:val="00DE338C"/>
    <w:rsid w:val="00DF1F60"/>
    <w:rsid w:val="00DF4F38"/>
    <w:rsid w:val="00DF565E"/>
    <w:rsid w:val="00DF6817"/>
    <w:rsid w:val="00DF68F2"/>
    <w:rsid w:val="00E00ACA"/>
    <w:rsid w:val="00E00F23"/>
    <w:rsid w:val="00E067A8"/>
    <w:rsid w:val="00E13B93"/>
    <w:rsid w:val="00E14680"/>
    <w:rsid w:val="00E174F4"/>
    <w:rsid w:val="00E23138"/>
    <w:rsid w:val="00E24D37"/>
    <w:rsid w:val="00E52C1B"/>
    <w:rsid w:val="00E92554"/>
    <w:rsid w:val="00EA418A"/>
    <w:rsid w:val="00EC4BCE"/>
    <w:rsid w:val="00ED5964"/>
    <w:rsid w:val="00ED5AD0"/>
    <w:rsid w:val="00EE5617"/>
    <w:rsid w:val="00EF059C"/>
    <w:rsid w:val="00EF45A7"/>
    <w:rsid w:val="00F11658"/>
    <w:rsid w:val="00F123E0"/>
    <w:rsid w:val="00F126A0"/>
    <w:rsid w:val="00F1456A"/>
    <w:rsid w:val="00F165B6"/>
    <w:rsid w:val="00F227F4"/>
    <w:rsid w:val="00F309D5"/>
    <w:rsid w:val="00F35D57"/>
    <w:rsid w:val="00F35DC2"/>
    <w:rsid w:val="00F37D47"/>
    <w:rsid w:val="00F402F8"/>
    <w:rsid w:val="00F46E13"/>
    <w:rsid w:val="00F50AF5"/>
    <w:rsid w:val="00F60991"/>
    <w:rsid w:val="00F62F1C"/>
    <w:rsid w:val="00F7266A"/>
    <w:rsid w:val="00F75181"/>
    <w:rsid w:val="00F75614"/>
    <w:rsid w:val="00F7742C"/>
    <w:rsid w:val="00F84DCD"/>
    <w:rsid w:val="00F86B77"/>
    <w:rsid w:val="00FA00F2"/>
    <w:rsid w:val="00FB1C19"/>
    <w:rsid w:val="00FB4133"/>
    <w:rsid w:val="00FE1387"/>
    <w:rsid w:val="00FF6146"/>
    <w:rsid w:val="00FF77F5"/>
    <w:rsid w:val="1BEE7413"/>
    <w:rsid w:val="37E5AAA0"/>
    <w:rsid w:val="39C5B79F"/>
    <w:rsid w:val="649057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A427DD"/>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4D8"/>
  </w:style>
  <w:style w:type="paragraph" w:styleId="Heading1">
    <w:name w:val="heading 1"/>
    <w:basedOn w:val="Normal"/>
    <w:next w:val="Normal"/>
    <w:link w:val="Heading1Char"/>
    <w:uiPriority w:val="9"/>
    <w:qFormat/>
    <w:rsid w:val="005D1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paragraph" w:styleId="Header">
    <w:name w:val="header"/>
    <w:basedOn w:val="Normal"/>
    <w:link w:val="HeaderChar"/>
    <w:uiPriority w:val="99"/>
    <w:unhideWhenUsed/>
    <w:rsid w:val="00887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9FF"/>
  </w:style>
  <w:style w:type="paragraph" w:styleId="Footer">
    <w:name w:val="footer"/>
    <w:basedOn w:val="Normal"/>
    <w:link w:val="FooterChar"/>
    <w:uiPriority w:val="99"/>
    <w:unhideWhenUsed/>
    <w:rsid w:val="00887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9FF"/>
  </w:style>
  <w:style w:type="table" w:styleId="TableGrid">
    <w:name w:val="Table Grid"/>
    <w:basedOn w:val="TableNormal"/>
    <w:uiPriority w:val="39"/>
    <w:rsid w:val="007147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D1A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A6D"/>
    <w:pPr>
      <w:outlineLvl w:val="9"/>
    </w:pPr>
    <w:rPr>
      <w:kern w:val="0"/>
      <w:lang w:val="en-US" w:eastAsia="en-US"/>
      <w14:ligatures w14:val="none"/>
    </w:rPr>
  </w:style>
  <w:style w:type="paragraph" w:styleId="TOC2">
    <w:name w:val="toc 2"/>
    <w:basedOn w:val="Normal"/>
    <w:next w:val="Normal"/>
    <w:autoRedefine/>
    <w:uiPriority w:val="39"/>
    <w:unhideWhenUsed/>
    <w:rsid w:val="005D1A6D"/>
    <w:pPr>
      <w:spacing w:after="100"/>
      <w:ind w:left="220"/>
    </w:pPr>
    <w:rPr>
      <w:rFonts w:cs="Times New Roman"/>
      <w:kern w:val="0"/>
      <w:lang w:val="en-US" w:eastAsia="en-US"/>
      <w14:ligatures w14:val="none"/>
    </w:rPr>
  </w:style>
  <w:style w:type="paragraph" w:styleId="TOC1">
    <w:name w:val="toc 1"/>
    <w:basedOn w:val="Normal"/>
    <w:next w:val="Normal"/>
    <w:autoRedefine/>
    <w:uiPriority w:val="39"/>
    <w:unhideWhenUsed/>
    <w:rsid w:val="005D1A6D"/>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5D1A6D"/>
    <w:pPr>
      <w:spacing w:after="100"/>
      <w:ind w:left="440"/>
    </w:pPr>
    <w:rPr>
      <w:rFonts w:cs="Times New Roman"/>
      <w:kern w:val="0"/>
      <w:lang w:val="en-US" w:eastAsia="en-US"/>
      <w14:ligatures w14:val="none"/>
    </w:rPr>
  </w:style>
  <w:style w:type="paragraph" w:styleId="NormalWeb">
    <w:name w:val="Normal (Web)"/>
    <w:basedOn w:val="Normal"/>
    <w:uiPriority w:val="99"/>
    <w:unhideWhenUsed/>
    <w:rsid w:val="007F02D6"/>
    <w:pPr>
      <w:spacing w:before="100" w:beforeAutospacing="1" w:after="100" w:afterAutospacing="1" w:line="240" w:lineRule="auto"/>
    </w:pPr>
    <w:rPr>
      <w:rFonts w:ascii="Times New Roman" w:hAnsi="Times New Roman" w:cs="Times New Roman"/>
      <w:kern w:val="0"/>
      <w:sz w:val="24"/>
      <w:szCs w:val="24"/>
      <w:lang w:eastAsia="en-GB"/>
    </w:rPr>
  </w:style>
  <w:style w:type="table" w:styleId="GridTable5Dark-Accent1">
    <w:name w:val="Grid Table 5 Dark Accent 1"/>
    <w:basedOn w:val="TableNormal"/>
    <w:uiPriority w:val="50"/>
    <w:rsid w:val="00BF01B1"/>
    <w:pPr>
      <w:spacing w:after="0" w:line="240" w:lineRule="auto"/>
    </w:pPr>
    <w:rPr>
      <w:rFonts w:eastAsiaTheme="minorHAnsi"/>
      <w:sz w:val="24"/>
      <w:szCs w:val="24"/>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Hyperlink">
    <w:name w:val="Hyperlink"/>
    <w:basedOn w:val="DefaultParagraphFont"/>
    <w:uiPriority w:val="99"/>
    <w:unhideWhenUsed/>
    <w:rsid w:val="00271D23"/>
    <w:rPr>
      <w:color w:val="0563C1" w:themeColor="hyperlink"/>
      <w:u w:val="single"/>
    </w:rPr>
  </w:style>
  <w:style w:type="character" w:styleId="UnresolvedMention">
    <w:name w:val="Unresolved Mention"/>
    <w:basedOn w:val="DefaultParagraphFont"/>
    <w:uiPriority w:val="99"/>
    <w:semiHidden/>
    <w:unhideWhenUsed/>
    <w:rsid w:val="008D30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inasthma.org" TargetMode="External"/><Relationship Id="rId4" Type="http://schemas.openxmlformats.org/officeDocument/2006/relationships/settings" Target="settings.xml"/><Relationship Id="rId9" Type="http://schemas.openxmlformats.org/officeDocument/2006/relationships/hyperlink" Target="https://www.asthmaandlung.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9050043-DF42-4ABD-B277-5814EBC65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1233</TotalTime>
  <Pages>8</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Zakiullah Storay Khaliqyar (2415597)</cp:lastModifiedBy>
  <cp:revision>160</cp:revision>
  <dcterms:created xsi:type="dcterms:W3CDTF">2024-09-17T16:04:00Z</dcterms:created>
  <dcterms:modified xsi:type="dcterms:W3CDTF">2025-12-04T20:33:00Z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beaaca33a4996a9c2d0e42695d103e300351860368bd61eb78817d6c305e08f4</vt:lpwstr>
  </property>
</Properties>
</file>