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D5E75" w14:textId="77777777" w:rsidR="00281AC7" w:rsidRDefault="00281AC7" w:rsidP="00AE32AB">
      <w:pPr>
        <w:widowControl w:val="0"/>
        <w:spacing w:line="360" w:lineRule="auto"/>
        <w:jc w:val="both"/>
        <w:rPr>
          <w:rFonts w:ascii="Times New Roman" w:eastAsia="Times New Roman" w:hAnsi="Times New Roman" w:cs="Times New Roman"/>
          <w:b/>
          <w:color w:val="0E101A"/>
          <w:sz w:val="24"/>
          <w:szCs w:val="24"/>
        </w:rPr>
      </w:pPr>
    </w:p>
    <w:p w14:paraId="4BDD6AD2" w14:textId="77777777" w:rsidR="00281AC7" w:rsidRDefault="00281AC7" w:rsidP="00AE32AB">
      <w:pPr>
        <w:widowControl w:val="0"/>
        <w:spacing w:line="360" w:lineRule="auto"/>
        <w:jc w:val="both"/>
        <w:rPr>
          <w:rFonts w:ascii="Times New Roman" w:eastAsia="Times New Roman" w:hAnsi="Times New Roman" w:cs="Times New Roman"/>
          <w:b/>
          <w:color w:val="0E101A"/>
          <w:sz w:val="24"/>
          <w:szCs w:val="24"/>
        </w:rPr>
      </w:pPr>
    </w:p>
    <w:p w14:paraId="0857DC99" w14:textId="77777777" w:rsidR="00281AC7" w:rsidRDefault="00000000" w:rsidP="00AE32AB">
      <w:pPr>
        <w:widowControl w:val="0"/>
        <w:spacing w:line="360" w:lineRule="auto"/>
        <w:ind w:left="7200"/>
        <w:jc w:val="both"/>
        <w:rPr>
          <w:rFonts w:ascii="Times New Roman" w:eastAsia="Times New Roman" w:hAnsi="Times New Roman" w:cs="Times New Roman"/>
          <w:b/>
          <w:color w:val="0E101A"/>
          <w:sz w:val="24"/>
          <w:szCs w:val="24"/>
        </w:rPr>
      </w:pPr>
      <w:r>
        <w:rPr>
          <w:rFonts w:ascii="Times New Roman" w:eastAsia="Times New Roman" w:hAnsi="Times New Roman" w:cs="Times New Roman"/>
          <w:b/>
          <w:noProof/>
          <w:color w:val="0E101A"/>
          <w:sz w:val="24"/>
          <w:szCs w:val="24"/>
        </w:rPr>
        <w:drawing>
          <wp:inline distT="114300" distB="114300" distL="114300" distR="114300" wp14:anchorId="22DD7076" wp14:editId="243021A1">
            <wp:extent cx="1379262" cy="69242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379262" cy="692423"/>
                    </a:xfrm>
                    <a:prstGeom prst="rect">
                      <a:avLst/>
                    </a:prstGeom>
                    <a:ln/>
                  </pic:spPr>
                </pic:pic>
              </a:graphicData>
            </a:graphic>
          </wp:inline>
        </w:drawing>
      </w:r>
    </w:p>
    <w:p w14:paraId="2DB6990C" w14:textId="77777777" w:rsidR="00281AC7" w:rsidRDefault="00281AC7" w:rsidP="00AE32AB">
      <w:pPr>
        <w:widowControl w:val="0"/>
        <w:spacing w:line="360" w:lineRule="auto"/>
        <w:jc w:val="both"/>
        <w:rPr>
          <w:rFonts w:ascii="Times New Roman" w:eastAsia="Times New Roman" w:hAnsi="Times New Roman" w:cs="Times New Roman"/>
          <w:b/>
          <w:color w:val="0E101A"/>
          <w:sz w:val="24"/>
          <w:szCs w:val="24"/>
        </w:rPr>
      </w:pPr>
    </w:p>
    <w:p w14:paraId="511A356E" w14:textId="77777777" w:rsidR="00281AC7" w:rsidRDefault="00281AC7" w:rsidP="00AE32AB">
      <w:pPr>
        <w:widowControl w:val="0"/>
        <w:spacing w:line="360" w:lineRule="auto"/>
        <w:jc w:val="both"/>
        <w:rPr>
          <w:rFonts w:ascii="Times New Roman" w:eastAsia="Times New Roman" w:hAnsi="Times New Roman" w:cs="Times New Roman"/>
          <w:b/>
          <w:color w:val="0E101A"/>
          <w:sz w:val="24"/>
          <w:szCs w:val="24"/>
        </w:rPr>
      </w:pPr>
    </w:p>
    <w:p w14:paraId="75808F28" w14:textId="77777777" w:rsidR="00281AC7" w:rsidRDefault="00281AC7" w:rsidP="00AE32AB">
      <w:pPr>
        <w:widowControl w:val="0"/>
        <w:spacing w:line="360" w:lineRule="auto"/>
        <w:jc w:val="both"/>
        <w:rPr>
          <w:rFonts w:ascii="Times New Roman" w:eastAsia="Times New Roman" w:hAnsi="Times New Roman" w:cs="Times New Roman"/>
          <w:b/>
          <w:color w:val="0E101A"/>
          <w:sz w:val="24"/>
          <w:szCs w:val="24"/>
        </w:rPr>
      </w:pPr>
    </w:p>
    <w:p w14:paraId="6000D556" w14:textId="77777777" w:rsidR="00281AC7" w:rsidRPr="00AE32AB" w:rsidRDefault="00000000" w:rsidP="00AE32AB">
      <w:pPr>
        <w:widowControl w:val="0"/>
        <w:spacing w:line="360" w:lineRule="auto"/>
        <w:jc w:val="center"/>
        <w:rPr>
          <w:rFonts w:ascii="Times New Roman" w:eastAsia="Times New Roman" w:hAnsi="Times New Roman" w:cs="Times New Roman"/>
          <w:b/>
          <w:color w:val="0E101A"/>
          <w:sz w:val="32"/>
          <w:szCs w:val="32"/>
        </w:rPr>
      </w:pPr>
      <w:r w:rsidRPr="00AE32AB">
        <w:rPr>
          <w:rFonts w:ascii="Times New Roman" w:eastAsia="Times New Roman" w:hAnsi="Times New Roman" w:cs="Times New Roman"/>
          <w:b/>
          <w:color w:val="0E101A"/>
          <w:sz w:val="32"/>
          <w:szCs w:val="32"/>
        </w:rPr>
        <w:t>Programme: BA (Hons) Leadership and Management Skills for the Workplace</w:t>
      </w:r>
    </w:p>
    <w:p w14:paraId="2E0F60EC" w14:textId="77777777" w:rsidR="00281AC7" w:rsidRPr="00AE32AB" w:rsidRDefault="00281AC7" w:rsidP="00AE32AB">
      <w:pPr>
        <w:widowControl w:val="0"/>
        <w:spacing w:line="360" w:lineRule="auto"/>
        <w:jc w:val="center"/>
        <w:rPr>
          <w:rFonts w:ascii="Times New Roman" w:eastAsia="Times New Roman" w:hAnsi="Times New Roman" w:cs="Times New Roman"/>
          <w:b/>
          <w:color w:val="0E101A"/>
          <w:sz w:val="32"/>
          <w:szCs w:val="32"/>
        </w:rPr>
      </w:pPr>
    </w:p>
    <w:p w14:paraId="579C7BD0" w14:textId="77777777" w:rsidR="008E139A" w:rsidRDefault="008E139A" w:rsidP="008E139A">
      <w:pPr>
        <w:rPr>
          <w:sz w:val="36"/>
          <w:szCs w:val="36"/>
        </w:rPr>
      </w:pPr>
      <w:r>
        <w:rPr>
          <w:sz w:val="36"/>
          <w:szCs w:val="36"/>
        </w:rPr>
        <w:t>Student Name: Ionut Cojan 2109652</w:t>
      </w:r>
    </w:p>
    <w:p w14:paraId="2946ADBC" w14:textId="77777777" w:rsidR="008E139A" w:rsidRDefault="008E139A" w:rsidP="008E139A">
      <w:pPr>
        <w:rPr>
          <w:sz w:val="36"/>
          <w:szCs w:val="36"/>
        </w:rPr>
      </w:pPr>
    </w:p>
    <w:p w14:paraId="1783D09A" w14:textId="77777777" w:rsidR="008E139A" w:rsidRDefault="008E139A" w:rsidP="008E139A">
      <w:pPr>
        <w:rPr>
          <w:rFonts w:ascii="Times New Roman" w:eastAsia="Times New Roman" w:hAnsi="Times New Roman" w:cs="Times New Roman"/>
          <w:b/>
          <w:bCs/>
          <w:color w:val="0E101A"/>
          <w:sz w:val="36"/>
          <w:szCs w:val="36"/>
        </w:rPr>
      </w:pPr>
      <w:r>
        <w:rPr>
          <w:sz w:val="36"/>
          <w:szCs w:val="36"/>
        </w:rPr>
        <w:t xml:space="preserve">Module: </w:t>
      </w:r>
      <w:r>
        <w:rPr>
          <w:rFonts w:ascii="Times New Roman" w:eastAsia="Times New Roman" w:hAnsi="Times New Roman" w:cs="Times New Roman"/>
          <w:color w:val="0E101A"/>
          <w:sz w:val="36"/>
          <w:szCs w:val="36"/>
        </w:rPr>
        <w:t>Developing Emotional Intelligence Skills for the Workplace</w:t>
      </w:r>
    </w:p>
    <w:p w14:paraId="36E66C7A" w14:textId="77777777" w:rsidR="008E139A" w:rsidRDefault="008E139A" w:rsidP="008E139A">
      <w:pPr>
        <w:pStyle w:val="Title"/>
        <w:rPr>
          <w:sz w:val="36"/>
          <w:szCs w:val="36"/>
        </w:rPr>
      </w:pPr>
    </w:p>
    <w:p w14:paraId="40DC5791" w14:textId="77777777" w:rsidR="008E139A" w:rsidRDefault="008E139A" w:rsidP="008E139A">
      <w:pPr>
        <w:pStyle w:val="Title"/>
        <w:rPr>
          <w:sz w:val="36"/>
          <w:szCs w:val="36"/>
        </w:rPr>
      </w:pPr>
      <w:r>
        <w:rPr>
          <w:sz w:val="36"/>
          <w:szCs w:val="36"/>
        </w:rPr>
        <w:t>Module code: BMSW6106</w:t>
      </w:r>
    </w:p>
    <w:p w14:paraId="601827F2" w14:textId="77777777" w:rsidR="008E139A" w:rsidRDefault="008E139A" w:rsidP="008E139A">
      <w:pPr>
        <w:rPr>
          <w:sz w:val="24"/>
          <w:szCs w:val="24"/>
        </w:rPr>
      </w:pPr>
    </w:p>
    <w:p w14:paraId="19C159B1" w14:textId="77777777" w:rsidR="008E139A" w:rsidRDefault="008E139A" w:rsidP="008E139A">
      <w:pPr>
        <w:pStyle w:val="Title"/>
        <w:rPr>
          <w:sz w:val="36"/>
          <w:szCs w:val="36"/>
        </w:rPr>
      </w:pPr>
      <w:r>
        <w:rPr>
          <w:sz w:val="36"/>
          <w:szCs w:val="36"/>
        </w:rPr>
        <w:t>Module Lecturer: Amare Desta</w:t>
      </w:r>
    </w:p>
    <w:p w14:paraId="76D0E526" w14:textId="77777777" w:rsidR="00AE32AB" w:rsidRDefault="00AE32AB">
      <w:pPr>
        <w:rPr>
          <w:rFonts w:ascii="Times New Roman" w:eastAsia="Times New Roman" w:hAnsi="Times New Roman" w:cs="Times New Roman"/>
          <w:b/>
          <w:color w:val="0E101A"/>
          <w:sz w:val="32"/>
          <w:szCs w:val="32"/>
        </w:rPr>
      </w:pPr>
      <w:r>
        <w:rPr>
          <w:rFonts w:ascii="Times New Roman" w:eastAsia="Times New Roman" w:hAnsi="Times New Roman" w:cs="Times New Roman"/>
          <w:b/>
          <w:color w:val="0E101A"/>
          <w:sz w:val="32"/>
          <w:szCs w:val="32"/>
        </w:rPr>
        <w:br w:type="page"/>
      </w:r>
    </w:p>
    <w:sdt>
      <w:sdtPr>
        <w:rPr>
          <w:rFonts w:ascii="Arial" w:eastAsia="Arial" w:hAnsi="Arial" w:cs="Arial"/>
          <w:color w:val="auto"/>
          <w:sz w:val="22"/>
          <w:szCs w:val="22"/>
          <w:lang w:val="en-GB" w:eastAsia="en-IN"/>
        </w:rPr>
        <w:id w:val="-258762724"/>
        <w:docPartObj>
          <w:docPartGallery w:val="Table of Contents"/>
          <w:docPartUnique/>
        </w:docPartObj>
      </w:sdtPr>
      <w:sdtEndPr>
        <w:rPr>
          <w:b/>
          <w:bCs/>
          <w:noProof/>
        </w:rPr>
      </w:sdtEndPr>
      <w:sdtContent>
        <w:p w14:paraId="676AB722" w14:textId="35116B31" w:rsidR="00AE32AB" w:rsidRPr="00AE32AB" w:rsidRDefault="00AE32AB" w:rsidP="00AE32AB">
          <w:pPr>
            <w:pStyle w:val="TOCHeading"/>
            <w:jc w:val="center"/>
            <w:rPr>
              <w:rFonts w:ascii="Times New Roman" w:hAnsi="Times New Roman" w:cs="Times New Roman"/>
              <w:b/>
              <w:bCs/>
              <w:sz w:val="28"/>
              <w:szCs w:val="28"/>
            </w:rPr>
          </w:pPr>
          <w:r w:rsidRPr="00AE32AB">
            <w:rPr>
              <w:rFonts w:ascii="Times New Roman" w:hAnsi="Times New Roman" w:cs="Times New Roman"/>
              <w:b/>
              <w:bCs/>
              <w:sz w:val="28"/>
              <w:szCs w:val="28"/>
            </w:rPr>
            <w:t>Table of Contents</w:t>
          </w:r>
        </w:p>
        <w:p w14:paraId="5F605DA4" w14:textId="231396D2" w:rsidR="00AE32AB" w:rsidRPr="00AE32AB" w:rsidRDefault="00AE32AB">
          <w:pPr>
            <w:pStyle w:val="TOC1"/>
            <w:tabs>
              <w:tab w:val="right" w:leader="dot" w:pos="9019"/>
            </w:tabs>
            <w:rPr>
              <w:rFonts w:ascii="Times New Roman" w:hAnsi="Times New Roman" w:cs="Times New Roman"/>
              <w:noProof/>
              <w:sz w:val="24"/>
              <w:szCs w:val="24"/>
            </w:rPr>
          </w:pPr>
          <w:r w:rsidRPr="00AE32AB">
            <w:rPr>
              <w:rFonts w:ascii="Times New Roman" w:hAnsi="Times New Roman" w:cs="Times New Roman"/>
              <w:sz w:val="24"/>
              <w:szCs w:val="24"/>
            </w:rPr>
            <w:fldChar w:fldCharType="begin"/>
          </w:r>
          <w:r w:rsidRPr="00AE32AB">
            <w:rPr>
              <w:rFonts w:ascii="Times New Roman" w:hAnsi="Times New Roman" w:cs="Times New Roman"/>
              <w:sz w:val="24"/>
              <w:szCs w:val="24"/>
            </w:rPr>
            <w:instrText xml:space="preserve"> TOC \o "1-3" \h \z \u </w:instrText>
          </w:r>
          <w:r w:rsidRPr="00AE32AB">
            <w:rPr>
              <w:rFonts w:ascii="Times New Roman" w:hAnsi="Times New Roman" w:cs="Times New Roman"/>
              <w:sz w:val="24"/>
              <w:szCs w:val="24"/>
            </w:rPr>
            <w:fldChar w:fldCharType="separate"/>
          </w:r>
          <w:hyperlink w:anchor="_Toc172412579" w:history="1">
            <w:r w:rsidRPr="00AE32AB">
              <w:rPr>
                <w:rStyle w:val="Hyperlink"/>
                <w:rFonts w:ascii="Times New Roman" w:hAnsi="Times New Roman" w:cs="Times New Roman"/>
                <w:noProof/>
                <w:sz w:val="24"/>
                <w:szCs w:val="24"/>
              </w:rPr>
              <w:t>Introduction</w:t>
            </w:r>
            <w:r w:rsidRPr="00AE32AB">
              <w:rPr>
                <w:rFonts w:ascii="Times New Roman" w:hAnsi="Times New Roman" w:cs="Times New Roman"/>
                <w:noProof/>
                <w:webHidden/>
                <w:sz w:val="24"/>
                <w:szCs w:val="24"/>
              </w:rPr>
              <w:tab/>
            </w:r>
            <w:r w:rsidRPr="00AE32AB">
              <w:rPr>
                <w:rFonts w:ascii="Times New Roman" w:hAnsi="Times New Roman" w:cs="Times New Roman"/>
                <w:noProof/>
                <w:webHidden/>
                <w:sz w:val="24"/>
                <w:szCs w:val="24"/>
              </w:rPr>
              <w:fldChar w:fldCharType="begin"/>
            </w:r>
            <w:r w:rsidRPr="00AE32AB">
              <w:rPr>
                <w:rFonts w:ascii="Times New Roman" w:hAnsi="Times New Roman" w:cs="Times New Roman"/>
                <w:noProof/>
                <w:webHidden/>
                <w:sz w:val="24"/>
                <w:szCs w:val="24"/>
              </w:rPr>
              <w:instrText xml:space="preserve"> PAGEREF _Toc172412579 \h </w:instrText>
            </w:r>
            <w:r w:rsidRPr="00AE32AB">
              <w:rPr>
                <w:rFonts w:ascii="Times New Roman" w:hAnsi="Times New Roman" w:cs="Times New Roman"/>
                <w:noProof/>
                <w:webHidden/>
                <w:sz w:val="24"/>
                <w:szCs w:val="24"/>
              </w:rPr>
            </w:r>
            <w:r w:rsidRPr="00AE32AB">
              <w:rPr>
                <w:rFonts w:ascii="Times New Roman" w:hAnsi="Times New Roman" w:cs="Times New Roman"/>
                <w:noProof/>
                <w:webHidden/>
                <w:sz w:val="24"/>
                <w:szCs w:val="24"/>
              </w:rPr>
              <w:fldChar w:fldCharType="separate"/>
            </w:r>
            <w:r w:rsidRPr="00AE32AB">
              <w:rPr>
                <w:rFonts w:ascii="Times New Roman" w:hAnsi="Times New Roman" w:cs="Times New Roman"/>
                <w:noProof/>
                <w:webHidden/>
                <w:sz w:val="24"/>
                <w:szCs w:val="24"/>
              </w:rPr>
              <w:t>3</w:t>
            </w:r>
            <w:r w:rsidRPr="00AE32AB">
              <w:rPr>
                <w:rFonts w:ascii="Times New Roman" w:hAnsi="Times New Roman" w:cs="Times New Roman"/>
                <w:noProof/>
                <w:webHidden/>
                <w:sz w:val="24"/>
                <w:szCs w:val="24"/>
              </w:rPr>
              <w:fldChar w:fldCharType="end"/>
            </w:r>
          </w:hyperlink>
        </w:p>
        <w:p w14:paraId="0EF53885" w14:textId="6EF0C836" w:rsidR="00AE32AB" w:rsidRPr="00AE32AB" w:rsidRDefault="00000000">
          <w:pPr>
            <w:pStyle w:val="TOC1"/>
            <w:tabs>
              <w:tab w:val="right" w:leader="dot" w:pos="9019"/>
            </w:tabs>
            <w:rPr>
              <w:rFonts w:ascii="Times New Roman" w:hAnsi="Times New Roman" w:cs="Times New Roman"/>
              <w:noProof/>
              <w:sz w:val="24"/>
              <w:szCs w:val="24"/>
            </w:rPr>
          </w:pPr>
          <w:hyperlink w:anchor="_Toc172412580" w:history="1">
            <w:r w:rsidR="00AE32AB" w:rsidRPr="00AE32AB">
              <w:rPr>
                <w:rStyle w:val="Hyperlink"/>
                <w:rFonts w:ascii="Times New Roman" w:hAnsi="Times New Roman" w:cs="Times New Roman"/>
                <w:noProof/>
                <w:sz w:val="24"/>
                <w:szCs w:val="24"/>
              </w:rPr>
              <w:t>Overview of the organisation to work with Emotional intelligence aspect</w:t>
            </w:r>
            <w:r w:rsidR="00AE32AB" w:rsidRPr="00AE32AB">
              <w:rPr>
                <w:rFonts w:ascii="Times New Roman" w:hAnsi="Times New Roman" w:cs="Times New Roman"/>
                <w:noProof/>
                <w:webHidden/>
                <w:sz w:val="24"/>
                <w:szCs w:val="24"/>
              </w:rPr>
              <w:tab/>
            </w:r>
            <w:r w:rsidR="00AE32AB" w:rsidRPr="00AE32AB">
              <w:rPr>
                <w:rFonts w:ascii="Times New Roman" w:hAnsi="Times New Roman" w:cs="Times New Roman"/>
                <w:noProof/>
                <w:webHidden/>
                <w:sz w:val="24"/>
                <w:szCs w:val="24"/>
              </w:rPr>
              <w:fldChar w:fldCharType="begin"/>
            </w:r>
            <w:r w:rsidR="00AE32AB" w:rsidRPr="00AE32AB">
              <w:rPr>
                <w:rFonts w:ascii="Times New Roman" w:hAnsi="Times New Roman" w:cs="Times New Roman"/>
                <w:noProof/>
                <w:webHidden/>
                <w:sz w:val="24"/>
                <w:szCs w:val="24"/>
              </w:rPr>
              <w:instrText xml:space="preserve"> PAGEREF _Toc172412580 \h </w:instrText>
            </w:r>
            <w:r w:rsidR="00AE32AB" w:rsidRPr="00AE32AB">
              <w:rPr>
                <w:rFonts w:ascii="Times New Roman" w:hAnsi="Times New Roman" w:cs="Times New Roman"/>
                <w:noProof/>
                <w:webHidden/>
                <w:sz w:val="24"/>
                <w:szCs w:val="24"/>
              </w:rPr>
            </w:r>
            <w:r w:rsidR="00AE32AB" w:rsidRPr="00AE32AB">
              <w:rPr>
                <w:rFonts w:ascii="Times New Roman" w:hAnsi="Times New Roman" w:cs="Times New Roman"/>
                <w:noProof/>
                <w:webHidden/>
                <w:sz w:val="24"/>
                <w:szCs w:val="24"/>
              </w:rPr>
              <w:fldChar w:fldCharType="separate"/>
            </w:r>
            <w:r w:rsidR="00AE32AB" w:rsidRPr="00AE32AB">
              <w:rPr>
                <w:rFonts w:ascii="Times New Roman" w:hAnsi="Times New Roman" w:cs="Times New Roman"/>
                <w:noProof/>
                <w:webHidden/>
                <w:sz w:val="24"/>
                <w:szCs w:val="24"/>
              </w:rPr>
              <w:t>3</w:t>
            </w:r>
            <w:r w:rsidR="00AE32AB" w:rsidRPr="00AE32AB">
              <w:rPr>
                <w:rFonts w:ascii="Times New Roman" w:hAnsi="Times New Roman" w:cs="Times New Roman"/>
                <w:noProof/>
                <w:webHidden/>
                <w:sz w:val="24"/>
                <w:szCs w:val="24"/>
              </w:rPr>
              <w:fldChar w:fldCharType="end"/>
            </w:r>
          </w:hyperlink>
        </w:p>
        <w:p w14:paraId="7085F4EB" w14:textId="705935A4" w:rsidR="00AE32AB" w:rsidRPr="00AE32AB" w:rsidRDefault="00000000">
          <w:pPr>
            <w:pStyle w:val="TOC1"/>
            <w:tabs>
              <w:tab w:val="right" w:leader="dot" w:pos="9019"/>
            </w:tabs>
            <w:rPr>
              <w:rFonts w:ascii="Times New Roman" w:hAnsi="Times New Roman" w:cs="Times New Roman"/>
              <w:noProof/>
              <w:sz w:val="24"/>
              <w:szCs w:val="24"/>
            </w:rPr>
          </w:pPr>
          <w:hyperlink w:anchor="_Toc172412581" w:history="1">
            <w:r w:rsidR="00AE32AB" w:rsidRPr="00AE32AB">
              <w:rPr>
                <w:rStyle w:val="Hyperlink"/>
                <w:rFonts w:ascii="Times New Roman" w:hAnsi="Times New Roman" w:cs="Times New Roman"/>
                <w:noProof/>
                <w:sz w:val="24"/>
                <w:szCs w:val="24"/>
              </w:rPr>
              <w:t>Key models of emotional intelligence</w:t>
            </w:r>
            <w:r w:rsidR="00AE32AB" w:rsidRPr="00AE32AB">
              <w:rPr>
                <w:rFonts w:ascii="Times New Roman" w:hAnsi="Times New Roman" w:cs="Times New Roman"/>
                <w:noProof/>
                <w:webHidden/>
                <w:sz w:val="24"/>
                <w:szCs w:val="24"/>
              </w:rPr>
              <w:tab/>
            </w:r>
            <w:r w:rsidR="00AE32AB" w:rsidRPr="00AE32AB">
              <w:rPr>
                <w:rFonts w:ascii="Times New Roman" w:hAnsi="Times New Roman" w:cs="Times New Roman"/>
                <w:noProof/>
                <w:webHidden/>
                <w:sz w:val="24"/>
                <w:szCs w:val="24"/>
              </w:rPr>
              <w:fldChar w:fldCharType="begin"/>
            </w:r>
            <w:r w:rsidR="00AE32AB" w:rsidRPr="00AE32AB">
              <w:rPr>
                <w:rFonts w:ascii="Times New Roman" w:hAnsi="Times New Roman" w:cs="Times New Roman"/>
                <w:noProof/>
                <w:webHidden/>
                <w:sz w:val="24"/>
                <w:szCs w:val="24"/>
              </w:rPr>
              <w:instrText xml:space="preserve"> PAGEREF _Toc172412581 \h </w:instrText>
            </w:r>
            <w:r w:rsidR="00AE32AB" w:rsidRPr="00AE32AB">
              <w:rPr>
                <w:rFonts w:ascii="Times New Roman" w:hAnsi="Times New Roman" w:cs="Times New Roman"/>
                <w:noProof/>
                <w:webHidden/>
                <w:sz w:val="24"/>
                <w:szCs w:val="24"/>
              </w:rPr>
            </w:r>
            <w:r w:rsidR="00AE32AB" w:rsidRPr="00AE32AB">
              <w:rPr>
                <w:rFonts w:ascii="Times New Roman" w:hAnsi="Times New Roman" w:cs="Times New Roman"/>
                <w:noProof/>
                <w:webHidden/>
                <w:sz w:val="24"/>
                <w:szCs w:val="24"/>
              </w:rPr>
              <w:fldChar w:fldCharType="separate"/>
            </w:r>
            <w:r w:rsidR="00AE32AB" w:rsidRPr="00AE32AB">
              <w:rPr>
                <w:rFonts w:ascii="Times New Roman" w:hAnsi="Times New Roman" w:cs="Times New Roman"/>
                <w:noProof/>
                <w:webHidden/>
                <w:sz w:val="24"/>
                <w:szCs w:val="24"/>
              </w:rPr>
              <w:t>4</w:t>
            </w:r>
            <w:r w:rsidR="00AE32AB" w:rsidRPr="00AE32AB">
              <w:rPr>
                <w:rFonts w:ascii="Times New Roman" w:hAnsi="Times New Roman" w:cs="Times New Roman"/>
                <w:noProof/>
                <w:webHidden/>
                <w:sz w:val="24"/>
                <w:szCs w:val="24"/>
              </w:rPr>
              <w:fldChar w:fldCharType="end"/>
            </w:r>
          </w:hyperlink>
        </w:p>
        <w:p w14:paraId="5E11DAD3" w14:textId="3B0017E4" w:rsidR="00AE32AB" w:rsidRPr="00AE32AB" w:rsidRDefault="00000000">
          <w:pPr>
            <w:pStyle w:val="TOC1"/>
            <w:tabs>
              <w:tab w:val="right" w:leader="dot" w:pos="9019"/>
            </w:tabs>
            <w:rPr>
              <w:rFonts w:ascii="Times New Roman" w:hAnsi="Times New Roman" w:cs="Times New Roman"/>
              <w:noProof/>
              <w:sz w:val="24"/>
              <w:szCs w:val="24"/>
            </w:rPr>
          </w:pPr>
          <w:hyperlink w:anchor="_Toc172412582" w:history="1">
            <w:r w:rsidR="00AE32AB" w:rsidRPr="00AE32AB">
              <w:rPr>
                <w:rStyle w:val="Hyperlink"/>
                <w:rFonts w:ascii="Times New Roman" w:hAnsi="Times New Roman" w:cs="Times New Roman"/>
                <w:noProof/>
                <w:sz w:val="24"/>
                <w:szCs w:val="24"/>
              </w:rPr>
              <w:t>Importance of developing Emotional intelligence in the workplaces</w:t>
            </w:r>
            <w:r w:rsidR="00AE32AB" w:rsidRPr="00AE32AB">
              <w:rPr>
                <w:rFonts w:ascii="Times New Roman" w:hAnsi="Times New Roman" w:cs="Times New Roman"/>
                <w:noProof/>
                <w:webHidden/>
                <w:sz w:val="24"/>
                <w:szCs w:val="24"/>
              </w:rPr>
              <w:tab/>
            </w:r>
            <w:r w:rsidR="00AE32AB" w:rsidRPr="00AE32AB">
              <w:rPr>
                <w:rFonts w:ascii="Times New Roman" w:hAnsi="Times New Roman" w:cs="Times New Roman"/>
                <w:noProof/>
                <w:webHidden/>
                <w:sz w:val="24"/>
                <w:szCs w:val="24"/>
              </w:rPr>
              <w:fldChar w:fldCharType="begin"/>
            </w:r>
            <w:r w:rsidR="00AE32AB" w:rsidRPr="00AE32AB">
              <w:rPr>
                <w:rFonts w:ascii="Times New Roman" w:hAnsi="Times New Roman" w:cs="Times New Roman"/>
                <w:noProof/>
                <w:webHidden/>
                <w:sz w:val="24"/>
                <w:szCs w:val="24"/>
              </w:rPr>
              <w:instrText xml:space="preserve"> PAGEREF _Toc172412582 \h </w:instrText>
            </w:r>
            <w:r w:rsidR="00AE32AB" w:rsidRPr="00AE32AB">
              <w:rPr>
                <w:rFonts w:ascii="Times New Roman" w:hAnsi="Times New Roman" w:cs="Times New Roman"/>
                <w:noProof/>
                <w:webHidden/>
                <w:sz w:val="24"/>
                <w:szCs w:val="24"/>
              </w:rPr>
            </w:r>
            <w:r w:rsidR="00AE32AB" w:rsidRPr="00AE32AB">
              <w:rPr>
                <w:rFonts w:ascii="Times New Roman" w:hAnsi="Times New Roman" w:cs="Times New Roman"/>
                <w:noProof/>
                <w:webHidden/>
                <w:sz w:val="24"/>
                <w:szCs w:val="24"/>
              </w:rPr>
              <w:fldChar w:fldCharType="separate"/>
            </w:r>
            <w:r w:rsidR="00AE32AB" w:rsidRPr="00AE32AB">
              <w:rPr>
                <w:rFonts w:ascii="Times New Roman" w:hAnsi="Times New Roman" w:cs="Times New Roman"/>
                <w:noProof/>
                <w:webHidden/>
                <w:sz w:val="24"/>
                <w:szCs w:val="24"/>
              </w:rPr>
              <w:t>5</w:t>
            </w:r>
            <w:r w:rsidR="00AE32AB" w:rsidRPr="00AE32AB">
              <w:rPr>
                <w:rFonts w:ascii="Times New Roman" w:hAnsi="Times New Roman" w:cs="Times New Roman"/>
                <w:noProof/>
                <w:webHidden/>
                <w:sz w:val="24"/>
                <w:szCs w:val="24"/>
              </w:rPr>
              <w:fldChar w:fldCharType="end"/>
            </w:r>
          </w:hyperlink>
        </w:p>
        <w:p w14:paraId="6E04A971" w14:textId="18621EB9" w:rsidR="00AE32AB" w:rsidRPr="00AE32AB" w:rsidRDefault="00000000">
          <w:pPr>
            <w:pStyle w:val="TOC1"/>
            <w:tabs>
              <w:tab w:val="right" w:leader="dot" w:pos="9019"/>
            </w:tabs>
            <w:rPr>
              <w:rFonts w:ascii="Times New Roman" w:hAnsi="Times New Roman" w:cs="Times New Roman"/>
              <w:noProof/>
              <w:sz w:val="24"/>
              <w:szCs w:val="24"/>
            </w:rPr>
          </w:pPr>
          <w:hyperlink w:anchor="_Toc172412583" w:history="1">
            <w:r w:rsidR="00AE32AB" w:rsidRPr="00AE32AB">
              <w:rPr>
                <w:rStyle w:val="Hyperlink"/>
                <w:rFonts w:ascii="Times New Roman" w:hAnsi="Times New Roman" w:cs="Times New Roman"/>
                <w:noProof/>
                <w:sz w:val="24"/>
                <w:szCs w:val="24"/>
              </w:rPr>
              <w:t>Critical evaluation of ‘models of emotional intelligence’ in the context of Google</w:t>
            </w:r>
            <w:r w:rsidR="00AE32AB" w:rsidRPr="00AE32AB">
              <w:rPr>
                <w:rFonts w:ascii="Times New Roman" w:hAnsi="Times New Roman" w:cs="Times New Roman"/>
                <w:noProof/>
                <w:webHidden/>
                <w:sz w:val="24"/>
                <w:szCs w:val="24"/>
              </w:rPr>
              <w:tab/>
            </w:r>
            <w:r w:rsidR="00AE32AB" w:rsidRPr="00AE32AB">
              <w:rPr>
                <w:rFonts w:ascii="Times New Roman" w:hAnsi="Times New Roman" w:cs="Times New Roman"/>
                <w:noProof/>
                <w:webHidden/>
                <w:sz w:val="24"/>
                <w:szCs w:val="24"/>
              </w:rPr>
              <w:fldChar w:fldCharType="begin"/>
            </w:r>
            <w:r w:rsidR="00AE32AB" w:rsidRPr="00AE32AB">
              <w:rPr>
                <w:rFonts w:ascii="Times New Roman" w:hAnsi="Times New Roman" w:cs="Times New Roman"/>
                <w:noProof/>
                <w:webHidden/>
                <w:sz w:val="24"/>
                <w:szCs w:val="24"/>
              </w:rPr>
              <w:instrText xml:space="preserve"> PAGEREF _Toc172412583 \h </w:instrText>
            </w:r>
            <w:r w:rsidR="00AE32AB" w:rsidRPr="00AE32AB">
              <w:rPr>
                <w:rFonts w:ascii="Times New Roman" w:hAnsi="Times New Roman" w:cs="Times New Roman"/>
                <w:noProof/>
                <w:webHidden/>
                <w:sz w:val="24"/>
                <w:szCs w:val="24"/>
              </w:rPr>
            </w:r>
            <w:r w:rsidR="00AE32AB" w:rsidRPr="00AE32AB">
              <w:rPr>
                <w:rFonts w:ascii="Times New Roman" w:hAnsi="Times New Roman" w:cs="Times New Roman"/>
                <w:noProof/>
                <w:webHidden/>
                <w:sz w:val="24"/>
                <w:szCs w:val="24"/>
              </w:rPr>
              <w:fldChar w:fldCharType="separate"/>
            </w:r>
            <w:r w:rsidR="00AE32AB" w:rsidRPr="00AE32AB">
              <w:rPr>
                <w:rFonts w:ascii="Times New Roman" w:hAnsi="Times New Roman" w:cs="Times New Roman"/>
                <w:noProof/>
                <w:webHidden/>
                <w:sz w:val="24"/>
                <w:szCs w:val="24"/>
              </w:rPr>
              <w:t>7</w:t>
            </w:r>
            <w:r w:rsidR="00AE32AB" w:rsidRPr="00AE32AB">
              <w:rPr>
                <w:rFonts w:ascii="Times New Roman" w:hAnsi="Times New Roman" w:cs="Times New Roman"/>
                <w:noProof/>
                <w:webHidden/>
                <w:sz w:val="24"/>
                <w:szCs w:val="24"/>
              </w:rPr>
              <w:fldChar w:fldCharType="end"/>
            </w:r>
          </w:hyperlink>
        </w:p>
        <w:p w14:paraId="43E53742" w14:textId="43EB2168" w:rsidR="00AE32AB" w:rsidRPr="00AE32AB" w:rsidRDefault="00000000">
          <w:pPr>
            <w:pStyle w:val="TOC1"/>
            <w:tabs>
              <w:tab w:val="right" w:leader="dot" w:pos="9019"/>
            </w:tabs>
            <w:rPr>
              <w:rFonts w:ascii="Times New Roman" w:hAnsi="Times New Roman" w:cs="Times New Roman"/>
              <w:noProof/>
              <w:sz w:val="24"/>
              <w:szCs w:val="24"/>
            </w:rPr>
          </w:pPr>
          <w:hyperlink w:anchor="_Toc172412584" w:history="1">
            <w:r w:rsidR="00AE32AB" w:rsidRPr="00AE32AB">
              <w:rPr>
                <w:rStyle w:val="Hyperlink"/>
                <w:rFonts w:ascii="Times New Roman" w:hAnsi="Times New Roman" w:cs="Times New Roman"/>
                <w:noProof/>
                <w:sz w:val="24"/>
                <w:szCs w:val="24"/>
              </w:rPr>
              <w:t>Recommendations for Enhancing Emotional Intelligence and Collaboration at Google</w:t>
            </w:r>
            <w:r w:rsidR="00AE32AB" w:rsidRPr="00AE32AB">
              <w:rPr>
                <w:rFonts w:ascii="Times New Roman" w:hAnsi="Times New Roman" w:cs="Times New Roman"/>
                <w:noProof/>
                <w:webHidden/>
                <w:sz w:val="24"/>
                <w:szCs w:val="24"/>
              </w:rPr>
              <w:tab/>
            </w:r>
            <w:r w:rsidR="00AE32AB" w:rsidRPr="00AE32AB">
              <w:rPr>
                <w:rFonts w:ascii="Times New Roman" w:hAnsi="Times New Roman" w:cs="Times New Roman"/>
                <w:noProof/>
                <w:webHidden/>
                <w:sz w:val="24"/>
                <w:szCs w:val="24"/>
              </w:rPr>
              <w:fldChar w:fldCharType="begin"/>
            </w:r>
            <w:r w:rsidR="00AE32AB" w:rsidRPr="00AE32AB">
              <w:rPr>
                <w:rFonts w:ascii="Times New Roman" w:hAnsi="Times New Roman" w:cs="Times New Roman"/>
                <w:noProof/>
                <w:webHidden/>
                <w:sz w:val="24"/>
                <w:szCs w:val="24"/>
              </w:rPr>
              <w:instrText xml:space="preserve"> PAGEREF _Toc172412584 \h </w:instrText>
            </w:r>
            <w:r w:rsidR="00AE32AB" w:rsidRPr="00AE32AB">
              <w:rPr>
                <w:rFonts w:ascii="Times New Roman" w:hAnsi="Times New Roman" w:cs="Times New Roman"/>
                <w:noProof/>
                <w:webHidden/>
                <w:sz w:val="24"/>
                <w:szCs w:val="24"/>
              </w:rPr>
            </w:r>
            <w:r w:rsidR="00AE32AB" w:rsidRPr="00AE32AB">
              <w:rPr>
                <w:rFonts w:ascii="Times New Roman" w:hAnsi="Times New Roman" w:cs="Times New Roman"/>
                <w:noProof/>
                <w:webHidden/>
                <w:sz w:val="24"/>
                <w:szCs w:val="24"/>
              </w:rPr>
              <w:fldChar w:fldCharType="separate"/>
            </w:r>
            <w:r w:rsidR="00AE32AB" w:rsidRPr="00AE32AB">
              <w:rPr>
                <w:rFonts w:ascii="Times New Roman" w:hAnsi="Times New Roman" w:cs="Times New Roman"/>
                <w:noProof/>
                <w:webHidden/>
                <w:sz w:val="24"/>
                <w:szCs w:val="24"/>
              </w:rPr>
              <w:t>9</w:t>
            </w:r>
            <w:r w:rsidR="00AE32AB" w:rsidRPr="00AE32AB">
              <w:rPr>
                <w:rFonts w:ascii="Times New Roman" w:hAnsi="Times New Roman" w:cs="Times New Roman"/>
                <w:noProof/>
                <w:webHidden/>
                <w:sz w:val="24"/>
                <w:szCs w:val="24"/>
              </w:rPr>
              <w:fldChar w:fldCharType="end"/>
            </w:r>
          </w:hyperlink>
        </w:p>
        <w:p w14:paraId="4B85A555" w14:textId="2E5415C1" w:rsidR="00AE32AB" w:rsidRPr="00AE32AB" w:rsidRDefault="00000000">
          <w:pPr>
            <w:pStyle w:val="TOC1"/>
            <w:tabs>
              <w:tab w:val="right" w:leader="dot" w:pos="9019"/>
            </w:tabs>
            <w:rPr>
              <w:rFonts w:ascii="Times New Roman" w:hAnsi="Times New Roman" w:cs="Times New Roman"/>
              <w:noProof/>
              <w:sz w:val="24"/>
              <w:szCs w:val="24"/>
            </w:rPr>
          </w:pPr>
          <w:hyperlink w:anchor="_Toc172412585" w:history="1">
            <w:r w:rsidR="00AE32AB" w:rsidRPr="00AE32AB">
              <w:rPr>
                <w:rStyle w:val="Hyperlink"/>
                <w:rFonts w:ascii="Times New Roman" w:hAnsi="Times New Roman" w:cs="Times New Roman"/>
                <w:noProof/>
                <w:sz w:val="24"/>
                <w:szCs w:val="24"/>
              </w:rPr>
              <w:t>Conclusion</w:t>
            </w:r>
            <w:r w:rsidR="00AE32AB" w:rsidRPr="00AE32AB">
              <w:rPr>
                <w:rFonts w:ascii="Times New Roman" w:hAnsi="Times New Roman" w:cs="Times New Roman"/>
                <w:noProof/>
                <w:webHidden/>
                <w:sz w:val="24"/>
                <w:szCs w:val="24"/>
              </w:rPr>
              <w:tab/>
            </w:r>
            <w:r w:rsidR="00AE32AB" w:rsidRPr="00AE32AB">
              <w:rPr>
                <w:rFonts w:ascii="Times New Roman" w:hAnsi="Times New Roman" w:cs="Times New Roman"/>
                <w:noProof/>
                <w:webHidden/>
                <w:sz w:val="24"/>
                <w:szCs w:val="24"/>
              </w:rPr>
              <w:fldChar w:fldCharType="begin"/>
            </w:r>
            <w:r w:rsidR="00AE32AB" w:rsidRPr="00AE32AB">
              <w:rPr>
                <w:rFonts w:ascii="Times New Roman" w:hAnsi="Times New Roman" w:cs="Times New Roman"/>
                <w:noProof/>
                <w:webHidden/>
                <w:sz w:val="24"/>
                <w:szCs w:val="24"/>
              </w:rPr>
              <w:instrText xml:space="preserve"> PAGEREF _Toc172412585 \h </w:instrText>
            </w:r>
            <w:r w:rsidR="00AE32AB" w:rsidRPr="00AE32AB">
              <w:rPr>
                <w:rFonts w:ascii="Times New Roman" w:hAnsi="Times New Roman" w:cs="Times New Roman"/>
                <w:noProof/>
                <w:webHidden/>
                <w:sz w:val="24"/>
                <w:szCs w:val="24"/>
              </w:rPr>
            </w:r>
            <w:r w:rsidR="00AE32AB" w:rsidRPr="00AE32AB">
              <w:rPr>
                <w:rFonts w:ascii="Times New Roman" w:hAnsi="Times New Roman" w:cs="Times New Roman"/>
                <w:noProof/>
                <w:webHidden/>
                <w:sz w:val="24"/>
                <w:szCs w:val="24"/>
              </w:rPr>
              <w:fldChar w:fldCharType="separate"/>
            </w:r>
            <w:r w:rsidR="00AE32AB" w:rsidRPr="00AE32AB">
              <w:rPr>
                <w:rFonts w:ascii="Times New Roman" w:hAnsi="Times New Roman" w:cs="Times New Roman"/>
                <w:noProof/>
                <w:webHidden/>
                <w:sz w:val="24"/>
                <w:szCs w:val="24"/>
              </w:rPr>
              <w:t>11</w:t>
            </w:r>
            <w:r w:rsidR="00AE32AB" w:rsidRPr="00AE32AB">
              <w:rPr>
                <w:rFonts w:ascii="Times New Roman" w:hAnsi="Times New Roman" w:cs="Times New Roman"/>
                <w:noProof/>
                <w:webHidden/>
                <w:sz w:val="24"/>
                <w:szCs w:val="24"/>
              </w:rPr>
              <w:fldChar w:fldCharType="end"/>
            </w:r>
          </w:hyperlink>
        </w:p>
        <w:p w14:paraId="61249D38" w14:textId="4B632AA2" w:rsidR="00AE32AB" w:rsidRPr="00AE32AB" w:rsidRDefault="00000000">
          <w:pPr>
            <w:pStyle w:val="TOC1"/>
            <w:tabs>
              <w:tab w:val="right" w:leader="dot" w:pos="9019"/>
            </w:tabs>
            <w:rPr>
              <w:rFonts w:ascii="Times New Roman" w:hAnsi="Times New Roman" w:cs="Times New Roman"/>
              <w:noProof/>
              <w:sz w:val="24"/>
              <w:szCs w:val="24"/>
            </w:rPr>
          </w:pPr>
          <w:hyperlink w:anchor="_Toc172412586" w:history="1">
            <w:r w:rsidR="00AE32AB" w:rsidRPr="00AE32AB">
              <w:rPr>
                <w:rStyle w:val="Hyperlink"/>
                <w:rFonts w:ascii="Times New Roman" w:hAnsi="Times New Roman" w:cs="Times New Roman"/>
                <w:noProof/>
                <w:sz w:val="24"/>
                <w:szCs w:val="24"/>
              </w:rPr>
              <w:t>References</w:t>
            </w:r>
            <w:r w:rsidR="00AE32AB" w:rsidRPr="00AE32AB">
              <w:rPr>
                <w:rFonts w:ascii="Times New Roman" w:hAnsi="Times New Roman" w:cs="Times New Roman"/>
                <w:noProof/>
                <w:webHidden/>
                <w:sz w:val="24"/>
                <w:szCs w:val="24"/>
              </w:rPr>
              <w:tab/>
            </w:r>
            <w:r w:rsidR="00AE32AB" w:rsidRPr="00AE32AB">
              <w:rPr>
                <w:rFonts w:ascii="Times New Roman" w:hAnsi="Times New Roman" w:cs="Times New Roman"/>
                <w:noProof/>
                <w:webHidden/>
                <w:sz w:val="24"/>
                <w:szCs w:val="24"/>
              </w:rPr>
              <w:fldChar w:fldCharType="begin"/>
            </w:r>
            <w:r w:rsidR="00AE32AB" w:rsidRPr="00AE32AB">
              <w:rPr>
                <w:rFonts w:ascii="Times New Roman" w:hAnsi="Times New Roman" w:cs="Times New Roman"/>
                <w:noProof/>
                <w:webHidden/>
                <w:sz w:val="24"/>
                <w:szCs w:val="24"/>
              </w:rPr>
              <w:instrText xml:space="preserve"> PAGEREF _Toc172412586 \h </w:instrText>
            </w:r>
            <w:r w:rsidR="00AE32AB" w:rsidRPr="00AE32AB">
              <w:rPr>
                <w:rFonts w:ascii="Times New Roman" w:hAnsi="Times New Roman" w:cs="Times New Roman"/>
                <w:noProof/>
                <w:webHidden/>
                <w:sz w:val="24"/>
                <w:szCs w:val="24"/>
              </w:rPr>
            </w:r>
            <w:r w:rsidR="00AE32AB" w:rsidRPr="00AE32AB">
              <w:rPr>
                <w:rFonts w:ascii="Times New Roman" w:hAnsi="Times New Roman" w:cs="Times New Roman"/>
                <w:noProof/>
                <w:webHidden/>
                <w:sz w:val="24"/>
                <w:szCs w:val="24"/>
              </w:rPr>
              <w:fldChar w:fldCharType="separate"/>
            </w:r>
            <w:r w:rsidR="00AE32AB" w:rsidRPr="00AE32AB">
              <w:rPr>
                <w:rFonts w:ascii="Times New Roman" w:hAnsi="Times New Roman" w:cs="Times New Roman"/>
                <w:noProof/>
                <w:webHidden/>
                <w:sz w:val="24"/>
                <w:szCs w:val="24"/>
              </w:rPr>
              <w:t>12</w:t>
            </w:r>
            <w:r w:rsidR="00AE32AB" w:rsidRPr="00AE32AB">
              <w:rPr>
                <w:rFonts w:ascii="Times New Roman" w:hAnsi="Times New Roman" w:cs="Times New Roman"/>
                <w:noProof/>
                <w:webHidden/>
                <w:sz w:val="24"/>
                <w:szCs w:val="24"/>
              </w:rPr>
              <w:fldChar w:fldCharType="end"/>
            </w:r>
          </w:hyperlink>
        </w:p>
        <w:p w14:paraId="5E335404" w14:textId="0F4F71D9" w:rsidR="001E0294" w:rsidRPr="00AE32AB" w:rsidRDefault="00AE32AB" w:rsidP="001E0294">
          <w:pPr>
            <w:pStyle w:val="TOC1"/>
            <w:tabs>
              <w:tab w:val="right" w:leader="dot" w:pos="9019"/>
            </w:tabs>
            <w:rPr>
              <w:rFonts w:ascii="Times New Roman" w:hAnsi="Times New Roman" w:cs="Times New Roman"/>
              <w:noProof/>
              <w:sz w:val="24"/>
              <w:szCs w:val="24"/>
            </w:rPr>
          </w:pPr>
          <w:r w:rsidRPr="00AE32AB">
            <w:rPr>
              <w:rFonts w:ascii="Times New Roman" w:hAnsi="Times New Roman" w:cs="Times New Roman"/>
              <w:b/>
              <w:bCs/>
              <w:noProof/>
              <w:sz w:val="24"/>
              <w:szCs w:val="24"/>
            </w:rPr>
            <w:fldChar w:fldCharType="end"/>
          </w:r>
          <w:hyperlink w:anchor="_Toc172412585" w:history="1">
            <w:r w:rsidR="001E0294">
              <w:rPr>
                <w:rStyle w:val="Hyperlink"/>
                <w:rFonts w:ascii="Times New Roman" w:hAnsi="Times New Roman" w:cs="Times New Roman"/>
                <w:noProof/>
                <w:sz w:val="24"/>
                <w:szCs w:val="24"/>
              </w:rPr>
              <w:t>Appendix</w:t>
            </w:r>
            <w:r w:rsidR="001E0294" w:rsidRPr="00AE32AB">
              <w:rPr>
                <w:rFonts w:ascii="Times New Roman" w:hAnsi="Times New Roman" w:cs="Times New Roman"/>
                <w:noProof/>
                <w:webHidden/>
                <w:sz w:val="24"/>
                <w:szCs w:val="24"/>
              </w:rPr>
              <w:tab/>
            </w:r>
            <w:r w:rsidR="001E0294" w:rsidRPr="00AE32AB">
              <w:rPr>
                <w:rFonts w:ascii="Times New Roman" w:hAnsi="Times New Roman" w:cs="Times New Roman"/>
                <w:noProof/>
                <w:webHidden/>
                <w:sz w:val="24"/>
                <w:szCs w:val="24"/>
              </w:rPr>
              <w:fldChar w:fldCharType="begin"/>
            </w:r>
            <w:r w:rsidR="001E0294" w:rsidRPr="00AE32AB">
              <w:rPr>
                <w:rFonts w:ascii="Times New Roman" w:hAnsi="Times New Roman" w:cs="Times New Roman"/>
                <w:noProof/>
                <w:webHidden/>
                <w:sz w:val="24"/>
                <w:szCs w:val="24"/>
              </w:rPr>
              <w:instrText xml:space="preserve"> PAGEREF _Toc172412585 \h </w:instrText>
            </w:r>
            <w:r w:rsidR="001E0294" w:rsidRPr="00AE32AB">
              <w:rPr>
                <w:rFonts w:ascii="Times New Roman" w:hAnsi="Times New Roman" w:cs="Times New Roman"/>
                <w:noProof/>
                <w:webHidden/>
                <w:sz w:val="24"/>
                <w:szCs w:val="24"/>
              </w:rPr>
            </w:r>
            <w:r w:rsidR="001E0294" w:rsidRPr="00AE32AB">
              <w:rPr>
                <w:rFonts w:ascii="Times New Roman" w:hAnsi="Times New Roman" w:cs="Times New Roman"/>
                <w:noProof/>
                <w:webHidden/>
                <w:sz w:val="24"/>
                <w:szCs w:val="24"/>
              </w:rPr>
              <w:fldChar w:fldCharType="separate"/>
            </w:r>
            <w:r w:rsidR="001E0294" w:rsidRPr="00AE32AB">
              <w:rPr>
                <w:rFonts w:ascii="Times New Roman" w:hAnsi="Times New Roman" w:cs="Times New Roman"/>
                <w:noProof/>
                <w:webHidden/>
                <w:sz w:val="24"/>
                <w:szCs w:val="24"/>
              </w:rPr>
              <w:t>1</w:t>
            </w:r>
            <w:r w:rsidR="001E0294" w:rsidRPr="00AE32AB">
              <w:rPr>
                <w:rFonts w:ascii="Times New Roman" w:hAnsi="Times New Roman" w:cs="Times New Roman"/>
                <w:noProof/>
                <w:webHidden/>
                <w:sz w:val="24"/>
                <w:szCs w:val="24"/>
              </w:rPr>
              <w:fldChar w:fldCharType="end"/>
            </w:r>
          </w:hyperlink>
          <w:r w:rsidR="001E0294">
            <w:rPr>
              <w:rFonts w:ascii="Times New Roman" w:hAnsi="Times New Roman" w:cs="Times New Roman"/>
              <w:noProof/>
              <w:sz w:val="24"/>
              <w:szCs w:val="24"/>
            </w:rPr>
            <w:t>6</w:t>
          </w:r>
        </w:p>
        <w:p w14:paraId="04008878" w14:textId="722B0514" w:rsidR="00AE32AB" w:rsidRDefault="00000000"/>
      </w:sdtContent>
    </w:sdt>
    <w:p w14:paraId="6F509D5C" w14:textId="12D1E994" w:rsidR="00281AC7" w:rsidRPr="00AE32AB" w:rsidRDefault="00281AC7" w:rsidP="00AE32AB">
      <w:pPr>
        <w:widowControl w:val="0"/>
        <w:spacing w:line="360" w:lineRule="auto"/>
        <w:rPr>
          <w:rFonts w:ascii="Times New Roman" w:eastAsia="Times New Roman" w:hAnsi="Times New Roman" w:cs="Times New Roman"/>
          <w:b/>
          <w:color w:val="0E101A"/>
          <w:sz w:val="32"/>
          <w:szCs w:val="32"/>
        </w:rPr>
      </w:pPr>
    </w:p>
    <w:p w14:paraId="47BD7455" w14:textId="77777777" w:rsidR="00281AC7" w:rsidRDefault="00000000" w:rsidP="00AE32AB">
      <w:pPr>
        <w:widowControl w:val="0"/>
        <w:spacing w:line="360" w:lineRule="auto"/>
        <w:jc w:val="center"/>
        <w:rPr>
          <w:rFonts w:ascii="Times New Roman" w:eastAsia="Times New Roman" w:hAnsi="Times New Roman" w:cs="Times New Roman"/>
          <w:b/>
          <w:color w:val="0E101A"/>
          <w:sz w:val="24"/>
          <w:szCs w:val="24"/>
        </w:rPr>
      </w:pPr>
      <w:r>
        <w:br w:type="page"/>
      </w:r>
    </w:p>
    <w:p w14:paraId="4A24C283" w14:textId="77777777" w:rsidR="00281AC7" w:rsidRDefault="00000000" w:rsidP="00AE32AB">
      <w:pPr>
        <w:pStyle w:val="Heading1"/>
        <w:widowControl w:val="0"/>
        <w:spacing w:line="360" w:lineRule="auto"/>
      </w:pPr>
      <w:bookmarkStart w:id="0" w:name="_xqo6punswmre" w:colFirst="0" w:colLast="0"/>
      <w:bookmarkStart w:id="1" w:name="_Toc172412579"/>
      <w:bookmarkEnd w:id="0"/>
      <w:r>
        <w:t>Introduction</w:t>
      </w:r>
      <w:bookmarkEnd w:id="1"/>
    </w:p>
    <w:p w14:paraId="7F46E910" w14:textId="47D14E9F"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Emotional intelligence is a key part of developing </w:t>
      </w:r>
      <w:r w:rsidR="00F46F29">
        <w:rPr>
          <w:rFonts w:ascii="Times New Roman" w:eastAsia="Times New Roman" w:hAnsi="Times New Roman" w:cs="Times New Roman"/>
          <w:color w:val="0E101A"/>
          <w:sz w:val="24"/>
          <w:szCs w:val="24"/>
        </w:rPr>
        <w:t>success,</w:t>
      </w:r>
      <w:r>
        <w:rPr>
          <w:rFonts w:ascii="Times New Roman" w:eastAsia="Times New Roman" w:hAnsi="Times New Roman" w:cs="Times New Roman"/>
          <w:color w:val="0E101A"/>
          <w:sz w:val="24"/>
          <w:szCs w:val="24"/>
        </w:rPr>
        <w:t xml:space="preserve"> and this social skill helps to influence individuals to cope with diverse workforces and be able to manage pressures of the working life. Various organisations are focusing on the Emotional intelligence areas to improve the ability of an individual and they can express their thought</w:t>
      </w:r>
      <w:r w:rsidR="00AE32AB">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and understanding as well as regulate their emotional areas to improve their career. Here the selected organisation is </w:t>
      </w:r>
      <w:r w:rsidR="00F46F29">
        <w:rPr>
          <w:rFonts w:ascii="Times New Roman" w:eastAsia="Times New Roman" w:hAnsi="Times New Roman" w:cs="Times New Roman"/>
          <w:color w:val="0E101A"/>
          <w:sz w:val="24"/>
          <w:szCs w:val="24"/>
        </w:rPr>
        <w:t>Google,</w:t>
      </w:r>
      <w:r w:rsidR="00AE32AB">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and they implement this skill for better places for the success of their employees and it helps to drive higher resilience, stronger ability to communicate as well as developing mental well-being effectively.  Emotional intelligence is highly focused on improving the employee's loyalty and it may lead to better problem-solving skills within the </w:t>
      </w:r>
      <w:proofErr w:type="gramStart"/>
      <w:r>
        <w:rPr>
          <w:rFonts w:ascii="Times New Roman" w:eastAsia="Times New Roman" w:hAnsi="Times New Roman" w:cs="Times New Roman"/>
          <w:color w:val="0E101A"/>
          <w:sz w:val="24"/>
          <w:szCs w:val="24"/>
        </w:rPr>
        <w:t>organisation</w:t>
      </w:r>
      <w:proofErr w:type="gramEnd"/>
      <w:r>
        <w:rPr>
          <w:rFonts w:ascii="Times New Roman" w:eastAsia="Times New Roman" w:hAnsi="Times New Roman" w:cs="Times New Roman"/>
          <w:color w:val="0E101A"/>
          <w:sz w:val="24"/>
          <w:szCs w:val="24"/>
        </w:rPr>
        <w:t xml:space="preserve"> and it may lead to a decrease in the employee turnover rate. </w:t>
      </w:r>
    </w:p>
    <w:p w14:paraId="5E6803F8" w14:textId="3AE368BF"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report is going to discuss the organisations and their key areas of emotional intelligence. In this research, all key models of emotional intelligence </w:t>
      </w:r>
      <w:r w:rsidR="00F46F29">
        <w:rPr>
          <w:rFonts w:ascii="Times New Roman" w:eastAsia="Times New Roman" w:hAnsi="Times New Roman" w:cs="Times New Roman"/>
          <w:color w:val="0E101A"/>
          <w:sz w:val="24"/>
          <w:szCs w:val="24"/>
        </w:rPr>
        <w:t>must</w:t>
      </w:r>
      <w:r>
        <w:rPr>
          <w:rFonts w:ascii="Times New Roman" w:eastAsia="Times New Roman" w:hAnsi="Times New Roman" w:cs="Times New Roman"/>
          <w:color w:val="0E101A"/>
          <w:sz w:val="24"/>
          <w:szCs w:val="24"/>
        </w:rPr>
        <w:t xml:space="preserve"> be introduced and how it can create benefits in increasing EI, will be analysed. To make them strengthen the significance of emotional intelligence in the various areas of the workplace </w:t>
      </w:r>
      <w:r w:rsidR="00F46F29">
        <w:rPr>
          <w:rFonts w:ascii="Times New Roman" w:eastAsia="Times New Roman" w:hAnsi="Times New Roman" w:cs="Times New Roman"/>
          <w:color w:val="0E101A"/>
          <w:sz w:val="24"/>
          <w:szCs w:val="24"/>
        </w:rPr>
        <w:t>must</w:t>
      </w:r>
      <w:r>
        <w:rPr>
          <w:rFonts w:ascii="Times New Roman" w:eastAsia="Times New Roman" w:hAnsi="Times New Roman" w:cs="Times New Roman"/>
          <w:color w:val="0E101A"/>
          <w:sz w:val="24"/>
          <w:szCs w:val="24"/>
        </w:rPr>
        <w:t xml:space="preserve"> be described. A critical analysis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be established and how it is beneficial and harder for workplaces, it would be </w:t>
      </w:r>
      <w:r w:rsidR="00F46F29">
        <w:rPr>
          <w:rFonts w:ascii="Times New Roman" w:eastAsia="Times New Roman" w:hAnsi="Times New Roman" w:cs="Times New Roman"/>
          <w:color w:val="0E101A"/>
          <w:sz w:val="24"/>
          <w:szCs w:val="24"/>
        </w:rPr>
        <w:t>developed,</w:t>
      </w:r>
      <w:r>
        <w:rPr>
          <w:rFonts w:ascii="Times New Roman" w:eastAsia="Times New Roman" w:hAnsi="Times New Roman" w:cs="Times New Roman"/>
          <w:color w:val="0E101A"/>
          <w:sz w:val="24"/>
          <w:szCs w:val="24"/>
        </w:rPr>
        <w:t xml:space="preserve"> and effective recommendation planning will be established for the improvement of these areas effectively. </w:t>
      </w:r>
    </w:p>
    <w:p w14:paraId="576D365B" w14:textId="77777777" w:rsidR="00281AC7" w:rsidRDefault="00000000" w:rsidP="00AE32AB">
      <w:pPr>
        <w:pStyle w:val="Heading1"/>
        <w:widowControl w:val="0"/>
        <w:spacing w:line="360" w:lineRule="auto"/>
      </w:pPr>
      <w:bookmarkStart w:id="2" w:name="_4d3llulhfttk" w:colFirst="0" w:colLast="0"/>
      <w:bookmarkStart w:id="3" w:name="_Toc172412580"/>
      <w:bookmarkEnd w:id="2"/>
      <w:r>
        <w:t>Overview of the organisation to work with Emotional intelligence aspect</w:t>
      </w:r>
      <w:bookmarkEnd w:id="3"/>
      <w:r>
        <w:t xml:space="preserve"> </w:t>
      </w:r>
    </w:p>
    <w:p w14:paraId="13CB252A" w14:textId="41267EC2"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LLC is a multinational technology company famous for its innovative and liberal workplace. Google is part of Alphabet Inc. This company was established by Sergey Brin and Larry Page in 1998.  research shows that more than 70% of the world's online searching is done through Google and this company dominates various industries through its products and services in such sectors as internet searching, cloud, software, as well as hardware (Britannica, 2024). It has always adopted the role of leading the market in technological innovation, delivering solutions that enable international clients or partners. This company is focused on preventing burnout, encouraging cooperation and constant education of its employees. The need for understanding the role of EI and mindfulness practices at the workplace can be best illustrated by examining the specifics of Google’s practices. The new report of Carat reveals that Google is one of the brands which have performed highest in the emotional intelligence </w:t>
      </w:r>
      <w:r w:rsidR="00F46F29">
        <w:rPr>
          <w:rFonts w:ascii="Times New Roman" w:eastAsia="Times New Roman" w:hAnsi="Times New Roman" w:cs="Times New Roman"/>
          <w:color w:val="0E101A"/>
          <w:sz w:val="24"/>
          <w:szCs w:val="24"/>
        </w:rPr>
        <w:t>score,</w:t>
      </w:r>
      <w:r w:rsidR="00AE32AB">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and they have received more than 910 % of the score in the share prices growth as for the holding leading areas of the emotional intelligence (</w:t>
      </w:r>
      <w:proofErr w:type="spellStart"/>
      <w:r>
        <w:rPr>
          <w:rFonts w:ascii="Times New Roman" w:eastAsia="Times New Roman" w:hAnsi="Times New Roman" w:cs="Times New Roman"/>
          <w:color w:val="0E101A"/>
          <w:sz w:val="24"/>
          <w:szCs w:val="24"/>
        </w:rPr>
        <w:t>Dentsu</w:t>
      </w:r>
      <w:proofErr w:type="spellEnd"/>
      <w:r>
        <w:rPr>
          <w:rFonts w:ascii="Times New Roman" w:eastAsia="Times New Roman" w:hAnsi="Times New Roman" w:cs="Times New Roman"/>
          <w:color w:val="0E101A"/>
          <w:sz w:val="24"/>
          <w:szCs w:val="24"/>
        </w:rPr>
        <w:t xml:space="preserve">, 2022).  Research shows that more than 182502 employees are working on Google as per the latest data of 2023 (Mortensen, 2024). By incorporating the value of higher emotional intelligence, they are outperforming in the stock market indices as well as growing faster than other companies. Google is adhering to the approaches of the </w:t>
      </w:r>
      <w:r w:rsidR="00AE32AB">
        <w:rPr>
          <w:rFonts w:ascii="Times New Roman" w:eastAsia="Times New Roman" w:hAnsi="Times New Roman" w:cs="Times New Roman"/>
          <w:color w:val="0E101A"/>
          <w:sz w:val="24"/>
          <w:szCs w:val="24"/>
        </w:rPr>
        <w:t>search inside</w:t>
      </w:r>
      <w:r>
        <w:rPr>
          <w:rFonts w:ascii="Times New Roman" w:eastAsia="Times New Roman" w:hAnsi="Times New Roman" w:cs="Times New Roman"/>
          <w:color w:val="0E101A"/>
          <w:sz w:val="24"/>
          <w:szCs w:val="24"/>
        </w:rPr>
        <w:t xml:space="preserve"> yourself keyword </w:t>
      </w:r>
      <w:r w:rsidR="00F46F29">
        <w:rPr>
          <w:rFonts w:ascii="Times New Roman" w:eastAsia="Times New Roman" w:hAnsi="Times New Roman" w:cs="Times New Roman"/>
          <w:color w:val="0E101A"/>
          <w:sz w:val="24"/>
          <w:szCs w:val="24"/>
        </w:rPr>
        <w:t>for analysis</w:t>
      </w:r>
      <w:r>
        <w:rPr>
          <w:rFonts w:ascii="Times New Roman" w:eastAsia="Times New Roman" w:hAnsi="Times New Roman" w:cs="Times New Roman"/>
          <w:color w:val="0E101A"/>
          <w:sz w:val="24"/>
          <w:szCs w:val="24"/>
        </w:rPr>
        <w:t xml:space="preserve"> of employees' emotional </w:t>
      </w:r>
      <w:proofErr w:type="gramStart"/>
      <w:r>
        <w:rPr>
          <w:rFonts w:ascii="Times New Roman" w:eastAsia="Times New Roman" w:hAnsi="Times New Roman" w:cs="Times New Roman"/>
          <w:color w:val="0E101A"/>
          <w:sz w:val="24"/>
          <w:szCs w:val="24"/>
        </w:rPr>
        <w:t>intelligence  at</w:t>
      </w:r>
      <w:proofErr w:type="gramEnd"/>
      <w:r>
        <w:rPr>
          <w:rFonts w:ascii="Times New Roman" w:eastAsia="Times New Roman" w:hAnsi="Times New Roman" w:cs="Times New Roman"/>
          <w:color w:val="0E101A"/>
          <w:sz w:val="24"/>
          <w:szCs w:val="24"/>
        </w:rPr>
        <w:t xml:space="preserve"> workplaces and establishing  the approaches of SIYLI helps to know all individuals to improve their performances effectively (</w:t>
      </w:r>
      <w:proofErr w:type="spellStart"/>
      <w:r>
        <w:rPr>
          <w:rFonts w:ascii="Times New Roman" w:eastAsia="Times New Roman" w:hAnsi="Times New Roman" w:cs="Times New Roman"/>
          <w:color w:val="0E101A"/>
          <w:sz w:val="24"/>
          <w:szCs w:val="24"/>
        </w:rPr>
        <w:t>Dentsu</w:t>
      </w:r>
      <w:proofErr w:type="spellEnd"/>
      <w:r>
        <w:rPr>
          <w:rFonts w:ascii="Times New Roman" w:eastAsia="Times New Roman" w:hAnsi="Times New Roman" w:cs="Times New Roman"/>
          <w:color w:val="0E101A"/>
          <w:sz w:val="24"/>
          <w:szCs w:val="24"/>
        </w:rPr>
        <w:t xml:space="preserve">, 2021)  </w:t>
      </w:r>
    </w:p>
    <w:p w14:paraId="735D8982" w14:textId="77777777" w:rsidR="00281AC7" w:rsidRDefault="00000000" w:rsidP="00AE32AB">
      <w:pPr>
        <w:pStyle w:val="Heading1"/>
        <w:widowControl w:val="0"/>
        <w:spacing w:line="360" w:lineRule="auto"/>
      </w:pPr>
      <w:bookmarkStart w:id="4" w:name="_vl9q1aundgq" w:colFirst="0" w:colLast="0"/>
      <w:bookmarkStart w:id="5" w:name="_Toc172412581"/>
      <w:bookmarkEnd w:id="4"/>
      <w:r>
        <w:t>Key models of emotional intelligence</w:t>
      </w:r>
      <w:bookmarkEnd w:id="5"/>
    </w:p>
    <w:p w14:paraId="6671247B" w14:textId="10DE4D99"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Daniel Goleman's model</w:t>
      </w:r>
      <w:r>
        <w:rPr>
          <w:rFonts w:ascii="Times New Roman" w:eastAsia="Times New Roman" w:hAnsi="Times New Roman" w:cs="Times New Roman"/>
          <w:color w:val="0E101A"/>
          <w:sz w:val="24"/>
          <w:szCs w:val="24"/>
        </w:rPr>
        <w:t xml:space="preserve"> was developed </w:t>
      </w:r>
      <w:r w:rsidR="00AE32AB">
        <w:rPr>
          <w:rFonts w:ascii="Times New Roman" w:eastAsia="Times New Roman" w:hAnsi="Times New Roman" w:cs="Times New Roman"/>
          <w:color w:val="0E101A"/>
          <w:sz w:val="24"/>
          <w:szCs w:val="24"/>
        </w:rPr>
        <w:t>by Daniel</w:t>
      </w:r>
      <w:r>
        <w:rPr>
          <w:rFonts w:ascii="Times New Roman" w:eastAsia="Times New Roman" w:hAnsi="Times New Roman" w:cs="Times New Roman"/>
          <w:color w:val="0E101A"/>
          <w:sz w:val="24"/>
          <w:szCs w:val="24"/>
        </w:rPr>
        <w:t xml:space="preserve"> Golman in the year 1995 and it depends on emotional intelligence. This mode is widely focused on the five essential components: self-awareness element, self-regulation </w:t>
      </w:r>
      <w:r w:rsidR="00AE32AB">
        <w:rPr>
          <w:rFonts w:ascii="Times New Roman" w:eastAsia="Times New Roman" w:hAnsi="Times New Roman" w:cs="Times New Roman"/>
          <w:color w:val="0E101A"/>
          <w:sz w:val="24"/>
          <w:szCs w:val="24"/>
        </w:rPr>
        <w:t>areas, effective</w:t>
      </w:r>
      <w:r>
        <w:rPr>
          <w:rFonts w:ascii="Times New Roman" w:eastAsia="Times New Roman" w:hAnsi="Times New Roman" w:cs="Times New Roman"/>
          <w:color w:val="0E101A"/>
          <w:sz w:val="24"/>
          <w:szCs w:val="24"/>
        </w:rPr>
        <w:t xml:space="preserve"> motivation, strong empathy and effective social skills. The self-awareness skill is highly focused on recognizing one's own emotions and their consequences in the workplace and it helps to find out an employee's strengths and weaknesses. As per the author, self-awareness is a crucial component for driving professional and personal growth.  Self-regulation is another key element that creates the ability to manage as well as regulate one’s emotions and employees can manage stressful situations and manage work in an adaptable working environment. The motivation element always focuses on achieving goals, developing commitment toward work and maintaining a positive attitude in challenging situations and it helps to sustain organisational productivity and resilience.  In theory. Empathy plays a significant role and builds strong interpersonal relationships among one another and builds a collaborative culture within the organisation.   The last element is focusing on developing social skills which focuses on effective communication, conflict resolution, and improving leadership ability. All of these are beneficial for upgrading all performances effectively and Google can improve workplace interactions as well as decision-making.  </w:t>
      </w:r>
    </w:p>
    <w:p w14:paraId="1D915E06" w14:textId="4721B905"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Reuven Bar-On’s model</w:t>
      </w:r>
      <w:r>
        <w:rPr>
          <w:rFonts w:ascii="Times New Roman" w:eastAsia="Times New Roman" w:hAnsi="Times New Roman" w:cs="Times New Roman"/>
          <w:color w:val="0E101A"/>
          <w:sz w:val="24"/>
          <w:szCs w:val="24"/>
        </w:rPr>
        <w:t xml:space="preserve"> was established by Reuven Bar-On in 1997 and it is creating a relation of emotional and social competencies. As this model emphasises the interplaying between social and emotional competencies, organisations can identify all key areas of developing skills, like interpersonal, intrapersonal, stress controlling, improving adaptability and controlling behaviour and moods to perform well (</w:t>
      </w:r>
      <w:proofErr w:type="spellStart"/>
      <w:r>
        <w:rPr>
          <w:rFonts w:ascii="Times New Roman" w:eastAsia="Times New Roman" w:hAnsi="Times New Roman" w:cs="Times New Roman"/>
          <w:color w:val="0E101A"/>
          <w:sz w:val="24"/>
          <w:szCs w:val="24"/>
        </w:rPr>
        <w:t>Sfetcu</w:t>
      </w:r>
      <w:proofErr w:type="spellEnd"/>
      <w:r>
        <w:rPr>
          <w:rFonts w:ascii="Times New Roman" w:eastAsia="Times New Roman" w:hAnsi="Times New Roman" w:cs="Times New Roman"/>
          <w:color w:val="0E101A"/>
          <w:sz w:val="24"/>
          <w:szCs w:val="24"/>
        </w:rPr>
        <w:t>, 2020).  This model highlights the success of the workforce by functioning well in the aspect of the social and emotional intelligence areas and incorporating this skill in Google, they are upgrading their performances to drive success in their workplaces. As this model focuses on the 15 areas, it helps to upgrade emotional self-awareness, self-regard, assertiveness, empathy, independence, social responsibility interpersonal relationships, impulse control, stress tolerance, reality testing, problem-solving, flexibility, optimism, self-actualisation, happiness and many more (</w:t>
      </w:r>
      <w:proofErr w:type="spellStart"/>
      <w:r>
        <w:rPr>
          <w:rFonts w:ascii="Times New Roman" w:eastAsia="Times New Roman" w:hAnsi="Times New Roman" w:cs="Times New Roman"/>
          <w:color w:val="0E101A"/>
          <w:sz w:val="24"/>
          <w:szCs w:val="24"/>
        </w:rPr>
        <w:t>Reuvenbaron</w:t>
      </w:r>
      <w:proofErr w:type="spellEnd"/>
      <w:r>
        <w:rPr>
          <w:rFonts w:ascii="Times New Roman" w:eastAsia="Times New Roman" w:hAnsi="Times New Roman" w:cs="Times New Roman"/>
          <w:color w:val="0E101A"/>
          <w:sz w:val="24"/>
          <w:szCs w:val="24"/>
        </w:rPr>
        <w:t xml:space="preserve">, 2023).  While Google can implicate </w:t>
      </w:r>
      <w:r w:rsidR="00F46F29">
        <w:rPr>
          <w:rFonts w:ascii="Times New Roman" w:eastAsia="Times New Roman" w:hAnsi="Times New Roman" w:cs="Times New Roman"/>
          <w:color w:val="0E101A"/>
          <w:sz w:val="24"/>
          <w:szCs w:val="24"/>
        </w:rPr>
        <w:t>all</w:t>
      </w:r>
      <w:r>
        <w:rPr>
          <w:rFonts w:ascii="Times New Roman" w:eastAsia="Times New Roman" w:hAnsi="Times New Roman" w:cs="Times New Roman"/>
          <w:color w:val="0E101A"/>
          <w:sz w:val="24"/>
          <w:szCs w:val="24"/>
        </w:rPr>
        <w:t xml:space="preserve"> these factors of </w:t>
      </w:r>
      <w:r w:rsidR="00AE32AB">
        <w:rPr>
          <w:rFonts w:ascii="Times New Roman" w:eastAsia="Times New Roman" w:hAnsi="Times New Roman" w:cs="Times New Roman"/>
          <w:color w:val="0E101A"/>
          <w:sz w:val="24"/>
          <w:szCs w:val="24"/>
        </w:rPr>
        <w:t>the Reuven</w:t>
      </w:r>
      <w:r>
        <w:rPr>
          <w:rFonts w:ascii="Times New Roman" w:eastAsia="Times New Roman" w:hAnsi="Times New Roman" w:cs="Times New Roman"/>
          <w:color w:val="0E101A"/>
          <w:sz w:val="24"/>
          <w:szCs w:val="24"/>
        </w:rPr>
        <w:t xml:space="preserve"> Bar-On, Google can improve their performances effectively and all employees stay satisfied to be part of the organisation. </w:t>
      </w:r>
    </w:p>
    <w:p w14:paraId="6CD0CFC3" w14:textId="553B6E0F"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Mayer and Salovey’s Four-Branch Model</w:t>
      </w:r>
      <w:r>
        <w:rPr>
          <w:rFonts w:ascii="Times New Roman" w:eastAsia="Times New Roman" w:hAnsi="Times New Roman" w:cs="Times New Roman"/>
          <w:color w:val="0E101A"/>
          <w:sz w:val="24"/>
          <w:szCs w:val="24"/>
        </w:rPr>
        <w:t xml:space="preserve"> was established by Peter Salovey and </w:t>
      </w:r>
      <w:r w:rsidR="00AE32AB">
        <w:rPr>
          <w:rFonts w:ascii="Times New Roman" w:eastAsia="Times New Roman" w:hAnsi="Times New Roman" w:cs="Times New Roman"/>
          <w:color w:val="0E101A"/>
          <w:sz w:val="24"/>
          <w:szCs w:val="24"/>
        </w:rPr>
        <w:t>John Mayer</w:t>
      </w:r>
      <w:r>
        <w:rPr>
          <w:rFonts w:ascii="Times New Roman" w:eastAsia="Times New Roman" w:hAnsi="Times New Roman" w:cs="Times New Roman"/>
          <w:color w:val="0E101A"/>
          <w:sz w:val="24"/>
          <w:szCs w:val="24"/>
        </w:rPr>
        <w:t xml:space="preserve"> in 1997 this model creates an effective outline based on the perceiving employee's emotion and it helps to drive emotion to create effective thought, managing emotion and understanding other emotion effectively. This model provides a detailed </w:t>
      </w:r>
      <w:r w:rsidR="00F46F29">
        <w:rPr>
          <w:rFonts w:ascii="Times New Roman" w:eastAsia="Times New Roman" w:hAnsi="Times New Roman" w:cs="Times New Roman"/>
          <w:color w:val="0E101A"/>
          <w:sz w:val="24"/>
          <w:szCs w:val="24"/>
        </w:rPr>
        <w:t>framework,</w:t>
      </w:r>
      <w:r>
        <w:rPr>
          <w:rFonts w:ascii="Times New Roman" w:eastAsia="Times New Roman" w:hAnsi="Times New Roman" w:cs="Times New Roman"/>
          <w:color w:val="0E101A"/>
          <w:sz w:val="24"/>
          <w:szCs w:val="24"/>
        </w:rPr>
        <w:t xml:space="preserve"> and the organisation can apply four fundamental and emotionally related abilities which encompass EI (Rivers et al., 2020). It focuses on expressing emotion, using emotion for facilitating thinking, management of emotions of one's own as well as others and understanding the emotions carefully of the employees of Google and it helps to meet the needs of an individual.  </w:t>
      </w:r>
    </w:p>
    <w:p w14:paraId="21BF65E6" w14:textId="4980ECAD" w:rsidR="00281AC7" w:rsidRDefault="00000000" w:rsidP="00AE32AB">
      <w:pPr>
        <w:pStyle w:val="Heading1"/>
        <w:widowControl w:val="0"/>
        <w:spacing w:line="360" w:lineRule="auto"/>
      </w:pPr>
      <w:bookmarkStart w:id="6" w:name="_gxpujrdznmqv" w:colFirst="0" w:colLast="0"/>
      <w:bookmarkStart w:id="7" w:name="_Toc172412582"/>
      <w:bookmarkEnd w:id="6"/>
      <w:r>
        <w:t>Importance of developing Emotional intelligence in the workplaces</w:t>
      </w:r>
      <w:bookmarkEnd w:id="7"/>
      <w:r>
        <w:t xml:space="preserve"> </w:t>
      </w:r>
    </w:p>
    <w:p w14:paraId="46B4FE59" w14:textId="48156E04"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Enhancing communication management process: </w:t>
      </w:r>
      <w:r>
        <w:rPr>
          <w:rFonts w:ascii="Times New Roman" w:eastAsia="Times New Roman" w:hAnsi="Times New Roman" w:cs="Times New Roman"/>
          <w:color w:val="0E101A"/>
          <w:sz w:val="24"/>
          <w:szCs w:val="24"/>
        </w:rPr>
        <w:t xml:space="preserve">Emotional intelligence is deemed to be vital for increasing management communication in Google. The research shows that the general EI of a manager is positively related to explicit trust because it allows the buildup of mutual respect and mutual </w:t>
      </w:r>
      <w:r w:rsidR="00F46F29">
        <w:rPr>
          <w:rFonts w:ascii="Times New Roman" w:eastAsia="Times New Roman" w:hAnsi="Times New Roman" w:cs="Times New Roman"/>
          <w:color w:val="0E101A"/>
          <w:sz w:val="24"/>
          <w:szCs w:val="24"/>
        </w:rPr>
        <w:t>understanding,</w:t>
      </w:r>
      <w:r>
        <w:rPr>
          <w:rFonts w:ascii="Times New Roman" w:eastAsia="Times New Roman" w:hAnsi="Times New Roman" w:cs="Times New Roman"/>
          <w:color w:val="0E101A"/>
          <w:sz w:val="24"/>
          <w:szCs w:val="24"/>
        </w:rPr>
        <w:t xml:space="preserve"> and it </w:t>
      </w:r>
      <w:proofErr w:type="gramStart"/>
      <w:r>
        <w:rPr>
          <w:rFonts w:ascii="Times New Roman" w:eastAsia="Times New Roman" w:hAnsi="Times New Roman" w:cs="Times New Roman"/>
          <w:color w:val="0E101A"/>
          <w:sz w:val="24"/>
          <w:szCs w:val="24"/>
        </w:rPr>
        <w:t>takes into account</w:t>
      </w:r>
      <w:proofErr w:type="gramEnd"/>
      <w:r>
        <w:rPr>
          <w:rFonts w:ascii="Times New Roman" w:eastAsia="Times New Roman" w:hAnsi="Times New Roman" w:cs="Times New Roman"/>
          <w:color w:val="0E101A"/>
          <w:sz w:val="24"/>
          <w:szCs w:val="24"/>
        </w:rPr>
        <w:t xml:space="preserve"> employees’ emotions. This creates credibility and improves the communication direction in the free and transformative technology business environment of Google (Shaikh, 2021). High EI managers in Google handle conflict and the business world </w:t>
      </w:r>
      <w:r w:rsidR="00AE32AB">
        <w:rPr>
          <w:rFonts w:ascii="Times New Roman" w:eastAsia="Times New Roman" w:hAnsi="Times New Roman" w:cs="Times New Roman"/>
          <w:color w:val="0E101A"/>
          <w:sz w:val="24"/>
          <w:szCs w:val="24"/>
        </w:rPr>
        <w:t>are</w:t>
      </w:r>
      <w:r>
        <w:rPr>
          <w:rFonts w:ascii="Times New Roman" w:eastAsia="Times New Roman" w:hAnsi="Times New Roman" w:cs="Times New Roman"/>
          <w:color w:val="0E101A"/>
          <w:sz w:val="24"/>
          <w:szCs w:val="24"/>
        </w:rPr>
        <w:t xml:space="preserve"> full of conflicts. By identifying with other people, they can help others arrive at agreed common grounds, thus maintaining the organisational cohesion and cooperation among different subgroups. Furthermore, managers who possess the concept of emotional intelligence can enhance the performance of subordinates by appealing to the social relations of the employees. Due to this approach, the employees get motivated and concentrate on their tasks because they feel </w:t>
      </w:r>
      <w:r w:rsidR="00F46F29">
        <w:rPr>
          <w:rFonts w:ascii="Times New Roman" w:eastAsia="Times New Roman" w:hAnsi="Times New Roman" w:cs="Times New Roman"/>
          <w:color w:val="0E101A"/>
          <w:sz w:val="24"/>
          <w:szCs w:val="24"/>
        </w:rPr>
        <w:t>important,</w:t>
      </w:r>
      <w:r>
        <w:rPr>
          <w:rFonts w:ascii="Times New Roman" w:eastAsia="Times New Roman" w:hAnsi="Times New Roman" w:cs="Times New Roman"/>
          <w:color w:val="0E101A"/>
          <w:sz w:val="24"/>
          <w:szCs w:val="24"/>
        </w:rPr>
        <w:t xml:space="preserve"> and their needs are considered. While working in higher technology base organisations, Google, emotionally intelligent managers contribute to achieving corporate goals by ensuring employees are positive about their working conditions, have increased voice, and are motivated at work which is created with the corporation’s progress and more innovations being developed. </w:t>
      </w:r>
    </w:p>
    <w:p w14:paraId="288E7559" w14:textId="2F984852"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Improve workplace culture: </w:t>
      </w:r>
      <w:r>
        <w:rPr>
          <w:rFonts w:ascii="Times New Roman" w:eastAsia="Times New Roman" w:hAnsi="Times New Roman" w:cs="Times New Roman"/>
          <w:color w:val="0E101A"/>
          <w:sz w:val="24"/>
          <w:szCs w:val="24"/>
        </w:rPr>
        <w:t>The cultivation of EI within Google is another reason that plays a large role in the creation of a healthy workplace culture.</w:t>
      </w:r>
      <w:r w:rsidR="00AE32AB">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Self-</w:t>
      </w:r>
      <w:proofErr w:type="spellStart"/>
      <w:r>
        <w:rPr>
          <w:rFonts w:ascii="Times New Roman" w:eastAsia="Times New Roman" w:hAnsi="Times New Roman" w:cs="Times New Roman"/>
          <w:color w:val="0E101A"/>
          <w:sz w:val="24"/>
          <w:szCs w:val="24"/>
        </w:rPr>
        <w:t>regardable</w:t>
      </w:r>
      <w:proofErr w:type="spellEnd"/>
      <w:r>
        <w:rPr>
          <w:rFonts w:ascii="Times New Roman" w:eastAsia="Times New Roman" w:hAnsi="Times New Roman" w:cs="Times New Roman"/>
          <w:color w:val="0E101A"/>
          <w:sz w:val="24"/>
          <w:szCs w:val="24"/>
        </w:rPr>
        <w:t xml:space="preserve"> people in the organisation and those employees with high EI are likely to manage stress and think positively and this leads to better mental health of the employees. This is important in Google which is characterised by innovation and thus a high rate of change in the market and higher competition with other companies. Besides, introducing emotional intelligence improves interpersonal communication, increasing the effectiveness of teamwork among numerous multicultural employees of Google. When workers are well on how to handle their emotions, they can have positive interdependence with their counterparts thus endorsing positive floating of the teams. Also, intelligent workers including those with high EQ demonstrate the ability to respect colleagues, listen and show tolerance for everyone due to practise in emotional intelligence (</w:t>
      </w:r>
      <w:proofErr w:type="spellStart"/>
      <w:r>
        <w:rPr>
          <w:rFonts w:ascii="Times New Roman" w:eastAsia="Times New Roman" w:hAnsi="Times New Roman" w:cs="Times New Roman"/>
          <w:color w:val="0E101A"/>
          <w:sz w:val="24"/>
          <w:szCs w:val="24"/>
        </w:rPr>
        <w:t>Leaderfactor</w:t>
      </w:r>
      <w:proofErr w:type="spellEnd"/>
      <w:r>
        <w:rPr>
          <w:rFonts w:ascii="Times New Roman" w:eastAsia="Times New Roman" w:hAnsi="Times New Roman" w:cs="Times New Roman"/>
          <w:color w:val="0E101A"/>
          <w:sz w:val="24"/>
          <w:szCs w:val="24"/>
        </w:rPr>
        <w:t xml:space="preserve">, 2023). Google’s People operations strategy strives to make everyone in the organisation and develop feel that they belong. The implementation of psychological aspects established that by enhancing the priority of emotional intelligence, Google can improve organisational culture and well-being leading to greater collaboration of employees, diversity, and inclusion all of which are the key factors for the further development of Google and the introduction of innovations. </w:t>
      </w:r>
    </w:p>
    <w:p w14:paraId="7C38A913" w14:textId="58532322"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Training and development: </w:t>
      </w:r>
      <w:r>
        <w:rPr>
          <w:rFonts w:ascii="Times New Roman" w:eastAsia="Times New Roman" w:hAnsi="Times New Roman" w:cs="Times New Roman"/>
          <w:color w:val="0E101A"/>
          <w:sz w:val="24"/>
          <w:szCs w:val="24"/>
        </w:rPr>
        <w:t xml:space="preserve">It is useful for Google to adopt several training initiatives and seminars that would help in the EI of workers. This organisation mainly </w:t>
      </w:r>
      <w:r w:rsidR="00AE32AB">
        <w:rPr>
          <w:rFonts w:ascii="Times New Roman" w:eastAsia="Times New Roman" w:hAnsi="Times New Roman" w:cs="Times New Roman"/>
          <w:color w:val="0E101A"/>
          <w:sz w:val="24"/>
          <w:szCs w:val="24"/>
        </w:rPr>
        <w:t>uses Structured</w:t>
      </w:r>
      <w:r>
        <w:rPr>
          <w:rFonts w:ascii="Times New Roman" w:eastAsia="Times New Roman" w:hAnsi="Times New Roman" w:cs="Times New Roman"/>
          <w:color w:val="0E101A"/>
          <w:sz w:val="24"/>
          <w:szCs w:val="24"/>
        </w:rPr>
        <w:t xml:space="preserve"> and detailed EIA courses and focuses on the employees</w:t>
      </w:r>
      <w:r w:rsidR="00AE32AB">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 interactive process and focuses on approaches to 'searching inside yourself'. It can </w:t>
      </w:r>
      <w:r w:rsidR="00AE32AB">
        <w:rPr>
          <w:rFonts w:ascii="Times New Roman" w:eastAsia="Times New Roman" w:hAnsi="Times New Roman" w:cs="Times New Roman"/>
          <w:color w:val="0E101A"/>
          <w:sz w:val="24"/>
          <w:szCs w:val="24"/>
        </w:rPr>
        <w:t>encompass various</w:t>
      </w:r>
      <w:r>
        <w:rPr>
          <w:rFonts w:ascii="Times New Roman" w:eastAsia="Times New Roman" w:hAnsi="Times New Roman" w:cs="Times New Roman"/>
          <w:color w:val="0E101A"/>
          <w:sz w:val="24"/>
          <w:szCs w:val="24"/>
        </w:rPr>
        <w:t xml:space="preserve"> aspects such as awareness of the self, management of the self, understanding of others, and relationship skills.  The emotional intelligence skill in the training process helps to improve the neurosciences, and mindfulness as well as developing leadership for getting unique as well as transformational experiences (lumen-partners, 2024).  Such programs assist in the contented management of feelings by learners in organisations and they boost interpersonal relationships and organisational efficiency. Furthermore, the different mindfulness workshops can be incorporated into organisations to increase the employees’ emotional self-regulation, and attention span as well as in the management of stress. These sessions may assist the employees to lose the anxiety and stress that may come with the position hence establishing health and efficiency among the workers. </w:t>
      </w:r>
    </w:p>
    <w:p w14:paraId="24BB44A0"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Leadership development program: </w:t>
      </w:r>
      <w:r>
        <w:rPr>
          <w:rFonts w:ascii="Times New Roman" w:eastAsia="Times New Roman" w:hAnsi="Times New Roman" w:cs="Times New Roman"/>
          <w:color w:val="0E101A"/>
          <w:sz w:val="24"/>
          <w:szCs w:val="24"/>
        </w:rPr>
        <w:t xml:space="preserve"> Leadership development programs are also needed to increase the level of emotional intelligence of the current and potential leaders at Google. These programs may reduce stress on the central role of EI in leadership and management and the various ways through which a leader may be assisted in managing their emotions and their subordinates fruitfully. With the emphasis placed on EI skills, such programs can encourage and engage subordinates, establish rapport between managers and employees, as well as apply for the accomplishment of conflict-solving strategies (Reshetnikov et al., 2020). Such training programs and workshops will not only improve the factors of emotional intelligence in Google’s employees but also help to create a better organisational climate.</w:t>
      </w:r>
    </w:p>
    <w:p w14:paraId="3F447861" w14:textId="76743B18"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Enhances performance management: </w:t>
      </w:r>
      <w:r>
        <w:rPr>
          <w:rFonts w:ascii="Times New Roman" w:eastAsia="Times New Roman" w:hAnsi="Times New Roman" w:cs="Times New Roman"/>
          <w:color w:val="0E101A"/>
          <w:sz w:val="24"/>
          <w:szCs w:val="24"/>
        </w:rPr>
        <w:t>To support the relevance of emotional intelligence and raise organisational effectiveness at Google, it incorporates various attributes into the performance management system of the company. Incorporation of EI-based assessment in performance appraisal can help appraisers assess the performance of employees about the recommended guidelines as well as provide feedback regarding the competencies. These assessments may be used to discover possible self-strengthened and weakened areas, and they inform the employee’s self-acknowledgement of the feeling skill sets and how they influence one’s job performance (MacCann et al., 2020). Positive reinforcement on the aspects of employee relations, particularly emotional intelligence exhibited by the employees, may help others to emulate the same strategies by developing their own EI (</w:t>
      </w:r>
      <w:proofErr w:type="spellStart"/>
      <w:r>
        <w:rPr>
          <w:rFonts w:ascii="Times New Roman" w:eastAsia="Times New Roman" w:hAnsi="Times New Roman" w:cs="Times New Roman"/>
          <w:color w:val="0E101A"/>
          <w:sz w:val="24"/>
          <w:szCs w:val="24"/>
        </w:rPr>
        <w:t>Linkedin</w:t>
      </w:r>
      <w:proofErr w:type="spellEnd"/>
      <w:r>
        <w:rPr>
          <w:rFonts w:ascii="Times New Roman" w:eastAsia="Times New Roman" w:hAnsi="Times New Roman" w:cs="Times New Roman"/>
          <w:color w:val="0E101A"/>
          <w:sz w:val="24"/>
          <w:szCs w:val="24"/>
        </w:rPr>
        <w:t xml:space="preserve">, 2023). Furthermore, embedding opportunities for the enhancement of the participants’ EI through coaching, mentoring, and professionally developed sources and materials can contribute to their constant improvement. </w:t>
      </w:r>
    </w:p>
    <w:p w14:paraId="40CAFB4D"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Fostering a supportive environment: </w:t>
      </w:r>
      <w:r>
        <w:rPr>
          <w:rFonts w:ascii="Times New Roman" w:eastAsia="Times New Roman" w:hAnsi="Times New Roman" w:cs="Times New Roman"/>
          <w:color w:val="0E101A"/>
          <w:sz w:val="24"/>
          <w:szCs w:val="24"/>
        </w:rPr>
        <w:t xml:space="preserve">The workplace setting the conditions at Google where EI would be nurtured and valued can become the key to its success. This is especially important because leaders </w:t>
      </w:r>
      <w:proofErr w:type="gramStart"/>
      <w:r>
        <w:rPr>
          <w:rFonts w:ascii="Times New Roman" w:eastAsia="Times New Roman" w:hAnsi="Times New Roman" w:cs="Times New Roman"/>
          <w:color w:val="0E101A"/>
          <w:sz w:val="24"/>
          <w:szCs w:val="24"/>
        </w:rPr>
        <w:t>have to</w:t>
      </w:r>
      <w:proofErr w:type="gramEnd"/>
      <w:r>
        <w:rPr>
          <w:rFonts w:ascii="Times New Roman" w:eastAsia="Times New Roman" w:hAnsi="Times New Roman" w:cs="Times New Roman"/>
          <w:color w:val="0E101A"/>
          <w:sz w:val="24"/>
          <w:szCs w:val="24"/>
        </w:rPr>
        <w:t xml:space="preserve"> demonstrate degrees of emotionally intelligent behaviour to recreate them throughout the entire organisation. This process allows workers to express their concerns. Emotions in the workplace help in the creation of a healthy organisational culture and accepted best business practices. To enhance the condition of mental health, organisational structures should ensure that they offer other support structures encompassing EAP, mental health, and peer support (two teachers, 2023). Thus, such an approach will help Google encourage employees’ positive emotions, as well as participate in shaping the corporate culture and improving organisational performance. </w:t>
      </w:r>
    </w:p>
    <w:p w14:paraId="46179F8D" w14:textId="640C1050" w:rsidR="00281AC7" w:rsidRDefault="00000000" w:rsidP="00AE32AB">
      <w:pPr>
        <w:pStyle w:val="Heading1"/>
        <w:widowControl w:val="0"/>
        <w:spacing w:line="360" w:lineRule="auto"/>
      </w:pPr>
      <w:bookmarkStart w:id="8" w:name="_bl908k6akrmm" w:colFirst="0" w:colLast="0"/>
      <w:bookmarkStart w:id="9" w:name="_Toc172412583"/>
      <w:bookmarkEnd w:id="8"/>
      <w:r>
        <w:t>Critical evaluation of ‘models of emotional intelligence’ in the context of Google</w:t>
      </w:r>
      <w:bookmarkEnd w:id="9"/>
      <w:r>
        <w:t xml:space="preserve"> </w:t>
      </w:r>
    </w:p>
    <w:p w14:paraId="1350B141"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Emotional intelligence is an important competency that is sought by employers in today’s workplace and several models have been created to assess and improve on EI. Some models include Daniel Goleman’s Six-Component Model, Reuven Bar-On’s model and Mayer and Salovey’s Four-Branch Model. </w:t>
      </w:r>
    </w:p>
    <w:p w14:paraId="19ACB39A" w14:textId="77777777" w:rsidR="00281AC7" w:rsidRDefault="00000000" w:rsidP="00AE32AB">
      <w:pPr>
        <w:widowControl w:val="0"/>
        <w:spacing w:line="360" w:lineRule="auto"/>
        <w:jc w:val="both"/>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Daniel Goleman’s Model</w:t>
      </w:r>
    </w:p>
    <w:p w14:paraId="1172DC23"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Of all the EI models, the one by Daniel Goleman has perhaps received the most attention (Williams, 2021). It comprises five components: emotional intelligence, self-control, passion, cultural sensitivity and acceptable social interactions respectively. He underlines the significance of these competencies in leadership and the performance of general professional activities.</w:t>
      </w:r>
    </w:p>
    <w:p w14:paraId="7E73DF3C"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essence, self-awareness and self-regulation are crucial attributes for Google’s employees who operate within stern and alert conditions and timescales. Self-awareness is the degree to which a person can identify their feelings and think about them. This skill may result in improved decision-making and more successful solution-finding. Motivation is still another essential component because Google and its approach is founded on the concepts of engagement, and creativity, as well as on the constant process of enhancement (</w:t>
      </w:r>
      <w:proofErr w:type="spellStart"/>
      <w:r>
        <w:rPr>
          <w:rFonts w:ascii="Times New Roman" w:eastAsia="Times New Roman" w:hAnsi="Times New Roman" w:cs="Times New Roman"/>
          <w:color w:val="0E101A"/>
          <w:sz w:val="24"/>
          <w:szCs w:val="24"/>
        </w:rPr>
        <w:t>Pujono</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2024). Of all the components, empathic and social abilities are invaluable for cooperation and teamwork, a part of Google’s projects-based organisational culture. </w:t>
      </w:r>
    </w:p>
    <w:p w14:paraId="3E480DAA" w14:textId="27C743D0"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Nonetheless, Goleman’s model is foundational and offers an extensive view of leadership development</w:t>
      </w:r>
      <w:r w:rsidR="00AE32AB">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yet stresses leadership competencies rather than general employee skills (Figueiredo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2023). It means that not all the positions in Google allow for significant manifestation of leadership competencies but all of them can be supported by a minimum level of emotional intelligence.</w:t>
      </w:r>
    </w:p>
    <w:p w14:paraId="6D40F8D0" w14:textId="77777777" w:rsidR="00281AC7" w:rsidRDefault="00000000" w:rsidP="00AE32AB">
      <w:pPr>
        <w:widowControl w:val="0"/>
        <w:spacing w:line="360" w:lineRule="auto"/>
        <w:jc w:val="both"/>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Reuven Bar-On’s Model</w:t>
      </w:r>
    </w:p>
    <w:p w14:paraId="70963D65"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Another theory of intelligence that has been proposed by Reuven Bar-On is the ability model of Emotional-Social Intelligence (ESI) which is made up of skills like intrapersonal, interpersonal, stress tolerance, adaptability and general outlook to life (ZAMFIRESCU-MAREȘ, 2024). There is no doubt that this model is slightly different from the previous one, as it focuses not only on the emotional but also on the social aspect of intelligence.</w:t>
      </w:r>
    </w:p>
    <w:p w14:paraId="4EBE3304"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multicultural and pluralist nature of Google’s culture is a perfect match for Bar-On’s model. Self-esteem and Other self-regard are also relevant to the values Google has embraced because they entail self-improvement (Orgad and Gill, 2021). Emotional and social competencies such as relations with people, decision-making and communication are necessary for creating a positive company culture.</w:t>
      </w:r>
    </w:p>
    <w:p w14:paraId="71B80CDF" w14:textId="4BAD797C" w:rsidR="00281AC7" w:rsidRDefault="00000000" w:rsidP="00AE32A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Another crucial factor is coping with stress and the ability to adapt to the changing conditions, which is especially significant at Google where customers’ expectations can change </w:t>
      </w:r>
      <w:r w:rsidR="00F46F29">
        <w:rPr>
          <w:rFonts w:ascii="Times New Roman" w:eastAsia="Times New Roman" w:hAnsi="Times New Roman" w:cs="Times New Roman"/>
          <w:color w:val="0E101A"/>
          <w:sz w:val="24"/>
          <w:szCs w:val="24"/>
        </w:rPr>
        <w:t>quickly,</w:t>
      </w:r>
      <w:r>
        <w:rPr>
          <w:rFonts w:ascii="Times New Roman" w:eastAsia="Times New Roman" w:hAnsi="Times New Roman" w:cs="Times New Roman"/>
          <w:color w:val="0E101A"/>
          <w:sz w:val="24"/>
          <w:szCs w:val="24"/>
        </w:rPr>
        <w:t xml:space="preserve"> and employees often </w:t>
      </w:r>
      <w:proofErr w:type="gramStart"/>
      <w:r>
        <w:rPr>
          <w:rFonts w:ascii="Times New Roman" w:eastAsia="Times New Roman" w:hAnsi="Times New Roman" w:cs="Times New Roman"/>
          <w:color w:val="0E101A"/>
          <w:sz w:val="24"/>
          <w:szCs w:val="24"/>
        </w:rPr>
        <w:t>have to</w:t>
      </w:r>
      <w:proofErr w:type="gramEnd"/>
      <w:r>
        <w:rPr>
          <w:rFonts w:ascii="Times New Roman" w:eastAsia="Times New Roman" w:hAnsi="Times New Roman" w:cs="Times New Roman"/>
          <w:color w:val="0E101A"/>
          <w:sz w:val="24"/>
          <w:szCs w:val="24"/>
        </w:rPr>
        <w:t xml:space="preserve"> meet tight deadlines. Stress and resilience in the workplace context are critical in managing the stress which affects worker productivity and health (Kim and Jung, 2022). Optimism &amp; happiness affect the work environment positively which is one of Goog</w:t>
      </w:r>
      <w:r>
        <w:rPr>
          <w:rFonts w:ascii="Times New Roman" w:eastAsia="Times New Roman" w:hAnsi="Times New Roman" w:cs="Times New Roman"/>
          <w:sz w:val="24"/>
          <w:szCs w:val="24"/>
        </w:rPr>
        <w:t>le’s business principles.</w:t>
      </w:r>
    </w:p>
    <w:p w14:paraId="3CD2C0D8" w14:textId="77777777" w:rsidR="00281AC7" w:rsidRDefault="00000000" w:rsidP="00AE32AB">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Highly generalisable and encompassing in structure, Bar-On’s model proves to be particularly appropriate in meeting the development requirements of Google’s workers. However, it could be argued that its framework might encompass all aspects of a person’s life and, therefore, might need more individualised solutions to become successful in this context.</w:t>
      </w:r>
    </w:p>
    <w:p w14:paraId="7C3D05CB" w14:textId="77777777" w:rsidR="00281AC7" w:rsidRDefault="00000000" w:rsidP="00AE32AB">
      <w:pPr>
        <w:widowControl w:val="0"/>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Mayer and Salovey’s Four-Branch Model</w:t>
      </w:r>
    </w:p>
    <w:p w14:paraId="4C142918"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Mayer and Salovey’s Four-Branch Model focuses on four areas: being able to read emotions, using emotions to reason, knowing emotions and regulating them. Interestingly this model has a major focus on the cognitive </w:t>
      </w:r>
      <w:r>
        <w:rPr>
          <w:rFonts w:ascii="Times New Roman" w:eastAsia="Times New Roman" w:hAnsi="Times New Roman" w:cs="Times New Roman"/>
          <w:color w:val="0E101A"/>
          <w:sz w:val="24"/>
          <w:szCs w:val="24"/>
        </w:rPr>
        <w:t xml:space="preserve">aspects of emotional intelligence. </w:t>
      </w:r>
    </w:p>
    <w:p w14:paraId="3C794A5F"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Google, emotional intelligence is an advantage since people who can easily ‘read’ emotions can improve interaction and collaboration in a group (Goleman, 2021). Emotive reasoning means the use of feelings to further thinking and this area is a clear hallmark of Google’s modus operandi. Knowledge of emotions allows one to anticipate their own and other people’s emotional responses and make adequate decisions based on this knowledge, which is effective in managing and teamwork. </w:t>
      </w:r>
    </w:p>
    <w:p w14:paraId="1426F163"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People should learn how to deal with their emotions because it is core to healthy operations in work settings (Keller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2020). By managing how they feel about feedback, Google’s highly open and feedback-accepting company culture would be improved by emotionally intelligent employees. </w:t>
      </w:r>
    </w:p>
    <w:p w14:paraId="35071265" w14:textId="495CADF4" w:rsidR="00281AC7" w:rsidRDefault="00000000" w:rsidP="00AE32AB">
      <w:pPr>
        <w:widowControl w:val="0"/>
        <w:spacing w:line="360" w:lineRule="auto"/>
        <w:jc w:val="both"/>
        <w:rPr>
          <w:rFonts w:ascii="Times New Roman" w:eastAsia="Times New Roman" w:hAnsi="Times New Roman" w:cs="Times New Roman"/>
          <w:color w:val="0000FF"/>
          <w:sz w:val="24"/>
          <w:szCs w:val="24"/>
        </w:rPr>
      </w:pPr>
      <w:r>
        <w:rPr>
          <w:rFonts w:ascii="Times New Roman" w:eastAsia="Times New Roman" w:hAnsi="Times New Roman" w:cs="Times New Roman"/>
          <w:color w:val="0E101A"/>
          <w:sz w:val="24"/>
          <w:szCs w:val="24"/>
        </w:rPr>
        <w:t xml:space="preserve">Besides this, the Four-Branch Model suggested by Osborne and colleagues is based on the cognitive approach that dovetails with Google’s orientation toward the data and the analysis of its consequences. It could lack some elements that relate to the </w:t>
      </w:r>
      <w:r w:rsidR="00AE32AB">
        <w:rPr>
          <w:rFonts w:ascii="Times New Roman" w:eastAsia="Times New Roman" w:hAnsi="Times New Roman" w:cs="Times New Roman"/>
          <w:color w:val="0E101A"/>
          <w:sz w:val="24"/>
          <w:szCs w:val="24"/>
        </w:rPr>
        <w:t>interpersonally</w:t>
      </w:r>
      <w:r>
        <w:rPr>
          <w:rFonts w:ascii="Times New Roman" w:eastAsia="Times New Roman" w:hAnsi="Times New Roman" w:cs="Times New Roman"/>
          <w:color w:val="0E101A"/>
          <w:sz w:val="24"/>
          <w:szCs w:val="24"/>
        </w:rPr>
        <w:t xml:space="preserve"> and stress relations in an organisation, especially in a highly charged working environment. </w:t>
      </w:r>
    </w:p>
    <w:p w14:paraId="6B5985B4" w14:textId="77777777" w:rsidR="00281AC7" w:rsidRDefault="00000000" w:rsidP="00AE32AB">
      <w:pPr>
        <w:pStyle w:val="Heading1"/>
        <w:widowControl w:val="0"/>
        <w:spacing w:line="360" w:lineRule="auto"/>
      </w:pPr>
      <w:bookmarkStart w:id="10" w:name="_rrc1jyb47z7j" w:colFirst="0" w:colLast="0"/>
      <w:bookmarkStart w:id="11" w:name="_Toc172412584"/>
      <w:bookmarkEnd w:id="10"/>
      <w:r>
        <w:t>Recommendations for Enhancing Emotional Intelligence and Collaboration at Google</w:t>
      </w:r>
      <w:bookmarkEnd w:id="11"/>
    </w:p>
    <w:p w14:paraId="646B4280"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Considering the unpredictable nature of today’s economic climate, EI skills as well as a strengthened cooperation between employees of Google should be a priority. The following recommendations and plan are derived from an analysis of the frameworks proposed by Daniel Goleman, Reuven Bar-On, Mayer and Salovey. These are designed to bring the perceived strengths of all these models to the Google systems and properly encourage the high EI behaviours that are in line with the company’s guiding principles. </w:t>
      </w:r>
    </w:p>
    <w:p w14:paraId="01E308F0"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First, it is necessary to introduce and develop an effective EI model combined from all the three mentioned approaches in Google. It should be part of new employees' orientation and training and should remain a training and growth path for the organisation's workforce. If the activities based on Goleman’s five disciplines are implemented, self-awareness, self-regulation, motivation, empathy and social skills will help the program cover the leadership competencies crucial for teams’ performance increase and innovations (Antonopoulou, 2024). It will involve the enhancement of employee’s intrapersonal and interpersonal skills, stress management, and adaptability, factors that Bar-On highlighted are critical in the promotion of welfare among the employees. Mayers and Salovey’s Four-Branch Model, which is based on the concept of cognitive utilisation, enables employees who experience, select, comprehend, and facilitate the feelings which are crucial to interpersonal communication and troubleshooting. </w:t>
      </w:r>
    </w:p>
    <w:p w14:paraId="7DDA89E5" w14:textId="6243667C" w:rsidR="00281AC7" w:rsidRDefault="00000000" w:rsidP="00AE32AB">
      <w:pPr>
        <w:widowControl w:val="0"/>
        <w:spacing w:line="360" w:lineRule="auto"/>
        <w:jc w:val="both"/>
        <w:rPr>
          <w:rFonts w:ascii="Times New Roman" w:eastAsia="Times New Roman" w:hAnsi="Times New Roman" w:cs="Times New Roman"/>
          <w:color w:val="0E101A"/>
          <w:sz w:val="24"/>
          <w:szCs w:val="24"/>
        </w:rPr>
      </w:pPr>
      <w:proofErr w:type="gramStart"/>
      <w:r>
        <w:rPr>
          <w:rFonts w:ascii="Times New Roman" w:eastAsia="Times New Roman" w:hAnsi="Times New Roman" w:cs="Times New Roman"/>
          <w:color w:val="0E101A"/>
          <w:sz w:val="24"/>
          <w:szCs w:val="24"/>
        </w:rPr>
        <w:t>In order to</w:t>
      </w:r>
      <w:proofErr w:type="gramEnd"/>
      <w:r>
        <w:rPr>
          <w:rFonts w:ascii="Times New Roman" w:eastAsia="Times New Roman" w:hAnsi="Times New Roman" w:cs="Times New Roman"/>
          <w:color w:val="0E101A"/>
          <w:sz w:val="24"/>
          <w:szCs w:val="24"/>
        </w:rPr>
        <w:t xml:space="preserve"> improve interaction and </w:t>
      </w:r>
      <w:proofErr w:type="spellStart"/>
      <w:r>
        <w:rPr>
          <w:rFonts w:ascii="Times New Roman" w:eastAsia="Times New Roman" w:hAnsi="Times New Roman" w:cs="Times New Roman"/>
          <w:color w:val="0E101A"/>
          <w:sz w:val="24"/>
          <w:szCs w:val="24"/>
        </w:rPr>
        <w:t>enrollment</w:t>
      </w:r>
      <w:proofErr w:type="spellEnd"/>
      <w:r>
        <w:rPr>
          <w:rFonts w:ascii="Times New Roman" w:eastAsia="Times New Roman" w:hAnsi="Times New Roman" w:cs="Times New Roman"/>
          <w:color w:val="0E101A"/>
          <w:sz w:val="24"/>
          <w:szCs w:val="24"/>
        </w:rPr>
        <w:t xml:space="preserve">, Google should use a technology background and develop a single EI training environment. This should be in the form of self-assessments, measures for planning and designing the EI training and other support materials such as e-learning activities workshops and coaching sessions. In turn, this means that employees </w:t>
      </w:r>
      <w:r w:rsidR="00F46F29">
        <w:rPr>
          <w:rFonts w:ascii="Times New Roman" w:eastAsia="Times New Roman" w:hAnsi="Times New Roman" w:cs="Times New Roman"/>
          <w:color w:val="0E101A"/>
          <w:sz w:val="24"/>
          <w:szCs w:val="24"/>
        </w:rPr>
        <w:t>can</w:t>
      </w:r>
      <w:r>
        <w:rPr>
          <w:rFonts w:ascii="Times New Roman" w:eastAsia="Times New Roman" w:hAnsi="Times New Roman" w:cs="Times New Roman"/>
          <w:color w:val="0E101A"/>
          <w:sz w:val="24"/>
          <w:szCs w:val="24"/>
        </w:rPr>
        <w:t xml:space="preserve"> know their performance progress </w:t>
      </w:r>
      <w:proofErr w:type="gramStart"/>
      <w:r>
        <w:rPr>
          <w:rFonts w:ascii="Times New Roman" w:eastAsia="Times New Roman" w:hAnsi="Times New Roman" w:cs="Times New Roman"/>
          <w:color w:val="0E101A"/>
          <w:sz w:val="24"/>
          <w:szCs w:val="24"/>
        </w:rPr>
        <w:t>and also</w:t>
      </w:r>
      <w:proofErr w:type="gramEnd"/>
      <w:r>
        <w:rPr>
          <w:rFonts w:ascii="Times New Roman" w:eastAsia="Times New Roman" w:hAnsi="Times New Roman" w:cs="Times New Roman"/>
          <w:color w:val="0E101A"/>
          <w:sz w:val="24"/>
          <w:szCs w:val="24"/>
        </w:rPr>
        <w:t xml:space="preserve"> get feedback from the management hence improving their performances (Murphy, 2020). Supplementing the program with the help of technologies can contribute to the critical evaluation of employees’ needs and the definition of the program’s efficiency. </w:t>
      </w:r>
    </w:p>
    <w:p w14:paraId="43E90490" w14:textId="23661F4B"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High process skills include the encouragement of high EI behaviours by Google’s leadership and its members demonstrating those behaviours. Managers, supervisors and professionals in the organisation can attend EI training and share with the rest of the company resulting in understanding that for them to be effective in achieving the company goals and objectives, then they </w:t>
      </w:r>
      <w:r w:rsidR="00F46F29">
        <w:rPr>
          <w:rFonts w:ascii="Times New Roman" w:eastAsia="Times New Roman" w:hAnsi="Times New Roman" w:cs="Times New Roman"/>
          <w:color w:val="0E101A"/>
          <w:sz w:val="24"/>
          <w:szCs w:val="24"/>
        </w:rPr>
        <w:t>must</w:t>
      </w:r>
      <w:r>
        <w:rPr>
          <w:rFonts w:ascii="Times New Roman" w:eastAsia="Times New Roman" w:hAnsi="Times New Roman" w:cs="Times New Roman"/>
          <w:color w:val="0E101A"/>
          <w:sz w:val="24"/>
          <w:szCs w:val="24"/>
        </w:rPr>
        <w:t xml:space="preserve"> practise EI. Further, interim workshops and teamwork approaching the EI can serve as additional stimulation for practising the enumerated behaviours by the organisation’s members. At the same time, the inclusion of the EI metrics on the performance appraisal and leadership evaluation forms helps to guarantee that the concept of EI is not perceived as a joke and that its development correlates to a particular position (</w:t>
      </w:r>
      <w:proofErr w:type="spellStart"/>
      <w:r>
        <w:rPr>
          <w:rFonts w:ascii="Times New Roman" w:eastAsia="Times New Roman" w:hAnsi="Times New Roman" w:cs="Times New Roman"/>
          <w:color w:val="0E101A"/>
          <w:sz w:val="24"/>
          <w:szCs w:val="24"/>
        </w:rPr>
        <w:t>Dasborough</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2022). Integrating EI into Google’s communication applications can even more effectively contribute to the interconnectivity of staff members. For instance, introducing EI prompts and feedback interfaces within Google Meet and other collaboration apps can help employees develop empathy, listening skills, and positive feedback during remote collaboration. This integration can be useful to reduce work-from-home disadvantages and, at the same time, guarantee productivity and emotional intelligence in teamwork. </w:t>
      </w:r>
    </w:p>
    <w:p w14:paraId="5D60E825" w14:textId="5523E87E"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Therefore, the well-being initiatives of Google should be improved </w:t>
      </w:r>
      <w:r w:rsidR="00F46F29">
        <w:rPr>
          <w:rFonts w:ascii="Times New Roman" w:eastAsia="Times New Roman" w:hAnsi="Times New Roman" w:cs="Times New Roman"/>
          <w:color w:val="0E101A"/>
          <w:sz w:val="24"/>
          <w:szCs w:val="24"/>
        </w:rPr>
        <w:t>to</w:t>
      </w:r>
      <w:r>
        <w:rPr>
          <w:rFonts w:ascii="Times New Roman" w:eastAsia="Times New Roman" w:hAnsi="Times New Roman" w:cs="Times New Roman"/>
          <w:color w:val="0E101A"/>
          <w:sz w:val="24"/>
          <w:szCs w:val="24"/>
        </w:rPr>
        <w:t xml:space="preserve"> address the matters of stress and change for the employees. Offering the opportunity to avail of psychological support, courses in mindfulness, or stress management classes can also contribute to the strengthening of employees’ psychological abilities. Other policies that would also assist employees in managing their work and family roles include flexitime and managerial accountability to check his/her</w:t>
      </w:r>
      <w:r w:rsidR="00AE32AB">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subordinate’s well-being frequently. </w:t>
      </w:r>
    </w:p>
    <w:p w14:paraId="69B6B97E"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Consequently, in addition to emphasising the role of EI in enhancing DEI, it is possible to adapt the principles of EI to Google’s DEI initiatives (Taylor, 2024). Organisations should ensure that the training that they conduct to address diversity focuses on the integration of the targeted groups as a basic form of perception. Awareness-raising talking about personal feelings and life circumstances can help provide consideration for everyone’s mental and social difficulties. </w:t>
      </w:r>
    </w:p>
    <w:p w14:paraId="21F6FFC0" w14:textId="77777777" w:rsidR="00281AC7" w:rsidRDefault="00000000" w:rsidP="00AE32AB">
      <w:pPr>
        <w:widowControl w:val="0"/>
        <w:spacing w:line="360" w:lineRule="auto"/>
        <w:jc w:val="both"/>
        <w:rPr>
          <w:rFonts w:ascii="Times New Roman" w:eastAsia="Times New Roman" w:hAnsi="Times New Roman" w:cs="Times New Roman"/>
          <w:color w:val="0000FF"/>
          <w:sz w:val="24"/>
          <w:szCs w:val="24"/>
        </w:rPr>
      </w:pPr>
      <w:r>
        <w:rPr>
          <w:rFonts w:ascii="Times New Roman" w:eastAsia="Times New Roman" w:hAnsi="Times New Roman" w:cs="Times New Roman"/>
          <w:color w:val="0E101A"/>
          <w:sz w:val="24"/>
          <w:szCs w:val="24"/>
        </w:rPr>
        <w:t xml:space="preserve">Thus, improving the EI and collaboration in Google means that </w:t>
      </w:r>
      <w:proofErr w:type="gramStart"/>
      <w:r>
        <w:rPr>
          <w:rFonts w:ascii="Times New Roman" w:eastAsia="Times New Roman" w:hAnsi="Times New Roman" w:cs="Times New Roman"/>
          <w:color w:val="0E101A"/>
          <w:sz w:val="24"/>
          <w:szCs w:val="24"/>
        </w:rPr>
        <w:t>a number of</w:t>
      </w:r>
      <w:proofErr w:type="gramEnd"/>
      <w:r>
        <w:rPr>
          <w:rFonts w:ascii="Times New Roman" w:eastAsia="Times New Roman" w:hAnsi="Times New Roman" w:cs="Times New Roman"/>
          <w:color w:val="0E101A"/>
          <w:sz w:val="24"/>
          <w:szCs w:val="24"/>
        </w:rPr>
        <w:t xml:space="preserve"> approaches at the same time will be applied in the organisation systems and processes which relate to the various models of the EI. Google can shape a strong, creative and emotional intellectual staff if it follows frameworks of the EI development program, individual learning supported by technologies, role-modelling of high EH behaviours and improved organisational well-being. These endeavours will not only guide through the present conditions of economic risk and uncertainty of success but further, uphold the corporate values and sustainability of Google in future as well. </w:t>
      </w:r>
    </w:p>
    <w:p w14:paraId="1BBE2E96" w14:textId="77777777" w:rsidR="00281AC7" w:rsidRDefault="00000000" w:rsidP="00AE32AB">
      <w:pPr>
        <w:pStyle w:val="Heading1"/>
        <w:widowControl w:val="0"/>
        <w:spacing w:line="360" w:lineRule="auto"/>
      </w:pPr>
      <w:bookmarkStart w:id="12" w:name="_10sz1pa855in" w:colFirst="0" w:colLast="0"/>
      <w:bookmarkStart w:id="13" w:name="_Toc172412585"/>
      <w:bookmarkEnd w:id="12"/>
      <w:r>
        <w:t>Conclusion</w:t>
      </w:r>
      <w:bookmarkEnd w:id="13"/>
    </w:p>
    <w:p w14:paraId="6A0DEF0E" w14:textId="226D071A" w:rsidR="00281AC7" w:rsidRDefault="00000000" w:rsidP="00AE32A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to be effective in the current volatile economic environment and maintain organisational success, EI collaboration at Google </w:t>
      </w:r>
      <w:r w:rsidR="00F46F29">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boosted. The use of Daniel Goleman’s, Reuven Bar-On’s and Mayer and Salovey’s EI models will give the framework for the program that will enable employees to learn skills in self-awareness, self-management, relationships and social skills. Inviting resource specialists and using EI data to define the frequency and themes of the training, as well as integrating EI indicators into the evaluation process will ensure constant learning and synchronisation with business objectives. </w:t>
      </w:r>
    </w:p>
    <w:p w14:paraId="3398DFA0" w14:textId="77777777" w:rsidR="00281AC7" w:rsidRDefault="00000000" w:rsidP="00AE32A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Supporting high EI behaviours by leadership demonstration and implementing EI elements in group tools and DEI efforts will foster inclusion and relevant relations among people. Mental health support for employees, teaching them how to reduce stress, especially through mental health days and mindfulness training is another facilitator of memos that will assist in reducing stress and thus maintain productivity. </w:t>
      </w:r>
    </w:p>
    <w:p w14:paraId="0AC7DA6A"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These strategies will create a performing and stress-resistant generation of people who are receptive to change and are ready to suggest improvements. Therefore, the commitment to EI and collaboration can make Google reaffirm its focus on its core values, increase employee satisfaction and preserve a competitive advantage in the context of the IT market. Thus, the following strategies will ensure that Google not only survives the current economic challenges but also adapts to further advancements. </w:t>
      </w:r>
    </w:p>
    <w:p w14:paraId="3012CD74" w14:textId="77777777" w:rsidR="00281AC7" w:rsidRDefault="00000000" w:rsidP="00AE32AB">
      <w:pPr>
        <w:widowControl w:val="0"/>
        <w:spacing w:line="360" w:lineRule="auto"/>
        <w:jc w:val="both"/>
        <w:rPr>
          <w:rFonts w:ascii="Times New Roman" w:eastAsia="Times New Roman" w:hAnsi="Times New Roman" w:cs="Times New Roman"/>
          <w:color w:val="0E101A"/>
          <w:sz w:val="24"/>
          <w:szCs w:val="24"/>
        </w:rPr>
      </w:pPr>
      <w:r>
        <w:br w:type="page"/>
      </w:r>
    </w:p>
    <w:p w14:paraId="5C60B6C7" w14:textId="77777777" w:rsidR="00281AC7" w:rsidRDefault="00000000" w:rsidP="00AE32AB">
      <w:pPr>
        <w:pStyle w:val="Heading1"/>
        <w:widowControl w:val="0"/>
        <w:spacing w:line="360" w:lineRule="auto"/>
      </w:pPr>
      <w:bookmarkStart w:id="14" w:name="_a3zynvldyaym" w:colFirst="0" w:colLast="0"/>
      <w:bookmarkStart w:id="15" w:name="_Toc172412586"/>
      <w:bookmarkEnd w:id="14"/>
      <w:r>
        <w:t>References</w:t>
      </w:r>
      <w:bookmarkEnd w:id="15"/>
    </w:p>
    <w:p w14:paraId="66E88389"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Antonopoulou, H., (2024). The Value of Emotional Intelligence: Self-Awareness, Self-Regulation, Motivation, and Empathy as Key Components. </w:t>
      </w:r>
      <w:proofErr w:type="spellStart"/>
      <w:r>
        <w:rPr>
          <w:rFonts w:ascii="Times New Roman" w:eastAsia="Times New Roman" w:hAnsi="Times New Roman" w:cs="Times New Roman"/>
          <w:i/>
          <w:color w:val="222222"/>
          <w:sz w:val="24"/>
          <w:szCs w:val="24"/>
          <w:highlight w:val="white"/>
        </w:rPr>
        <w:t>Technium</w:t>
      </w:r>
      <w:proofErr w:type="spellEnd"/>
      <w:r>
        <w:rPr>
          <w:rFonts w:ascii="Times New Roman" w:eastAsia="Times New Roman" w:hAnsi="Times New Roman" w:cs="Times New Roman"/>
          <w:i/>
          <w:color w:val="222222"/>
          <w:sz w:val="24"/>
          <w:szCs w:val="24"/>
          <w:highlight w:val="white"/>
        </w:rPr>
        <w:t xml:space="preserve"> Education and Humanities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xml:space="preserve">, pp.78-92. </w:t>
      </w:r>
      <w:hyperlink r:id="rId8">
        <w:r>
          <w:rPr>
            <w:rFonts w:ascii="Times New Roman" w:eastAsia="Times New Roman" w:hAnsi="Times New Roman" w:cs="Times New Roman"/>
            <w:color w:val="1155CC"/>
            <w:sz w:val="24"/>
            <w:szCs w:val="24"/>
            <w:highlight w:val="white"/>
            <w:u w:val="single"/>
          </w:rPr>
          <w:t>https://techniumscience.com/index.php/education/article/download/9719/4241</w:t>
        </w:r>
      </w:hyperlink>
      <w:r>
        <w:rPr>
          <w:rFonts w:ascii="Times New Roman" w:eastAsia="Times New Roman" w:hAnsi="Times New Roman" w:cs="Times New Roman"/>
          <w:color w:val="222222"/>
          <w:sz w:val="24"/>
          <w:szCs w:val="24"/>
          <w:highlight w:val="white"/>
        </w:rPr>
        <w:t xml:space="preserve"> </w:t>
      </w:r>
    </w:p>
    <w:p w14:paraId="010B0B92"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Britannica, (2024) </w:t>
      </w:r>
      <w:r>
        <w:rPr>
          <w:rFonts w:ascii="Times New Roman" w:eastAsia="Times New Roman" w:hAnsi="Times New Roman" w:cs="Times New Roman"/>
          <w:i/>
          <w:color w:val="0E101A"/>
          <w:sz w:val="24"/>
          <w:szCs w:val="24"/>
        </w:rPr>
        <w:t>www.britannica.com</w:t>
      </w:r>
      <w:r>
        <w:rPr>
          <w:rFonts w:ascii="Times New Roman" w:eastAsia="Times New Roman" w:hAnsi="Times New Roman" w:cs="Times New Roman"/>
          <w:color w:val="0E101A"/>
          <w:sz w:val="24"/>
          <w:szCs w:val="24"/>
        </w:rPr>
        <w:t>. Available at: https://www.britannica.com/money/Google-Inc#:~:text=Google%20is%20an%20American%20search (Accessed: 20 July 2024).</w:t>
      </w:r>
    </w:p>
    <w:p w14:paraId="1FC789A0"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Dasborough</w:t>
      </w:r>
      <w:proofErr w:type="spellEnd"/>
      <w:r>
        <w:rPr>
          <w:rFonts w:ascii="Times New Roman" w:eastAsia="Times New Roman" w:hAnsi="Times New Roman" w:cs="Times New Roman"/>
          <w:color w:val="222222"/>
          <w:sz w:val="24"/>
          <w:szCs w:val="24"/>
          <w:highlight w:val="white"/>
        </w:rPr>
        <w:t xml:space="preserve">, M.T., </w:t>
      </w:r>
      <w:proofErr w:type="spellStart"/>
      <w:r>
        <w:rPr>
          <w:rFonts w:ascii="Times New Roman" w:eastAsia="Times New Roman" w:hAnsi="Times New Roman" w:cs="Times New Roman"/>
          <w:color w:val="222222"/>
          <w:sz w:val="24"/>
          <w:szCs w:val="24"/>
          <w:highlight w:val="white"/>
        </w:rPr>
        <w:t>Ashkanasy</w:t>
      </w:r>
      <w:proofErr w:type="spellEnd"/>
      <w:r>
        <w:rPr>
          <w:rFonts w:ascii="Times New Roman" w:eastAsia="Times New Roman" w:hAnsi="Times New Roman" w:cs="Times New Roman"/>
          <w:color w:val="222222"/>
          <w:sz w:val="24"/>
          <w:szCs w:val="24"/>
          <w:highlight w:val="white"/>
        </w:rPr>
        <w:t xml:space="preserve">, N.M., Humphrey, R.H., Harms, P.D., </w:t>
      </w:r>
      <w:proofErr w:type="spellStart"/>
      <w:r>
        <w:rPr>
          <w:rFonts w:ascii="Times New Roman" w:eastAsia="Times New Roman" w:hAnsi="Times New Roman" w:cs="Times New Roman"/>
          <w:color w:val="222222"/>
          <w:sz w:val="24"/>
          <w:szCs w:val="24"/>
          <w:highlight w:val="white"/>
        </w:rPr>
        <w:t>Credé</w:t>
      </w:r>
      <w:proofErr w:type="spellEnd"/>
      <w:r>
        <w:rPr>
          <w:rFonts w:ascii="Times New Roman" w:eastAsia="Times New Roman" w:hAnsi="Times New Roman" w:cs="Times New Roman"/>
          <w:color w:val="222222"/>
          <w:sz w:val="24"/>
          <w:szCs w:val="24"/>
          <w:highlight w:val="white"/>
        </w:rPr>
        <w:t xml:space="preserve">, M. and Wood, D., (2022). Does leadership still not need emotional intelligence? Continuing “The Great EI Debate”. </w:t>
      </w:r>
      <w:r>
        <w:rPr>
          <w:rFonts w:ascii="Times New Roman" w:eastAsia="Times New Roman" w:hAnsi="Times New Roman" w:cs="Times New Roman"/>
          <w:i/>
          <w:color w:val="222222"/>
          <w:sz w:val="24"/>
          <w:szCs w:val="24"/>
          <w:highlight w:val="white"/>
        </w:rPr>
        <w:t>The Leadership Quarterly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 xml:space="preserve">(6), p.101539. </w:t>
      </w:r>
      <w:hyperlink r:id="rId9">
        <w:r>
          <w:rPr>
            <w:rFonts w:ascii="Times New Roman" w:eastAsia="Times New Roman" w:hAnsi="Times New Roman" w:cs="Times New Roman"/>
            <w:color w:val="1155CC"/>
            <w:sz w:val="24"/>
            <w:szCs w:val="24"/>
            <w:highlight w:val="white"/>
            <w:u w:val="single"/>
          </w:rPr>
          <w:t>https://www.academia.edu/download/113780148/EI_Letter_Exchange_accepted_version_for_Moodle.pdf</w:t>
        </w:r>
      </w:hyperlink>
      <w:r>
        <w:rPr>
          <w:rFonts w:ascii="Times New Roman" w:eastAsia="Times New Roman" w:hAnsi="Times New Roman" w:cs="Times New Roman"/>
          <w:color w:val="222222"/>
          <w:sz w:val="24"/>
          <w:szCs w:val="24"/>
          <w:highlight w:val="white"/>
        </w:rPr>
        <w:t xml:space="preserve"> </w:t>
      </w:r>
    </w:p>
    <w:p w14:paraId="44F791B2"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proofErr w:type="spellStart"/>
      <w:r>
        <w:rPr>
          <w:rFonts w:ascii="Times New Roman" w:eastAsia="Times New Roman" w:hAnsi="Times New Roman" w:cs="Times New Roman"/>
          <w:color w:val="0E101A"/>
          <w:sz w:val="24"/>
          <w:szCs w:val="24"/>
        </w:rPr>
        <w:t>Dentsu</w:t>
      </w:r>
      <w:proofErr w:type="spellEnd"/>
      <w:r>
        <w:rPr>
          <w:rFonts w:ascii="Times New Roman" w:eastAsia="Times New Roman" w:hAnsi="Times New Roman" w:cs="Times New Roman"/>
          <w:color w:val="0E101A"/>
          <w:sz w:val="24"/>
          <w:szCs w:val="24"/>
        </w:rPr>
        <w:t xml:space="preserve"> (2022) </w:t>
      </w:r>
      <w:proofErr w:type="spellStart"/>
      <w:r>
        <w:rPr>
          <w:rFonts w:ascii="Times New Roman" w:eastAsia="Times New Roman" w:hAnsi="Times New Roman" w:cs="Times New Roman"/>
          <w:i/>
          <w:color w:val="0E101A"/>
          <w:sz w:val="24"/>
          <w:szCs w:val="24"/>
        </w:rPr>
        <w:t>dentsu</w:t>
      </w:r>
      <w:proofErr w:type="spellEnd"/>
      <w:r>
        <w:rPr>
          <w:rFonts w:ascii="Times New Roman" w:eastAsia="Times New Roman" w:hAnsi="Times New Roman" w:cs="Times New Roman"/>
          <w:color w:val="0E101A"/>
          <w:sz w:val="24"/>
          <w:szCs w:val="24"/>
        </w:rPr>
        <w:t xml:space="preserve">. Available at: </w:t>
      </w:r>
      <w:hyperlink r:id="rId10">
        <w:r>
          <w:rPr>
            <w:rFonts w:ascii="Times New Roman" w:eastAsia="Times New Roman" w:hAnsi="Times New Roman" w:cs="Times New Roman"/>
            <w:color w:val="1155CC"/>
            <w:sz w:val="24"/>
            <w:szCs w:val="24"/>
            <w:u w:val="single"/>
          </w:rPr>
          <w:t>https://www.dentsu.com/see/en/emotionally-intelligent-brands-by-carat-2022</w:t>
        </w:r>
      </w:hyperlink>
      <w:r>
        <w:rPr>
          <w:rFonts w:ascii="Times New Roman" w:eastAsia="Times New Roman" w:hAnsi="Times New Roman" w:cs="Times New Roman"/>
          <w:color w:val="0E101A"/>
          <w:sz w:val="24"/>
          <w:szCs w:val="24"/>
        </w:rPr>
        <w:t xml:space="preserve"> (Accessed: 20 July 2024).</w:t>
      </w:r>
    </w:p>
    <w:p w14:paraId="689D4572"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Figueiredo, P.C.N., Sousa, M.J. and Tomé, E., (2023). Integrative model of the leader competences. </w:t>
      </w:r>
      <w:r>
        <w:rPr>
          <w:rFonts w:ascii="Times New Roman" w:eastAsia="Times New Roman" w:hAnsi="Times New Roman" w:cs="Times New Roman"/>
          <w:i/>
          <w:color w:val="222222"/>
          <w:sz w:val="24"/>
          <w:szCs w:val="24"/>
          <w:highlight w:val="white"/>
        </w:rPr>
        <w:t>European Journal of Training and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 xml:space="preserve">(5/6), pp.533-564. </w:t>
      </w:r>
      <w:hyperlink r:id="rId11">
        <w:r>
          <w:rPr>
            <w:rFonts w:ascii="Times New Roman" w:eastAsia="Times New Roman" w:hAnsi="Times New Roman" w:cs="Times New Roman"/>
            <w:color w:val="1155CC"/>
            <w:sz w:val="24"/>
            <w:szCs w:val="24"/>
            <w:highlight w:val="white"/>
            <w:u w:val="single"/>
          </w:rPr>
          <w:t>https://www.emerald.com/insight/content/doi/10.1108/EJTD-08-2021-0121/full/html</w:t>
        </w:r>
      </w:hyperlink>
      <w:r>
        <w:rPr>
          <w:rFonts w:ascii="Times New Roman" w:eastAsia="Times New Roman" w:hAnsi="Times New Roman" w:cs="Times New Roman"/>
          <w:color w:val="222222"/>
          <w:sz w:val="24"/>
          <w:szCs w:val="24"/>
          <w:highlight w:val="white"/>
        </w:rPr>
        <w:t xml:space="preserve"> </w:t>
      </w:r>
    </w:p>
    <w:p w14:paraId="747E1E99"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Goleman, D., (2021). </w:t>
      </w:r>
      <w:r>
        <w:rPr>
          <w:rFonts w:ascii="Times New Roman" w:eastAsia="Times New Roman" w:hAnsi="Times New Roman" w:cs="Times New Roman"/>
          <w:i/>
          <w:color w:val="222222"/>
          <w:sz w:val="24"/>
          <w:szCs w:val="24"/>
          <w:highlight w:val="white"/>
        </w:rPr>
        <w:t>Leadership: The power of emotional intelligence</w:t>
      </w:r>
      <w:r>
        <w:rPr>
          <w:rFonts w:ascii="Times New Roman" w:eastAsia="Times New Roman" w:hAnsi="Times New Roman" w:cs="Times New Roman"/>
          <w:color w:val="222222"/>
          <w:sz w:val="24"/>
          <w:szCs w:val="24"/>
          <w:highlight w:val="white"/>
        </w:rPr>
        <w:t>. More Than Sound LLC.</w:t>
      </w:r>
    </w:p>
    <w:p w14:paraId="2568BAE9"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Keller, S.B., Ralston, P.M. and LeMay, S.A., (2020). Quality output, workplace environment, and employee retention: The positive influence of emotionally intelligent supply chain managers. </w:t>
      </w:r>
      <w:r>
        <w:rPr>
          <w:rFonts w:ascii="Times New Roman" w:eastAsia="Times New Roman" w:hAnsi="Times New Roman" w:cs="Times New Roman"/>
          <w:i/>
          <w:color w:val="222222"/>
          <w:sz w:val="24"/>
          <w:szCs w:val="24"/>
          <w:highlight w:val="white"/>
        </w:rPr>
        <w:t>Journal of Business Logistics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41</w:t>
      </w:r>
      <w:r>
        <w:rPr>
          <w:rFonts w:ascii="Times New Roman" w:eastAsia="Times New Roman" w:hAnsi="Times New Roman" w:cs="Times New Roman"/>
          <w:color w:val="222222"/>
          <w:sz w:val="24"/>
          <w:szCs w:val="24"/>
          <w:highlight w:val="white"/>
        </w:rPr>
        <w:t xml:space="preserve">(4), pp.337-355. </w:t>
      </w:r>
      <w:hyperlink r:id="rId12">
        <w:r>
          <w:rPr>
            <w:rFonts w:ascii="Times New Roman" w:eastAsia="Times New Roman" w:hAnsi="Times New Roman" w:cs="Times New Roman"/>
            <w:color w:val="1155CC"/>
            <w:sz w:val="24"/>
            <w:szCs w:val="24"/>
            <w:highlight w:val="white"/>
            <w:u w:val="single"/>
          </w:rPr>
          <w:t>https://www.researchgate.net/profile/Stephen-Lemay/publication/345604188_Quality_Output_Workplace_Environment_and_Employee_Retention_The_Positive_Influence_of_Emotionally_Intelligent_Supply_Chain_Managers/links/60808fd9881fa114b41b6aed/Quality-Output-Workplace-Environment-and-Employee-Retention-The-Positive-Influence-of-Emotionally-Intelligent-Supply-Chain-Managers.pdf</w:t>
        </w:r>
      </w:hyperlink>
      <w:r>
        <w:rPr>
          <w:rFonts w:ascii="Times New Roman" w:eastAsia="Times New Roman" w:hAnsi="Times New Roman" w:cs="Times New Roman"/>
          <w:color w:val="222222"/>
          <w:sz w:val="24"/>
          <w:szCs w:val="24"/>
          <w:highlight w:val="white"/>
        </w:rPr>
        <w:t xml:space="preserve"> </w:t>
      </w:r>
    </w:p>
    <w:p w14:paraId="3DD742B4"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Kim, J. and Jung, H.S., (2022). The effect of employee competency and organizational culture on employees’ perceived stress for better workplace. </w:t>
      </w:r>
      <w:r>
        <w:rPr>
          <w:rFonts w:ascii="Times New Roman" w:eastAsia="Times New Roman" w:hAnsi="Times New Roman" w:cs="Times New Roman"/>
          <w:i/>
          <w:color w:val="222222"/>
          <w:sz w:val="24"/>
          <w:szCs w:val="24"/>
          <w:highlight w:val="white"/>
        </w:rPr>
        <w:t>International Journal of Environmental Research and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 xml:space="preserve">(8), p.4428. </w:t>
      </w:r>
      <w:hyperlink r:id="rId13">
        <w:r>
          <w:rPr>
            <w:rFonts w:ascii="Times New Roman" w:eastAsia="Times New Roman" w:hAnsi="Times New Roman" w:cs="Times New Roman"/>
            <w:color w:val="1155CC"/>
            <w:sz w:val="24"/>
            <w:szCs w:val="24"/>
            <w:highlight w:val="white"/>
            <w:u w:val="single"/>
          </w:rPr>
          <w:t>https://www.mdpi.com/1660-4601/19/8/4428/pdf</w:t>
        </w:r>
      </w:hyperlink>
      <w:r>
        <w:rPr>
          <w:rFonts w:ascii="Times New Roman" w:eastAsia="Times New Roman" w:hAnsi="Times New Roman" w:cs="Times New Roman"/>
          <w:color w:val="222222"/>
          <w:sz w:val="24"/>
          <w:szCs w:val="24"/>
          <w:highlight w:val="white"/>
        </w:rPr>
        <w:t xml:space="preserve"> </w:t>
      </w:r>
    </w:p>
    <w:p w14:paraId="0626C6DD"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proofErr w:type="spellStart"/>
      <w:r>
        <w:rPr>
          <w:rFonts w:ascii="Times New Roman" w:eastAsia="Times New Roman" w:hAnsi="Times New Roman" w:cs="Times New Roman"/>
          <w:color w:val="0E101A"/>
          <w:sz w:val="24"/>
          <w:szCs w:val="24"/>
        </w:rPr>
        <w:t>Leaderfactor</w:t>
      </w:r>
      <w:proofErr w:type="spellEnd"/>
      <w:r>
        <w:rPr>
          <w:rFonts w:ascii="Times New Roman" w:eastAsia="Times New Roman" w:hAnsi="Times New Roman" w:cs="Times New Roman"/>
          <w:color w:val="0E101A"/>
          <w:sz w:val="24"/>
          <w:szCs w:val="24"/>
        </w:rPr>
        <w:t xml:space="preserve">, (2023). </w:t>
      </w:r>
      <w:r>
        <w:rPr>
          <w:rFonts w:ascii="Times New Roman" w:eastAsia="Times New Roman" w:hAnsi="Times New Roman" w:cs="Times New Roman"/>
          <w:i/>
          <w:color w:val="0E101A"/>
          <w:sz w:val="24"/>
          <w:szCs w:val="24"/>
        </w:rPr>
        <w:t>Google and Psychological Safety</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www.leaderfactor.com</w:t>
      </w:r>
      <w:r>
        <w:rPr>
          <w:rFonts w:ascii="Times New Roman" w:eastAsia="Times New Roman" w:hAnsi="Times New Roman" w:cs="Times New Roman"/>
          <w:color w:val="0E101A"/>
          <w:sz w:val="24"/>
          <w:szCs w:val="24"/>
        </w:rPr>
        <w:t xml:space="preserve">. Available at: </w:t>
      </w:r>
      <w:hyperlink r:id="rId14">
        <w:r>
          <w:rPr>
            <w:rFonts w:ascii="Times New Roman" w:eastAsia="Times New Roman" w:hAnsi="Times New Roman" w:cs="Times New Roman"/>
            <w:color w:val="1155CC"/>
            <w:sz w:val="24"/>
            <w:szCs w:val="24"/>
            <w:u w:val="single"/>
          </w:rPr>
          <w:t>https://www.leaderfactor.com/learn/google-and-psychological-safety</w:t>
        </w:r>
      </w:hyperlink>
      <w:r>
        <w:rPr>
          <w:rFonts w:ascii="Times New Roman" w:eastAsia="Times New Roman" w:hAnsi="Times New Roman" w:cs="Times New Roman"/>
          <w:color w:val="0E101A"/>
          <w:sz w:val="24"/>
          <w:szCs w:val="24"/>
        </w:rPr>
        <w:t>.</w:t>
      </w:r>
    </w:p>
    <w:p w14:paraId="18A7CD1A"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proofErr w:type="spellStart"/>
      <w:r>
        <w:rPr>
          <w:rFonts w:ascii="Times New Roman" w:eastAsia="Times New Roman" w:hAnsi="Times New Roman" w:cs="Times New Roman"/>
          <w:color w:val="0E101A"/>
          <w:sz w:val="24"/>
          <w:szCs w:val="24"/>
        </w:rPr>
        <w:t>Linkedin</w:t>
      </w:r>
      <w:proofErr w:type="spellEnd"/>
      <w:r>
        <w:rPr>
          <w:rFonts w:ascii="Times New Roman" w:eastAsia="Times New Roman" w:hAnsi="Times New Roman" w:cs="Times New Roman"/>
          <w:color w:val="0E101A"/>
          <w:sz w:val="24"/>
          <w:szCs w:val="24"/>
        </w:rPr>
        <w:t xml:space="preserve">, (2023). </w:t>
      </w:r>
      <w:r>
        <w:rPr>
          <w:rFonts w:ascii="Times New Roman" w:eastAsia="Times New Roman" w:hAnsi="Times New Roman" w:cs="Times New Roman"/>
          <w:i/>
          <w:color w:val="0E101A"/>
          <w:sz w:val="24"/>
          <w:szCs w:val="24"/>
        </w:rPr>
        <w:t>Redefining performance: Should emotional intelligence be a key metric in employee evaluation?</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www.linkedin.com</w:t>
      </w:r>
      <w:r>
        <w:rPr>
          <w:rFonts w:ascii="Times New Roman" w:eastAsia="Times New Roman" w:hAnsi="Times New Roman" w:cs="Times New Roman"/>
          <w:color w:val="0E101A"/>
          <w:sz w:val="24"/>
          <w:szCs w:val="24"/>
        </w:rPr>
        <w:t>. Available at: https://www.linkedin.com/pulse/redefining-performance-should-emotional-intelligence-key-anna-naveed-e1tmc/ (Accessed: 20 July 2024).</w:t>
      </w:r>
    </w:p>
    <w:p w14:paraId="7874167D"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proofErr w:type="spellStart"/>
      <w:r>
        <w:rPr>
          <w:rFonts w:ascii="Times New Roman" w:eastAsia="Times New Roman" w:hAnsi="Times New Roman" w:cs="Times New Roman"/>
          <w:color w:val="0E101A"/>
          <w:sz w:val="24"/>
          <w:szCs w:val="24"/>
        </w:rPr>
        <w:t>Lofficielph</w:t>
      </w:r>
      <w:proofErr w:type="spellEnd"/>
      <w:r>
        <w:rPr>
          <w:rFonts w:ascii="Times New Roman" w:eastAsia="Times New Roman" w:hAnsi="Times New Roman" w:cs="Times New Roman"/>
          <w:color w:val="0E101A"/>
          <w:sz w:val="24"/>
          <w:szCs w:val="24"/>
        </w:rPr>
        <w:t xml:space="preserve">, (2021). </w:t>
      </w:r>
      <w:r>
        <w:rPr>
          <w:rFonts w:ascii="Times New Roman" w:eastAsia="Times New Roman" w:hAnsi="Times New Roman" w:cs="Times New Roman"/>
          <w:i/>
          <w:color w:val="0E101A"/>
          <w:sz w:val="24"/>
          <w:szCs w:val="24"/>
        </w:rPr>
        <w:t>Why is emotional intelligence important? Develop emotional intelligence the Google way: Me</w:t>
      </w:r>
      <w:r>
        <w:rPr>
          <w:rFonts w:ascii="Times New Roman" w:eastAsia="Times New Roman" w:hAnsi="Times New Roman" w:cs="Times New Roman"/>
          <w:color w:val="0E101A"/>
          <w:sz w:val="24"/>
          <w:szCs w:val="24"/>
        </w:rPr>
        <w:t xml:space="preserve"> (2021) </w:t>
      </w:r>
      <w:r>
        <w:rPr>
          <w:rFonts w:ascii="Times New Roman" w:eastAsia="Times New Roman" w:hAnsi="Times New Roman" w:cs="Times New Roman"/>
          <w:i/>
          <w:color w:val="0E101A"/>
          <w:sz w:val="24"/>
          <w:szCs w:val="24"/>
        </w:rPr>
        <w:t>www.lofficielph.com</w:t>
      </w:r>
      <w:r>
        <w:rPr>
          <w:rFonts w:ascii="Times New Roman" w:eastAsia="Times New Roman" w:hAnsi="Times New Roman" w:cs="Times New Roman"/>
          <w:color w:val="0E101A"/>
          <w:sz w:val="24"/>
          <w:szCs w:val="24"/>
        </w:rPr>
        <w:t xml:space="preserve">. Available at: </w:t>
      </w:r>
      <w:hyperlink r:id="rId15">
        <w:r>
          <w:rPr>
            <w:rFonts w:ascii="Times New Roman" w:eastAsia="Times New Roman" w:hAnsi="Times New Roman" w:cs="Times New Roman"/>
            <w:color w:val="1155CC"/>
            <w:sz w:val="24"/>
            <w:szCs w:val="24"/>
            <w:u w:val="single"/>
          </w:rPr>
          <w:t>https://www.lofficielph.com/culture/phap-tri-tri-ad-ad-to-follow-of-google-in-lemon-ni-and-to-ban-coal</w:t>
        </w:r>
      </w:hyperlink>
      <w:r>
        <w:rPr>
          <w:rFonts w:ascii="Times New Roman" w:eastAsia="Times New Roman" w:hAnsi="Times New Roman" w:cs="Times New Roman"/>
          <w:color w:val="0E101A"/>
          <w:sz w:val="24"/>
          <w:szCs w:val="24"/>
        </w:rPr>
        <w:t xml:space="preserve">  (Accessed: 20 July 2024).</w:t>
      </w:r>
    </w:p>
    <w:p w14:paraId="188FB485"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lumen-partners, (2024). </w:t>
      </w:r>
      <w:r>
        <w:rPr>
          <w:rFonts w:ascii="Times New Roman" w:eastAsia="Times New Roman" w:hAnsi="Times New Roman" w:cs="Times New Roman"/>
          <w:i/>
          <w:color w:val="0E101A"/>
          <w:sz w:val="24"/>
          <w:szCs w:val="24"/>
        </w:rPr>
        <w:t>Search Inside Yourself (SIY) – Expert Training</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Lumen – Transformation | Mindset | New Work</w:t>
      </w:r>
      <w:r>
        <w:rPr>
          <w:rFonts w:ascii="Times New Roman" w:eastAsia="Times New Roman" w:hAnsi="Times New Roman" w:cs="Times New Roman"/>
          <w:color w:val="0E101A"/>
          <w:sz w:val="24"/>
          <w:szCs w:val="24"/>
        </w:rPr>
        <w:t>. Available at: https://www.lumen-partners.com/kurse/leadership-course-mba-dbmwd (Accessed: 20 July 2024).</w:t>
      </w:r>
    </w:p>
    <w:p w14:paraId="5C0D1693"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MacCann, C., Jiang, Y., Brown, L.E., Double, K.S., </w:t>
      </w:r>
      <w:proofErr w:type="spellStart"/>
      <w:r>
        <w:rPr>
          <w:rFonts w:ascii="Times New Roman" w:eastAsia="Times New Roman" w:hAnsi="Times New Roman" w:cs="Times New Roman"/>
          <w:color w:val="222222"/>
          <w:sz w:val="24"/>
          <w:szCs w:val="24"/>
          <w:highlight w:val="white"/>
        </w:rPr>
        <w:t>Bucich</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Minbashian</w:t>
      </w:r>
      <w:proofErr w:type="spellEnd"/>
      <w:r>
        <w:rPr>
          <w:rFonts w:ascii="Times New Roman" w:eastAsia="Times New Roman" w:hAnsi="Times New Roman" w:cs="Times New Roman"/>
          <w:color w:val="222222"/>
          <w:sz w:val="24"/>
          <w:szCs w:val="24"/>
          <w:highlight w:val="white"/>
        </w:rPr>
        <w:t xml:space="preserve">, A., (2020). Emotional intelligence predicts academic performance: A meta-analysis. </w:t>
      </w:r>
      <w:r>
        <w:rPr>
          <w:rFonts w:ascii="Times New Roman" w:eastAsia="Times New Roman" w:hAnsi="Times New Roman" w:cs="Times New Roman"/>
          <w:i/>
          <w:color w:val="222222"/>
          <w:sz w:val="24"/>
          <w:szCs w:val="24"/>
          <w:highlight w:val="white"/>
        </w:rPr>
        <w:t>Psychological bulletin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146</w:t>
      </w:r>
      <w:r>
        <w:rPr>
          <w:rFonts w:ascii="Times New Roman" w:eastAsia="Times New Roman" w:hAnsi="Times New Roman" w:cs="Times New Roman"/>
          <w:color w:val="222222"/>
          <w:sz w:val="24"/>
          <w:szCs w:val="24"/>
          <w:highlight w:val="white"/>
        </w:rPr>
        <w:t>(2), p.150.</w:t>
      </w:r>
      <w:hyperlink r:id="rId16">
        <w:r>
          <w:rPr>
            <w:rFonts w:ascii="Times New Roman" w:eastAsia="Times New Roman" w:hAnsi="Times New Roman" w:cs="Times New Roman"/>
            <w:color w:val="1155CC"/>
            <w:sz w:val="24"/>
            <w:szCs w:val="24"/>
            <w:highlight w:val="white"/>
            <w:u w:val="single"/>
          </w:rPr>
          <w:t>https://psycnet.apa.org/</w:t>
        </w:r>
        <w:proofErr w:type="spellStart"/>
        <w:r>
          <w:rPr>
            <w:rFonts w:ascii="Times New Roman" w:eastAsia="Times New Roman" w:hAnsi="Times New Roman" w:cs="Times New Roman"/>
            <w:color w:val="1155CC"/>
            <w:sz w:val="24"/>
            <w:szCs w:val="24"/>
            <w:highlight w:val="white"/>
            <w:u w:val="single"/>
          </w:rPr>
          <w:t>fulltext</w:t>
        </w:r>
        <w:proofErr w:type="spellEnd"/>
        <w:r>
          <w:rPr>
            <w:rFonts w:ascii="Times New Roman" w:eastAsia="Times New Roman" w:hAnsi="Times New Roman" w:cs="Times New Roman"/>
            <w:color w:val="1155CC"/>
            <w:sz w:val="24"/>
            <w:szCs w:val="24"/>
            <w:highlight w:val="white"/>
            <w:u w:val="single"/>
          </w:rPr>
          <w:t>/2019-74947-001.html</w:t>
        </w:r>
      </w:hyperlink>
    </w:p>
    <w:p w14:paraId="7D27F172"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Mortensen, O. (2024) </w:t>
      </w:r>
      <w:r>
        <w:rPr>
          <w:rFonts w:ascii="Times New Roman" w:eastAsia="Times New Roman" w:hAnsi="Times New Roman" w:cs="Times New Roman"/>
          <w:i/>
          <w:color w:val="0E101A"/>
          <w:sz w:val="24"/>
          <w:szCs w:val="24"/>
        </w:rPr>
        <w:t>How Many People Work at Google? Statistics &amp; Facts (2024)</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seo.ai</w:t>
      </w:r>
      <w:r>
        <w:rPr>
          <w:rFonts w:ascii="Times New Roman" w:eastAsia="Times New Roman" w:hAnsi="Times New Roman" w:cs="Times New Roman"/>
          <w:color w:val="0E101A"/>
          <w:sz w:val="24"/>
          <w:szCs w:val="24"/>
        </w:rPr>
        <w:t xml:space="preserve">. Available at: </w:t>
      </w:r>
      <w:hyperlink r:id="rId17" w:anchor=":~:text=Google">
        <w:r>
          <w:rPr>
            <w:rFonts w:ascii="Times New Roman" w:eastAsia="Times New Roman" w:hAnsi="Times New Roman" w:cs="Times New Roman"/>
            <w:color w:val="1155CC"/>
            <w:sz w:val="24"/>
            <w:szCs w:val="24"/>
            <w:u w:val="single"/>
          </w:rPr>
          <w:t>https://seo.ai/blog/how-many-people-work-at-google#:~:text=Google</w:t>
        </w:r>
      </w:hyperlink>
      <w:r>
        <w:rPr>
          <w:rFonts w:ascii="Times New Roman" w:eastAsia="Times New Roman" w:hAnsi="Times New Roman" w:cs="Times New Roman"/>
          <w:color w:val="0E101A"/>
          <w:sz w:val="24"/>
          <w:szCs w:val="24"/>
        </w:rPr>
        <w:t xml:space="preserve">  (Accessed: 20 July 2024).</w:t>
      </w:r>
    </w:p>
    <w:p w14:paraId="00669FC6"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Murphy, K.R., (2020). Performance evaluation will not die, but it should. </w:t>
      </w:r>
      <w:r>
        <w:rPr>
          <w:rFonts w:ascii="Times New Roman" w:eastAsia="Times New Roman" w:hAnsi="Times New Roman" w:cs="Times New Roman"/>
          <w:i/>
          <w:color w:val="222222"/>
          <w:sz w:val="24"/>
          <w:szCs w:val="24"/>
          <w:highlight w:val="white"/>
        </w:rPr>
        <w:t>Human Resource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xml:space="preserve">(1), pp.13-31. </w:t>
      </w:r>
      <w:hyperlink r:id="rId18">
        <w:r>
          <w:rPr>
            <w:rFonts w:ascii="Times New Roman" w:eastAsia="Times New Roman" w:hAnsi="Times New Roman" w:cs="Times New Roman"/>
            <w:color w:val="1155CC"/>
            <w:sz w:val="24"/>
            <w:szCs w:val="24"/>
            <w:highlight w:val="white"/>
            <w:u w:val="single"/>
          </w:rPr>
          <w:t>https://www.researchgate.net/profile/Kevin-Murphy-54/publication/312588967_Organizations_want_to_abandon_performance_appraisal_Can_they_Should_They/links/64f28b87fa851147de0a37d5/Organizations-want-to-abandon-performance-appraisal-Can-they-Should-They.pdf</w:t>
        </w:r>
      </w:hyperlink>
      <w:r>
        <w:rPr>
          <w:rFonts w:ascii="Times New Roman" w:eastAsia="Times New Roman" w:hAnsi="Times New Roman" w:cs="Times New Roman"/>
          <w:color w:val="222222"/>
          <w:sz w:val="24"/>
          <w:szCs w:val="24"/>
          <w:highlight w:val="white"/>
        </w:rPr>
        <w:t xml:space="preserve"> </w:t>
      </w:r>
    </w:p>
    <w:p w14:paraId="7C0C1E0E"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Orgad, S. and Gill, R., (2021). </w:t>
      </w:r>
      <w:r>
        <w:rPr>
          <w:rFonts w:ascii="Times New Roman" w:eastAsia="Times New Roman" w:hAnsi="Times New Roman" w:cs="Times New Roman"/>
          <w:i/>
          <w:color w:val="222222"/>
          <w:sz w:val="24"/>
          <w:szCs w:val="24"/>
          <w:highlight w:val="white"/>
        </w:rPr>
        <w:t>Confidence culture</w:t>
      </w:r>
      <w:r>
        <w:rPr>
          <w:rFonts w:ascii="Times New Roman" w:eastAsia="Times New Roman" w:hAnsi="Times New Roman" w:cs="Times New Roman"/>
          <w:color w:val="222222"/>
          <w:sz w:val="24"/>
          <w:szCs w:val="24"/>
          <w:highlight w:val="white"/>
        </w:rPr>
        <w:t xml:space="preserve">. Duke University Press. </w:t>
      </w:r>
    </w:p>
    <w:p w14:paraId="77EA08F4"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Pujono</w:t>
      </w:r>
      <w:proofErr w:type="spellEnd"/>
      <w:r>
        <w:rPr>
          <w:rFonts w:ascii="Times New Roman" w:eastAsia="Times New Roman" w:hAnsi="Times New Roman" w:cs="Times New Roman"/>
          <w:color w:val="222222"/>
          <w:sz w:val="24"/>
          <w:szCs w:val="24"/>
          <w:highlight w:val="white"/>
        </w:rPr>
        <w:t xml:space="preserve">, E., Maulana, F., David, A. and Opeyemi, B., (2024). Exploring Innovative Approaches: Optimizing Google Classroom for Enhanced Motivation in Science Learning. </w:t>
      </w:r>
      <w:r>
        <w:rPr>
          <w:rFonts w:ascii="Times New Roman" w:eastAsia="Times New Roman" w:hAnsi="Times New Roman" w:cs="Times New Roman"/>
          <w:i/>
          <w:color w:val="222222"/>
          <w:sz w:val="24"/>
          <w:szCs w:val="24"/>
          <w:highlight w:val="white"/>
        </w:rPr>
        <w:t>Schrödinger: Journal of Physics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 xml:space="preserve">(2), pp.39-45. </w:t>
      </w:r>
      <w:hyperlink r:id="rId19">
        <w:r>
          <w:rPr>
            <w:rFonts w:ascii="Times New Roman" w:eastAsia="Times New Roman" w:hAnsi="Times New Roman" w:cs="Times New Roman"/>
            <w:color w:val="1155CC"/>
            <w:sz w:val="24"/>
            <w:szCs w:val="24"/>
            <w:highlight w:val="white"/>
            <w:u w:val="single"/>
          </w:rPr>
          <w:t>https://cahaya-ic.com/index.php/SJPE/article/download/965/778</w:t>
        </w:r>
      </w:hyperlink>
      <w:r>
        <w:rPr>
          <w:rFonts w:ascii="Times New Roman" w:eastAsia="Times New Roman" w:hAnsi="Times New Roman" w:cs="Times New Roman"/>
          <w:color w:val="222222"/>
          <w:sz w:val="24"/>
          <w:szCs w:val="24"/>
          <w:highlight w:val="white"/>
        </w:rPr>
        <w:t xml:space="preserve"> </w:t>
      </w:r>
    </w:p>
    <w:p w14:paraId="68666941"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Reshetnikov, V.A., </w:t>
      </w:r>
      <w:proofErr w:type="spellStart"/>
      <w:r>
        <w:rPr>
          <w:rFonts w:ascii="Times New Roman" w:eastAsia="Times New Roman" w:hAnsi="Times New Roman" w:cs="Times New Roman"/>
          <w:color w:val="222222"/>
          <w:sz w:val="24"/>
          <w:szCs w:val="24"/>
          <w:highlight w:val="white"/>
        </w:rPr>
        <w:t>Tvorogova</w:t>
      </w:r>
      <w:proofErr w:type="spellEnd"/>
      <w:r>
        <w:rPr>
          <w:rFonts w:ascii="Times New Roman" w:eastAsia="Times New Roman" w:hAnsi="Times New Roman" w:cs="Times New Roman"/>
          <w:color w:val="222222"/>
          <w:sz w:val="24"/>
          <w:szCs w:val="24"/>
          <w:highlight w:val="white"/>
        </w:rPr>
        <w:t xml:space="preserve">, N.D., </w:t>
      </w:r>
      <w:proofErr w:type="spellStart"/>
      <w:r>
        <w:rPr>
          <w:rFonts w:ascii="Times New Roman" w:eastAsia="Times New Roman" w:hAnsi="Times New Roman" w:cs="Times New Roman"/>
          <w:color w:val="222222"/>
          <w:sz w:val="24"/>
          <w:szCs w:val="24"/>
          <w:highlight w:val="white"/>
        </w:rPr>
        <w:t>Hersonskiy</w:t>
      </w:r>
      <w:proofErr w:type="spellEnd"/>
      <w:r>
        <w:rPr>
          <w:rFonts w:ascii="Times New Roman" w:eastAsia="Times New Roman" w:hAnsi="Times New Roman" w:cs="Times New Roman"/>
          <w:color w:val="222222"/>
          <w:sz w:val="24"/>
          <w:szCs w:val="24"/>
          <w:highlight w:val="white"/>
        </w:rPr>
        <w:t xml:space="preserve">, I.I., Sokolov, N.A., </w:t>
      </w:r>
      <w:proofErr w:type="spellStart"/>
      <w:r>
        <w:rPr>
          <w:rFonts w:ascii="Times New Roman" w:eastAsia="Times New Roman" w:hAnsi="Times New Roman" w:cs="Times New Roman"/>
          <w:color w:val="222222"/>
          <w:sz w:val="24"/>
          <w:szCs w:val="24"/>
          <w:highlight w:val="white"/>
        </w:rPr>
        <w:t>Petrunin</w:t>
      </w:r>
      <w:proofErr w:type="spellEnd"/>
      <w:r>
        <w:rPr>
          <w:rFonts w:ascii="Times New Roman" w:eastAsia="Times New Roman" w:hAnsi="Times New Roman" w:cs="Times New Roman"/>
          <w:color w:val="222222"/>
          <w:sz w:val="24"/>
          <w:szCs w:val="24"/>
          <w:highlight w:val="white"/>
        </w:rPr>
        <w:t xml:space="preserve">, A.D. and </w:t>
      </w:r>
      <w:proofErr w:type="spellStart"/>
      <w:r>
        <w:rPr>
          <w:rFonts w:ascii="Times New Roman" w:eastAsia="Times New Roman" w:hAnsi="Times New Roman" w:cs="Times New Roman"/>
          <w:color w:val="222222"/>
          <w:sz w:val="24"/>
          <w:szCs w:val="24"/>
          <w:highlight w:val="white"/>
        </w:rPr>
        <w:t>Drobyshev</w:t>
      </w:r>
      <w:proofErr w:type="spellEnd"/>
      <w:r>
        <w:rPr>
          <w:rFonts w:ascii="Times New Roman" w:eastAsia="Times New Roman" w:hAnsi="Times New Roman" w:cs="Times New Roman"/>
          <w:color w:val="222222"/>
          <w:sz w:val="24"/>
          <w:szCs w:val="24"/>
          <w:highlight w:val="white"/>
        </w:rPr>
        <w:t xml:space="preserve">, D.A., (2020). Leadership and emotional intelligence: current trends in public health professionals training. </w:t>
      </w:r>
      <w:r>
        <w:rPr>
          <w:rFonts w:ascii="Times New Roman" w:eastAsia="Times New Roman" w:hAnsi="Times New Roman" w:cs="Times New Roman"/>
          <w:i/>
          <w:color w:val="222222"/>
          <w:sz w:val="24"/>
          <w:szCs w:val="24"/>
          <w:highlight w:val="white"/>
        </w:rPr>
        <w:t>Frontiers in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p.413.</w:t>
      </w:r>
      <w:hyperlink r:id="rId20">
        <w:r>
          <w:rPr>
            <w:rFonts w:ascii="Times New Roman" w:eastAsia="Times New Roman" w:hAnsi="Times New Roman" w:cs="Times New Roman"/>
            <w:color w:val="1155CC"/>
            <w:sz w:val="24"/>
            <w:szCs w:val="24"/>
            <w:highlight w:val="white"/>
            <w:u w:val="single"/>
          </w:rPr>
          <w:t>https://www.frontiersin.org/journals/public-health/articles/10.3389/fpubh.2019.00413/full</w:t>
        </w:r>
      </w:hyperlink>
    </w:p>
    <w:p w14:paraId="3BE0E31E"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proofErr w:type="spellStart"/>
      <w:r>
        <w:rPr>
          <w:rFonts w:ascii="Times New Roman" w:eastAsia="Times New Roman" w:hAnsi="Times New Roman" w:cs="Times New Roman"/>
          <w:color w:val="0E101A"/>
          <w:sz w:val="24"/>
          <w:szCs w:val="24"/>
        </w:rPr>
        <w:t>Reuvenbaron</w:t>
      </w:r>
      <w:proofErr w:type="spellEnd"/>
      <w:r>
        <w:rPr>
          <w:rFonts w:ascii="Times New Roman" w:eastAsia="Times New Roman" w:hAnsi="Times New Roman" w:cs="Times New Roman"/>
          <w:color w:val="0E101A"/>
          <w:sz w:val="24"/>
          <w:szCs w:val="24"/>
        </w:rPr>
        <w:t xml:space="preserve">, (2023). </w:t>
      </w:r>
      <w:r>
        <w:rPr>
          <w:rFonts w:ascii="Times New Roman" w:eastAsia="Times New Roman" w:hAnsi="Times New Roman" w:cs="Times New Roman"/>
          <w:i/>
          <w:color w:val="0E101A"/>
          <w:sz w:val="24"/>
          <w:szCs w:val="24"/>
        </w:rPr>
        <w:t>The 15 factors of the Bar-On model -</w:t>
      </w:r>
      <w:r>
        <w:rPr>
          <w:rFonts w:ascii="Times New Roman" w:eastAsia="Times New Roman" w:hAnsi="Times New Roman" w:cs="Times New Roman"/>
          <w:color w:val="0E101A"/>
          <w:sz w:val="24"/>
          <w:szCs w:val="24"/>
        </w:rPr>
        <w:t xml:space="preserve"> (no date). Available at: </w:t>
      </w:r>
      <w:hyperlink r:id="rId21">
        <w:r>
          <w:rPr>
            <w:rFonts w:ascii="Times New Roman" w:eastAsia="Times New Roman" w:hAnsi="Times New Roman" w:cs="Times New Roman"/>
            <w:color w:val="1155CC"/>
            <w:sz w:val="24"/>
            <w:szCs w:val="24"/>
            <w:u w:val="single"/>
          </w:rPr>
          <w:t>https://www.reuvenbaron.com/the-5-meta-factors-and-15-sub-factors-of-the-bar-on-model/</w:t>
        </w:r>
      </w:hyperlink>
      <w:r>
        <w:rPr>
          <w:rFonts w:ascii="Times New Roman" w:eastAsia="Times New Roman" w:hAnsi="Times New Roman" w:cs="Times New Roman"/>
          <w:color w:val="0E101A"/>
          <w:sz w:val="24"/>
          <w:szCs w:val="24"/>
        </w:rPr>
        <w:t xml:space="preserve"> (Accessed: 20 July 2024).</w:t>
      </w:r>
    </w:p>
    <w:p w14:paraId="3D75BD15"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Rivers, S.E., Handley-Miner, I.J., Mayer, J.D. and Caruso, </w:t>
      </w:r>
      <w:proofErr w:type="gramStart"/>
      <w:r>
        <w:rPr>
          <w:rFonts w:ascii="Times New Roman" w:eastAsia="Times New Roman" w:hAnsi="Times New Roman" w:cs="Times New Roman"/>
          <w:color w:val="222222"/>
          <w:sz w:val="24"/>
          <w:szCs w:val="24"/>
          <w:highlight w:val="white"/>
        </w:rPr>
        <w:t>D.R.,(</w:t>
      </w:r>
      <w:proofErr w:type="gramEnd"/>
      <w:r>
        <w:rPr>
          <w:rFonts w:ascii="Times New Roman" w:eastAsia="Times New Roman" w:hAnsi="Times New Roman" w:cs="Times New Roman"/>
          <w:color w:val="222222"/>
          <w:sz w:val="24"/>
          <w:szCs w:val="24"/>
          <w:highlight w:val="white"/>
        </w:rPr>
        <w:t xml:space="preserve">2020). 29. Emotional Intelligence. </w:t>
      </w:r>
      <w:r>
        <w:rPr>
          <w:rFonts w:ascii="Times New Roman" w:eastAsia="Times New Roman" w:hAnsi="Times New Roman" w:cs="Times New Roman"/>
          <w:i/>
          <w:color w:val="222222"/>
          <w:sz w:val="24"/>
          <w:szCs w:val="24"/>
          <w:highlight w:val="white"/>
        </w:rPr>
        <w:t>by RJ Stenberg. 2nd Edition. Cambridge: Cambridge University Press, XXII</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1250</w:t>
      </w:r>
      <w:r>
        <w:rPr>
          <w:rFonts w:ascii="Times New Roman" w:eastAsia="Times New Roman" w:hAnsi="Times New Roman" w:cs="Times New Roman"/>
          <w:color w:val="222222"/>
          <w:sz w:val="24"/>
          <w:szCs w:val="24"/>
          <w:highlight w:val="white"/>
        </w:rPr>
        <w:t>, pp.709-735.</w:t>
      </w:r>
      <w:hyperlink r:id="rId22">
        <w:r>
          <w:rPr>
            <w:rFonts w:ascii="Times New Roman" w:eastAsia="Times New Roman" w:hAnsi="Times New Roman" w:cs="Times New Roman"/>
            <w:color w:val="1155CC"/>
            <w:sz w:val="24"/>
            <w:szCs w:val="24"/>
            <w:highlight w:val="white"/>
            <w:u w:val="single"/>
          </w:rPr>
          <w:t>https://www.cambridge.org/core/books/abs/cambridge-handbook-of-intelligence/emotional-intelligence/35BECAF5F4BF696CE17F80B84C88CCDD</w:t>
        </w:r>
      </w:hyperlink>
    </w:p>
    <w:p w14:paraId="68E39788"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proofErr w:type="spellStart"/>
      <w:r>
        <w:rPr>
          <w:rFonts w:ascii="Times New Roman" w:eastAsia="Times New Roman" w:hAnsi="Times New Roman" w:cs="Times New Roman"/>
          <w:color w:val="222222"/>
          <w:sz w:val="24"/>
          <w:szCs w:val="24"/>
          <w:highlight w:val="white"/>
        </w:rPr>
        <w:t>Safarlı</w:t>
      </w:r>
      <w:proofErr w:type="spellEnd"/>
      <w:r>
        <w:rPr>
          <w:rFonts w:ascii="Times New Roman" w:eastAsia="Times New Roman" w:hAnsi="Times New Roman" w:cs="Times New Roman"/>
          <w:color w:val="222222"/>
          <w:sz w:val="24"/>
          <w:szCs w:val="24"/>
          <w:highlight w:val="white"/>
        </w:rPr>
        <w:t xml:space="preserve">, E., (2021). The Importance of Emotional Intelligence in Interpersonal Relationships: A Study on Pilots in the Context of Daniel Goleman’s Emotional Intelligence Model. </w:t>
      </w:r>
      <w:r>
        <w:rPr>
          <w:rFonts w:ascii="Times New Roman" w:eastAsia="Times New Roman" w:hAnsi="Times New Roman" w:cs="Times New Roman"/>
          <w:i/>
          <w:color w:val="222222"/>
          <w:sz w:val="24"/>
          <w:szCs w:val="24"/>
          <w:highlight w:val="white"/>
        </w:rPr>
        <w:t>International Journal of Business and Economic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(Human Resources Management Special Issue), pp.76-90.</w:t>
      </w:r>
      <w:hyperlink r:id="rId23">
        <w:r>
          <w:rPr>
            <w:rFonts w:ascii="Times New Roman" w:eastAsia="Times New Roman" w:hAnsi="Times New Roman" w:cs="Times New Roman"/>
            <w:color w:val="1155CC"/>
            <w:sz w:val="24"/>
            <w:szCs w:val="24"/>
            <w:highlight w:val="white"/>
            <w:u w:val="single"/>
          </w:rPr>
          <w:t>https://dergipark.org.tr/en/pub/uiecd/issue/67515/931546</w:t>
        </w:r>
      </w:hyperlink>
    </w:p>
    <w:p w14:paraId="7E39327D"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Schneider, M. (2017) </w:t>
      </w:r>
      <w:r>
        <w:rPr>
          <w:rFonts w:ascii="Times New Roman" w:eastAsia="Times New Roman" w:hAnsi="Times New Roman" w:cs="Times New Roman"/>
          <w:i/>
          <w:color w:val="0E101A"/>
          <w:sz w:val="24"/>
          <w:szCs w:val="24"/>
        </w:rPr>
        <w:t xml:space="preserve">A Google Study Revealed That the Best Managers Use Emotional Intelligence </w:t>
      </w:r>
      <w:proofErr w:type="gramStart"/>
      <w:r>
        <w:rPr>
          <w:rFonts w:ascii="Times New Roman" w:eastAsia="Times New Roman" w:hAnsi="Times New Roman" w:cs="Times New Roman"/>
          <w:i/>
          <w:color w:val="0E101A"/>
          <w:sz w:val="24"/>
          <w:szCs w:val="24"/>
        </w:rPr>
        <w:t>And</w:t>
      </w:r>
      <w:proofErr w:type="gramEnd"/>
      <w:r>
        <w:rPr>
          <w:rFonts w:ascii="Times New Roman" w:eastAsia="Times New Roman" w:hAnsi="Times New Roman" w:cs="Times New Roman"/>
          <w:i/>
          <w:color w:val="0E101A"/>
          <w:sz w:val="24"/>
          <w:szCs w:val="24"/>
        </w:rPr>
        <w:t xml:space="preserve"> Share This 1 Trait</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Inc.com</w:t>
      </w:r>
      <w:r>
        <w:rPr>
          <w:rFonts w:ascii="Times New Roman" w:eastAsia="Times New Roman" w:hAnsi="Times New Roman" w:cs="Times New Roman"/>
          <w:color w:val="0E101A"/>
          <w:sz w:val="24"/>
          <w:szCs w:val="24"/>
        </w:rPr>
        <w:t xml:space="preserve">. Available at: </w:t>
      </w:r>
      <w:hyperlink r:id="rId24">
        <w:r>
          <w:rPr>
            <w:rFonts w:ascii="Times New Roman" w:eastAsia="Times New Roman" w:hAnsi="Times New Roman" w:cs="Times New Roman"/>
            <w:color w:val="1155CC"/>
            <w:sz w:val="24"/>
            <w:szCs w:val="24"/>
            <w:u w:val="single"/>
          </w:rPr>
          <w:t>https://www.inc.com/michael-schneider/a-google-study-revealed-that-best-managers-use-emotional-intelligence-share-this-1-trait.html</w:t>
        </w:r>
      </w:hyperlink>
      <w:r>
        <w:rPr>
          <w:rFonts w:ascii="Times New Roman" w:eastAsia="Times New Roman" w:hAnsi="Times New Roman" w:cs="Times New Roman"/>
          <w:color w:val="0E101A"/>
          <w:sz w:val="24"/>
          <w:szCs w:val="24"/>
        </w:rPr>
        <w:t xml:space="preserve"> (Accessed: 20 July 2024).</w:t>
      </w:r>
    </w:p>
    <w:p w14:paraId="7352EFCD"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Sfetcu</w:t>
      </w:r>
      <w:proofErr w:type="spellEnd"/>
      <w:r>
        <w:rPr>
          <w:rFonts w:ascii="Times New Roman" w:eastAsia="Times New Roman" w:hAnsi="Times New Roman" w:cs="Times New Roman"/>
          <w:color w:val="222222"/>
          <w:sz w:val="24"/>
          <w:szCs w:val="24"/>
          <w:highlight w:val="white"/>
        </w:rPr>
        <w:t xml:space="preserve">, N., (2020). </w:t>
      </w:r>
      <w:r>
        <w:rPr>
          <w:rFonts w:ascii="Times New Roman" w:eastAsia="Times New Roman" w:hAnsi="Times New Roman" w:cs="Times New Roman"/>
          <w:i/>
          <w:color w:val="222222"/>
          <w:sz w:val="24"/>
          <w:szCs w:val="24"/>
          <w:highlight w:val="white"/>
        </w:rPr>
        <w:t>Emotions and emotional intelligence in organizations</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MultiMedia</w:t>
      </w:r>
      <w:proofErr w:type="spellEnd"/>
      <w:r>
        <w:rPr>
          <w:rFonts w:ascii="Times New Roman" w:eastAsia="Times New Roman" w:hAnsi="Times New Roman" w:cs="Times New Roman"/>
          <w:color w:val="222222"/>
          <w:sz w:val="24"/>
          <w:szCs w:val="24"/>
          <w:highlight w:val="white"/>
        </w:rPr>
        <w:t xml:space="preserve"> Publishing. </w:t>
      </w:r>
      <w:hyperlink r:id="rId25">
        <w:r>
          <w:rPr>
            <w:rFonts w:ascii="Times New Roman" w:eastAsia="Times New Roman" w:hAnsi="Times New Roman" w:cs="Times New Roman"/>
            <w:color w:val="1155CC"/>
            <w:sz w:val="24"/>
            <w:szCs w:val="24"/>
            <w:highlight w:val="white"/>
            <w:u w:val="single"/>
          </w:rPr>
          <w:t>https://d1wqtxts1xzle7.cloudfront.net/64685504/Nicolae_Sfetcu_Emotional_Intelligence_in_Organizations-libre.pdf?1602754536=&amp;response-content-disposition=inline%3B+filename%3DEmotional_Intelligence_in_Organizations.pdf&amp;Expires=1721492772&amp;Signature=Ppoj-izxmxxbovAklJktRXEph91Yd~dofR3slaaLfOqxmU9V5oxKyTvKPPCD62xiphYHrVcCno-hlX3a4fVW8WmEWuUqo7zOgI31kPUOuv8zDqiywZpxabgvhJyZote2R3c3vO59hpAwRuMJ3wnhsgPqbvvFjerRQH-2c6pDdHsQ5C-VWJUhnetUJZQMkRyspWf8Vaxygra2~iTbsEPT4GZoNyyV2I1ZqzOnxfZxX4FULBWo8sWyjJmT7DqzWyeGlXUvPGU8Hpz9ZlucKz9Px~ZQ-9~VuHt~Fm5G4pdXQBt~u9dPEgwuI8ba5uV57N55ZSvOnFMRTSwx1tobiDu-oA__&amp;Key-Pair-Id=APKAJLOHF5GGSLRBV4ZA</w:t>
        </w:r>
      </w:hyperlink>
    </w:p>
    <w:p w14:paraId="4FC67831"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Shaikh, K. (2021) Silicon Valley CEO &amp; Google | Why emotional intelligence is more important now than ever before, </w:t>
      </w:r>
      <w:proofErr w:type="spellStart"/>
      <w:r>
        <w:rPr>
          <w:rFonts w:ascii="Times New Roman" w:eastAsia="Times New Roman" w:hAnsi="Times New Roman" w:cs="Times New Roman"/>
          <w:color w:val="0E101A"/>
          <w:sz w:val="24"/>
          <w:szCs w:val="24"/>
        </w:rPr>
        <w:t>Virtana</w:t>
      </w:r>
      <w:proofErr w:type="spellEnd"/>
      <w:r>
        <w:rPr>
          <w:rFonts w:ascii="Times New Roman" w:eastAsia="Times New Roman" w:hAnsi="Times New Roman" w:cs="Times New Roman"/>
          <w:color w:val="0E101A"/>
          <w:sz w:val="24"/>
          <w:szCs w:val="24"/>
        </w:rPr>
        <w:t>. Available at: https://www.virtana.com/blog/silicon-valley-ceo-google-why-emotional-intelligence-is-more-important-now-than-ever-before/#:~:text=Google (Accessed: 20 July 2024).</w:t>
      </w:r>
    </w:p>
    <w:p w14:paraId="0BFDDF39"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Taylor, L., (2024). Examining the experiences of DEI practitioners: a look at the racial disparity in policing of black people and the subsequent need for adaptive leadership. </w:t>
      </w:r>
      <w:hyperlink r:id="rId26">
        <w:r>
          <w:rPr>
            <w:rFonts w:ascii="Times New Roman" w:eastAsia="Times New Roman" w:hAnsi="Times New Roman" w:cs="Times New Roman"/>
            <w:color w:val="1155CC"/>
            <w:sz w:val="24"/>
            <w:szCs w:val="24"/>
            <w:highlight w:val="white"/>
            <w:u w:val="single"/>
          </w:rPr>
          <w:t>https://digitalcommons.pepperdine.edu/cgi/viewcontent.cgi?article=2440&amp;context=etd</w:t>
        </w:r>
      </w:hyperlink>
      <w:r>
        <w:rPr>
          <w:rFonts w:ascii="Times New Roman" w:eastAsia="Times New Roman" w:hAnsi="Times New Roman" w:cs="Times New Roman"/>
          <w:color w:val="222222"/>
          <w:sz w:val="24"/>
          <w:szCs w:val="24"/>
          <w:highlight w:val="white"/>
        </w:rPr>
        <w:t xml:space="preserve"> </w:t>
      </w:r>
    </w:p>
    <w:p w14:paraId="25694502" w14:textId="77777777" w:rsidR="00AE32AB" w:rsidRDefault="00AE32AB" w:rsidP="00AE32AB">
      <w:pPr>
        <w:widowControl w:val="0"/>
        <w:spacing w:after="240" w:line="360" w:lineRule="auto"/>
        <w:jc w:val="both"/>
        <w:rPr>
          <w:rFonts w:ascii="Times New Roman" w:eastAsia="Times New Roman" w:hAnsi="Times New Roman" w:cs="Times New Roman"/>
          <w:color w:val="0E101A"/>
          <w:sz w:val="24"/>
          <w:szCs w:val="24"/>
        </w:rPr>
      </w:pPr>
      <w:proofErr w:type="spellStart"/>
      <w:proofErr w:type="gramStart"/>
      <w:r>
        <w:rPr>
          <w:rFonts w:ascii="Times New Roman" w:eastAsia="Times New Roman" w:hAnsi="Times New Roman" w:cs="Times New Roman"/>
          <w:color w:val="0E101A"/>
          <w:sz w:val="24"/>
          <w:szCs w:val="24"/>
        </w:rPr>
        <w:t>Twoteachers</w:t>
      </w:r>
      <w:proofErr w:type="spellEnd"/>
      <w:r>
        <w:rPr>
          <w:rFonts w:ascii="Times New Roman" w:eastAsia="Times New Roman" w:hAnsi="Times New Roman" w:cs="Times New Roman"/>
          <w:color w:val="0E101A"/>
          <w:sz w:val="24"/>
          <w:szCs w:val="24"/>
        </w:rPr>
        <w:t>,  (</w:t>
      </w:r>
      <w:proofErr w:type="gramEnd"/>
      <w:r>
        <w:rPr>
          <w:rFonts w:ascii="Times New Roman" w:eastAsia="Times New Roman" w:hAnsi="Times New Roman" w:cs="Times New Roman"/>
          <w:color w:val="0E101A"/>
          <w:sz w:val="24"/>
          <w:szCs w:val="24"/>
        </w:rPr>
        <w:t xml:space="preserve">2023) </w:t>
      </w:r>
      <w:r>
        <w:rPr>
          <w:rFonts w:ascii="Times New Roman" w:eastAsia="Times New Roman" w:hAnsi="Times New Roman" w:cs="Times New Roman"/>
          <w:i/>
          <w:color w:val="0E101A"/>
          <w:sz w:val="24"/>
          <w:szCs w:val="24"/>
        </w:rPr>
        <w:t>Motivation at Google: The Key to Attracting, Retaining, and Empowering Talent</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Two Teachers</w:t>
      </w:r>
      <w:r>
        <w:rPr>
          <w:rFonts w:ascii="Times New Roman" w:eastAsia="Times New Roman" w:hAnsi="Times New Roman" w:cs="Times New Roman"/>
          <w:color w:val="0E101A"/>
          <w:sz w:val="24"/>
          <w:szCs w:val="24"/>
        </w:rPr>
        <w:t xml:space="preserve">. Available at: </w:t>
      </w:r>
      <w:hyperlink r:id="rId27">
        <w:r>
          <w:rPr>
            <w:rFonts w:ascii="Times New Roman" w:eastAsia="Times New Roman" w:hAnsi="Times New Roman" w:cs="Times New Roman"/>
            <w:color w:val="1155CC"/>
            <w:sz w:val="24"/>
            <w:szCs w:val="24"/>
            <w:u w:val="single"/>
          </w:rPr>
          <w:t>https://www.twoteachers.co.uk/post/motivation-at-google-the-key-to-attracting-retaining-and-empowering-talent</w:t>
        </w:r>
      </w:hyperlink>
      <w:r>
        <w:rPr>
          <w:rFonts w:ascii="Times New Roman" w:eastAsia="Times New Roman" w:hAnsi="Times New Roman" w:cs="Times New Roman"/>
          <w:color w:val="0E101A"/>
          <w:sz w:val="24"/>
          <w:szCs w:val="24"/>
        </w:rPr>
        <w:t xml:space="preserve"> </w:t>
      </w:r>
    </w:p>
    <w:p w14:paraId="52891326"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Williams, Z., (2021). Daniel Goleman’s emotionally intelligent contribution to organizational theory. </w:t>
      </w:r>
      <w:r>
        <w:rPr>
          <w:rFonts w:ascii="Times New Roman" w:eastAsia="Times New Roman" w:hAnsi="Times New Roman" w:cs="Times New Roman"/>
          <w:i/>
          <w:color w:val="222222"/>
          <w:sz w:val="24"/>
          <w:szCs w:val="24"/>
          <w:highlight w:val="white"/>
        </w:rPr>
        <w:t>Journal of Management and Innovation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w:t>
      </w:r>
      <w:hyperlink r:id="rId28">
        <w:r>
          <w:rPr>
            <w:rFonts w:ascii="Times New Roman" w:eastAsia="Times New Roman" w:hAnsi="Times New Roman" w:cs="Times New Roman"/>
            <w:color w:val="1155CC"/>
            <w:sz w:val="24"/>
            <w:szCs w:val="24"/>
            <w:highlight w:val="white"/>
            <w:u w:val="single"/>
          </w:rPr>
          <w:t>https://jmi.mercy.edu/index.php/JMI/article/view/130</w:t>
        </w:r>
      </w:hyperlink>
    </w:p>
    <w:p w14:paraId="6FB08633"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 xml:space="preserve">Williams, Z., (2021). Daniel Goleman’s emotionally intelligent contribution to organizational theory. </w:t>
      </w:r>
      <w:r>
        <w:rPr>
          <w:rFonts w:ascii="Times New Roman" w:eastAsia="Times New Roman" w:hAnsi="Times New Roman" w:cs="Times New Roman"/>
          <w:i/>
          <w:sz w:val="24"/>
          <w:szCs w:val="24"/>
          <w:highlight w:val="white"/>
        </w:rPr>
        <w:t>Journal of Management and Innovation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7</w:t>
      </w:r>
      <w:r>
        <w:rPr>
          <w:rFonts w:ascii="Times New Roman" w:eastAsia="Times New Roman" w:hAnsi="Times New Roman" w:cs="Times New Roman"/>
          <w:sz w:val="24"/>
          <w:szCs w:val="24"/>
          <w:highlight w:val="white"/>
        </w:rPr>
        <w:t>(1).</w:t>
      </w:r>
      <w:r>
        <w:rPr>
          <w:rFonts w:ascii="Times New Roman" w:eastAsia="Times New Roman" w:hAnsi="Times New Roman" w:cs="Times New Roman"/>
          <w:color w:val="0000FF"/>
          <w:sz w:val="24"/>
          <w:szCs w:val="24"/>
          <w:highlight w:val="white"/>
        </w:rPr>
        <w:t xml:space="preserve"> </w:t>
      </w:r>
      <w:hyperlink r:id="rId29">
        <w:r>
          <w:rPr>
            <w:rFonts w:ascii="Times New Roman" w:eastAsia="Times New Roman" w:hAnsi="Times New Roman" w:cs="Times New Roman"/>
            <w:color w:val="1155CC"/>
            <w:sz w:val="24"/>
            <w:szCs w:val="24"/>
            <w:highlight w:val="white"/>
            <w:u w:val="single"/>
          </w:rPr>
          <w:t>https://jmi.mercy.edu/index.php/JMI/article/view/130/73</w:t>
        </w:r>
      </w:hyperlink>
      <w:r>
        <w:rPr>
          <w:rFonts w:ascii="Times New Roman" w:eastAsia="Times New Roman" w:hAnsi="Times New Roman" w:cs="Times New Roman"/>
          <w:color w:val="222222"/>
          <w:sz w:val="24"/>
          <w:szCs w:val="24"/>
          <w:highlight w:val="white"/>
        </w:rPr>
        <w:t xml:space="preserve"> </w:t>
      </w:r>
    </w:p>
    <w:p w14:paraId="621933DC" w14:textId="77777777" w:rsidR="00AE32AB" w:rsidRDefault="00AE32AB" w:rsidP="00AE32AB">
      <w:pPr>
        <w:widowControl w:val="0"/>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ZAMFIRESCU-MAREȘ, D., (2024). Social and Emotional Development in University: Educational Training Activity for Social Work Program Students. </w:t>
      </w:r>
      <w:proofErr w:type="spellStart"/>
      <w:r>
        <w:rPr>
          <w:rFonts w:ascii="Times New Roman" w:eastAsia="Times New Roman" w:hAnsi="Times New Roman" w:cs="Times New Roman"/>
          <w:i/>
          <w:color w:val="222222"/>
          <w:sz w:val="24"/>
          <w:szCs w:val="24"/>
          <w:highlight w:val="white"/>
        </w:rPr>
        <w:t>Educația</w:t>
      </w:r>
      <w:proofErr w:type="spellEnd"/>
      <w:r>
        <w:rPr>
          <w:rFonts w:ascii="Times New Roman" w:eastAsia="Times New Roman" w:hAnsi="Times New Roman" w:cs="Times New Roman"/>
          <w:i/>
          <w:color w:val="222222"/>
          <w:sz w:val="24"/>
          <w:szCs w:val="24"/>
          <w:highlight w:val="white"/>
        </w:rPr>
        <w:t xml:space="preserve"> Plus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 xml:space="preserve">(1), pp.186-203. </w:t>
      </w:r>
      <w:hyperlink r:id="rId30">
        <w:r>
          <w:rPr>
            <w:rFonts w:ascii="Times New Roman" w:eastAsia="Times New Roman" w:hAnsi="Times New Roman" w:cs="Times New Roman"/>
            <w:color w:val="1155CC"/>
            <w:sz w:val="24"/>
            <w:szCs w:val="24"/>
            <w:highlight w:val="white"/>
            <w:u w:val="single"/>
          </w:rPr>
          <w:t>https://www.ceeol.com/search/article-detail?id=1232437</w:t>
        </w:r>
      </w:hyperlink>
      <w:r>
        <w:rPr>
          <w:rFonts w:ascii="Times New Roman" w:eastAsia="Times New Roman" w:hAnsi="Times New Roman" w:cs="Times New Roman"/>
          <w:color w:val="222222"/>
          <w:sz w:val="24"/>
          <w:szCs w:val="24"/>
          <w:highlight w:val="white"/>
        </w:rPr>
        <w:t xml:space="preserve"> </w:t>
      </w:r>
    </w:p>
    <w:p w14:paraId="6678DD51" w14:textId="77777777" w:rsidR="00281AC7" w:rsidRDefault="00281AC7" w:rsidP="00AE32AB">
      <w:pPr>
        <w:widowControl w:val="0"/>
        <w:spacing w:after="240" w:line="360" w:lineRule="auto"/>
        <w:jc w:val="both"/>
        <w:rPr>
          <w:rFonts w:ascii="Times New Roman" w:eastAsia="Times New Roman" w:hAnsi="Times New Roman" w:cs="Times New Roman"/>
          <w:color w:val="0E101A"/>
          <w:sz w:val="24"/>
          <w:szCs w:val="24"/>
        </w:rPr>
      </w:pPr>
    </w:p>
    <w:p w14:paraId="45CF5A0C" w14:textId="77777777" w:rsidR="00281AC7" w:rsidRDefault="00281AC7" w:rsidP="00AE32AB">
      <w:pPr>
        <w:widowControl w:val="0"/>
        <w:spacing w:after="240" w:line="360" w:lineRule="auto"/>
        <w:jc w:val="both"/>
        <w:rPr>
          <w:rFonts w:ascii="Times New Roman" w:eastAsia="Times New Roman" w:hAnsi="Times New Roman" w:cs="Times New Roman"/>
          <w:color w:val="0E101A"/>
          <w:sz w:val="24"/>
          <w:szCs w:val="24"/>
        </w:rPr>
      </w:pPr>
    </w:p>
    <w:p w14:paraId="25CC1F67" w14:textId="12A16E26" w:rsidR="001E0294" w:rsidRDefault="001E0294" w:rsidP="00AE32AB">
      <w:pPr>
        <w:widowControl w:val="0"/>
        <w:spacing w:line="360" w:lineRule="auto"/>
        <w:jc w:val="both"/>
        <w:rPr>
          <w:rFonts w:ascii="Times New Roman" w:eastAsia="Times New Roman" w:hAnsi="Times New Roman" w:cs="Times New Roman"/>
          <w:color w:val="0E101A"/>
          <w:sz w:val="24"/>
          <w:szCs w:val="24"/>
        </w:rPr>
      </w:pPr>
    </w:p>
    <w:p w14:paraId="4967335A" w14:textId="60847DDE" w:rsidR="001E0294" w:rsidRPr="001E0294" w:rsidRDefault="001E0294">
      <w:pPr>
        <w:rPr>
          <w:sz w:val="40"/>
          <w:szCs w:val="40"/>
        </w:rPr>
      </w:pPr>
      <w:r>
        <w:rPr>
          <w:sz w:val="40"/>
          <w:szCs w:val="40"/>
        </w:rPr>
        <w:t xml:space="preserve">                                   </w:t>
      </w:r>
      <w:r w:rsidRPr="001E0294">
        <w:rPr>
          <w:sz w:val="40"/>
          <w:szCs w:val="40"/>
        </w:rPr>
        <w:t>Append</w:t>
      </w:r>
      <w:r>
        <w:rPr>
          <w:sz w:val="40"/>
          <w:szCs w:val="40"/>
        </w:rPr>
        <w:t>ix</w:t>
      </w:r>
    </w:p>
    <w:p w14:paraId="3DE7EE23" w14:textId="77777777" w:rsidR="001E0294" w:rsidRDefault="001E0294"/>
    <w:p w14:paraId="08C9C71D" w14:textId="77777777" w:rsidR="001E0294" w:rsidRDefault="001E0294"/>
    <w:p w14:paraId="50A3B126" w14:textId="77777777" w:rsidR="001E0294" w:rsidRDefault="001E0294"/>
    <w:p w14:paraId="69D9AD92" w14:textId="77777777" w:rsidR="001E0294" w:rsidRDefault="001E0294"/>
    <w:p w14:paraId="03883F37" w14:textId="77777777" w:rsidR="001E0294" w:rsidRDefault="001E0294"/>
    <w:p w14:paraId="694491F6" w14:textId="77777777" w:rsidR="001E0294" w:rsidRDefault="001E0294"/>
    <w:p w14:paraId="54A0DADC" w14:textId="77777777" w:rsidR="001E0294" w:rsidRDefault="001E0294"/>
    <w:p w14:paraId="24F794A3" w14:textId="77777777" w:rsidR="001E0294" w:rsidRDefault="001E0294"/>
    <w:p w14:paraId="560B6DB6" w14:textId="39F91DC3" w:rsidR="001E0294" w:rsidRDefault="001E0294">
      <w:pPr>
        <w:rPr>
          <w:rFonts w:ascii="Times New Roman" w:eastAsia="Times New Roman" w:hAnsi="Times New Roman" w:cs="Times New Roman"/>
          <w:color w:val="0E101A"/>
          <w:sz w:val="24"/>
          <w:szCs w:val="24"/>
        </w:rPr>
      </w:pPr>
      <w:r>
        <w:object w:dxaOrig="1543" w:dyaOrig="991" w14:anchorId="579C3B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5pt;height:49.55pt" o:ole="">
            <v:imagedata r:id="rId31" o:title=""/>
          </v:shape>
          <o:OLEObject Type="Embed" ProgID="PowerPoint.Show.12" ShapeID="_x0000_i1025" DrawAspect="Icon" ObjectID="_1785820886" r:id="rId32"/>
        </w:object>
      </w:r>
      <w:r>
        <w:rPr>
          <w:rFonts w:ascii="Times New Roman" w:eastAsia="Times New Roman" w:hAnsi="Times New Roman" w:cs="Times New Roman"/>
          <w:color w:val="0E101A"/>
          <w:sz w:val="24"/>
          <w:szCs w:val="24"/>
        </w:rPr>
        <w:br w:type="page"/>
      </w:r>
    </w:p>
    <w:p w14:paraId="1AF0600C" w14:textId="77777777" w:rsidR="00281AC7" w:rsidRDefault="00281AC7" w:rsidP="00AE32AB">
      <w:pPr>
        <w:widowControl w:val="0"/>
        <w:spacing w:line="360" w:lineRule="auto"/>
        <w:jc w:val="both"/>
        <w:rPr>
          <w:rFonts w:ascii="Times New Roman" w:eastAsia="Times New Roman" w:hAnsi="Times New Roman" w:cs="Times New Roman"/>
          <w:color w:val="0E101A"/>
          <w:sz w:val="24"/>
          <w:szCs w:val="24"/>
        </w:rPr>
      </w:pPr>
    </w:p>
    <w:sectPr w:rsidR="00281AC7" w:rsidSect="00AE32AB">
      <w:footerReference w:type="default" r:id="rId3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208B1F" w14:textId="77777777" w:rsidR="003F0054" w:rsidRDefault="003F0054" w:rsidP="00AE32AB">
      <w:pPr>
        <w:spacing w:line="240" w:lineRule="auto"/>
      </w:pPr>
      <w:r>
        <w:separator/>
      </w:r>
    </w:p>
  </w:endnote>
  <w:endnote w:type="continuationSeparator" w:id="0">
    <w:p w14:paraId="7A884E0A" w14:textId="77777777" w:rsidR="003F0054" w:rsidRDefault="003F0054" w:rsidP="00AE32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307296"/>
      <w:docPartObj>
        <w:docPartGallery w:val="Page Numbers (Bottom of Page)"/>
        <w:docPartUnique/>
      </w:docPartObj>
    </w:sdtPr>
    <w:sdtEndPr>
      <w:rPr>
        <w:noProof/>
      </w:rPr>
    </w:sdtEndPr>
    <w:sdtContent>
      <w:p w14:paraId="7EC9F556" w14:textId="3C3C8013" w:rsidR="00AE32AB" w:rsidRDefault="00AE32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8C71C3" w14:textId="77777777" w:rsidR="00AE32AB" w:rsidRDefault="00AE3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A9656" w14:textId="77777777" w:rsidR="003F0054" w:rsidRDefault="003F0054" w:rsidP="00AE32AB">
      <w:pPr>
        <w:spacing w:line="240" w:lineRule="auto"/>
      </w:pPr>
      <w:r>
        <w:separator/>
      </w:r>
    </w:p>
  </w:footnote>
  <w:footnote w:type="continuationSeparator" w:id="0">
    <w:p w14:paraId="49237D05" w14:textId="77777777" w:rsidR="003F0054" w:rsidRDefault="003F0054" w:rsidP="00AE32A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AC7"/>
    <w:rsid w:val="000E1CCC"/>
    <w:rsid w:val="001E0294"/>
    <w:rsid w:val="001F505F"/>
    <w:rsid w:val="00281AC7"/>
    <w:rsid w:val="00295C6D"/>
    <w:rsid w:val="003F0054"/>
    <w:rsid w:val="005E1389"/>
    <w:rsid w:val="00860569"/>
    <w:rsid w:val="008E139A"/>
    <w:rsid w:val="00AE32AB"/>
    <w:rsid w:val="00B03F2E"/>
    <w:rsid w:val="00E04AD3"/>
    <w:rsid w:val="00E54964"/>
    <w:rsid w:val="00E7324E"/>
    <w:rsid w:val="00EA627E"/>
    <w:rsid w:val="00F46F2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A40AE"/>
  <w15:docId w15:val="{E83C7C4E-F461-442A-91CC-08896FD46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Times New Roman" w:eastAsia="Times New Roman" w:hAnsi="Times New Roman" w:cs="Times New Roman"/>
      <w:b/>
      <w:color w:val="0E101A"/>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E32AB"/>
    <w:pPr>
      <w:tabs>
        <w:tab w:val="center" w:pos="4513"/>
        <w:tab w:val="right" w:pos="9026"/>
      </w:tabs>
      <w:spacing w:line="240" w:lineRule="auto"/>
    </w:pPr>
  </w:style>
  <w:style w:type="character" w:customStyle="1" w:styleId="HeaderChar">
    <w:name w:val="Header Char"/>
    <w:basedOn w:val="DefaultParagraphFont"/>
    <w:link w:val="Header"/>
    <w:uiPriority w:val="99"/>
    <w:rsid w:val="00AE32AB"/>
  </w:style>
  <w:style w:type="paragraph" w:styleId="Footer">
    <w:name w:val="footer"/>
    <w:basedOn w:val="Normal"/>
    <w:link w:val="FooterChar"/>
    <w:uiPriority w:val="99"/>
    <w:unhideWhenUsed/>
    <w:rsid w:val="00AE32AB"/>
    <w:pPr>
      <w:tabs>
        <w:tab w:val="center" w:pos="4513"/>
        <w:tab w:val="right" w:pos="9026"/>
      </w:tabs>
      <w:spacing w:line="240" w:lineRule="auto"/>
    </w:pPr>
  </w:style>
  <w:style w:type="character" w:customStyle="1" w:styleId="FooterChar">
    <w:name w:val="Footer Char"/>
    <w:basedOn w:val="DefaultParagraphFont"/>
    <w:link w:val="Footer"/>
    <w:uiPriority w:val="99"/>
    <w:rsid w:val="00AE32AB"/>
  </w:style>
  <w:style w:type="paragraph" w:styleId="TOCHeading">
    <w:name w:val="TOC Heading"/>
    <w:basedOn w:val="Heading1"/>
    <w:next w:val="Normal"/>
    <w:uiPriority w:val="39"/>
    <w:unhideWhenUsed/>
    <w:qFormat/>
    <w:rsid w:val="00AE32A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E32AB"/>
    <w:pPr>
      <w:spacing w:after="100"/>
    </w:pPr>
  </w:style>
  <w:style w:type="character" w:styleId="Hyperlink">
    <w:name w:val="Hyperlink"/>
    <w:basedOn w:val="DefaultParagraphFont"/>
    <w:uiPriority w:val="99"/>
    <w:unhideWhenUsed/>
    <w:rsid w:val="00AE32AB"/>
    <w:rPr>
      <w:color w:val="0000FF" w:themeColor="hyperlink"/>
      <w:u w:val="single"/>
    </w:rPr>
  </w:style>
  <w:style w:type="character" w:customStyle="1" w:styleId="TitleChar">
    <w:name w:val="Title Char"/>
    <w:basedOn w:val="DefaultParagraphFont"/>
    <w:link w:val="Title"/>
    <w:uiPriority w:val="10"/>
    <w:rsid w:val="008E139A"/>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chniumscience.com/index.php/education/article/download/9719/4241" TargetMode="External"/><Relationship Id="rId13" Type="http://schemas.openxmlformats.org/officeDocument/2006/relationships/hyperlink" Target="https://www.mdpi.com/1660-4601/19/8/4428/pdf" TargetMode="External"/><Relationship Id="rId18" Type="http://schemas.openxmlformats.org/officeDocument/2006/relationships/hyperlink" Target="https://www.researchgate.net/profile/Kevin-Murphy-54/publication/312588967_Organizations_want_to_abandon_performance_appraisal_Can_they_Should_They/links/64f28b87fa851147de0a37d5/Organizations-want-to-abandon-performance-appraisal-Can-they-Should-They.pdf" TargetMode="External"/><Relationship Id="rId26" Type="http://schemas.openxmlformats.org/officeDocument/2006/relationships/hyperlink" Target="https://digitalcommons.pepperdine.edu/cgi/viewcontent.cgi?article=2440&amp;context=etd" TargetMode="External"/><Relationship Id="rId3" Type="http://schemas.openxmlformats.org/officeDocument/2006/relationships/settings" Target="settings.xml"/><Relationship Id="rId21" Type="http://schemas.openxmlformats.org/officeDocument/2006/relationships/hyperlink" Target="https://www.reuvenbaron.com/the-5-meta-factors-and-15-sub-factors-of-the-bar-on-model/"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researchgate.net/profile/Stephen-Lemay/publication/345604188_Quality_Output_Workplace_Environment_and_Employee_Retention_The_Positive_Influence_of_Emotionally_Intelligent_Supply_Chain_Managers/links/60808fd9881fa114b41b6aed/Quality-Output-Workplace-Environment-and-Employee-Retention-The-Positive-Influence-of-Emotionally-Intelligent-Supply-Chain-Managers.pdf" TargetMode="External"/><Relationship Id="rId17" Type="http://schemas.openxmlformats.org/officeDocument/2006/relationships/hyperlink" Target="https://seo.ai/blog/how-many-people-work-at-google" TargetMode="External"/><Relationship Id="rId25" Type="http://schemas.openxmlformats.org/officeDocument/2006/relationships/hyperlink" Target="https://d1wqtxts1xzle7.cloudfront.net/64685504/Nicolae_Sfetcu_Emotional_Intelligence_in_Organizations-libre.pdf?1602754536=&amp;response-content-disposition=inline%3B+filename%3DEmotional_Intelligence_in_Organizations.pdf&amp;Expires=1721492772&amp;Signature=Ppoj-izxmxxbovAklJktRXEph91Yd~dofR3slaaLfOqxmU9V5oxKyTvKPPCD62xiphYHrVcCno-hlX3a4fVW8WmEWuUqo7zOgI31kPUOuv8zDqiywZpxabgvhJyZote2R3c3vO59hpAwRuMJ3wnhsgPqbvvFjerRQH-2c6pDdHsQ5C-VWJUhnetUJZQMkRyspWf8Vaxygra2~iTbsEPT4GZoNyyV2I1ZqzOnxfZxX4FULBWo8sWyjJmT7DqzWyeGlXUvPGU8Hpz9ZlucKz9Px~ZQ-9~VuHt~Fm5G4pdXQBt~u9dPEgwuI8ba5uV57N55ZSvOnFMRTSwx1tobiDu-oA__&amp;Key-Pair-Id=APKAJLOHF5GGSLRBV4ZA"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psycnet.apa.org/fulltext/2019-74947-001.html" TargetMode="External"/><Relationship Id="rId20" Type="http://schemas.openxmlformats.org/officeDocument/2006/relationships/hyperlink" Target="https://www.frontiersin.org/journals/public-health/articles/10.3389/fpubh.2019.00413/full" TargetMode="External"/><Relationship Id="rId29" Type="http://schemas.openxmlformats.org/officeDocument/2006/relationships/hyperlink" Target="https://jmi.mercy.edu/index.php/JMI/article/view/130/7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EJTD-08-2021-0121/full/html" TargetMode="External"/><Relationship Id="rId24" Type="http://schemas.openxmlformats.org/officeDocument/2006/relationships/hyperlink" Target="https://www.inc.com/michael-schneider/a-google-study-revealed-that-best-managers-use-emotional-intelligence-share-this-1-trait.html" TargetMode="External"/><Relationship Id="rId32" Type="http://schemas.openxmlformats.org/officeDocument/2006/relationships/package" Target="embeddings/Microsoft_PowerPoint_Presentation.pptx"/><Relationship Id="rId5" Type="http://schemas.openxmlformats.org/officeDocument/2006/relationships/footnotes" Target="footnotes.xml"/><Relationship Id="rId15" Type="http://schemas.openxmlformats.org/officeDocument/2006/relationships/hyperlink" Target="https://www.lofficielph.com/culture/phap-tri-tri-ad-ad-to-follow-of-google-in-lemon-ni-and-to-ban-coal" TargetMode="External"/><Relationship Id="rId23" Type="http://schemas.openxmlformats.org/officeDocument/2006/relationships/hyperlink" Target="https://dergipark.org.tr/en/pub/uiecd/issue/67515/931546" TargetMode="External"/><Relationship Id="rId28" Type="http://schemas.openxmlformats.org/officeDocument/2006/relationships/hyperlink" Target="https://jmi.mercy.edu/index.php/JMI/article/view/130" TargetMode="External"/><Relationship Id="rId10" Type="http://schemas.openxmlformats.org/officeDocument/2006/relationships/hyperlink" Target="https://www.dentsu.com/see/en/emotionally-intelligent-brands-by-carat-2022" TargetMode="External"/><Relationship Id="rId19" Type="http://schemas.openxmlformats.org/officeDocument/2006/relationships/hyperlink" Target="https://cahaya-ic.com/index.php/SJPE/article/download/965/778" TargetMode="External"/><Relationship Id="rId31"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s://www.academia.edu/download/113780148/EI_Letter_Exchange_accepted_version_for_Moodle.pdf" TargetMode="External"/><Relationship Id="rId14" Type="http://schemas.openxmlformats.org/officeDocument/2006/relationships/hyperlink" Target="https://www.leaderfactor.com/learn/google-and-psychological-safety" TargetMode="External"/><Relationship Id="rId22" Type="http://schemas.openxmlformats.org/officeDocument/2006/relationships/hyperlink" Target="https://www.cambridge.org/core/books/abs/cambridge-handbook-of-intelligence/emotional-intelligence/35BECAF5F4BF696CE17F80B84C88CCDD" TargetMode="External"/><Relationship Id="rId27" Type="http://schemas.openxmlformats.org/officeDocument/2006/relationships/hyperlink" Target="https://www.twoteachers.co.uk/post/motivation-at-google-the-key-to-attracting-retaining-and-empowering-talent" TargetMode="External"/><Relationship Id="rId30" Type="http://schemas.openxmlformats.org/officeDocument/2006/relationships/hyperlink" Target="https://www.ceeol.com/search/article-detail?id=1232437"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4209A-0091-44A4-B197-C33B017AA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5671</Words>
  <Characters>32328</Characters>
  <Application>Microsoft Office Word</Application>
  <DocSecurity>0</DocSecurity>
  <Lines>269</Lines>
  <Paragraphs>75</Paragraphs>
  <ScaleCrop>false</ScaleCrop>
  <Company/>
  <LinksUpToDate>false</LinksUpToDate>
  <CharactersWithSpaces>37924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Cojan</cp:lastModifiedBy>
  <cp:revision>8</cp:revision>
  <dcterms:created xsi:type="dcterms:W3CDTF">2024-07-20T19:52:00Z</dcterms:created>
  <dcterms:modified xsi:type="dcterms:W3CDTF">2024-08-22T07:35:00Z</dcterms:modified>
</cp:coreProperties>
</file>