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56644347"/>
        <w:docPartObj>
          <w:docPartGallery w:val="Cover Pages"/>
          <w:docPartUnique/>
        </w:docPartObj>
      </w:sdtPr>
      <w:sdtEndPr>
        <w:rPr>
          <w:rStyle w:val="Strong"/>
          <w:b/>
          <w:bCs/>
          <w:color w:val="000000"/>
        </w:rPr>
      </w:sdtEndPr>
      <w:sdtContent>
        <w:p w:rsidR="00197D1D" w:rsidRDefault="004C201A">
          <w:r>
            <w:rPr>
              <w:noProof/>
              <w:lang w:eastAsia="en-GB"/>
            </w:rPr>
            <w:pict>
              <v:group id="Group 454" o:spid="_x0000_s1026" alt="Title: Author and company name with crop mark graphic" style="position:absolute;margin-left:972.5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00;width:3904218;height:1504950;visibility:visibl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text/>
                        </w:sdtPr>
                        <w:sdtContent>
                          <w:p w:rsidR="00197D1D" w:rsidRDefault="00702D7C">
                            <w:pPr>
                              <w:pStyle w:val="NoSpacing"/>
                              <w:spacing w:after="240"/>
                              <w:jc w:val="right"/>
                              <w:rPr>
                                <w:color w:val="44546A" w:themeColor="text2"/>
                                <w:spacing w:val="10"/>
                                <w:sz w:val="36"/>
                                <w:szCs w:val="36"/>
                              </w:rPr>
                            </w:pPr>
                            <w:r>
                              <w:rPr>
                                <w:color w:val="44546A" w:themeColor="text2"/>
                                <w:spacing w:val="10"/>
                                <w:sz w:val="36"/>
                                <w:szCs w:val="36"/>
                                <w:lang w:val="en-GB"/>
                              </w:rPr>
                              <w:t>Jacob Baker</w:t>
                            </w:r>
                          </w:p>
                        </w:sdtContent>
                      </w:sdt>
                      <w:p w:rsidR="00197D1D" w:rsidRDefault="004C201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text/>
                          </w:sdtPr>
                          <w:sdtContent>
                            <w:r w:rsidR="00702D7C">
                              <w:rPr>
                                <w:color w:val="44546A" w:themeColor="text2"/>
                                <w:spacing w:val="10"/>
                                <w:sz w:val="28"/>
                                <w:szCs w:val="28"/>
                              </w:rPr>
                              <w:t>1902157</w:t>
                            </w:r>
                          </w:sdtContent>
                        </w:sdt>
                      </w:p>
                    </w:txbxContent>
                  </v:textbox>
                </v:shape>
                <w10:wrap anchorx="page" anchory="page"/>
              </v:group>
            </w:pict>
          </w:r>
          <w:r>
            <w:rPr>
              <w:noProof/>
              <w:lang w:eastAsia="en-GB"/>
            </w:rPr>
            <w:pict>
              <v:group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 Box 463" o:spid="_x0000_s1035" type="#_x0000_t202" style="position:absolute;left:771525;top:762000;width:5610225;height:2591435;visibility:visibl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text/>
                        </w:sdtPr>
                        <w:sdtContent>
                          <w:p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text/>
                        </w:sdtPr>
                        <w:sdtContent>
                          <w:p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w:r>
          <w:r>
            <w:rPr>
              <w:noProof/>
              <w:lang w:eastAsia="en-GB"/>
            </w:rPr>
            <w:pict>
              <v:rect id="Rectangle 464" o:spid="_x0000_s1036" alt="Title: Color background" style="position:absolute;margin-left:0;margin-top:0;width:8in;height:756pt;z-index:-251657216;visibility:visible;mso-width-percent:941;mso-height-percent:954;mso-position-horizontal:center;mso-position-horizontal-relative:page;mso-position-vertical:center;mso-position-vertical-relative:page;mso-width-percent:941;mso-height-percent:95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w:r>
        </w:p>
        <w:p w:rsidR="00197D1D" w:rsidRDefault="00197D1D">
          <w:pPr>
            <w:rPr>
              <w:rStyle w:val="Strong"/>
              <w:rFonts w:cs="Times New Roman"/>
              <w:color w:val="000000"/>
              <w:lang w:eastAsia="en-GB"/>
            </w:rPr>
          </w:pPr>
          <w:r>
            <w:rPr>
              <w:rStyle w:val="Strong"/>
              <w:color w:val="000000"/>
            </w:rPr>
            <w:br w:type="page"/>
          </w:r>
        </w:p>
      </w:sdtContent>
    </w:sdt>
    <w:p w:rsidR="00197D1D" w:rsidRPr="00197D1D" w:rsidRDefault="001071C5" w:rsidP="0086715D">
      <w:pPr>
        <w:pStyle w:val="NormalWeb"/>
        <w:shd w:val="clear" w:color="auto" w:fill="FFFFFF"/>
        <w:rPr>
          <w:rStyle w:val="Strong"/>
          <w:rFonts w:asciiTheme="minorHAnsi" w:hAnsiTheme="minorHAnsi"/>
          <w:b w:val="0"/>
          <w:bCs w:val="0"/>
          <w:color w:val="000000"/>
        </w:rPr>
      </w:pPr>
      <w:r>
        <w:rPr>
          <w:rStyle w:val="Strong"/>
          <w:rFonts w:asciiTheme="minorHAnsi" w:hAnsiTheme="minorHAnsi"/>
          <w:color w:val="000000"/>
        </w:rPr>
        <w:lastRenderedPageBreak/>
        <w:t xml:space="preserve">Task 1: </w:t>
      </w:r>
      <w:r w:rsidR="0086715D" w:rsidRPr="002307B9">
        <w:rPr>
          <w:rStyle w:val="Strong"/>
          <w:rFonts w:asciiTheme="minorHAnsi" w:hAnsiTheme="minorHAnsi"/>
          <w:color w:val="000000"/>
        </w:rPr>
        <w:t>Research Proposal</w:t>
      </w:r>
    </w:p>
    <w:p w:rsidR="00C3381F" w:rsidRPr="00702D7C" w:rsidRDefault="00B64E4E" w:rsidP="00C3381F">
      <w:pPr>
        <w:pStyle w:val="NormalWeb"/>
        <w:shd w:val="clear" w:color="auto" w:fill="FFFFFF"/>
        <w:jc w:val="both"/>
        <w:rPr>
          <w:rStyle w:val="Strong"/>
          <w:rFonts w:asciiTheme="minorHAnsi" w:hAnsiTheme="minorHAnsi"/>
          <w:b w:val="0"/>
        </w:rPr>
      </w:pPr>
      <w:r>
        <w:rPr>
          <w:rStyle w:val="Strong"/>
          <w:rFonts w:asciiTheme="minorHAnsi" w:hAnsiTheme="minorHAnsi"/>
          <w:color w:val="000000"/>
        </w:rPr>
        <w:t xml:space="preserve">Research Proposal:   </w:t>
      </w:r>
      <w:r w:rsidR="00702D7C">
        <w:rPr>
          <w:rStyle w:val="Strong"/>
          <w:rFonts w:asciiTheme="minorHAnsi" w:hAnsiTheme="minorHAnsi"/>
          <w:b w:val="0"/>
        </w:rPr>
        <w:t xml:space="preserve">A research proposal is a document targeting a chosen topic </w:t>
      </w:r>
      <w:r w:rsidR="007F5721">
        <w:rPr>
          <w:rStyle w:val="Strong"/>
          <w:rFonts w:asciiTheme="minorHAnsi" w:hAnsiTheme="minorHAnsi"/>
          <w:b w:val="0"/>
        </w:rPr>
        <w:t>in which you are requesting</w:t>
      </w:r>
      <w:r w:rsidR="00702D7C">
        <w:rPr>
          <w:rStyle w:val="Strong"/>
          <w:rFonts w:asciiTheme="minorHAnsi" w:hAnsiTheme="minorHAnsi"/>
          <w:b w:val="0"/>
        </w:rPr>
        <w:t xml:space="preserve"> to </w:t>
      </w:r>
      <w:r w:rsidR="007F5721">
        <w:rPr>
          <w:rStyle w:val="Strong"/>
          <w:rFonts w:asciiTheme="minorHAnsi" w:hAnsiTheme="minorHAnsi"/>
          <w:b w:val="0"/>
        </w:rPr>
        <w:t>carry out a research project on then look for it to be accepted, the evaluation of the proposal would be looking at the benefits and costs of the research and how well how well it would be carried out due to methods and ethics. The Oxford dictionary of Sports Science &amp; Medicine states that "</w:t>
      </w:r>
      <w:r w:rsidR="007F5721" w:rsidRPr="007F5721">
        <w:rPr>
          <w:rFonts w:asciiTheme="minorHAnsi" w:hAnsiTheme="minorHAnsi" w:cstheme="minorHAnsi"/>
          <w:color w:val="000000"/>
          <w:shd w:val="clear" w:color="auto" w:fill="FFFFFF"/>
        </w:rPr>
        <w:t>The techniques of investigation used by a particular academic discipline</w:t>
      </w:r>
      <w:r w:rsidR="007F5721">
        <w:rPr>
          <w:rFonts w:asciiTheme="minorHAnsi" w:hAnsiTheme="minorHAnsi" w:cstheme="minorHAnsi"/>
          <w:color w:val="000000"/>
          <w:shd w:val="clear" w:color="auto" w:fill="FFFFFF"/>
        </w:rPr>
        <w:t xml:space="preserve">" </w:t>
      </w:r>
      <w:sdt>
        <w:sdtPr>
          <w:rPr>
            <w:rFonts w:asciiTheme="minorHAnsi" w:hAnsiTheme="minorHAnsi" w:cstheme="minorHAnsi"/>
            <w:color w:val="000000"/>
            <w:shd w:val="clear" w:color="auto" w:fill="FFFFFF"/>
          </w:rPr>
          <w:id w:val="344107471"/>
          <w:citation/>
        </w:sdtPr>
        <w:sdtContent>
          <w:r w:rsidR="004C201A">
            <w:rPr>
              <w:rFonts w:asciiTheme="minorHAnsi" w:hAnsiTheme="minorHAnsi" w:cstheme="minorHAnsi"/>
              <w:color w:val="000000"/>
              <w:shd w:val="clear" w:color="auto" w:fill="FFFFFF"/>
            </w:rPr>
            <w:fldChar w:fldCharType="begin"/>
          </w:r>
          <w:r w:rsidR="007F5721">
            <w:rPr>
              <w:rFonts w:asciiTheme="minorHAnsi" w:hAnsiTheme="minorHAnsi" w:cstheme="minorHAnsi"/>
              <w:color w:val="000000"/>
              <w:shd w:val="clear" w:color="auto" w:fill="FFFFFF"/>
            </w:rPr>
            <w:instrText xml:space="preserve"> CITATION The06 \l 2057 </w:instrText>
          </w:r>
          <w:r w:rsidR="004C201A">
            <w:rPr>
              <w:rFonts w:asciiTheme="minorHAnsi" w:hAnsiTheme="minorHAnsi" w:cstheme="minorHAnsi"/>
              <w:color w:val="000000"/>
              <w:shd w:val="clear" w:color="auto" w:fill="FFFFFF"/>
            </w:rPr>
            <w:fldChar w:fldCharType="separate"/>
          </w:r>
          <w:r w:rsidR="0099195E" w:rsidRPr="0099195E">
            <w:rPr>
              <w:rFonts w:asciiTheme="minorHAnsi" w:hAnsiTheme="minorHAnsi" w:cstheme="minorHAnsi"/>
              <w:noProof/>
              <w:color w:val="000000"/>
              <w:shd w:val="clear" w:color="auto" w:fill="FFFFFF"/>
            </w:rPr>
            <w:t>(The Oxford Dictionary of Sports Science &amp; Medicine , 2006)</w:t>
          </w:r>
          <w:r w:rsidR="004C201A">
            <w:rPr>
              <w:rFonts w:asciiTheme="minorHAnsi" w:hAnsiTheme="minorHAnsi" w:cstheme="minorHAnsi"/>
              <w:color w:val="000000"/>
              <w:shd w:val="clear" w:color="auto" w:fill="FFFFFF"/>
            </w:rPr>
            <w:fldChar w:fldCharType="end"/>
          </w:r>
        </w:sdtContent>
      </w:sdt>
      <w:r w:rsidR="00C3381F">
        <w:rPr>
          <w:rFonts w:asciiTheme="minorHAnsi" w:hAnsiTheme="minorHAnsi" w:cstheme="minorHAnsi"/>
          <w:color w:val="000000"/>
          <w:shd w:val="clear" w:color="auto" w:fill="FFFFFF"/>
        </w:rPr>
        <w:t xml:space="preserve">. These are the techniques that are used when researching a chosen subject and partaking in activities to gain more information on the chosen subject. </w:t>
      </w:r>
    </w:p>
    <w:p w:rsidR="0086715D" w:rsidRDefault="00197D1D" w:rsidP="0086715D">
      <w:pPr>
        <w:pStyle w:val="NormalWeb"/>
        <w:shd w:val="clear" w:color="auto" w:fill="FFFFFF"/>
        <w:rPr>
          <w:rStyle w:val="Strong"/>
          <w:rFonts w:asciiTheme="minorHAnsi" w:hAnsiTheme="minorHAnsi"/>
          <w:b w:val="0"/>
          <w:color w:val="FF0000"/>
        </w:rPr>
      </w:pPr>
      <w:r>
        <w:rPr>
          <w:rStyle w:val="Strong"/>
          <w:rFonts w:asciiTheme="minorHAnsi" w:hAnsiTheme="minorHAnsi"/>
          <w:color w:val="000000"/>
        </w:rPr>
        <w:t xml:space="preserve">Research Area: </w:t>
      </w:r>
      <w:r>
        <w:rPr>
          <w:rStyle w:val="Strong"/>
          <w:rFonts w:asciiTheme="minorHAnsi" w:hAnsiTheme="minorHAnsi"/>
          <w:color w:val="FF0000"/>
        </w:rPr>
        <w:t xml:space="preserve"> </w:t>
      </w:r>
      <w:r w:rsidR="00BF4112">
        <w:rPr>
          <w:rStyle w:val="Strong"/>
          <w:rFonts w:asciiTheme="minorHAnsi" w:hAnsiTheme="minorHAnsi"/>
          <w:b w:val="0"/>
          <w:color w:val="000000" w:themeColor="text1"/>
        </w:rPr>
        <w:t xml:space="preserve">Research will be carried out on drug enhancement in elite sports, what kind of impact drug enhancement has on sport, why athletes at the elite level look to use drug enhancers and the evolution of drug enhancers. </w:t>
      </w:r>
      <w:r w:rsidR="002518E3">
        <w:rPr>
          <w:rStyle w:val="Strong"/>
          <w:rFonts w:asciiTheme="minorHAnsi" w:hAnsiTheme="minorHAnsi"/>
          <w:b w:val="0"/>
          <w:color w:val="000000" w:themeColor="text1"/>
        </w:rPr>
        <w:t xml:space="preserve">As stated by Reardon C.L. &amp; </w:t>
      </w:r>
      <w:proofErr w:type="spellStart"/>
      <w:r w:rsidR="002518E3">
        <w:rPr>
          <w:rStyle w:val="Strong"/>
          <w:rFonts w:asciiTheme="minorHAnsi" w:hAnsiTheme="minorHAnsi"/>
          <w:b w:val="0"/>
          <w:color w:val="000000" w:themeColor="text1"/>
        </w:rPr>
        <w:t>Creado</w:t>
      </w:r>
      <w:proofErr w:type="spellEnd"/>
      <w:r w:rsidR="002518E3">
        <w:rPr>
          <w:rStyle w:val="Strong"/>
          <w:rFonts w:asciiTheme="minorHAnsi" w:hAnsiTheme="minorHAnsi"/>
          <w:b w:val="0"/>
          <w:color w:val="000000" w:themeColor="text1"/>
        </w:rPr>
        <w:t xml:space="preserve"> S. "</w:t>
      </w:r>
      <w:r w:rsidR="002518E3" w:rsidRPr="002518E3">
        <w:rPr>
          <w:rFonts w:asciiTheme="minorHAnsi" w:hAnsiTheme="minorHAnsi" w:cstheme="minorHAnsi"/>
          <w:color w:val="000000"/>
          <w:shd w:val="clear" w:color="auto" w:fill="FFFFFF"/>
        </w:rPr>
        <w:t>Performance-enhancing drugs have continued to evolve, with “advances” in doping strategies driven by improved drug testing detection methods and advances in scientific research that can lead to the discovery and use of substances that may later be banned.</w:t>
      </w:r>
      <w:r w:rsidR="002518E3">
        <w:rPr>
          <w:rFonts w:asciiTheme="minorHAnsi" w:hAnsiTheme="minorHAnsi" w:cstheme="minorHAnsi"/>
          <w:color w:val="000000"/>
          <w:shd w:val="clear" w:color="auto" w:fill="FFFFFF"/>
        </w:rPr>
        <w:t>"</w:t>
      </w:r>
      <w:r w:rsidR="002518E3">
        <w:rPr>
          <w:rStyle w:val="Strong"/>
          <w:rFonts w:asciiTheme="minorHAnsi" w:hAnsiTheme="minorHAnsi" w:cstheme="minorHAnsi"/>
          <w:b w:val="0"/>
          <w:color w:val="000000" w:themeColor="text1"/>
        </w:rPr>
        <w:t xml:space="preserve"> </w:t>
      </w:r>
      <w:sdt>
        <w:sdtPr>
          <w:rPr>
            <w:rStyle w:val="Strong"/>
            <w:rFonts w:asciiTheme="minorHAnsi" w:hAnsiTheme="minorHAnsi"/>
            <w:b w:val="0"/>
            <w:color w:val="000000" w:themeColor="text1"/>
          </w:rPr>
          <w:id w:val="344107472"/>
          <w:citation/>
        </w:sdtPr>
        <w:sdtContent>
          <w:r w:rsidR="004C201A">
            <w:rPr>
              <w:rStyle w:val="Strong"/>
              <w:rFonts w:asciiTheme="minorHAnsi" w:hAnsiTheme="minorHAnsi"/>
              <w:b w:val="0"/>
              <w:color w:val="000000" w:themeColor="text1"/>
            </w:rPr>
            <w:fldChar w:fldCharType="begin"/>
          </w:r>
          <w:r w:rsidR="002518E3">
            <w:rPr>
              <w:rStyle w:val="Strong"/>
              <w:rFonts w:asciiTheme="minorHAnsi" w:hAnsiTheme="minorHAnsi"/>
              <w:b w:val="0"/>
              <w:color w:val="000000" w:themeColor="text1"/>
            </w:rPr>
            <w:instrText xml:space="preserve"> CITATION Rea14 \l 2057 </w:instrText>
          </w:r>
          <w:r w:rsidR="004C201A">
            <w:rPr>
              <w:rStyle w:val="Strong"/>
              <w:rFonts w:asciiTheme="minorHAnsi" w:hAnsiTheme="minorHAnsi"/>
              <w:b w:val="0"/>
              <w:color w:val="000000" w:themeColor="text1"/>
            </w:rPr>
            <w:fldChar w:fldCharType="separate"/>
          </w:r>
          <w:r w:rsidR="0099195E" w:rsidRPr="0099195E">
            <w:rPr>
              <w:rFonts w:asciiTheme="minorHAnsi" w:hAnsiTheme="minorHAnsi"/>
              <w:noProof/>
              <w:color w:val="000000" w:themeColor="text1"/>
            </w:rPr>
            <w:t>(Reardon &amp; Creado, 2014)</w:t>
          </w:r>
          <w:r w:rsidR="004C201A">
            <w:rPr>
              <w:rStyle w:val="Strong"/>
              <w:rFonts w:asciiTheme="minorHAnsi" w:hAnsiTheme="minorHAnsi"/>
              <w:b w:val="0"/>
              <w:color w:val="000000" w:themeColor="text1"/>
            </w:rPr>
            <w:fldChar w:fldCharType="end"/>
          </w:r>
        </w:sdtContent>
      </w:sdt>
      <w:r w:rsidR="002518E3">
        <w:rPr>
          <w:rStyle w:val="Strong"/>
          <w:rFonts w:asciiTheme="minorHAnsi" w:hAnsiTheme="minorHAnsi"/>
          <w:b w:val="0"/>
          <w:color w:val="000000" w:themeColor="text1"/>
        </w:rPr>
        <w:t xml:space="preserve">. </w:t>
      </w:r>
      <w:r w:rsidR="00E66DD0">
        <w:rPr>
          <w:rStyle w:val="Strong"/>
          <w:rFonts w:asciiTheme="minorHAnsi" w:hAnsiTheme="minorHAnsi"/>
          <w:b w:val="0"/>
          <w:color w:val="000000" w:themeColor="text1"/>
        </w:rPr>
        <w:t>Research will be further carried out on detection methods and how the advancement in science look to stop drug enhancement.</w:t>
      </w:r>
    </w:p>
    <w:p w:rsidR="00D07155" w:rsidRPr="00970120" w:rsidRDefault="00197D1D" w:rsidP="0086715D">
      <w:pPr>
        <w:pStyle w:val="NormalWeb"/>
        <w:shd w:val="clear" w:color="auto" w:fill="FFFFFF"/>
        <w:rPr>
          <w:rStyle w:val="NoSpacingChar"/>
        </w:rPr>
      </w:pPr>
      <w:r>
        <w:rPr>
          <w:rStyle w:val="Strong"/>
          <w:rFonts w:asciiTheme="minorHAnsi" w:hAnsiTheme="minorHAnsi"/>
          <w:color w:val="000000"/>
        </w:rPr>
        <w:t xml:space="preserve">Research Approach:  </w:t>
      </w:r>
      <w:r w:rsidR="000F5FE1" w:rsidRPr="00970120">
        <w:rPr>
          <w:rFonts w:asciiTheme="minorHAnsi" w:hAnsiTheme="minorHAnsi" w:cstheme="minorHAnsi"/>
        </w:rPr>
        <w:t xml:space="preserve">The research for this assignment on drug enhancement will be carried mainly carried out through secondary research, the research will consist of looking </w:t>
      </w:r>
      <w:r w:rsidR="00D07155" w:rsidRPr="00970120">
        <w:rPr>
          <w:rFonts w:asciiTheme="minorHAnsi" w:hAnsiTheme="minorHAnsi" w:cstheme="minorHAnsi"/>
        </w:rPr>
        <w:t xml:space="preserve">through various articles and news reports to gather information. Information will also be gathered via primary research sources such as interviews, questionnaires and surveys. </w:t>
      </w:r>
      <w:r w:rsidR="0099195E" w:rsidRPr="00970120">
        <w:rPr>
          <w:rFonts w:asciiTheme="minorHAnsi" w:hAnsiTheme="minorHAnsi" w:cstheme="minorHAnsi"/>
        </w:rPr>
        <w:t>Cheng &amp; Phillips state that "The secondary analysis of existing data has become an increasingly popular method of enhancing the overall efficiency of the health research enterprise."</w:t>
      </w:r>
      <w:sdt>
        <w:sdtPr>
          <w:rPr>
            <w:rFonts w:asciiTheme="minorHAnsi" w:hAnsiTheme="minorHAnsi" w:cstheme="minorHAnsi"/>
          </w:rPr>
          <w:id w:val="6297617"/>
          <w:citation/>
        </w:sdtPr>
        <w:sdtContent>
          <w:r w:rsidR="00D46F28" w:rsidRPr="00970120">
            <w:rPr>
              <w:rFonts w:asciiTheme="minorHAnsi" w:hAnsiTheme="minorHAnsi" w:cstheme="minorHAnsi"/>
            </w:rPr>
            <w:fldChar w:fldCharType="begin"/>
          </w:r>
          <w:r w:rsidR="00D46F28" w:rsidRPr="00970120">
            <w:rPr>
              <w:rFonts w:asciiTheme="minorHAnsi" w:hAnsiTheme="minorHAnsi" w:cstheme="minorHAnsi"/>
            </w:rPr>
            <w:instrText xml:space="preserve"> CITATION Che141 \l 2057 </w:instrText>
          </w:r>
          <w:r w:rsidR="00D46F28" w:rsidRPr="00970120">
            <w:rPr>
              <w:rFonts w:asciiTheme="minorHAnsi" w:hAnsiTheme="minorHAnsi" w:cstheme="minorHAnsi"/>
            </w:rPr>
            <w:fldChar w:fldCharType="separate"/>
          </w:r>
          <w:r w:rsidR="00D46F28" w:rsidRPr="00970120">
            <w:rPr>
              <w:rFonts w:asciiTheme="minorHAnsi" w:hAnsiTheme="minorHAnsi" w:cstheme="minorHAnsi"/>
            </w:rPr>
            <w:t xml:space="preserve"> (M.R. C. H., 2014)</w:t>
          </w:r>
          <w:r w:rsidR="00D46F28" w:rsidRPr="00970120">
            <w:rPr>
              <w:rFonts w:asciiTheme="minorHAnsi" w:hAnsiTheme="minorHAnsi" w:cstheme="minorHAnsi"/>
            </w:rPr>
            <w:fldChar w:fldCharType="end"/>
          </w:r>
        </w:sdtContent>
      </w:sdt>
      <w:r w:rsidR="00D46F28" w:rsidRPr="00970120">
        <w:rPr>
          <w:rFonts w:asciiTheme="minorHAnsi" w:hAnsiTheme="minorHAnsi" w:cstheme="minorHAnsi"/>
        </w:rPr>
        <w:t xml:space="preserve">. The research will be carried out in this way for drug enhancement in sport to gather as much information as possible to make sure there is an immense understanding of the topic. The topic of drug enhancement in elite sports will be carried out as it is an ever growing problem is elite sports prioritising </w:t>
      </w:r>
      <w:r w:rsidR="000931FD" w:rsidRPr="00970120">
        <w:rPr>
          <w:rFonts w:asciiTheme="minorHAnsi" w:hAnsiTheme="minorHAnsi" w:cstheme="minorHAnsi"/>
        </w:rPr>
        <w:t>their</w:t>
      </w:r>
      <w:r w:rsidR="00D46F28" w:rsidRPr="00970120">
        <w:rPr>
          <w:rFonts w:asciiTheme="minorHAnsi" w:hAnsiTheme="minorHAnsi" w:cstheme="minorHAnsi"/>
        </w:rPr>
        <w:t xml:space="preserve"> efforts to ban them where as there is authors with </w:t>
      </w:r>
      <w:r w:rsidR="000931FD" w:rsidRPr="00970120">
        <w:rPr>
          <w:rFonts w:asciiTheme="minorHAnsi" w:hAnsiTheme="minorHAnsi" w:cstheme="minorHAnsi"/>
        </w:rPr>
        <w:t>arguments</w:t>
      </w:r>
      <w:r w:rsidR="00D46F28" w:rsidRPr="00970120">
        <w:rPr>
          <w:rFonts w:asciiTheme="minorHAnsi" w:hAnsiTheme="minorHAnsi" w:cstheme="minorHAnsi"/>
        </w:rPr>
        <w:t xml:space="preserve"> against banning them such as </w:t>
      </w:r>
      <w:r w:rsidR="000931FD" w:rsidRPr="00970120">
        <w:rPr>
          <w:rFonts w:asciiTheme="minorHAnsi" w:hAnsiTheme="minorHAnsi" w:cstheme="minorHAnsi"/>
        </w:rPr>
        <w:t>Stewart, Smith stating that "Drug free sport is an unattainable aspiration"</w:t>
      </w:r>
      <w:sdt>
        <w:sdtPr>
          <w:rPr>
            <w:rFonts w:asciiTheme="minorHAnsi" w:hAnsiTheme="minorHAnsi" w:cstheme="minorHAnsi"/>
          </w:rPr>
          <w:id w:val="6297618"/>
          <w:citation/>
        </w:sdtPr>
        <w:sdtContent>
          <w:r w:rsidR="000931FD" w:rsidRPr="00970120">
            <w:rPr>
              <w:rFonts w:asciiTheme="minorHAnsi" w:hAnsiTheme="minorHAnsi" w:cstheme="minorHAnsi"/>
            </w:rPr>
            <w:fldChar w:fldCharType="begin"/>
          </w:r>
          <w:r w:rsidR="000931FD" w:rsidRPr="00970120">
            <w:rPr>
              <w:rFonts w:asciiTheme="minorHAnsi" w:hAnsiTheme="minorHAnsi" w:cstheme="minorHAnsi"/>
            </w:rPr>
            <w:instrText xml:space="preserve"> CITATION Ste14 \l 2057 </w:instrText>
          </w:r>
          <w:r w:rsidR="000931FD" w:rsidRPr="00970120">
            <w:rPr>
              <w:rFonts w:asciiTheme="minorHAnsi" w:hAnsiTheme="minorHAnsi" w:cstheme="minorHAnsi"/>
            </w:rPr>
            <w:fldChar w:fldCharType="separate"/>
          </w:r>
          <w:r w:rsidR="000931FD" w:rsidRPr="00970120">
            <w:rPr>
              <w:rFonts w:asciiTheme="minorHAnsi" w:hAnsiTheme="minorHAnsi" w:cstheme="minorHAnsi"/>
            </w:rPr>
            <w:t xml:space="preserve"> (Stewart B., 2014)</w:t>
          </w:r>
          <w:r w:rsidR="000931FD" w:rsidRPr="00970120">
            <w:rPr>
              <w:rFonts w:asciiTheme="minorHAnsi" w:hAnsiTheme="minorHAnsi" w:cstheme="minorHAnsi"/>
            </w:rPr>
            <w:fldChar w:fldCharType="end"/>
          </w:r>
        </w:sdtContent>
      </w:sdt>
    </w:p>
    <w:p w:rsidR="00197D1D" w:rsidRDefault="00197D1D" w:rsidP="001071C5">
      <w:pPr>
        <w:jc w:val="both"/>
        <w:rPr>
          <w:rFonts w:cs="Times New Roman"/>
          <w:color w:val="000000"/>
          <w:lang w:eastAsia="en-GB"/>
        </w:rPr>
      </w:pPr>
    </w:p>
    <w:p w:rsidR="00197D1D" w:rsidRDefault="0033377F" w:rsidP="001071C5">
      <w:pPr>
        <w:jc w:val="both"/>
        <w:rPr>
          <w:rFonts w:cs="Times New Roman"/>
          <w:b/>
          <w:color w:val="000000"/>
          <w:lang w:eastAsia="en-GB"/>
        </w:rPr>
      </w:pPr>
      <w:r>
        <w:rPr>
          <w:rFonts w:cs="Times New Roman"/>
          <w:b/>
          <w:color w:val="000000"/>
          <w:lang w:eastAsia="en-GB"/>
        </w:rPr>
        <w:t>Anticipated Limitations</w:t>
      </w:r>
    </w:p>
    <w:p w:rsidR="0033377F" w:rsidRPr="0033377F" w:rsidRDefault="0033377F" w:rsidP="001071C5">
      <w:pPr>
        <w:jc w:val="both"/>
        <w:rPr>
          <w:rFonts w:cs="Times New Roman"/>
          <w:color w:val="000000"/>
          <w:lang w:eastAsia="en-GB"/>
        </w:rPr>
      </w:pPr>
    </w:p>
    <w:p w:rsidR="000931FD" w:rsidRPr="000931FD" w:rsidRDefault="000931FD" w:rsidP="00970120">
      <w:r>
        <w:t xml:space="preserve">While researching the chosen topic the could be issues trying to navigate </w:t>
      </w:r>
      <w:proofErr w:type="spellStart"/>
      <w:r>
        <w:t>certaiinformation</w:t>
      </w:r>
      <w:proofErr w:type="spellEnd"/>
      <w:r>
        <w:t xml:space="preserve"> as it is a sensitive topic in the elite sports and not something that will often be released for public viewing. There is no definitive reason where as why athletes take drug enhancers as stated by </w:t>
      </w:r>
      <w:proofErr w:type="spellStart"/>
      <w:r>
        <w:t>Mottram</w:t>
      </w:r>
      <w:proofErr w:type="spellEnd"/>
      <w:r>
        <w:t xml:space="preserve"> "</w:t>
      </w:r>
      <w:r w:rsidRPr="000931FD">
        <w:t> Having established how drugs exert their effects and side effects within the body, it reflects on the various circumstances b</w:t>
      </w:r>
      <w:r>
        <w:t>y which athletes may take drugs</w:t>
      </w:r>
      <w:r w:rsidR="00970120">
        <w:t>"</w:t>
      </w:r>
      <w:sdt>
        <w:sdtPr>
          <w:id w:val="6297623"/>
          <w:citation/>
        </w:sdtPr>
        <w:sdtContent>
          <w:fldSimple w:instr=" CITATION Mot18 \l 2057 ">
            <w:r w:rsidR="00970120">
              <w:rPr>
                <w:noProof/>
              </w:rPr>
              <w:t xml:space="preserve"> (Mottram D.R., 2018)</w:t>
            </w:r>
          </w:fldSimple>
        </w:sdtContent>
      </w:sdt>
      <w:r w:rsidR="00970120">
        <w:t>.</w:t>
      </w:r>
      <w:r w:rsidR="000122B7">
        <w:t xml:space="preserve"> There will always be an argument for and against drug enhancers so it will be a difficult task to find a definitive answer to drug enhancement in sport.</w:t>
      </w: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970120" w:rsidP="001071C5">
      <w:pPr>
        <w:jc w:val="both"/>
        <w:rPr>
          <w:rFonts w:cs="Times New Roman"/>
          <w:b/>
          <w:color w:val="000000"/>
          <w:u w:val="single"/>
          <w:lang w:eastAsia="en-GB"/>
        </w:rPr>
      </w:pPr>
      <w:r w:rsidRPr="00970120">
        <w:rPr>
          <w:rFonts w:cs="Times New Roman"/>
          <w:b/>
          <w:color w:val="000000"/>
          <w:u w:val="single"/>
          <w:lang w:eastAsia="en-GB"/>
        </w:rPr>
        <w:t>Reference List:</w:t>
      </w:r>
    </w:p>
    <w:p w:rsidR="00970120" w:rsidRDefault="00970120" w:rsidP="001071C5">
      <w:pPr>
        <w:jc w:val="both"/>
        <w:rPr>
          <w:rFonts w:cs="Times New Roman"/>
          <w:b/>
          <w:color w:val="000000"/>
          <w:u w:val="single"/>
          <w:lang w:eastAsia="en-GB"/>
        </w:rPr>
      </w:pPr>
    </w:p>
    <w:p w:rsidR="00970120" w:rsidRDefault="00970120" w:rsidP="00970120">
      <w:pPr>
        <w:pStyle w:val="Bibliography"/>
        <w:rPr>
          <w:noProof/>
        </w:rPr>
      </w:pPr>
      <w:r>
        <w:rPr>
          <w:rFonts w:cs="Times New Roman"/>
          <w:color w:val="000000"/>
          <w:lang w:eastAsia="en-GB"/>
        </w:rPr>
        <w:fldChar w:fldCharType="begin"/>
      </w:r>
      <w:r>
        <w:rPr>
          <w:rFonts w:cs="Times New Roman"/>
          <w:color w:val="000000"/>
          <w:lang w:eastAsia="en-GB"/>
        </w:rPr>
        <w:instrText xml:space="preserve"> BIBLIOGRAPHY  \l 2057 </w:instrText>
      </w:r>
      <w:r>
        <w:rPr>
          <w:rFonts w:cs="Times New Roman"/>
          <w:color w:val="000000"/>
          <w:lang w:eastAsia="en-GB"/>
        </w:rPr>
        <w:fldChar w:fldCharType="separate"/>
      </w:r>
      <w:r>
        <w:rPr>
          <w:noProof/>
        </w:rPr>
        <w:t xml:space="preserve">M.R., C. H. (2014). Secondary analysis of existing data: opportunities and implementation. </w:t>
      </w:r>
      <w:r>
        <w:rPr>
          <w:i/>
          <w:iCs/>
          <w:noProof/>
        </w:rPr>
        <w:t>Secondary analysis of existing data: opportunities and implementation</w:t>
      </w:r>
      <w:r>
        <w:rPr>
          <w:noProof/>
        </w:rPr>
        <w:t xml:space="preserve"> , 371-375.</w:t>
      </w:r>
    </w:p>
    <w:p w:rsidR="00970120" w:rsidRDefault="00970120" w:rsidP="00970120">
      <w:pPr>
        <w:pStyle w:val="Bibliography"/>
        <w:rPr>
          <w:noProof/>
        </w:rPr>
      </w:pPr>
      <w:r>
        <w:rPr>
          <w:noProof/>
        </w:rPr>
        <w:t xml:space="preserve">Mottram D.R., C. N. (2018). </w:t>
      </w:r>
      <w:r>
        <w:rPr>
          <w:i/>
          <w:iCs/>
          <w:noProof/>
        </w:rPr>
        <w:t>Drugs In Sport.</w:t>
      </w:r>
      <w:r>
        <w:rPr>
          <w:noProof/>
        </w:rPr>
        <w:t xml:space="preserve"> London: Routledge.</w:t>
      </w:r>
    </w:p>
    <w:p w:rsidR="00970120" w:rsidRDefault="00970120" w:rsidP="00970120">
      <w:pPr>
        <w:pStyle w:val="Bibliography"/>
        <w:rPr>
          <w:noProof/>
        </w:rPr>
      </w:pPr>
      <w:r>
        <w:rPr>
          <w:noProof/>
        </w:rPr>
        <w:t xml:space="preserve">Phillips, C. &amp;. (2014). Secondary analysis of existing data: opportunities and implementation. </w:t>
      </w:r>
      <w:r>
        <w:rPr>
          <w:i/>
          <w:iCs/>
          <w:noProof/>
        </w:rPr>
        <w:t>Secondary analysis of existing data: opportunities and implementation</w:t>
      </w:r>
      <w:r>
        <w:rPr>
          <w:noProof/>
        </w:rPr>
        <w:t xml:space="preserve"> , 371-375.</w:t>
      </w:r>
    </w:p>
    <w:p w:rsidR="00970120" w:rsidRDefault="00970120" w:rsidP="00970120">
      <w:pPr>
        <w:pStyle w:val="Bibliography"/>
        <w:rPr>
          <w:noProof/>
        </w:rPr>
      </w:pPr>
      <w:r>
        <w:rPr>
          <w:noProof/>
        </w:rPr>
        <w:t xml:space="preserve">Reardon, C. L., &amp; Creado, S. (2014). Drug abuse in athletes . </w:t>
      </w:r>
      <w:r>
        <w:rPr>
          <w:i/>
          <w:iCs/>
          <w:noProof/>
        </w:rPr>
        <w:t xml:space="preserve">Drug abuse in athletes </w:t>
      </w:r>
      <w:r>
        <w:rPr>
          <w:noProof/>
        </w:rPr>
        <w:t>, 1-0.</w:t>
      </w:r>
    </w:p>
    <w:p w:rsidR="00970120" w:rsidRDefault="00970120" w:rsidP="00970120">
      <w:pPr>
        <w:pStyle w:val="Bibliography"/>
        <w:rPr>
          <w:noProof/>
        </w:rPr>
      </w:pPr>
      <w:r>
        <w:rPr>
          <w:noProof/>
        </w:rPr>
        <w:t xml:space="preserve">Stewart B., S. A. (2014). </w:t>
      </w:r>
      <w:r>
        <w:rPr>
          <w:i/>
          <w:iCs/>
          <w:noProof/>
        </w:rPr>
        <w:t>Rethinking Drug Use In Sport.</w:t>
      </w:r>
      <w:r>
        <w:rPr>
          <w:noProof/>
        </w:rPr>
        <w:t xml:space="preserve"> London: Routledge.</w:t>
      </w:r>
    </w:p>
    <w:p w:rsidR="00970120" w:rsidRDefault="00970120" w:rsidP="00970120">
      <w:pPr>
        <w:pStyle w:val="Bibliography"/>
        <w:rPr>
          <w:noProof/>
        </w:rPr>
      </w:pPr>
      <w:r>
        <w:rPr>
          <w:noProof/>
        </w:rPr>
        <w:t xml:space="preserve">The Oxford Dictionary of Sports Science &amp; Medicine . (2006). </w:t>
      </w:r>
      <w:r>
        <w:rPr>
          <w:i/>
          <w:iCs/>
          <w:noProof/>
        </w:rPr>
        <w:t>The Oxford Dictionary of Sports Science &amp; Medicine .</w:t>
      </w:r>
      <w:r>
        <w:rPr>
          <w:noProof/>
        </w:rPr>
        <w:t xml:space="preserve"> Oxford : Oxford University Press .</w:t>
      </w:r>
    </w:p>
    <w:p w:rsidR="00970120" w:rsidRPr="00970120" w:rsidRDefault="00970120" w:rsidP="00970120">
      <w:pPr>
        <w:jc w:val="both"/>
        <w:rPr>
          <w:rFonts w:cs="Times New Roman"/>
          <w:color w:val="000000"/>
          <w:lang w:eastAsia="en-GB"/>
        </w:rPr>
      </w:pPr>
      <w:r>
        <w:rPr>
          <w:rFonts w:cs="Times New Roman"/>
          <w:color w:val="000000"/>
          <w:lang w:eastAsia="en-GB"/>
        </w:rPr>
        <w:fldChar w:fldCharType="end"/>
      </w: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642951" w:rsidRDefault="00642951" w:rsidP="001071C5">
      <w:pPr>
        <w:jc w:val="both"/>
        <w:rPr>
          <w:rFonts w:cs="Times New Roman"/>
          <w:color w:val="000000"/>
          <w:lang w:eastAsia="en-GB"/>
        </w:rPr>
      </w:pPr>
    </w:p>
    <w:p w:rsidR="001071C5" w:rsidRDefault="00197D1D" w:rsidP="001071C5">
      <w:pPr>
        <w:jc w:val="both"/>
        <w:rPr>
          <w:rFonts w:cs="Times New Roman"/>
          <w:color w:val="000000"/>
          <w:lang w:eastAsia="en-GB"/>
        </w:rPr>
      </w:pPr>
      <w:r>
        <w:rPr>
          <w:rFonts w:cs="Times New Roman"/>
          <w:color w:val="000000"/>
          <w:lang w:eastAsia="en-GB"/>
        </w:rPr>
        <w:t>Reference List</w:t>
      </w:r>
      <w:r w:rsidR="00642951">
        <w:rPr>
          <w:rFonts w:cs="Times New Roman"/>
          <w:color w:val="000000"/>
          <w:lang w:eastAsia="en-GB"/>
        </w:rPr>
        <w:t xml:space="preserve"> </w:t>
      </w:r>
    </w:p>
    <w:p w:rsidR="00642951" w:rsidRPr="00642951" w:rsidRDefault="00642951" w:rsidP="001071C5">
      <w:pPr>
        <w:jc w:val="both"/>
        <w:rPr>
          <w:rFonts w:cs="Times New Roman"/>
          <w:color w:val="FF0000"/>
          <w:lang w:eastAsia="en-GB"/>
        </w:rPr>
      </w:pPr>
      <w:r>
        <w:rPr>
          <w:rFonts w:cs="Times New Roman"/>
          <w:color w:val="FF0000"/>
          <w:lang w:eastAsia="en-GB"/>
        </w:rPr>
        <w:t>This should begin on a new page.</w:t>
      </w:r>
    </w:p>
    <w:p w:rsidR="005B14BA" w:rsidRPr="002307B9" w:rsidRDefault="00DE3064" w:rsidP="00670C6D">
      <w:bookmarkStart w:id="0" w:name="_GoBack"/>
      <w:bookmarkEnd w:id="0"/>
    </w:p>
    <w:sectPr w:rsidR="005B14BA" w:rsidRPr="002307B9" w:rsidSect="00197D1D">
      <w:pgSz w:w="11900" w:h="16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8"/>
  <w:proofState w:spelling="clean"/>
  <w:defaultTabStop w:val="720"/>
  <w:drawingGridHorizontalSpacing w:val="120"/>
  <w:displayHorizontalDrawingGridEvery w:val="2"/>
  <w:displayVerticalDrawingGridEvery w:val="2"/>
  <w:characterSpacingControl w:val="doNotCompress"/>
  <w:compat/>
  <w:rsids>
    <w:rsidRoot w:val="0086715D"/>
    <w:rsid w:val="000122B7"/>
    <w:rsid w:val="000931FD"/>
    <w:rsid w:val="000B03CE"/>
    <w:rsid w:val="000F5FE1"/>
    <w:rsid w:val="001071C5"/>
    <w:rsid w:val="00197D1D"/>
    <w:rsid w:val="002307B9"/>
    <w:rsid w:val="002518E3"/>
    <w:rsid w:val="0028457E"/>
    <w:rsid w:val="0033377F"/>
    <w:rsid w:val="004C201A"/>
    <w:rsid w:val="00642951"/>
    <w:rsid w:val="00670C6D"/>
    <w:rsid w:val="00700939"/>
    <w:rsid w:val="00702D7C"/>
    <w:rsid w:val="00791D3C"/>
    <w:rsid w:val="007F5721"/>
    <w:rsid w:val="00817FB1"/>
    <w:rsid w:val="0086715D"/>
    <w:rsid w:val="00947978"/>
    <w:rsid w:val="0096086A"/>
    <w:rsid w:val="00970120"/>
    <w:rsid w:val="0099195E"/>
    <w:rsid w:val="00B64E4E"/>
    <w:rsid w:val="00BF4112"/>
    <w:rsid w:val="00C3381F"/>
    <w:rsid w:val="00D07155"/>
    <w:rsid w:val="00D46F28"/>
    <w:rsid w:val="00DE3064"/>
    <w:rsid w:val="00E66DD0"/>
    <w:rsid w:val="00E94D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7FB1"/>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paragraph" w:styleId="BalloonText">
    <w:name w:val="Balloon Text"/>
    <w:basedOn w:val="Normal"/>
    <w:link w:val="BalloonTextChar"/>
    <w:uiPriority w:val="99"/>
    <w:semiHidden/>
    <w:unhideWhenUsed/>
    <w:rsid w:val="00702D7C"/>
    <w:rPr>
      <w:rFonts w:ascii="Tahoma" w:hAnsi="Tahoma" w:cs="Tahoma"/>
      <w:sz w:val="16"/>
      <w:szCs w:val="16"/>
    </w:rPr>
  </w:style>
  <w:style w:type="character" w:customStyle="1" w:styleId="BalloonTextChar">
    <w:name w:val="Balloon Text Char"/>
    <w:basedOn w:val="DefaultParagraphFont"/>
    <w:link w:val="BalloonText"/>
    <w:uiPriority w:val="99"/>
    <w:semiHidden/>
    <w:rsid w:val="00702D7C"/>
    <w:rPr>
      <w:rFonts w:ascii="Tahoma" w:hAnsi="Tahoma" w:cs="Tahoma"/>
      <w:sz w:val="16"/>
      <w:szCs w:val="16"/>
    </w:rPr>
  </w:style>
  <w:style w:type="paragraph" w:styleId="Bibliography">
    <w:name w:val="Bibliography"/>
    <w:basedOn w:val="Normal"/>
    <w:next w:val="Normal"/>
    <w:uiPriority w:val="37"/>
    <w:unhideWhenUsed/>
    <w:rsid w:val="00970120"/>
  </w:style>
</w:styles>
</file>

<file path=word/webSettings.xml><?xml version="1.0" encoding="utf-8"?>
<w:webSettings xmlns:r="http://schemas.openxmlformats.org/officeDocument/2006/relationships" xmlns:w="http://schemas.openxmlformats.org/wordprocessingml/2006/main">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The06</b:Tag>
    <b:SourceType>Book</b:SourceType>
    <b:Guid>{7B05753F-5368-4DC8-A662-EC66387E6350}</b:Guid>
    <b:LCID>0</b:LCID>
    <b:Author>
      <b:Author>
        <b:Corporate>The Oxford Dictionary of Sports Science &amp; Medicine </b:Corporate>
      </b:Author>
    </b:Author>
    <b:Title>The Oxford Dictionary of Sports Science &amp; Medicine </b:Title>
    <b:Year>2006</b:Year>
    <b:City>Oxford </b:City>
    <b:Publisher>Oxford University Press </b:Publisher>
    <b:RefOrder>1</b:RefOrder>
  </b:Source>
  <b:Source>
    <b:Tag>Rea14</b:Tag>
    <b:SourceType>JournalArticle</b:SourceType>
    <b:Guid>{3112A3DB-1949-45C7-B501-261E745CA052}</b:Guid>
    <b:LCID>0</b:LCID>
    <b:Author>
      <b:Author>
        <b:NameList>
          <b:Person>
            <b:Last>Reardon</b:Last>
            <b:First>Cluadia</b:First>
            <b:Middle>L</b:Middle>
          </b:Person>
          <b:Person>
            <b:Last>Creado</b:Last>
            <b:First>Shane</b:First>
          </b:Person>
        </b:NameList>
      </b:Author>
    </b:Author>
    <b:Title>Drug abuse in athletes </b:Title>
    <b:Year>2014</b:Year>
    <b:JournalName>Drug abuse in athletes </b:JournalName>
    <b:Pages>1-0</b:Pages>
    <b:RefOrder>2</b:RefOrder>
  </b:Source>
  <b:Source>
    <b:Tag>Che14</b:Tag>
    <b:SourceType>JournalArticle</b:SourceType>
    <b:Guid>{6CF7FADE-0B4E-49B6-A0B8-B0DE514C28E1}</b:Guid>
    <b:LCID>0</b:LCID>
    <b:Author>
      <b:Author>
        <b:NameList>
          <b:Person>
            <b:Last>M.R.</b:Last>
            <b:First>Cheng</b:First>
            <b:Middle>H.G. &amp; Phillips</b:Middle>
          </b:Person>
        </b:NameList>
      </b:Author>
    </b:Author>
    <b:Title>Secondary analysis of existing data: opportunities and implementation</b:Title>
    <b:JournalName>Secondary analysis of existing data: opportunities and implementation</b:JournalName>
    <b:Year>2014</b:Year>
    <b:Pages>371-375</b:Pages>
    <b:RefOrder>6</b:RefOrder>
  </b:Source>
  <b:Source>
    <b:Tag>Che141</b:Tag>
    <b:SourceType>JournalArticle</b:SourceType>
    <b:Guid>{9B392B0F-3491-4819-9F8B-E9FB9993F5B5}</b:Guid>
    <b:LCID>0</b:LCID>
    <b:Author>
      <b:Author>
        <b:NameList>
          <b:Person>
            <b:Last>M.R.</b:Last>
            <b:First>Cheng</b:First>
            <b:Middle>H.G. . Phillips</b:Middle>
          </b:Person>
        </b:NameList>
      </b:Author>
    </b:Author>
    <b:Title>Secondary analysis of existing data: opportunities and implementation</b:Title>
    <b:JournalName>Secondary analysis of existing data: opportunities and implementation</b:JournalName>
    <b:Year>2014</b:Year>
    <b:Pages>371-375</b:Pages>
    <b:RefOrder>3</b:RefOrder>
  </b:Source>
  <b:Source>
    <b:Tag>Che142</b:Tag>
    <b:SourceType>JournalArticle</b:SourceType>
    <b:Guid>{A1601EF5-EA32-4CF2-985B-AE778C087AD4}</b:Guid>
    <b:LCID>0</b:LCID>
    <b:Author>
      <b:Author>
        <b:NameList>
          <b:Person>
            <b:Last>Phillips</b:Last>
            <b:First>Cheng</b:First>
            <b:Middle>&amp;</b:Middle>
          </b:Person>
        </b:NameList>
      </b:Author>
    </b:Author>
    <b:Title>Secondary analysis of existing data: opportunities and implementation</b:Title>
    <b:JournalName>Secondary analysis of existing data: opportunities and implementation</b:JournalName>
    <b:Year>2014</b:Year>
    <b:Pages>371-375</b:Pages>
    <b:RefOrder>7</b:RefOrder>
  </b:Source>
  <b:Source>
    <b:Tag>Che143</b:Tag>
    <b:SourceType>JournalArticle</b:SourceType>
    <b:Guid>{03083281-6E29-4C7E-A36F-59492F5D1739}</b:Guid>
    <b:LCID>0</b:LCID>
    <b:Author>
      <b:Author>
        <b:NameList>
          <b:Person>
            <b:Last>Phillips</b:Last>
            <b:First>Cheng</b:First>
            <b:Middle>&amp;</b:Middle>
          </b:Person>
        </b:NameList>
      </b:Author>
    </b:Author>
    <b:Title>Secondary analysis of existing data: opportunities and implementation</b:Title>
    <b:JournalName>Secondary analysis of existing data: opportunities and implementation</b:JournalName>
    <b:Year>2014</b:Year>
    <b:Pages>371-375</b:Pages>
    <b:RefOrder>8</b:RefOrder>
  </b:Source>
  <b:Source>
    <b:Tag>Che144</b:Tag>
    <b:SourceType>JournalArticle</b:SourceType>
    <b:Guid>{C3BC9F04-0CAC-43A9-812D-8D1D925A15F6}</b:Guid>
    <b:LCID>0</b:LCID>
    <b:Author>
      <b:Author>
        <b:NameList>
          <b:Person>
            <b:Last>M.R.</b:Last>
            <b:First>Cheng</b:First>
            <b:Middle>H.G. &amp; Phillips</b:Middle>
          </b:Person>
        </b:NameList>
      </b:Author>
    </b:Author>
    <b:Title>Secondary analysis of existing data: opportunities and implementation</b:Title>
    <b:JournalName>Secondary analysis of existing data: opportunities and implementation</b:JournalName>
    <b:Year>2014</b:Year>
    <b:Pages>371-375</b:Pages>
    <b:RefOrder>9</b:RefOrder>
  </b:Source>
  <b:Source>
    <b:Tag>Ste14</b:Tag>
    <b:SourceType>Book</b:SourceType>
    <b:Guid>{505F69AB-DCDD-4C77-85A2-9E13AFB72B3E}</b:Guid>
    <b:LCID>0</b:LCID>
    <b:Author>
      <b:Author>
        <b:NameList>
          <b:Person>
            <b:Last>Stewart B.</b:Last>
            <b:First>Smith</b:First>
            <b:Middle>A.</b:Middle>
          </b:Person>
        </b:NameList>
      </b:Author>
    </b:Author>
    <b:Title>Rethinking Drug Use In Sport</b:Title>
    <b:Year>2014</b:Year>
    <b:City>London</b:City>
    <b:Publisher>Routledge</b:Publisher>
    <b:RefOrder>4</b:RefOrder>
  </b:Source>
  <b:Source>
    <b:Tag>Mot18</b:Tag>
    <b:SourceType>Book</b:SourceType>
    <b:Guid>{B2154173-C005-4601-BEE7-0AB98576E129}</b:Guid>
    <b:LCID>0</b:LCID>
    <b:Author>
      <b:Author>
        <b:NameList>
          <b:Person>
            <b:Last>Mottram D.R.</b:Last>
            <b:First>Chester</b:First>
            <b:Middle>N.</b:Middle>
          </b:Person>
        </b:NameList>
      </b:Author>
    </b:Author>
    <b:Title>Drugs In Sport</b:Title>
    <b:Year>2018</b:Year>
    <b:City>London</b:City>
    <b:Publisher>Routledge</b:Publisher>
    <b:RefOrder>5</b:RefOrder>
  </b:Source>
</b:Sources>
</file>

<file path=customXml/itemProps1.xml><?xml version="1.0" encoding="utf-8"?>
<ds:datastoreItem xmlns:ds="http://schemas.openxmlformats.org/officeDocument/2006/customXml" ds:itemID="{8B328FA5-D500-41FA-BE0E-3E796740E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3</Pages>
  <Words>659</Words>
  <Characters>3437</Characters>
  <Application>Microsoft Office Word</Application>
  <DocSecurity>0</DocSecurity>
  <Lines>83</Lines>
  <Paragraphs>20</Paragraphs>
  <ScaleCrop>false</ScaleCrop>
  <HeadingPairs>
    <vt:vector size="2" baseType="variant">
      <vt:variant>
        <vt:lpstr>Title</vt:lpstr>
      </vt:variant>
      <vt:variant>
        <vt:i4>1</vt:i4>
      </vt:variant>
    </vt:vector>
  </HeadingPairs>
  <TitlesOfParts>
    <vt:vector size="1" baseType="lpstr">
      <vt:lpstr>Research Proposal</vt:lpstr>
    </vt:vector>
  </TitlesOfParts>
  <Company>1902157</Company>
  <LinksUpToDate>false</LinksUpToDate>
  <CharactersWithSpaces>4076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creator>Jacob Baker</dc:creator>
  <cp:lastModifiedBy>Bakerrr</cp:lastModifiedBy>
  <cp:revision>7</cp:revision>
  <dcterms:created xsi:type="dcterms:W3CDTF">2019-11-02T16:25:00Z</dcterms:created>
  <dcterms:modified xsi:type="dcterms:W3CDTF">2019-11-03T23:08:00Z</dcterms:modified>
</cp:coreProperties>
</file>