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6D9A7" w14:textId="77777777" w:rsidR="00793A7A" w:rsidRPr="00BC2C0B" w:rsidRDefault="00793A7A" w:rsidP="00793A7A">
      <w:pPr>
        <w:rPr>
          <w:rFonts w:ascii="Britannic Bold" w:hAnsi="Britannic Bold"/>
          <w:sz w:val="40"/>
          <w:szCs w:val="40"/>
        </w:rPr>
      </w:pPr>
      <w:r w:rsidRPr="00BC2C0B">
        <w:rPr>
          <w:rFonts w:ascii="Britannic Bold" w:hAnsi="Britannic Bold"/>
          <w:sz w:val="40"/>
          <w:szCs w:val="40"/>
        </w:rPr>
        <w:t>Ghazala Saleem</w:t>
      </w:r>
    </w:p>
    <w:p w14:paraId="0C58DF05" w14:textId="77777777" w:rsidR="00793A7A" w:rsidRPr="00BC2C0B" w:rsidRDefault="00793A7A" w:rsidP="00793A7A">
      <w:pPr>
        <w:rPr>
          <w:rFonts w:ascii="Britannic Bold" w:hAnsi="Britannic Bold"/>
          <w:sz w:val="40"/>
          <w:szCs w:val="40"/>
        </w:rPr>
      </w:pPr>
      <w:r w:rsidRPr="00BC2C0B">
        <w:rPr>
          <w:rFonts w:ascii="Britannic Bold" w:hAnsi="Britannic Bold"/>
          <w:sz w:val="40"/>
          <w:szCs w:val="40"/>
        </w:rPr>
        <w:t>1810644</w:t>
      </w:r>
    </w:p>
    <w:p w14:paraId="48708654" w14:textId="77777777" w:rsidR="00793A7A" w:rsidRDefault="00793A7A" w:rsidP="00793A7A">
      <w:pPr>
        <w:rPr>
          <w:rFonts w:ascii="Britannic Bold" w:hAnsi="Britannic Bold"/>
          <w:sz w:val="40"/>
          <w:szCs w:val="40"/>
        </w:rPr>
      </w:pPr>
      <w:r w:rsidRPr="00BC2C0B">
        <w:rPr>
          <w:rFonts w:ascii="Britannic Bold" w:hAnsi="Britannic Bold"/>
          <w:sz w:val="40"/>
          <w:szCs w:val="40"/>
        </w:rPr>
        <w:t>Study Skills for Islamic Studies TRDL7106</w:t>
      </w:r>
    </w:p>
    <w:p w14:paraId="1FDE113F" w14:textId="77777777" w:rsidR="00793A7A" w:rsidRDefault="00793A7A" w:rsidP="00793A7A">
      <w:pPr>
        <w:rPr>
          <w:rFonts w:ascii="Britannic Bold" w:hAnsi="Britannic Bold"/>
          <w:sz w:val="40"/>
          <w:szCs w:val="40"/>
        </w:rPr>
      </w:pPr>
      <w:r>
        <w:rPr>
          <w:rFonts w:ascii="Britannic Bold" w:hAnsi="Britannic Bold"/>
          <w:sz w:val="40"/>
          <w:szCs w:val="40"/>
        </w:rPr>
        <w:t>Assignment 1</w:t>
      </w:r>
    </w:p>
    <w:p w14:paraId="2548515D" w14:textId="77777777" w:rsidR="00793A7A" w:rsidRDefault="00793A7A" w:rsidP="00793A7A">
      <w:pPr>
        <w:rPr>
          <w:rFonts w:ascii="Britannic Bold" w:hAnsi="Britannic Bold"/>
          <w:sz w:val="40"/>
          <w:szCs w:val="40"/>
        </w:rPr>
      </w:pPr>
      <w:r>
        <w:rPr>
          <w:rFonts w:ascii="Britannic Bold" w:hAnsi="Britannic Bold"/>
          <w:sz w:val="40"/>
          <w:szCs w:val="40"/>
        </w:rPr>
        <w:t>Mr Angus Slater</w:t>
      </w:r>
    </w:p>
    <w:p w14:paraId="62662E75" w14:textId="77777777" w:rsidR="00793A7A" w:rsidRDefault="00793A7A" w:rsidP="00793A7A">
      <w:pPr>
        <w:rPr>
          <w:rFonts w:ascii="Britannic Bold" w:hAnsi="Britannic Bold"/>
          <w:sz w:val="40"/>
          <w:szCs w:val="40"/>
        </w:rPr>
      </w:pPr>
    </w:p>
    <w:p w14:paraId="051117E6" w14:textId="77777777" w:rsidR="00793A7A" w:rsidRDefault="00793A7A" w:rsidP="00793A7A">
      <w:pPr>
        <w:rPr>
          <w:rFonts w:ascii="Britannic Bold" w:hAnsi="Britannic Bold"/>
          <w:sz w:val="40"/>
          <w:szCs w:val="40"/>
        </w:rPr>
      </w:pPr>
    </w:p>
    <w:p w14:paraId="7BCE7A6A" w14:textId="77777777" w:rsidR="00793A7A" w:rsidRDefault="00793A7A" w:rsidP="00793A7A">
      <w:pPr>
        <w:rPr>
          <w:rFonts w:ascii="Britannic Bold" w:hAnsi="Britannic Bold"/>
          <w:sz w:val="40"/>
          <w:szCs w:val="40"/>
        </w:rPr>
      </w:pPr>
    </w:p>
    <w:p w14:paraId="3B3B26A0" w14:textId="77777777" w:rsidR="00793A7A" w:rsidRDefault="00793A7A" w:rsidP="00793A7A">
      <w:pPr>
        <w:rPr>
          <w:rFonts w:ascii="Britannic Bold" w:hAnsi="Britannic Bold"/>
          <w:sz w:val="40"/>
          <w:szCs w:val="40"/>
        </w:rPr>
      </w:pPr>
    </w:p>
    <w:p w14:paraId="6745942D" w14:textId="77777777" w:rsidR="00793A7A" w:rsidRDefault="00793A7A" w:rsidP="00793A7A">
      <w:pPr>
        <w:rPr>
          <w:rFonts w:ascii="Britannic Bold" w:hAnsi="Britannic Bold"/>
          <w:sz w:val="40"/>
          <w:szCs w:val="40"/>
        </w:rPr>
      </w:pPr>
    </w:p>
    <w:p w14:paraId="73526A32" w14:textId="77777777" w:rsidR="00793A7A" w:rsidRDefault="00793A7A" w:rsidP="00793A7A">
      <w:pPr>
        <w:rPr>
          <w:rFonts w:ascii="Britannic Bold" w:hAnsi="Britannic Bold"/>
          <w:sz w:val="40"/>
          <w:szCs w:val="40"/>
        </w:rPr>
      </w:pPr>
    </w:p>
    <w:p w14:paraId="3BC0F6ED" w14:textId="77777777" w:rsidR="00793A7A" w:rsidRDefault="00793A7A" w:rsidP="00793A7A">
      <w:pPr>
        <w:rPr>
          <w:rFonts w:ascii="Britannic Bold" w:hAnsi="Britannic Bold"/>
          <w:sz w:val="40"/>
          <w:szCs w:val="40"/>
        </w:rPr>
      </w:pPr>
    </w:p>
    <w:p w14:paraId="74CDB830" w14:textId="77777777" w:rsidR="00793A7A" w:rsidRDefault="00793A7A" w:rsidP="00793A7A">
      <w:pPr>
        <w:rPr>
          <w:rFonts w:ascii="Britannic Bold" w:hAnsi="Britannic Bold"/>
          <w:sz w:val="40"/>
          <w:szCs w:val="40"/>
        </w:rPr>
      </w:pPr>
    </w:p>
    <w:p w14:paraId="131FFE54" w14:textId="77777777" w:rsidR="00793A7A" w:rsidRDefault="00793A7A" w:rsidP="00793A7A">
      <w:pPr>
        <w:rPr>
          <w:rFonts w:ascii="Britannic Bold" w:hAnsi="Britannic Bold"/>
          <w:sz w:val="40"/>
          <w:szCs w:val="40"/>
        </w:rPr>
      </w:pPr>
    </w:p>
    <w:p w14:paraId="4D6C9DC7" w14:textId="77777777" w:rsidR="00793A7A" w:rsidRDefault="00793A7A" w:rsidP="00793A7A">
      <w:pPr>
        <w:rPr>
          <w:rFonts w:ascii="Britannic Bold" w:hAnsi="Britannic Bold"/>
          <w:sz w:val="40"/>
          <w:szCs w:val="40"/>
        </w:rPr>
      </w:pPr>
    </w:p>
    <w:p w14:paraId="5AEDBD26" w14:textId="77777777" w:rsidR="00793A7A" w:rsidRDefault="00793A7A" w:rsidP="00793A7A">
      <w:pPr>
        <w:rPr>
          <w:rFonts w:ascii="Britannic Bold" w:hAnsi="Britannic Bold"/>
          <w:sz w:val="40"/>
          <w:szCs w:val="40"/>
        </w:rPr>
      </w:pPr>
    </w:p>
    <w:p w14:paraId="6D7E3D2F" w14:textId="77777777" w:rsidR="00793A7A" w:rsidRDefault="00793A7A" w:rsidP="00793A7A">
      <w:pPr>
        <w:rPr>
          <w:rFonts w:ascii="Britannic Bold" w:hAnsi="Britannic Bold"/>
          <w:sz w:val="40"/>
          <w:szCs w:val="40"/>
        </w:rPr>
      </w:pPr>
    </w:p>
    <w:p w14:paraId="1EFE20DF" w14:textId="77777777" w:rsidR="00793A7A" w:rsidRDefault="00793A7A" w:rsidP="00793A7A">
      <w:pPr>
        <w:rPr>
          <w:rFonts w:ascii="Britannic Bold" w:hAnsi="Britannic Bold"/>
          <w:sz w:val="40"/>
          <w:szCs w:val="40"/>
        </w:rPr>
      </w:pPr>
    </w:p>
    <w:p w14:paraId="163FDAF7" w14:textId="77777777" w:rsidR="00793A7A" w:rsidRDefault="00793A7A" w:rsidP="00793A7A">
      <w:pPr>
        <w:rPr>
          <w:rFonts w:ascii="Britannic Bold" w:hAnsi="Britannic Bold"/>
          <w:sz w:val="40"/>
          <w:szCs w:val="40"/>
        </w:rPr>
      </w:pPr>
    </w:p>
    <w:p w14:paraId="2ABFE1F1" w14:textId="77777777" w:rsidR="00793A7A" w:rsidRDefault="00793A7A" w:rsidP="00793A7A">
      <w:pPr>
        <w:jc w:val="both"/>
        <w:rPr>
          <w:rFonts w:ascii="Britannic Bold" w:hAnsi="Britannic Bold"/>
          <w:sz w:val="40"/>
          <w:szCs w:val="40"/>
        </w:rPr>
      </w:pPr>
    </w:p>
    <w:p w14:paraId="1E4B9479" w14:textId="77777777" w:rsidR="00793A7A" w:rsidRPr="005D22BD" w:rsidRDefault="00793A7A" w:rsidP="00793A7A">
      <w:pPr>
        <w:jc w:val="both"/>
        <w:rPr>
          <w:rFonts w:ascii="Arial" w:hAnsi="Arial"/>
          <w:b/>
          <w:sz w:val="28"/>
          <w:szCs w:val="28"/>
        </w:rPr>
      </w:pPr>
      <w:proofErr w:type="spellStart"/>
      <w:r w:rsidRPr="005D22BD">
        <w:rPr>
          <w:rFonts w:ascii="Arial" w:hAnsi="Arial"/>
          <w:b/>
          <w:sz w:val="28"/>
          <w:szCs w:val="28"/>
        </w:rPr>
        <w:lastRenderedPageBreak/>
        <w:t>Mernissi</w:t>
      </w:r>
      <w:proofErr w:type="spellEnd"/>
      <w:r w:rsidRPr="005D22BD">
        <w:rPr>
          <w:rFonts w:ascii="Arial" w:hAnsi="Arial"/>
          <w:b/>
          <w:sz w:val="28"/>
          <w:szCs w:val="28"/>
        </w:rPr>
        <w:t xml:space="preserve">, Fatima  </w:t>
      </w:r>
    </w:p>
    <w:p w14:paraId="548BA918" w14:textId="77777777" w:rsidR="00793A7A" w:rsidRPr="00EA0AFA" w:rsidRDefault="00793A7A" w:rsidP="00793A7A">
      <w:pPr>
        <w:spacing w:line="360" w:lineRule="auto"/>
        <w:jc w:val="both"/>
        <w:rPr>
          <w:rFonts w:ascii="Arial" w:hAnsi="Arial"/>
          <w:sz w:val="24"/>
          <w:szCs w:val="24"/>
        </w:rPr>
      </w:pPr>
      <w:r w:rsidRPr="00EA0AFA">
        <w:rPr>
          <w:rFonts w:ascii="Arial" w:hAnsi="Arial"/>
          <w:sz w:val="24"/>
          <w:szCs w:val="24"/>
        </w:rPr>
        <w:t xml:space="preserve">Fatima </w:t>
      </w:r>
      <w:proofErr w:type="spellStart"/>
      <w:r w:rsidRPr="00EA0AFA">
        <w:rPr>
          <w:rFonts w:ascii="Arial" w:hAnsi="Arial"/>
          <w:sz w:val="24"/>
          <w:szCs w:val="24"/>
        </w:rPr>
        <w:t>Mernissi</w:t>
      </w:r>
      <w:proofErr w:type="spellEnd"/>
      <w:r w:rsidRPr="00EA0AFA">
        <w:rPr>
          <w:rFonts w:ascii="Arial" w:hAnsi="Arial"/>
          <w:sz w:val="24"/>
          <w:szCs w:val="24"/>
        </w:rPr>
        <w:t xml:space="preserve"> was born in 1940, and is a Moroccan writer and sociologist. </w:t>
      </w:r>
      <w:proofErr w:type="spellStart"/>
      <w:r w:rsidRPr="00EA0AFA">
        <w:rPr>
          <w:rFonts w:ascii="Arial" w:hAnsi="Arial"/>
          <w:sz w:val="24"/>
          <w:szCs w:val="24"/>
        </w:rPr>
        <w:t>Mernissi’s</w:t>
      </w:r>
      <w:proofErr w:type="spellEnd"/>
      <w:r w:rsidRPr="00EA0AFA">
        <w:rPr>
          <w:rFonts w:ascii="Arial" w:hAnsi="Arial"/>
          <w:sz w:val="24"/>
          <w:szCs w:val="24"/>
        </w:rPr>
        <w:t xml:space="preserve"> education took place in Rabat at Mohammed V University; this was then preceded by her studying in Paris. Here she was briefly employed as a journalist. </w:t>
      </w:r>
      <w:proofErr w:type="spellStart"/>
      <w:r w:rsidRPr="00EA0AFA">
        <w:rPr>
          <w:rFonts w:ascii="Arial" w:hAnsi="Arial"/>
          <w:sz w:val="24"/>
          <w:szCs w:val="24"/>
        </w:rPr>
        <w:t>Mernissi</w:t>
      </w:r>
      <w:proofErr w:type="spellEnd"/>
      <w:r w:rsidRPr="00EA0AFA">
        <w:rPr>
          <w:rFonts w:ascii="Arial" w:hAnsi="Arial"/>
          <w:sz w:val="24"/>
          <w:szCs w:val="24"/>
        </w:rPr>
        <w:t xml:space="preserve"> continued further education, and in achieved a PHD in 1973 from Brandeis University in the United States. After returning to Morocco, she then joined Mohammed V University and started her work in the sociology department. Here she lectured simultaneously whilst completing a research appointment as well at the Moroccan </w:t>
      </w:r>
      <w:proofErr w:type="spellStart"/>
      <w:r w:rsidRPr="00EA0AFA">
        <w:rPr>
          <w:rFonts w:ascii="Arial" w:hAnsi="Arial"/>
          <w:sz w:val="24"/>
          <w:szCs w:val="24"/>
        </w:rPr>
        <w:t>Institut</w:t>
      </w:r>
      <w:proofErr w:type="spellEnd"/>
      <w:r w:rsidRPr="00EA0AFA">
        <w:rPr>
          <w:rFonts w:ascii="Arial" w:hAnsi="Arial"/>
          <w:sz w:val="24"/>
          <w:szCs w:val="24"/>
        </w:rPr>
        <w:t xml:space="preserve"> </w:t>
      </w:r>
      <w:proofErr w:type="spellStart"/>
      <w:r w:rsidRPr="00EA0AFA">
        <w:rPr>
          <w:rFonts w:ascii="Arial" w:hAnsi="Arial"/>
          <w:sz w:val="24"/>
          <w:szCs w:val="24"/>
        </w:rPr>
        <w:t>Universitaire</w:t>
      </w:r>
      <w:proofErr w:type="spellEnd"/>
      <w:r w:rsidRPr="00EA0AFA">
        <w:rPr>
          <w:rFonts w:ascii="Arial" w:hAnsi="Arial"/>
          <w:sz w:val="24"/>
          <w:szCs w:val="24"/>
        </w:rPr>
        <w:t xml:space="preserve"> de Recherche </w:t>
      </w:r>
      <w:proofErr w:type="spellStart"/>
      <w:r w:rsidRPr="00EA0AFA">
        <w:rPr>
          <w:rFonts w:ascii="Arial" w:hAnsi="Arial"/>
          <w:sz w:val="24"/>
          <w:szCs w:val="24"/>
        </w:rPr>
        <w:t>Scientifique</w:t>
      </w:r>
      <w:proofErr w:type="spellEnd"/>
      <w:r w:rsidRPr="00EA0AFA">
        <w:rPr>
          <w:rFonts w:ascii="Arial" w:hAnsi="Arial"/>
          <w:sz w:val="24"/>
          <w:szCs w:val="24"/>
        </w:rPr>
        <w:t>, which is also in Rabat. (</w:t>
      </w:r>
      <w:proofErr w:type="spellStart"/>
      <w:r w:rsidRPr="00EA0AFA">
        <w:rPr>
          <w:rFonts w:ascii="Arial" w:hAnsi="Arial"/>
          <w:sz w:val="24"/>
          <w:szCs w:val="24"/>
        </w:rPr>
        <w:t>Rassam</w:t>
      </w:r>
      <w:proofErr w:type="spellEnd"/>
      <w:r w:rsidRPr="00EA0AFA">
        <w:rPr>
          <w:rFonts w:ascii="Arial" w:hAnsi="Arial"/>
          <w:sz w:val="24"/>
          <w:szCs w:val="24"/>
        </w:rPr>
        <w:t>, 2018, p. 1).</w:t>
      </w:r>
    </w:p>
    <w:p w14:paraId="0CE2CDF8" w14:textId="77777777" w:rsidR="00793A7A" w:rsidRPr="00EA0AFA" w:rsidRDefault="00793A7A" w:rsidP="00793A7A">
      <w:pPr>
        <w:spacing w:line="360" w:lineRule="auto"/>
        <w:jc w:val="both"/>
        <w:rPr>
          <w:rFonts w:ascii="Arial" w:hAnsi="Arial"/>
          <w:sz w:val="24"/>
          <w:szCs w:val="24"/>
        </w:rPr>
      </w:pPr>
      <w:proofErr w:type="spellStart"/>
      <w:r w:rsidRPr="00EA0AFA">
        <w:rPr>
          <w:rFonts w:ascii="Arial" w:hAnsi="Arial"/>
          <w:sz w:val="24"/>
          <w:szCs w:val="24"/>
        </w:rPr>
        <w:t>Mernissi</w:t>
      </w:r>
      <w:proofErr w:type="spellEnd"/>
      <w:r w:rsidRPr="00EA0AFA">
        <w:rPr>
          <w:rFonts w:ascii="Arial" w:hAnsi="Arial"/>
          <w:sz w:val="24"/>
          <w:szCs w:val="24"/>
        </w:rPr>
        <w:t xml:space="preserve"> is known as one of the best Arab-Muslim feminists, she is internally recognised in particular in France. Her main book has been translated into German, Dutch, Japanese and English. She has written a lot on women’s issues regarding their rights in particular the legal rights of women in Morocco, </w:t>
      </w:r>
      <w:proofErr w:type="gramStart"/>
      <w:r w:rsidRPr="00EA0AFA">
        <w:rPr>
          <w:rFonts w:ascii="Arial" w:hAnsi="Arial"/>
          <w:sz w:val="24"/>
          <w:szCs w:val="24"/>
        </w:rPr>
        <w:t>the  domination</w:t>
      </w:r>
      <w:proofErr w:type="gramEnd"/>
      <w:r w:rsidRPr="00EA0AFA">
        <w:rPr>
          <w:rFonts w:ascii="Arial" w:hAnsi="Arial"/>
          <w:sz w:val="24"/>
          <w:szCs w:val="24"/>
        </w:rPr>
        <w:t xml:space="preserve"> of men</w:t>
      </w:r>
      <w:r>
        <w:rPr>
          <w:rFonts w:ascii="Arial" w:hAnsi="Arial"/>
          <w:sz w:val="24"/>
          <w:szCs w:val="24"/>
        </w:rPr>
        <w:t>,</w:t>
      </w:r>
      <w:r w:rsidRPr="00EA0AFA">
        <w:rPr>
          <w:rFonts w:ascii="Arial" w:hAnsi="Arial"/>
          <w:sz w:val="24"/>
          <w:szCs w:val="24"/>
        </w:rPr>
        <w:t xml:space="preserve"> polygamy,</w:t>
      </w:r>
      <w:r>
        <w:rPr>
          <w:rFonts w:ascii="Arial" w:hAnsi="Arial"/>
          <w:sz w:val="24"/>
          <w:szCs w:val="24"/>
        </w:rPr>
        <w:t xml:space="preserve"> and </w:t>
      </w:r>
      <w:r w:rsidRPr="00EA0AFA">
        <w:rPr>
          <w:rFonts w:ascii="Arial" w:hAnsi="Arial"/>
          <w:sz w:val="24"/>
          <w:szCs w:val="24"/>
        </w:rPr>
        <w:t xml:space="preserve"> repudiation according to the Quran. (</w:t>
      </w:r>
      <w:proofErr w:type="spellStart"/>
      <w:r w:rsidRPr="00EA0AFA">
        <w:rPr>
          <w:rFonts w:ascii="Arial" w:hAnsi="Arial"/>
          <w:sz w:val="24"/>
          <w:szCs w:val="24"/>
        </w:rPr>
        <w:t>Rassam</w:t>
      </w:r>
      <w:proofErr w:type="spellEnd"/>
      <w:r w:rsidRPr="00EA0AFA">
        <w:rPr>
          <w:rFonts w:ascii="Arial" w:hAnsi="Arial"/>
          <w:sz w:val="24"/>
          <w:szCs w:val="24"/>
        </w:rPr>
        <w:t>, 2018, p.1)</w:t>
      </w:r>
    </w:p>
    <w:p w14:paraId="74046B2C" w14:textId="77777777" w:rsidR="00793A7A" w:rsidRPr="00EA0AFA" w:rsidRDefault="00793A7A" w:rsidP="00793A7A">
      <w:pPr>
        <w:spacing w:line="360" w:lineRule="auto"/>
        <w:jc w:val="both"/>
        <w:rPr>
          <w:rFonts w:ascii="Arial" w:hAnsi="Arial"/>
          <w:sz w:val="24"/>
          <w:szCs w:val="24"/>
        </w:rPr>
      </w:pPr>
      <w:proofErr w:type="spellStart"/>
      <w:r w:rsidRPr="00EA0AFA">
        <w:rPr>
          <w:rFonts w:ascii="Arial" w:hAnsi="Arial"/>
          <w:sz w:val="24"/>
          <w:szCs w:val="24"/>
        </w:rPr>
        <w:t>Mernissi’s</w:t>
      </w:r>
      <w:proofErr w:type="spellEnd"/>
      <w:r w:rsidRPr="00EA0AFA">
        <w:rPr>
          <w:rFonts w:ascii="Arial" w:hAnsi="Arial"/>
          <w:sz w:val="24"/>
          <w:szCs w:val="24"/>
        </w:rPr>
        <w:t xml:space="preserve"> pieces of </w:t>
      </w:r>
      <w:proofErr w:type="gramStart"/>
      <w:r w:rsidRPr="00EA0AFA">
        <w:rPr>
          <w:rFonts w:ascii="Arial" w:hAnsi="Arial"/>
          <w:sz w:val="24"/>
          <w:szCs w:val="24"/>
        </w:rPr>
        <w:t>work  investigates</w:t>
      </w:r>
      <w:proofErr w:type="gramEnd"/>
      <w:r w:rsidRPr="00EA0AFA">
        <w:rPr>
          <w:rFonts w:ascii="Arial" w:hAnsi="Arial"/>
          <w:sz w:val="24"/>
          <w:szCs w:val="24"/>
        </w:rPr>
        <w:t xml:space="preserve"> the link between gender identity and the patriarchal reasons behind the supremacy of man over woman. Her book Beyond the Veil: Male-Female Dynamics in Modern </w:t>
      </w:r>
      <w:r>
        <w:rPr>
          <w:rFonts w:ascii="Arial" w:hAnsi="Arial"/>
          <w:sz w:val="24"/>
          <w:szCs w:val="24"/>
        </w:rPr>
        <w:t>M</w:t>
      </w:r>
      <w:r w:rsidRPr="00EA0AFA">
        <w:rPr>
          <w:rFonts w:ascii="Arial" w:hAnsi="Arial"/>
          <w:sz w:val="24"/>
          <w:szCs w:val="24"/>
        </w:rPr>
        <w:t xml:space="preserve">uslim Society (2011) explores the feminist movement taking place as a result of Arab-Muslim nationalism. </w:t>
      </w:r>
      <w:proofErr w:type="spellStart"/>
      <w:r w:rsidRPr="00EA0AFA">
        <w:rPr>
          <w:rFonts w:ascii="Arial" w:hAnsi="Arial"/>
          <w:sz w:val="24"/>
          <w:szCs w:val="24"/>
        </w:rPr>
        <w:t>Qasim</w:t>
      </w:r>
      <w:proofErr w:type="spellEnd"/>
      <w:r w:rsidRPr="00EA0AFA">
        <w:rPr>
          <w:rFonts w:ascii="Arial" w:hAnsi="Arial"/>
          <w:sz w:val="24"/>
          <w:szCs w:val="24"/>
        </w:rPr>
        <w:t xml:space="preserve"> Amin (1863-1908) and Salama Musa (1887- 1958) view the emancipation of women as a circumstance of an essential condition for the freeing of the Arab-Muslim society from the demeaning supremacy from the west. Meaning equality with men in every area of life socially. </w:t>
      </w:r>
      <w:proofErr w:type="spellStart"/>
      <w:r w:rsidRPr="00EA0AFA">
        <w:rPr>
          <w:rFonts w:ascii="Arial" w:hAnsi="Arial"/>
          <w:sz w:val="24"/>
          <w:szCs w:val="24"/>
        </w:rPr>
        <w:t>Mernissi’s</w:t>
      </w:r>
      <w:proofErr w:type="spellEnd"/>
      <w:r w:rsidRPr="00EA0AFA">
        <w:rPr>
          <w:rFonts w:ascii="Arial" w:hAnsi="Arial"/>
          <w:sz w:val="24"/>
          <w:szCs w:val="24"/>
        </w:rPr>
        <w:t xml:space="preserve"> book The Forgotten Queens of Islam (1996) mentions </w:t>
      </w:r>
      <w:proofErr w:type="spellStart"/>
      <w:r w:rsidRPr="00EA0AFA">
        <w:rPr>
          <w:rFonts w:ascii="Arial" w:hAnsi="Arial"/>
          <w:sz w:val="24"/>
          <w:szCs w:val="24"/>
        </w:rPr>
        <w:t>Khayzurn</w:t>
      </w:r>
      <w:proofErr w:type="spellEnd"/>
      <w:r w:rsidRPr="00EA0AFA">
        <w:rPr>
          <w:rFonts w:ascii="Arial" w:hAnsi="Arial"/>
          <w:sz w:val="24"/>
          <w:szCs w:val="24"/>
        </w:rPr>
        <w:t xml:space="preserve"> debating whether she was a Courtesan or head of state </w:t>
      </w:r>
      <w:proofErr w:type="spellStart"/>
      <w:r w:rsidRPr="00EA0AFA">
        <w:rPr>
          <w:rFonts w:ascii="Arial" w:hAnsi="Arial"/>
          <w:sz w:val="24"/>
          <w:szCs w:val="24"/>
        </w:rPr>
        <w:t>Khayzurn</w:t>
      </w:r>
      <w:proofErr w:type="spellEnd"/>
      <w:r w:rsidRPr="00EA0AFA">
        <w:rPr>
          <w:rFonts w:ascii="Arial" w:hAnsi="Arial"/>
          <w:sz w:val="24"/>
          <w:szCs w:val="24"/>
        </w:rPr>
        <w:t xml:space="preserve"> became the mother of two caliphs thus surpassing all others in the harem.  </w:t>
      </w:r>
    </w:p>
    <w:p w14:paraId="68906D25" w14:textId="77777777" w:rsidR="00793A7A" w:rsidRDefault="00793A7A" w:rsidP="00793A7A">
      <w:pPr>
        <w:spacing w:line="360" w:lineRule="auto"/>
        <w:jc w:val="both"/>
        <w:rPr>
          <w:rFonts w:ascii="Arial" w:hAnsi="Arial"/>
          <w:sz w:val="24"/>
          <w:szCs w:val="24"/>
        </w:rPr>
      </w:pPr>
      <w:r w:rsidRPr="00EA0AFA">
        <w:rPr>
          <w:rFonts w:ascii="Arial" w:hAnsi="Arial"/>
          <w:sz w:val="24"/>
          <w:szCs w:val="24"/>
        </w:rPr>
        <w:t>(</w:t>
      </w:r>
      <w:proofErr w:type="spellStart"/>
      <w:r w:rsidRPr="00EA0AFA">
        <w:rPr>
          <w:rFonts w:ascii="Arial" w:hAnsi="Arial"/>
          <w:sz w:val="24"/>
          <w:szCs w:val="24"/>
        </w:rPr>
        <w:t>Mernissi</w:t>
      </w:r>
      <w:proofErr w:type="spellEnd"/>
      <w:r w:rsidRPr="00EA0AFA">
        <w:rPr>
          <w:rFonts w:ascii="Arial" w:hAnsi="Arial"/>
          <w:sz w:val="24"/>
          <w:szCs w:val="24"/>
        </w:rPr>
        <w:t xml:space="preserve"> mentions </w:t>
      </w:r>
      <w:proofErr w:type="spellStart"/>
      <w:r w:rsidRPr="00EA0AFA">
        <w:rPr>
          <w:rFonts w:ascii="Arial" w:hAnsi="Arial"/>
          <w:sz w:val="24"/>
          <w:szCs w:val="24"/>
        </w:rPr>
        <w:t>Sitt</w:t>
      </w:r>
      <w:proofErr w:type="spellEnd"/>
      <w:r w:rsidRPr="00EA0AFA">
        <w:rPr>
          <w:rFonts w:ascii="Arial" w:hAnsi="Arial"/>
          <w:sz w:val="24"/>
          <w:szCs w:val="24"/>
        </w:rPr>
        <w:t xml:space="preserve"> al-</w:t>
      </w:r>
      <w:proofErr w:type="spellStart"/>
      <w:r w:rsidRPr="00EA0AFA">
        <w:rPr>
          <w:rFonts w:ascii="Arial" w:hAnsi="Arial"/>
          <w:sz w:val="24"/>
          <w:szCs w:val="24"/>
        </w:rPr>
        <w:t>Mulk</w:t>
      </w:r>
      <w:proofErr w:type="spellEnd"/>
      <w:r w:rsidRPr="00EA0AFA">
        <w:rPr>
          <w:rFonts w:ascii="Arial" w:hAnsi="Arial"/>
          <w:sz w:val="24"/>
          <w:szCs w:val="24"/>
        </w:rPr>
        <w:t xml:space="preserve"> the Fatimid princesses, who presumed the position of a caliph to save millions of the faithful from the insanity of the imam, as the imam</w:t>
      </w:r>
      <w:r>
        <w:rPr>
          <w:rFonts w:ascii="Arial" w:hAnsi="Arial"/>
          <w:sz w:val="24"/>
          <w:szCs w:val="24"/>
        </w:rPr>
        <w:t>’s m</w:t>
      </w:r>
      <w:r w:rsidRPr="00EA0AFA">
        <w:rPr>
          <w:rFonts w:ascii="Arial" w:hAnsi="Arial"/>
          <w:sz w:val="24"/>
          <w:szCs w:val="24"/>
        </w:rPr>
        <w:t xml:space="preserve">adness had advanced into deliriums. However the structure has denied this position being held by women. </w:t>
      </w:r>
      <w:proofErr w:type="spellStart"/>
      <w:r w:rsidRPr="00EA0AFA">
        <w:rPr>
          <w:rFonts w:ascii="Arial" w:hAnsi="Arial"/>
          <w:sz w:val="24"/>
          <w:szCs w:val="24"/>
        </w:rPr>
        <w:t>Mernissi</w:t>
      </w:r>
      <w:proofErr w:type="spellEnd"/>
      <w:r w:rsidRPr="00EA0AFA">
        <w:rPr>
          <w:rFonts w:ascii="Arial" w:hAnsi="Arial"/>
          <w:sz w:val="24"/>
          <w:szCs w:val="24"/>
        </w:rPr>
        <w:t xml:space="preserve"> (2011).</w:t>
      </w:r>
      <w:r>
        <w:rPr>
          <w:rFonts w:ascii="Arial" w:hAnsi="Arial"/>
          <w:sz w:val="24"/>
          <w:szCs w:val="24"/>
        </w:rPr>
        <w:t xml:space="preserve"> Here </w:t>
      </w:r>
      <w:proofErr w:type="spellStart"/>
      <w:r>
        <w:rPr>
          <w:rFonts w:ascii="Arial" w:hAnsi="Arial"/>
          <w:sz w:val="24"/>
          <w:szCs w:val="24"/>
        </w:rPr>
        <w:t>Mernissi’s</w:t>
      </w:r>
      <w:proofErr w:type="spellEnd"/>
      <w:r>
        <w:rPr>
          <w:rFonts w:ascii="Arial" w:hAnsi="Arial"/>
          <w:sz w:val="24"/>
          <w:szCs w:val="24"/>
        </w:rPr>
        <w:t xml:space="preserve"> reflects on women’s struggle, lack of acknowledgement and appreciation in society.</w:t>
      </w:r>
    </w:p>
    <w:p w14:paraId="07B80F85" w14:textId="77777777" w:rsidR="00793A7A" w:rsidRPr="00EA0AFA" w:rsidRDefault="00793A7A" w:rsidP="00793A7A">
      <w:pPr>
        <w:spacing w:line="360" w:lineRule="auto"/>
        <w:jc w:val="both"/>
        <w:rPr>
          <w:rFonts w:ascii="Arial" w:hAnsi="Arial"/>
          <w:sz w:val="24"/>
          <w:szCs w:val="24"/>
        </w:rPr>
      </w:pPr>
      <w:r w:rsidRPr="00941EBD">
        <w:t>(Oxford Islamic Studies Online Style)</w:t>
      </w:r>
    </w:p>
    <w:p w14:paraId="3B380415" w14:textId="77777777" w:rsidR="00793A7A" w:rsidRDefault="00793A7A" w:rsidP="00793A7A">
      <w:pPr>
        <w:spacing w:line="360" w:lineRule="auto"/>
        <w:jc w:val="both"/>
        <w:rPr>
          <w:rFonts w:ascii="Arial" w:hAnsi="Arial"/>
          <w:sz w:val="24"/>
          <w:szCs w:val="24"/>
        </w:rPr>
      </w:pPr>
      <w:proofErr w:type="spellStart"/>
      <w:r w:rsidRPr="00EA0AFA">
        <w:rPr>
          <w:rFonts w:ascii="Arial" w:hAnsi="Arial"/>
          <w:sz w:val="24"/>
          <w:szCs w:val="24"/>
        </w:rPr>
        <w:lastRenderedPageBreak/>
        <w:t>Mernissi</w:t>
      </w:r>
      <w:proofErr w:type="spellEnd"/>
      <w:r w:rsidRPr="00EA0AFA">
        <w:rPr>
          <w:rFonts w:ascii="Arial" w:hAnsi="Arial"/>
          <w:sz w:val="24"/>
          <w:szCs w:val="24"/>
        </w:rPr>
        <w:t xml:space="preserve"> in the book The Veil and the Male Elite (first published in 1987 in French) analytically investigates Islamic law in its past framework and disputes the perspective presented to us in society today regarding equality between both sexes. </w:t>
      </w:r>
      <w:proofErr w:type="spellStart"/>
      <w:r w:rsidRPr="00EA0AFA">
        <w:rPr>
          <w:rFonts w:ascii="Arial" w:hAnsi="Arial"/>
          <w:sz w:val="24"/>
          <w:szCs w:val="24"/>
        </w:rPr>
        <w:t>Mernissi’s</w:t>
      </w:r>
      <w:proofErr w:type="spellEnd"/>
      <w:r w:rsidRPr="00EA0AFA">
        <w:rPr>
          <w:rFonts w:ascii="Arial" w:hAnsi="Arial"/>
          <w:sz w:val="24"/>
          <w:szCs w:val="24"/>
        </w:rPr>
        <w:t xml:space="preserve"> states that the real message that the prophet gave</w:t>
      </w:r>
      <w:r>
        <w:rPr>
          <w:rFonts w:ascii="Arial" w:hAnsi="Arial"/>
          <w:sz w:val="24"/>
          <w:szCs w:val="24"/>
        </w:rPr>
        <w:t xml:space="preserve">, </w:t>
      </w:r>
      <w:r w:rsidRPr="00EA0AFA">
        <w:rPr>
          <w:rFonts w:ascii="Arial" w:hAnsi="Arial"/>
          <w:sz w:val="24"/>
          <w:szCs w:val="24"/>
        </w:rPr>
        <w:t xml:space="preserve">which emphasises both sexes being equal has been distorted later on by the Islamic scholars and leaders in the political sphere. </w:t>
      </w:r>
      <w:r>
        <w:rPr>
          <w:rFonts w:ascii="Arial" w:hAnsi="Arial"/>
          <w:sz w:val="24"/>
          <w:szCs w:val="24"/>
        </w:rPr>
        <w:t xml:space="preserve"> This argument is still essential at present especially as its connotations are connected with the arrival with the Arab Spring. </w:t>
      </w:r>
    </w:p>
    <w:p w14:paraId="6F017E41" w14:textId="77777777" w:rsidR="00793A7A" w:rsidRDefault="00793A7A" w:rsidP="00793A7A">
      <w:pPr>
        <w:spacing w:line="360" w:lineRule="auto"/>
        <w:jc w:val="both"/>
        <w:rPr>
          <w:rFonts w:ascii="Arial" w:hAnsi="Arial"/>
          <w:sz w:val="24"/>
          <w:szCs w:val="24"/>
        </w:rPr>
      </w:pPr>
      <w:proofErr w:type="spellStart"/>
      <w:r>
        <w:rPr>
          <w:rFonts w:ascii="Arial" w:hAnsi="Arial"/>
          <w:sz w:val="24"/>
          <w:szCs w:val="24"/>
        </w:rPr>
        <w:t>Mernissi’s</w:t>
      </w:r>
      <w:proofErr w:type="spellEnd"/>
      <w:r>
        <w:rPr>
          <w:rFonts w:ascii="Arial" w:hAnsi="Arial"/>
          <w:sz w:val="24"/>
          <w:szCs w:val="24"/>
        </w:rPr>
        <w:t xml:space="preserve"> book Women and Islam, An Historical and Theological </w:t>
      </w:r>
      <w:proofErr w:type="spellStart"/>
      <w:r>
        <w:rPr>
          <w:rFonts w:ascii="Arial" w:hAnsi="Arial"/>
          <w:sz w:val="24"/>
          <w:szCs w:val="24"/>
        </w:rPr>
        <w:t>Enquirey</w:t>
      </w:r>
      <w:proofErr w:type="spellEnd"/>
      <w:r>
        <w:rPr>
          <w:rFonts w:ascii="Arial" w:hAnsi="Arial"/>
          <w:sz w:val="24"/>
          <w:szCs w:val="24"/>
        </w:rPr>
        <w:t xml:space="preserve"> in 1991 mentions Umm Salama (the prophets wife) questioning women’s rights and wanting confirmation from the prophet in regards to this, then the verse being revealed to the prophet highlighting the equal rights between both genders and consequently the  </w:t>
      </w:r>
      <w:r>
        <w:rPr>
          <w:rStyle w:val="FootnoteReference"/>
          <w:rFonts w:ascii="Arial" w:hAnsi="Arial"/>
          <w:sz w:val="24"/>
          <w:szCs w:val="24"/>
        </w:rPr>
        <w:footnoteReference w:id="1"/>
      </w:r>
      <w:r>
        <w:rPr>
          <w:rFonts w:ascii="Arial" w:hAnsi="Arial"/>
          <w:sz w:val="24"/>
          <w:szCs w:val="24"/>
        </w:rPr>
        <w:t>Surah 4, An-</w:t>
      </w:r>
      <w:proofErr w:type="spellStart"/>
      <w:r>
        <w:rPr>
          <w:rFonts w:ascii="Arial" w:hAnsi="Arial"/>
          <w:sz w:val="24"/>
          <w:szCs w:val="24"/>
        </w:rPr>
        <w:t>Nisa</w:t>
      </w:r>
      <w:proofErr w:type="spellEnd"/>
      <w:r>
        <w:rPr>
          <w:rFonts w:ascii="Arial" w:hAnsi="Arial"/>
          <w:sz w:val="24"/>
          <w:szCs w:val="24"/>
        </w:rPr>
        <w:t xml:space="preserve"> (Women”) including the verse on inheritance was disclosed. Therefore </w:t>
      </w:r>
      <w:proofErr w:type="spellStart"/>
      <w:r>
        <w:rPr>
          <w:rFonts w:ascii="Arial" w:hAnsi="Arial"/>
          <w:sz w:val="24"/>
          <w:szCs w:val="24"/>
        </w:rPr>
        <w:t>Mernissi’s</w:t>
      </w:r>
      <w:proofErr w:type="spellEnd"/>
      <w:r>
        <w:rPr>
          <w:rFonts w:ascii="Arial" w:hAnsi="Arial"/>
          <w:sz w:val="24"/>
          <w:szCs w:val="24"/>
        </w:rPr>
        <w:t xml:space="preserve"> argument is that the rights of women are clear, fair from Allah and then delivered  from the Prophet but that the interpretation form Islamic scholars have their own agenda to satisfy, keeping women at inferior level so that dominance is prevalent at all times. </w:t>
      </w:r>
      <w:proofErr w:type="spellStart"/>
      <w:r>
        <w:rPr>
          <w:rFonts w:ascii="Arial" w:hAnsi="Arial"/>
          <w:sz w:val="24"/>
          <w:szCs w:val="24"/>
        </w:rPr>
        <w:t>Mernissi</w:t>
      </w:r>
      <w:proofErr w:type="spellEnd"/>
      <w:r>
        <w:rPr>
          <w:rFonts w:ascii="Arial" w:hAnsi="Arial"/>
          <w:sz w:val="24"/>
          <w:szCs w:val="24"/>
        </w:rPr>
        <w:t xml:space="preserve">, (1991) focuses on the prophet’s wives and their perspectives and queries regarding their rights and women’s rights in general. </w:t>
      </w:r>
    </w:p>
    <w:p w14:paraId="275581A5" w14:textId="77777777" w:rsidR="00793A7A" w:rsidRPr="0058392D" w:rsidRDefault="00793A7A" w:rsidP="00793A7A">
      <w:pPr>
        <w:spacing w:line="360" w:lineRule="auto"/>
        <w:jc w:val="both"/>
        <w:rPr>
          <w:rFonts w:ascii="Arial" w:hAnsi="Arial"/>
          <w:sz w:val="24"/>
          <w:szCs w:val="24"/>
        </w:rPr>
      </w:pPr>
      <w:r>
        <w:rPr>
          <w:rFonts w:ascii="Arial" w:hAnsi="Arial"/>
          <w:sz w:val="24"/>
          <w:szCs w:val="24"/>
        </w:rPr>
        <w:t xml:space="preserve">Colonial and </w:t>
      </w:r>
      <w:r w:rsidRPr="0058392D">
        <w:rPr>
          <w:rFonts w:ascii="Arial" w:hAnsi="Arial"/>
          <w:sz w:val="24"/>
          <w:szCs w:val="24"/>
        </w:rPr>
        <w:t xml:space="preserve">Orientalist </w:t>
      </w:r>
      <w:r>
        <w:rPr>
          <w:rFonts w:ascii="Arial" w:hAnsi="Arial"/>
          <w:sz w:val="24"/>
          <w:szCs w:val="24"/>
        </w:rPr>
        <w:t>depictions</w:t>
      </w:r>
      <w:r w:rsidRPr="0058392D">
        <w:rPr>
          <w:rFonts w:ascii="Arial" w:hAnsi="Arial"/>
          <w:sz w:val="24"/>
          <w:szCs w:val="24"/>
        </w:rPr>
        <w:t xml:space="preserve"> of harems have </w:t>
      </w:r>
      <w:r>
        <w:rPr>
          <w:rFonts w:ascii="Arial" w:hAnsi="Arial"/>
          <w:sz w:val="24"/>
          <w:szCs w:val="24"/>
        </w:rPr>
        <w:t xml:space="preserve">developed </w:t>
      </w:r>
      <w:r w:rsidRPr="0058392D">
        <w:rPr>
          <w:rFonts w:ascii="Arial" w:hAnsi="Arial"/>
          <w:sz w:val="24"/>
          <w:szCs w:val="24"/>
        </w:rPr>
        <w:t xml:space="preserve">the </w:t>
      </w:r>
      <w:r>
        <w:rPr>
          <w:rFonts w:ascii="Arial" w:hAnsi="Arial"/>
          <w:sz w:val="24"/>
          <w:szCs w:val="24"/>
        </w:rPr>
        <w:t xml:space="preserve">connection </w:t>
      </w:r>
      <w:r w:rsidRPr="0058392D">
        <w:rPr>
          <w:rFonts w:ascii="Arial" w:hAnsi="Arial"/>
          <w:sz w:val="24"/>
          <w:szCs w:val="24"/>
        </w:rPr>
        <w:t>of North</w:t>
      </w:r>
    </w:p>
    <w:p w14:paraId="165B5E80" w14:textId="77777777" w:rsidR="00793A7A" w:rsidRDefault="00793A7A" w:rsidP="00793A7A">
      <w:pPr>
        <w:spacing w:line="360" w:lineRule="auto"/>
        <w:jc w:val="both"/>
        <w:rPr>
          <w:rFonts w:ascii="Arial" w:hAnsi="Arial"/>
          <w:sz w:val="24"/>
          <w:szCs w:val="24"/>
        </w:rPr>
      </w:pPr>
      <w:r w:rsidRPr="0058392D">
        <w:rPr>
          <w:rFonts w:ascii="Arial" w:hAnsi="Arial"/>
          <w:sz w:val="24"/>
          <w:szCs w:val="24"/>
        </w:rPr>
        <w:t>African women</w:t>
      </w:r>
      <w:r>
        <w:rPr>
          <w:rFonts w:ascii="Arial" w:hAnsi="Arial"/>
          <w:sz w:val="24"/>
          <w:szCs w:val="24"/>
        </w:rPr>
        <w:t>,</w:t>
      </w:r>
      <w:r w:rsidRPr="0058392D">
        <w:rPr>
          <w:rFonts w:ascii="Arial" w:hAnsi="Arial"/>
          <w:sz w:val="24"/>
          <w:szCs w:val="24"/>
        </w:rPr>
        <w:t xml:space="preserve"> with domestic </w:t>
      </w:r>
      <w:r>
        <w:rPr>
          <w:rFonts w:ascii="Arial" w:hAnsi="Arial"/>
          <w:sz w:val="24"/>
          <w:szCs w:val="24"/>
        </w:rPr>
        <w:t>imprisonment</w:t>
      </w:r>
      <w:r w:rsidRPr="0058392D">
        <w:rPr>
          <w:rFonts w:ascii="Arial" w:hAnsi="Arial"/>
          <w:sz w:val="24"/>
          <w:szCs w:val="24"/>
        </w:rPr>
        <w:t>.</w:t>
      </w:r>
      <w:r>
        <w:rPr>
          <w:rFonts w:ascii="Arial" w:hAnsi="Arial"/>
          <w:sz w:val="24"/>
          <w:szCs w:val="24"/>
        </w:rPr>
        <w:t xml:space="preserve"> </w:t>
      </w:r>
      <w:proofErr w:type="spellStart"/>
      <w:r>
        <w:rPr>
          <w:rFonts w:ascii="Arial" w:hAnsi="Arial"/>
          <w:sz w:val="24"/>
          <w:szCs w:val="24"/>
        </w:rPr>
        <w:t>Mernissi’s</w:t>
      </w:r>
      <w:proofErr w:type="spellEnd"/>
      <w:r>
        <w:rPr>
          <w:rFonts w:ascii="Arial" w:hAnsi="Arial"/>
          <w:sz w:val="24"/>
          <w:szCs w:val="24"/>
        </w:rPr>
        <w:t xml:space="preserve"> view is this is a prejudiced viewpoint. However Dreams of Trespass is a piece of work by </w:t>
      </w:r>
      <w:proofErr w:type="spellStart"/>
      <w:r>
        <w:rPr>
          <w:rFonts w:ascii="Arial" w:hAnsi="Arial"/>
          <w:sz w:val="24"/>
          <w:szCs w:val="24"/>
        </w:rPr>
        <w:t>Mernissi</w:t>
      </w:r>
      <w:proofErr w:type="spellEnd"/>
      <w:r>
        <w:rPr>
          <w:rFonts w:ascii="Arial" w:hAnsi="Arial"/>
          <w:sz w:val="24"/>
          <w:szCs w:val="24"/>
        </w:rPr>
        <w:t xml:space="preserve"> that portrays a different picture of </w:t>
      </w:r>
      <w:r>
        <w:rPr>
          <w:rStyle w:val="FootnoteReference"/>
          <w:rFonts w:ascii="Arial" w:hAnsi="Arial"/>
          <w:sz w:val="24"/>
          <w:szCs w:val="24"/>
        </w:rPr>
        <w:footnoteReference w:id="2"/>
      </w:r>
      <w:r>
        <w:rPr>
          <w:rFonts w:ascii="Arial" w:hAnsi="Arial"/>
          <w:sz w:val="24"/>
          <w:szCs w:val="24"/>
        </w:rPr>
        <w:t xml:space="preserve">Harems and their rules and regulations, their boundaries and their expectations within the Harem. In her memoirs </w:t>
      </w:r>
      <w:proofErr w:type="spellStart"/>
      <w:r>
        <w:rPr>
          <w:rFonts w:ascii="Arial" w:hAnsi="Arial"/>
          <w:sz w:val="24"/>
          <w:szCs w:val="24"/>
        </w:rPr>
        <w:t>Mernissi</w:t>
      </w:r>
      <w:proofErr w:type="spellEnd"/>
      <w:r>
        <w:rPr>
          <w:rFonts w:ascii="Arial" w:hAnsi="Arial"/>
          <w:sz w:val="24"/>
          <w:szCs w:val="24"/>
        </w:rPr>
        <w:t xml:space="preserve"> offers a different meaning of the word with a personal viewpoint on the subject within an unfolding of her early years. </w:t>
      </w:r>
      <w:proofErr w:type="spellStart"/>
      <w:r>
        <w:rPr>
          <w:rFonts w:ascii="Arial" w:hAnsi="Arial"/>
          <w:sz w:val="24"/>
          <w:szCs w:val="24"/>
        </w:rPr>
        <w:t>Bentaher</w:t>
      </w:r>
      <w:proofErr w:type="spellEnd"/>
      <w:r>
        <w:rPr>
          <w:rFonts w:ascii="Arial" w:hAnsi="Arial"/>
          <w:sz w:val="24"/>
          <w:szCs w:val="24"/>
        </w:rPr>
        <w:t xml:space="preserve"> (2009)</w:t>
      </w:r>
    </w:p>
    <w:p w14:paraId="4A4519E2" w14:textId="77777777" w:rsidR="00793A7A" w:rsidRDefault="00793A7A" w:rsidP="00793A7A">
      <w:pPr>
        <w:rPr>
          <w:rFonts w:ascii="Arial" w:hAnsi="Arial"/>
          <w:sz w:val="24"/>
          <w:szCs w:val="24"/>
        </w:rPr>
      </w:pPr>
      <w:r w:rsidRPr="00824A6A">
        <w:rPr>
          <w:rFonts w:ascii="Arial" w:hAnsi="Arial"/>
          <w:sz w:val="24"/>
          <w:szCs w:val="24"/>
        </w:rPr>
        <w:t xml:space="preserve">Fatima </w:t>
      </w:r>
      <w:proofErr w:type="spellStart"/>
      <w:r w:rsidRPr="00824A6A">
        <w:rPr>
          <w:rFonts w:ascii="Arial" w:hAnsi="Arial"/>
          <w:sz w:val="24"/>
          <w:szCs w:val="24"/>
        </w:rPr>
        <w:t>Mernissi</w:t>
      </w:r>
      <w:proofErr w:type="spellEnd"/>
      <w:r w:rsidRPr="00824A6A">
        <w:rPr>
          <w:rFonts w:ascii="Arial" w:hAnsi="Arial"/>
          <w:sz w:val="24"/>
          <w:szCs w:val="24"/>
        </w:rPr>
        <w:t xml:space="preserve"> (1994) </w:t>
      </w:r>
      <w:r>
        <w:rPr>
          <w:rFonts w:ascii="Arial" w:hAnsi="Arial"/>
          <w:sz w:val="24"/>
          <w:szCs w:val="24"/>
        </w:rPr>
        <w:t xml:space="preserve">verifies </w:t>
      </w:r>
      <w:r w:rsidRPr="00824A6A">
        <w:rPr>
          <w:rFonts w:ascii="Arial" w:hAnsi="Arial"/>
          <w:sz w:val="24"/>
          <w:szCs w:val="24"/>
        </w:rPr>
        <w:t xml:space="preserve">the </w:t>
      </w:r>
      <w:r>
        <w:rPr>
          <w:rFonts w:ascii="Arial" w:hAnsi="Arial"/>
          <w:sz w:val="24"/>
          <w:szCs w:val="24"/>
        </w:rPr>
        <w:t xml:space="preserve">purpose </w:t>
      </w:r>
      <w:r w:rsidRPr="00824A6A">
        <w:rPr>
          <w:rFonts w:ascii="Arial" w:hAnsi="Arial"/>
          <w:sz w:val="24"/>
          <w:szCs w:val="24"/>
        </w:rPr>
        <w:t>of the</w:t>
      </w:r>
      <w:r>
        <w:rPr>
          <w:rFonts w:ascii="Arial" w:hAnsi="Arial"/>
          <w:sz w:val="24"/>
          <w:szCs w:val="24"/>
        </w:rPr>
        <w:t xml:space="preserve"> </w:t>
      </w:r>
      <w:r w:rsidRPr="00824A6A">
        <w:rPr>
          <w:rFonts w:ascii="Arial" w:hAnsi="Arial"/>
          <w:sz w:val="24"/>
          <w:szCs w:val="24"/>
        </w:rPr>
        <w:t xml:space="preserve">harem as a </w:t>
      </w:r>
      <w:r>
        <w:rPr>
          <w:rFonts w:ascii="Arial" w:hAnsi="Arial"/>
          <w:sz w:val="24"/>
          <w:szCs w:val="24"/>
        </w:rPr>
        <w:t xml:space="preserve">boundary </w:t>
      </w:r>
      <w:r w:rsidRPr="00824A6A">
        <w:rPr>
          <w:rFonts w:ascii="Arial" w:hAnsi="Arial"/>
          <w:sz w:val="24"/>
          <w:szCs w:val="24"/>
        </w:rPr>
        <w:t xml:space="preserve">against the </w:t>
      </w:r>
      <w:r>
        <w:rPr>
          <w:rFonts w:ascii="Arial" w:hAnsi="Arial"/>
          <w:sz w:val="24"/>
          <w:szCs w:val="24"/>
        </w:rPr>
        <w:t xml:space="preserve">one who </w:t>
      </w:r>
      <w:r w:rsidRPr="00824A6A">
        <w:rPr>
          <w:rFonts w:ascii="Arial" w:hAnsi="Arial"/>
          <w:sz w:val="24"/>
          <w:szCs w:val="24"/>
        </w:rPr>
        <w:t>coloni</w:t>
      </w:r>
      <w:r>
        <w:rPr>
          <w:rFonts w:ascii="Arial" w:hAnsi="Arial"/>
          <w:sz w:val="24"/>
          <w:szCs w:val="24"/>
        </w:rPr>
        <w:t>ses</w:t>
      </w:r>
      <w:r w:rsidRPr="00824A6A">
        <w:rPr>
          <w:rFonts w:ascii="Arial" w:hAnsi="Arial"/>
          <w:sz w:val="24"/>
          <w:szCs w:val="24"/>
        </w:rPr>
        <w:t xml:space="preserve">. </w:t>
      </w:r>
      <w:r>
        <w:rPr>
          <w:rFonts w:ascii="Arial" w:hAnsi="Arial"/>
          <w:sz w:val="24"/>
          <w:szCs w:val="24"/>
        </w:rPr>
        <w:t xml:space="preserve">Her autobiography and </w:t>
      </w:r>
      <w:r w:rsidRPr="00824A6A">
        <w:rPr>
          <w:rFonts w:ascii="Arial" w:hAnsi="Arial"/>
          <w:sz w:val="24"/>
          <w:szCs w:val="24"/>
        </w:rPr>
        <w:t xml:space="preserve">the setting of the tales in </w:t>
      </w:r>
      <w:r>
        <w:rPr>
          <w:rFonts w:ascii="Arial" w:hAnsi="Arial"/>
          <w:sz w:val="24"/>
          <w:szCs w:val="24"/>
        </w:rPr>
        <w:t>it</w:t>
      </w:r>
      <w:r w:rsidRPr="00824A6A">
        <w:rPr>
          <w:rFonts w:ascii="Arial" w:hAnsi="Arial"/>
          <w:sz w:val="24"/>
          <w:szCs w:val="24"/>
        </w:rPr>
        <w:t xml:space="preserve">, Dreams of Trespass, </w:t>
      </w:r>
      <w:r>
        <w:rPr>
          <w:rFonts w:ascii="Arial" w:hAnsi="Arial"/>
          <w:sz w:val="24"/>
          <w:szCs w:val="24"/>
        </w:rPr>
        <w:t xml:space="preserve">are based on </w:t>
      </w:r>
      <w:r w:rsidRPr="00824A6A">
        <w:rPr>
          <w:rFonts w:ascii="Arial" w:hAnsi="Arial"/>
          <w:sz w:val="24"/>
          <w:szCs w:val="24"/>
        </w:rPr>
        <w:t xml:space="preserve">colonial Morocco; </w:t>
      </w:r>
      <w:r>
        <w:rPr>
          <w:rFonts w:ascii="Arial" w:hAnsi="Arial"/>
          <w:sz w:val="24"/>
          <w:szCs w:val="24"/>
        </w:rPr>
        <w:t xml:space="preserve">here </w:t>
      </w:r>
      <w:r w:rsidRPr="00824A6A">
        <w:rPr>
          <w:rFonts w:ascii="Arial" w:hAnsi="Arial"/>
          <w:sz w:val="24"/>
          <w:szCs w:val="24"/>
        </w:rPr>
        <w:t xml:space="preserve">women </w:t>
      </w:r>
      <w:r>
        <w:rPr>
          <w:rFonts w:ascii="Arial" w:hAnsi="Arial"/>
          <w:sz w:val="24"/>
          <w:szCs w:val="24"/>
        </w:rPr>
        <w:t xml:space="preserve">do not ever have </w:t>
      </w:r>
      <w:r w:rsidRPr="00824A6A">
        <w:rPr>
          <w:rFonts w:ascii="Arial" w:hAnsi="Arial"/>
          <w:sz w:val="24"/>
          <w:szCs w:val="24"/>
        </w:rPr>
        <w:t xml:space="preserve">contact with the colonizer. </w:t>
      </w:r>
      <w:proofErr w:type="spellStart"/>
      <w:proofErr w:type="gramStart"/>
      <w:r>
        <w:rPr>
          <w:rFonts w:ascii="Arial" w:hAnsi="Arial"/>
          <w:sz w:val="24"/>
          <w:szCs w:val="24"/>
        </w:rPr>
        <w:t>Mernissi</w:t>
      </w:r>
      <w:proofErr w:type="spellEnd"/>
      <w:r>
        <w:rPr>
          <w:rFonts w:ascii="Arial" w:hAnsi="Arial"/>
          <w:sz w:val="24"/>
          <w:szCs w:val="24"/>
        </w:rPr>
        <w:t xml:space="preserve"> </w:t>
      </w:r>
      <w:r w:rsidRPr="00824A6A">
        <w:rPr>
          <w:rFonts w:ascii="Arial" w:hAnsi="Arial"/>
          <w:sz w:val="24"/>
          <w:szCs w:val="24"/>
        </w:rPr>
        <w:t xml:space="preserve"> says</w:t>
      </w:r>
      <w:proofErr w:type="gramEnd"/>
      <w:r w:rsidRPr="00824A6A">
        <w:rPr>
          <w:rFonts w:ascii="Arial" w:hAnsi="Arial"/>
          <w:sz w:val="24"/>
          <w:szCs w:val="24"/>
        </w:rPr>
        <w:t xml:space="preserve"> </w:t>
      </w:r>
      <w:r>
        <w:rPr>
          <w:rFonts w:ascii="Arial" w:hAnsi="Arial"/>
          <w:sz w:val="24"/>
          <w:szCs w:val="24"/>
        </w:rPr>
        <w:t xml:space="preserve">her bringing up was </w:t>
      </w:r>
      <w:r w:rsidRPr="00824A6A">
        <w:rPr>
          <w:rFonts w:ascii="Arial" w:hAnsi="Arial"/>
          <w:sz w:val="24"/>
          <w:szCs w:val="24"/>
        </w:rPr>
        <w:t>in a harem,</w:t>
      </w:r>
      <w:r>
        <w:rPr>
          <w:rFonts w:ascii="Arial" w:hAnsi="Arial"/>
          <w:sz w:val="24"/>
          <w:szCs w:val="24"/>
        </w:rPr>
        <w:t xml:space="preserve"> and goes on to say  </w:t>
      </w:r>
      <w:r w:rsidRPr="00824A6A">
        <w:rPr>
          <w:rFonts w:ascii="Arial" w:hAnsi="Arial"/>
          <w:sz w:val="24"/>
          <w:szCs w:val="24"/>
        </w:rPr>
        <w:t xml:space="preserve">literally </w:t>
      </w:r>
      <w:r>
        <w:rPr>
          <w:rFonts w:ascii="Arial" w:hAnsi="Arial"/>
          <w:sz w:val="24"/>
          <w:szCs w:val="24"/>
        </w:rPr>
        <w:t xml:space="preserve">she sees her </w:t>
      </w:r>
      <w:r w:rsidRPr="00824A6A">
        <w:rPr>
          <w:rFonts w:ascii="Arial" w:hAnsi="Arial"/>
          <w:sz w:val="24"/>
          <w:szCs w:val="24"/>
        </w:rPr>
        <w:t xml:space="preserve"> </w:t>
      </w:r>
    </w:p>
    <w:p w14:paraId="57FED495" w14:textId="77777777" w:rsidR="00793A7A" w:rsidRDefault="00793A7A" w:rsidP="00793A7A">
      <w:pPr>
        <w:spacing w:line="360" w:lineRule="auto"/>
        <w:jc w:val="both"/>
        <w:rPr>
          <w:rFonts w:ascii="Arial" w:hAnsi="Arial"/>
          <w:sz w:val="24"/>
          <w:szCs w:val="24"/>
        </w:rPr>
      </w:pPr>
      <w:proofErr w:type="gramStart"/>
      <w:r w:rsidRPr="00824A6A">
        <w:rPr>
          <w:rFonts w:ascii="Arial" w:hAnsi="Arial"/>
          <w:sz w:val="24"/>
          <w:szCs w:val="24"/>
        </w:rPr>
        <w:lastRenderedPageBreak/>
        <w:t xml:space="preserve">house </w:t>
      </w:r>
      <w:r>
        <w:rPr>
          <w:rFonts w:ascii="Arial" w:hAnsi="Arial"/>
          <w:sz w:val="24"/>
          <w:szCs w:val="24"/>
        </w:rPr>
        <w:t xml:space="preserve"> as</w:t>
      </w:r>
      <w:proofErr w:type="gramEnd"/>
      <w:r>
        <w:rPr>
          <w:rFonts w:ascii="Arial" w:hAnsi="Arial"/>
          <w:sz w:val="24"/>
          <w:szCs w:val="24"/>
        </w:rPr>
        <w:t xml:space="preserve"> </w:t>
      </w:r>
      <w:r w:rsidRPr="00824A6A">
        <w:rPr>
          <w:rFonts w:ascii="Arial" w:hAnsi="Arial"/>
          <w:sz w:val="24"/>
          <w:szCs w:val="24"/>
        </w:rPr>
        <w:t xml:space="preserve">a </w:t>
      </w:r>
      <w:r>
        <w:rPr>
          <w:rFonts w:ascii="Arial" w:hAnsi="Arial"/>
          <w:sz w:val="24"/>
          <w:szCs w:val="24"/>
        </w:rPr>
        <w:t xml:space="preserve">border </w:t>
      </w:r>
      <w:r w:rsidRPr="00824A6A">
        <w:rPr>
          <w:rFonts w:ascii="Arial" w:hAnsi="Arial"/>
          <w:sz w:val="24"/>
          <w:szCs w:val="24"/>
        </w:rPr>
        <w:t xml:space="preserve"> and </w:t>
      </w:r>
      <w:r>
        <w:rPr>
          <w:rFonts w:ascii="Arial" w:hAnsi="Arial"/>
          <w:sz w:val="24"/>
          <w:szCs w:val="24"/>
        </w:rPr>
        <w:t xml:space="preserve">perceives </w:t>
      </w:r>
      <w:r w:rsidRPr="00824A6A">
        <w:rPr>
          <w:rFonts w:ascii="Arial" w:hAnsi="Arial"/>
          <w:sz w:val="24"/>
          <w:szCs w:val="24"/>
        </w:rPr>
        <w:t xml:space="preserve"> the </w:t>
      </w:r>
      <w:r>
        <w:rPr>
          <w:rFonts w:ascii="Arial" w:hAnsi="Arial"/>
          <w:sz w:val="24"/>
          <w:szCs w:val="24"/>
        </w:rPr>
        <w:t>gate at the front</w:t>
      </w:r>
      <w:r w:rsidRPr="00824A6A">
        <w:rPr>
          <w:rFonts w:ascii="Arial" w:hAnsi="Arial"/>
          <w:sz w:val="24"/>
          <w:szCs w:val="24"/>
        </w:rPr>
        <w:t xml:space="preserve"> as a </w:t>
      </w:r>
      <w:r>
        <w:rPr>
          <w:rFonts w:ascii="Arial" w:hAnsi="Arial"/>
          <w:sz w:val="24"/>
          <w:szCs w:val="24"/>
        </w:rPr>
        <w:t xml:space="preserve">guard  </w:t>
      </w:r>
      <w:r w:rsidRPr="00824A6A">
        <w:rPr>
          <w:rFonts w:ascii="Arial" w:hAnsi="Arial"/>
          <w:sz w:val="24"/>
          <w:szCs w:val="24"/>
        </w:rPr>
        <w:t xml:space="preserve">against the </w:t>
      </w:r>
      <w:r>
        <w:rPr>
          <w:rFonts w:ascii="Arial" w:hAnsi="Arial"/>
          <w:sz w:val="24"/>
          <w:szCs w:val="24"/>
        </w:rPr>
        <w:t xml:space="preserve">strangers who are </w:t>
      </w:r>
      <w:r w:rsidRPr="00824A6A">
        <w:rPr>
          <w:rFonts w:ascii="Arial" w:hAnsi="Arial"/>
          <w:sz w:val="24"/>
          <w:szCs w:val="24"/>
        </w:rPr>
        <w:t xml:space="preserve"> standing a </w:t>
      </w:r>
      <w:r>
        <w:rPr>
          <w:rFonts w:ascii="Arial" w:hAnsi="Arial"/>
          <w:sz w:val="24"/>
          <w:szCs w:val="24"/>
        </w:rPr>
        <w:t xml:space="preserve">couple of  </w:t>
      </w:r>
      <w:r w:rsidRPr="00824A6A">
        <w:rPr>
          <w:rFonts w:ascii="Arial" w:hAnsi="Arial"/>
          <w:sz w:val="24"/>
          <w:szCs w:val="24"/>
        </w:rPr>
        <w:t>meters away</w:t>
      </w:r>
      <w:r>
        <w:rPr>
          <w:rFonts w:ascii="Arial" w:hAnsi="Arial"/>
          <w:sz w:val="24"/>
          <w:szCs w:val="24"/>
        </w:rPr>
        <w:t xml:space="preserve"> from the gate </w:t>
      </w:r>
      <w:proofErr w:type="spellStart"/>
      <w:r>
        <w:rPr>
          <w:rFonts w:ascii="Arial" w:hAnsi="Arial"/>
          <w:sz w:val="24"/>
          <w:szCs w:val="24"/>
        </w:rPr>
        <w:t>Mernissi</w:t>
      </w:r>
      <w:proofErr w:type="spellEnd"/>
      <w:r>
        <w:rPr>
          <w:rFonts w:ascii="Arial" w:hAnsi="Arial"/>
          <w:sz w:val="24"/>
          <w:szCs w:val="24"/>
        </w:rPr>
        <w:t xml:space="preserve"> ” (1994).</w:t>
      </w:r>
    </w:p>
    <w:p w14:paraId="662E3E08" w14:textId="77777777" w:rsidR="00793A7A" w:rsidRDefault="00793A7A" w:rsidP="00793A7A">
      <w:pPr>
        <w:spacing w:line="360" w:lineRule="auto"/>
        <w:jc w:val="both"/>
        <w:rPr>
          <w:rFonts w:ascii="Arial" w:hAnsi="Arial"/>
          <w:sz w:val="24"/>
          <w:szCs w:val="24"/>
        </w:rPr>
      </w:pPr>
      <w:proofErr w:type="spellStart"/>
      <w:r w:rsidRPr="00F8005D">
        <w:rPr>
          <w:rFonts w:ascii="Arial" w:hAnsi="Arial"/>
          <w:sz w:val="24"/>
          <w:szCs w:val="24"/>
        </w:rPr>
        <w:t>Mernissi’s</w:t>
      </w:r>
      <w:proofErr w:type="spellEnd"/>
      <w:r w:rsidRPr="00F8005D">
        <w:rPr>
          <w:rFonts w:ascii="Arial" w:hAnsi="Arial"/>
          <w:sz w:val="24"/>
          <w:szCs w:val="24"/>
        </w:rPr>
        <w:t xml:space="preserve"> </w:t>
      </w:r>
      <w:r>
        <w:rPr>
          <w:rFonts w:ascii="Arial" w:hAnsi="Arial"/>
          <w:sz w:val="24"/>
          <w:szCs w:val="24"/>
        </w:rPr>
        <w:t xml:space="preserve">reason </w:t>
      </w:r>
      <w:r w:rsidRPr="00F8005D">
        <w:rPr>
          <w:rFonts w:ascii="Arial" w:hAnsi="Arial"/>
          <w:sz w:val="24"/>
          <w:szCs w:val="24"/>
        </w:rPr>
        <w:t xml:space="preserve">to </w:t>
      </w:r>
      <w:r>
        <w:rPr>
          <w:rFonts w:ascii="Arial" w:hAnsi="Arial"/>
          <w:sz w:val="24"/>
          <w:szCs w:val="24"/>
        </w:rPr>
        <w:t xml:space="preserve">have her memoirs printed in English Instead of </w:t>
      </w:r>
      <w:r w:rsidRPr="00F8005D">
        <w:rPr>
          <w:rFonts w:ascii="Arial" w:hAnsi="Arial"/>
          <w:sz w:val="24"/>
          <w:szCs w:val="24"/>
        </w:rPr>
        <w:t>French</w:t>
      </w:r>
      <w:r>
        <w:rPr>
          <w:rFonts w:ascii="Arial" w:hAnsi="Arial"/>
          <w:sz w:val="24"/>
          <w:szCs w:val="24"/>
        </w:rPr>
        <w:t xml:space="preserve"> or </w:t>
      </w:r>
      <w:r w:rsidRPr="00F8005D">
        <w:rPr>
          <w:rFonts w:ascii="Arial" w:hAnsi="Arial"/>
          <w:sz w:val="24"/>
          <w:szCs w:val="24"/>
        </w:rPr>
        <w:t>Arabic</w:t>
      </w:r>
      <w:r>
        <w:rPr>
          <w:rFonts w:ascii="Arial" w:hAnsi="Arial"/>
          <w:sz w:val="24"/>
          <w:szCs w:val="24"/>
        </w:rPr>
        <w:t xml:space="preserve"> suggests </w:t>
      </w:r>
      <w:r w:rsidRPr="00F8005D">
        <w:rPr>
          <w:rFonts w:ascii="Arial" w:hAnsi="Arial"/>
          <w:sz w:val="24"/>
          <w:szCs w:val="24"/>
        </w:rPr>
        <w:t xml:space="preserve">that her </w:t>
      </w:r>
      <w:r>
        <w:rPr>
          <w:rFonts w:ascii="Arial" w:hAnsi="Arial"/>
          <w:sz w:val="24"/>
          <w:szCs w:val="24"/>
        </w:rPr>
        <w:t xml:space="preserve">focused </w:t>
      </w:r>
      <w:r w:rsidRPr="00F8005D">
        <w:rPr>
          <w:rFonts w:ascii="Arial" w:hAnsi="Arial"/>
          <w:sz w:val="24"/>
          <w:szCs w:val="24"/>
        </w:rPr>
        <w:t>viewers</w:t>
      </w:r>
      <w:r>
        <w:rPr>
          <w:rFonts w:ascii="Arial" w:hAnsi="Arial"/>
          <w:sz w:val="24"/>
          <w:szCs w:val="24"/>
        </w:rPr>
        <w:t xml:space="preserve"> dwell </w:t>
      </w:r>
      <w:r w:rsidRPr="00F8005D">
        <w:rPr>
          <w:rFonts w:ascii="Arial" w:hAnsi="Arial"/>
          <w:sz w:val="24"/>
          <w:szCs w:val="24"/>
        </w:rPr>
        <w:t>outside</w:t>
      </w:r>
      <w:r>
        <w:rPr>
          <w:rFonts w:ascii="Arial" w:hAnsi="Arial"/>
          <w:sz w:val="24"/>
          <w:szCs w:val="24"/>
        </w:rPr>
        <w:t xml:space="preserve"> of </w:t>
      </w:r>
      <w:r w:rsidRPr="00F8005D">
        <w:rPr>
          <w:rFonts w:ascii="Arial" w:hAnsi="Arial"/>
          <w:sz w:val="24"/>
          <w:szCs w:val="24"/>
        </w:rPr>
        <w:t xml:space="preserve">North Africa. </w:t>
      </w:r>
      <w:r>
        <w:rPr>
          <w:rFonts w:ascii="Arial" w:hAnsi="Arial"/>
          <w:sz w:val="24"/>
          <w:szCs w:val="24"/>
        </w:rPr>
        <w:t xml:space="preserve">As a matter of </w:t>
      </w:r>
      <w:r w:rsidRPr="00F8005D">
        <w:rPr>
          <w:rFonts w:ascii="Arial" w:hAnsi="Arial"/>
          <w:sz w:val="24"/>
          <w:szCs w:val="24"/>
        </w:rPr>
        <w:t>fact, her  us</w:t>
      </w:r>
      <w:r>
        <w:rPr>
          <w:rFonts w:ascii="Arial" w:hAnsi="Arial"/>
          <w:sz w:val="24"/>
          <w:szCs w:val="24"/>
        </w:rPr>
        <w:t xml:space="preserve">ing  </w:t>
      </w:r>
      <w:r w:rsidRPr="00F8005D">
        <w:rPr>
          <w:rFonts w:ascii="Arial" w:hAnsi="Arial"/>
          <w:sz w:val="24"/>
          <w:szCs w:val="24"/>
        </w:rPr>
        <w:t xml:space="preserve"> the word harem to</w:t>
      </w:r>
      <w:r>
        <w:rPr>
          <w:rFonts w:ascii="Arial" w:hAnsi="Arial"/>
          <w:sz w:val="24"/>
          <w:szCs w:val="24"/>
        </w:rPr>
        <w:t xml:space="preserve"> mean</w:t>
      </w:r>
      <w:r w:rsidRPr="00F8005D">
        <w:rPr>
          <w:rFonts w:ascii="Arial" w:hAnsi="Arial"/>
          <w:sz w:val="24"/>
          <w:szCs w:val="24"/>
        </w:rPr>
        <w:t xml:space="preserve"> her house is </w:t>
      </w:r>
      <w:r>
        <w:rPr>
          <w:rFonts w:ascii="Arial" w:hAnsi="Arial"/>
          <w:sz w:val="24"/>
          <w:szCs w:val="24"/>
        </w:rPr>
        <w:t xml:space="preserve">uncommon </w:t>
      </w:r>
      <w:r w:rsidRPr="00F8005D">
        <w:rPr>
          <w:rFonts w:ascii="Arial" w:hAnsi="Arial"/>
          <w:sz w:val="24"/>
          <w:szCs w:val="24"/>
        </w:rPr>
        <w:t xml:space="preserve"> in the Moroccan Arabic </w:t>
      </w:r>
      <w:r>
        <w:rPr>
          <w:rFonts w:ascii="Arial" w:hAnsi="Arial"/>
          <w:sz w:val="24"/>
          <w:szCs w:val="24"/>
        </w:rPr>
        <w:t xml:space="preserve">where </w:t>
      </w:r>
      <w:r w:rsidRPr="00F8005D">
        <w:rPr>
          <w:rFonts w:ascii="Arial" w:hAnsi="Arial"/>
          <w:sz w:val="24"/>
          <w:szCs w:val="24"/>
        </w:rPr>
        <w:t xml:space="preserve"> she grew up</w:t>
      </w:r>
      <w:r>
        <w:rPr>
          <w:rFonts w:ascii="Arial" w:hAnsi="Arial"/>
          <w:sz w:val="24"/>
          <w:szCs w:val="24"/>
        </w:rPr>
        <w:t xml:space="preserve"> communicating </w:t>
      </w:r>
      <w:r w:rsidRPr="00F8005D">
        <w:rPr>
          <w:rFonts w:ascii="Arial" w:hAnsi="Arial"/>
          <w:sz w:val="24"/>
          <w:szCs w:val="24"/>
        </w:rPr>
        <w:t xml:space="preserve"> in Fez, and </w:t>
      </w:r>
      <w:r>
        <w:rPr>
          <w:rFonts w:ascii="Arial" w:hAnsi="Arial"/>
          <w:sz w:val="24"/>
          <w:szCs w:val="24"/>
        </w:rPr>
        <w:t xml:space="preserve">signifies </w:t>
      </w:r>
      <w:r w:rsidRPr="00F8005D">
        <w:rPr>
          <w:rFonts w:ascii="Arial" w:hAnsi="Arial"/>
          <w:sz w:val="24"/>
          <w:szCs w:val="24"/>
        </w:rPr>
        <w:t xml:space="preserve"> that she is not </w:t>
      </w:r>
      <w:r>
        <w:rPr>
          <w:rFonts w:ascii="Arial" w:hAnsi="Arial"/>
          <w:sz w:val="24"/>
          <w:szCs w:val="24"/>
        </w:rPr>
        <w:t xml:space="preserve"> very close to </w:t>
      </w:r>
      <w:r w:rsidRPr="00F8005D">
        <w:rPr>
          <w:rFonts w:ascii="Arial" w:hAnsi="Arial"/>
          <w:sz w:val="24"/>
          <w:szCs w:val="24"/>
        </w:rPr>
        <w:t xml:space="preserve"> her own</w:t>
      </w:r>
      <w:r>
        <w:rPr>
          <w:rFonts w:ascii="Arial" w:hAnsi="Arial"/>
          <w:sz w:val="24"/>
          <w:szCs w:val="24"/>
        </w:rPr>
        <w:t xml:space="preserve"> culture</w:t>
      </w:r>
      <w:r w:rsidRPr="00F8005D">
        <w:rPr>
          <w:rFonts w:ascii="Arial" w:hAnsi="Arial"/>
          <w:sz w:val="24"/>
          <w:szCs w:val="24"/>
        </w:rPr>
        <w:t xml:space="preserve">. </w:t>
      </w:r>
      <w:r>
        <w:rPr>
          <w:rFonts w:ascii="Arial" w:hAnsi="Arial"/>
          <w:sz w:val="24"/>
          <w:szCs w:val="24"/>
        </w:rPr>
        <w:t>Alternatively,</w:t>
      </w:r>
      <w:r w:rsidRPr="00F8005D">
        <w:rPr>
          <w:rFonts w:ascii="Arial" w:hAnsi="Arial"/>
          <w:sz w:val="24"/>
          <w:szCs w:val="24"/>
        </w:rPr>
        <w:t xml:space="preserve"> she is </w:t>
      </w:r>
      <w:r>
        <w:rPr>
          <w:rFonts w:ascii="Arial" w:hAnsi="Arial"/>
          <w:sz w:val="24"/>
          <w:szCs w:val="24"/>
        </w:rPr>
        <w:t xml:space="preserve">making an effort </w:t>
      </w:r>
      <w:r w:rsidRPr="00F8005D">
        <w:rPr>
          <w:rFonts w:ascii="Arial" w:hAnsi="Arial"/>
          <w:sz w:val="24"/>
          <w:szCs w:val="24"/>
        </w:rPr>
        <w:t xml:space="preserve">to </w:t>
      </w:r>
      <w:r>
        <w:rPr>
          <w:rFonts w:ascii="Arial" w:hAnsi="Arial"/>
          <w:sz w:val="24"/>
          <w:szCs w:val="24"/>
        </w:rPr>
        <w:t xml:space="preserve">critique </w:t>
      </w:r>
      <w:r w:rsidRPr="00F8005D">
        <w:rPr>
          <w:rFonts w:ascii="Arial" w:hAnsi="Arial"/>
          <w:sz w:val="24"/>
          <w:szCs w:val="24"/>
        </w:rPr>
        <w:t>the word harem and its</w:t>
      </w:r>
      <w:r>
        <w:rPr>
          <w:rFonts w:ascii="Arial" w:hAnsi="Arial"/>
          <w:sz w:val="24"/>
          <w:szCs w:val="24"/>
        </w:rPr>
        <w:t xml:space="preserve"> significance</w:t>
      </w:r>
      <w:r w:rsidRPr="00F8005D">
        <w:rPr>
          <w:rFonts w:ascii="Arial" w:hAnsi="Arial"/>
          <w:sz w:val="24"/>
          <w:szCs w:val="24"/>
        </w:rPr>
        <w:t xml:space="preserve"> from a </w:t>
      </w:r>
      <w:r>
        <w:rPr>
          <w:rFonts w:ascii="Arial" w:hAnsi="Arial"/>
          <w:sz w:val="24"/>
          <w:szCs w:val="24"/>
        </w:rPr>
        <w:t xml:space="preserve">stranger’s </w:t>
      </w:r>
      <w:r w:rsidRPr="00F8005D">
        <w:rPr>
          <w:rFonts w:ascii="Arial" w:hAnsi="Arial"/>
          <w:sz w:val="24"/>
          <w:szCs w:val="24"/>
        </w:rPr>
        <w:t>perception</w:t>
      </w:r>
      <w:r>
        <w:rPr>
          <w:rFonts w:ascii="Arial" w:hAnsi="Arial"/>
          <w:sz w:val="24"/>
          <w:szCs w:val="24"/>
        </w:rPr>
        <w:t>.</w:t>
      </w:r>
      <w:r w:rsidRPr="00F8005D">
        <w:rPr>
          <w:rFonts w:ascii="Arial" w:hAnsi="Arial"/>
          <w:sz w:val="24"/>
          <w:szCs w:val="24"/>
        </w:rPr>
        <w:t xml:space="preserve"> </w:t>
      </w:r>
      <w:r>
        <w:rPr>
          <w:rFonts w:ascii="Arial" w:hAnsi="Arial"/>
          <w:sz w:val="24"/>
          <w:szCs w:val="24"/>
        </w:rPr>
        <w:t xml:space="preserve">Even more so </w:t>
      </w:r>
      <w:proofErr w:type="spellStart"/>
      <w:r>
        <w:rPr>
          <w:rFonts w:ascii="Arial" w:hAnsi="Arial"/>
          <w:sz w:val="24"/>
          <w:szCs w:val="24"/>
        </w:rPr>
        <w:t>Mernissi</w:t>
      </w:r>
      <w:proofErr w:type="spellEnd"/>
      <w:r>
        <w:rPr>
          <w:rFonts w:ascii="Arial" w:hAnsi="Arial"/>
          <w:sz w:val="24"/>
          <w:szCs w:val="24"/>
        </w:rPr>
        <w:t xml:space="preserve"> </w:t>
      </w:r>
      <w:r w:rsidRPr="00F8005D">
        <w:rPr>
          <w:rFonts w:ascii="Arial" w:hAnsi="Arial"/>
          <w:sz w:val="24"/>
          <w:szCs w:val="24"/>
        </w:rPr>
        <w:t xml:space="preserve">is </w:t>
      </w:r>
      <w:r>
        <w:rPr>
          <w:rFonts w:ascii="Arial" w:hAnsi="Arial"/>
          <w:sz w:val="24"/>
          <w:szCs w:val="24"/>
        </w:rPr>
        <w:t xml:space="preserve">attempting </w:t>
      </w:r>
      <w:r w:rsidRPr="00F8005D">
        <w:rPr>
          <w:rFonts w:ascii="Arial" w:hAnsi="Arial"/>
          <w:sz w:val="24"/>
          <w:szCs w:val="24"/>
        </w:rPr>
        <w:t xml:space="preserve">to </w:t>
      </w:r>
      <w:r>
        <w:rPr>
          <w:rFonts w:ascii="Arial" w:hAnsi="Arial"/>
          <w:sz w:val="24"/>
          <w:szCs w:val="24"/>
        </w:rPr>
        <w:t xml:space="preserve">portray </w:t>
      </w:r>
      <w:r w:rsidRPr="00F8005D">
        <w:rPr>
          <w:rFonts w:ascii="Arial" w:hAnsi="Arial"/>
          <w:sz w:val="24"/>
          <w:szCs w:val="24"/>
        </w:rPr>
        <w:t xml:space="preserve">an </w:t>
      </w:r>
      <w:r>
        <w:rPr>
          <w:rFonts w:ascii="Arial" w:hAnsi="Arial"/>
          <w:sz w:val="24"/>
          <w:szCs w:val="24"/>
        </w:rPr>
        <w:t xml:space="preserve">improved image of its insinuators. This </w:t>
      </w:r>
      <w:r w:rsidRPr="00F8005D">
        <w:rPr>
          <w:rFonts w:ascii="Arial" w:hAnsi="Arial"/>
          <w:sz w:val="24"/>
          <w:szCs w:val="24"/>
        </w:rPr>
        <w:t xml:space="preserve">is </w:t>
      </w:r>
      <w:r>
        <w:rPr>
          <w:rFonts w:ascii="Arial" w:hAnsi="Arial"/>
          <w:sz w:val="24"/>
          <w:szCs w:val="24"/>
        </w:rPr>
        <w:t xml:space="preserve">additionally obvious </w:t>
      </w:r>
      <w:r w:rsidRPr="00F8005D">
        <w:rPr>
          <w:rFonts w:ascii="Arial" w:hAnsi="Arial"/>
          <w:sz w:val="24"/>
          <w:szCs w:val="24"/>
        </w:rPr>
        <w:t>in the philological</w:t>
      </w:r>
      <w:r>
        <w:rPr>
          <w:rFonts w:ascii="Arial" w:hAnsi="Arial"/>
          <w:sz w:val="24"/>
          <w:szCs w:val="24"/>
        </w:rPr>
        <w:t xml:space="preserve"> examination </w:t>
      </w:r>
      <w:r w:rsidRPr="00F8005D">
        <w:rPr>
          <w:rFonts w:ascii="Arial" w:hAnsi="Arial"/>
          <w:sz w:val="24"/>
          <w:szCs w:val="24"/>
        </w:rPr>
        <w:t xml:space="preserve">of her </w:t>
      </w:r>
      <w:r>
        <w:rPr>
          <w:rFonts w:ascii="Arial" w:hAnsi="Arial"/>
          <w:sz w:val="24"/>
          <w:szCs w:val="24"/>
        </w:rPr>
        <w:t xml:space="preserve">personality all </w:t>
      </w:r>
      <w:r w:rsidRPr="00F8005D">
        <w:rPr>
          <w:rFonts w:ascii="Arial" w:hAnsi="Arial"/>
          <w:sz w:val="24"/>
          <w:szCs w:val="24"/>
        </w:rPr>
        <w:t>through</w:t>
      </w:r>
      <w:r>
        <w:rPr>
          <w:rFonts w:ascii="Arial" w:hAnsi="Arial"/>
          <w:sz w:val="24"/>
          <w:szCs w:val="24"/>
        </w:rPr>
        <w:t xml:space="preserve"> the book. The</w:t>
      </w:r>
      <w:r w:rsidRPr="00F8005D">
        <w:rPr>
          <w:rFonts w:ascii="Arial" w:hAnsi="Arial"/>
          <w:sz w:val="24"/>
          <w:szCs w:val="24"/>
        </w:rPr>
        <w:t xml:space="preserve"> </w:t>
      </w:r>
      <w:r>
        <w:rPr>
          <w:rFonts w:ascii="Arial" w:hAnsi="Arial"/>
          <w:sz w:val="24"/>
          <w:szCs w:val="24"/>
        </w:rPr>
        <w:t>story teller</w:t>
      </w:r>
      <w:r w:rsidRPr="00F8005D">
        <w:rPr>
          <w:rFonts w:ascii="Arial" w:hAnsi="Arial"/>
          <w:sz w:val="24"/>
          <w:szCs w:val="24"/>
        </w:rPr>
        <w:t xml:space="preserve"> in Dreams</w:t>
      </w:r>
      <w:r>
        <w:rPr>
          <w:rFonts w:ascii="Arial" w:hAnsi="Arial"/>
          <w:sz w:val="24"/>
          <w:szCs w:val="24"/>
        </w:rPr>
        <w:t xml:space="preserve"> </w:t>
      </w:r>
      <w:r w:rsidRPr="00F8005D">
        <w:rPr>
          <w:rFonts w:ascii="Arial" w:hAnsi="Arial"/>
          <w:sz w:val="24"/>
          <w:szCs w:val="24"/>
        </w:rPr>
        <w:t xml:space="preserve">of Trespass is a </w:t>
      </w:r>
      <w:r>
        <w:rPr>
          <w:rFonts w:ascii="Arial" w:hAnsi="Arial"/>
          <w:sz w:val="24"/>
          <w:szCs w:val="24"/>
        </w:rPr>
        <w:t>child who is inquisitive and,</w:t>
      </w:r>
      <w:r w:rsidRPr="00F8005D">
        <w:rPr>
          <w:rFonts w:ascii="Arial" w:hAnsi="Arial"/>
          <w:sz w:val="24"/>
          <w:szCs w:val="24"/>
        </w:rPr>
        <w:t xml:space="preserve"> </w:t>
      </w:r>
      <w:r>
        <w:rPr>
          <w:rFonts w:ascii="Arial" w:hAnsi="Arial"/>
          <w:sz w:val="24"/>
          <w:szCs w:val="24"/>
        </w:rPr>
        <w:t xml:space="preserve">keen </w:t>
      </w:r>
      <w:r w:rsidRPr="00F8005D">
        <w:rPr>
          <w:rFonts w:ascii="Arial" w:hAnsi="Arial"/>
          <w:sz w:val="24"/>
          <w:szCs w:val="24"/>
        </w:rPr>
        <w:t xml:space="preserve">to </w:t>
      </w:r>
      <w:r>
        <w:rPr>
          <w:rFonts w:ascii="Arial" w:hAnsi="Arial"/>
          <w:sz w:val="24"/>
          <w:szCs w:val="24"/>
        </w:rPr>
        <w:t>comprehend</w:t>
      </w:r>
      <w:r w:rsidRPr="00F8005D">
        <w:rPr>
          <w:rFonts w:ascii="Arial" w:hAnsi="Arial"/>
          <w:sz w:val="24"/>
          <w:szCs w:val="24"/>
        </w:rPr>
        <w:t xml:space="preserve"> her </w:t>
      </w:r>
      <w:r>
        <w:rPr>
          <w:rFonts w:ascii="Arial" w:hAnsi="Arial"/>
          <w:sz w:val="24"/>
          <w:szCs w:val="24"/>
        </w:rPr>
        <w:t xml:space="preserve">environment </w:t>
      </w:r>
      <w:r w:rsidRPr="00F8005D">
        <w:rPr>
          <w:rFonts w:ascii="Arial" w:hAnsi="Arial"/>
          <w:sz w:val="24"/>
          <w:szCs w:val="24"/>
        </w:rPr>
        <w:t>and</w:t>
      </w:r>
      <w:r>
        <w:rPr>
          <w:rFonts w:ascii="Arial" w:hAnsi="Arial"/>
          <w:sz w:val="24"/>
          <w:szCs w:val="24"/>
        </w:rPr>
        <w:t xml:space="preserve"> enthusiastically </w:t>
      </w:r>
      <w:r w:rsidRPr="00F8005D">
        <w:rPr>
          <w:rFonts w:ascii="Arial" w:hAnsi="Arial"/>
          <w:sz w:val="24"/>
          <w:szCs w:val="24"/>
        </w:rPr>
        <w:t>attempting</w:t>
      </w:r>
      <w:r>
        <w:rPr>
          <w:rFonts w:ascii="Arial" w:hAnsi="Arial"/>
          <w:sz w:val="24"/>
          <w:szCs w:val="24"/>
        </w:rPr>
        <w:t xml:space="preserve"> </w:t>
      </w:r>
      <w:r w:rsidRPr="00F8005D">
        <w:rPr>
          <w:rFonts w:ascii="Arial" w:hAnsi="Arial"/>
          <w:sz w:val="24"/>
          <w:szCs w:val="24"/>
        </w:rPr>
        <w:t xml:space="preserve">to </w:t>
      </w:r>
      <w:r>
        <w:rPr>
          <w:rFonts w:ascii="Arial" w:hAnsi="Arial"/>
          <w:sz w:val="24"/>
          <w:szCs w:val="24"/>
        </w:rPr>
        <w:t xml:space="preserve">discover </w:t>
      </w:r>
      <w:r w:rsidRPr="00F8005D">
        <w:rPr>
          <w:rFonts w:ascii="Arial" w:hAnsi="Arial"/>
          <w:sz w:val="24"/>
          <w:szCs w:val="24"/>
        </w:rPr>
        <w:t xml:space="preserve">what the word “harem” means. In her </w:t>
      </w:r>
      <w:r>
        <w:rPr>
          <w:rFonts w:ascii="Arial" w:hAnsi="Arial"/>
          <w:sz w:val="24"/>
          <w:szCs w:val="24"/>
        </w:rPr>
        <w:t>pursue</w:t>
      </w:r>
      <w:r w:rsidRPr="00F8005D">
        <w:rPr>
          <w:rFonts w:ascii="Arial" w:hAnsi="Arial"/>
          <w:sz w:val="24"/>
          <w:szCs w:val="24"/>
        </w:rPr>
        <w:t xml:space="preserve"> for</w:t>
      </w:r>
      <w:r>
        <w:rPr>
          <w:rFonts w:ascii="Arial" w:hAnsi="Arial"/>
          <w:sz w:val="24"/>
          <w:szCs w:val="24"/>
        </w:rPr>
        <w:t xml:space="preserve"> an explanation, </w:t>
      </w:r>
      <w:r w:rsidRPr="00F8005D">
        <w:rPr>
          <w:rFonts w:ascii="Arial" w:hAnsi="Arial"/>
          <w:sz w:val="24"/>
          <w:szCs w:val="24"/>
        </w:rPr>
        <w:t xml:space="preserve">she asks her Aunt </w:t>
      </w:r>
      <w:proofErr w:type="spellStart"/>
      <w:r w:rsidRPr="00F8005D">
        <w:rPr>
          <w:rFonts w:ascii="Arial" w:hAnsi="Arial"/>
          <w:sz w:val="24"/>
          <w:szCs w:val="24"/>
        </w:rPr>
        <w:t>Yasmina</w:t>
      </w:r>
      <w:proofErr w:type="spellEnd"/>
      <w:r w:rsidRPr="00F8005D">
        <w:rPr>
          <w:rFonts w:ascii="Arial" w:hAnsi="Arial"/>
          <w:sz w:val="24"/>
          <w:szCs w:val="24"/>
        </w:rPr>
        <w:t>:</w:t>
      </w:r>
      <w:r>
        <w:rPr>
          <w:rFonts w:ascii="Arial" w:hAnsi="Arial"/>
          <w:sz w:val="24"/>
          <w:szCs w:val="24"/>
        </w:rPr>
        <w:t xml:space="preserve"> </w:t>
      </w:r>
      <w:r w:rsidRPr="00F8005D">
        <w:rPr>
          <w:rFonts w:ascii="Arial" w:hAnsi="Arial"/>
          <w:sz w:val="24"/>
          <w:szCs w:val="24"/>
        </w:rPr>
        <w:t>T</w:t>
      </w:r>
      <w:r>
        <w:rPr>
          <w:rFonts w:ascii="Arial" w:hAnsi="Arial"/>
          <w:sz w:val="24"/>
          <w:szCs w:val="24"/>
        </w:rPr>
        <w:t>he</w:t>
      </w:r>
      <w:r w:rsidRPr="00F8005D">
        <w:rPr>
          <w:rFonts w:ascii="Arial" w:hAnsi="Arial"/>
          <w:sz w:val="24"/>
          <w:szCs w:val="24"/>
        </w:rPr>
        <w:t xml:space="preserve"> word “harem,” she said, was a </w:t>
      </w:r>
      <w:r>
        <w:rPr>
          <w:rFonts w:ascii="Arial" w:hAnsi="Arial"/>
          <w:sz w:val="24"/>
          <w:szCs w:val="24"/>
        </w:rPr>
        <w:t xml:space="preserve">minor </w:t>
      </w:r>
      <w:r w:rsidRPr="00F8005D">
        <w:rPr>
          <w:rFonts w:ascii="Arial" w:hAnsi="Arial"/>
          <w:sz w:val="24"/>
          <w:szCs w:val="24"/>
        </w:rPr>
        <w:t>difference</w:t>
      </w:r>
      <w:r>
        <w:rPr>
          <w:rFonts w:ascii="Arial" w:hAnsi="Arial"/>
          <w:sz w:val="24"/>
          <w:szCs w:val="24"/>
        </w:rPr>
        <w:t xml:space="preserve"> </w:t>
      </w:r>
      <w:r w:rsidRPr="00F8005D">
        <w:rPr>
          <w:rFonts w:ascii="Arial" w:hAnsi="Arial"/>
          <w:sz w:val="24"/>
          <w:szCs w:val="24"/>
        </w:rPr>
        <w:t xml:space="preserve">of the word haram, the </w:t>
      </w:r>
      <w:r>
        <w:rPr>
          <w:rFonts w:ascii="Arial" w:hAnsi="Arial"/>
          <w:sz w:val="24"/>
          <w:szCs w:val="24"/>
        </w:rPr>
        <w:t>prohibited Mecca</w:t>
      </w:r>
      <w:r w:rsidRPr="00BB2A4C">
        <w:rPr>
          <w:rFonts w:ascii="Arial" w:hAnsi="Arial"/>
          <w:sz w:val="24"/>
          <w:szCs w:val="24"/>
        </w:rPr>
        <w:t xml:space="preserve"> was a space where </w:t>
      </w:r>
      <w:r>
        <w:rPr>
          <w:rFonts w:ascii="Arial" w:hAnsi="Arial"/>
          <w:sz w:val="24"/>
          <w:szCs w:val="24"/>
        </w:rPr>
        <w:t xml:space="preserve">codified behaviour only was acceptable. The word “Harem” does not refer to women’s lodgings specifically. Even though </w:t>
      </w:r>
      <w:r w:rsidRPr="00AD1E5B">
        <w:rPr>
          <w:rFonts w:ascii="Arial" w:hAnsi="Arial"/>
          <w:sz w:val="24"/>
          <w:szCs w:val="24"/>
        </w:rPr>
        <w:t xml:space="preserve">physical </w:t>
      </w:r>
      <w:r>
        <w:rPr>
          <w:rFonts w:ascii="Arial" w:hAnsi="Arial"/>
          <w:sz w:val="24"/>
          <w:szCs w:val="24"/>
        </w:rPr>
        <w:t xml:space="preserve">boundaries </w:t>
      </w:r>
      <w:r w:rsidRPr="00AD1E5B">
        <w:rPr>
          <w:rFonts w:ascii="Arial" w:hAnsi="Arial"/>
          <w:sz w:val="24"/>
          <w:szCs w:val="24"/>
        </w:rPr>
        <w:t xml:space="preserve">can </w:t>
      </w:r>
      <w:r>
        <w:rPr>
          <w:rFonts w:ascii="Arial" w:hAnsi="Arial"/>
          <w:sz w:val="24"/>
          <w:szCs w:val="24"/>
        </w:rPr>
        <w:t>organically</w:t>
      </w:r>
      <w:r w:rsidRPr="00AD1E5B">
        <w:rPr>
          <w:rFonts w:ascii="Arial" w:hAnsi="Arial"/>
          <w:sz w:val="24"/>
          <w:szCs w:val="24"/>
        </w:rPr>
        <w:t xml:space="preserve"> </w:t>
      </w:r>
      <w:r>
        <w:rPr>
          <w:rFonts w:ascii="Arial" w:hAnsi="Arial"/>
          <w:sz w:val="24"/>
          <w:szCs w:val="24"/>
        </w:rPr>
        <w:t xml:space="preserve">constrain </w:t>
      </w:r>
      <w:r w:rsidRPr="00AD1E5B">
        <w:rPr>
          <w:rFonts w:ascii="Arial" w:hAnsi="Arial"/>
          <w:sz w:val="24"/>
          <w:szCs w:val="24"/>
        </w:rPr>
        <w:t xml:space="preserve">a harem, </w:t>
      </w:r>
      <w:proofErr w:type="spellStart"/>
      <w:r>
        <w:rPr>
          <w:rFonts w:ascii="Arial" w:hAnsi="Arial"/>
          <w:sz w:val="24"/>
          <w:szCs w:val="24"/>
        </w:rPr>
        <w:t>Mernissi</w:t>
      </w:r>
      <w:proofErr w:type="spellEnd"/>
      <w:r>
        <w:rPr>
          <w:rFonts w:ascii="Arial" w:hAnsi="Arial"/>
          <w:sz w:val="24"/>
          <w:szCs w:val="24"/>
        </w:rPr>
        <w:t xml:space="preserve"> sees this as </w:t>
      </w:r>
      <w:r w:rsidRPr="00AD1E5B">
        <w:rPr>
          <w:rFonts w:ascii="Arial" w:hAnsi="Arial"/>
          <w:sz w:val="24"/>
          <w:szCs w:val="24"/>
        </w:rPr>
        <w:t>they</w:t>
      </w:r>
      <w:r>
        <w:rPr>
          <w:rFonts w:ascii="Arial" w:hAnsi="Arial"/>
          <w:sz w:val="24"/>
          <w:szCs w:val="24"/>
        </w:rPr>
        <w:t xml:space="preserve"> </w:t>
      </w:r>
      <w:r w:rsidRPr="00AD1E5B">
        <w:rPr>
          <w:rFonts w:ascii="Arial" w:hAnsi="Arial"/>
          <w:sz w:val="24"/>
          <w:szCs w:val="24"/>
        </w:rPr>
        <w:t xml:space="preserve">are </w:t>
      </w:r>
      <w:r>
        <w:rPr>
          <w:rFonts w:ascii="Arial" w:hAnsi="Arial"/>
          <w:sz w:val="24"/>
          <w:szCs w:val="24"/>
        </w:rPr>
        <w:t>secondary</w:t>
      </w:r>
      <w:r w:rsidRPr="00AD1E5B">
        <w:rPr>
          <w:rFonts w:ascii="Arial" w:hAnsi="Arial"/>
          <w:sz w:val="24"/>
          <w:szCs w:val="24"/>
        </w:rPr>
        <w:t>.</w:t>
      </w:r>
      <w:r>
        <w:rPr>
          <w:rFonts w:ascii="Arial" w:hAnsi="Arial"/>
          <w:sz w:val="24"/>
          <w:szCs w:val="24"/>
        </w:rPr>
        <w:t xml:space="preserve"> </w:t>
      </w:r>
      <w:proofErr w:type="spellStart"/>
      <w:r>
        <w:rPr>
          <w:rFonts w:ascii="Arial" w:hAnsi="Arial"/>
          <w:sz w:val="24"/>
          <w:szCs w:val="24"/>
        </w:rPr>
        <w:t>Bentaher</w:t>
      </w:r>
      <w:proofErr w:type="spellEnd"/>
      <w:r>
        <w:rPr>
          <w:rFonts w:ascii="Arial" w:hAnsi="Arial"/>
          <w:sz w:val="24"/>
          <w:szCs w:val="24"/>
        </w:rPr>
        <w:t xml:space="preserve"> (2009) </w:t>
      </w:r>
      <w:r w:rsidRPr="00AD1E5B">
        <w:rPr>
          <w:rFonts w:ascii="Arial" w:hAnsi="Arial"/>
          <w:sz w:val="24"/>
          <w:szCs w:val="24"/>
        </w:rPr>
        <w:t xml:space="preserve"> </w:t>
      </w:r>
    </w:p>
    <w:p w14:paraId="170E93F2" w14:textId="77777777" w:rsidR="00793A7A" w:rsidRPr="00FE6169" w:rsidRDefault="00793A7A" w:rsidP="00793A7A">
      <w:pPr>
        <w:spacing w:line="360" w:lineRule="auto"/>
        <w:jc w:val="both"/>
        <w:rPr>
          <w:rFonts w:ascii="Arial" w:hAnsi="Arial"/>
          <w:sz w:val="24"/>
          <w:szCs w:val="24"/>
        </w:rPr>
      </w:pPr>
      <w:r w:rsidRPr="00D51361">
        <w:rPr>
          <w:rFonts w:ascii="Arial" w:hAnsi="Arial"/>
          <w:sz w:val="24"/>
          <w:szCs w:val="24"/>
        </w:rPr>
        <w:t xml:space="preserve"> Th</w:t>
      </w:r>
      <w:r>
        <w:rPr>
          <w:rFonts w:ascii="Arial" w:hAnsi="Arial"/>
          <w:sz w:val="24"/>
          <w:szCs w:val="24"/>
        </w:rPr>
        <w:t>e</w:t>
      </w:r>
      <w:r w:rsidRPr="00D51361">
        <w:rPr>
          <w:rFonts w:ascii="Arial" w:hAnsi="Arial"/>
          <w:sz w:val="24"/>
          <w:szCs w:val="24"/>
        </w:rPr>
        <w:t xml:space="preserve"> </w:t>
      </w:r>
      <w:r>
        <w:rPr>
          <w:rFonts w:ascii="Arial" w:hAnsi="Arial"/>
          <w:sz w:val="24"/>
          <w:szCs w:val="24"/>
        </w:rPr>
        <w:t xml:space="preserve">significant </w:t>
      </w:r>
      <w:r w:rsidRPr="00D51361">
        <w:rPr>
          <w:rFonts w:ascii="Arial" w:hAnsi="Arial"/>
          <w:sz w:val="24"/>
          <w:szCs w:val="24"/>
        </w:rPr>
        <w:t>aspect</w:t>
      </w:r>
      <w:r>
        <w:rPr>
          <w:rFonts w:ascii="Arial" w:hAnsi="Arial"/>
          <w:sz w:val="24"/>
          <w:szCs w:val="24"/>
        </w:rPr>
        <w:t xml:space="preserve"> of a </w:t>
      </w:r>
      <w:r w:rsidRPr="00D51361">
        <w:rPr>
          <w:rFonts w:ascii="Arial" w:hAnsi="Arial"/>
          <w:sz w:val="24"/>
          <w:szCs w:val="24"/>
        </w:rPr>
        <w:t xml:space="preserve">harem is </w:t>
      </w:r>
      <w:r>
        <w:rPr>
          <w:rFonts w:ascii="Arial" w:hAnsi="Arial"/>
          <w:sz w:val="24"/>
          <w:szCs w:val="24"/>
        </w:rPr>
        <w:t>that it is rigorously controlled and not</w:t>
      </w:r>
      <w:r w:rsidRPr="00D51361">
        <w:rPr>
          <w:rFonts w:ascii="Arial" w:hAnsi="Arial"/>
          <w:sz w:val="24"/>
          <w:szCs w:val="24"/>
        </w:rPr>
        <w:t xml:space="preserve"> that it is </w:t>
      </w:r>
      <w:r>
        <w:rPr>
          <w:rFonts w:ascii="Arial" w:hAnsi="Arial"/>
          <w:sz w:val="24"/>
          <w:szCs w:val="24"/>
        </w:rPr>
        <w:t xml:space="preserve">refused to everyone and populated with women the harem </w:t>
      </w:r>
      <w:proofErr w:type="spellStart"/>
      <w:r>
        <w:rPr>
          <w:rFonts w:ascii="Arial" w:hAnsi="Arial"/>
          <w:sz w:val="24"/>
          <w:szCs w:val="24"/>
        </w:rPr>
        <w:t>Mernissi</w:t>
      </w:r>
      <w:proofErr w:type="spellEnd"/>
      <w:r>
        <w:rPr>
          <w:rFonts w:ascii="Arial" w:hAnsi="Arial"/>
          <w:sz w:val="24"/>
          <w:szCs w:val="24"/>
        </w:rPr>
        <w:t xml:space="preserve"> represents as a complicated idea inferring various concepts, the vital one she refers to as the </w:t>
      </w:r>
      <w:r>
        <w:rPr>
          <w:rStyle w:val="FootnoteReference"/>
          <w:rFonts w:ascii="Arial" w:hAnsi="Arial"/>
          <w:sz w:val="24"/>
          <w:szCs w:val="24"/>
        </w:rPr>
        <w:footnoteReference w:id="3"/>
      </w:r>
      <w:r>
        <w:rPr>
          <w:rFonts w:ascii="Arial" w:hAnsi="Arial"/>
          <w:sz w:val="24"/>
          <w:szCs w:val="24"/>
        </w:rPr>
        <w:t>“hudud” meaning frontier in Arabic. Intriguingly,</w:t>
      </w:r>
      <w:r w:rsidRPr="00FE6169">
        <w:rPr>
          <w:rFonts w:ascii="Arial" w:hAnsi="Arial"/>
          <w:sz w:val="24"/>
          <w:szCs w:val="24"/>
        </w:rPr>
        <w:t xml:space="preserve"> </w:t>
      </w:r>
      <w:proofErr w:type="spellStart"/>
      <w:r w:rsidRPr="00FE6169">
        <w:rPr>
          <w:rFonts w:ascii="Arial" w:hAnsi="Arial"/>
          <w:sz w:val="24"/>
          <w:szCs w:val="24"/>
        </w:rPr>
        <w:t>Mernissi</w:t>
      </w:r>
      <w:proofErr w:type="spellEnd"/>
      <w:r w:rsidRPr="00FE6169">
        <w:rPr>
          <w:rFonts w:ascii="Arial" w:hAnsi="Arial"/>
          <w:sz w:val="24"/>
          <w:szCs w:val="24"/>
        </w:rPr>
        <w:t xml:space="preserve"> </w:t>
      </w:r>
      <w:r>
        <w:rPr>
          <w:rFonts w:ascii="Arial" w:hAnsi="Arial"/>
          <w:sz w:val="24"/>
          <w:szCs w:val="24"/>
        </w:rPr>
        <w:t xml:space="preserve">maintains </w:t>
      </w:r>
      <w:r w:rsidRPr="00FE6169">
        <w:rPr>
          <w:rFonts w:ascii="Arial" w:hAnsi="Arial"/>
          <w:sz w:val="24"/>
          <w:szCs w:val="24"/>
        </w:rPr>
        <w:t xml:space="preserve">on the </w:t>
      </w:r>
      <w:r>
        <w:rPr>
          <w:rFonts w:ascii="Arial" w:hAnsi="Arial"/>
          <w:sz w:val="24"/>
          <w:szCs w:val="24"/>
        </w:rPr>
        <w:t xml:space="preserve">importance </w:t>
      </w:r>
      <w:r w:rsidRPr="00FE6169">
        <w:rPr>
          <w:rFonts w:ascii="Arial" w:hAnsi="Arial"/>
          <w:sz w:val="24"/>
          <w:szCs w:val="24"/>
        </w:rPr>
        <w:t>of</w:t>
      </w:r>
    </w:p>
    <w:p w14:paraId="254E78FE" w14:textId="77777777" w:rsidR="00793A7A" w:rsidRDefault="00793A7A" w:rsidP="00793A7A">
      <w:pPr>
        <w:spacing w:line="360" w:lineRule="auto"/>
        <w:jc w:val="both"/>
        <w:rPr>
          <w:rFonts w:ascii="Arial" w:hAnsi="Arial"/>
          <w:sz w:val="24"/>
          <w:szCs w:val="24"/>
        </w:rPr>
      </w:pPr>
      <w:r w:rsidRPr="00FE6169">
        <w:rPr>
          <w:rFonts w:ascii="Arial" w:hAnsi="Arial"/>
          <w:sz w:val="24"/>
          <w:szCs w:val="24"/>
        </w:rPr>
        <w:t xml:space="preserve">This </w:t>
      </w:r>
      <w:r>
        <w:rPr>
          <w:rFonts w:ascii="Arial" w:hAnsi="Arial"/>
          <w:sz w:val="24"/>
          <w:szCs w:val="24"/>
        </w:rPr>
        <w:t xml:space="preserve">boundary </w:t>
      </w:r>
      <w:r w:rsidRPr="00FE6169">
        <w:rPr>
          <w:rFonts w:ascii="Arial" w:hAnsi="Arial"/>
          <w:sz w:val="24"/>
          <w:szCs w:val="24"/>
        </w:rPr>
        <w:t xml:space="preserve">between women and the </w:t>
      </w:r>
      <w:r>
        <w:rPr>
          <w:rFonts w:ascii="Arial" w:hAnsi="Arial"/>
          <w:sz w:val="24"/>
          <w:szCs w:val="24"/>
        </w:rPr>
        <w:t xml:space="preserve">external, and </w:t>
      </w:r>
      <w:r w:rsidRPr="00FE6169">
        <w:rPr>
          <w:rFonts w:ascii="Arial" w:hAnsi="Arial"/>
          <w:sz w:val="24"/>
          <w:szCs w:val="24"/>
        </w:rPr>
        <w:t xml:space="preserve">not </w:t>
      </w:r>
      <w:r>
        <w:rPr>
          <w:rFonts w:ascii="Arial" w:hAnsi="Arial"/>
          <w:sz w:val="24"/>
          <w:szCs w:val="24"/>
        </w:rPr>
        <w:t xml:space="preserve">amongst </w:t>
      </w:r>
      <w:r w:rsidRPr="00FE6169">
        <w:rPr>
          <w:rFonts w:ascii="Arial" w:hAnsi="Arial"/>
          <w:sz w:val="24"/>
          <w:szCs w:val="24"/>
        </w:rPr>
        <w:t>men</w:t>
      </w:r>
      <w:r>
        <w:rPr>
          <w:rFonts w:ascii="Arial" w:hAnsi="Arial"/>
          <w:sz w:val="24"/>
          <w:szCs w:val="24"/>
        </w:rPr>
        <w:t xml:space="preserve"> and women in the house</w:t>
      </w:r>
      <w:r w:rsidRPr="00FE6169">
        <w:rPr>
          <w:rFonts w:ascii="Arial" w:hAnsi="Arial"/>
          <w:sz w:val="24"/>
          <w:szCs w:val="24"/>
        </w:rPr>
        <w:t xml:space="preserve">. </w:t>
      </w:r>
      <w:r>
        <w:rPr>
          <w:rFonts w:ascii="Arial" w:hAnsi="Arial"/>
          <w:sz w:val="24"/>
          <w:szCs w:val="24"/>
        </w:rPr>
        <w:t xml:space="preserve">Women do not have external quarters in the house on the contrary both men and women </w:t>
      </w:r>
      <w:r w:rsidRPr="00FE6169">
        <w:rPr>
          <w:rFonts w:ascii="Arial" w:hAnsi="Arial"/>
          <w:sz w:val="24"/>
          <w:szCs w:val="24"/>
        </w:rPr>
        <w:t xml:space="preserve">who </w:t>
      </w:r>
      <w:r>
        <w:rPr>
          <w:rFonts w:ascii="Arial" w:hAnsi="Arial"/>
          <w:sz w:val="24"/>
          <w:szCs w:val="24"/>
        </w:rPr>
        <w:t xml:space="preserve">are of the </w:t>
      </w:r>
      <w:r w:rsidRPr="00FE6169">
        <w:rPr>
          <w:rFonts w:ascii="Arial" w:hAnsi="Arial"/>
          <w:sz w:val="24"/>
          <w:szCs w:val="24"/>
        </w:rPr>
        <w:t xml:space="preserve">same </w:t>
      </w:r>
      <w:r>
        <w:rPr>
          <w:rFonts w:ascii="Arial" w:hAnsi="Arial"/>
          <w:sz w:val="24"/>
          <w:szCs w:val="24"/>
        </w:rPr>
        <w:t xml:space="preserve">family </w:t>
      </w:r>
      <w:r w:rsidRPr="00FE6169">
        <w:rPr>
          <w:rFonts w:ascii="Arial" w:hAnsi="Arial"/>
          <w:sz w:val="24"/>
          <w:szCs w:val="24"/>
        </w:rPr>
        <w:t>wander</w:t>
      </w:r>
      <w:r>
        <w:rPr>
          <w:rFonts w:ascii="Arial" w:hAnsi="Arial"/>
          <w:sz w:val="24"/>
          <w:szCs w:val="24"/>
        </w:rPr>
        <w:t xml:space="preserve"> </w:t>
      </w:r>
      <w:r w:rsidRPr="00FE6169">
        <w:rPr>
          <w:rFonts w:ascii="Arial" w:hAnsi="Arial"/>
          <w:sz w:val="24"/>
          <w:szCs w:val="24"/>
        </w:rPr>
        <w:t xml:space="preserve">about </w:t>
      </w:r>
      <w:r>
        <w:rPr>
          <w:rFonts w:ascii="Arial" w:hAnsi="Arial"/>
          <w:sz w:val="24"/>
          <w:szCs w:val="24"/>
        </w:rPr>
        <w:t>without restrictions</w:t>
      </w:r>
      <w:r w:rsidRPr="00FE6169">
        <w:rPr>
          <w:rFonts w:ascii="Arial" w:hAnsi="Arial"/>
          <w:sz w:val="24"/>
          <w:szCs w:val="24"/>
        </w:rPr>
        <w:t xml:space="preserve">. </w:t>
      </w:r>
      <w:proofErr w:type="spellStart"/>
      <w:r>
        <w:rPr>
          <w:rFonts w:ascii="Arial" w:hAnsi="Arial"/>
          <w:sz w:val="24"/>
          <w:szCs w:val="24"/>
        </w:rPr>
        <w:t>Bentaher</w:t>
      </w:r>
      <w:proofErr w:type="spellEnd"/>
      <w:r>
        <w:rPr>
          <w:rFonts w:ascii="Arial" w:hAnsi="Arial"/>
          <w:sz w:val="24"/>
          <w:szCs w:val="24"/>
        </w:rPr>
        <w:t xml:space="preserve"> (2009). </w:t>
      </w:r>
    </w:p>
    <w:p w14:paraId="4E846617" w14:textId="77777777" w:rsidR="00793A7A" w:rsidRDefault="00793A7A" w:rsidP="00793A7A">
      <w:pPr>
        <w:spacing w:line="360" w:lineRule="auto"/>
        <w:jc w:val="both"/>
        <w:rPr>
          <w:rFonts w:ascii="Arial" w:hAnsi="Arial"/>
          <w:sz w:val="24"/>
          <w:szCs w:val="24"/>
        </w:rPr>
      </w:pPr>
      <w:r w:rsidRPr="00FE6169">
        <w:rPr>
          <w:rFonts w:ascii="Arial" w:hAnsi="Arial"/>
          <w:sz w:val="24"/>
          <w:szCs w:val="24"/>
        </w:rPr>
        <w:lastRenderedPageBreak/>
        <w:t xml:space="preserve">For </w:t>
      </w:r>
      <w:proofErr w:type="spellStart"/>
      <w:r w:rsidRPr="00FE6169">
        <w:rPr>
          <w:rFonts w:ascii="Arial" w:hAnsi="Arial"/>
          <w:sz w:val="24"/>
          <w:szCs w:val="24"/>
        </w:rPr>
        <w:t>Mernissi</w:t>
      </w:r>
      <w:proofErr w:type="spellEnd"/>
      <w:r w:rsidRPr="00FE6169">
        <w:rPr>
          <w:rFonts w:ascii="Arial" w:hAnsi="Arial"/>
          <w:sz w:val="24"/>
          <w:szCs w:val="24"/>
        </w:rPr>
        <w:t>,</w:t>
      </w:r>
      <w:r>
        <w:rPr>
          <w:rFonts w:ascii="Arial" w:hAnsi="Arial"/>
          <w:sz w:val="24"/>
          <w:szCs w:val="24"/>
        </w:rPr>
        <w:t xml:space="preserve"> instead of</w:t>
      </w:r>
      <w:r w:rsidRPr="00FE6169">
        <w:rPr>
          <w:rFonts w:ascii="Arial" w:hAnsi="Arial"/>
          <w:sz w:val="24"/>
          <w:szCs w:val="24"/>
        </w:rPr>
        <w:t xml:space="preserve"> being </w:t>
      </w:r>
      <w:r>
        <w:rPr>
          <w:rFonts w:ascii="Arial" w:hAnsi="Arial"/>
          <w:sz w:val="24"/>
          <w:szCs w:val="24"/>
        </w:rPr>
        <w:t xml:space="preserve">defined </w:t>
      </w:r>
      <w:proofErr w:type="spellStart"/>
      <w:r>
        <w:rPr>
          <w:rFonts w:ascii="Arial" w:hAnsi="Arial"/>
          <w:sz w:val="24"/>
          <w:szCs w:val="24"/>
        </w:rPr>
        <w:t>spacially</w:t>
      </w:r>
      <w:proofErr w:type="spellEnd"/>
      <w:r>
        <w:rPr>
          <w:rFonts w:ascii="Arial" w:hAnsi="Arial"/>
          <w:sz w:val="24"/>
          <w:szCs w:val="24"/>
        </w:rPr>
        <w:t>,</w:t>
      </w:r>
      <w:r w:rsidRPr="00FE6169">
        <w:rPr>
          <w:rFonts w:ascii="Arial" w:hAnsi="Arial"/>
          <w:sz w:val="24"/>
          <w:szCs w:val="24"/>
        </w:rPr>
        <w:t xml:space="preserve"> the harem is </w:t>
      </w:r>
      <w:r>
        <w:rPr>
          <w:rFonts w:ascii="Arial" w:hAnsi="Arial"/>
          <w:sz w:val="24"/>
          <w:szCs w:val="24"/>
        </w:rPr>
        <w:t xml:space="preserve">collected in </w:t>
      </w:r>
      <w:r w:rsidRPr="00FE6169">
        <w:rPr>
          <w:rFonts w:ascii="Arial" w:hAnsi="Arial"/>
          <w:sz w:val="24"/>
          <w:szCs w:val="24"/>
        </w:rPr>
        <w:t>the invisible</w:t>
      </w:r>
      <w:r>
        <w:rPr>
          <w:rFonts w:ascii="Arial" w:hAnsi="Arial"/>
          <w:sz w:val="24"/>
          <w:szCs w:val="24"/>
        </w:rPr>
        <w:t xml:space="preserve"> </w:t>
      </w:r>
      <w:r w:rsidRPr="00FE6169">
        <w:rPr>
          <w:rFonts w:ascii="Arial" w:hAnsi="Arial"/>
          <w:sz w:val="24"/>
          <w:szCs w:val="24"/>
        </w:rPr>
        <w:t xml:space="preserve">behavioural </w:t>
      </w:r>
      <w:r>
        <w:rPr>
          <w:rFonts w:ascii="Arial" w:hAnsi="Arial"/>
          <w:sz w:val="24"/>
          <w:szCs w:val="24"/>
        </w:rPr>
        <w:t xml:space="preserve">bonds </w:t>
      </w:r>
      <w:r w:rsidRPr="00FE6169">
        <w:rPr>
          <w:rFonts w:ascii="Arial" w:hAnsi="Arial"/>
          <w:sz w:val="24"/>
          <w:szCs w:val="24"/>
        </w:rPr>
        <w:t>amongst</w:t>
      </w:r>
      <w:r>
        <w:rPr>
          <w:rFonts w:ascii="Arial" w:hAnsi="Arial"/>
          <w:sz w:val="24"/>
          <w:szCs w:val="24"/>
        </w:rPr>
        <w:t xml:space="preserve"> both </w:t>
      </w:r>
      <w:r w:rsidRPr="00FE6169">
        <w:rPr>
          <w:rFonts w:ascii="Arial" w:hAnsi="Arial"/>
          <w:sz w:val="24"/>
          <w:szCs w:val="24"/>
        </w:rPr>
        <w:t xml:space="preserve">genders. </w:t>
      </w:r>
      <w:r>
        <w:rPr>
          <w:rFonts w:ascii="Arial" w:hAnsi="Arial"/>
          <w:sz w:val="24"/>
          <w:szCs w:val="24"/>
        </w:rPr>
        <w:t xml:space="preserve">Meaning </w:t>
      </w:r>
      <w:r w:rsidRPr="00FE6169">
        <w:rPr>
          <w:rFonts w:ascii="Arial" w:hAnsi="Arial"/>
          <w:sz w:val="24"/>
          <w:szCs w:val="24"/>
        </w:rPr>
        <w:t>, the harem</w:t>
      </w:r>
      <w:r>
        <w:rPr>
          <w:rFonts w:ascii="Arial" w:hAnsi="Arial"/>
          <w:sz w:val="24"/>
          <w:szCs w:val="24"/>
        </w:rPr>
        <w:t xml:space="preserve"> </w:t>
      </w:r>
      <w:r w:rsidRPr="00FE6169">
        <w:rPr>
          <w:rFonts w:ascii="Arial" w:hAnsi="Arial"/>
          <w:sz w:val="24"/>
          <w:szCs w:val="24"/>
        </w:rPr>
        <w:t xml:space="preserve">does not </w:t>
      </w:r>
      <w:r>
        <w:rPr>
          <w:rFonts w:ascii="Arial" w:hAnsi="Arial"/>
          <w:sz w:val="24"/>
          <w:szCs w:val="24"/>
        </w:rPr>
        <w:t xml:space="preserve">consist of </w:t>
      </w:r>
      <w:r w:rsidRPr="00FE6169">
        <w:rPr>
          <w:rFonts w:ascii="Arial" w:hAnsi="Arial"/>
          <w:sz w:val="24"/>
          <w:szCs w:val="24"/>
        </w:rPr>
        <w:t xml:space="preserve"> </w:t>
      </w:r>
      <w:r>
        <w:rPr>
          <w:rFonts w:ascii="Arial" w:hAnsi="Arial"/>
          <w:sz w:val="24"/>
          <w:szCs w:val="24"/>
        </w:rPr>
        <w:t xml:space="preserve">locks, </w:t>
      </w:r>
      <w:r w:rsidRPr="00FE6169">
        <w:rPr>
          <w:rFonts w:ascii="Arial" w:hAnsi="Arial"/>
          <w:sz w:val="24"/>
          <w:szCs w:val="24"/>
        </w:rPr>
        <w:t xml:space="preserve">walls, </w:t>
      </w:r>
      <w:r>
        <w:rPr>
          <w:rFonts w:ascii="Arial" w:hAnsi="Arial"/>
          <w:sz w:val="24"/>
          <w:szCs w:val="24"/>
        </w:rPr>
        <w:t xml:space="preserve"> and </w:t>
      </w:r>
      <w:r w:rsidRPr="00FE6169">
        <w:rPr>
          <w:rFonts w:ascii="Arial" w:hAnsi="Arial"/>
          <w:sz w:val="24"/>
          <w:szCs w:val="24"/>
        </w:rPr>
        <w:t xml:space="preserve">a secure gate, and does not </w:t>
      </w:r>
      <w:r>
        <w:rPr>
          <w:rFonts w:ascii="Arial" w:hAnsi="Arial"/>
          <w:sz w:val="24"/>
          <w:szCs w:val="24"/>
        </w:rPr>
        <w:t xml:space="preserve">define </w:t>
      </w:r>
      <w:r w:rsidRPr="00FE6169">
        <w:rPr>
          <w:rFonts w:ascii="Arial" w:hAnsi="Arial"/>
          <w:sz w:val="24"/>
          <w:szCs w:val="24"/>
        </w:rPr>
        <w:t xml:space="preserve"> </w:t>
      </w:r>
      <w:r>
        <w:rPr>
          <w:rFonts w:ascii="Arial" w:hAnsi="Arial"/>
          <w:sz w:val="24"/>
          <w:szCs w:val="24"/>
        </w:rPr>
        <w:t xml:space="preserve">discretion rather the </w:t>
      </w:r>
      <w:r w:rsidRPr="00FE6169">
        <w:rPr>
          <w:rFonts w:ascii="Arial" w:hAnsi="Arial"/>
          <w:sz w:val="24"/>
          <w:szCs w:val="24"/>
        </w:rPr>
        <w:t xml:space="preserve"> </w:t>
      </w:r>
      <w:r>
        <w:rPr>
          <w:rFonts w:ascii="Arial" w:hAnsi="Arial"/>
          <w:sz w:val="24"/>
          <w:szCs w:val="24"/>
        </w:rPr>
        <w:t xml:space="preserve">concept </w:t>
      </w:r>
      <w:r w:rsidRPr="00FE6169">
        <w:rPr>
          <w:rFonts w:ascii="Arial" w:hAnsi="Arial"/>
          <w:sz w:val="24"/>
          <w:szCs w:val="24"/>
        </w:rPr>
        <w:t xml:space="preserve"> of </w:t>
      </w:r>
      <w:r>
        <w:rPr>
          <w:rFonts w:ascii="Arial" w:hAnsi="Arial"/>
          <w:sz w:val="24"/>
          <w:szCs w:val="24"/>
        </w:rPr>
        <w:t xml:space="preserve"> the </w:t>
      </w:r>
      <w:r w:rsidRPr="00FE6169">
        <w:rPr>
          <w:rFonts w:ascii="Arial" w:hAnsi="Arial"/>
          <w:sz w:val="24"/>
          <w:szCs w:val="24"/>
        </w:rPr>
        <w:t xml:space="preserve">harem </w:t>
      </w:r>
      <w:r>
        <w:rPr>
          <w:rFonts w:ascii="Arial" w:hAnsi="Arial"/>
          <w:sz w:val="24"/>
          <w:szCs w:val="24"/>
        </w:rPr>
        <w:t xml:space="preserve">displays </w:t>
      </w:r>
      <w:r w:rsidRPr="00FE6169">
        <w:rPr>
          <w:rFonts w:ascii="Arial" w:hAnsi="Arial"/>
          <w:sz w:val="24"/>
          <w:szCs w:val="24"/>
        </w:rPr>
        <w:t xml:space="preserve"> the </w:t>
      </w:r>
      <w:r>
        <w:rPr>
          <w:rFonts w:ascii="Arial" w:hAnsi="Arial"/>
          <w:sz w:val="24"/>
          <w:szCs w:val="24"/>
        </w:rPr>
        <w:t>uncomplicated c</w:t>
      </w:r>
      <w:r w:rsidRPr="00FE6169">
        <w:rPr>
          <w:rFonts w:ascii="Arial" w:hAnsi="Arial"/>
          <w:sz w:val="24"/>
          <w:szCs w:val="24"/>
        </w:rPr>
        <w:t xml:space="preserve">ultural </w:t>
      </w:r>
      <w:r>
        <w:rPr>
          <w:rFonts w:ascii="Arial" w:hAnsi="Arial"/>
          <w:sz w:val="24"/>
          <w:szCs w:val="24"/>
        </w:rPr>
        <w:t xml:space="preserve">procedures </w:t>
      </w:r>
      <w:r w:rsidRPr="00FE6169">
        <w:rPr>
          <w:rFonts w:ascii="Arial" w:hAnsi="Arial"/>
          <w:sz w:val="24"/>
          <w:szCs w:val="24"/>
        </w:rPr>
        <w:t xml:space="preserve"> of </w:t>
      </w:r>
      <w:r>
        <w:rPr>
          <w:rFonts w:ascii="Arial" w:hAnsi="Arial"/>
          <w:sz w:val="24"/>
          <w:szCs w:val="24"/>
        </w:rPr>
        <w:t xml:space="preserve">courtesy </w:t>
      </w:r>
      <w:r w:rsidRPr="00FE6169">
        <w:rPr>
          <w:rFonts w:ascii="Arial" w:hAnsi="Arial"/>
          <w:sz w:val="24"/>
          <w:szCs w:val="24"/>
        </w:rPr>
        <w:t xml:space="preserve"> that </w:t>
      </w:r>
      <w:r>
        <w:rPr>
          <w:rFonts w:ascii="Arial" w:hAnsi="Arial"/>
          <w:sz w:val="24"/>
          <w:szCs w:val="24"/>
        </w:rPr>
        <w:t xml:space="preserve">manage the interactions </w:t>
      </w:r>
      <w:r w:rsidRPr="00FE6169">
        <w:rPr>
          <w:rFonts w:ascii="Arial" w:hAnsi="Arial"/>
          <w:sz w:val="24"/>
          <w:szCs w:val="24"/>
        </w:rPr>
        <w:t xml:space="preserve"> between two </w:t>
      </w:r>
      <w:r>
        <w:rPr>
          <w:rFonts w:ascii="Arial" w:hAnsi="Arial"/>
          <w:sz w:val="24"/>
          <w:szCs w:val="24"/>
        </w:rPr>
        <w:t xml:space="preserve">clusters </w:t>
      </w:r>
      <w:r w:rsidRPr="00FE6169">
        <w:rPr>
          <w:rFonts w:ascii="Arial" w:hAnsi="Arial"/>
          <w:sz w:val="24"/>
          <w:szCs w:val="24"/>
        </w:rPr>
        <w:t xml:space="preserve">, </w:t>
      </w:r>
      <w:r>
        <w:rPr>
          <w:rFonts w:ascii="Arial" w:hAnsi="Arial"/>
          <w:sz w:val="24"/>
          <w:szCs w:val="24"/>
        </w:rPr>
        <w:t xml:space="preserve">in this case the ones that are amongst  both genders. </w:t>
      </w:r>
      <w:proofErr w:type="spellStart"/>
      <w:r>
        <w:rPr>
          <w:rFonts w:ascii="Arial" w:hAnsi="Arial"/>
          <w:sz w:val="24"/>
          <w:szCs w:val="24"/>
        </w:rPr>
        <w:t>Bentaher</w:t>
      </w:r>
      <w:proofErr w:type="spellEnd"/>
      <w:r>
        <w:rPr>
          <w:rFonts w:ascii="Arial" w:hAnsi="Arial"/>
          <w:sz w:val="24"/>
          <w:szCs w:val="24"/>
        </w:rPr>
        <w:t xml:space="preserve"> (2009). </w:t>
      </w:r>
    </w:p>
    <w:p w14:paraId="484D5493" w14:textId="77777777" w:rsidR="00793A7A" w:rsidRDefault="00793A7A" w:rsidP="00793A7A">
      <w:pPr>
        <w:spacing w:line="360" w:lineRule="auto"/>
        <w:jc w:val="both"/>
        <w:rPr>
          <w:rFonts w:ascii="Arial" w:hAnsi="Arial"/>
          <w:sz w:val="24"/>
          <w:szCs w:val="24"/>
        </w:rPr>
      </w:pPr>
      <w:proofErr w:type="spellStart"/>
      <w:r w:rsidRPr="00941E76">
        <w:rPr>
          <w:rFonts w:ascii="Arial" w:hAnsi="Arial"/>
          <w:sz w:val="24"/>
          <w:szCs w:val="24"/>
        </w:rPr>
        <w:t>Mernissi's</w:t>
      </w:r>
      <w:proofErr w:type="spellEnd"/>
      <w:r w:rsidRPr="00941E76">
        <w:rPr>
          <w:rFonts w:ascii="Arial" w:hAnsi="Arial"/>
          <w:sz w:val="24"/>
          <w:szCs w:val="24"/>
        </w:rPr>
        <w:t xml:space="preserve"> writing</w:t>
      </w:r>
      <w:r>
        <w:rPr>
          <w:rFonts w:ascii="Arial" w:hAnsi="Arial"/>
          <w:sz w:val="24"/>
          <w:szCs w:val="24"/>
        </w:rPr>
        <w:t>’s</w:t>
      </w:r>
      <w:r w:rsidRPr="00941E76">
        <w:rPr>
          <w:rFonts w:ascii="Arial" w:hAnsi="Arial"/>
          <w:sz w:val="24"/>
          <w:szCs w:val="24"/>
        </w:rPr>
        <w:t xml:space="preserve"> </w:t>
      </w:r>
      <w:r>
        <w:rPr>
          <w:rFonts w:ascii="Arial" w:hAnsi="Arial"/>
          <w:sz w:val="24"/>
          <w:szCs w:val="24"/>
        </w:rPr>
        <w:t>main</w:t>
      </w:r>
      <w:r w:rsidRPr="00941E76">
        <w:rPr>
          <w:rFonts w:ascii="Arial" w:hAnsi="Arial"/>
          <w:sz w:val="24"/>
          <w:szCs w:val="24"/>
        </w:rPr>
        <w:t xml:space="preserve"> </w:t>
      </w:r>
      <w:r>
        <w:rPr>
          <w:rFonts w:ascii="Arial" w:hAnsi="Arial"/>
          <w:sz w:val="24"/>
          <w:szCs w:val="24"/>
        </w:rPr>
        <w:t xml:space="preserve">emphasis is </w:t>
      </w:r>
      <w:r w:rsidRPr="00941E76">
        <w:rPr>
          <w:rFonts w:ascii="Arial" w:hAnsi="Arial"/>
          <w:sz w:val="24"/>
          <w:szCs w:val="24"/>
        </w:rPr>
        <w:t xml:space="preserve">on and </w:t>
      </w:r>
      <w:r>
        <w:rPr>
          <w:rFonts w:ascii="Arial" w:hAnsi="Arial"/>
          <w:sz w:val="24"/>
          <w:szCs w:val="24"/>
        </w:rPr>
        <w:t xml:space="preserve">formed </w:t>
      </w:r>
      <w:r w:rsidRPr="00941E76">
        <w:rPr>
          <w:rFonts w:ascii="Arial" w:hAnsi="Arial"/>
          <w:sz w:val="24"/>
          <w:szCs w:val="24"/>
        </w:rPr>
        <w:t xml:space="preserve">by </w:t>
      </w:r>
      <w:r>
        <w:rPr>
          <w:rFonts w:ascii="Arial" w:hAnsi="Arial"/>
          <w:sz w:val="24"/>
          <w:szCs w:val="24"/>
        </w:rPr>
        <w:t>Morocco her home land, where</w:t>
      </w:r>
      <w:r w:rsidRPr="00941E76">
        <w:rPr>
          <w:rFonts w:ascii="Arial" w:hAnsi="Arial"/>
          <w:sz w:val="24"/>
          <w:szCs w:val="24"/>
        </w:rPr>
        <w:t xml:space="preserve"> her </w:t>
      </w:r>
      <w:r>
        <w:rPr>
          <w:rFonts w:ascii="Arial" w:hAnsi="Arial"/>
          <w:sz w:val="24"/>
          <w:szCs w:val="24"/>
        </w:rPr>
        <w:t xml:space="preserve">study of society’s investigation </w:t>
      </w:r>
      <w:r w:rsidRPr="00941E76">
        <w:rPr>
          <w:rFonts w:ascii="Arial" w:hAnsi="Arial"/>
          <w:sz w:val="24"/>
          <w:szCs w:val="24"/>
        </w:rPr>
        <w:t xml:space="preserve">is </w:t>
      </w:r>
      <w:r>
        <w:rPr>
          <w:rFonts w:ascii="Arial" w:hAnsi="Arial"/>
          <w:sz w:val="24"/>
          <w:szCs w:val="24"/>
        </w:rPr>
        <w:t>founded</w:t>
      </w:r>
      <w:r w:rsidRPr="00941E76">
        <w:rPr>
          <w:rFonts w:ascii="Arial" w:hAnsi="Arial"/>
          <w:sz w:val="24"/>
          <w:szCs w:val="24"/>
        </w:rPr>
        <w:t xml:space="preserve">. It is </w:t>
      </w:r>
      <w:r>
        <w:rPr>
          <w:rFonts w:ascii="Arial" w:hAnsi="Arial"/>
          <w:sz w:val="24"/>
          <w:szCs w:val="24"/>
        </w:rPr>
        <w:t xml:space="preserve">additionally </w:t>
      </w:r>
      <w:r w:rsidRPr="00941E76">
        <w:rPr>
          <w:rFonts w:ascii="Arial" w:hAnsi="Arial"/>
          <w:sz w:val="24"/>
          <w:szCs w:val="24"/>
        </w:rPr>
        <w:t>designed</w:t>
      </w:r>
      <w:r>
        <w:rPr>
          <w:rFonts w:ascii="Arial" w:hAnsi="Arial"/>
          <w:sz w:val="24"/>
          <w:szCs w:val="24"/>
        </w:rPr>
        <w:t xml:space="preserve"> </w:t>
      </w:r>
      <w:r w:rsidRPr="00941E76">
        <w:rPr>
          <w:rFonts w:ascii="Arial" w:hAnsi="Arial"/>
          <w:sz w:val="24"/>
          <w:szCs w:val="24"/>
        </w:rPr>
        <w:t xml:space="preserve">by the School of Maliki </w:t>
      </w:r>
      <w:r>
        <w:rPr>
          <w:rFonts w:ascii="Arial" w:hAnsi="Arial"/>
          <w:sz w:val="24"/>
          <w:szCs w:val="24"/>
        </w:rPr>
        <w:t>theory of law i</w:t>
      </w:r>
      <w:r w:rsidRPr="00941E76">
        <w:rPr>
          <w:rFonts w:ascii="Arial" w:hAnsi="Arial"/>
          <w:sz w:val="24"/>
          <w:szCs w:val="24"/>
        </w:rPr>
        <w:t xml:space="preserve">n </w:t>
      </w:r>
      <w:r>
        <w:rPr>
          <w:rFonts w:ascii="Arial" w:hAnsi="Arial"/>
          <w:sz w:val="24"/>
          <w:szCs w:val="24"/>
        </w:rPr>
        <w:t xml:space="preserve">function </w:t>
      </w:r>
      <w:r w:rsidRPr="00941E76">
        <w:rPr>
          <w:rFonts w:ascii="Arial" w:hAnsi="Arial"/>
          <w:sz w:val="24"/>
          <w:szCs w:val="24"/>
        </w:rPr>
        <w:t xml:space="preserve">there. </w:t>
      </w:r>
      <w:proofErr w:type="spellStart"/>
      <w:r w:rsidRPr="00941E76">
        <w:rPr>
          <w:rFonts w:ascii="Arial" w:hAnsi="Arial"/>
          <w:sz w:val="24"/>
          <w:szCs w:val="24"/>
        </w:rPr>
        <w:t>Mer</w:t>
      </w:r>
      <w:r>
        <w:rPr>
          <w:rFonts w:ascii="Arial" w:hAnsi="Arial"/>
          <w:sz w:val="24"/>
          <w:szCs w:val="24"/>
        </w:rPr>
        <w:t>n</w:t>
      </w:r>
      <w:r w:rsidRPr="00941E76">
        <w:rPr>
          <w:rFonts w:ascii="Arial" w:hAnsi="Arial"/>
          <w:sz w:val="24"/>
          <w:szCs w:val="24"/>
        </w:rPr>
        <w:t>iss</w:t>
      </w:r>
      <w:r>
        <w:rPr>
          <w:rFonts w:ascii="Arial" w:hAnsi="Arial"/>
          <w:sz w:val="24"/>
          <w:szCs w:val="24"/>
        </w:rPr>
        <w:t>i</w:t>
      </w:r>
      <w:proofErr w:type="spellEnd"/>
      <w:r w:rsidRPr="00941E76">
        <w:rPr>
          <w:rFonts w:ascii="Arial" w:hAnsi="Arial"/>
          <w:sz w:val="24"/>
          <w:szCs w:val="24"/>
        </w:rPr>
        <w:t xml:space="preserve"> </w:t>
      </w:r>
      <w:r>
        <w:rPr>
          <w:rFonts w:ascii="Arial" w:hAnsi="Arial"/>
          <w:sz w:val="24"/>
          <w:szCs w:val="24"/>
        </w:rPr>
        <w:t xml:space="preserve">demonstrates </w:t>
      </w:r>
      <w:r w:rsidRPr="00941E76">
        <w:rPr>
          <w:rFonts w:ascii="Arial" w:hAnsi="Arial"/>
          <w:sz w:val="24"/>
          <w:szCs w:val="24"/>
        </w:rPr>
        <w:t xml:space="preserve">that her </w:t>
      </w:r>
      <w:r>
        <w:rPr>
          <w:rFonts w:ascii="Arial" w:hAnsi="Arial"/>
          <w:sz w:val="24"/>
          <w:szCs w:val="24"/>
        </w:rPr>
        <w:t xml:space="preserve">incentive </w:t>
      </w:r>
      <w:r w:rsidRPr="00941E76">
        <w:rPr>
          <w:rFonts w:ascii="Arial" w:hAnsi="Arial"/>
          <w:sz w:val="24"/>
          <w:szCs w:val="24"/>
        </w:rPr>
        <w:t xml:space="preserve">is </w:t>
      </w:r>
      <w:r>
        <w:rPr>
          <w:rFonts w:ascii="Arial" w:hAnsi="Arial"/>
          <w:sz w:val="24"/>
          <w:szCs w:val="24"/>
        </w:rPr>
        <w:t xml:space="preserve">learned </w:t>
      </w:r>
      <w:r w:rsidRPr="00941E76">
        <w:rPr>
          <w:rFonts w:ascii="Arial" w:hAnsi="Arial"/>
          <w:sz w:val="24"/>
          <w:szCs w:val="24"/>
        </w:rPr>
        <w:t xml:space="preserve">by her own </w:t>
      </w:r>
      <w:r>
        <w:rPr>
          <w:rFonts w:ascii="Arial" w:hAnsi="Arial"/>
          <w:sz w:val="24"/>
          <w:szCs w:val="24"/>
        </w:rPr>
        <w:t xml:space="preserve">damaging </w:t>
      </w:r>
      <w:r w:rsidRPr="00941E76">
        <w:rPr>
          <w:rFonts w:ascii="Arial" w:hAnsi="Arial"/>
          <w:sz w:val="24"/>
          <w:szCs w:val="24"/>
        </w:rPr>
        <w:t>involvement</w:t>
      </w:r>
      <w:r>
        <w:rPr>
          <w:rFonts w:ascii="Arial" w:hAnsi="Arial"/>
          <w:sz w:val="24"/>
          <w:szCs w:val="24"/>
        </w:rPr>
        <w:t xml:space="preserve"> </w:t>
      </w:r>
      <w:r w:rsidRPr="00941E76">
        <w:rPr>
          <w:rFonts w:ascii="Arial" w:hAnsi="Arial"/>
          <w:sz w:val="24"/>
          <w:szCs w:val="24"/>
        </w:rPr>
        <w:t xml:space="preserve">of </w:t>
      </w:r>
      <w:r>
        <w:rPr>
          <w:rFonts w:ascii="Arial" w:hAnsi="Arial"/>
          <w:sz w:val="24"/>
          <w:szCs w:val="24"/>
        </w:rPr>
        <w:t xml:space="preserve">being raised </w:t>
      </w:r>
      <w:r w:rsidRPr="00941E76">
        <w:rPr>
          <w:rFonts w:ascii="Arial" w:hAnsi="Arial"/>
          <w:sz w:val="24"/>
          <w:szCs w:val="24"/>
        </w:rPr>
        <w:t>in a harem</w:t>
      </w:r>
      <w:r>
        <w:rPr>
          <w:rFonts w:ascii="Arial" w:hAnsi="Arial"/>
          <w:sz w:val="24"/>
          <w:szCs w:val="24"/>
        </w:rPr>
        <w:t xml:space="preserve">. </w:t>
      </w:r>
      <w:proofErr w:type="spellStart"/>
      <w:r>
        <w:rPr>
          <w:rFonts w:ascii="Arial" w:hAnsi="Arial"/>
          <w:sz w:val="24"/>
          <w:szCs w:val="24"/>
        </w:rPr>
        <w:t>Bentaher</w:t>
      </w:r>
      <w:proofErr w:type="spellEnd"/>
      <w:r>
        <w:rPr>
          <w:rFonts w:ascii="Arial" w:hAnsi="Arial"/>
          <w:sz w:val="24"/>
          <w:szCs w:val="24"/>
        </w:rPr>
        <w:t>, (2009).</w:t>
      </w:r>
    </w:p>
    <w:p w14:paraId="59B26B89" w14:textId="77777777" w:rsidR="00793A7A" w:rsidRDefault="00793A7A" w:rsidP="00793A7A">
      <w:pPr>
        <w:spacing w:line="360" w:lineRule="auto"/>
        <w:jc w:val="both"/>
        <w:rPr>
          <w:rFonts w:ascii="Arial" w:hAnsi="Arial"/>
          <w:sz w:val="24"/>
          <w:szCs w:val="24"/>
        </w:rPr>
      </w:pPr>
      <w:proofErr w:type="spellStart"/>
      <w:proofErr w:type="gramStart"/>
      <w:r>
        <w:rPr>
          <w:rFonts w:ascii="Arial" w:hAnsi="Arial"/>
          <w:sz w:val="24"/>
          <w:szCs w:val="24"/>
        </w:rPr>
        <w:t>Mernissi’s</w:t>
      </w:r>
      <w:proofErr w:type="spellEnd"/>
      <w:r>
        <w:rPr>
          <w:rFonts w:ascii="Arial" w:hAnsi="Arial"/>
          <w:sz w:val="24"/>
          <w:szCs w:val="24"/>
        </w:rPr>
        <w:t xml:space="preserve">  Doing</w:t>
      </w:r>
      <w:proofErr w:type="gramEnd"/>
      <w:r>
        <w:rPr>
          <w:rFonts w:ascii="Arial" w:hAnsi="Arial"/>
          <w:sz w:val="24"/>
          <w:szCs w:val="24"/>
        </w:rPr>
        <w:t xml:space="preserve"> Daily Battles (1989) contributes with life history with this book  work on everyday life for women endure.  </w:t>
      </w:r>
    </w:p>
    <w:p w14:paraId="2CD44255" w14:textId="77777777" w:rsidR="00793A7A" w:rsidRDefault="00793A7A" w:rsidP="00793A7A">
      <w:pPr>
        <w:spacing w:line="360" w:lineRule="auto"/>
        <w:jc w:val="both"/>
        <w:rPr>
          <w:rFonts w:ascii="Arial" w:hAnsi="Arial"/>
          <w:sz w:val="24"/>
          <w:szCs w:val="24"/>
        </w:rPr>
      </w:pPr>
      <w:r>
        <w:rPr>
          <w:rFonts w:ascii="Arial" w:hAnsi="Arial"/>
          <w:sz w:val="24"/>
          <w:szCs w:val="24"/>
        </w:rPr>
        <w:t xml:space="preserve">According to </w:t>
      </w:r>
      <w:proofErr w:type="spellStart"/>
      <w:r>
        <w:rPr>
          <w:rFonts w:ascii="Arial" w:hAnsi="Arial"/>
          <w:sz w:val="24"/>
          <w:szCs w:val="24"/>
        </w:rPr>
        <w:t>Mernissi</w:t>
      </w:r>
      <w:proofErr w:type="spellEnd"/>
      <w:r>
        <w:rPr>
          <w:rFonts w:ascii="Arial" w:hAnsi="Arial"/>
          <w:sz w:val="24"/>
          <w:szCs w:val="24"/>
        </w:rPr>
        <w:t>, (1996</w:t>
      </w:r>
      <w:proofErr w:type="gramStart"/>
      <w:r>
        <w:rPr>
          <w:rFonts w:ascii="Arial" w:hAnsi="Arial"/>
          <w:sz w:val="24"/>
          <w:szCs w:val="24"/>
        </w:rPr>
        <w:t>)  women</w:t>
      </w:r>
      <w:proofErr w:type="gramEnd"/>
      <w:r>
        <w:rPr>
          <w:rFonts w:ascii="Arial" w:hAnsi="Arial"/>
          <w:sz w:val="24"/>
          <w:szCs w:val="24"/>
        </w:rPr>
        <w:t xml:space="preserve"> are making  </w:t>
      </w:r>
      <w:r w:rsidRPr="00541517">
        <w:rPr>
          <w:rFonts w:ascii="Arial" w:hAnsi="Arial"/>
          <w:sz w:val="24"/>
          <w:szCs w:val="24"/>
        </w:rPr>
        <w:t xml:space="preserve"> </w:t>
      </w:r>
      <w:r>
        <w:rPr>
          <w:rFonts w:ascii="Arial" w:hAnsi="Arial"/>
          <w:sz w:val="24"/>
          <w:szCs w:val="24"/>
        </w:rPr>
        <w:t xml:space="preserve">bases </w:t>
      </w:r>
      <w:r w:rsidRPr="00541517">
        <w:rPr>
          <w:rFonts w:ascii="Arial" w:hAnsi="Arial"/>
          <w:sz w:val="24"/>
          <w:szCs w:val="24"/>
        </w:rPr>
        <w:t xml:space="preserve"> </w:t>
      </w:r>
      <w:r>
        <w:rPr>
          <w:rFonts w:ascii="Arial" w:hAnsi="Arial"/>
          <w:sz w:val="24"/>
          <w:szCs w:val="24"/>
        </w:rPr>
        <w:t xml:space="preserve">establishments for example </w:t>
      </w:r>
      <w:r w:rsidRPr="00541517">
        <w:rPr>
          <w:rFonts w:ascii="Arial" w:hAnsi="Arial"/>
          <w:sz w:val="24"/>
          <w:szCs w:val="24"/>
        </w:rPr>
        <w:t xml:space="preserve">the women’s </w:t>
      </w:r>
      <w:proofErr w:type="spellStart"/>
      <w:r w:rsidRPr="00541517">
        <w:rPr>
          <w:rFonts w:ascii="Arial" w:hAnsi="Arial"/>
          <w:sz w:val="24"/>
          <w:szCs w:val="24"/>
        </w:rPr>
        <w:t>souq</w:t>
      </w:r>
      <w:proofErr w:type="spellEnd"/>
      <w:r w:rsidRPr="00541517">
        <w:rPr>
          <w:rFonts w:ascii="Arial" w:hAnsi="Arial"/>
          <w:sz w:val="24"/>
          <w:szCs w:val="24"/>
        </w:rPr>
        <w:t xml:space="preserve"> (marketplace) in northern Morocco, </w:t>
      </w:r>
      <w:proofErr w:type="spellStart"/>
      <w:r>
        <w:rPr>
          <w:rFonts w:ascii="Arial" w:hAnsi="Arial"/>
          <w:sz w:val="24"/>
          <w:szCs w:val="24"/>
        </w:rPr>
        <w:t>wome</w:t>
      </w:r>
      <w:proofErr w:type="spellEnd"/>
      <w:r>
        <w:rPr>
          <w:rFonts w:ascii="Arial" w:hAnsi="Arial"/>
          <w:sz w:val="24"/>
          <w:szCs w:val="24"/>
        </w:rPr>
        <w:t xml:space="preserve"> are now </w:t>
      </w:r>
      <w:r w:rsidRPr="00541517">
        <w:rPr>
          <w:rFonts w:ascii="Arial" w:hAnsi="Arial"/>
          <w:sz w:val="24"/>
          <w:szCs w:val="24"/>
        </w:rPr>
        <w:t xml:space="preserve">empowering themselves in the </w:t>
      </w:r>
      <w:r>
        <w:rPr>
          <w:rFonts w:ascii="Arial" w:hAnsi="Arial"/>
          <w:sz w:val="24"/>
          <w:szCs w:val="24"/>
        </w:rPr>
        <w:t xml:space="preserve">commercial </w:t>
      </w:r>
      <w:r w:rsidRPr="00541517">
        <w:rPr>
          <w:rFonts w:ascii="Arial" w:hAnsi="Arial"/>
          <w:sz w:val="24"/>
          <w:szCs w:val="24"/>
        </w:rPr>
        <w:t xml:space="preserve"> </w:t>
      </w:r>
      <w:r>
        <w:rPr>
          <w:rFonts w:ascii="Arial" w:hAnsi="Arial"/>
          <w:sz w:val="24"/>
          <w:szCs w:val="24"/>
        </w:rPr>
        <w:t xml:space="preserve">domain </w:t>
      </w:r>
      <w:r w:rsidRPr="00541517">
        <w:rPr>
          <w:rFonts w:ascii="Arial" w:hAnsi="Arial"/>
          <w:sz w:val="24"/>
          <w:szCs w:val="24"/>
        </w:rPr>
        <w:t xml:space="preserve">. </w:t>
      </w:r>
      <w:proofErr w:type="spellStart"/>
      <w:r w:rsidRPr="00541517">
        <w:rPr>
          <w:rFonts w:ascii="Arial" w:hAnsi="Arial"/>
          <w:sz w:val="24"/>
          <w:szCs w:val="24"/>
        </w:rPr>
        <w:t>Mernissi</w:t>
      </w:r>
      <w:proofErr w:type="spellEnd"/>
      <w:r w:rsidRPr="00541517">
        <w:rPr>
          <w:rFonts w:ascii="Arial" w:hAnsi="Arial"/>
          <w:sz w:val="24"/>
          <w:szCs w:val="24"/>
        </w:rPr>
        <w:t xml:space="preserve"> </w:t>
      </w:r>
      <w:r>
        <w:rPr>
          <w:rFonts w:ascii="Arial" w:hAnsi="Arial"/>
          <w:sz w:val="24"/>
          <w:szCs w:val="24"/>
        </w:rPr>
        <w:t xml:space="preserve">points </w:t>
      </w:r>
      <w:proofErr w:type="gramStart"/>
      <w:r>
        <w:rPr>
          <w:rFonts w:ascii="Arial" w:hAnsi="Arial"/>
          <w:sz w:val="24"/>
          <w:szCs w:val="24"/>
        </w:rPr>
        <w:t>out</w:t>
      </w:r>
      <w:r w:rsidRPr="00541517">
        <w:rPr>
          <w:rFonts w:ascii="Arial" w:hAnsi="Arial"/>
          <w:sz w:val="24"/>
          <w:szCs w:val="24"/>
        </w:rPr>
        <w:t xml:space="preserve">  women</w:t>
      </w:r>
      <w:proofErr w:type="gramEnd"/>
      <w:r>
        <w:rPr>
          <w:rFonts w:ascii="Arial" w:hAnsi="Arial"/>
          <w:sz w:val="24"/>
          <w:szCs w:val="24"/>
        </w:rPr>
        <w:t xml:space="preserve"> want a  difference </w:t>
      </w:r>
      <w:r w:rsidRPr="00541517">
        <w:rPr>
          <w:rFonts w:ascii="Arial" w:hAnsi="Arial"/>
          <w:sz w:val="24"/>
          <w:szCs w:val="24"/>
        </w:rPr>
        <w:t xml:space="preserve"> and are </w:t>
      </w:r>
      <w:r>
        <w:rPr>
          <w:rFonts w:ascii="Arial" w:hAnsi="Arial"/>
          <w:sz w:val="24"/>
          <w:szCs w:val="24"/>
        </w:rPr>
        <w:t xml:space="preserve">entering </w:t>
      </w:r>
      <w:r w:rsidRPr="00541517">
        <w:rPr>
          <w:rFonts w:ascii="Arial" w:hAnsi="Arial"/>
          <w:sz w:val="24"/>
          <w:szCs w:val="24"/>
        </w:rPr>
        <w:t xml:space="preserve"> parliamentary</w:t>
      </w:r>
      <w:r>
        <w:rPr>
          <w:rFonts w:ascii="Arial" w:hAnsi="Arial"/>
          <w:sz w:val="24"/>
          <w:szCs w:val="24"/>
        </w:rPr>
        <w:t>/</w:t>
      </w:r>
      <w:r w:rsidRPr="00541517">
        <w:rPr>
          <w:rFonts w:ascii="Arial" w:hAnsi="Arial"/>
          <w:sz w:val="24"/>
          <w:szCs w:val="24"/>
        </w:rPr>
        <w:t xml:space="preserve">governmental positions in Morocco. According to </w:t>
      </w:r>
      <w:proofErr w:type="spellStart"/>
      <w:r w:rsidRPr="00541517">
        <w:rPr>
          <w:rFonts w:ascii="Arial" w:hAnsi="Arial"/>
          <w:sz w:val="24"/>
          <w:szCs w:val="24"/>
        </w:rPr>
        <w:t>Mernissi</w:t>
      </w:r>
      <w:proofErr w:type="spellEnd"/>
      <w:r w:rsidRPr="00541517">
        <w:rPr>
          <w:rFonts w:ascii="Arial" w:hAnsi="Arial"/>
          <w:sz w:val="24"/>
          <w:szCs w:val="24"/>
        </w:rPr>
        <w:t xml:space="preserve">, Islamism has </w:t>
      </w:r>
      <w:proofErr w:type="gramStart"/>
      <w:r>
        <w:rPr>
          <w:rFonts w:ascii="Arial" w:hAnsi="Arial"/>
          <w:sz w:val="24"/>
          <w:szCs w:val="24"/>
        </w:rPr>
        <w:t xml:space="preserve">subsided </w:t>
      </w:r>
      <w:r w:rsidRPr="00541517">
        <w:rPr>
          <w:rFonts w:ascii="Arial" w:hAnsi="Arial"/>
          <w:sz w:val="24"/>
          <w:szCs w:val="24"/>
        </w:rPr>
        <w:t xml:space="preserve"> and</w:t>
      </w:r>
      <w:proofErr w:type="gramEnd"/>
      <w:r w:rsidRPr="00541517">
        <w:rPr>
          <w:rFonts w:ascii="Arial" w:hAnsi="Arial"/>
          <w:sz w:val="24"/>
          <w:szCs w:val="24"/>
        </w:rPr>
        <w:t xml:space="preserve"> other </w:t>
      </w:r>
      <w:r>
        <w:rPr>
          <w:rFonts w:ascii="Arial" w:hAnsi="Arial"/>
          <w:sz w:val="24"/>
          <w:szCs w:val="24"/>
        </w:rPr>
        <w:t xml:space="preserve">unbiased </w:t>
      </w:r>
      <w:r w:rsidRPr="00541517">
        <w:rPr>
          <w:rFonts w:ascii="Arial" w:hAnsi="Arial"/>
          <w:sz w:val="24"/>
          <w:szCs w:val="24"/>
        </w:rPr>
        <w:t xml:space="preserve"> voices in  </w:t>
      </w:r>
      <w:r>
        <w:rPr>
          <w:rFonts w:ascii="Arial" w:hAnsi="Arial"/>
          <w:sz w:val="24"/>
          <w:szCs w:val="24"/>
        </w:rPr>
        <w:t xml:space="preserve">society are </w:t>
      </w:r>
      <w:r w:rsidRPr="00541517">
        <w:rPr>
          <w:rFonts w:ascii="Arial" w:hAnsi="Arial"/>
          <w:sz w:val="24"/>
          <w:szCs w:val="24"/>
        </w:rPr>
        <w:t xml:space="preserve"> </w:t>
      </w:r>
      <w:r>
        <w:rPr>
          <w:rFonts w:ascii="Arial" w:hAnsi="Arial"/>
          <w:sz w:val="24"/>
          <w:szCs w:val="24"/>
        </w:rPr>
        <w:t xml:space="preserve">progressively </w:t>
      </w:r>
      <w:r w:rsidRPr="00541517">
        <w:rPr>
          <w:rFonts w:ascii="Arial" w:hAnsi="Arial"/>
          <w:sz w:val="24"/>
          <w:szCs w:val="24"/>
        </w:rPr>
        <w:t xml:space="preserve"> being </w:t>
      </w:r>
      <w:r>
        <w:rPr>
          <w:rFonts w:ascii="Arial" w:hAnsi="Arial"/>
          <w:sz w:val="24"/>
          <w:szCs w:val="24"/>
        </w:rPr>
        <w:t xml:space="preserve">listened to. </w:t>
      </w:r>
    </w:p>
    <w:p w14:paraId="66018F5E" w14:textId="77777777" w:rsidR="00793A7A" w:rsidRPr="00941E76" w:rsidRDefault="00793A7A" w:rsidP="00793A7A">
      <w:pPr>
        <w:tabs>
          <w:tab w:val="left" w:pos="6255"/>
        </w:tabs>
        <w:spacing w:line="360" w:lineRule="auto"/>
        <w:jc w:val="both"/>
        <w:rPr>
          <w:rFonts w:ascii="Arial" w:hAnsi="Arial"/>
          <w:sz w:val="24"/>
          <w:szCs w:val="24"/>
        </w:rPr>
      </w:pPr>
      <w:r>
        <w:rPr>
          <w:rFonts w:ascii="Arial" w:hAnsi="Arial"/>
          <w:sz w:val="24"/>
          <w:szCs w:val="24"/>
        </w:rPr>
        <w:tab/>
      </w:r>
    </w:p>
    <w:p w14:paraId="64E5F6D7" w14:textId="77777777" w:rsidR="00793A7A" w:rsidRPr="00941E76" w:rsidRDefault="00793A7A" w:rsidP="00793A7A">
      <w:pPr>
        <w:spacing w:line="360" w:lineRule="auto"/>
        <w:jc w:val="both"/>
        <w:rPr>
          <w:rFonts w:ascii="Arial" w:hAnsi="Arial"/>
          <w:sz w:val="24"/>
          <w:szCs w:val="24"/>
        </w:rPr>
      </w:pPr>
    </w:p>
    <w:p w14:paraId="653B934F" w14:textId="77777777" w:rsidR="00793A7A" w:rsidRDefault="00793A7A" w:rsidP="00793A7A">
      <w:pPr>
        <w:spacing w:line="360" w:lineRule="auto"/>
        <w:jc w:val="both"/>
        <w:rPr>
          <w:rFonts w:ascii="Arial" w:hAnsi="Arial"/>
          <w:sz w:val="24"/>
          <w:szCs w:val="24"/>
        </w:rPr>
      </w:pPr>
    </w:p>
    <w:p w14:paraId="398F2B8B" w14:textId="77777777" w:rsidR="00793A7A" w:rsidRDefault="00793A7A" w:rsidP="00793A7A">
      <w:pPr>
        <w:rPr>
          <w:rFonts w:ascii="Britannic Bold" w:hAnsi="Britannic Bold"/>
          <w:sz w:val="40"/>
          <w:szCs w:val="40"/>
        </w:rPr>
      </w:pPr>
    </w:p>
    <w:p w14:paraId="44865846" w14:textId="77777777" w:rsidR="00793A7A" w:rsidRDefault="00793A7A" w:rsidP="00793A7A">
      <w:pPr>
        <w:rPr>
          <w:rFonts w:ascii="Britannic Bold" w:hAnsi="Britannic Bold"/>
          <w:sz w:val="40"/>
          <w:szCs w:val="40"/>
        </w:rPr>
      </w:pPr>
    </w:p>
    <w:p w14:paraId="70F55B08" w14:textId="77777777" w:rsidR="00793A7A" w:rsidRDefault="00793A7A" w:rsidP="00793A7A">
      <w:pPr>
        <w:rPr>
          <w:rFonts w:ascii="Britannic Bold" w:hAnsi="Britannic Bold"/>
          <w:sz w:val="40"/>
          <w:szCs w:val="40"/>
        </w:rPr>
      </w:pPr>
    </w:p>
    <w:p w14:paraId="0FB22770" w14:textId="77777777" w:rsidR="00793A7A" w:rsidRDefault="00793A7A" w:rsidP="00793A7A">
      <w:pPr>
        <w:jc w:val="center"/>
        <w:rPr>
          <w:rFonts w:ascii="Arial" w:hAnsi="Arial" w:cs="Arial"/>
          <w:sz w:val="24"/>
          <w:szCs w:val="24"/>
        </w:rPr>
      </w:pPr>
    </w:p>
    <w:p w14:paraId="409FABF5" w14:textId="77777777" w:rsidR="00793A7A" w:rsidRDefault="00793A7A" w:rsidP="00793A7A">
      <w:pPr>
        <w:jc w:val="center"/>
        <w:rPr>
          <w:rFonts w:ascii="Arial" w:hAnsi="Arial" w:cs="Arial"/>
          <w:b/>
          <w:sz w:val="24"/>
          <w:szCs w:val="24"/>
          <w:u w:val="single"/>
        </w:rPr>
      </w:pPr>
    </w:p>
    <w:p w14:paraId="4894BFA7" w14:textId="77777777" w:rsidR="00793A7A" w:rsidRDefault="00793A7A" w:rsidP="00793A7A">
      <w:pPr>
        <w:jc w:val="center"/>
        <w:rPr>
          <w:rFonts w:ascii="Arial" w:hAnsi="Arial" w:cs="Arial"/>
          <w:b/>
          <w:sz w:val="24"/>
          <w:szCs w:val="24"/>
          <w:u w:val="single"/>
        </w:rPr>
      </w:pPr>
    </w:p>
    <w:p w14:paraId="0D8947DB" w14:textId="77777777" w:rsidR="00793A7A" w:rsidRDefault="00793A7A" w:rsidP="00793A7A">
      <w:pPr>
        <w:jc w:val="center"/>
        <w:rPr>
          <w:rFonts w:ascii="Arial" w:hAnsi="Arial" w:cs="Arial"/>
          <w:b/>
          <w:sz w:val="24"/>
          <w:szCs w:val="24"/>
          <w:u w:val="single"/>
        </w:rPr>
      </w:pPr>
      <w:r w:rsidRPr="0085359B">
        <w:rPr>
          <w:rFonts w:ascii="Arial" w:hAnsi="Arial" w:cs="Arial"/>
          <w:b/>
          <w:sz w:val="24"/>
          <w:szCs w:val="24"/>
          <w:u w:val="single"/>
        </w:rPr>
        <w:lastRenderedPageBreak/>
        <w:t>References</w:t>
      </w:r>
    </w:p>
    <w:p w14:paraId="3C8D4DB7" w14:textId="77777777" w:rsidR="00755045" w:rsidRDefault="00755045" w:rsidP="00755045">
      <w:pPr>
        <w:pStyle w:val="ListParagraph"/>
        <w:numPr>
          <w:ilvl w:val="0"/>
          <w:numId w:val="1"/>
        </w:numPr>
        <w:rPr>
          <w:rFonts w:ascii="Arial" w:hAnsi="Arial" w:cs="Arial"/>
          <w:sz w:val="24"/>
          <w:szCs w:val="24"/>
        </w:rPr>
      </w:pPr>
      <w:r>
        <w:rPr>
          <w:rFonts w:ascii="Arial" w:hAnsi="Arial" w:cs="Arial"/>
          <w:sz w:val="24"/>
          <w:szCs w:val="24"/>
        </w:rPr>
        <w:t xml:space="preserve">Djebar, A. </w:t>
      </w:r>
      <w:proofErr w:type="spellStart"/>
      <w:r>
        <w:rPr>
          <w:rFonts w:ascii="Arial" w:hAnsi="Arial" w:cs="Arial"/>
          <w:sz w:val="24"/>
          <w:szCs w:val="24"/>
        </w:rPr>
        <w:t>Alloula</w:t>
      </w:r>
      <w:proofErr w:type="spellEnd"/>
      <w:r>
        <w:rPr>
          <w:rFonts w:ascii="Arial" w:hAnsi="Arial" w:cs="Arial"/>
          <w:sz w:val="24"/>
          <w:szCs w:val="24"/>
        </w:rPr>
        <w:t xml:space="preserve">, M. and </w:t>
      </w:r>
      <w:proofErr w:type="spellStart"/>
      <w:r>
        <w:rPr>
          <w:rFonts w:ascii="Arial" w:hAnsi="Arial" w:cs="Arial"/>
          <w:sz w:val="24"/>
          <w:szCs w:val="24"/>
        </w:rPr>
        <w:t>Mernissi</w:t>
      </w:r>
      <w:proofErr w:type="spellEnd"/>
      <w:r>
        <w:rPr>
          <w:rFonts w:ascii="Arial" w:hAnsi="Arial" w:cs="Arial"/>
          <w:sz w:val="24"/>
          <w:szCs w:val="24"/>
        </w:rPr>
        <w:t xml:space="preserve">, F. ‘Beyond Harem walls: Redefining Women’s Space’, </w:t>
      </w:r>
      <w:r w:rsidRPr="00361EC4">
        <w:rPr>
          <w:rFonts w:ascii="Arial" w:hAnsi="Arial" w:cs="Arial"/>
          <w:i/>
          <w:sz w:val="24"/>
          <w:szCs w:val="24"/>
        </w:rPr>
        <w:t>Journal of Women of the Middle East and the Islamic World</w:t>
      </w:r>
      <w:r>
        <w:rPr>
          <w:rFonts w:ascii="Arial" w:hAnsi="Arial" w:cs="Arial"/>
          <w:sz w:val="24"/>
          <w:szCs w:val="24"/>
        </w:rPr>
        <w:t>, vol 7, pp. 25-38, (2009).</w:t>
      </w:r>
    </w:p>
    <w:p w14:paraId="13EB2DCA" w14:textId="77777777" w:rsidR="00755045" w:rsidRDefault="00755045" w:rsidP="00755045">
      <w:pPr>
        <w:pStyle w:val="ListParagraph"/>
        <w:rPr>
          <w:rFonts w:ascii="Arial" w:hAnsi="Arial" w:cs="Arial"/>
          <w:sz w:val="24"/>
          <w:szCs w:val="24"/>
        </w:rPr>
      </w:pPr>
    </w:p>
    <w:p w14:paraId="66965C65" w14:textId="5EA96151" w:rsidR="00793A7A" w:rsidRDefault="00755045" w:rsidP="00793A7A">
      <w:pPr>
        <w:pStyle w:val="ListParagraph"/>
        <w:numPr>
          <w:ilvl w:val="0"/>
          <w:numId w:val="1"/>
        </w:numPr>
        <w:rPr>
          <w:rFonts w:ascii="Arial" w:hAnsi="Arial" w:cs="Arial"/>
          <w:sz w:val="24"/>
          <w:szCs w:val="24"/>
        </w:rPr>
      </w:pPr>
      <w:r w:rsidRPr="00381A7A">
        <w:rPr>
          <w:rFonts w:ascii="Arial" w:hAnsi="Arial" w:cs="Arial"/>
          <w:sz w:val="24"/>
          <w:szCs w:val="24"/>
        </w:rPr>
        <w:t xml:space="preserve">Elizabeth </w:t>
      </w:r>
      <w:proofErr w:type="spellStart"/>
      <w:r w:rsidRPr="00381A7A">
        <w:rPr>
          <w:rFonts w:ascii="Arial" w:hAnsi="Arial" w:cs="Arial"/>
          <w:sz w:val="24"/>
          <w:szCs w:val="24"/>
        </w:rPr>
        <w:t>Fernea</w:t>
      </w:r>
      <w:proofErr w:type="spellEnd"/>
      <w:r w:rsidRPr="00381A7A">
        <w:rPr>
          <w:rFonts w:ascii="Arial" w:hAnsi="Arial" w:cs="Arial"/>
          <w:sz w:val="24"/>
          <w:szCs w:val="24"/>
        </w:rPr>
        <w:t xml:space="preserve">, Reviewed work: Doing Daily Battle: Interviews with Moroccan Women by Fatima </w:t>
      </w:r>
      <w:proofErr w:type="spellStart"/>
      <w:r w:rsidRPr="00381A7A">
        <w:rPr>
          <w:rFonts w:ascii="Arial" w:hAnsi="Arial" w:cs="Arial"/>
          <w:sz w:val="24"/>
          <w:szCs w:val="24"/>
        </w:rPr>
        <w:t>Mernissi</w:t>
      </w:r>
      <w:proofErr w:type="spellEnd"/>
      <w:r w:rsidRPr="00381A7A">
        <w:rPr>
          <w:rFonts w:ascii="Arial" w:hAnsi="Arial" w:cs="Arial"/>
          <w:sz w:val="24"/>
          <w:szCs w:val="24"/>
        </w:rPr>
        <w:t>, Mary Jo Lakeland</w:t>
      </w:r>
      <w:r w:rsidRPr="00381A7A">
        <w:rPr>
          <w:rFonts w:ascii="Arial" w:hAnsi="Arial" w:cs="Arial"/>
          <w:i/>
          <w:sz w:val="24"/>
          <w:szCs w:val="24"/>
        </w:rPr>
        <w:t>, International Journal of Middle East Studies</w:t>
      </w:r>
      <w:r w:rsidRPr="00381A7A">
        <w:rPr>
          <w:rFonts w:ascii="Arial" w:hAnsi="Arial" w:cs="Arial"/>
          <w:sz w:val="24"/>
          <w:szCs w:val="24"/>
        </w:rPr>
        <w:t xml:space="preserve">, vol.23, No. </w:t>
      </w:r>
      <w:proofErr w:type="gramStart"/>
      <w:r w:rsidRPr="00381A7A">
        <w:rPr>
          <w:rFonts w:ascii="Arial" w:hAnsi="Arial" w:cs="Arial"/>
          <w:sz w:val="24"/>
          <w:szCs w:val="24"/>
        </w:rPr>
        <w:t>4  pp.</w:t>
      </w:r>
      <w:proofErr w:type="gramEnd"/>
      <w:r w:rsidRPr="00381A7A">
        <w:rPr>
          <w:rFonts w:ascii="Arial" w:hAnsi="Arial" w:cs="Arial"/>
          <w:sz w:val="24"/>
          <w:szCs w:val="24"/>
        </w:rPr>
        <w:t xml:space="preserve">644(Nov., 1991). </w:t>
      </w:r>
      <w:proofErr w:type="gramStart"/>
      <w:r w:rsidRPr="00381A7A">
        <w:rPr>
          <w:rFonts w:ascii="Arial" w:hAnsi="Arial" w:cs="Arial"/>
          <w:sz w:val="24"/>
          <w:szCs w:val="24"/>
        </w:rPr>
        <w:t>Published  by</w:t>
      </w:r>
      <w:proofErr w:type="gramEnd"/>
      <w:r w:rsidRPr="00381A7A">
        <w:rPr>
          <w:rFonts w:ascii="Arial" w:hAnsi="Arial" w:cs="Arial"/>
          <w:sz w:val="24"/>
          <w:szCs w:val="24"/>
        </w:rPr>
        <w:t>: Cambridge University Press</w:t>
      </w:r>
    </w:p>
    <w:p w14:paraId="138891D1" w14:textId="77777777" w:rsidR="00755045" w:rsidRPr="00755045" w:rsidRDefault="00755045" w:rsidP="00755045">
      <w:pPr>
        <w:pStyle w:val="ListParagraph"/>
        <w:rPr>
          <w:rFonts w:ascii="Arial" w:hAnsi="Arial" w:cs="Arial"/>
          <w:sz w:val="24"/>
          <w:szCs w:val="24"/>
        </w:rPr>
      </w:pPr>
    </w:p>
    <w:p w14:paraId="46B7C836" w14:textId="77777777" w:rsidR="00755045" w:rsidRPr="00755045" w:rsidRDefault="00755045" w:rsidP="00755045">
      <w:pPr>
        <w:pStyle w:val="ListParagraph"/>
        <w:rPr>
          <w:rFonts w:ascii="Arial" w:hAnsi="Arial" w:cs="Arial"/>
          <w:sz w:val="24"/>
          <w:szCs w:val="24"/>
        </w:rPr>
      </w:pPr>
    </w:p>
    <w:p w14:paraId="3163859B" w14:textId="77777777" w:rsidR="00793A7A" w:rsidRDefault="00793A7A" w:rsidP="00793A7A">
      <w:pPr>
        <w:pStyle w:val="ListParagraph"/>
        <w:numPr>
          <w:ilvl w:val="0"/>
          <w:numId w:val="1"/>
        </w:numPr>
        <w:rPr>
          <w:rFonts w:ascii="Arial" w:hAnsi="Arial" w:cs="Arial"/>
          <w:sz w:val="24"/>
          <w:szCs w:val="24"/>
        </w:rPr>
      </w:pPr>
      <w:r w:rsidRPr="00CD26A7">
        <w:rPr>
          <w:rFonts w:ascii="Arial" w:hAnsi="Arial" w:cs="Arial"/>
          <w:sz w:val="24"/>
          <w:szCs w:val="24"/>
        </w:rPr>
        <w:t xml:space="preserve">Fatima </w:t>
      </w:r>
      <w:proofErr w:type="spellStart"/>
      <w:r w:rsidRPr="00CD26A7">
        <w:rPr>
          <w:rFonts w:ascii="Arial" w:hAnsi="Arial" w:cs="Arial"/>
          <w:sz w:val="24"/>
          <w:szCs w:val="24"/>
        </w:rPr>
        <w:t>Mernissi</w:t>
      </w:r>
      <w:proofErr w:type="spellEnd"/>
      <w:r w:rsidRPr="00CD26A7">
        <w:rPr>
          <w:rFonts w:ascii="Arial" w:hAnsi="Arial" w:cs="Arial"/>
          <w:sz w:val="24"/>
          <w:szCs w:val="24"/>
        </w:rPr>
        <w:t xml:space="preserve">, </w:t>
      </w:r>
      <w:r w:rsidRPr="00CD26A7">
        <w:rPr>
          <w:rFonts w:ascii="Arial" w:hAnsi="Arial" w:cs="Arial"/>
          <w:i/>
          <w:sz w:val="24"/>
          <w:szCs w:val="24"/>
        </w:rPr>
        <w:t>Beyond the Veil: Male-Female Dynamics in Modern Muslim Society</w:t>
      </w:r>
      <w:r w:rsidRPr="00CD26A7">
        <w:rPr>
          <w:rFonts w:ascii="Arial" w:hAnsi="Arial" w:cs="Arial"/>
          <w:sz w:val="24"/>
          <w:szCs w:val="24"/>
        </w:rPr>
        <w:t xml:space="preserve"> (London: </w:t>
      </w:r>
      <w:proofErr w:type="spellStart"/>
      <w:r w:rsidRPr="00CD26A7">
        <w:rPr>
          <w:rFonts w:ascii="Arial" w:hAnsi="Arial" w:cs="Arial"/>
          <w:sz w:val="24"/>
          <w:szCs w:val="24"/>
        </w:rPr>
        <w:t>Saqi</w:t>
      </w:r>
      <w:proofErr w:type="spellEnd"/>
      <w:r w:rsidRPr="00CD26A7">
        <w:rPr>
          <w:rFonts w:ascii="Arial" w:hAnsi="Arial" w:cs="Arial"/>
          <w:sz w:val="24"/>
          <w:szCs w:val="24"/>
        </w:rPr>
        <w:t xml:space="preserve"> Books, 2011). </w:t>
      </w:r>
    </w:p>
    <w:p w14:paraId="520948E6" w14:textId="77777777" w:rsidR="00793A7A" w:rsidRDefault="00793A7A" w:rsidP="00793A7A">
      <w:pPr>
        <w:pStyle w:val="ListParagraph"/>
        <w:ind w:left="360"/>
        <w:rPr>
          <w:rFonts w:ascii="Arial" w:hAnsi="Arial" w:cs="Arial"/>
          <w:sz w:val="24"/>
          <w:szCs w:val="24"/>
        </w:rPr>
      </w:pPr>
    </w:p>
    <w:p w14:paraId="493E853B" w14:textId="77777777" w:rsidR="00793A7A" w:rsidRDefault="00793A7A" w:rsidP="00793A7A">
      <w:pPr>
        <w:pStyle w:val="ListParagraph"/>
        <w:numPr>
          <w:ilvl w:val="0"/>
          <w:numId w:val="1"/>
        </w:numPr>
        <w:rPr>
          <w:rFonts w:ascii="Arial" w:hAnsi="Arial" w:cs="Arial"/>
          <w:sz w:val="24"/>
          <w:szCs w:val="24"/>
        </w:rPr>
      </w:pPr>
      <w:r>
        <w:rPr>
          <w:rFonts w:ascii="Arial" w:hAnsi="Arial" w:cs="Arial"/>
          <w:sz w:val="24"/>
          <w:szCs w:val="24"/>
        </w:rPr>
        <w:t>Fatima</w:t>
      </w:r>
      <w:r w:rsidRPr="005A2C8B">
        <w:rPr>
          <w:rFonts w:ascii="Arial" w:hAnsi="Arial" w:cs="Arial"/>
          <w:sz w:val="24"/>
          <w:szCs w:val="24"/>
        </w:rPr>
        <w:t xml:space="preserve"> </w:t>
      </w:r>
      <w:proofErr w:type="spellStart"/>
      <w:r w:rsidRPr="005A2C8B">
        <w:rPr>
          <w:rFonts w:ascii="Arial" w:hAnsi="Arial" w:cs="Arial"/>
          <w:sz w:val="24"/>
          <w:szCs w:val="24"/>
        </w:rPr>
        <w:t>Mernissi</w:t>
      </w:r>
      <w:proofErr w:type="spellEnd"/>
      <w:r w:rsidRPr="005A2C8B">
        <w:rPr>
          <w:rFonts w:ascii="Arial" w:hAnsi="Arial" w:cs="Arial"/>
          <w:sz w:val="24"/>
          <w:szCs w:val="24"/>
        </w:rPr>
        <w:t xml:space="preserve">, </w:t>
      </w:r>
      <w:r w:rsidRPr="00414E5B">
        <w:rPr>
          <w:rFonts w:ascii="Arial" w:hAnsi="Arial" w:cs="Arial"/>
          <w:i/>
          <w:sz w:val="24"/>
          <w:szCs w:val="24"/>
        </w:rPr>
        <w:t>the Forgotten Queens of Islam</w:t>
      </w:r>
      <w:r w:rsidRPr="005A2C8B">
        <w:rPr>
          <w:rFonts w:ascii="Arial" w:hAnsi="Arial" w:cs="Arial"/>
          <w:sz w:val="24"/>
          <w:szCs w:val="24"/>
        </w:rPr>
        <w:t xml:space="preserve"> (Oxford: Blackwell Publishers, 1996)</w:t>
      </w:r>
      <w:r>
        <w:rPr>
          <w:rFonts w:ascii="Arial" w:hAnsi="Arial" w:cs="Arial"/>
          <w:sz w:val="24"/>
          <w:szCs w:val="24"/>
        </w:rPr>
        <w:t>.</w:t>
      </w:r>
    </w:p>
    <w:p w14:paraId="7E8A14ED" w14:textId="77777777" w:rsidR="00793A7A" w:rsidRPr="005A2C8B" w:rsidRDefault="00793A7A" w:rsidP="00793A7A">
      <w:pPr>
        <w:pStyle w:val="ListParagraph"/>
        <w:rPr>
          <w:rFonts w:ascii="Arial" w:hAnsi="Arial" w:cs="Arial"/>
          <w:sz w:val="24"/>
          <w:szCs w:val="24"/>
        </w:rPr>
      </w:pPr>
    </w:p>
    <w:p w14:paraId="1251C8E7" w14:textId="77777777" w:rsidR="00793A7A" w:rsidRDefault="00793A7A" w:rsidP="00793A7A">
      <w:pPr>
        <w:pStyle w:val="ListParagraph"/>
        <w:numPr>
          <w:ilvl w:val="0"/>
          <w:numId w:val="1"/>
        </w:numPr>
        <w:rPr>
          <w:rFonts w:ascii="Arial" w:hAnsi="Arial" w:cs="Arial"/>
          <w:sz w:val="24"/>
          <w:szCs w:val="24"/>
        </w:rPr>
      </w:pPr>
      <w:r>
        <w:rPr>
          <w:rFonts w:ascii="Arial" w:hAnsi="Arial" w:cs="Arial"/>
          <w:sz w:val="24"/>
          <w:szCs w:val="24"/>
        </w:rPr>
        <w:t xml:space="preserve">Fatima </w:t>
      </w:r>
      <w:proofErr w:type="spellStart"/>
      <w:r>
        <w:rPr>
          <w:rFonts w:ascii="Arial" w:hAnsi="Arial" w:cs="Arial"/>
          <w:sz w:val="24"/>
          <w:szCs w:val="24"/>
        </w:rPr>
        <w:t>Mernissi</w:t>
      </w:r>
      <w:proofErr w:type="spellEnd"/>
      <w:r>
        <w:rPr>
          <w:rFonts w:ascii="Arial" w:hAnsi="Arial" w:cs="Arial"/>
          <w:sz w:val="24"/>
          <w:szCs w:val="24"/>
        </w:rPr>
        <w:t xml:space="preserve">, </w:t>
      </w:r>
      <w:r w:rsidRPr="00414E5B">
        <w:rPr>
          <w:rFonts w:ascii="Arial" w:hAnsi="Arial" w:cs="Arial"/>
          <w:i/>
          <w:sz w:val="24"/>
          <w:szCs w:val="24"/>
        </w:rPr>
        <w:t xml:space="preserve">The Veil and the Male Elite a Feminist Interpretation of Women’s Rights in Islam </w:t>
      </w:r>
      <w:r>
        <w:rPr>
          <w:rFonts w:ascii="Arial" w:hAnsi="Arial" w:cs="Arial"/>
          <w:sz w:val="24"/>
          <w:szCs w:val="24"/>
        </w:rPr>
        <w:t>(Massachusetts: Perseus Books, 1991).</w:t>
      </w:r>
    </w:p>
    <w:p w14:paraId="669502AF" w14:textId="77777777" w:rsidR="00793A7A" w:rsidRDefault="00793A7A" w:rsidP="00793A7A">
      <w:pPr>
        <w:pStyle w:val="ListParagraph"/>
        <w:rPr>
          <w:rFonts w:ascii="Arial" w:hAnsi="Arial" w:cs="Arial"/>
          <w:sz w:val="24"/>
          <w:szCs w:val="24"/>
        </w:rPr>
      </w:pPr>
    </w:p>
    <w:p w14:paraId="7D94D953" w14:textId="77777777" w:rsidR="00793A7A" w:rsidRDefault="00793A7A" w:rsidP="00793A7A">
      <w:pPr>
        <w:pStyle w:val="ListParagraph"/>
        <w:numPr>
          <w:ilvl w:val="0"/>
          <w:numId w:val="1"/>
        </w:numPr>
        <w:rPr>
          <w:rFonts w:ascii="Arial" w:hAnsi="Arial" w:cs="Arial"/>
          <w:sz w:val="24"/>
          <w:szCs w:val="24"/>
        </w:rPr>
      </w:pPr>
      <w:r w:rsidRPr="007479A3">
        <w:rPr>
          <w:rFonts w:ascii="Arial" w:hAnsi="Arial" w:cs="Arial"/>
          <w:sz w:val="24"/>
          <w:szCs w:val="24"/>
        </w:rPr>
        <w:t xml:space="preserve">Fatima </w:t>
      </w:r>
      <w:proofErr w:type="spellStart"/>
      <w:r w:rsidRPr="007479A3">
        <w:rPr>
          <w:rFonts w:ascii="Arial" w:hAnsi="Arial" w:cs="Arial"/>
          <w:sz w:val="24"/>
          <w:szCs w:val="24"/>
        </w:rPr>
        <w:t>Mernissi</w:t>
      </w:r>
      <w:proofErr w:type="spellEnd"/>
      <w:r w:rsidRPr="007479A3">
        <w:rPr>
          <w:rFonts w:ascii="Arial" w:hAnsi="Arial" w:cs="Arial"/>
          <w:sz w:val="24"/>
          <w:szCs w:val="24"/>
        </w:rPr>
        <w:t>, Women and Islam An Historical and Theological Enquiry (Oxford: Basil Blackwell Ltd</w:t>
      </w:r>
      <w:r>
        <w:rPr>
          <w:rFonts w:ascii="Arial" w:hAnsi="Arial" w:cs="Arial"/>
          <w:sz w:val="24"/>
          <w:szCs w:val="24"/>
        </w:rPr>
        <w:t xml:space="preserve"> 1991</w:t>
      </w:r>
      <w:r w:rsidRPr="007479A3">
        <w:rPr>
          <w:rFonts w:ascii="Arial" w:hAnsi="Arial" w:cs="Arial"/>
          <w:sz w:val="24"/>
          <w:szCs w:val="24"/>
        </w:rPr>
        <w:t>)</w:t>
      </w:r>
    </w:p>
    <w:p w14:paraId="5262389E" w14:textId="77777777" w:rsidR="00793A7A" w:rsidRDefault="00793A7A" w:rsidP="00793A7A">
      <w:pPr>
        <w:pStyle w:val="ListParagraph"/>
        <w:rPr>
          <w:rFonts w:ascii="Arial" w:hAnsi="Arial" w:cs="Arial"/>
          <w:sz w:val="24"/>
          <w:szCs w:val="24"/>
        </w:rPr>
      </w:pPr>
    </w:p>
    <w:p w14:paraId="05302CF3" w14:textId="09DA8F3E" w:rsidR="00755045" w:rsidRDefault="00793A7A" w:rsidP="00755045">
      <w:pPr>
        <w:pStyle w:val="ListParagraph"/>
        <w:numPr>
          <w:ilvl w:val="0"/>
          <w:numId w:val="1"/>
        </w:numPr>
        <w:rPr>
          <w:rFonts w:ascii="Arial" w:hAnsi="Arial" w:cs="Arial"/>
          <w:sz w:val="24"/>
          <w:szCs w:val="24"/>
        </w:rPr>
      </w:pPr>
      <w:r>
        <w:rPr>
          <w:rFonts w:ascii="Arial" w:hAnsi="Arial" w:cs="Arial"/>
          <w:sz w:val="24"/>
          <w:szCs w:val="24"/>
        </w:rPr>
        <w:t xml:space="preserve">Fatima </w:t>
      </w:r>
      <w:proofErr w:type="spellStart"/>
      <w:r>
        <w:rPr>
          <w:rFonts w:ascii="Arial" w:hAnsi="Arial" w:cs="Arial"/>
          <w:sz w:val="24"/>
          <w:szCs w:val="24"/>
        </w:rPr>
        <w:t>Mernissi</w:t>
      </w:r>
      <w:proofErr w:type="spellEnd"/>
      <w:r>
        <w:rPr>
          <w:rFonts w:ascii="Arial" w:hAnsi="Arial" w:cs="Arial"/>
          <w:sz w:val="24"/>
          <w:szCs w:val="24"/>
        </w:rPr>
        <w:t xml:space="preserve">, </w:t>
      </w:r>
      <w:r w:rsidRPr="00E66D24">
        <w:rPr>
          <w:rFonts w:ascii="Arial" w:hAnsi="Arial" w:cs="Arial"/>
          <w:i/>
          <w:sz w:val="24"/>
          <w:szCs w:val="24"/>
        </w:rPr>
        <w:t>Women's Rebellion &amp; Isla</w:t>
      </w:r>
      <w:bookmarkStart w:id="0" w:name="_GoBack"/>
      <w:bookmarkEnd w:id="0"/>
      <w:r w:rsidRPr="00E66D24">
        <w:rPr>
          <w:rFonts w:ascii="Arial" w:hAnsi="Arial" w:cs="Arial"/>
          <w:i/>
          <w:sz w:val="24"/>
          <w:szCs w:val="24"/>
        </w:rPr>
        <w:t>mic Memory</w:t>
      </w:r>
      <w:r>
        <w:rPr>
          <w:rFonts w:ascii="Arial" w:hAnsi="Arial" w:cs="Arial"/>
          <w:sz w:val="24"/>
          <w:szCs w:val="24"/>
        </w:rPr>
        <w:t>. (London: Zed Books Ltd, 1996).</w:t>
      </w:r>
    </w:p>
    <w:p w14:paraId="7E0E08A0" w14:textId="77777777" w:rsidR="00755045" w:rsidRPr="00755045" w:rsidRDefault="00755045" w:rsidP="00755045">
      <w:pPr>
        <w:pStyle w:val="ListParagraph"/>
        <w:rPr>
          <w:rFonts w:ascii="Arial" w:hAnsi="Arial" w:cs="Arial"/>
          <w:sz w:val="24"/>
          <w:szCs w:val="24"/>
        </w:rPr>
      </w:pPr>
    </w:p>
    <w:p w14:paraId="01E34963" w14:textId="00F1902A" w:rsidR="00BE5BE3" w:rsidRPr="00BE5BE3" w:rsidRDefault="00755045" w:rsidP="00BE5BE3">
      <w:pPr>
        <w:pStyle w:val="ListParagraph"/>
        <w:numPr>
          <w:ilvl w:val="0"/>
          <w:numId w:val="1"/>
        </w:numPr>
        <w:rPr>
          <w:rStyle w:val="Emphasis"/>
          <w:rFonts w:ascii="Arial" w:hAnsi="Arial" w:cs="Arial"/>
          <w:i w:val="0"/>
          <w:iCs w:val="0"/>
          <w:sz w:val="24"/>
          <w:szCs w:val="24"/>
        </w:rPr>
      </w:pPr>
      <w:r w:rsidRPr="00BE5BE3">
        <w:rPr>
          <w:rFonts w:ascii="Arial" w:hAnsi="Arial" w:cs="Arial"/>
          <w:sz w:val="24"/>
          <w:szCs w:val="24"/>
          <w:lang w:val="en"/>
        </w:rPr>
        <w:t>John L. Esposito</w:t>
      </w:r>
      <w:r w:rsidRPr="00BE5BE3">
        <w:rPr>
          <w:rFonts w:ascii="Arial" w:hAnsi="Arial" w:cs="Arial"/>
          <w:sz w:val="24"/>
          <w:szCs w:val="24"/>
          <w:lang w:val="en"/>
        </w:rPr>
        <w:t>,</w:t>
      </w:r>
      <w:r w:rsidRPr="00BE5BE3">
        <w:rPr>
          <w:rFonts w:ascii="Arial" w:hAnsi="Arial" w:cs="Arial"/>
          <w:sz w:val="24"/>
          <w:szCs w:val="24"/>
        </w:rPr>
        <w:t xml:space="preserve"> </w:t>
      </w:r>
      <w:r w:rsidRPr="00BE5BE3">
        <w:rPr>
          <w:rFonts w:ascii="Arial" w:hAnsi="Arial" w:cs="Arial"/>
          <w:i/>
          <w:sz w:val="24"/>
          <w:szCs w:val="24"/>
        </w:rPr>
        <w:t xml:space="preserve">Fatima </w:t>
      </w:r>
      <w:proofErr w:type="spellStart"/>
      <w:r w:rsidRPr="00BE5BE3">
        <w:rPr>
          <w:rFonts w:ascii="Arial" w:hAnsi="Arial" w:cs="Arial"/>
          <w:i/>
          <w:sz w:val="24"/>
          <w:szCs w:val="24"/>
        </w:rPr>
        <w:t>Mernissi</w:t>
      </w:r>
      <w:proofErr w:type="spellEnd"/>
      <w:r w:rsidR="00BE5BE3" w:rsidRPr="00BE5BE3">
        <w:rPr>
          <w:rFonts w:ascii="Arial" w:hAnsi="Arial" w:cs="Arial"/>
          <w:sz w:val="24"/>
          <w:szCs w:val="24"/>
        </w:rPr>
        <w:t xml:space="preserve">, </w:t>
      </w:r>
      <w:r w:rsidR="00BE5BE3" w:rsidRPr="00BE5BE3">
        <w:rPr>
          <w:rStyle w:val="Emphasis"/>
          <w:rFonts w:ascii="Arial" w:hAnsi="Arial" w:cs="Arial"/>
          <w:i w:val="0"/>
          <w:sz w:val="24"/>
          <w:szCs w:val="24"/>
          <w:lang w:val="en"/>
        </w:rPr>
        <w:t>Oxford Islamic Studies Online</w:t>
      </w:r>
      <w:r w:rsidR="00BE5BE3" w:rsidRPr="00BE5BE3">
        <w:rPr>
          <w:rStyle w:val="Emphasis"/>
          <w:rFonts w:ascii="Arial" w:hAnsi="Arial" w:cs="Arial"/>
          <w:i w:val="0"/>
          <w:sz w:val="24"/>
          <w:szCs w:val="24"/>
          <w:lang w:val="en"/>
        </w:rPr>
        <w:t>. [Online</w:t>
      </w:r>
      <w:proofErr w:type="gramStart"/>
      <w:r w:rsidR="00BE5BE3" w:rsidRPr="00BE5BE3">
        <w:rPr>
          <w:rStyle w:val="Emphasis"/>
          <w:rFonts w:ascii="Arial" w:hAnsi="Arial" w:cs="Arial"/>
          <w:i w:val="0"/>
          <w:sz w:val="24"/>
          <w:szCs w:val="24"/>
          <w:lang w:val="en"/>
        </w:rPr>
        <w:t>].[</w:t>
      </w:r>
      <w:proofErr w:type="gramEnd"/>
      <w:r w:rsidR="00BE5BE3" w:rsidRPr="00BE5BE3">
        <w:rPr>
          <w:rStyle w:val="Emphasis"/>
          <w:rFonts w:ascii="Arial" w:hAnsi="Arial" w:cs="Arial"/>
          <w:i w:val="0"/>
          <w:sz w:val="24"/>
          <w:szCs w:val="24"/>
          <w:lang w:val="en"/>
        </w:rPr>
        <w:t>Accessed 27</w:t>
      </w:r>
      <w:r w:rsidR="00BE5BE3" w:rsidRPr="00BE5BE3">
        <w:rPr>
          <w:rStyle w:val="Emphasis"/>
          <w:rFonts w:ascii="Arial" w:hAnsi="Arial" w:cs="Arial"/>
          <w:i w:val="0"/>
          <w:sz w:val="24"/>
          <w:szCs w:val="24"/>
          <w:vertAlign w:val="superscript"/>
          <w:lang w:val="en"/>
        </w:rPr>
        <w:t>th</w:t>
      </w:r>
      <w:r w:rsidR="00BE5BE3" w:rsidRPr="00BE5BE3">
        <w:rPr>
          <w:rStyle w:val="Emphasis"/>
          <w:rFonts w:ascii="Arial" w:hAnsi="Arial" w:cs="Arial"/>
          <w:i w:val="0"/>
          <w:sz w:val="24"/>
          <w:szCs w:val="24"/>
          <w:lang w:val="en"/>
        </w:rPr>
        <w:t xml:space="preserve"> October 2018].</w:t>
      </w:r>
    </w:p>
    <w:p w14:paraId="3FD81DF1" w14:textId="2A031827" w:rsidR="00BE5BE3" w:rsidRPr="00BE5BE3" w:rsidRDefault="00BE5BE3" w:rsidP="00BE5BE3">
      <w:pPr>
        <w:pStyle w:val="ListParagraph"/>
        <w:rPr>
          <w:rStyle w:val="Hyperlink"/>
          <w:rFonts w:ascii="Arial" w:hAnsi="Arial" w:cs="Arial"/>
          <w:i/>
          <w:sz w:val="24"/>
          <w:szCs w:val="24"/>
        </w:rPr>
      </w:pPr>
      <w:r w:rsidRPr="00BE5BE3">
        <w:rPr>
          <w:rStyle w:val="Emphasis"/>
          <w:rFonts w:ascii="Arial" w:hAnsi="Arial" w:cs="Arial"/>
          <w:i w:val="0"/>
          <w:sz w:val="24"/>
          <w:szCs w:val="24"/>
          <w:lang w:val="en"/>
        </w:rPr>
        <w:t>Available From:</w:t>
      </w:r>
      <w:r w:rsidRPr="00BE5BE3">
        <w:rPr>
          <w:rFonts w:ascii="Arial" w:hAnsi="Arial" w:cs="Arial"/>
          <w:sz w:val="24"/>
          <w:szCs w:val="24"/>
        </w:rPr>
        <w:t xml:space="preserve"> </w:t>
      </w:r>
      <w:r w:rsidRPr="00BE5BE3">
        <w:rPr>
          <w:rStyle w:val="Emphasis"/>
          <w:rFonts w:ascii="Arial" w:hAnsi="Arial" w:cs="Arial"/>
          <w:sz w:val="24"/>
          <w:szCs w:val="24"/>
          <w:lang w:val="en"/>
        </w:rPr>
        <w:fldChar w:fldCharType="begin"/>
      </w:r>
      <w:r w:rsidRPr="00BE5BE3">
        <w:rPr>
          <w:rStyle w:val="Emphasis"/>
          <w:rFonts w:ascii="Arial" w:hAnsi="Arial" w:cs="Arial"/>
          <w:sz w:val="24"/>
          <w:szCs w:val="24"/>
          <w:lang w:val="en"/>
        </w:rPr>
        <w:instrText xml:space="preserve"> HYPERLINK "http://www.oxfordislamicstudies.com.ezproxy.uwtsd.ac.uk/article/opr/t236/e0527?_hi=4&amp;_pos=1" </w:instrText>
      </w:r>
      <w:r w:rsidRPr="00BE5BE3">
        <w:rPr>
          <w:rStyle w:val="Emphasis"/>
          <w:rFonts w:ascii="Arial" w:hAnsi="Arial" w:cs="Arial"/>
          <w:sz w:val="24"/>
          <w:szCs w:val="24"/>
          <w:lang w:val="en"/>
        </w:rPr>
      </w:r>
      <w:r w:rsidRPr="00BE5BE3">
        <w:rPr>
          <w:rStyle w:val="Emphasis"/>
          <w:rFonts w:ascii="Arial" w:hAnsi="Arial" w:cs="Arial"/>
          <w:sz w:val="24"/>
          <w:szCs w:val="24"/>
          <w:lang w:val="en"/>
        </w:rPr>
        <w:fldChar w:fldCharType="separate"/>
      </w:r>
      <w:r w:rsidRPr="00BE5BE3">
        <w:rPr>
          <w:rStyle w:val="Hyperlink"/>
          <w:rFonts w:ascii="Arial" w:hAnsi="Arial" w:cs="Arial"/>
          <w:sz w:val="24"/>
          <w:szCs w:val="24"/>
          <w:lang w:val="en"/>
        </w:rPr>
        <w:t>http://www.oxfordislamicstudies.com.ezproxy.uwtsd.ac.uk/article/opr/t236/e0527?_hi=4&amp;_pos=1#bibHead1</w:t>
      </w:r>
    </w:p>
    <w:p w14:paraId="4139E257" w14:textId="52749C9F" w:rsidR="00755045" w:rsidRPr="00BE5BE3" w:rsidRDefault="00BE5BE3" w:rsidP="00BE5BE3">
      <w:pPr>
        <w:pStyle w:val="ListParagraph"/>
        <w:ind w:left="360"/>
        <w:rPr>
          <w:rFonts w:ascii="Arial" w:hAnsi="Arial" w:cs="Arial"/>
          <w:sz w:val="24"/>
          <w:szCs w:val="24"/>
        </w:rPr>
      </w:pPr>
      <w:r w:rsidRPr="00BE5BE3">
        <w:rPr>
          <w:rStyle w:val="Emphasis"/>
          <w:rFonts w:ascii="Arial" w:hAnsi="Arial" w:cs="Arial"/>
          <w:sz w:val="24"/>
          <w:szCs w:val="24"/>
          <w:lang w:val="en"/>
        </w:rPr>
        <w:fldChar w:fldCharType="end"/>
      </w:r>
    </w:p>
    <w:p w14:paraId="58C0AFE6" w14:textId="77777777" w:rsidR="00755045" w:rsidRDefault="00755045" w:rsidP="00793A7A">
      <w:pPr>
        <w:pStyle w:val="ListParagraph"/>
        <w:ind w:left="360"/>
        <w:rPr>
          <w:rFonts w:ascii="Arial" w:hAnsi="Arial" w:cs="Arial"/>
          <w:sz w:val="24"/>
          <w:szCs w:val="24"/>
        </w:rPr>
      </w:pPr>
    </w:p>
    <w:p w14:paraId="63E1D5CC" w14:textId="77777777" w:rsidR="00793A7A" w:rsidRDefault="00793A7A" w:rsidP="00793A7A">
      <w:pPr>
        <w:pStyle w:val="ListParagraph"/>
        <w:numPr>
          <w:ilvl w:val="0"/>
          <w:numId w:val="1"/>
        </w:numPr>
        <w:rPr>
          <w:rFonts w:ascii="Arial" w:hAnsi="Arial" w:cs="Arial"/>
          <w:sz w:val="24"/>
          <w:szCs w:val="24"/>
        </w:rPr>
      </w:pPr>
      <w:proofErr w:type="spellStart"/>
      <w:r w:rsidRPr="007479A3">
        <w:rPr>
          <w:rFonts w:ascii="Arial" w:hAnsi="Arial" w:cs="Arial"/>
          <w:sz w:val="24"/>
          <w:szCs w:val="24"/>
        </w:rPr>
        <w:t>Ziba</w:t>
      </w:r>
      <w:proofErr w:type="spellEnd"/>
      <w:r w:rsidRPr="007479A3">
        <w:rPr>
          <w:rFonts w:ascii="Arial" w:hAnsi="Arial" w:cs="Arial"/>
          <w:sz w:val="24"/>
          <w:szCs w:val="24"/>
        </w:rPr>
        <w:t xml:space="preserve"> Mir-Hosseini, Islam and Gender The Religious Debate in Contemporary </w:t>
      </w:r>
      <w:r>
        <w:rPr>
          <w:rFonts w:ascii="Arial" w:hAnsi="Arial" w:cs="Arial"/>
          <w:sz w:val="24"/>
          <w:szCs w:val="24"/>
        </w:rPr>
        <w:t xml:space="preserve">                  </w:t>
      </w:r>
      <w:r w:rsidRPr="007479A3">
        <w:rPr>
          <w:rFonts w:ascii="Arial" w:hAnsi="Arial" w:cs="Arial"/>
          <w:sz w:val="24"/>
          <w:szCs w:val="24"/>
        </w:rPr>
        <w:t xml:space="preserve"> </w:t>
      </w:r>
      <w:r>
        <w:rPr>
          <w:rFonts w:ascii="Arial" w:hAnsi="Arial" w:cs="Arial"/>
          <w:sz w:val="24"/>
          <w:szCs w:val="24"/>
        </w:rPr>
        <w:t xml:space="preserve">             Iran </w:t>
      </w:r>
      <w:r w:rsidRPr="007479A3">
        <w:rPr>
          <w:rFonts w:ascii="Arial" w:hAnsi="Arial" w:cs="Arial"/>
          <w:sz w:val="24"/>
          <w:szCs w:val="24"/>
        </w:rPr>
        <w:t>(New Jersey: Princeton University Press,1999)</w:t>
      </w:r>
    </w:p>
    <w:p w14:paraId="69D3D676" w14:textId="77777777" w:rsidR="00793A7A" w:rsidRDefault="00793A7A" w:rsidP="00793A7A">
      <w:pPr>
        <w:pStyle w:val="ListParagraph"/>
        <w:rPr>
          <w:rFonts w:ascii="Arial" w:hAnsi="Arial" w:cs="Arial"/>
          <w:sz w:val="24"/>
          <w:szCs w:val="24"/>
        </w:rPr>
      </w:pPr>
    </w:p>
    <w:p w14:paraId="675F3DF2" w14:textId="77777777" w:rsidR="00793A7A" w:rsidRPr="00097CF7" w:rsidRDefault="00793A7A" w:rsidP="00793A7A">
      <w:pPr>
        <w:rPr>
          <w:rFonts w:ascii="Arial" w:hAnsi="Arial" w:cs="Arial"/>
          <w:sz w:val="24"/>
          <w:szCs w:val="24"/>
        </w:rPr>
      </w:pPr>
      <w:r>
        <w:rPr>
          <w:rFonts w:ascii="Arial" w:hAnsi="Arial" w:cs="Arial"/>
          <w:sz w:val="24"/>
          <w:szCs w:val="24"/>
        </w:rPr>
        <w:tab/>
      </w:r>
    </w:p>
    <w:p w14:paraId="4BD85716" w14:textId="77777777" w:rsidR="00793A7A" w:rsidRPr="00FD4FA2" w:rsidRDefault="00793A7A" w:rsidP="00793A7A">
      <w:pPr>
        <w:pStyle w:val="ListParagraph"/>
        <w:ind w:left="0"/>
        <w:rPr>
          <w:rFonts w:ascii="Arial" w:hAnsi="Arial" w:cs="Arial"/>
          <w:sz w:val="24"/>
          <w:szCs w:val="24"/>
        </w:rPr>
      </w:pPr>
    </w:p>
    <w:p w14:paraId="4591CF98" w14:textId="77777777" w:rsidR="00F46D56" w:rsidRDefault="00F46D56"/>
    <w:sectPr w:rsidR="00F46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4D7E41" w14:textId="77777777" w:rsidR="009E6517" w:rsidRDefault="009E6517" w:rsidP="00793A7A">
      <w:pPr>
        <w:spacing w:after="0" w:line="240" w:lineRule="auto"/>
      </w:pPr>
      <w:r>
        <w:separator/>
      </w:r>
    </w:p>
  </w:endnote>
  <w:endnote w:type="continuationSeparator" w:id="0">
    <w:p w14:paraId="69277F9A" w14:textId="77777777" w:rsidR="009E6517" w:rsidRDefault="009E6517" w:rsidP="00793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38B383" w14:textId="77777777" w:rsidR="009E6517" w:rsidRDefault="009E6517" w:rsidP="00793A7A">
      <w:pPr>
        <w:spacing w:after="0" w:line="240" w:lineRule="auto"/>
      </w:pPr>
      <w:r>
        <w:separator/>
      </w:r>
    </w:p>
  </w:footnote>
  <w:footnote w:type="continuationSeparator" w:id="0">
    <w:p w14:paraId="76169946" w14:textId="77777777" w:rsidR="009E6517" w:rsidRDefault="009E6517" w:rsidP="00793A7A">
      <w:pPr>
        <w:spacing w:after="0" w:line="240" w:lineRule="auto"/>
      </w:pPr>
      <w:r>
        <w:continuationSeparator/>
      </w:r>
    </w:p>
  </w:footnote>
  <w:footnote w:id="1">
    <w:p w14:paraId="0312A359" w14:textId="77777777" w:rsidR="00793A7A" w:rsidRDefault="00793A7A" w:rsidP="00793A7A">
      <w:pPr>
        <w:pStyle w:val="FootnoteText"/>
      </w:pPr>
      <w:r>
        <w:rPr>
          <w:rStyle w:val="FootnoteReference"/>
        </w:rPr>
        <w:footnoteRef/>
      </w:r>
      <w:r>
        <w:t xml:space="preserve"> </w:t>
      </w:r>
      <w:r w:rsidRPr="0035175F">
        <w:t xml:space="preserve">The Quran is divided into surahs (chapters) and further divided into </w:t>
      </w:r>
      <w:proofErr w:type="spellStart"/>
      <w:r w:rsidRPr="0035175F">
        <w:t>ayat</w:t>
      </w:r>
      <w:proofErr w:type="spellEnd"/>
      <w:r w:rsidRPr="0035175F">
        <w:t xml:space="preserve"> (verses).</w:t>
      </w:r>
    </w:p>
  </w:footnote>
  <w:footnote w:id="2">
    <w:p w14:paraId="7D1151F7" w14:textId="77777777" w:rsidR="00793A7A" w:rsidRDefault="00793A7A" w:rsidP="00793A7A">
      <w:pPr>
        <w:pStyle w:val="FootnoteText"/>
      </w:pPr>
      <w:r>
        <w:rPr>
          <w:rStyle w:val="FootnoteReference"/>
        </w:rPr>
        <w:footnoteRef/>
      </w:r>
      <w:r>
        <w:t xml:space="preserve"> </w:t>
      </w:r>
      <w:r w:rsidRPr="00C94954">
        <w:t xml:space="preserve">Harem (Arabic: </w:t>
      </w:r>
      <w:proofErr w:type="spellStart"/>
      <w:r w:rsidRPr="00C94954">
        <w:rPr>
          <w:rFonts w:ascii="Arial" w:hAnsi="Arial"/>
        </w:rPr>
        <w:t>حريم</w:t>
      </w:r>
      <w:proofErr w:type="spellEnd"/>
      <w:r w:rsidRPr="00C94954">
        <w:rPr>
          <w:rFonts w:hint="cs"/>
        </w:rPr>
        <w:t>‎</w:t>
      </w:r>
      <w:r w:rsidRPr="00C94954">
        <w:t xml:space="preserve"> </w:t>
      </w:r>
      <w:proofErr w:type="spellStart"/>
      <w:r w:rsidRPr="00C94954">
        <w:t>ḥarīm</w:t>
      </w:r>
      <w:proofErr w:type="spellEnd"/>
      <w:r w:rsidRPr="00C94954">
        <w:t>, "a sacred inviolable place; harem; female members of the family</w:t>
      </w:r>
    </w:p>
  </w:footnote>
  <w:footnote w:id="3">
    <w:p w14:paraId="1C825943" w14:textId="77777777" w:rsidR="00793A7A" w:rsidRDefault="00793A7A" w:rsidP="00793A7A">
      <w:pPr>
        <w:pStyle w:val="FootnoteText"/>
      </w:pPr>
      <w:r>
        <w:rPr>
          <w:rStyle w:val="FootnoteReference"/>
        </w:rPr>
        <w:footnoteRef/>
      </w:r>
      <w:r>
        <w:t xml:space="preserve"> </w:t>
      </w:r>
      <w:r w:rsidRPr="00970E60">
        <w:t xml:space="preserve">Hudud (Arabic: </w:t>
      </w:r>
      <w:proofErr w:type="spellStart"/>
      <w:r w:rsidRPr="00970E60">
        <w:rPr>
          <w:rFonts w:ascii="Arial" w:hAnsi="Arial"/>
        </w:rPr>
        <w:t>حدود</w:t>
      </w:r>
      <w:proofErr w:type="spellEnd"/>
      <w:r w:rsidRPr="00970E60">
        <w:t xml:space="preserve"> </w:t>
      </w:r>
      <w:proofErr w:type="spellStart"/>
      <w:r w:rsidRPr="00970E60">
        <w:t>Ḥudūd</w:t>
      </w:r>
      <w:proofErr w:type="spellEnd"/>
      <w:r w:rsidRPr="00970E60">
        <w:t xml:space="preserve">, also transliterated hadud, hudood; plural of </w:t>
      </w:r>
      <w:proofErr w:type="spellStart"/>
      <w:r w:rsidRPr="00970E60">
        <w:t>hadd</w:t>
      </w:r>
      <w:proofErr w:type="spellEnd"/>
      <w:r w:rsidRPr="00970E60">
        <w:t xml:space="preserve">, </w:t>
      </w:r>
      <w:proofErr w:type="spellStart"/>
      <w:r w:rsidRPr="00970E60">
        <w:rPr>
          <w:rFonts w:ascii="Arial" w:hAnsi="Arial"/>
        </w:rPr>
        <w:t>حد</w:t>
      </w:r>
      <w:proofErr w:type="spellEnd"/>
      <w:r w:rsidRPr="00970E60">
        <w:t xml:space="preserve">) is an Arabic word meaning </w:t>
      </w:r>
      <w:r>
        <w:t>"borders, boundaries, limits".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C11208"/>
    <w:multiLevelType w:val="hybridMultilevel"/>
    <w:tmpl w:val="5D226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A7A"/>
    <w:rsid w:val="00755045"/>
    <w:rsid w:val="00793A7A"/>
    <w:rsid w:val="009E6517"/>
    <w:rsid w:val="00BE5BE3"/>
    <w:rsid w:val="00E444A1"/>
    <w:rsid w:val="00F46D56"/>
    <w:rsid w:val="00F64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F24A1"/>
  <w15:docId w15:val="{1B6C7B23-2999-4B18-852B-D4F1A5EFC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3A7A"/>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93A7A"/>
    <w:pPr>
      <w:spacing w:after="160" w:line="259" w:lineRule="auto"/>
    </w:pPr>
    <w:rPr>
      <w:rFonts w:eastAsia="SimSun" w:cs="Arial"/>
      <w:sz w:val="20"/>
      <w:szCs w:val="20"/>
      <w:lang w:eastAsia="zh-CN"/>
    </w:rPr>
  </w:style>
  <w:style w:type="character" w:customStyle="1" w:styleId="FootnoteTextChar">
    <w:name w:val="Footnote Text Char"/>
    <w:basedOn w:val="DefaultParagraphFont"/>
    <w:link w:val="FootnoteText"/>
    <w:uiPriority w:val="99"/>
    <w:rsid w:val="00793A7A"/>
    <w:rPr>
      <w:rFonts w:ascii="Calibri" w:eastAsia="SimSun" w:hAnsi="Calibri" w:cs="Arial"/>
      <w:sz w:val="20"/>
      <w:szCs w:val="20"/>
      <w:lang w:eastAsia="zh-CN"/>
    </w:rPr>
  </w:style>
  <w:style w:type="character" w:styleId="FootnoteReference">
    <w:name w:val="footnote reference"/>
    <w:uiPriority w:val="99"/>
    <w:semiHidden/>
    <w:unhideWhenUsed/>
    <w:rsid w:val="00793A7A"/>
    <w:rPr>
      <w:vertAlign w:val="superscript"/>
    </w:rPr>
  </w:style>
  <w:style w:type="paragraph" w:styleId="ListParagraph">
    <w:name w:val="List Paragraph"/>
    <w:basedOn w:val="Normal"/>
    <w:uiPriority w:val="34"/>
    <w:qFormat/>
    <w:rsid w:val="00793A7A"/>
    <w:pPr>
      <w:ind w:left="720"/>
      <w:contextualSpacing/>
    </w:pPr>
  </w:style>
  <w:style w:type="character" w:styleId="Emphasis">
    <w:name w:val="Emphasis"/>
    <w:basedOn w:val="DefaultParagraphFont"/>
    <w:uiPriority w:val="20"/>
    <w:qFormat/>
    <w:rsid w:val="00BE5BE3"/>
    <w:rPr>
      <w:i/>
      <w:iCs/>
    </w:rPr>
  </w:style>
  <w:style w:type="character" w:styleId="Hyperlink">
    <w:name w:val="Hyperlink"/>
    <w:basedOn w:val="DefaultParagraphFont"/>
    <w:uiPriority w:val="99"/>
    <w:unhideWhenUsed/>
    <w:rsid w:val="00BE5BE3"/>
    <w:rPr>
      <w:color w:val="0000FF" w:themeColor="hyperlink"/>
      <w:u w:val="single"/>
    </w:rPr>
  </w:style>
  <w:style w:type="character" w:styleId="UnresolvedMention">
    <w:name w:val="Unresolved Mention"/>
    <w:basedOn w:val="DefaultParagraphFont"/>
    <w:uiPriority w:val="99"/>
    <w:semiHidden/>
    <w:unhideWhenUsed/>
    <w:rsid w:val="00BE5B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F27CF-3080-4DB1-97AA-87A70A97E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1422</Words>
  <Characters>8111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2018-10-29T20:25:00Z</dcterms:created>
  <dcterms:modified xsi:type="dcterms:W3CDTF">2018-10-29T20:25:00Z</dcterms:modified>
</cp:coreProperties>
</file>