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3C7C3" w14:textId="77777777" w:rsidR="003A7A5F" w:rsidRDefault="00000000" w:rsidP="00641EAC">
      <w:pPr>
        <w:pStyle w:val="Tytu"/>
        <w:jc w:val="center"/>
      </w:pPr>
      <w:r w:rsidRPr="00641EAC">
        <w:t>Individual Report – AKPerog Ltd.</w:t>
      </w:r>
    </w:p>
    <w:p w14:paraId="2B6C3991" w14:textId="4DFB5920" w:rsidR="00641EAC" w:rsidRDefault="00000000" w:rsidP="003F2C37">
      <w:pPr>
        <w:pStyle w:val="Tytu"/>
        <w:rPr>
          <w:rStyle w:val="Nagwek1Znak"/>
          <w:rFonts w:ascii="Times New Roman" w:hAnsi="Times New Roman" w:cs="Times New Roman"/>
          <w:sz w:val="24"/>
          <w:szCs w:val="24"/>
          <w:lang w:val="en-IN"/>
        </w:rPr>
      </w:pPr>
      <w:r>
        <w:rPr>
          <w:rStyle w:val="Nagwek1Znak"/>
          <w:rFonts w:ascii="Times New Roman" w:hAnsi="Times New Roman" w:cs="Times New Roman"/>
          <w:sz w:val="24"/>
          <w:szCs w:val="24"/>
          <w:lang w:val="en-IN"/>
        </w:rPr>
        <w:br w:type="page"/>
      </w:r>
      <w:r w:rsidR="003A7A5F">
        <w:rPr>
          <w:rStyle w:val="Nagwek1Znak"/>
          <w:rFonts w:ascii="Times New Roman" w:hAnsi="Times New Roman" w:cs="Times New Roman"/>
          <w:sz w:val="24"/>
          <w:szCs w:val="24"/>
          <w:lang w:val="en-IN"/>
        </w:rPr>
        <w:t>St</w:t>
      </w:r>
      <w:r w:rsidR="00E81EB2">
        <w:rPr>
          <w:rStyle w:val="Nagwek1Znak"/>
          <w:rFonts w:ascii="Times New Roman" w:hAnsi="Times New Roman" w:cs="Times New Roman"/>
          <w:sz w:val="24"/>
          <w:szCs w:val="24"/>
          <w:lang w:val="en-IN"/>
        </w:rPr>
        <w:t xml:space="preserve">udent Name </w:t>
      </w:r>
      <w:r w:rsidR="003665B6">
        <w:rPr>
          <w:rStyle w:val="Nagwek1Znak"/>
          <w:rFonts w:ascii="Times New Roman" w:hAnsi="Times New Roman" w:cs="Times New Roman"/>
          <w:sz w:val="24"/>
          <w:szCs w:val="24"/>
          <w:lang w:val="en-IN"/>
        </w:rPr>
        <w:t xml:space="preserve">:Dominika </w:t>
      </w:r>
      <w:r w:rsidR="00AB537A">
        <w:rPr>
          <w:rStyle w:val="Nagwek1Znak"/>
          <w:rFonts w:ascii="Times New Roman" w:hAnsi="Times New Roman" w:cs="Times New Roman"/>
          <w:sz w:val="24"/>
          <w:szCs w:val="24"/>
          <w:lang w:val="en-IN"/>
        </w:rPr>
        <w:t xml:space="preserve">Skomra </w:t>
      </w:r>
    </w:p>
    <w:p w14:paraId="4289338E" w14:textId="320970BD" w:rsidR="00AB537A" w:rsidRPr="00AB537A" w:rsidRDefault="00AB537A" w:rsidP="00AB537A">
      <w:pPr>
        <w:rPr>
          <w:lang w:val="en-IN"/>
        </w:rPr>
      </w:pPr>
      <w:r>
        <w:rPr>
          <w:lang w:val="en-IN"/>
        </w:rPr>
        <w:t xml:space="preserve">Student </w:t>
      </w:r>
      <w:r w:rsidR="007563BA">
        <w:rPr>
          <w:lang w:val="en-IN"/>
        </w:rPr>
        <w:t>Id 2328586</w:t>
      </w:r>
    </w:p>
    <w:sdt>
      <w:sdtPr>
        <w:rPr>
          <w:rFonts w:asciiTheme="minorHAnsi" w:eastAsiaTheme="minorHAnsi" w:hAnsiTheme="minorHAnsi" w:cstheme="minorBidi"/>
          <w:color w:val="auto"/>
          <w:kern w:val="2"/>
          <w:sz w:val="24"/>
          <w:szCs w:val="24"/>
          <w:lang w:val="en-GB"/>
          <w14:ligatures w14:val="standardContextual"/>
        </w:rPr>
        <w:id w:val="-1974281714"/>
        <w:docPartObj>
          <w:docPartGallery w:val="Table of Contents"/>
          <w:docPartUnique/>
        </w:docPartObj>
      </w:sdtPr>
      <w:sdtEndPr>
        <w:rPr>
          <w:b/>
          <w:bCs/>
          <w:noProof/>
        </w:rPr>
      </w:sdtEndPr>
      <w:sdtContent>
        <w:p w14:paraId="6C918EB6" w14:textId="122589F2" w:rsidR="00BA4376" w:rsidRDefault="00000000">
          <w:pPr>
            <w:pStyle w:val="Nagwekspisutreci"/>
          </w:pPr>
          <w:r>
            <w:t>Table of Contents</w:t>
          </w:r>
        </w:p>
        <w:p w14:paraId="1E646544" w14:textId="3C1074E3" w:rsidR="00090D6C" w:rsidRDefault="00000000">
          <w:pPr>
            <w:pStyle w:val="Spistreci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215767979" w:history="1">
            <w:r w:rsidR="00090D6C" w:rsidRPr="005F217C">
              <w:rPr>
                <w:rStyle w:val="Hipercze"/>
                <w:rFonts w:ascii="Times New Roman" w:hAnsi="Times New Roman" w:cs="Times New Roman"/>
                <w:noProof/>
                <w:lang w:val="en-IN"/>
              </w:rPr>
              <w:t>1. Introduction</w:t>
            </w:r>
            <w:r w:rsidR="00090D6C">
              <w:rPr>
                <w:noProof/>
                <w:webHidden/>
              </w:rPr>
              <w:tab/>
            </w:r>
            <w:r w:rsidR="00090D6C">
              <w:rPr>
                <w:noProof/>
                <w:webHidden/>
              </w:rPr>
              <w:fldChar w:fldCharType="begin"/>
            </w:r>
            <w:r w:rsidR="00090D6C">
              <w:rPr>
                <w:noProof/>
                <w:webHidden/>
              </w:rPr>
              <w:instrText xml:space="preserve"> PAGEREF _Toc215767979 \h </w:instrText>
            </w:r>
            <w:r w:rsidR="00090D6C">
              <w:rPr>
                <w:noProof/>
                <w:webHidden/>
              </w:rPr>
            </w:r>
            <w:r w:rsidR="00090D6C">
              <w:rPr>
                <w:noProof/>
                <w:webHidden/>
              </w:rPr>
              <w:fldChar w:fldCharType="separate"/>
            </w:r>
            <w:r w:rsidR="00090D6C">
              <w:rPr>
                <w:noProof/>
                <w:webHidden/>
              </w:rPr>
              <w:t>2</w:t>
            </w:r>
            <w:r w:rsidR="00090D6C">
              <w:rPr>
                <w:noProof/>
                <w:webHidden/>
              </w:rPr>
              <w:fldChar w:fldCharType="end"/>
            </w:r>
          </w:hyperlink>
        </w:p>
        <w:p w14:paraId="0C8D9EB3" w14:textId="475AE1C5" w:rsidR="00090D6C" w:rsidRDefault="00090D6C">
          <w:pPr>
            <w:pStyle w:val="Spistreci2"/>
            <w:tabs>
              <w:tab w:val="right" w:leader="dot" w:pos="9016"/>
            </w:tabs>
            <w:rPr>
              <w:rFonts w:eastAsiaTheme="minorEastAsia"/>
              <w:noProof/>
              <w:lang w:val="en-IN" w:eastAsia="en-IN"/>
            </w:rPr>
          </w:pPr>
          <w:hyperlink w:anchor="_Toc215767980" w:history="1">
            <w:r w:rsidRPr="005F217C">
              <w:rPr>
                <w:rStyle w:val="Hipercze"/>
                <w:rFonts w:ascii="Times New Roman" w:hAnsi="Times New Roman" w:cs="Times New Roman"/>
                <w:noProof/>
                <w:lang w:val="en-IN"/>
              </w:rPr>
              <w:t>1.1 Overview of AKPerog Ltd.</w:t>
            </w:r>
            <w:r>
              <w:rPr>
                <w:noProof/>
                <w:webHidden/>
              </w:rPr>
              <w:tab/>
            </w:r>
            <w:r>
              <w:rPr>
                <w:noProof/>
                <w:webHidden/>
              </w:rPr>
              <w:fldChar w:fldCharType="begin"/>
            </w:r>
            <w:r>
              <w:rPr>
                <w:noProof/>
                <w:webHidden/>
              </w:rPr>
              <w:instrText xml:space="preserve"> PAGEREF _Toc215767980 \h </w:instrText>
            </w:r>
            <w:r>
              <w:rPr>
                <w:noProof/>
                <w:webHidden/>
              </w:rPr>
            </w:r>
            <w:r>
              <w:rPr>
                <w:noProof/>
                <w:webHidden/>
              </w:rPr>
              <w:fldChar w:fldCharType="separate"/>
            </w:r>
            <w:r>
              <w:rPr>
                <w:noProof/>
                <w:webHidden/>
              </w:rPr>
              <w:t>2</w:t>
            </w:r>
            <w:r>
              <w:rPr>
                <w:noProof/>
                <w:webHidden/>
              </w:rPr>
              <w:fldChar w:fldCharType="end"/>
            </w:r>
          </w:hyperlink>
        </w:p>
        <w:p w14:paraId="300DE6F6" w14:textId="431DBBEA" w:rsidR="00090D6C" w:rsidRDefault="00090D6C">
          <w:pPr>
            <w:pStyle w:val="Spistreci2"/>
            <w:tabs>
              <w:tab w:val="right" w:leader="dot" w:pos="9016"/>
            </w:tabs>
            <w:rPr>
              <w:rFonts w:eastAsiaTheme="minorEastAsia"/>
              <w:noProof/>
              <w:lang w:val="en-IN" w:eastAsia="en-IN"/>
            </w:rPr>
          </w:pPr>
          <w:hyperlink w:anchor="_Toc215767981" w:history="1">
            <w:r w:rsidRPr="005F217C">
              <w:rPr>
                <w:rStyle w:val="Hipercze"/>
                <w:rFonts w:ascii="Times New Roman" w:hAnsi="Times New Roman" w:cs="Times New Roman"/>
                <w:noProof/>
                <w:lang w:val="en-IN"/>
              </w:rPr>
              <w:t>1.2 Purpose and objectives of the report</w:t>
            </w:r>
            <w:r>
              <w:rPr>
                <w:noProof/>
                <w:webHidden/>
              </w:rPr>
              <w:tab/>
            </w:r>
            <w:r>
              <w:rPr>
                <w:noProof/>
                <w:webHidden/>
              </w:rPr>
              <w:fldChar w:fldCharType="begin"/>
            </w:r>
            <w:r>
              <w:rPr>
                <w:noProof/>
                <w:webHidden/>
              </w:rPr>
              <w:instrText xml:space="preserve"> PAGEREF _Toc215767981 \h </w:instrText>
            </w:r>
            <w:r>
              <w:rPr>
                <w:noProof/>
                <w:webHidden/>
              </w:rPr>
            </w:r>
            <w:r>
              <w:rPr>
                <w:noProof/>
                <w:webHidden/>
              </w:rPr>
              <w:fldChar w:fldCharType="separate"/>
            </w:r>
            <w:r>
              <w:rPr>
                <w:noProof/>
                <w:webHidden/>
              </w:rPr>
              <w:t>2</w:t>
            </w:r>
            <w:r>
              <w:rPr>
                <w:noProof/>
                <w:webHidden/>
              </w:rPr>
              <w:fldChar w:fldCharType="end"/>
            </w:r>
          </w:hyperlink>
        </w:p>
        <w:p w14:paraId="20622C1C" w14:textId="453C0E89" w:rsidR="00090D6C" w:rsidRDefault="00090D6C">
          <w:pPr>
            <w:pStyle w:val="Spistreci2"/>
            <w:tabs>
              <w:tab w:val="right" w:leader="dot" w:pos="9016"/>
            </w:tabs>
            <w:rPr>
              <w:rFonts w:eastAsiaTheme="minorEastAsia"/>
              <w:noProof/>
              <w:lang w:val="en-IN" w:eastAsia="en-IN"/>
            </w:rPr>
          </w:pPr>
          <w:hyperlink w:anchor="_Toc215767982" w:history="1">
            <w:r w:rsidRPr="005F217C">
              <w:rPr>
                <w:rStyle w:val="Hipercze"/>
                <w:rFonts w:ascii="Times New Roman" w:hAnsi="Times New Roman" w:cs="Times New Roman"/>
                <w:noProof/>
                <w:lang w:val="en-IN"/>
              </w:rPr>
              <w:t>1.3 Key operational and information system challenges</w:t>
            </w:r>
            <w:r>
              <w:rPr>
                <w:noProof/>
                <w:webHidden/>
              </w:rPr>
              <w:tab/>
            </w:r>
            <w:r>
              <w:rPr>
                <w:noProof/>
                <w:webHidden/>
              </w:rPr>
              <w:fldChar w:fldCharType="begin"/>
            </w:r>
            <w:r>
              <w:rPr>
                <w:noProof/>
                <w:webHidden/>
              </w:rPr>
              <w:instrText xml:space="preserve"> PAGEREF _Toc215767982 \h </w:instrText>
            </w:r>
            <w:r>
              <w:rPr>
                <w:noProof/>
                <w:webHidden/>
              </w:rPr>
            </w:r>
            <w:r>
              <w:rPr>
                <w:noProof/>
                <w:webHidden/>
              </w:rPr>
              <w:fldChar w:fldCharType="separate"/>
            </w:r>
            <w:r>
              <w:rPr>
                <w:noProof/>
                <w:webHidden/>
              </w:rPr>
              <w:t>2</w:t>
            </w:r>
            <w:r>
              <w:rPr>
                <w:noProof/>
                <w:webHidden/>
              </w:rPr>
              <w:fldChar w:fldCharType="end"/>
            </w:r>
          </w:hyperlink>
        </w:p>
        <w:p w14:paraId="7142DF3F" w14:textId="0EBA3243" w:rsidR="00090D6C" w:rsidRDefault="00090D6C">
          <w:pPr>
            <w:pStyle w:val="Spistreci1"/>
            <w:tabs>
              <w:tab w:val="right" w:leader="dot" w:pos="9016"/>
            </w:tabs>
            <w:rPr>
              <w:rFonts w:eastAsiaTheme="minorEastAsia"/>
              <w:noProof/>
              <w:lang w:val="en-IN" w:eastAsia="en-IN"/>
            </w:rPr>
          </w:pPr>
          <w:hyperlink w:anchor="_Toc215767983" w:history="1">
            <w:r w:rsidRPr="005F217C">
              <w:rPr>
                <w:rStyle w:val="Hipercze"/>
                <w:rFonts w:ascii="Times New Roman" w:hAnsi="Times New Roman" w:cs="Times New Roman"/>
                <w:noProof/>
                <w:lang w:val="en-IN"/>
              </w:rPr>
              <w:t>2. Evaluation of Existing Information Systems</w:t>
            </w:r>
            <w:r>
              <w:rPr>
                <w:noProof/>
                <w:webHidden/>
              </w:rPr>
              <w:tab/>
            </w:r>
            <w:r>
              <w:rPr>
                <w:noProof/>
                <w:webHidden/>
              </w:rPr>
              <w:fldChar w:fldCharType="begin"/>
            </w:r>
            <w:r>
              <w:rPr>
                <w:noProof/>
                <w:webHidden/>
              </w:rPr>
              <w:instrText xml:space="preserve"> PAGEREF _Toc215767983 \h </w:instrText>
            </w:r>
            <w:r>
              <w:rPr>
                <w:noProof/>
                <w:webHidden/>
              </w:rPr>
            </w:r>
            <w:r>
              <w:rPr>
                <w:noProof/>
                <w:webHidden/>
              </w:rPr>
              <w:fldChar w:fldCharType="separate"/>
            </w:r>
            <w:r>
              <w:rPr>
                <w:noProof/>
                <w:webHidden/>
              </w:rPr>
              <w:t>3</w:t>
            </w:r>
            <w:r>
              <w:rPr>
                <w:noProof/>
                <w:webHidden/>
              </w:rPr>
              <w:fldChar w:fldCharType="end"/>
            </w:r>
          </w:hyperlink>
        </w:p>
        <w:p w14:paraId="2D7B731E" w14:textId="27FF89F2" w:rsidR="00090D6C" w:rsidRDefault="00090D6C">
          <w:pPr>
            <w:pStyle w:val="Spistreci2"/>
            <w:tabs>
              <w:tab w:val="right" w:leader="dot" w:pos="9016"/>
            </w:tabs>
            <w:rPr>
              <w:rFonts w:eastAsiaTheme="minorEastAsia"/>
              <w:noProof/>
              <w:lang w:val="en-IN" w:eastAsia="en-IN"/>
            </w:rPr>
          </w:pPr>
          <w:hyperlink w:anchor="_Toc215767984" w:history="1">
            <w:r w:rsidRPr="005F217C">
              <w:rPr>
                <w:rStyle w:val="Hipercze"/>
                <w:rFonts w:ascii="Times New Roman" w:hAnsi="Times New Roman" w:cs="Times New Roman"/>
                <w:noProof/>
                <w:lang w:val="en-IN"/>
              </w:rPr>
              <w:t>2.1 Current systems overview (inventory tracking, CRM, reporting)</w:t>
            </w:r>
            <w:r>
              <w:rPr>
                <w:noProof/>
                <w:webHidden/>
              </w:rPr>
              <w:tab/>
            </w:r>
            <w:r>
              <w:rPr>
                <w:noProof/>
                <w:webHidden/>
              </w:rPr>
              <w:fldChar w:fldCharType="begin"/>
            </w:r>
            <w:r>
              <w:rPr>
                <w:noProof/>
                <w:webHidden/>
              </w:rPr>
              <w:instrText xml:space="preserve"> PAGEREF _Toc215767984 \h </w:instrText>
            </w:r>
            <w:r>
              <w:rPr>
                <w:noProof/>
                <w:webHidden/>
              </w:rPr>
            </w:r>
            <w:r>
              <w:rPr>
                <w:noProof/>
                <w:webHidden/>
              </w:rPr>
              <w:fldChar w:fldCharType="separate"/>
            </w:r>
            <w:r>
              <w:rPr>
                <w:noProof/>
                <w:webHidden/>
              </w:rPr>
              <w:t>3</w:t>
            </w:r>
            <w:r>
              <w:rPr>
                <w:noProof/>
                <w:webHidden/>
              </w:rPr>
              <w:fldChar w:fldCharType="end"/>
            </w:r>
          </w:hyperlink>
        </w:p>
        <w:p w14:paraId="73FC09DB" w14:textId="080951FC" w:rsidR="00090D6C" w:rsidRDefault="00090D6C">
          <w:pPr>
            <w:pStyle w:val="Spistreci2"/>
            <w:tabs>
              <w:tab w:val="right" w:leader="dot" w:pos="9016"/>
            </w:tabs>
            <w:rPr>
              <w:rFonts w:eastAsiaTheme="minorEastAsia"/>
              <w:noProof/>
              <w:lang w:val="en-IN" w:eastAsia="en-IN"/>
            </w:rPr>
          </w:pPr>
          <w:hyperlink w:anchor="_Toc215767985" w:history="1">
            <w:r w:rsidRPr="005F217C">
              <w:rPr>
                <w:rStyle w:val="Hipercze"/>
                <w:rFonts w:ascii="Times New Roman" w:hAnsi="Times New Roman" w:cs="Times New Roman"/>
                <w:noProof/>
                <w:lang w:val="en-IN"/>
              </w:rPr>
              <w:t>2.2 Inefficiencies and gaps</w:t>
            </w:r>
            <w:r>
              <w:rPr>
                <w:noProof/>
                <w:webHidden/>
              </w:rPr>
              <w:tab/>
            </w:r>
            <w:r>
              <w:rPr>
                <w:noProof/>
                <w:webHidden/>
              </w:rPr>
              <w:fldChar w:fldCharType="begin"/>
            </w:r>
            <w:r>
              <w:rPr>
                <w:noProof/>
                <w:webHidden/>
              </w:rPr>
              <w:instrText xml:space="preserve"> PAGEREF _Toc215767985 \h </w:instrText>
            </w:r>
            <w:r>
              <w:rPr>
                <w:noProof/>
                <w:webHidden/>
              </w:rPr>
            </w:r>
            <w:r>
              <w:rPr>
                <w:noProof/>
                <w:webHidden/>
              </w:rPr>
              <w:fldChar w:fldCharType="separate"/>
            </w:r>
            <w:r>
              <w:rPr>
                <w:noProof/>
                <w:webHidden/>
              </w:rPr>
              <w:t>3</w:t>
            </w:r>
            <w:r>
              <w:rPr>
                <w:noProof/>
                <w:webHidden/>
              </w:rPr>
              <w:fldChar w:fldCharType="end"/>
            </w:r>
          </w:hyperlink>
        </w:p>
        <w:p w14:paraId="27130D19" w14:textId="1B0D7621" w:rsidR="00090D6C" w:rsidRDefault="00090D6C">
          <w:pPr>
            <w:pStyle w:val="Spistreci2"/>
            <w:tabs>
              <w:tab w:val="right" w:leader="dot" w:pos="9016"/>
            </w:tabs>
            <w:rPr>
              <w:rFonts w:eastAsiaTheme="minorEastAsia"/>
              <w:noProof/>
              <w:lang w:val="en-IN" w:eastAsia="en-IN"/>
            </w:rPr>
          </w:pPr>
          <w:hyperlink w:anchor="_Toc215767986" w:history="1">
            <w:r w:rsidRPr="005F217C">
              <w:rPr>
                <w:rStyle w:val="Hipercze"/>
                <w:rFonts w:ascii="Times New Roman" w:hAnsi="Times New Roman" w:cs="Times New Roman"/>
                <w:noProof/>
                <w:lang w:val="en-IN"/>
              </w:rPr>
              <w:t>2.3 Impact on operations, customer satisfaction, and decision-making</w:t>
            </w:r>
            <w:r>
              <w:rPr>
                <w:noProof/>
                <w:webHidden/>
              </w:rPr>
              <w:tab/>
            </w:r>
            <w:r>
              <w:rPr>
                <w:noProof/>
                <w:webHidden/>
              </w:rPr>
              <w:fldChar w:fldCharType="begin"/>
            </w:r>
            <w:r>
              <w:rPr>
                <w:noProof/>
                <w:webHidden/>
              </w:rPr>
              <w:instrText xml:space="preserve"> PAGEREF _Toc215767986 \h </w:instrText>
            </w:r>
            <w:r>
              <w:rPr>
                <w:noProof/>
                <w:webHidden/>
              </w:rPr>
            </w:r>
            <w:r>
              <w:rPr>
                <w:noProof/>
                <w:webHidden/>
              </w:rPr>
              <w:fldChar w:fldCharType="separate"/>
            </w:r>
            <w:r>
              <w:rPr>
                <w:noProof/>
                <w:webHidden/>
              </w:rPr>
              <w:t>3</w:t>
            </w:r>
            <w:r>
              <w:rPr>
                <w:noProof/>
                <w:webHidden/>
              </w:rPr>
              <w:fldChar w:fldCharType="end"/>
            </w:r>
          </w:hyperlink>
        </w:p>
        <w:p w14:paraId="20EA3959" w14:textId="465F01C8" w:rsidR="00090D6C" w:rsidRDefault="00090D6C">
          <w:pPr>
            <w:pStyle w:val="Spistreci2"/>
            <w:tabs>
              <w:tab w:val="right" w:leader="dot" w:pos="9016"/>
            </w:tabs>
            <w:rPr>
              <w:rFonts w:eastAsiaTheme="minorEastAsia"/>
              <w:noProof/>
              <w:lang w:val="en-IN" w:eastAsia="en-IN"/>
            </w:rPr>
          </w:pPr>
          <w:hyperlink w:anchor="_Toc215767987" w:history="1">
            <w:r w:rsidRPr="005F217C">
              <w:rPr>
                <w:rStyle w:val="Hipercze"/>
                <w:rFonts w:ascii="Times New Roman" w:hAnsi="Times New Roman" w:cs="Times New Roman"/>
                <w:noProof/>
                <w:lang w:val="en-IN"/>
              </w:rPr>
              <w:t>2.4 Theoretical frameworks/models</w:t>
            </w:r>
            <w:r>
              <w:rPr>
                <w:noProof/>
                <w:webHidden/>
              </w:rPr>
              <w:tab/>
            </w:r>
            <w:r>
              <w:rPr>
                <w:noProof/>
                <w:webHidden/>
              </w:rPr>
              <w:fldChar w:fldCharType="begin"/>
            </w:r>
            <w:r>
              <w:rPr>
                <w:noProof/>
                <w:webHidden/>
              </w:rPr>
              <w:instrText xml:space="preserve"> PAGEREF _Toc215767987 \h </w:instrText>
            </w:r>
            <w:r>
              <w:rPr>
                <w:noProof/>
                <w:webHidden/>
              </w:rPr>
            </w:r>
            <w:r>
              <w:rPr>
                <w:noProof/>
                <w:webHidden/>
              </w:rPr>
              <w:fldChar w:fldCharType="separate"/>
            </w:r>
            <w:r>
              <w:rPr>
                <w:noProof/>
                <w:webHidden/>
              </w:rPr>
              <w:t>4</w:t>
            </w:r>
            <w:r>
              <w:rPr>
                <w:noProof/>
                <w:webHidden/>
              </w:rPr>
              <w:fldChar w:fldCharType="end"/>
            </w:r>
          </w:hyperlink>
        </w:p>
        <w:p w14:paraId="54A6C6D3" w14:textId="79655ED7" w:rsidR="00090D6C" w:rsidRDefault="00090D6C">
          <w:pPr>
            <w:pStyle w:val="Spistreci1"/>
            <w:tabs>
              <w:tab w:val="right" w:leader="dot" w:pos="9016"/>
            </w:tabs>
            <w:rPr>
              <w:rFonts w:eastAsiaTheme="minorEastAsia"/>
              <w:noProof/>
              <w:lang w:val="en-IN" w:eastAsia="en-IN"/>
            </w:rPr>
          </w:pPr>
          <w:hyperlink w:anchor="_Toc215767988" w:history="1">
            <w:r w:rsidRPr="005F217C">
              <w:rPr>
                <w:rStyle w:val="Hipercze"/>
                <w:rFonts w:ascii="Times New Roman" w:hAnsi="Times New Roman" w:cs="Times New Roman"/>
                <w:noProof/>
                <w:lang w:val="en-IN"/>
              </w:rPr>
              <w:t>3. Recommended Information System Solution</w:t>
            </w:r>
            <w:r>
              <w:rPr>
                <w:noProof/>
                <w:webHidden/>
              </w:rPr>
              <w:tab/>
            </w:r>
            <w:r>
              <w:rPr>
                <w:noProof/>
                <w:webHidden/>
              </w:rPr>
              <w:fldChar w:fldCharType="begin"/>
            </w:r>
            <w:r>
              <w:rPr>
                <w:noProof/>
                <w:webHidden/>
              </w:rPr>
              <w:instrText xml:space="preserve"> PAGEREF _Toc215767988 \h </w:instrText>
            </w:r>
            <w:r>
              <w:rPr>
                <w:noProof/>
                <w:webHidden/>
              </w:rPr>
            </w:r>
            <w:r>
              <w:rPr>
                <w:noProof/>
                <w:webHidden/>
              </w:rPr>
              <w:fldChar w:fldCharType="separate"/>
            </w:r>
            <w:r>
              <w:rPr>
                <w:noProof/>
                <w:webHidden/>
              </w:rPr>
              <w:t>4</w:t>
            </w:r>
            <w:r>
              <w:rPr>
                <w:noProof/>
                <w:webHidden/>
              </w:rPr>
              <w:fldChar w:fldCharType="end"/>
            </w:r>
          </w:hyperlink>
        </w:p>
        <w:p w14:paraId="1D266F09" w14:textId="764C370D" w:rsidR="00090D6C" w:rsidRDefault="00090D6C">
          <w:pPr>
            <w:pStyle w:val="Spistreci2"/>
            <w:tabs>
              <w:tab w:val="right" w:leader="dot" w:pos="9016"/>
            </w:tabs>
            <w:rPr>
              <w:rFonts w:eastAsiaTheme="minorEastAsia"/>
              <w:noProof/>
              <w:lang w:val="en-IN" w:eastAsia="en-IN"/>
            </w:rPr>
          </w:pPr>
          <w:hyperlink w:anchor="_Toc215767989" w:history="1">
            <w:r w:rsidRPr="005F217C">
              <w:rPr>
                <w:rStyle w:val="Hipercze"/>
                <w:rFonts w:ascii="Times New Roman" w:hAnsi="Times New Roman" w:cs="Times New Roman"/>
                <w:noProof/>
                <w:lang w:val="en-IN"/>
              </w:rPr>
              <w:t>3.1 Proposed system (e.g., integrated ERP, cloud-based CRM)</w:t>
            </w:r>
            <w:r>
              <w:rPr>
                <w:noProof/>
                <w:webHidden/>
              </w:rPr>
              <w:tab/>
            </w:r>
            <w:r>
              <w:rPr>
                <w:noProof/>
                <w:webHidden/>
              </w:rPr>
              <w:fldChar w:fldCharType="begin"/>
            </w:r>
            <w:r>
              <w:rPr>
                <w:noProof/>
                <w:webHidden/>
              </w:rPr>
              <w:instrText xml:space="preserve"> PAGEREF _Toc215767989 \h </w:instrText>
            </w:r>
            <w:r>
              <w:rPr>
                <w:noProof/>
                <w:webHidden/>
              </w:rPr>
            </w:r>
            <w:r>
              <w:rPr>
                <w:noProof/>
                <w:webHidden/>
              </w:rPr>
              <w:fldChar w:fldCharType="separate"/>
            </w:r>
            <w:r>
              <w:rPr>
                <w:noProof/>
                <w:webHidden/>
              </w:rPr>
              <w:t>4</w:t>
            </w:r>
            <w:r>
              <w:rPr>
                <w:noProof/>
                <w:webHidden/>
              </w:rPr>
              <w:fldChar w:fldCharType="end"/>
            </w:r>
          </w:hyperlink>
        </w:p>
        <w:p w14:paraId="667E72B3" w14:textId="5669D55D" w:rsidR="00090D6C" w:rsidRDefault="00090D6C">
          <w:pPr>
            <w:pStyle w:val="Spistreci2"/>
            <w:tabs>
              <w:tab w:val="right" w:leader="dot" w:pos="9016"/>
            </w:tabs>
            <w:rPr>
              <w:rFonts w:eastAsiaTheme="minorEastAsia"/>
              <w:noProof/>
              <w:lang w:val="en-IN" w:eastAsia="en-IN"/>
            </w:rPr>
          </w:pPr>
          <w:hyperlink w:anchor="_Toc215767990" w:history="1">
            <w:r w:rsidRPr="005F217C">
              <w:rPr>
                <w:rStyle w:val="Hipercze"/>
                <w:rFonts w:ascii="Times New Roman" w:hAnsi="Times New Roman" w:cs="Times New Roman"/>
                <w:noProof/>
                <w:lang w:val="en-IN"/>
              </w:rPr>
              <w:t>3.2 Justification for recommendation (efficiency, cost, scalability, compliance)</w:t>
            </w:r>
            <w:r>
              <w:rPr>
                <w:noProof/>
                <w:webHidden/>
              </w:rPr>
              <w:tab/>
            </w:r>
            <w:r>
              <w:rPr>
                <w:noProof/>
                <w:webHidden/>
              </w:rPr>
              <w:fldChar w:fldCharType="begin"/>
            </w:r>
            <w:r>
              <w:rPr>
                <w:noProof/>
                <w:webHidden/>
              </w:rPr>
              <w:instrText xml:space="preserve"> PAGEREF _Toc215767990 \h </w:instrText>
            </w:r>
            <w:r>
              <w:rPr>
                <w:noProof/>
                <w:webHidden/>
              </w:rPr>
            </w:r>
            <w:r>
              <w:rPr>
                <w:noProof/>
                <w:webHidden/>
              </w:rPr>
              <w:fldChar w:fldCharType="separate"/>
            </w:r>
            <w:r>
              <w:rPr>
                <w:noProof/>
                <w:webHidden/>
              </w:rPr>
              <w:t>4</w:t>
            </w:r>
            <w:r>
              <w:rPr>
                <w:noProof/>
                <w:webHidden/>
              </w:rPr>
              <w:fldChar w:fldCharType="end"/>
            </w:r>
          </w:hyperlink>
        </w:p>
        <w:p w14:paraId="1C033357" w14:textId="56BE0EE3" w:rsidR="00090D6C" w:rsidRDefault="00090D6C">
          <w:pPr>
            <w:pStyle w:val="Spistreci2"/>
            <w:tabs>
              <w:tab w:val="right" w:leader="dot" w:pos="9016"/>
            </w:tabs>
            <w:rPr>
              <w:rFonts w:eastAsiaTheme="minorEastAsia"/>
              <w:noProof/>
              <w:lang w:val="en-IN" w:eastAsia="en-IN"/>
            </w:rPr>
          </w:pPr>
          <w:hyperlink w:anchor="_Toc215767991" w:history="1">
            <w:r w:rsidRPr="005F217C">
              <w:rPr>
                <w:rStyle w:val="Hipercze"/>
                <w:rFonts w:ascii="Times New Roman" w:hAnsi="Times New Roman" w:cs="Times New Roman"/>
                <w:noProof/>
                <w:lang w:val="en-IN"/>
              </w:rPr>
              <w:t>3.3 Expected operational and data management improvements</w:t>
            </w:r>
            <w:r>
              <w:rPr>
                <w:noProof/>
                <w:webHidden/>
              </w:rPr>
              <w:tab/>
            </w:r>
            <w:r>
              <w:rPr>
                <w:noProof/>
                <w:webHidden/>
              </w:rPr>
              <w:fldChar w:fldCharType="begin"/>
            </w:r>
            <w:r>
              <w:rPr>
                <w:noProof/>
                <w:webHidden/>
              </w:rPr>
              <w:instrText xml:space="preserve"> PAGEREF _Toc215767991 \h </w:instrText>
            </w:r>
            <w:r>
              <w:rPr>
                <w:noProof/>
                <w:webHidden/>
              </w:rPr>
            </w:r>
            <w:r>
              <w:rPr>
                <w:noProof/>
                <w:webHidden/>
              </w:rPr>
              <w:fldChar w:fldCharType="separate"/>
            </w:r>
            <w:r>
              <w:rPr>
                <w:noProof/>
                <w:webHidden/>
              </w:rPr>
              <w:t>5</w:t>
            </w:r>
            <w:r>
              <w:rPr>
                <w:noProof/>
                <w:webHidden/>
              </w:rPr>
              <w:fldChar w:fldCharType="end"/>
            </w:r>
          </w:hyperlink>
        </w:p>
        <w:p w14:paraId="41D5632D" w14:textId="4F70F130" w:rsidR="00090D6C" w:rsidRDefault="00090D6C">
          <w:pPr>
            <w:pStyle w:val="Spistreci1"/>
            <w:tabs>
              <w:tab w:val="right" w:leader="dot" w:pos="9016"/>
            </w:tabs>
            <w:rPr>
              <w:rFonts w:eastAsiaTheme="minorEastAsia"/>
              <w:noProof/>
              <w:lang w:val="en-IN" w:eastAsia="en-IN"/>
            </w:rPr>
          </w:pPr>
          <w:hyperlink w:anchor="_Toc215767992" w:history="1">
            <w:r w:rsidRPr="005F217C">
              <w:rPr>
                <w:rStyle w:val="Hipercze"/>
                <w:rFonts w:ascii="Times New Roman" w:hAnsi="Times New Roman" w:cs="Times New Roman"/>
                <w:noProof/>
                <w:lang w:val="en-IN"/>
              </w:rPr>
              <w:t>4. Implementation Plan</w:t>
            </w:r>
            <w:r>
              <w:rPr>
                <w:noProof/>
                <w:webHidden/>
              </w:rPr>
              <w:tab/>
            </w:r>
            <w:r>
              <w:rPr>
                <w:noProof/>
                <w:webHidden/>
              </w:rPr>
              <w:fldChar w:fldCharType="begin"/>
            </w:r>
            <w:r>
              <w:rPr>
                <w:noProof/>
                <w:webHidden/>
              </w:rPr>
              <w:instrText xml:space="preserve"> PAGEREF _Toc215767992 \h </w:instrText>
            </w:r>
            <w:r>
              <w:rPr>
                <w:noProof/>
                <w:webHidden/>
              </w:rPr>
            </w:r>
            <w:r>
              <w:rPr>
                <w:noProof/>
                <w:webHidden/>
              </w:rPr>
              <w:fldChar w:fldCharType="separate"/>
            </w:r>
            <w:r>
              <w:rPr>
                <w:noProof/>
                <w:webHidden/>
              </w:rPr>
              <w:t>6</w:t>
            </w:r>
            <w:r>
              <w:rPr>
                <w:noProof/>
                <w:webHidden/>
              </w:rPr>
              <w:fldChar w:fldCharType="end"/>
            </w:r>
          </w:hyperlink>
        </w:p>
        <w:p w14:paraId="324A95A2" w14:textId="79D861C4" w:rsidR="00090D6C" w:rsidRDefault="00090D6C">
          <w:pPr>
            <w:pStyle w:val="Spistreci2"/>
            <w:tabs>
              <w:tab w:val="right" w:leader="dot" w:pos="9016"/>
            </w:tabs>
            <w:rPr>
              <w:rFonts w:eastAsiaTheme="minorEastAsia"/>
              <w:noProof/>
              <w:lang w:val="en-IN" w:eastAsia="en-IN"/>
            </w:rPr>
          </w:pPr>
          <w:hyperlink w:anchor="_Toc215767993" w:history="1">
            <w:r w:rsidRPr="005F217C">
              <w:rPr>
                <w:rStyle w:val="Hipercze"/>
                <w:rFonts w:ascii="Times New Roman" w:hAnsi="Times New Roman" w:cs="Times New Roman"/>
                <w:noProof/>
                <w:lang w:val="en-IN"/>
              </w:rPr>
              <w:t>4.1 Step-by-step implementation strategy</w:t>
            </w:r>
            <w:r>
              <w:rPr>
                <w:noProof/>
                <w:webHidden/>
              </w:rPr>
              <w:tab/>
            </w:r>
            <w:r>
              <w:rPr>
                <w:noProof/>
                <w:webHidden/>
              </w:rPr>
              <w:fldChar w:fldCharType="begin"/>
            </w:r>
            <w:r>
              <w:rPr>
                <w:noProof/>
                <w:webHidden/>
              </w:rPr>
              <w:instrText xml:space="preserve"> PAGEREF _Toc215767993 \h </w:instrText>
            </w:r>
            <w:r>
              <w:rPr>
                <w:noProof/>
                <w:webHidden/>
              </w:rPr>
            </w:r>
            <w:r>
              <w:rPr>
                <w:noProof/>
                <w:webHidden/>
              </w:rPr>
              <w:fldChar w:fldCharType="separate"/>
            </w:r>
            <w:r>
              <w:rPr>
                <w:noProof/>
                <w:webHidden/>
              </w:rPr>
              <w:t>6</w:t>
            </w:r>
            <w:r>
              <w:rPr>
                <w:noProof/>
                <w:webHidden/>
              </w:rPr>
              <w:fldChar w:fldCharType="end"/>
            </w:r>
          </w:hyperlink>
        </w:p>
        <w:p w14:paraId="725B2AFC" w14:textId="0C447D28" w:rsidR="00090D6C" w:rsidRDefault="00090D6C">
          <w:pPr>
            <w:pStyle w:val="Spistreci2"/>
            <w:tabs>
              <w:tab w:val="right" w:leader="dot" w:pos="9016"/>
            </w:tabs>
            <w:rPr>
              <w:rFonts w:eastAsiaTheme="minorEastAsia"/>
              <w:noProof/>
              <w:lang w:val="en-IN" w:eastAsia="en-IN"/>
            </w:rPr>
          </w:pPr>
          <w:hyperlink w:anchor="_Toc215767994" w:history="1">
            <w:r w:rsidRPr="005F217C">
              <w:rPr>
                <w:rStyle w:val="Hipercze"/>
                <w:rFonts w:ascii="Times New Roman" w:hAnsi="Times New Roman" w:cs="Times New Roman"/>
                <w:noProof/>
                <w:lang w:val="en-IN"/>
              </w:rPr>
              <w:t>4.2 Employee training and change management</w:t>
            </w:r>
            <w:r>
              <w:rPr>
                <w:noProof/>
                <w:webHidden/>
              </w:rPr>
              <w:tab/>
            </w:r>
            <w:r>
              <w:rPr>
                <w:noProof/>
                <w:webHidden/>
              </w:rPr>
              <w:fldChar w:fldCharType="begin"/>
            </w:r>
            <w:r>
              <w:rPr>
                <w:noProof/>
                <w:webHidden/>
              </w:rPr>
              <w:instrText xml:space="preserve"> PAGEREF _Toc215767994 \h </w:instrText>
            </w:r>
            <w:r>
              <w:rPr>
                <w:noProof/>
                <w:webHidden/>
              </w:rPr>
            </w:r>
            <w:r>
              <w:rPr>
                <w:noProof/>
                <w:webHidden/>
              </w:rPr>
              <w:fldChar w:fldCharType="separate"/>
            </w:r>
            <w:r>
              <w:rPr>
                <w:noProof/>
                <w:webHidden/>
              </w:rPr>
              <w:t>7</w:t>
            </w:r>
            <w:r>
              <w:rPr>
                <w:noProof/>
                <w:webHidden/>
              </w:rPr>
              <w:fldChar w:fldCharType="end"/>
            </w:r>
          </w:hyperlink>
        </w:p>
        <w:p w14:paraId="2E8CFC29" w14:textId="2C97EA4C" w:rsidR="00090D6C" w:rsidRDefault="00090D6C">
          <w:pPr>
            <w:pStyle w:val="Spistreci2"/>
            <w:tabs>
              <w:tab w:val="right" w:leader="dot" w:pos="9016"/>
            </w:tabs>
            <w:rPr>
              <w:rFonts w:eastAsiaTheme="minorEastAsia"/>
              <w:noProof/>
              <w:lang w:val="en-IN" w:eastAsia="en-IN"/>
            </w:rPr>
          </w:pPr>
          <w:hyperlink w:anchor="_Toc215767995" w:history="1">
            <w:r w:rsidRPr="005F217C">
              <w:rPr>
                <w:rStyle w:val="Hipercze"/>
                <w:rFonts w:ascii="Times New Roman" w:hAnsi="Times New Roman" w:cs="Times New Roman"/>
                <w:noProof/>
                <w:lang w:val="en-IN"/>
              </w:rPr>
              <w:t>4.3 Integration with existing infrastructure</w:t>
            </w:r>
            <w:r>
              <w:rPr>
                <w:noProof/>
                <w:webHidden/>
              </w:rPr>
              <w:tab/>
            </w:r>
            <w:r>
              <w:rPr>
                <w:noProof/>
                <w:webHidden/>
              </w:rPr>
              <w:fldChar w:fldCharType="begin"/>
            </w:r>
            <w:r>
              <w:rPr>
                <w:noProof/>
                <w:webHidden/>
              </w:rPr>
              <w:instrText xml:space="preserve"> PAGEREF _Toc215767995 \h </w:instrText>
            </w:r>
            <w:r>
              <w:rPr>
                <w:noProof/>
                <w:webHidden/>
              </w:rPr>
            </w:r>
            <w:r>
              <w:rPr>
                <w:noProof/>
                <w:webHidden/>
              </w:rPr>
              <w:fldChar w:fldCharType="separate"/>
            </w:r>
            <w:r>
              <w:rPr>
                <w:noProof/>
                <w:webHidden/>
              </w:rPr>
              <w:t>7</w:t>
            </w:r>
            <w:r>
              <w:rPr>
                <w:noProof/>
                <w:webHidden/>
              </w:rPr>
              <w:fldChar w:fldCharType="end"/>
            </w:r>
          </w:hyperlink>
        </w:p>
        <w:p w14:paraId="71B2790C" w14:textId="499ED781" w:rsidR="00090D6C" w:rsidRDefault="00090D6C">
          <w:pPr>
            <w:pStyle w:val="Spistreci2"/>
            <w:tabs>
              <w:tab w:val="right" w:leader="dot" w:pos="9016"/>
            </w:tabs>
            <w:rPr>
              <w:rFonts w:eastAsiaTheme="minorEastAsia"/>
              <w:noProof/>
              <w:lang w:val="en-IN" w:eastAsia="en-IN"/>
            </w:rPr>
          </w:pPr>
          <w:hyperlink w:anchor="_Toc215767996" w:history="1">
            <w:r w:rsidRPr="005F217C">
              <w:rPr>
                <w:rStyle w:val="Hipercze"/>
                <w:rFonts w:ascii="Times New Roman" w:hAnsi="Times New Roman" w:cs="Times New Roman"/>
                <w:noProof/>
                <w:lang w:val="en-IN"/>
              </w:rPr>
              <w:t>4.4 Potential challenges and mitigation</w:t>
            </w:r>
            <w:r>
              <w:rPr>
                <w:noProof/>
                <w:webHidden/>
              </w:rPr>
              <w:tab/>
            </w:r>
            <w:r>
              <w:rPr>
                <w:noProof/>
                <w:webHidden/>
              </w:rPr>
              <w:fldChar w:fldCharType="begin"/>
            </w:r>
            <w:r>
              <w:rPr>
                <w:noProof/>
                <w:webHidden/>
              </w:rPr>
              <w:instrText xml:space="preserve"> PAGEREF _Toc215767996 \h </w:instrText>
            </w:r>
            <w:r>
              <w:rPr>
                <w:noProof/>
                <w:webHidden/>
              </w:rPr>
            </w:r>
            <w:r>
              <w:rPr>
                <w:noProof/>
                <w:webHidden/>
              </w:rPr>
              <w:fldChar w:fldCharType="separate"/>
            </w:r>
            <w:r>
              <w:rPr>
                <w:noProof/>
                <w:webHidden/>
              </w:rPr>
              <w:t>7</w:t>
            </w:r>
            <w:r>
              <w:rPr>
                <w:noProof/>
                <w:webHidden/>
              </w:rPr>
              <w:fldChar w:fldCharType="end"/>
            </w:r>
          </w:hyperlink>
        </w:p>
        <w:p w14:paraId="66DABE7D" w14:textId="3A96B39D" w:rsidR="00090D6C" w:rsidRDefault="00090D6C">
          <w:pPr>
            <w:pStyle w:val="Spistreci2"/>
            <w:tabs>
              <w:tab w:val="right" w:leader="dot" w:pos="9016"/>
            </w:tabs>
            <w:rPr>
              <w:rFonts w:eastAsiaTheme="minorEastAsia"/>
              <w:noProof/>
              <w:lang w:val="en-IN" w:eastAsia="en-IN"/>
            </w:rPr>
          </w:pPr>
          <w:hyperlink w:anchor="_Toc215767997" w:history="1">
            <w:r w:rsidRPr="005F217C">
              <w:rPr>
                <w:rStyle w:val="Hipercze"/>
                <w:rFonts w:ascii="Times New Roman" w:hAnsi="Times New Roman" w:cs="Times New Roman"/>
                <w:noProof/>
                <w:lang w:val="en-IN"/>
              </w:rPr>
              <w:t>4.5 Timeline and milestones</w:t>
            </w:r>
            <w:r>
              <w:rPr>
                <w:noProof/>
                <w:webHidden/>
              </w:rPr>
              <w:tab/>
            </w:r>
            <w:r>
              <w:rPr>
                <w:noProof/>
                <w:webHidden/>
              </w:rPr>
              <w:fldChar w:fldCharType="begin"/>
            </w:r>
            <w:r>
              <w:rPr>
                <w:noProof/>
                <w:webHidden/>
              </w:rPr>
              <w:instrText xml:space="preserve"> PAGEREF _Toc215767997 \h </w:instrText>
            </w:r>
            <w:r>
              <w:rPr>
                <w:noProof/>
                <w:webHidden/>
              </w:rPr>
            </w:r>
            <w:r>
              <w:rPr>
                <w:noProof/>
                <w:webHidden/>
              </w:rPr>
              <w:fldChar w:fldCharType="separate"/>
            </w:r>
            <w:r>
              <w:rPr>
                <w:noProof/>
                <w:webHidden/>
              </w:rPr>
              <w:t>8</w:t>
            </w:r>
            <w:r>
              <w:rPr>
                <w:noProof/>
                <w:webHidden/>
              </w:rPr>
              <w:fldChar w:fldCharType="end"/>
            </w:r>
          </w:hyperlink>
        </w:p>
        <w:p w14:paraId="70CAA86F" w14:textId="296FF878" w:rsidR="00090D6C" w:rsidRDefault="00090D6C">
          <w:pPr>
            <w:pStyle w:val="Spistreci1"/>
            <w:tabs>
              <w:tab w:val="right" w:leader="dot" w:pos="9016"/>
            </w:tabs>
            <w:rPr>
              <w:rFonts w:eastAsiaTheme="minorEastAsia"/>
              <w:noProof/>
              <w:lang w:val="en-IN" w:eastAsia="en-IN"/>
            </w:rPr>
          </w:pPr>
          <w:hyperlink w:anchor="_Toc215767998" w:history="1">
            <w:r w:rsidRPr="005F217C">
              <w:rPr>
                <w:rStyle w:val="Hipercze"/>
                <w:rFonts w:ascii="Times New Roman" w:hAnsi="Times New Roman" w:cs="Times New Roman"/>
                <w:noProof/>
                <w:lang w:val="en-IN"/>
              </w:rPr>
              <w:t>5. Conclusion</w:t>
            </w:r>
            <w:r>
              <w:rPr>
                <w:noProof/>
                <w:webHidden/>
              </w:rPr>
              <w:tab/>
            </w:r>
            <w:r>
              <w:rPr>
                <w:noProof/>
                <w:webHidden/>
              </w:rPr>
              <w:fldChar w:fldCharType="begin"/>
            </w:r>
            <w:r>
              <w:rPr>
                <w:noProof/>
                <w:webHidden/>
              </w:rPr>
              <w:instrText xml:space="preserve"> PAGEREF _Toc215767998 \h </w:instrText>
            </w:r>
            <w:r>
              <w:rPr>
                <w:noProof/>
                <w:webHidden/>
              </w:rPr>
            </w:r>
            <w:r>
              <w:rPr>
                <w:noProof/>
                <w:webHidden/>
              </w:rPr>
              <w:fldChar w:fldCharType="separate"/>
            </w:r>
            <w:r>
              <w:rPr>
                <w:noProof/>
                <w:webHidden/>
              </w:rPr>
              <w:t>8</w:t>
            </w:r>
            <w:r>
              <w:rPr>
                <w:noProof/>
                <w:webHidden/>
              </w:rPr>
              <w:fldChar w:fldCharType="end"/>
            </w:r>
          </w:hyperlink>
        </w:p>
        <w:p w14:paraId="29ACA12A" w14:textId="3F788078" w:rsidR="00090D6C" w:rsidRDefault="00090D6C">
          <w:pPr>
            <w:pStyle w:val="Spistreci1"/>
            <w:tabs>
              <w:tab w:val="right" w:leader="dot" w:pos="9016"/>
            </w:tabs>
            <w:rPr>
              <w:rFonts w:eastAsiaTheme="minorEastAsia"/>
              <w:noProof/>
              <w:lang w:val="en-IN" w:eastAsia="en-IN"/>
            </w:rPr>
          </w:pPr>
          <w:hyperlink w:anchor="_Toc215767999" w:history="1">
            <w:r w:rsidRPr="005F217C">
              <w:rPr>
                <w:rStyle w:val="Hipercze"/>
                <w:rFonts w:ascii="Times New Roman" w:hAnsi="Times New Roman" w:cs="Times New Roman"/>
                <w:noProof/>
                <w:lang w:val="en-IN"/>
              </w:rPr>
              <w:t>6. References</w:t>
            </w:r>
            <w:r>
              <w:rPr>
                <w:noProof/>
                <w:webHidden/>
              </w:rPr>
              <w:tab/>
            </w:r>
            <w:r>
              <w:rPr>
                <w:noProof/>
                <w:webHidden/>
              </w:rPr>
              <w:fldChar w:fldCharType="begin"/>
            </w:r>
            <w:r>
              <w:rPr>
                <w:noProof/>
                <w:webHidden/>
              </w:rPr>
              <w:instrText xml:space="preserve"> PAGEREF _Toc215767999 \h </w:instrText>
            </w:r>
            <w:r>
              <w:rPr>
                <w:noProof/>
                <w:webHidden/>
              </w:rPr>
            </w:r>
            <w:r>
              <w:rPr>
                <w:noProof/>
                <w:webHidden/>
              </w:rPr>
              <w:fldChar w:fldCharType="separate"/>
            </w:r>
            <w:r>
              <w:rPr>
                <w:noProof/>
                <w:webHidden/>
              </w:rPr>
              <w:t>10</w:t>
            </w:r>
            <w:r>
              <w:rPr>
                <w:noProof/>
                <w:webHidden/>
              </w:rPr>
              <w:fldChar w:fldCharType="end"/>
            </w:r>
          </w:hyperlink>
        </w:p>
        <w:p w14:paraId="271CCB16" w14:textId="5EAF7F07" w:rsidR="00BA4376" w:rsidRDefault="00000000">
          <w:r>
            <w:rPr>
              <w:b/>
              <w:bCs/>
              <w:noProof/>
            </w:rPr>
            <w:fldChar w:fldCharType="end"/>
          </w:r>
        </w:p>
      </w:sdtContent>
    </w:sdt>
    <w:p w14:paraId="19A2AD93" w14:textId="77777777" w:rsidR="00641EAC" w:rsidRDefault="00000000">
      <w:pPr>
        <w:rPr>
          <w:rStyle w:val="Nagwek1Znak"/>
          <w:rFonts w:ascii="Times New Roman" w:hAnsi="Times New Roman" w:cs="Times New Roman"/>
          <w:sz w:val="24"/>
          <w:szCs w:val="24"/>
          <w:lang w:val="en-IN"/>
        </w:rPr>
      </w:pPr>
      <w:r>
        <w:rPr>
          <w:rStyle w:val="Nagwek1Znak"/>
          <w:rFonts w:ascii="Times New Roman" w:hAnsi="Times New Roman" w:cs="Times New Roman"/>
          <w:sz w:val="24"/>
          <w:szCs w:val="24"/>
          <w:lang w:val="en-IN"/>
        </w:rPr>
        <w:br w:type="page"/>
      </w:r>
    </w:p>
    <w:p w14:paraId="695A6D22" w14:textId="71E92E50" w:rsidR="00641EAC" w:rsidRPr="00CF7B76" w:rsidRDefault="00000000" w:rsidP="00FD1C91">
      <w:pPr>
        <w:spacing w:line="360" w:lineRule="auto"/>
        <w:jc w:val="both"/>
        <w:rPr>
          <w:rStyle w:val="Nagwek1Znak"/>
          <w:rFonts w:ascii="Times New Roman" w:hAnsi="Times New Roman" w:cs="Times New Roman"/>
          <w:sz w:val="24"/>
          <w:szCs w:val="24"/>
          <w:lang w:val="en-IN"/>
        </w:rPr>
      </w:pPr>
      <w:bookmarkStart w:id="0" w:name="_Toc215767979"/>
      <w:r w:rsidRPr="00641EAC">
        <w:rPr>
          <w:rStyle w:val="Nagwek1Znak"/>
          <w:rFonts w:ascii="Times New Roman" w:hAnsi="Times New Roman" w:cs="Times New Roman"/>
          <w:sz w:val="24"/>
          <w:szCs w:val="24"/>
          <w:lang w:val="en-IN"/>
        </w:rPr>
        <w:t>1. Introduction</w:t>
      </w:r>
      <w:bookmarkEnd w:id="0"/>
    </w:p>
    <w:p w14:paraId="2E50D96B" w14:textId="77777777"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1" w:name="_Toc215767980"/>
      <w:r w:rsidRPr="00641EAC">
        <w:rPr>
          <w:rStyle w:val="Nagwek2Znak"/>
          <w:rFonts w:ascii="Times New Roman" w:hAnsi="Times New Roman" w:cs="Times New Roman"/>
          <w:sz w:val="24"/>
          <w:szCs w:val="24"/>
          <w:lang w:val="en-IN"/>
        </w:rPr>
        <w:t>1.1 Overview of AKPerog Ltd.</w:t>
      </w:r>
      <w:bookmarkEnd w:id="1"/>
    </w:p>
    <w:p w14:paraId="745A2308" w14:textId="02D5B1EB" w:rsidR="00C062F7" w:rsidRPr="00C062F7" w:rsidRDefault="00000000" w:rsidP="00FD1C91">
      <w:pPr>
        <w:spacing w:line="360" w:lineRule="auto"/>
        <w:jc w:val="both"/>
        <w:rPr>
          <w:rFonts w:ascii="Times New Roman" w:hAnsi="Times New Roman" w:cs="Times New Roman"/>
          <w:lang w:val="en-IN"/>
        </w:rPr>
      </w:pPr>
      <w:r w:rsidRPr="00C062F7">
        <w:rPr>
          <w:rFonts w:ascii="Times New Roman" w:hAnsi="Times New Roman" w:cs="Times New Roman"/>
          <w:lang w:val="en-IN"/>
        </w:rPr>
        <w:t xml:space="preserve">AKPerog Ltd. is a </w:t>
      </w:r>
      <w:r w:rsidR="00FD1C91" w:rsidRPr="00CF7B76">
        <w:rPr>
          <w:rFonts w:ascii="Times New Roman" w:hAnsi="Times New Roman" w:cs="Times New Roman"/>
          <w:lang w:val="en-IN"/>
        </w:rPr>
        <w:t>fast-growing</w:t>
      </w:r>
      <w:r w:rsidRPr="00C062F7">
        <w:rPr>
          <w:rFonts w:ascii="Times New Roman" w:hAnsi="Times New Roman" w:cs="Times New Roman"/>
          <w:lang w:val="en-IN"/>
        </w:rPr>
        <w:t xml:space="preserve"> consumer electronics top buyer with around 30 </w:t>
      </w:r>
      <w:r w:rsidR="00FD1C91" w:rsidRPr="00CF7B76">
        <w:rPr>
          <w:rFonts w:ascii="Times New Roman" w:hAnsi="Times New Roman" w:cs="Times New Roman"/>
          <w:lang w:val="en-IN"/>
        </w:rPr>
        <w:t>physical</w:t>
      </w:r>
      <w:r w:rsidRPr="00C062F7">
        <w:rPr>
          <w:rFonts w:ascii="Times New Roman" w:hAnsi="Times New Roman" w:cs="Times New Roman"/>
          <w:lang w:val="en-IN"/>
        </w:rPr>
        <w:t xml:space="preserve"> street stores in </w:t>
      </w:r>
      <w:r w:rsidRPr="00C062F7">
        <w:rPr>
          <w:rFonts w:ascii="Times New Roman" w:hAnsi="Times New Roman" w:cs="Times New Roman"/>
          <w:lang w:val="en-IN"/>
        </w:rPr>
        <w:t> </w:t>
      </w:r>
      <w:r w:rsidRPr="00C062F7">
        <w:rPr>
          <w:rFonts w:ascii="Times New Roman" w:hAnsi="Times New Roman" w:cs="Times New Roman"/>
          <w:lang w:val="en-IN"/>
        </w:rPr>
        <w:t>the UK, with an evolving online store. Sales for the company have dramatically</w:t>
      </w:r>
      <w:r w:rsidRPr="00C062F7">
        <w:rPr>
          <w:rFonts w:ascii="Times New Roman" w:hAnsi="Times New Roman" w:cs="Times New Roman"/>
          <w:lang w:val="en-IN"/>
        </w:rPr>
        <w:t> </w:t>
      </w:r>
      <w:r w:rsidRPr="00C062F7">
        <w:rPr>
          <w:rFonts w:ascii="Times New Roman" w:hAnsi="Times New Roman" w:cs="Times New Roman"/>
          <w:lang w:val="en-IN"/>
        </w:rPr>
        <w:t xml:space="preserve"> increased over the past year, with consumer demand and market presence both growing. The business carries a variety of products from electronics</w:t>
      </w:r>
      <w:r w:rsidRPr="00C062F7">
        <w:rPr>
          <w:rFonts w:ascii="Times New Roman" w:hAnsi="Times New Roman" w:cs="Times New Roman"/>
          <w:lang w:val="en-IN"/>
        </w:rPr>
        <w:t> </w:t>
      </w:r>
      <w:r w:rsidRPr="00C062F7">
        <w:rPr>
          <w:rFonts w:ascii="Times New Roman" w:hAnsi="Times New Roman" w:cs="Times New Roman"/>
          <w:lang w:val="en-IN"/>
        </w:rPr>
        <w:t xml:space="preserve"> to appliances, and its mission is to offer great prices with excellent service</w:t>
      </w:r>
      <w:r w:rsidR="00350812" w:rsidRPr="00CF7B76">
        <w:rPr>
          <w:rFonts w:ascii="Times New Roman" w:hAnsi="Times New Roman" w:cs="Times New Roman"/>
          <w:lang w:val="en-IN"/>
        </w:rPr>
        <w:t xml:space="preserve"> </w:t>
      </w:r>
      <w:r w:rsidR="00350812" w:rsidRPr="00CF7B76">
        <w:rPr>
          <w:rFonts w:ascii="Times New Roman" w:hAnsi="Times New Roman" w:cs="Times New Roman"/>
        </w:rPr>
        <w:t>(Kotlarsky, Oshri &amp; Sekulic, 2023)</w:t>
      </w:r>
      <w:r w:rsidRPr="00C062F7">
        <w:rPr>
          <w:rFonts w:ascii="Times New Roman" w:hAnsi="Times New Roman" w:cs="Times New Roman"/>
          <w:lang w:val="en-IN"/>
        </w:rPr>
        <w:t>. Despite its success, AKPerog Ltd. has several operational problems, the most important one being that of outdated and underperforming information systems not supporting new business requirements in a cost</w:t>
      </w:r>
      <w:r w:rsidRPr="00C062F7">
        <w:rPr>
          <w:rFonts w:ascii="Times New Roman" w:hAnsi="Times New Roman" w:cs="Times New Roman"/>
          <w:lang w:val="en-IN"/>
        </w:rPr>
        <w:t> </w:t>
      </w:r>
      <w:r w:rsidRPr="00C062F7">
        <w:rPr>
          <w:rFonts w:ascii="Times New Roman" w:hAnsi="Times New Roman" w:cs="Times New Roman"/>
          <w:lang w:val="en-IN"/>
        </w:rPr>
        <w:t>-effective way</w:t>
      </w:r>
      <w:r w:rsidR="006F64C2" w:rsidRPr="00CF7B76">
        <w:rPr>
          <w:rFonts w:ascii="Times New Roman" w:hAnsi="Times New Roman" w:cs="Times New Roman"/>
          <w:lang w:val="en-IN"/>
        </w:rPr>
        <w:t xml:space="preserve"> </w:t>
      </w:r>
      <w:r w:rsidR="006F64C2" w:rsidRPr="00CF7B76">
        <w:rPr>
          <w:rFonts w:ascii="Times New Roman" w:hAnsi="Times New Roman" w:cs="Times New Roman"/>
        </w:rPr>
        <w:t>(Prior, Buttle &amp; Maklan, 2024)</w:t>
      </w:r>
      <w:r w:rsidRPr="00C062F7">
        <w:rPr>
          <w:rFonts w:ascii="Times New Roman" w:hAnsi="Times New Roman" w:cs="Times New Roman"/>
          <w:lang w:val="en-IN"/>
        </w:rPr>
        <w:t>.</w:t>
      </w:r>
    </w:p>
    <w:p w14:paraId="6E0AAA19" w14:textId="77777777"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2" w:name="_Toc215767981"/>
      <w:r w:rsidRPr="00641EAC">
        <w:rPr>
          <w:rStyle w:val="Nagwek2Znak"/>
          <w:rFonts w:ascii="Times New Roman" w:hAnsi="Times New Roman" w:cs="Times New Roman"/>
          <w:sz w:val="24"/>
          <w:szCs w:val="24"/>
          <w:lang w:val="en-IN"/>
        </w:rPr>
        <w:t>1.2 Purpose and objectives of the report</w:t>
      </w:r>
      <w:bookmarkEnd w:id="2"/>
    </w:p>
    <w:p w14:paraId="1ADDADF7" w14:textId="77777777" w:rsidR="00C062F7" w:rsidRPr="00C062F7" w:rsidRDefault="00000000" w:rsidP="00FD1C91">
      <w:pPr>
        <w:spacing w:line="360" w:lineRule="auto"/>
        <w:jc w:val="both"/>
        <w:rPr>
          <w:rFonts w:ascii="Times New Roman" w:hAnsi="Times New Roman" w:cs="Times New Roman"/>
          <w:lang w:val="en-IN"/>
        </w:rPr>
      </w:pPr>
      <w:r w:rsidRPr="00C062F7">
        <w:rPr>
          <w:rFonts w:ascii="Times New Roman" w:hAnsi="Times New Roman" w:cs="Times New Roman"/>
          <w:lang w:val="en-IN"/>
        </w:rPr>
        <w:t>The reference of this report is for a comprehensive examination of the current information systems provided by AKPerog Ltd, as well as a suggested</w:t>
      </w:r>
      <w:r w:rsidRPr="00C062F7">
        <w:rPr>
          <w:rFonts w:ascii="Times New Roman" w:hAnsi="Times New Roman" w:cs="Times New Roman"/>
          <w:lang w:val="en-IN"/>
        </w:rPr>
        <w:t> </w:t>
      </w:r>
      <w:r w:rsidRPr="00C062F7">
        <w:rPr>
          <w:rFonts w:ascii="Times New Roman" w:hAnsi="Times New Roman" w:cs="Times New Roman"/>
          <w:lang w:val="en-IN"/>
        </w:rPr>
        <w:t xml:space="preserve"> list of improvements that can increase operational effectiveness, pursue data perfection and improve customer satisfaction. The objectives include:</w:t>
      </w:r>
    </w:p>
    <w:p w14:paraId="45679D2B" w14:textId="77777777" w:rsidR="00C062F7" w:rsidRPr="00CF7B76" w:rsidRDefault="00000000" w:rsidP="00FD1C91">
      <w:pPr>
        <w:pStyle w:val="Akapitzlist"/>
        <w:numPr>
          <w:ilvl w:val="0"/>
          <w:numId w:val="7"/>
        </w:numPr>
        <w:spacing w:line="360" w:lineRule="auto"/>
        <w:jc w:val="both"/>
        <w:rPr>
          <w:rFonts w:ascii="Times New Roman" w:hAnsi="Times New Roman" w:cs="Times New Roman"/>
          <w:lang w:val="en-IN"/>
        </w:rPr>
      </w:pPr>
      <w:r w:rsidRPr="00CF7B76">
        <w:rPr>
          <w:rFonts w:ascii="Times New Roman" w:hAnsi="Times New Roman" w:cs="Times New Roman"/>
          <w:lang w:val="en-IN"/>
        </w:rPr>
        <w:t>Assessment of current</w:t>
      </w:r>
      <w:r w:rsidRPr="00CF7B76">
        <w:rPr>
          <w:rFonts w:ascii="Times New Roman" w:hAnsi="Times New Roman" w:cs="Times New Roman"/>
          <w:lang w:val="en-IN"/>
        </w:rPr>
        <w:t> </w:t>
      </w:r>
      <w:r w:rsidRPr="00CF7B76">
        <w:rPr>
          <w:rFonts w:ascii="Times New Roman" w:hAnsi="Times New Roman" w:cs="Times New Roman"/>
          <w:lang w:val="en-IN"/>
        </w:rPr>
        <w:t xml:space="preserve"> inventory and CRM systems/reporting.</w:t>
      </w:r>
    </w:p>
    <w:p w14:paraId="33055C8E" w14:textId="77777777" w:rsidR="00C062F7" w:rsidRPr="00CF7B76" w:rsidRDefault="00000000" w:rsidP="00FD1C91">
      <w:pPr>
        <w:pStyle w:val="Akapitzlist"/>
        <w:numPr>
          <w:ilvl w:val="0"/>
          <w:numId w:val="7"/>
        </w:numPr>
        <w:spacing w:line="360" w:lineRule="auto"/>
        <w:jc w:val="both"/>
        <w:rPr>
          <w:rFonts w:ascii="Times New Roman" w:hAnsi="Times New Roman" w:cs="Times New Roman"/>
          <w:lang w:val="en-IN"/>
        </w:rPr>
      </w:pPr>
      <w:r w:rsidRPr="00CF7B76">
        <w:rPr>
          <w:rFonts w:ascii="Times New Roman" w:hAnsi="Times New Roman" w:cs="Times New Roman"/>
          <w:lang w:val="en-IN"/>
        </w:rPr>
        <w:t>Finding</w:t>
      </w:r>
      <w:r w:rsidRPr="00CF7B76">
        <w:rPr>
          <w:rFonts w:ascii="Times New Roman" w:hAnsi="Times New Roman" w:cs="Times New Roman"/>
          <w:lang w:val="en-IN"/>
        </w:rPr>
        <w:t> </w:t>
      </w:r>
      <w:r w:rsidRPr="00CF7B76">
        <w:rPr>
          <w:rFonts w:ascii="Times New Roman" w:hAnsi="Times New Roman" w:cs="Times New Roman"/>
          <w:lang w:val="en-IN"/>
        </w:rPr>
        <w:t xml:space="preserve"> out the gaps, inefficiencies, and compliance risks of the present methods.</w:t>
      </w:r>
    </w:p>
    <w:p w14:paraId="6FBC7692" w14:textId="77777777" w:rsidR="00C062F7" w:rsidRPr="00CF7B76" w:rsidRDefault="00000000" w:rsidP="00FD1C91">
      <w:pPr>
        <w:pStyle w:val="Akapitzlist"/>
        <w:numPr>
          <w:ilvl w:val="0"/>
          <w:numId w:val="7"/>
        </w:numPr>
        <w:spacing w:line="360" w:lineRule="auto"/>
        <w:jc w:val="both"/>
        <w:rPr>
          <w:rFonts w:ascii="Times New Roman" w:hAnsi="Times New Roman" w:cs="Times New Roman"/>
          <w:lang w:val="en-IN"/>
        </w:rPr>
      </w:pPr>
      <w:r w:rsidRPr="00CF7B76">
        <w:rPr>
          <w:rFonts w:ascii="Times New Roman" w:hAnsi="Times New Roman" w:cs="Times New Roman"/>
          <w:lang w:val="en-IN"/>
        </w:rPr>
        <w:t>Suggesting to you a viable information system solution to</w:t>
      </w:r>
      <w:r w:rsidRPr="00CF7B76">
        <w:rPr>
          <w:rFonts w:ascii="Times New Roman" w:hAnsi="Times New Roman" w:cs="Times New Roman"/>
          <w:lang w:val="en-IN"/>
        </w:rPr>
        <w:t> </w:t>
      </w:r>
      <w:r w:rsidRPr="00CF7B76">
        <w:rPr>
          <w:rFonts w:ascii="Times New Roman" w:hAnsi="Times New Roman" w:cs="Times New Roman"/>
          <w:lang w:val="en-IN"/>
        </w:rPr>
        <w:t xml:space="preserve"> solve your operational problem and help your business flourish.</w:t>
      </w:r>
    </w:p>
    <w:p w14:paraId="2C1DA7B7" w14:textId="51D9A39A" w:rsidR="00C062F7" w:rsidRPr="00CF7B76" w:rsidRDefault="00000000" w:rsidP="00FD1C91">
      <w:pPr>
        <w:pStyle w:val="Akapitzlist"/>
        <w:numPr>
          <w:ilvl w:val="0"/>
          <w:numId w:val="7"/>
        </w:numPr>
        <w:spacing w:line="360" w:lineRule="auto"/>
        <w:jc w:val="both"/>
        <w:rPr>
          <w:rFonts w:ascii="Times New Roman" w:hAnsi="Times New Roman" w:cs="Times New Roman"/>
          <w:lang w:val="en-IN"/>
        </w:rPr>
      </w:pPr>
      <w:r w:rsidRPr="00CF7B76">
        <w:rPr>
          <w:rFonts w:ascii="Times New Roman" w:hAnsi="Times New Roman" w:cs="Times New Roman"/>
          <w:lang w:val="en-IN"/>
        </w:rPr>
        <w:t>Creating a rollout plan that would facilitate</w:t>
      </w:r>
      <w:r w:rsidRPr="00CF7B76">
        <w:rPr>
          <w:rFonts w:ascii="Times New Roman" w:hAnsi="Times New Roman" w:cs="Times New Roman"/>
          <w:lang w:val="en-IN"/>
        </w:rPr>
        <w:t> </w:t>
      </w:r>
      <w:r w:rsidRPr="00CF7B76">
        <w:rPr>
          <w:rFonts w:ascii="Times New Roman" w:hAnsi="Times New Roman" w:cs="Times New Roman"/>
          <w:lang w:val="en-IN"/>
        </w:rPr>
        <w:t xml:space="preserve"> integration, staff training and keeping interference with daily business to a minimum</w:t>
      </w:r>
      <w:r w:rsidR="001E54C8" w:rsidRPr="00CF7B76">
        <w:rPr>
          <w:rFonts w:ascii="Times New Roman" w:hAnsi="Times New Roman" w:cs="Times New Roman"/>
          <w:lang w:val="en-IN"/>
        </w:rPr>
        <w:t xml:space="preserve"> </w:t>
      </w:r>
      <w:r w:rsidR="001E54C8" w:rsidRPr="00CF7B76">
        <w:rPr>
          <w:rFonts w:ascii="Times New Roman" w:hAnsi="Times New Roman" w:cs="Times New Roman"/>
        </w:rPr>
        <w:t>(Setyowati, Widayanti &amp; Supriyanti, 2021)</w:t>
      </w:r>
      <w:r w:rsidRPr="00CF7B76">
        <w:rPr>
          <w:rFonts w:ascii="Times New Roman" w:hAnsi="Times New Roman" w:cs="Times New Roman"/>
          <w:lang w:val="en-IN"/>
        </w:rPr>
        <w:t>.</w:t>
      </w:r>
    </w:p>
    <w:p w14:paraId="63667CD8" w14:textId="2A2C693C"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3" w:name="_Toc215767982"/>
      <w:r w:rsidRPr="00641EAC">
        <w:rPr>
          <w:rStyle w:val="Nagwek2Znak"/>
          <w:rFonts w:ascii="Times New Roman" w:hAnsi="Times New Roman" w:cs="Times New Roman"/>
          <w:sz w:val="24"/>
          <w:szCs w:val="24"/>
          <w:lang w:val="en-IN"/>
        </w:rPr>
        <w:t>1.3 Key operational and information system challenges</w:t>
      </w:r>
      <w:bookmarkEnd w:id="3"/>
    </w:p>
    <w:p w14:paraId="799931BD" w14:textId="3C42D22C" w:rsidR="00336492" w:rsidRPr="00336492" w:rsidRDefault="00000000" w:rsidP="00FD1C91">
      <w:pPr>
        <w:spacing w:line="360" w:lineRule="auto"/>
        <w:jc w:val="both"/>
        <w:rPr>
          <w:rFonts w:ascii="Times New Roman" w:hAnsi="Times New Roman" w:cs="Times New Roman"/>
          <w:lang w:val="en-IN"/>
        </w:rPr>
      </w:pPr>
      <w:r w:rsidRPr="00336492">
        <w:rPr>
          <w:rFonts w:ascii="Times New Roman" w:hAnsi="Times New Roman" w:cs="Times New Roman"/>
          <w:lang w:val="en-IN"/>
        </w:rPr>
        <w:t>The main obstacles</w:t>
      </w:r>
      <w:r w:rsidR="00FD1C91" w:rsidRPr="00CF7B76">
        <w:rPr>
          <w:rFonts w:ascii="Times New Roman" w:hAnsi="Times New Roman" w:cs="Times New Roman"/>
          <w:lang w:val="en-IN"/>
        </w:rPr>
        <w:t xml:space="preserve"> </w:t>
      </w:r>
      <w:r w:rsidRPr="00336492">
        <w:rPr>
          <w:rFonts w:ascii="Times New Roman" w:hAnsi="Times New Roman" w:cs="Times New Roman"/>
          <w:lang w:val="en-IN"/>
        </w:rPr>
        <w:t>at AKPerog Ltd. are manual inventory counting and reporting that result in stock mismatches, dispersed customer information across different systems, and slow, unreliable reporting. These inefficiencies lead to lost income, a negative user experience, delayed decision-making and the risk of non-compliance with data</w:t>
      </w:r>
      <w:r w:rsidRPr="00336492">
        <w:rPr>
          <w:rFonts w:ascii="Times New Roman" w:hAnsi="Times New Roman" w:cs="Times New Roman"/>
          <w:lang w:val="en-IN"/>
        </w:rPr>
        <w:t> </w:t>
      </w:r>
      <w:r w:rsidRPr="00336492">
        <w:rPr>
          <w:rFonts w:ascii="Times New Roman" w:hAnsi="Times New Roman" w:cs="Times New Roman"/>
          <w:lang w:val="en-IN"/>
        </w:rPr>
        <w:t xml:space="preserve"> protection laws. Furthermore, disconnectedness between departments results in bureaucratic enmeshment that stymies</w:t>
      </w:r>
      <w:r w:rsidRPr="00336492">
        <w:rPr>
          <w:rFonts w:ascii="Times New Roman" w:hAnsi="Times New Roman" w:cs="Times New Roman"/>
          <w:lang w:val="en-IN"/>
        </w:rPr>
        <w:t> </w:t>
      </w:r>
      <w:r w:rsidRPr="00336492">
        <w:rPr>
          <w:rFonts w:ascii="Times New Roman" w:hAnsi="Times New Roman" w:cs="Times New Roman"/>
          <w:lang w:val="en-IN"/>
        </w:rPr>
        <w:t xml:space="preserve"> agility for real-time data analysis and strategic decision-making. It is important to overcome these difficulties,</w:t>
      </w:r>
      <w:r w:rsidRPr="00336492">
        <w:rPr>
          <w:rFonts w:ascii="Times New Roman" w:hAnsi="Times New Roman" w:cs="Times New Roman"/>
          <w:lang w:val="en-IN"/>
        </w:rPr>
        <w:t> </w:t>
      </w:r>
      <w:r w:rsidRPr="00336492">
        <w:rPr>
          <w:rFonts w:ascii="Times New Roman" w:hAnsi="Times New Roman" w:cs="Times New Roman"/>
          <w:lang w:val="en-IN"/>
        </w:rPr>
        <w:t xml:space="preserve"> keep the company growing, and maintain its competitive edge</w:t>
      </w:r>
      <w:r w:rsidR="006F64C2" w:rsidRPr="00CF7B76">
        <w:rPr>
          <w:rFonts w:ascii="Times New Roman" w:hAnsi="Times New Roman" w:cs="Times New Roman"/>
          <w:lang w:val="en-IN"/>
        </w:rPr>
        <w:t xml:space="preserve"> </w:t>
      </w:r>
      <w:r w:rsidR="006F64C2" w:rsidRPr="00CF7B76">
        <w:rPr>
          <w:rFonts w:ascii="Times New Roman" w:hAnsi="Times New Roman" w:cs="Times New Roman"/>
        </w:rPr>
        <w:t>(Riyanto, 2022)</w:t>
      </w:r>
      <w:r w:rsidRPr="00336492">
        <w:rPr>
          <w:rFonts w:ascii="Times New Roman" w:hAnsi="Times New Roman" w:cs="Times New Roman"/>
          <w:lang w:val="en-IN"/>
        </w:rPr>
        <w:t>.</w:t>
      </w:r>
    </w:p>
    <w:p w14:paraId="5338CD41" w14:textId="77777777" w:rsidR="00641EAC" w:rsidRPr="00CF7B76" w:rsidRDefault="00000000" w:rsidP="00FD1C91">
      <w:pPr>
        <w:spacing w:line="360" w:lineRule="auto"/>
        <w:jc w:val="both"/>
        <w:rPr>
          <w:rStyle w:val="Nagwek1Znak"/>
          <w:rFonts w:ascii="Times New Roman" w:hAnsi="Times New Roman" w:cs="Times New Roman"/>
          <w:sz w:val="24"/>
          <w:szCs w:val="24"/>
          <w:lang w:val="en-IN"/>
        </w:rPr>
      </w:pPr>
      <w:bookmarkStart w:id="4" w:name="_Toc215767983"/>
      <w:r w:rsidRPr="00641EAC">
        <w:rPr>
          <w:rStyle w:val="Nagwek1Znak"/>
          <w:rFonts w:ascii="Times New Roman" w:hAnsi="Times New Roman" w:cs="Times New Roman"/>
          <w:sz w:val="24"/>
          <w:szCs w:val="24"/>
          <w:lang w:val="en-IN"/>
        </w:rPr>
        <w:t>2. Evaluation of Existing Information Systems</w:t>
      </w:r>
      <w:bookmarkEnd w:id="4"/>
    </w:p>
    <w:p w14:paraId="387DFB63" w14:textId="77777777"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5" w:name="_Toc215767984"/>
      <w:r w:rsidRPr="00641EAC">
        <w:rPr>
          <w:rStyle w:val="Nagwek2Znak"/>
          <w:rFonts w:ascii="Times New Roman" w:hAnsi="Times New Roman" w:cs="Times New Roman"/>
          <w:sz w:val="24"/>
          <w:szCs w:val="24"/>
          <w:lang w:val="en-IN"/>
        </w:rPr>
        <w:t>2.1 Current systems overview (inventory tracking, CRM, reporting)</w:t>
      </w:r>
      <w:bookmarkEnd w:id="5"/>
    </w:p>
    <w:p w14:paraId="242768CD" w14:textId="1481F832" w:rsidR="00D001B4" w:rsidRPr="00CF7B76" w:rsidRDefault="00000000" w:rsidP="00FD1C91">
      <w:pPr>
        <w:spacing w:line="360" w:lineRule="auto"/>
        <w:jc w:val="both"/>
        <w:rPr>
          <w:rFonts w:ascii="Times New Roman" w:hAnsi="Times New Roman" w:cs="Times New Roman"/>
        </w:rPr>
      </w:pPr>
      <w:r w:rsidRPr="00CF7B76">
        <w:rPr>
          <w:rFonts w:ascii="Times New Roman" w:hAnsi="Times New Roman" w:cs="Times New Roman"/>
          <w:lang w:val="en-IN"/>
        </w:rPr>
        <w:t>Now</w:t>
      </w:r>
      <w:r w:rsidRPr="00D001B4">
        <w:rPr>
          <w:rFonts w:ascii="Times New Roman" w:hAnsi="Times New Roman" w:cs="Times New Roman"/>
          <w:lang w:val="en-IN"/>
        </w:rPr>
        <w:t>, AKPerog Ltd employs a combination of traditional</w:t>
      </w:r>
      <w:r w:rsidRPr="00D001B4">
        <w:rPr>
          <w:rFonts w:ascii="Times New Roman" w:hAnsi="Times New Roman" w:cs="Times New Roman"/>
          <w:lang w:val="en-IN"/>
        </w:rPr>
        <w:t> </w:t>
      </w:r>
      <w:r w:rsidRPr="00D001B4">
        <w:rPr>
          <w:rFonts w:ascii="Times New Roman" w:hAnsi="Times New Roman" w:cs="Times New Roman"/>
          <w:lang w:val="en-IN"/>
        </w:rPr>
        <w:t xml:space="preserve"> and semi-automated solutions to run the business. The store does</w:t>
      </w:r>
      <w:r w:rsidRPr="00CF7B76">
        <w:rPr>
          <w:rFonts w:ascii="Times New Roman" w:hAnsi="Times New Roman" w:cs="Times New Roman"/>
          <w:lang w:val="en-IN"/>
        </w:rPr>
        <w:t xml:space="preserve"> not</w:t>
      </w:r>
      <w:r w:rsidRPr="00D001B4">
        <w:rPr>
          <w:rFonts w:ascii="Times New Roman" w:hAnsi="Times New Roman" w:cs="Times New Roman"/>
          <w:lang w:val="en-IN"/>
        </w:rPr>
        <w:t xml:space="preserve"> have an inventory management system, other than</w:t>
      </w:r>
      <w:r w:rsidRPr="00D001B4">
        <w:rPr>
          <w:rFonts w:ascii="Times New Roman" w:hAnsi="Times New Roman" w:cs="Times New Roman"/>
          <w:lang w:val="en-IN"/>
        </w:rPr>
        <w:t> </w:t>
      </w:r>
      <w:r w:rsidRPr="00D001B4">
        <w:rPr>
          <w:rFonts w:ascii="Times New Roman" w:hAnsi="Times New Roman" w:cs="Times New Roman"/>
          <w:lang w:val="en-IN"/>
        </w:rPr>
        <w:t xml:space="preserve"> a manual one where the staff at the store updates stock on spreadsheets and often inconsistently and lately</w:t>
      </w:r>
      <w:r w:rsidR="006757B0" w:rsidRPr="00CF7B76">
        <w:rPr>
          <w:rFonts w:ascii="Times New Roman" w:hAnsi="Times New Roman" w:cs="Times New Roman"/>
          <w:lang w:val="en-IN"/>
        </w:rPr>
        <w:t xml:space="preserve"> </w:t>
      </w:r>
      <w:r w:rsidR="006757B0" w:rsidRPr="00CF7B76">
        <w:rPr>
          <w:rFonts w:ascii="Times New Roman" w:hAnsi="Times New Roman" w:cs="Times New Roman"/>
        </w:rPr>
        <w:t>(Tariq et al., 2021)</w:t>
      </w:r>
      <w:r w:rsidRPr="00D001B4">
        <w:rPr>
          <w:rFonts w:ascii="Times New Roman" w:hAnsi="Times New Roman" w:cs="Times New Roman"/>
          <w:lang w:val="en-IN"/>
        </w:rPr>
        <w:t>. Its Customer Relationship</w:t>
      </w:r>
      <w:r w:rsidRPr="00D001B4">
        <w:rPr>
          <w:rFonts w:ascii="Times New Roman" w:hAnsi="Times New Roman" w:cs="Times New Roman"/>
          <w:lang w:val="en-IN"/>
        </w:rPr>
        <w:t> </w:t>
      </w:r>
      <w:r w:rsidRPr="00D001B4">
        <w:rPr>
          <w:rFonts w:ascii="Times New Roman" w:hAnsi="Times New Roman" w:cs="Times New Roman"/>
          <w:lang w:val="en-IN"/>
        </w:rPr>
        <w:t xml:space="preserve"> Management (CRM) is siloed and separate from each other, customer data is stored in different disconnected systems that lack visibility, making it challenging to track purchase histories or for the marketing team to launch personalised campaigns. Reporting is also manual, and sales/financial reports are pulled by hand as required, doing</w:t>
      </w:r>
      <w:r w:rsidRPr="00D001B4">
        <w:rPr>
          <w:rFonts w:ascii="Times New Roman" w:hAnsi="Times New Roman" w:cs="Times New Roman"/>
          <w:lang w:val="en-IN"/>
        </w:rPr>
        <w:t> </w:t>
      </w:r>
      <w:r w:rsidRPr="00D001B4">
        <w:rPr>
          <w:rFonts w:ascii="Times New Roman" w:hAnsi="Times New Roman" w:cs="Times New Roman"/>
          <w:lang w:val="en-IN"/>
        </w:rPr>
        <w:t xml:space="preserve"> spreadsheet updates regularly. These systems have served the company well in earlier stages of growth, but</w:t>
      </w:r>
      <w:r w:rsidRPr="00D001B4">
        <w:rPr>
          <w:rFonts w:ascii="Times New Roman" w:hAnsi="Times New Roman" w:cs="Times New Roman"/>
          <w:lang w:val="en-IN"/>
        </w:rPr>
        <w:t> </w:t>
      </w:r>
      <w:r w:rsidRPr="00D001B4">
        <w:rPr>
          <w:rFonts w:ascii="Times New Roman" w:hAnsi="Times New Roman" w:cs="Times New Roman"/>
          <w:lang w:val="en-IN"/>
        </w:rPr>
        <w:t xml:space="preserve"> are increasingly not able to </w:t>
      </w:r>
      <w:r w:rsidRPr="00CF7B76">
        <w:rPr>
          <w:rFonts w:ascii="Times New Roman" w:hAnsi="Times New Roman" w:cs="Times New Roman"/>
          <w:lang w:val="en-IN"/>
        </w:rPr>
        <w:t>accommodate</w:t>
      </w:r>
      <w:r w:rsidRPr="00D001B4">
        <w:rPr>
          <w:rFonts w:ascii="Times New Roman" w:hAnsi="Times New Roman" w:cs="Times New Roman"/>
          <w:lang w:val="en-IN"/>
        </w:rPr>
        <w:t xml:space="preserve"> the operational complexity that comes with being a retail and e-commerce business that is growing quickly</w:t>
      </w:r>
      <w:r w:rsidR="006F64C2" w:rsidRPr="00CF7B76">
        <w:rPr>
          <w:rFonts w:ascii="Times New Roman" w:hAnsi="Times New Roman" w:cs="Times New Roman"/>
          <w:lang w:val="en-IN"/>
        </w:rPr>
        <w:t xml:space="preserve"> (Saqib &amp; Zarine, 2021)</w:t>
      </w:r>
      <w:r w:rsidRPr="00D001B4">
        <w:rPr>
          <w:rFonts w:ascii="Times New Roman" w:hAnsi="Times New Roman" w:cs="Times New Roman"/>
          <w:lang w:val="en-IN"/>
        </w:rPr>
        <w:t>.</w:t>
      </w:r>
    </w:p>
    <w:p w14:paraId="7A499AC1" w14:textId="77777777"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6" w:name="_Toc215767985"/>
      <w:r w:rsidRPr="00641EAC">
        <w:rPr>
          <w:rStyle w:val="Nagwek2Znak"/>
          <w:rFonts w:ascii="Times New Roman" w:hAnsi="Times New Roman" w:cs="Times New Roman"/>
          <w:sz w:val="24"/>
          <w:szCs w:val="24"/>
          <w:lang w:val="en-IN"/>
        </w:rPr>
        <w:t>2.2 Inefficiencies and gaps</w:t>
      </w:r>
      <w:bookmarkEnd w:id="6"/>
    </w:p>
    <w:p w14:paraId="383A2D5C" w14:textId="4F0968A9" w:rsidR="00D001B4" w:rsidRPr="00D001B4" w:rsidRDefault="00000000" w:rsidP="00FD1C91">
      <w:pPr>
        <w:spacing w:line="360" w:lineRule="auto"/>
        <w:jc w:val="both"/>
        <w:rPr>
          <w:rFonts w:ascii="Times New Roman" w:hAnsi="Times New Roman" w:cs="Times New Roman"/>
          <w:lang w:val="en-IN"/>
        </w:rPr>
      </w:pPr>
      <w:r w:rsidRPr="00D001B4">
        <w:rPr>
          <w:rFonts w:ascii="Times New Roman" w:hAnsi="Times New Roman" w:cs="Times New Roman"/>
          <w:lang w:val="en-IN"/>
        </w:rPr>
        <w:t>Several weaknesses can be found in the current</w:t>
      </w:r>
      <w:r w:rsidRPr="00D001B4">
        <w:rPr>
          <w:rFonts w:ascii="Times New Roman" w:hAnsi="Times New Roman" w:cs="Times New Roman"/>
          <w:lang w:val="en-IN"/>
        </w:rPr>
        <w:t> </w:t>
      </w:r>
      <w:r w:rsidRPr="00D001B4">
        <w:rPr>
          <w:rFonts w:ascii="Times New Roman" w:hAnsi="Times New Roman" w:cs="Times New Roman"/>
          <w:lang w:val="en-IN"/>
        </w:rPr>
        <w:t xml:space="preserve"> systems. Manual inventory management results in a</w:t>
      </w:r>
      <w:r w:rsidRPr="00D001B4">
        <w:rPr>
          <w:rFonts w:ascii="Times New Roman" w:hAnsi="Times New Roman" w:cs="Times New Roman"/>
          <w:lang w:val="en-IN"/>
        </w:rPr>
        <w:t> </w:t>
      </w:r>
      <w:r w:rsidRPr="00D001B4">
        <w:rPr>
          <w:rFonts w:ascii="Times New Roman" w:hAnsi="Times New Roman" w:cs="Times New Roman"/>
          <w:lang w:val="en-IN"/>
        </w:rPr>
        <w:t xml:space="preserve"> wide gap between the stock levels of retail stores and online orders, which results in stock-outs/ overstocks. Poorly integrated CRM solutions compromise</w:t>
      </w:r>
      <w:r w:rsidRPr="00D001B4">
        <w:rPr>
          <w:rFonts w:ascii="Times New Roman" w:hAnsi="Times New Roman" w:cs="Times New Roman"/>
          <w:lang w:val="en-IN"/>
        </w:rPr>
        <w:t> </w:t>
      </w:r>
      <w:r w:rsidRPr="00D001B4">
        <w:rPr>
          <w:rFonts w:ascii="Times New Roman" w:hAnsi="Times New Roman" w:cs="Times New Roman"/>
          <w:lang w:val="en-IN"/>
        </w:rPr>
        <w:t xml:space="preserve"> customer profiling and targeted promotion, resulting in low marketing efficacy. Reporting is slow and often inaccurate, leading to a struggle in finding up-to-date views of sales </w:t>
      </w:r>
      <w:r w:rsidR="00FD1C91" w:rsidRPr="00CF7B76">
        <w:rPr>
          <w:rFonts w:ascii="Times New Roman" w:hAnsi="Times New Roman" w:cs="Times New Roman"/>
          <w:lang w:val="en-IN"/>
        </w:rPr>
        <w:t>behaviour</w:t>
      </w:r>
      <w:r w:rsidRPr="00D001B4">
        <w:rPr>
          <w:rFonts w:ascii="Times New Roman" w:hAnsi="Times New Roman" w:cs="Times New Roman"/>
          <w:lang w:val="en-IN"/>
        </w:rPr>
        <w:t xml:space="preserve"> or</w:t>
      </w:r>
      <w:r w:rsidRPr="00D001B4">
        <w:rPr>
          <w:rFonts w:ascii="Times New Roman" w:hAnsi="Times New Roman" w:cs="Times New Roman"/>
          <w:lang w:val="en-IN"/>
        </w:rPr>
        <w:t> </w:t>
      </w:r>
      <w:r w:rsidRPr="00D001B4">
        <w:rPr>
          <w:rFonts w:ascii="Times New Roman" w:hAnsi="Times New Roman" w:cs="Times New Roman"/>
          <w:lang w:val="en-IN"/>
        </w:rPr>
        <w:t xml:space="preserve"> business health. More importantly, such systems suffer from weak access control and could be subject to compliance issues</w:t>
      </w:r>
      <w:r w:rsidRPr="00D001B4">
        <w:rPr>
          <w:rFonts w:ascii="Times New Roman" w:hAnsi="Times New Roman" w:cs="Times New Roman"/>
          <w:lang w:val="en-IN"/>
        </w:rPr>
        <w:t> </w:t>
      </w:r>
      <w:r w:rsidRPr="00D001B4">
        <w:rPr>
          <w:rFonts w:ascii="Times New Roman" w:hAnsi="Times New Roman" w:cs="Times New Roman"/>
          <w:lang w:val="en-IN"/>
        </w:rPr>
        <w:t xml:space="preserve"> with GDPR, as well as becoming an imminent target of a data breach. No inter-departmental integration translates to sales, finance and inventory teams working out of their own world</w:t>
      </w:r>
      <w:r w:rsidRPr="00D001B4">
        <w:rPr>
          <w:rFonts w:ascii="Times New Roman" w:hAnsi="Times New Roman" w:cs="Times New Roman"/>
          <w:lang w:val="en-IN"/>
        </w:rPr>
        <w:t> </w:t>
      </w:r>
      <w:r w:rsidRPr="00D001B4">
        <w:rPr>
          <w:rFonts w:ascii="Times New Roman" w:hAnsi="Times New Roman" w:cs="Times New Roman"/>
          <w:lang w:val="en-IN"/>
        </w:rPr>
        <w:t>, making manual data transfer cumbersome</w:t>
      </w:r>
      <w:r w:rsidR="006F64C2" w:rsidRPr="00CF7B76">
        <w:rPr>
          <w:rFonts w:ascii="Times New Roman" w:hAnsi="Times New Roman" w:cs="Times New Roman"/>
          <w:lang w:val="en-IN"/>
        </w:rPr>
        <w:t xml:space="preserve"> </w:t>
      </w:r>
      <w:r w:rsidR="006F64C2" w:rsidRPr="00CF7B76">
        <w:rPr>
          <w:rFonts w:ascii="Times New Roman" w:hAnsi="Times New Roman" w:cs="Times New Roman"/>
        </w:rPr>
        <w:t>(Shaik et al., 2023)</w:t>
      </w:r>
      <w:r w:rsidRPr="00D001B4">
        <w:rPr>
          <w:rFonts w:ascii="Times New Roman" w:hAnsi="Times New Roman" w:cs="Times New Roman"/>
          <w:lang w:val="en-IN"/>
        </w:rPr>
        <w:t>.</w:t>
      </w:r>
    </w:p>
    <w:p w14:paraId="2D27D312" w14:textId="77777777"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7" w:name="_Toc215767986"/>
      <w:r w:rsidRPr="00641EAC">
        <w:rPr>
          <w:rStyle w:val="Nagwek2Znak"/>
          <w:rFonts w:ascii="Times New Roman" w:hAnsi="Times New Roman" w:cs="Times New Roman"/>
          <w:sz w:val="24"/>
          <w:szCs w:val="24"/>
          <w:lang w:val="en-IN"/>
        </w:rPr>
        <w:t>2.3 Impact on operations, customer satisfaction, and decision-making</w:t>
      </w:r>
      <w:bookmarkEnd w:id="7"/>
    </w:p>
    <w:p w14:paraId="10A4F029" w14:textId="347B45A2" w:rsidR="00D001B4" w:rsidRPr="00D001B4" w:rsidRDefault="00000000" w:rsidP="00FD1C91">
      <w:pPr>
        <w:spacing w:line="360" w:lineRule="auto"/>
        <w:jc w:val="both"/>
        <w:rPr>
          <w:rFonts w:ascii="Times New Roman" w:hAnsi="Times New Roman" w:cs="Times New Roman"/>
          <w:lang w:val="en-IN"/>
        </w:rPr>
      </w:pPr>
      <w:r w:rsidRPr="00D001B4">
        <w:rPr>
          <w:rFonts w:ascii="Times New Roman" w:hAnsi="Times New Roman" w:cs="Times New Roman"/>
          <w:lang w:val="en-IN"/>
        </w:rPr>
        <w:t>These shortfalls have a great impact on</w:t>
      </w:r>
      <w:r w:rsidRPr="00D001B4">
        <w:rPr>
          <w:rFonts w:ascii="Times New Roman" w:hAnsi="Times New Roman" w:cs="Times New Roman"/>
          <w:lang w:val="en-IN"/>
        </w:rPr>
        <w:t> </w:t>
      </w:r>
      <w:r w:rsidRPr="00D001B4">
        <w:rPr>
          <w:rFonts w:ascii="Times New Roman" w:hAnsi="Times New Roman" w:cs="Times New Roman"/>
          <w:lang w:val="en-IN"/>
        </w:rPr>
        <w:t xml:space="preserve"> operational performance. Stockouts interfere with order</w:t>
      </w:r>
      <w:r w:rsidRPr="00D001B4">
        <w:rPr>
          <w:rFonts w:ascii="Times New Roman" w:hAnsi="Times New Roman" w:cs="Times New Roman"/>
          <w:lang w:val="en-IN"/>
        </w:rPr>
        <w:t> </w:t>
      </w:r>
      <w:r w:rsidRPr="00D001B4">
        <w:rPr>
          <w:rFonts w:ascii="Times New Roman" w:hAnsi="Times New Roman" w:cs="Times New Roman"/>
          <w:lang w:val="en-IN"/>
        </w:rPr>
        <w:t xml:space="preserve"> completion, causing more complaints and refunds and negatively affecting customer satisfaction and brand image. Leaders waste too much of their</w:t>
      </w:r>
      <w:r w:rsidRPr="00D001B4">
        <w:rPr>
          <w:rFonts w:ascii="Times New Roman" w:hAnsi="Times New Roman" w:cs="Times New Roman"/>
          <w:lang w:val="en-IN"/>
        </w:rPr>
        <w:t> </w:t>
      </w:r>
      <w:r w:rsidRPr="00D001B4">
        <w:rPr>
          <w:rFonts w:ascii="Times New Roman" w:hAnsi="Times New Roman" w:cs="Times New Roman"/>
          <w:lang w:val="en-IN"/>
        </w:rPr>
        <w:t xml:space="preserve"> time putting numbers together instead of making decisions based on strategic thinking</w:t>
      </w:r>
      <w:r w:rsidR="003C0F39" w:rsidRPr="00CF7B76">
        <w:rPr>
          <w:rFonts w:ascii="Times New Roman" w:hAnsi="Times New Roman" w:cs="Times New Roman"/>
          <w:lang w:val="en-IN"/>
        </w:rPr>
        <w:t xml:space="preserve"> </w:t>
      </w:r>
      <w:r w:rsidR="003C0F39" w:rsidRPr="00CF7B76">
        <w:rPr>
          <w:rFonts w:ascii="Times New Roman" w:hAnsi="Times New Roman" w:cs="Times New Roman"/>
        </w:rPr>
        <w:t>(Pan et al., 2022)</w:t>
      </w:r>
      <w:r w:rsidRPr="00D001B4">
        <w:rPr>
          <w:rFonts w:ascii="Times New Roman" w:hAnsi="Times New Roman" w:cs="Times New Roman"/>
          <w:lang w:val="en-IN"/>
        </w:rPr>
        <w:t>. Time-lagged, imprecise data inhibits the company from making decisions as</w:t>
      </w:r>
      <w:r w:rsidRPr="00D001B4">
        <w:rPr>
          <w:rFonts w:ascii="Times New Roman" w:hAnsi="Times New Roman" w:cs="Times New Roman"/>
          <w:lang w:val="en-IN"/>
        </w:rPr>
        <w:t> </w:t>
      </w:r>
      <w:r w:rsidRPr="00D001B4">
        <w:rPr>
          <w:rFonts w:ascii="Times New Roman" w:hAnsi="Times New Roman" w:cs="Times New Roman"/>
          <w:lang w:val="en-IN"/>
        </w:rPr>
        <w:t xml:space="preserve"> they happen and staying on pace with market changes. All these challenges make</w:t>
      </w:r>
      <w:r w:rsidRPr="00D001B4">
        <w:rPr>
          <w:rFonts w:ascii="Times New Roman" w:hAnsi="Times New Roman" w:cs="Times New Roman"/>
          <w:lang w:val="en-IN"/>
        </w:rPr>
        <w:t> </w:t>
      </w:r>
      <w:r w:rsidRPr="00D001B4">
        <w:rPr>
          <w:rFonts w:ascii="Times New Roman" w:hAnsi="Times New Roman" w:cs="Times New Roman"/>
          <w:lang w:val="en-IN"/>
        </w:rPr>
        <w:t xml:space="preserve"> a business lose revenue opportunities, reduce operational efficiency, and increase legal liability as the business is not compliant with data protection acts</w:t>
      </w:r>
      <w:r w:rsidR="006F64C2" w:rsidRPr="00CF7B76">
        <w:rPr>
          <w:rFonts w:ascii="Times New Roman" w:hAnsi="Times New Roman" w:cs="Times New Roman"/>
          <w:lang w:val="en-IN"/>
        </w:rPr>
        <w:t xml:space="preserve"> </w:t>
      </w:r>
      <w:r w:rsidR="006F64C2" w:rsidRPr="00CF7B76">
        <w:rPr>
          <w:rFonts w:ascii="Times New Roman" w:hAnsi="Times New Roman" w:cs="Times New Roman"/>
        </w:rPr>
        <w:t>(Miraz et al., 2024)</w:t>
      </w:r>
      <w:r w:rsidRPr="00D001B4">
        <w:rPr>
          <w:rFonts w:ascii="Times New Roman" w:hAnsi="Times New Roman" w:cs="Times New Roman"/>
          <w:lang w:val="en-IN"/>
        </w:rPr>
        <w:t>.</w:t>
      </w:r>
    </w:p>
    <w:p w14:paraId="6DD04C8C" w14:textId="6BD936D3"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8" w:name="_Toc215767987"/>
      <w:r w:rsidRPr="00641EAC">
        <w:rPr>
          <w:rStyle w:val="Nagwek2Znak"/>
          <w:rFonts w:ascii="Times New Roman" w:hAnsi="Times New Roman" w:cs="Times New Roman"/>
          <w:sz w:val="24"/>
          <w:szCs w:val="24"/>
          <w:lang w:val="en-IN"/>
        </w:rPr>
        <w:t>2.4 Theoretical frameworks/models</w:t>
      </w:r>
      <w:bookmarkEnd w:id="8"/>
    </w:p>
    <w:p w14:paraId="0C2BFE30" w14:textId="0DE09AED" w:rsidR="00D001B4" w:rsidRPr="00D001B4" w:rsidRDefault="00000000" w:rsidP="00FD1C91">
      <w:pPr>
        <w:spacing w:line="360" w:lineRule="auto"/>
        <w:jc w:val="both"/>
        <w:rPr>
          <w:rFonts w:ascii="Times New Roman" w:hAnsi="Times New Roman" w:cs="Times New Roman"/>
          <w:lang w:val="en-IN"/>
        </w:rPr>
      </w:pPr>
      <w:r w:rsidRPr="00D001B4">
        <w:rPr>
          <w:rFonts w:ascii="Times New Roman" w:hAnsi="Times New Roman" w:cs="Times New Roman"/>
          <w:lang w:val="en-IN"/>
        </w:rPr>
        <w:t>To do this</w:t>
      </w:r>
      <w:r w:rsidRPr="00D001B4">
        <w:rPr>
          <w:rFonts w:ascii="Times New Roman" w:hAnsi="Times New Roman" w:cs="Times New Roman"/>
          <w:lang w:val="en-IN"/>
        </w:rPr>
        <w:t> </w:t>
      </w:r>
      <w:r w:rsidRPr="00D001B4">
        <w:rPr>
          <w:rFonts w:ascii="Times New Roman" w:hAnsi="Times New Roman" w:cs="Times New Roman"/>
          <w:lang w:val="en-IN"/>
        </w:rPr>
        <w:t>, and to critically appraise the existing systems, some information system frameworks can be used. The Transaction Processing System (TPS) model illustrates the significance of timely, accurate data to daily operations such as sales</w:t>
      </w:r>
      <w:r w:rsidRPr="00D001B4">
        <w:rPr>
          <w:rFonts w:ascii="Times New Roman" w:hAnsi="Times New Roman" w:cs="Times New Roman"/>
          <w:lang w:val="en-IN"/>
        </w:rPr>
        <w:t> </w:t>
      </w:r>
      <w:r w:rsidRPr="00D001B4">
        <w:rPr>
          <w:rFonts w:ascii="Times New Roman" w:hAnsi="Times New Roman" w:cs="Times New Roman"/>
          <w:lang w:val="en-IN"/>
        </w:rPr>
        <w:t xml:space="preserve"> and stock reports. The</w:t>
      </w:r>
      <w:r w:rsidR="00070BAB" w:rsidRPr="00CF7B76">
        <w:rPr>
          <w:rFonts w:ascii="Times New Roman" w:hAnsi="Times New Roman" w:cs="Times New Roman"/>
          <w:lang w:val="en-IN"/>
        </w:rPr>
        <w:t xml:space="preserve"> Management Information System (</w:t>
      </w:r>
      <w:r w:rsidRPr="00D001B4">
        <w:rPr>
          <w:rFonts w:ascii="Times New Roman" w:hAnsi="Times New Roman" w:cs="Times New Roman"/>
          <w:lang w:val="en-IN"/>
        </w:rPr>
        <w:t>MIS</w:t>
      </w:r>
      <w:r w:rsidR="00070BAB" w:rsidRPr="00CF7B76">
        <w:rPr>
          <w:rFonts w:ascii="Times New Roman" w:hAnsi="Times New Roman" w:cs="Times New Roman"/>
          <w:lang w:val="en-IN"/>
        </w:rPr>
        <w:t>)</w:t>
      </w:r>
      <w:r w:rsidRPr="00D001B4">
        <w:rPr>
          <w:rFonts w:ascii="Times New Roman" w:hAnsi="Times New Roman" w:cs="Times New Roman"/>
          <w:lang w:val="en-IN"/>
        </w:rPr>
        <w:t xml:space="preserve"> concept stresses the significance of timely, organised information in aiding managerial decision-making. Also, the Decision Support System (DSS) model underscores the role</w:t>
      </w:r>
      <w:r w:rsidRPr="00D001B4">
        <w:rPr>
          <w:rFonts w:ascii="Times New Roman" w:hAnsi="Times New Roman" w:cs="Times New Roman"/>
          <w:lang w:val="en-IN"/>
        </w:rPr>
        <w:t> </w:t>
      </w:r>
      <w:r w:rsidRPr="00D001B4">
        <w:rPr>
          <w:rFonts w:ascii="Times New Roman" w:hAnsi="Times New Roman" w:cs="Times New Roman"/>
          <w:lang w:val="en-IN"/>
        </w:rPr>
        <w:t xml:space="preserve"> of integrated data and analytics in good strategic decision-making. The application of such frameworks shows that the</w:t>
      </w:r>
      <w:r w:rsidRPr="00D001B4">
        <w:rPr>
          <w:rFonts w:ascii="Times New Roman" w:hAnsi="Times New Roman" w:cs="Times New Roman"/>
          <w:lang w:val="en-IN"/>
        </w:rPr>
        <w:t> </w:t>
      </w:r>
      <w:r w:rsidRPr="00D001B4">
        <w:rPr>
          <w:rFonts w:ascii="Times New Roman" w:hAnsi="Times New Roman" w:cs="Times New Roman"/>
          <w:lang w:val="en-IN"/>
        </w:rPr>
        <w:t xml:space="preserve"> current systems at AKPerog Ltd. do not provide operational security, managerial help, or strategic backing</w:t>
      </w:r>
      <w:r w:rsidR="00AB69AA" w:rsidRPr="00CF7B76">
        <w:rPr>
          <w:rFonts w:ascii="Times New Roman" w:hAnsi="Times New Roman" w:cs="Times New Roman"/>
          <w:lang w:val="en-IN"/>
        </w:rPr>
        <w:t xml:space="preserve"> </w:t>
      </w:r>
      <w:r w:rsidR="00AB69AA" w:rsidRPr="00CF7B76">
        <w:rPr>
          <w:rFonts w:ascii="Times New Roman" w:hAnsi="Times New Roman" w:cs="Times New Roman"/>
        </w:rPr>
        <w:t>(Hossain et al., 2024)</w:t>
      </w:r>
      <w:r w:rsidRPr="00D001B4">
        <w:rPr>
          <w:rFonts w:ascii="Times New Roman" w:hAnsi="Times New Roman" w:cs="Times New Roman"/>
          <w:lang w:val="en-IN"/>
        </w:rPr>
        <w:t>.</w:t>
      </w:r>
    </w:p>
    <w:p w14:paraId="75D9FADC" w14:textId="77777777" w:rsidR="00641EAC" w:rsidRPr="00CF7B76" w:rsidRDefault="00000000" w:rsidP="00FD1C91">
      <w:pPr>
        <w:spacing w:line="360" w:lineRule="auto"/>
        <w:jc w:val="both"/>
        <w:rPr>
          <w:rStyle w:val="Nagwek1Znak"/>
          <w:rFonts w:ascii="Times New Roman" w:hAnsi="Times New Roman" w:cs="Times New Roman"/>
          <w:sz w:val="24"/>
          <w:szCs w:val="24"/>
          <w:lang w:val="en-IN"/>
        </w:rPr>
      </w:pPr>
      <w:bookmarkStart w:id="9" w:name="_Toc215767988"/>
      <w:r w:rsidRPr="00641EAC">
        <w:rPr>
          <w:rStyle w:val="Nagwek1Znak"/>
          <w:rFonts w:ascii="Times New Roman" w:hAnsi="Times New Roman" w:cs="Times New Roman"/>
          <w:sz w:val="24"/>
          <w:szCs w:val="24"/>
          <w:lang w:val="en-IN"/>
        </w:rPr>
        <w:t>3. Recommended Information System Solution</w:t>
      </w:r>
      <w:bookmarkEnd w:id="9"/>
    </w:p>
    <w:p w14:paraId="6FED65D3" w14:textId="77777777"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10" w:name="_Toc215767989"/>
      <w:r w:rsidRPr="00641EAC">
        <w:rPr>
          <w:rStyle w:val="Nagwek2Znak"/>
          <w:rFonts w:ascii="Times New Roman" w:hAnsi="Times New Roman" w:cs="Times New Roman"/>
          <w:sz w:val="24"/>
          <w:szCs w:val="24"/>
          <w:lang w:val="en-IN"/>
        </w:rPr>
        <w:t>3.1 Proposed system (e.g., integrated ERP, cloud-based CRM)</w:t>
      </w:r>
      <w:bookmarkEnd w:id="10"/>
    </w:p>
    <w:p w14:paraId="6B937C13" w14:textId="3B1D4C20" w:rsidR="00B71F9D" w:rsidRPr="00CF7B76" w:rsidRDefault="00000000" w:rsidP="00FD1C91">
      <w:pPr>
        <w:spacing w:line="360" w:lineRule="auto"/>
        <w:jc w:val="both"/>
        <w:rPr>
          <w:rFonts w:ascii="Times New Roman" w:hAnsi="Times New Roman" w:cs="Times New Roman"/>
        </w:rPr>
      </w:pPr>
      <w:r w:rsidRPr="00CF7B76">
        <w:rPr>
          <w:rFonts w:ascii="Times New Roman" w:hAnsi="Times New Roman" w:cs="Times New Roman"/>
        </w:rPr>
        <w:t>In light of issues with current business processes experienced at AKPerog Ltd., it is essential that a new application ERP, coupled with a cloud-based module for CRM, can be implemented, which is suitable and adaptable to the company's requirements. It would consolidate inventory management, sales processing, customer records, finance, purchasing and reporting into a unified centre digital ecosystem.</w:t>
      </w:r>
    </w:p>
    <w:p w14:paraId="563EEEED" w14:textId="721EDD40" w:rsidR="00B71F9D" w:rsidRPr="00CF7B76" w:rsidRDefault="00000000" w:rsidP="00FD1C91">
      <w:pPr>
        <w:spacing w:line="360" w:lineRule="auto"/>
        <w:jc w:val="both"/>
        <w:rPr>
          <w:rFonts w:ascii="Times New Roman" w:hAnsi="Times New Roman" w:cs="Times New Roman"/>
        </w:rPr>
      </w:pPr>
      <w:r w:rsidRPr="00CF7B76">
        <w:rPr>
          <w:rFonts w:ascii="Times New Roman" w:hAnsi="Times New Roman" w:cs="Times New Roman"/>
        </w:rPr>
        <w:t xml:space="preserve">Cloud-based ERP systems, for instance, Microsoft Dynamics 365, Oracle NetSuite or SAP Business One, are especially convenient for AKPerog Ltd., since they don’t require costly local hardware and can be accessed on demand from </w:t>
      </w:r>
      <w:r w:rsidR="003B2D54" w:rsidRPr="00CF7B76">
        <w:rPr>
          <w:rFonts w:ascii="Times New Roman" w:hAnsi="Times New Roman" w:cs="Times New Roman"/>
        </w:rPr>
        <w:t>all</w:t>
      </w:r>
      <w:r w:rsidRPr="00CF7B76">
        <w:rPr>
          <w:rFonts w:ascii="Times New Roman" w:hAnsi="Times New Roman" w:cs="Times New Roman"/>
        </w:rPr>
        <w:t xml:space="preserve"> 30 retail locations and online. The CRM integration provides live data about customer interactions, buying behaviour and services across all channels. The ERP's inventory module would automatically update stock, synchronise warehouse and store data to make way for demand forecasting. The reporting module was intended to create analysis dashboards for management decision support.</w:t>
      </w:r>
    </w:p>
    <w:p w14:paraId="758CA6A0" w14:textId="531BE769" w:rsidR="00B71F9D" w:rsidRPr="00CF7B76" w:rsidRDefault="00000000" w:rsidP="00FD1C91">
      <w:pPr>
        <w:spacing w:line="360" w:lineRule="auto"/>
        <w:jc w:val="both"/>
        <w:rPr>
          <w:rFonts w:ascii="Times New Roman" w:hAnsi="Times New Roman" w:cs="Times New Roman"/>
        </w:rPr>
      </w:pPr>
      <w:r w:rsidRPr="00CF7B76">
        <w:rPr>
          <w:rFonts w:ascii="Times New Roman" w:hAnsi="Times New Roman" w:cs="Times New Roman"/>
        </w:rPr>
        <w:t>Taken together, the ERP and CRM proposed by Sealey would supplant CAE's disconnected systems and manual methods with a state-of-the-art, scalable and fully integrated information system</w:t>
      </w:r>
      <w:r w:rsidR="00AB69AA" w:rsidRPr="00CF7B76">
        <w:rPr>
          <w:rFonts w:ascii="Times New Roman" w:hAnsi="Times New Roman" w:cs="Times New Roman"/>
        </w:rPr>
        <w:t xml:space="preserve"> (Hossain et al., 2024)</w:t>
      </w:r>
      <w:r w:rsidRPr="00CF7B76">
        <w:rPr>
          <w:rFonts w:ascii="Times New Roman" w:hAnsi="Times New Roman" w:cs="Times New Roman"/>
        </w:rPr>
        <w:t>.</w:t>
      </w:r>
    </w:p>
    <w:p w14:paraId="36EA3FE0" w14:textId="77777777"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11" w:name="_Toc215767990"/>
      <w:r w:rsidRPr="00641EAC">
        <w:rPr>
          <w:rStyle w:val="Nagwek2Znak"/>
          <w:rFonts w:ascii="Times New Roman" w:hAnsi="Times New Roman" w:cs="Times New Roman"/>
          <w:sz w:val="24"/>
          <w:szCs w:val="24"/>
          <w:lang w:val="en-IN"/>
        </w:rPr>
        <w:t>3.2 Justification for recommendation (efficiency, cost, scalability, compliance)</w:t>
      </w:r>
      <w:bookmarkEnd w:id="11"/>
    </w:p>
    <w:p w14:paraId="3EC9C2F5" w14:textId="77777777" w:rsidR="00BA4222" w:rsidRPr="00BA4222" w:rsidRDefault="00000000" w:rsidP="00FD1C91">
      <w:pPr>
        <w:spacing w:line="360" w:lineRule="auto"/>
        <w:jc w:val="both"/>
        <w:rPr>
          <w:rFonts w:ascii="Times New Roman" w:hAnsi="Times New Roman" w:cs="Times New Roman"/>
          <w:lang w:val="en-IN"/>
        </w:rPr>
      </w:pPr>
      <w:r w:rsidRPr="00BA4222">
        <w:rPr>
          <w:rFonts w:ascii="Times New Roman" w:hAnsi="Times New Roman" w:cs="Times New Roman"/>
          <w:lang w:val="en-IN"/>
        </w:rPr>
        <w:t>A recommended ERP-CRM solution is justified</w:t>
      </w:r>
      <w:r w:rsidRPr="00BA4222">
        <w:rPr>
          <w:rFonts w:ascii="Times New Roman" w:hAnsi="Times New Roman" w:cs="Times New Roman"/>
          <w:lang w:val="en-IN"/>
        </w:rPr>
        <w:t> </w:t>
      </w:r>
      <w:r w:rsidRPr="00BA4222">
        <w:rPr>
          <w:rFonts w:ascii="Times New Roman" w:hAnsi="Times New Roman" w:cs="Times New Roman"/>
          <w:lang w:val="en-IN"/>
        </w:rPr>
        <w:t xml:space="preserve"> for several reasons:</w:t>
      </w:r>
    </w:p>
    <w:p w14:paraId="5D4904D9" w14:textId="77777777" w:rsidR="00BA4222" w:rsidRPr="00BA4222" w:rsidRDefault="00000000" w:rsidP="00FD1C91">
      <w:pPr>
        <w:spacing w:line="360" w:lineRule="auto"/>
        <w:jc w:val="both"/>
        <w:rPr>
          <w:rFonts w:ascii="Times New Roman" w:hAnsi="Times New Roman" w:cs="Times New Roman"/>
          <w:b/>
          <w:bCs/>
          <w:lang w:val="en-IN"/>
        </w:rPr>
      </w:pPr>
      <w:r w:rsidRPr="00BA4222">
        <w:rPr>
          <w:rFonts w:ascii="Times New Roman" w:hAnsi="Times New Roman" w:cs="Times New Roman"/>
          <w:b/>
          <w:bCs/>
          <w:lang w:val="en-IN"/>
        </w:rPr>
        <w:t>Efficiency</w:t>
      </w:r>
    </w:p>
    <w:p w14:paraId="554BDC7C" w14:textId="2DB2469E" w:rsidR="00BA4222" w:rsidRPr="00BA4222" w:rsidRDefault="00000000" w:rsidP="00FD1C91">
      <w:pPr>
        <w:spacing w:line="360" w:lineRule="auto"/>
        <w:jc w:val="both"/>
        <w:rPr>
          <w:rFonts w:ascii="Times New Roman" w:hAnsi="Times New Roman" w:cs="Times New Roman"/>
          <w:lang w:val="en-IN"/>
        </w:rPr>
      </w:pPr>
      <w:r w:rsidRPr="00BA4222">
        <w:rPr>
          <w:rFonts w:ascii="Times New Roman" w:hAnsi="Times New Roman" w:cs="Times New Roman"/>
          <w:lang w:val="en-IN"/>
        </w:rPr>
        <w:t>Automation will save time with data entry, stock takes</w:t>
      </w:r>
      <w:r w:rsidRPr="00BA4222">
        <w:rPr>
          <w:rFonts w:ascii="Times New Roman" w:hAnsi="Times New Roman" w:cs="Times New Roman"/>
          <w:lang w:val="en-IN"/>
        </w:rPr>
        <w:t> </w:t>
      </w:r>
      <w:r w:rsidRPr="00BA4222">
        <w:rPr>
          <w:rFonts w:ascii="Times New Roman" w:hAnsi="Times New Roman" w:cs="Times New Roman"/>
          <w:lang w:val="en-IN"/>
        </w:rPr>
        <w:t xml:space="preserve">, and report </w:t>
      </w:r>
      <w:r w:rsidR="006317CF" w:rsidRPr="00CF7B76">
        <w:rPr>
          <w:rFonts w:ascii="Times New Roman" w:hAnsi="Times New Roman" w:cs="Times New Roman"/>
          <w:lang w:val="en-IN"/>
        </w:rPr>
        <w:t>generation</w:t>
      </w:r>
      <w:r w:rsidRPr="00BA4222">
        <w:rPr>
          <w:rFonts w:ascii="Times New Roman" w:hAnsi="Times New Roman" w:cs="Times New Roman"/>
          <w:lang w:val="en-IN"/>
        </w:rPr>
        <w:t>. Live</w:t>
      </w:r>
      <w:r w:rsidRPr="00BA4222">
        <w:rPr>
          <w:rFonts w:ascii="Times New Roman" w:hAnsi="Times New Roman" w:cs="Times New Roman"/>
          <w:lang w:val="en-IN"/>
        </w:rPr>
        <w:t> </w:t>
      </w:r>
      <w:r w:rsidRPr="00BA4222">
        <w:rPr>
          <w:rFonts w:ascii="Times New Roman" w:hAnsi="Times New Roman" w:cs="Times New Roman"/>
          <w:lang w:val="en-IN"/>
        </w:rPr>
        <w:t xml:space="preserve"> updates between departments prevent duplication and ensure workflow synchronicity. It is the 'routine' administrative tasks that become automated</w:t>
      </w:r>
      <w:r w:rsidRPr="00BA4222">
        <w:rPr>
          <w:rFonts w:ascii="Times New Roman" w:hAnsi="Times New Roman" w:cs="Times New Roman"/>
          <w:lang w:val="en-IN"/>
        </w:rPr>
        <w:t> </w:t>
      </w:r>
      <w:r w:rsidRPr="00BA4222">
        <w:rPr>
          <w:rFonts w:ascii="Times New Roman" w:hAnsi="Times New Roman" w:cs="Times New Roman"/>
          <w:lang w:val="en-IN"/>
        </w:rPr>
        <w:t>, and the staff are more productive.</w:t>
      </w:r>
    </w:p>
    <w:p w14:paraId="5A567137" w14:textId="77777777" w:rsidR="00BA4222" w:rsidRPr="00BA4222" w:rsidRDefault="00000000" w:rsidP="00FD1C91">
      <w:pPr>
        <w:spacing w:line="360" w:lineRule="auto"/>
        <w:jc w:val="both"/>
        <w:rPr>
          <w:rFonts w:ascii="Times New Roman" w:hAnsi="Times New Roman" w:cs="Times New Roman"/>
          <w:b/>
          <w:bCs/>
          <w:lang w:val="en-IN"/>
        </w:rPr>
      </w:pPr>
      <w:r w:rsidRPr="00BA4222">
        <w:rPr>
          <w:rFonts w:ascii="Times New Roman" w:hAnsi="Times New Roman" w:cs="Times New Roman"/>
          <w:b/>
          <w:bCs/>
          <w:lang w:val="en-IN"/>
        </w:rPr>
        <w:t>Cost-Effectiveness</w:t>
      </w:r>
    </w:p>
    <w:p w14:paraId="41422199" w14:textId="72520590" w:rsidR="00BA4222" w:rsidRPr="00BA4222" w:rsidRDefault="00000000" w:rsidP="00FD1C91">
      <w:pPr>
        <w:spacing w:line="360" w:lineRule="auto"/>
        <w:jc w:val="both"/>
        <w:rPr>
          <w:rFonts w:ascii="Times New Roman" w:hAnsi="Times New Roman" w:cs="Times New Roman"/>
          <w:lang w:val="en-IN"/>
        </w:rPr>
      </w:pPr>
      <w:r w:rsidRPr="00BA4222">
        <w:rPr>
          <w:rFonts w:ascii="Times New Roman" w:hAnsi="Times New Roman" w:cs="Times New Roman"/>
          <w:lang w:val="en-IN"/>
        </w:rPr>
        <w:t>Subscription-based cloud ERP systems to cut costs of acquiring servers, maintenance, and</w:t>
      </w:r>
      <w:r w:rsidRPr="00BA4222">
        <w:rPr>
          <w:rFonts w:ascii="Times New Roman" w:hAnsi="Times New Roman" w:cs="Times New Roman"/>
          <w:lang w:val="en-IN"/>
        </w:rPr>
        <w:t> </w:t>
      </w:r>
      <w:r w:rsidRPr="00BA4222">
        <w:rPr>
          <w:rFonts w:ascii="Times New Roman" w:hAnsi="Times New Roman" w:cs="Times New Roman"/>
          <w:lang w:val="en-IN"/>
        </w:rPr>
        <w:t xml:space="preserve"> IT staff. Savings that come in the long run are </w:t>
      </w:r>
      <w:r w:rsidR="003B2D54" w:rsidRPr="00CF7B76">
        <w:rPr>
          <w:rFonts w:ascii="Times New Roman" w:hAnsi="Times New Roman" w:cs="Times New Roman"/>
          <w:lang w:val="en-IN"/>
        </w:rPr>
        <w:t>a smaller</w:t>
      </w:r>
      <w:r w:rsidRPr="00BA4222">
        <w:rPr>
          <w:rFonts w:ascii="Times New Roman" w:hAnsi="Times New Roman" w:cs="Times New Roman"/>
          <w:lang w:val="en-IN"/>
        </w:rPr>
        <w:t xml:space="preserve"> number of errors, low back</w:t>
      </w:r>
      <w:r w:rsidRPr="00BA4222">
        <w:rPr>
          <w:rFonts w:ascii="Times New Roman" w:hAnsi="Times New Roman" w:cs="Times New Roman"/>
          <w:lang w:val="en-IN"/>
        </w:rPr>
        <w:t> </w:t>
      </w:r>
      <w:r w:rsidRPr="00BA4222">
        <w:rPr>
          <w:rFonts w:ascii="Times New Roman" w:hAnsi="Times New Roman" w:cs="Times New Roman"/>
          <w:lang w:val="en-IN"/>
        </w:rPr>
        <w:t>stock wastage, centralisation, automated accounts and operation</w:t>
      </w:r>
      <w:r w:rsidR="00AB69AA" w:rsidRPr="00CF7B76">
        <w:rPr>
          <w:rFonts w:ascii="Times New Roman" w:hAnsi="Times New Roman" w:cs="Times New Roman"/>
          <w:lang w:val="en-IN"/>
        </w:rPr>
        <w:t xml:space="preserve">s </w:t>
      </w:r>
      <w:r w:rsidR="00AB69AA" w:rsidRPr="00CF7B76">
        <w:rPr>
          <w:rFonts w:ascii="Times New Roman" w:hAnsi="Times New Roman" w:cs="Times New Roman"/>
        </w:rPr>
        <w:t>(Rîndașu et al., 2024)</w:t>
      </w:r>
      <w:r w:rsidRPr="00BA4222">
        <w:rPr>
          <w:rFonts w:ascii="Times New Roman" w:hAnsi="Times New Roman" w:cs="Times New Roman"/>
          <w:lang w:val="en-IN"/>
        </w:rPr>
        <w:t>.</w:t>
      </w:r>
    </w:p>
    <w:p w14:paraId="210FC386" w14:textId="77777777" w:rsidR="00BA4222" w:rsidRPr="00BA4222" w:rsidRDefault="00000000" w:rsidP="00FD1C91">
      <w:pPr>
        <w:spacing w:line="360" w:lineRule="auto"/>
        <w:jc w:val="both"/>
        <w:rPr>
          <w:rFonts w:ascii="Times New Roman" w:hAnsi="Times New Roman" w:cs="Times New Roman"/>
          <w:b/>
          <w:bCs/>
          <w:lang w:val="en-IN"/>
        </w:rPr>
      </w:pPr>
      <w:r w:rsidRPr="00BA4222">
        <w:rPr>
          <w:rFonts w:ascii="Times New Roman" w:hAnsi="Times New Roman" w:cs="Times New Roman"/>
          <w:b/>
          <w:bCs/>
          <w:lang w:val="en-IN"/>
        </w:rPr>
        <w:t>Scalability</w:t>
      </w:r>
    </w:p>
    <w:p w14:paraId="74CCB675" w14:textId="77777777" w:rsidR="00BA4222" w:rsidRPr="00BA4222" w:rsidRDefault="00000000" w:rsidP="00FD1C91">
      <w:pPr>
        <w:spacing w:line="360" w:lineRule="auto"/>
        <w:jc w:val="both"/>
        <w:rPr>
          <w:rFonts w:ascii="Times New Roman" w:hAnsi="Times New Roman" w:cs="Times New Roman"/>
          <w:lang w:val="en-IN"/>
        </w:rPr>
      </w:pPr>
      <w:r w:rsidRPr="00BA4222">
        <w:rPr>
          <w:rFonts w:ascii="Times New Roman" w:hAnsi="Times New Roman" w:cs="Times New Roman"/>
          <w:lang w:val="en-IN"/>
        </w:rPr>
        <w:t>As AKPerog Ltd. grows, online and physically, the modular design of the ERP system makes it possible for</w:t>
      </w:r>
      <w:r w:rsidRPr="00BA4222">
        <w:rPr>
          <w:rFonts w:ascii="Times New Roman" w:hAnsi="Times New Roman" w:cs="Times New Roman"/>
          <w:lang w:val="en-IN"/>
        </w:rPr>
        <w:t> </w:t>
      </w:r>
      <w:r w:rsidRPr="00BA4222">
        <w:rPr>
          <w:rFonts w:ascii="Times New Roman" w:hAnsi="Times New Roman" w:cs="Times New Roman"/>
          <w:lang w:val="en-IN"/>
        </w:rPr>
        <w:t xml:space="preserve"> them to plug in new stores, product categories and users without replacing the system. With</w:t>
      </w:r>
      <w:r w:rsidRPr="00BA4222">
        <w:rPr>
          <w:rFonts w:ascii="Times New Roman" w:hAnsi="Times New Roman" w:cs="Times New Roman"/>
          <w:lang w:val="en-IN"/>
        </w:rPr>
        <w:t> </w:t>
      </w:r>
      <w:r w:rsidRPr="00BA4222">
        <w:rPr>
          <w:rFonts w:ascii="Times New Roman" w:hAnsi="Times New Roman" w:cs="Times New Roman"/>
          <w:lang w:val="en-IN"/>
        </w:rPr>
        <w:t xml:space="preserve"> cloud hosting, storage and processing power capacities can grow automatically to accommodate a business boom.</w:t>
      </w:r>
    </w:p>
    <w:p w14:paraId="6C808AFB" w14:textId="77777777" w:rsidR="00BA4222" w:rsidRPr="00BA4222" w:rsidRDefault="00000000" w:rsidP="00FD1C91">
      <w:pPr>
        <w:spacing w:line="360" w:lineRule="auto"/>
        <w:jc w:val="both"/>
        <w:rPr>
          <w:rFonts w:ascii="Times New Roman" w:hAnsi="Times New Roman" w:cs="Times New Roman"/>
          <w:b/>
          <w:bCs/>
          <w:lang w:val="en-IN"/>
        </w:rPr>
      </w:pPr>
      <w:r w:rsidRPr="00BA4222">
        <w:rPr>
          <w:rFonts w:ascii="Times New Roman" w:hAnsi="Times New Roman" w:cs="Times New Roman"/>
          <w:b/>
          <w:bCs/>
          <w:lang w:val="en-IN"/>
        </w:rPr>
        <w:t>Compliance and Security</w:t>
      </w:r>
    </w:p>
    <w:p w14:paraId="1A60AF5B" w14:textId="7203BB7D" w:rsidR="00BA4222" w:rsidRPr="00BA4222" w:rsidRDefault="00000000" w:rsidP="00FD1C91">
      <w:pPr>
        <w:spacing w:line="360" w:lineRule="auto"/>
        <w:jc w:val="both"/>
        <w:rPr>
          <w:rFonts w:ascii="Times New Roman" w:hAnsi="Times New Roman" w:cs="Times New Roman"/>
          <w:lang w:val="en-IN"/>
        </w:rPr>
      </w:pPr>
      <w:r w:rsidRPr="00BA4222">
        <w:rPr>
          <w:rFonts w:ascii="Times New Roman" w:hAnsi="Times New Roman" w:cs="Times New Roman"/>
          <w:lang w:val="en-IN"/>
        </w:rPr>
        <w:t>ERP systems are compliant with international data protection and cyber</w:t>
      </w:r>
      <w:r w:rsidRPr="00BA4222">
        <w:rPr>
          <w:rFonts w:ascii="Times New Roman" w:hAnsi="Times New Roman" w:cs="Times New Roman"/>
          <w:lang w:val="en-IN"/>
        </w:rPr>
        <w:t> </w:t>
      </w:r>
      <w:r w:rsidRPr="00BA4222">
        <w:rPr>
          <w:rFonts w:ascii="Times New Roman" w:hAnsi="Times New Roman" w:cs="Times New Roman"/>
          <w:lang w:val="en-IN"/>
        </w:rPr>
        <w:t>security norms. The system is GDPR ready with</w:t>
      </w:r>
      <w:r w:rsidRPr="00BA4222">
        <w:rPr>
          <w:rFonts w:ascii="Times New Roman" w:hAnsi="Times New Roman" w:cs="Times New Roman"/>
          <w:lang w:val="en-IN"/>
        </w:rPr>
        <w:t> </w:t>
      </w:r>
      <w:r w:rsidRPr="00BA4222">
        <w:rPr>
          <w:rFonts w:ascii="Times New Roman" w:hAnsi="Times New Roman" w:cs="Times New Roman"/>
          <w:lang w:val="en-IN"/>
        </w:rPr>
        <w:t xml:space="preserve"> controlled access, data encryption, an audit trail, and database structuring. Financial reporting automation also facilitates compliance by</w:t>
      </w:r>
      <w:r w:rsidRPr="00BA4222">
        <w:rPr>
          <w:rFonts w:ascii="Times New Roman" w:hAnsi="Times New Roman" w:cs="Times New Roman"/>
          <w:lang w:val="en-IN"/>
        </w:rPr>
        <w:t> </w:t>
      </w:r>
      <w:r w:rsidRPr="00BA4222">
        <w:rPr>
          <w:rFonts w:ascii="Times New Roman" w:hAnsi="Times New Roman" w:cs="Times New Roman"/>
          <w:lang w:val="en-IN"/>
        </w:rPr>
        <w:t xml:space="preserve"> simply meaning there are fewer risks from manual records and disparate systems</w:t>
      </w:r>
      <w:r w:rsidR="00AB69AA" w:rsidRPr="00CF7B76">
        <w:rPr>
          <w:rFonts w:ascii="Times New Roman" w:hAnsi="Times New Roman" w:cs="Times New Roman"/>
          <w:lang w:val="en-IN"/>
        </w:rPr>
        <w:t xml:space="preserve"> </w:t>
      </w:r>
      <w:r w:rsidR="00AB69AA" w:rsidRPr="00CF7B76">
        <w:rPr>
          <w:rFonts w:ascii="Times New Roman" w:hAnsi="Times New Roman" w:cs="Times New Roman"/>
        </w:rPr>
        <w:t>(Katuu, 2021)</w:t>
      </w:r>
      <w:r w:rsidRPr="00BA4222">
        <w:rPr>
          <w:rFonts w:ascii="Times New Roman" w:hAnsi="Times New Roman" w:cs="Times New Roman"/>
          <w:lang w:val="en-IN"/>
        </w:rPr>
        <w:t>.</w:t>
      </w:r>
    </w:p>
    <w:p w14:paraId="0A33E664" w14:textId="77777777" w:rsidR="00BA4222" w:rsidRPr="00BA4222" w:rsidRDefault="00000000" w:rsidP="00FD1C91">
      <w:pPr>
        <w:spacing w:line="360" w:lineRule="auto"/>
        <w:jc w:val="both"/>
        <w:rPr>
          <w:rFonts w:ascii="Times New Roman" w:hAnsi="Times New Roman" w:cs="Times New Roman"/>
          <w:lang w:val="en-IN"/>
        </w:rPr>
      </w:pPr>
      <w:r w:rsidRPr="00BA4222">
        <w:rPr>
          <w:rFonts w:ascii="Times New Roman" w:hAnsi="Times New Roman" w:cs="Times New Roman"/>
          <w:lang w:val="en-IN"/>
        </w:rPr>
        <w:t>Ultimately, the ERP-CRM solution delivers a sustainable</w:t>
      </w:r>
      <w:r w:rsidRPr="00BA4222">
        <w:rPr>
          <w:rFonts w:ascii="Times New Roman" w:hAnsi="Times New Roman" w:cs="Times New Roman"/>
          <w:lang w:val="en-IN"/>
        </w:rPr>
        <w:t> </w:t>
      </w:r>
      <w:r w:rsidRPr="00BA4222">
        <w:rPr>
          <w:rFonts w:ascii="Times New Roman" w:hAnsi="Times New Roman" w:cs="Times New Roman"/>
          <w:lang w:val="en-IN"/>
        </w:rPr>
        <w:t xml:space="preserve"> and future marketable system corresponding to your organisation's strategic orientation.</w:t>
      </w:r>
    </w:p>
    <w:p w14:paraId="27B5BD47" w14:textId="77777777"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12" w:name="_Toc215767991"/>
      <w:r w:rsidRPr="00641EAC">
        <w:rPr>
          <w:rStyle w:val="Nagwek2Znak"/>
          <w:rFonts w:ascii="Times New Roman" w:hAnsi="Times New Roman" w:cs="Times New Roman"/>
          <w:sz w:val="24"/>
          <w:szCs w:val="24"/>
          <w:lang w:val="en-IN"/>
        </w:rPr>
        <w:t>3.3 Expected operational and data management improvements</w:t>
      </w:r>
      <w:bookmarkEnd w:id="12"/>
    </w:p>
    <w:p w14:paraId="03F0E70C" w14:textId="77777777" w:rsidR="00BA4222" w:rsidRPr="00BA4222" w:rsidRDefault="00000000" w:rsidP="00FD1C91">
      <w:pPr>
        <w:spacing w:line="360" w:lineRule="auto"/>
        <w:jc w:val="both"/>
        <w:rPr>
          <w:rFonts w:ascii="Times New Roman" w:hAnsi="Times New Roman" w:cs="Times New Roman"/>
          <w:lang w:val="en-IN"/>
        </w:rPr>
      </w:pPr>
      <w:r w:rsidRPr="00BA4222">
        <w:rPr>
          <w:rFonts w:ascii="Times New Roman" w:hAnsi="Times New Roman" w:cs="Times New Roman"/>
          <w:lang w:val="en-IN"/>
        </w:rPr>
        <w:t>The integral</w:t>
      </w:r>
      <w:r w:rsidRPr="00BA4222">
        <w:rPr>
          <w:rFonts w:ascii="Times New Roman" w:hAnsi="Times New Roman" w:cs="Times New Roman"/>
          <w:lang w:val="en-IN"/>
        </w:rPr>
        <w:t> </w:t>
      </w:r>
      <w:r w:rsidRPr="00BA4222">
        <w:rPr>
          <w:rFonts w:ascii="Times New Roman" w:hAnsi="Times New Roman" w:cs="Times New Roman"/>
          <w:lang w:val="en-IN"/>
        </w:rPr>
        <w:t xml:space="preserve"> benefits of moving to the unified system would be:</w:t>
      </w:r>
    </w:p>
    <w:p w14:paraId="4BDC6EE1" w14:textId="77777777" w:rsidR="00BA4222" w:rsidRPr="00BA4222" w:rsidRDefault="00000000" w:rsidP="00FD1C91">
      <w:pPr>
        <w:spacing w:line="360" w:lineRule="auto"/>
        <w:jc w:val="both"/>
        <w:rPr>
          <w:rFonts w:ascii="Times New Roman" w:hAnsi="Times New Roman" w:cs="Times New Roman"/>
          <w:b/>
          <w:bCs/>
          <w:lang w:val="en-IN"/>
        </w:rPr>
      </w:pPr>
      <w:r w:rsidRPr="00BA4222">
        <w:rPr>
          <w:rFonts w:ascii="Times New Roman" w:hAnsi="Times New Roman" w:cs="Times New Roman"/>
          <w:b/>
          <w:bCs/>
          <w:lang w:val="en-IN"/>
        </w:rPr>
        <w:t>Operational Improvements</w:t>
      </w:r>
    </w:p>
    <w:p w14:paraId="62969E6E" w14:textId="77777777" w:rsidR="00BA4222" w:rsidRPr="00CF7B76" w:rsidRDefault="00000000" w:rsidP="00FD1C91">
      <w:pPr>
        <w:pStyle w:val="Akapitzlist"/>
        <w:numPr>
          <w:ilvl w:val="0"/>
          <w:numId w:val="5"/>
        </w:numPr>
        <w:spacing w:line="360" w:lineRule="auto"/>
        <w:jc w:val="both"/>
        <w:rPr>
          <w:rFonts w:ascii="Times New Roman" w:hAnsi="Times New Roman" w:cs="Times New Roman"/>
          <w:lang w:val="en-IN"/>
        </w:rPr>
      </w:pPr>
      <w:r w:rsidRPr="00CF7B76">
        <w:rPr>
          <w:rFonts w:ascii="Times New Roman" w:hAnsi="Times New Roman" w:cs="Times New Roman"/>
          <w:lang w:val="en-IN"/>
        </w:rPr>
        <w:t>Accurate inventory on all stores and e-commerce in real-time</w:t>
      </w:r>
      <w:r w:rsidRPr="00CF7B76">
        <w:rPr>
          <w:rFonts w:ascii="Times New Roman" w:hAnsi="Times New Roman" w:cs="Times New Roman"/>
          <w:lang w:val="en-IN"/>
        </w:rPr>
        <w:t> </w:t>
      </w:r>
      <w:r w:rsidRPr="00CF7B76">
        <w:rPr>
          <w:rFonts w:ascii="Times New Roman" w:hAnsi="Times New Roman" w:cs="Times New Roman"/>
          <w:lang w:val="en-IN"/>
        </w:rPr>
        <w:t xml:space="preserve"> at 30 locations</w:t>
      </w:r>
    </w:p>
    <w:p w14:paraId="4748C2FE" w14:textId="77777777" w:rsidR="00BA4222" w:rsidRPr="00CF7B76" w:rsidRDefault="00000000" w:rsidP="00FD1C91">
      <w:pPr>
        <w:pStyle w:val="Akapitzlist"/>
        <w:numPr>
          <w:ilvl w:val="0"/>
          <w:numId w:val="5"/>
        </w:numPr>
        <w:spacing w:line="360" w:lineRule="auto"/>
        <w:jc w:val="both"/>
        <w:rPr>
          <w:rFonts w:ascii="Times New Roman" w:hAnsi="Times New Roman" w:cs="Times New Roman"/>
          <w:lang w:val="en-IN"/>
        </w:rPr>
      </w:pPr>
      <w:r w:rsidRPr="00CF7B76">
        <w:rPr>
          <w:rFonts w:ascii="Times New Roman" w:hAnsi="Times New Roman" w:cs="Times New Roman"/>
          <w:lang w:val="en-IN"/>
        </w:rPr>
        <w:t>Less stockouts and overstocks thanks</w:t>
      </w:r>
      <w:r w:rsidRPr="00CF7B76">
        <w:rPr>
          <w:rFonts w:ascii="Times New Roman" w:hAnsi="Times New Roman" w:cs="Times New Roman"/>
          <w:lang w:val="en-IN"/>
        </w:rPr>
        <w:t> </w:t>
      </w:r>
      <w:r w:rsidRPr="00CF7B76">
        <w:rPr>
          <w:rFonts w:ascii="Times New Roman" w:hAnsi="Times New Roman" w:cs="Times New Roman"/>
          <w:lang w:val="en-IN"/>
        </w:rPr>
        <w:t xml:space="preserve"> to automated forecasting</w:t>
      </w:r>
    </w:p>
    <w:p w14:paraId="4D6D6CBB" w14:textId="19C66974" w:rsidR="00BA4222" w:rsidRPr="00CF7B76" w:rsidRDefault="00000000" w:rsidP="00FD1C91">
      <w:pPr>
        <w:pStyle w:val="Akapitzlist"/>
        <w:numPr>
          <w:ilvl w:val="0"/>
          <w:numId w:val="5"/>
        </w:numPr>
        <w:spacing w:line="360" w:lineRule="auto"/>
        <w:jc w:val="both"/>
        <w:rPr>
          <w:rFonts w:ascii="Times New Roman" w:hAnsi="Times New Roman" w:cs="Times New Roman"/>
          <w:lang w:val="en-IN"/>
        </w:rPr>
      </w:pPr>
      <w:r w:rsidRPr="00CF7B76">
        <w:rPr>
          <w:rFonts w:ascii="Times New Roman" w:hAnsi="Times New Roman" w:cs="Times New Roman"/>
          <w:lang w:val="en-IN"/>
        </w:rPr>
        <w:t>Sales are faster with real-time product</w:t>
      </w:r>
      <w:r w:rsidRPr="00CF7B76">
        <w:rPr>
          <w:rFonts w:ascii="Times New Roman" w:hAnsi="Times New Roman" w:cs="Times New Roman"/>
          <w:lang w:val="en-IN"/>
        </w:rPr>
        <w:t> </w:t>
      </w:r>
      <w:r w:rsidRPr="00CF7B76">
        <w:rPr>
          <w:rFonts w:ascii="Times New Roman" w:hAnsi="Times New Roman" w:cs="Times New Roman"/>
          <w:lang w:val="en-IN"/>
        </w:rPr>
        <w:t xml:space="preserve"> availability added</w:t>
      </w:r>
    </w:p>
    <w:p w14:paraId="79F10F55" w14:textId="77777777" w:rsidR="00BA4222" w:rsidRPr="00CF7B76" w:rsidRDefault="00000000" w:rsidP="00FD1C91">
      <w:pPr>
        <w:pStyle w:val="Akapitzlist"/>
        <w:numPr>
          <w:ilvl w:val="0"/>
          <w:numId w:val="5"/>
        </w:numPr>
        <w:spacing w:line="360" w:lineRule="auto"/>
        <w:jc w:val="both"/>
        <w:rPr>
          <w:rFonts w:ascii="Times New Roman" w:hAnsi="Times New Roman" w:cs="Times New Roman"/>
          <w:lang w:val="en-IN"/>
        </w:rPr>
      </w:pPr>
      <w:r w:rsidRPr="00CF7B76">
        <w:rPr>
          <w:rFonts w:ascii="Times New Roman" w:hAnsi="Times New Roman" w:cs="Times New Roman"/>
          <w:lang w:val="en-IN"/>
        </w:rPr>
        <w:t>Better customer service through access</w:t>
      </w:r>
      <w:r w:rsidRPr="00CF7B76">
        <w:rPr>
          <w:rFonts w:ascii="Times New Roman" w:hAnsi="Times New Roman" w:cs="Times New Roman"/>
          <w:lang w:val="en-IN"/>
        </w:rPr>
        <w:t> </w:t>
      </w:r>
      <w:r w:rsidRPr="00CF7B76">
        <w:rPr>
          <w:rFonts w:ascii="Times New Roman" w:hAnsi="Times New Roman" w:cs="Times New Roman"/>
          <w:lang w:val="en-IN"/>
        </w:rPr>
        <w:t xml:space="preserve"> to full customer records during interaction</w:t>
      </w:r>
    </w:p>
    <w:p w14:paraId="2FE62212" w14:textId="77777777" w:rsidR="00BA4222" w:rsidRPr="00CF7B76" w:rsidRDefault="00000000" w:rsidP="00FD1C91">
      <w:pPr>
        <w:pStyle w:val="Akapitzlist"/>
        <w:numPr>
          <w:ilvl w:val="0"/>
          <w:numId w:val="5"/>
        </w:numPr>
        <w:spacing w:line="360" w:lineRule="auto"/>
        <w:jc w:val="both"/>
        <w:rPr>
          <w:rFonts w:ascii="Times New Roman" w:hAnsi="Times New Roman" w:cs="Times New Roman"/>
          <w:lang w:val="en-IN"/>
        </w:rPr>
      </w:pPr>
      <w:r w:rsidRPr="00CF7B76">
        <w:rPr>
          <w:rFonts w:ascii="Times New Roman" w:hAnsi="Times New Roman" w:cs="Times New Roman"/>
          <w:lang w:val="en-IN"/>
        </w:rPr>
        <w:t>Centralised procurement, supply chain</w:t>
      </w:r>
      <w:r w:rsidRPr="00CF7B76">
        <w:rPr>
          <w:rFonts w:ascii="Times New Roman" w:hAnsi="Times New Roman" w:cs="Times New Roman"/>
          <w:lang w:val="en-IN"/>
        </w:rPr>
        <w:t> </w:t>
      </w:r>
      <w:r w:rsidRPr="00CF7B76">
        <w:rPr>
          <w:rFonts w:ascii="Times New Roman" w:hAnsi="Times New Roman" w:cs="Times New Roman"/>
          <w:lang w:val="en-IN"/>
        </w:rPr>
        <w:t xml:space="preserve"> management</w:t>
      </w:r>
    </w:p>
    <w:p w14:paraId="2AB5DF7C" w14:textId="77777777" w:rsidR="00BA4222" w:rsidRPr="00CF7B76" w:rsidRDefault="00000000" w:rsidP="00FD1C91">
      <w:pPr>
        <w:pStyle w:val="Akapitzlist"/>
        <w:numPr>
          <w:ilvl w:val="0"/>
          <w:numId w:val="5"/>
        </w:numPr>
        <w:spacing w:line="360" w:lineRule="auto"/>
        <w:jc w:val="both"/>
        <w:rPr>
          <w:rFonts w:ascii="Times New Roman" w:hAnsi="Times New Roman" w:cs="Times New Roman"/>
          <w:lang w:val="en-IN"/>
        </w:rPr>
      </w:pPr>
      <w:r w:rsidRPr="00CF7B76">
        <w:rPr>
          <w:rFonts w:ascii="Times New Roman" w:hAnsi="Times New Roman" w:cs="Times New Roman"/>
          <w:lang w:val="en-IN"/>
        </w:rPr>
        <w:t>Staff had less manual work to do because their</w:t>
      </w:r>
      <w:r w:rsidRPr="00CF7B76">
        <w:rPr>
          <w:rFonts w:ascii="Times New Roman" w:hAnsi="Times New Roman" w:cs="Times New Roman"/>
          <w:lang w:val="en-IN"/>
        </w:rPr>
        <w:t> </w:t>
      </w:r>
      <w:r w:rsidRPr="00CF7B76">
        <w:rPr>
          <w:rFonts w:ascii="Times New Roman" w:hAnsi="Times New Roman" w:cs="Times New Roman"/>
          <w:lang w:val="en-IN"/>
        </w:rPr>
        <w:t xml:space="preserve"> time was freed up to focus on the customer.</w:t>
      </w:r>
    </w:p>
    <w:p w14:paraId="1E4B74CF" w14:textId="77777777" w:rsidR="00BA4222" w:rsidRPr="00BA4222" w:rsidRDefault="00000000" w:rsidP="00FD1C91">
      <w:pPr>
        <w:spacing w:line="360" w:lineRule="auto"/>
        <w:jc w:val="both"/>
        <w:rPr>
          <w:rFonts w:ascii="Times New Roman" w:hAnsi="Times New Roman" w:cs="Times New Roman"/>
          <w:b/>
          <w:bCs/>
          <w:lang w:val="en-IN"/>
        </w:rPr>
      </w:pPr>
      <w:r w:rsidRPr="00BA4222">
        <w:rPr>
          <w:rFonts w:ascii="Times New Roman" w:hAnsi="Times New Roman" w:cs="Times New Roman"/>
          <w:b/>
          <w:bCs/>
          <w:lang w:val="en-IN"/>
        </w:rPr>
        <w:t>Data Management Improvements</w:t>
      </w:r>
    </w:p>
    <w:p w14:paraId="4FCCFE18" w14:textId="77777777" w:rsidR="00BA4222" w:rsidRPr="00CF7B76" w:rsidRDefault="00000000" w:rsidP="00FD1C91">
      <w:pPr>
        <w:pStyle w:val="Akapitzlist"/>
        <w:numPr>
          <w:ilvl w:val="0"/>
          <w:numId w:val="6"/>
        </w:numPr>
        <w:spacing w:line="360" w:lineRule="auto"/>
        <w:jc w:val="both"/>
        <w:rPr>
          <w:rFonts w:ascii="Times New Roman" w:hAnsi="Times New Roman" w:cs="Times New Roman"/>
          <w:lang w:val="en-IN"/>
        </w:rPr>
      </w:pPr>
      <w:r w:rsidRPr="00CF7B76">
        <w:rPr>
          <w:rFonts w:ascii="Times New Roman" w:hAnsi="Times New Roman" w:cs="Times New Roman"/>
          <w:lang w:val="en-IN"/>
        </w:rPr>
        <w:t>A centralised database that maintains uniformity and avoids</w:t>
      </w:r>
      <w:r w:rsidRPr="00CF7B76">
        <w:rPr>
          <w:rFonts w:ascii="Times New Roman" w:hAnsi="Times New Roman" w:cs="Times New Roman"/>
          <w:lang w:val="en-IN"/>
        </w:rPr>
        <w:t> </w:t>
      </w:r>
      <w:r w:rsidRPr="00CF7B76">
        <w:rPr>
          <w:rFonts w:ascii="Times New Roman" w:hAnsi="Times New Roman" w:cs="Times New Roman"/>
          <w:lang w:val="en-IN"/>
        </w:rPr>
        <w:t xml:space="preserve"> duplicate data</w:t>
      </w:r>
    </w:p>
    <w:p w14:paraId="063CB0D8" w14:textId="77777777" w:rsidR="00BA4222" w:rsidRPr="00CF7B76" w:rsidRDefault="00000000" w:rsidP="00FD1C91">
      <w:pPr>
        <w:pStyle w:val="Akapitzlist"/>
        <w:numPr>
          <w:ilvl w:val="0"/>
          <w:numId w:val="6"/>
        </w:numPr>
        <w:spacing w:line="360" w:lineRule="auto"/>
        <w:jc w:val="both"/>
        <w:rPr>
          <w:rFonts w:ascii="Times New Roman" w:hAnsi="Times New Roman" w:cs="Times New Roman"/>
          <w:lang w:val="en-IN"/>
        </w:rPr>
      </w:pPr>
      <w:r w:rsidRPr="00CF7B76">
        <w:rPr>
          <w:rFonts w:ascii="Times New Roman" w:hAnsi="Times New Roman" w:cs="Times New Roman"/>
          <w:lang w:val="en-IN"/>
        </w:rPr>
        <w:t>Automatic reporting</w:t>
      </w:r>
      <w:r w:rsidRPr="00CF7B76">
        <w:rPr>
          <w:rFonts w:ascii="Times New Roman" w:hAnsi="Times New Roman" w:cs="Times New Roman"/>
          <w:lang w:val="en-IN"/>
        </w:rPr>
        <w:t> </w:t>
      </w:r>
      <w:r w:rsidRPr="00CF7B76">
        <w:rPr>
          <w:rFonts w:ascii="Times New Roman" w:hAnsi="Times New Roman" w:cs="Times New Roman"/>
          <w:lang w:val="en-IN"/>
        </w:rPr>
        <w:t xml:space="preserve"> dashboards for sales, stock, staff performance and customer trends</w:t>
      </w:r>
    </w:p>
    <w:p w14:paraId="615904F1" w14:textId="77777777" w:rsidR="00BA4222" w:rsidRPr="00CF7B76" w:rsidRDefault="00000000" w:rsidP="00FD1C91">
      <w:pPr>
        <w:pStyle w:val="Akapitzlist"/>
        <w:numPr>
          <w:ilvl w:val="0"/>
          <w:numId w:val="6"/>
        </w:numPr>
        <w:spacing w:line="360" w:lineRule="auto"/>
        <w:jc w:val="both"/>
        <w:rPr>
          <w:rFonts w:ascii="Times New Roman" w:hAnsi="Times New Roman" w:cs="Times New Roman"/>
          <w:lang w:val="en-IN"/>
        </w:rPr>
      </w:pPr>
      <w:r w:rsidRPr="00CF7B76">
        <w:rPr>
          <w:rFonts w:ascii="Times New Roman" w:hAnsi="Times New Roman" w:cs="Times New Roman"/>
          <w:lang w:val="en-IN"/>
        </w:rPr>
        <w:t>Better</w:t>
      </w:r>
      <w:r w:rsidRPr="00CF7B76">
        <w:rPr>
          <w:rFonts w:ascii="Times New Roman" w:hAnsi="Times New Roman" w:cs="Times New Roman"/>
          <w:lang w:val="en-IN"/>
        </w:rPr>
        <w:t> </w:t>
      </w:r>
      <w:r w:rsidRPr="00CF7B76">
        <w:rPr>
          <w:rFonts w:ascii="Times New Roman" w:hAnsi="Times New Roman" w:cs="Times New Roman"/>
          <w:lang w:val="en-IN"/>
        </w:rPr>
        <w:t xml:space="preserve"> decisions with real-time analytics and insights</w:t>
      </w:r>
    </w:p>
    <w:p w14:paraId="2F1F6D6A" w14:textId="0FAB704C" w:rsidR="00BA4222" w:rsidRPr="00CF7B76" w:rsidRDefault="00000000" w:rsidP="00FD1C91">
      <w:pPr>
        <w:pStyle w:val="Akapitzlist"/>
        <w:numPr>
          <w:ilvl w:val="0"/>
          <w:numId w:val="6"/>
        </w:numPr>
        <w:spacing w:line="360" w:lineRule="auto"/>
        <w:jc w:val="both"/>
        <w:rPr>
          <w:rFonts w:ascii="Times New Roman" w:hAnsi="Times New Roman" w:cs="Times New Roman"/>
          <w:lang w:val="en-IN"/>
        </w:rPr>
      </w:pPr>
      <w:r w:rsidRPr="00CF7B76">
        <w:rPr>
          <w:rFonts w:ascii="Times New Roman" w:hAnsi="Times New Roman" w:cs="Times New Roman"/>
          <w:lang w:val="en-IN"/>
        </w:rPr>
        <w:t>Enhanced data security and</w:t>
      </w:r>
      <w:r w:rsidRPr="00CF7B76">
        <w:rPr>
          <w:rFonts w:ascii="Times New Roman" w:hAnsi="Times New Roman" w:cs="Times New Roman"/>
          <w:lang w:val="en-IN"/>
        </w:rPr>
        <w:t> </w:t>
      </w:r>
      <w:r w:rsidRPr="00CF7B76">
        <w:rPr>
          <w:rFonts w:ascii="Times New Roman" w:hAnsi="Times New Roman" w:cs="Times New Roman"/>
          <w:lang w:val="en-IN"/>
        </w:rPr>
        <w:t xml:space="preserve"> system access control</w:t>
      </w:r>
    </w:p>
    <w:p w14:paraId="63B54982" w14:textId="77777777" w:rsidR="00BA4222" w:rsidRPr="00CF7B76" w:rsidRDefault="00000000" w:rsidP="00FD1C91">
      <w:pPr>
        <w:pStyle w:val="Akapitzlist"/>
        <w:numPr>
          <w:ilvl w:val="0"/>
          <w:numId w:val="6"/>
        </w:numPr>
        <w:spacing w:line="360" w:lineRule="auto"/>
        <w:jc w:val="both"/>
        <w:rPr>
          <w:rFonts w:ascii="Times New Roman" w:hAnsi="Times New Roman" w:cs="Times New Roman"/>
          <w:lang w:val="en-IN"/>
        </w:rPr>
      </w:pPr>
      <w:r w:rsidRPr="00CF7B76">
        <w:rPr>
          <w:rFonts w:ascii="Times New Roman" w:hAnsi="Times New Roman" w:cs="Times New Roman"/>
          <w:lang w:val="en-IN"/>
        </w:rPr>
        <w:t>Improved monitoring of how customers shaped</w:t>
      </w:r>
      <w:r w:rsidRPr="00CF7B76">
        <w:rPr>
          <w:rFonts w:ascii="Times New Roman" w:hAnsi="Times New Roman" w:cs="Times New Roman"/>
          <w:lang w:val="en-IN"/>
        </w:rPr>
        <w:t> </w:t>
      </w:r>
      <w:r w:rsidRPr="00CF7B76">
        <w:rPr>
          <w:rFonts w:ascii="Times New Roman" w:hAnsi="Times New Roman" w:cs="Times New Roman"/>
          <w:lang w:val="en-IN"/>
        </w:rPr>
        <w:t xml:space="preserve"> journeys, to design tailored marketing and promotional activities.</w:t>
      </w:r>
    </w:p>
    <w:p w14:paraId="3CD1DD70" w14:textId="77777777" w:rsidR="00BA4222" w:rsidRPr="00CF7B76" w:rsidRDefault="00000000" w:rsidP="00FD1C91">
      <w:pPr>
        <w:pStyle w:val="Akapitzlist"/>
        <w:numPr>
          <w:ilvl w:val="0"/>
          <w:numId w:val="6"/>
        </w:numPr>
        <w:spacing w:line="360" w:lineRule="auto"/>
        <w:jc w:val="both"/>
        <w:rPr>
          <w:rFonts w:ascii="Times New Roman" w:hAnsi="Times New Roman" w:cs="Times New Roman"/>
          <w:lang w:val="en-IN"/>
        </w:rPr>
      </w:pPr>
      <w:r w:rsidRPr="00CF7B76">
        <w:rPr>
          <w:rFonts w:ascii="Times New Roman" w:hAnsi="Times New Roman" w:cs="Times New Roman"/>
          <w:lang w:val="en-IN"/>
        </w:rPr>
        <w:t>Better financial precision</w:t>
      </w:r>
      <w:r w:rsidRPr="00CF7B76">
        <w:rPr>
          <w:rFonts w:ascii="Times New Roman" w:hAnsi="Times New Roman" w:cs="Times New Roman"/>
          <w:lang w:val="en-IN"/>
        </w:rPr>
        <w:t> </w:t>
      </w:r>
      <w:r w:rsidRPr="00CF7B76">
        <w:rPr>
          <w:rFonts w:ascii="Times New Roman" w:hAnsi="Times New Roman" w:cs="Times New Roman"/>
          <w:lang w:val="en-IN"/>
        </w:rPr>
        <w:t xml:space="preserve"> with module-based sales, expenses and accounting integrations</w:t>
      </w:r>
    </w:p>
    <w:p w14:paraId="5A28EA07" w14:textId="79ADAB1E" w:rsidR="00BA4222" w:rsidRPr="00BA4222" w:rsidRDefault="00000000" w:rsidP="00FD1C91">
      <w:pPr>
        <w:spacing w:line="360" w:lineRule="auto"/>
        <w:jc w:val="both"/>
        <w:rPr>
          <w:rFonts w:ascii="Times New Roman" w:hAnsi="Times New Roman" w:cs="Times New Roman"/>
          <w:lang w:val="en-IN"/>
        </w:rPr>
      </w:pPr>
      <w:r w:rsidRPr="00BA4222">
        <w:rPr>
          <w:rFonts w:ascii="Times New Roman" w:hAnsi="Times New Roman" w:cs="Times New Roman"/>
          <w:lang w:val="en-IN"/>
        </w:rPr>
        <w:t>These enhancements will improve not only the ‘business as</w:t>
      </w:r>
      <w:r w:rsidRPr="00BA4222">
        <w:rPr>
          <w:rFonts w:ascii="Times New Roman" w:hAnsi="Times New Roman" w:cs="Times New Roman"/>
          <w:lang w:val="en-IN"/>
        </w:rPr>
        <w:t> </w:t>
      </w:r>
      <w:r w:rsidRPr="00BA4222">
        <w:rPr>
          <w:rFonts w:ascii="Times New Roman" w:hAnsi="Times New Roman" w:cs="Times New Roman"/>
          <w:lang w:val="en-IN"/>
        </w:rPr>
        <w:t xml:space="preserve"> usual' but also strategic readiness for the organisation</w:t>
      </w:r>
      <w:r w:rsidR="00AB69AA" w:rsidRPr="00CF7B76">
        <w:rPr>
          <w:rFonts w:ascii="Times New Roman" w:hAnsi="Times New Roman" w:cs="Times New Roman"/>
          <w:lang w:val="en-IN"/>
        </w:rPr>
        <w:t xml:space="preserve"> </w:t>
      </w:r>
      <w:r w:rsidR="00AB69AA" w:rsidRPr="00CF7B76">
        <w:rPr>
          <w:rFonts w:ascii="Times New Roman" w:hAnsi="Times New Roman" w:cs="Times New Roman"/>
        </w:rPr>
        <w:t>(Rîndașu et al., 2024)</w:t>
      </w:r>
      <w:r w:rsidRPr="00BA4222">
        <w:rPr>
          <w:rFonts w:ascii="Times New Roman" w:hAnsi="Times New Roman" w:cs="Times New Roman"/>
          <w:lang w:val="en-IN"/>
        </w:rPr>
        <w:t>.</w:t>
      </w:r>
    </w:p>
    <w:p w14:paraId="5BC286BC" w14:textId="77777777" w:rsidR="00641EAC" w:rsidRPr="00CF7B76" w:rsidRDefault="00000000" w:rsidP="00FD1C91">
      <w:pPr>
        <w:spacing w:line="360" w:lineRule="auto"/>
        <w:jc w:val="both"/>
        <w:rPr>
          <w:rStyle w:val="Nagwek1Znak"/>
          <w:rFonts w:ascii="Times New Roman" w:hAnsi="Times New Roman" w:cs="Times New Roman"/>
          <w:sz w:val="24"/>
          <w:szCs w:val="24"/>
          <w:lang w:val="en-IN"/>
        </w:rPr>
      </w:pPr>
      <w:bookmarkStart w:id="13" w:name="_Toc215767992"/>
      <w:r w:rsidRPr="00641EAC">
        <w:rPr>
          <w:rStyle w:val="Nagwek1Znak"/>
          <w:rFonts w:ascii="Times New Roman" w:hAnsi="Times New Roman" w:cs="Times New Roman"/>
          <w:sz w:val="24"/>
          <w:szCs w:val="24"/>
          <w:lang w:val="en-IN"/>
        </w:rPr>
        <w:t>4. Implementation Plan</w:t>
      </w:r>
      <w:bookmarkEnd w:id="13"/>
    </w:p>
    <w:p w14:paraId="783DD596" w14:textId="77777777"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14" w:name="_Toc215767993"/>
      <w:r w:rsidRPr="00641EAC">
        <w:rPr>
          <w:rStyle w:val="Nagwek2Znak"/>
          <w:rFonts w:ascii="Times New Roman" w:hAnsi="Times New Roman" w:cs="Times New Roman"/>
          <w:sz w:val="24"/>
          <w:szCs w:val="24"/>
          <w:lang w:val="en-IN"/>
        </w:rPr>
        <w:t>4.1 Step-by-step implementation strategy</w:t>
      </w:r>
      <w:bookmarkEnd w:id="14"/>
    </w:p>
    <w:p w14:paraId="345E2A5A" w14:textId="7C7D0570" w:rsidR="00BA4222" w:rsidRPr="00CF7B76" w:rsidRDefault="00000000" w:rsidP="00FD1C91">
      <w:pPr>
        <w:pStyle w:val="Akapitzlist"/>
        <w:numPr>
          <w:ilvl w:val="0"/>
          <w:numId w:val="4"/>
        </w:numPr>
        <w:spacing w:line="360" w:lineRule="auto"/>
        <w:jc w:val="both"/>
        <w:rPr>
          <w:rFonts w:ascii="Times New Roman" w:hAnsi="Times New Roman" w:cs="Times New Roman"/>
          <w:lang w:val="en-IN"/>
        </w:rPr>
      </w:pPr>
      <w:r w:rsidRPr="00CF7B76">
        <w:rPr>
          <w:rFonts w:ascii="Times New Roman" w:hAnsi="Times New Roman" w:cs="Times New Roman"/>
          <w:lang w:val="en-IN"/>
        </w:rPr>
        <w:t xml:space="preserve">Project governance </w:t>
      </w:r>
      <w:r w:rsidR="005D022A" w:rsidRPr="00CF7B76">
        <w:rPr>
          <w:rFonts w:ascii="Times New Roman" w:hAnsi="Times New Roman" w:cs="Times New Roman"/>
          <w:lang w:val="en-IN"/>
        </w:rPr>
        <w:t>and</w:t>
      </w:r>
      <w:r w:rsidRPr="00CF7B76">
        <w:rPr>
          <w:rFonts w:ascii="Times New Roman" w:hAnsi="Times New Roman" w:cs="Times New Roman"/>
          <w:lang w:val="en-IN"/>
        </w:rPr>
        <w:t xml:space="preserve"> sponsor appointment (Weeks 1-2): Form a project steering group comprising the CEO, CIO/IT lead,</w:t>
      </w:r>
      <w:r w:rsidRPr="00CF7B76">
        <w:rPr>
          <w:rFonts w:ascii="Times New Roman" w:hAnsi="Times New Roman" w:cs="Times New Roman"/>
          <w:lang w:val="en-IN"/>
        </w:rPr>
        <w:t> </w:t>
      </w:r>
      <w:r w:rsidRPr="00CF7B76">
        <w:rPr>
          <w:rFonts w:ascii="Times New Roman" w:hAnsi="Times New Roman" w:cs="Times New Roman"/>
          <w:lang w:val="en-IN"/>
        </w:rPr>
        <w:t xml:space="preserve"> Heads of Sales/Finance and Operations and a Project Manager to approve scope, budget, success metrics (KPIs).</w:t>
      </w:r>
    </w:p>
    <w:p w14:paraId="4DE6421B" w14:textId="0620EA75" w:rsidR="00DE164D" w:rsidRPr="00CF7B76" w:rsidRDefault="00000000" w:rsidP="00FD1C91">
      <w:pPr>
        <w:pStyle w:val="Akapitzlist"/>
        <w:numPr>
          <w:ilvl w:val="0"/>
          <w:numId w:val="4"/>
        </w:numPr>
        <w:spacing w:line="360" w:lineRule="auto"/>
        <w:jc w:val="both"/>
        <w:rPr>
          <w:rFonts w:ascii="Times New Roman" w:hAnsi="Times New Roman" w:cs="Times New Roman"/>
          <w:lang w:val="en-IN"/>
        </w:rPr>
      </w:pPr>
      <w:r w:rsidRPr="00CF7B76">
        <w:rPr>
          <w:rFonts w:ascii="Times New Roman" w:hAnsi="Times New Roman" w:cs="Times New Roman"/>
          <w:lang w:val="en-IN"/>
        </w:rPr>
        <w:t xml:space="preserve">Requirements gathering &amp; vendor shortlisting (Weeks 2–6): </w:t>
      </w:r>
      <w:r w:rsidR="00BA4222" w:rsidRPr="00CF7B76">
        <w:rPr>
          <w:rFonts w:ascii="Times New Roman" w:hAnsi="Times New Roman" w:cs="Times New Roman"/>
          <w:lang w:val="en-IN"/>
        </w:rPr>
        <w:t>Run workshops with stakeholders within the business to</w:t>
      </w:r>
      <w:r w:rsidR="00BA4222" w:rsidRPr="00CF7B76">
        <w:rPr>
          <w:rFonts w:ascii="Times New Roman" w:hAnsi="Times New Roman" w:cs="Times New Roman"/>
          <w:lang w:val="en-IN"/>
        </w:rPr>
        <w:t> </w:t>
      </w:r>
      <w:r w:rsidR="00BA4222" w:rsidRPr="00CF7B76">
        <w:rPr>
          <w:rFonts w:ascii="Times New Roman" w:hAnsi="Times New Roman" w:cs="Times New Roman"/>
          <w:lang w:val="en-IN"/>
        </w:rPr>
        <w:t xml:space="preserve"> document functional/non-functional </w:t>
      </w:r>
      <w:r w:rsidRPr="00CF7B76">
        <w:rPr>
          <w:rFonts w:ascii="Times New Roman" w:hAnsi="Times New Roman" w:cs="Times New Roman"/>
        </w:rPr>
        <w:t xml:space="preserve">(inventory, CRM, POS, e-commerce sync, GDPR) </w:t>
      </w:r>
      <w:r w:rsidRPr="00CF7B76">
        <w:rPr>
          <w:rFonts w:ascii="Times New Roman" w:hAnsi="Times New Roman" w:cs="Times New Roman"/>
          <w:lang w:val="en-IN"/>
        </w:rPr>
        <w:t>and</w:t>
      </w:r>
      <w:r w:rsidR="00BA4222" w:rsidRPr="00CF7B76">
        <w:rPr>
          <w:rFonts w:ascii="Times New Roman" w:hAnsi="Times New Roman" w:cs="Times New Roman"/>
          <w:lang w:val="en-IN"/>
        </w:rPr>
        <w:t xml:space="preserve"> understand e-commerce synchronisation (GDPR). </w:t>
      </w:r>
      <w:r w:rsidRPr="00CF7B76">
        <w:rPr>
          <w:rFonts w:ascii="Times New Roman" w:hAnsi="Times New Roman" w:cs="Times New Roman"/>
          <w:lang w:val="en-IN"/>
        </w:rPr>
        <w:t xml:space="preserve">Issue RFP, evaluate vendors (Dynamics 365, </w:t>
      </w:r>
      <w:r w:rsidR="00A40DAA" w:rsidRPr="00CF7B76">
        <w:rPr>
          <w:rFonts w:ascii="Times New Roman" w:hAnsi="Times New Roman" w:cs="Times New Roman"/>
          <w:lang w:val="en-IN"/>
        </w:rPr>
        <w:t>NetSuite</w:t>
      </w:r>
      <w:r w:rsidRPr="00CF7B76">
        <w:rPr>
          <w:rFonts w:ascii="Times New Roman" w:hAnsi="Times New Roman" w:cs="Times New Roman"/>
          <w:lang w:val="en-IN"/>
        </w:rPr>
        <w:t xml:space="preserve">, SAP B1 or suitable cloud SME vendors) against criteria, functionality, integration capability, cost, support and security. </w:t>
      </w:r>
    </w:p>
    <w:p w14:paraId="546A9CD2" w14:textId="0E437B84" w:rsidR="00BA4222" w:rsidRPr="00CF7B76" w:rsidRDefault="00000000" w:rsidP="00FD1C91">
      <w:pPr>
        <w:pStyle w:val="Akapitzlist"/>
        <w:numPr>
          <w:ilvl w:val="0"/>
          <w:numId w:val="4"/>
        </w:numPr>
        <w:spacing w:line="360" w:lineRule="auto"/>
        <w:jc w:val="both"/>
        <w:rPr>
          <w:rFonts w:ascii="Times New Roman" w:hAnsi="Times New Roman" w:cs="Times New Roman"/>
          <w:lang w:val="en-IN"/>
        </w:rPr>
      </w:pPr>
      <w:r w:rsidRPr="00CF7B76">
        <w:rPr>
          <w:rFonts w:ascii="Times New Roman" w:hAnsi="Times New Roman" w:cs="Times New Roman"/>
          <w:lang w:val="en-IN"/>
        </w:rPr>
        <w:t xml:space="preserve">Proof-of-Concept/Pilot (Weeks 7–10): Execute a pilot in 2 to 3 stores </w:t>
      </w:r>
      <w:r w:rsidR="00A83FFE" w:rsidRPr="00CF7B76">
        <w:rPr>
          <w:rFonts w:ascii="Times New Roman" w:hAnsi="Times New Roman" w:cs="Times New Roman"/>
          <w:lang w:val="en-IN"/>
        </w:rPr>
        <w:t>and</w:t>
      </w:r>
      <w:r w:rsidRPr="00CF7B76">
        <w:rPr>
          <w:rFonts w:ascii="Times New Roman" w:hAnsi="Times New Roman" w:cs="Times New Roman"/>
          <w:lang w:val="en-IN"/>
        </w:rPr>
        <w:t xml:space="preserve"> e-commerce sandbox –to</w:t>
      </w:r>
      <w:r w:rsidRPr="00CF7B76">
        <w:rPr>
          <w:rFonts w:ascii="Times New Roman" w:hAnsi="Times New Roman" w:cs="Times New Roman"/>
          <w:lang w:val="en-IN"/>
        </w:rPr>
        <w:t> </w:t>
      </w:r>
      <w:r w:rsidRPr="00CF7B76">
        <w:rPr>
          <w:rFonts w:ascii="Times New Roman" w:hAnsi="Times New Roman" w:cs="Times New Roman"/>
          <w:lang w:val="en-IN"/>
        </w:rPr>
        <w:t xml:space="preserve"> confirm core inventory, order flow and CRM integration. Collect feedback and refine requirements.</w:t>
      </w:r>
    </w:p>
    <w:p w14:paraId="190F0F11" w14:textId="1CBD1A93" w:rsidR="00BA4222" w:rsidRPr="00CF7B76" w:rsidRDefault="00000000" w:rsidP="00FD1C91">
      <w:pPr>
        <w:pStyle w:val="Akapitzlist"/>
        <w:numPr>
          <w:ilvl w:val="0"/>
          <w:numId w:val="4"/>
        </w:numPr>
        <w:spacing w:line="360" w:lineRule="auto"/>
        <w:jc w:val="both"/>
        <w:rPr>
          <w:rFonts w:ascii="Times New Roman" w:hAnsi="Times New Roman" w:cs="Times New Roman"/>
          <w:lang w:val="en-IN"/>
        </w:rPr>
      </w:pPr>
      <w:r w:rsidRPr="00CF7B76">
        <w:rPr>
          <w:rFonts w:ascii="Times New Roman" w:hAnsi="Times New Roman" w:cs="Times New Roman"/>
        </w:rPr>
        <w:t>Data preparation and migration (Weeks 9–14)</w:t>
      </w:r>
      <w:r w:rsidRPr="00CF7B76">
        <w:rPr>
          <w:rFonts w:ascii="Times New Roman" w:hAnsi="Times New Roman" w:cs="Times New Roman"/>
          <w:lang w:val="en-IN"/>
        </w:rPr>
        <w:t>: Audit and clean historical data (SKUs, customer information, transactions). Write migration scripts,</w:t>
      </w:r>
      <w:r w:rsidRPr="00CF7B76">
        <w:rPr>
          <w:rFonts w:ascii="Times New Roman" w:hAnsi="Times New Roman" w:cs="Times New Roman"/>
          <w:lang w:val="en-IN"/>
        </w:rPr>
        <w:t> </w:t>
      </w:r>
      <w:r w:rsidRPr="00CF7B76">
        <w:rPr>
          <w:rFonts w:ascii="Times New Roman" w:hAnsi="Times New Roman" w:cs="Times New Roman"/>
          <w:lang w:val="en-IN"/>
        </w:rPr>
        <w:t xml:space="preserve"> map the fields and plan test migrations.</w:t>
      </w:r>
    </w:p>
    <w:p w14:paraId="71C1AC6E" w14:textId="6A6FD3DC" w:rsidR="00BA4222" w:rsidRPr="00CF7B76" w:rsidRDefault="00000000" w:rsidP="00FD1C91">
      <w:pPr>
        <w:pStyle w:val="Akapitzlist"/>
        <w:numPr>
          <w:ilvl w:val="0"/>
          <w:numId w:val="4"/>
        </w:numPr>
        <w:spacing w:line="360" w:lineRule="auto"/>
        <w:jc w:val="both"/>
        <w:rPr>
          <w:rFonts w:ascii="Times New Roman" w:hAnsi="Times New Roman" w:cs="Times New Roman"/>
          <w:lang w:val="en-IN"/>
        </w:rPr>
      </w:pPr>
      <w:r w:rsidRPr="00CF7B76">
        <w:rPr>
          <w:rFonts w:ascii="Times New Roman" w:hAnsi="Times New Roman" w:cs="Times New Roman"/>
        </w:rPr>
        <w:t>System configuration and integration (Weeks 11–18):</w:t>
      </w:r>
      <w:r w:rsidRPr="00CF7B76">
        <w:rPr>
          <w:rFonts w:ascii="Times New Roman" w:hAnsi="Times New Roman" w:cs="Times New Roman"/>
          <w:lang w:val="en-IN"/>
        </w:rPr>
        <w:t> </w:t>
      </w:r>
      <w:r w:rsidRPr="00CF7B76">
        <w:rPr>
          <w:rFonts w:ascii="Times New Roman" w:hAnsi="Times New Roman" w:cs="Times New Roman"/>
          <w:lang w:val="en-IN"/>
        </w:rPr>
        <w:t xml:space="preserve"> Configuring modules, POS Integration, Payment gateways, warehouse/scan devices (barcode/RFID), as well as developing APIs/middleware to connect with legacy systems if required.</w:t>
      </w:r>
    </w:p>
    <w:p w14:paraId="2E00ED13" w14:textId="77777777" w:rsidR="00BA4222" w:rsidRPr="00CF7B76" w:rsidRDefault="00000000" w:rsidP="00FD1C91">
      <w:pPr>
        <w:pStyle w:val="Akapitzlist"/>
        <w:numPr>
          <w:ilvl w:val="0"/>
          <w:numId w:val="4"/>
        </w:numPr>
        <w:spacing w:line="360" w:lineRule="auto"/>
        <w:jc w:val="both"/>
        <w:rPr>
          <w:rFonts w:ascii="Times New Roman" w:hAnsi="Times New Roman" w:cs="Times New Roman"/>
          <w:lang w:val="en-IN"/>
        </w:rPr>
      </w:pPr>
      <w:r w:rsidRPr="00CF7B76">
        <w:rPr>
          <w:rFonts w:ascii="Times New Roman" w:hAnsi="Times New Roman" w:cs="Times New Roman"/>
          <w:lang w:val="en-IN"/>
        </w:rPr>
        <w:t>Testing (Weeks 16–20): Test unit, integration, user acceptance (UAT)</w:t>
      </w:r>
      <w:r w:rsidRPr="00CF7B76">
        <w:rPr>
          <w:rFonts w:ascii="Times New Roman" w:hAnsi="Times New Roman" w:cs="Times New Roman"/>
          <w:lang w:val="en-IN"/>
        </w:rPr>
        <w:t> </w:t>
      </w:r>
      <w:r w:rsidRPr="00CF7B76">
        <w:rPr>
          <w:rFonts w:ascii="Times New Roman" w:hAnsi="Times New Roman" w:cs="Times New Roman"/>
          <w:lang w:val="en-IN"/>
        </w:rPr>
        <w:t>and security. Bugfix</w:t>
      </w:r>
      <w:r w:rsidRPr="00CF7B76">
        <w:rPr>
          <w:rFonts w:ascii="Times New Roman" w:hAnsi="Times New Roman" w:cs="Times New Roman"/>
          <w:lang w:val="en-IN"/>
        </w:rPr>
        <w:t> </w:t>
      </w:r>
      <w:r w:rsidRPr="00CF7B76">
        <w:rPr>
          <w:rFonts w:ascii="Times New Roman" w:hAnsi="Times New Roman" w:cs="Times New Roman"/>
          <w:lang w:val="en-IN"/>
        </w:rPr>
        <w:t xml:space="preserve"> and retest until satisfactory to the acceptance criteria.</w:t>
      </w:r>
    </w:p>
    <w:p w14:paraId="7493C824" w14:textId="4836BAD6" w:rsidR="00BA4222" w:rsidRPr="00CF7B76" w:rsidRDefault="00000000" w:rsidP="00FD1C91">
      <w:pPr>
        <w:pStyle w:val="Akapitzlist"/>
        <w:numPr>
          <w:ilvl w:val="0"/>
          <w:numId w:val="4"/>
        </w:numPr>
        <w:spacing w:line="360" w:lineRule="auto"/>
        <w:jc w:val="both"/>
        <w:rPr>
          <w:rFonts w:ascii="Times New Roman" w:hAnsi="Times New Roman" w:cs="Times New Roman"/>
          <w:lang w:val="en-IN"/>
        </w:rPr>
      </w:pPr>
      <w:r w:rsidRPr="00CF7B76">
        <w:rPr>
          <w:rFonts w:ascii="Times New Roman" w:hAnsi="Times New Roman" w:cs="Times New Roman"/>
          <w:lang w:val="en-IN"/>
        </w:rPr>
        <w:t>Training &amp; change</w:t>
      </w:r>
      <w:r w:rsidRPr="00CF7B76">
        <w:rPr>
          <w:rFonts w:ascii="Times New Roman" w:hAnsi="Times New Roman" w:cs="Times New Roman"/>
          <w:lang w:val="en-IN"/>
        </w:rPr>
        <w:t> </w:t>
      </w:r>
      <w:r w:rsidRPr="00CF7B76">
        <w:rPr>
          <w:rFonts w:ascii="Times New Roman" w:hAnsi="Times New Roman" w:cs="Times New Roman"/>
          <w:lang w:val="en-IN"/>
        </w:rPr>
        <w:t xml:space="preserve"> readiness (W</w:t>
      </w:r>
      <w:r w:rsidR="00A83FFE" w:rsidRPr="00CF7B76">
        <w:rPr>
          <w:rFonts w:ascii="Times New Roman" w:hAnsi="Times New Roman" w:cs="Times New Roman"/>
          <w:lang w:val="en-IN"/>
        </w:rPr>
        <w:t xml:space="preserve">eek </w:t>
      </w:r>
      <w:r w:rsidRPr="00CF7B76">
        <w:rPr>
          <w:rFonts w:ascii="Times New Roman" w:hAnsi="Times New Roman" w:cs="Times New Roman"/>
          <w:lang w:val="en-IN"/>
        </w:rPr>
        <w:t>18-22): Train superusers present early and often, then front-line staff; distribute user guides and quick reference cards.</w:t>
      </w:r>
    </w:p>
    <w:p w14:paraId="64720FE7" w14:textId="5E861143" w:rsidR="00BA4222" w:rsidRPr="00CF7B76" w:rsidRDefault="00000000" w:rsidP="00FD1C91">
      <w:pPr>
        <w:pStyle w:val="Akapitzlist"/>
        <w:numPr>
          <w:ilvl w:val="0"/>
          <w:numId w:val="4"/>
        </w:numPr>
        <w:spacing w:line="360" w:lineRule="auto"/>
        <w:jc w:val="both"/>
        <w:rPr>
          <w:rFonts w:ascii="Times New Roman" w:hAnsi="Times New Roman" w:cs="Times New Roman"/>
          <w:lang w:val="en-IN"/>
        </w:rPr>
      </w:pPr>
      <w:r w:rsidRPr="00CF7B76">
        <w:rPr>
          <w:rFonts w:ascii="Times New Roman" w:hAnsi="Times New Roman" w:cs="Times New Roman"/>
          <w:lang w:val="en-IN"/>
        </w:rPr>
        <w:t xml:space="preserve">Go-live </w:t>
      </w:r>
      <w:r w:rsidR="0051228D" w:rsidRPr="00CF7B76">
        <w:rPr>
          <w:rFonts w:ascii="Times New Roman" w:hAnsi="Times New Roman" w:cs="Times New Roman"/>
          <w:lang w:val="en-IN"/>
        </w:rPr>
        <w:t>and</w:t>
      </w:r>
      <w:r w:rsidRPr="00CF7B76">
        <w:rPr>
          <w:rFonts w:ascii="Times New Roman" w:hAnsi="Times New Roman" w:cs="Times New Roman"/>
          <w:lang w:val="en-IN"/>
        </w:rPr>
        <w:t xml:space="preserve"> </w:t>
      </w:r>
      <w:r w:rsidR="0051228D" w:rsidRPr="00CF7B76">
        <w:rPr>
          <w:rFonts w:ascii="Times New Roman" w:hAnsi="Times New Roman" w:cs="Times New Roman"/>
          <w:lang w:val="en-IN"/>
        </w:rPr>
        <w:t>hyper care</w:t>
      </w:r>
      <w:r w:rsidRPr="00CF7B76">
        <w:rPr>
          <w:rFonts w:ascii="Times New Roman" w:hAnsi="Times New Roman" w:cs="Times New Roman"/>
          <w:lang w:val="en-IN"/>
        </w:rPr>
        <w:t xml:space="preserve"> (Week 23): Roll out in a phased manner (region/store</w:t>
      </w:r>
      <w:r w:rsidRPr="00CF7B76">
        <w:rPr>
          <w:rFonts w:ascii="Times New Roman" w:hAnsi="Times New Roman" w:cs="Times New Roman"/>
          <w:lang w:val="en-IN"/>
        </w:rPr>
        <w:t> </w:t>
      </w:r>
      <w:r w:rsidRPr="00CF7B76">
        <w:rPr>
          <w:rFonts w:ascii="Times New Roman" w:hAnsi="Times New Roman" w:cs="Times New Roman"/>
          <w:lang w:val="en-IN"/>
        </w:rPr>
        <w:t xml:space="preserve"> clusters) with dedicated support team (</w:t>
      </w:r>
      <w:r w:rsidR="0051228D" w:rsidRPr="00CF7B76">
        <w:rPr>
          <w:rFonts w:ascii="Times New Roman" w:hAnsi="Times New Roman" w:cs="Times New Roman"/>
          <w:lang w:val="en-IN"/>
        </w:rPr>
        <w:t>hyper care</w:t>
      </w:r>
      <w:r w:rsidRPr="00CF7B76">
        <w:rPr>
          <w:rFonts w:ascii="Times New Roman" w:hAnsi="Times New Roman" w:cs="Times New Roman"/>
          <w:lang w:val="en-IN"/>
        </w:rPr>
        <w:t>) oversight for 2–4 weeks.</w:t>
      </w:r>
    </w:p>
    <w:p w14:paraId="06D8F075" w14:textId="10DE99B6" w:rsidR="00BA4222" w:rsidRPr="00CF7B76" w:rsidRDefault="00000000" w:rsidP="00FD1C91">
      <w:pPr>
        <w:pStyle w:val="Akapitzlist"/>
        <w:numPr>
          <w:ilvl w:val="0"/>
          <w:numId w:val="4"/>
        </w:numPr>
        <w:spacing w:line="360" w:lineRule="auto"/>
        <w:jc w:val="both"/>
        <w:rPr>
          <w:rFonts w:ascii="Times New Roman" w:hAnsi="Times New Roman" w:cs="Times New Roman"/>
          <w:lang w:val="en-IN"/>
        </w:rPr>
      </w:pPr>
      <w:r w:rsidRPr="00CF7B76">
        <w:rPr>
          <w:rFonts w:ascii="Times New Roman" w:hAnsi="Times New Roman" w:cs="Times New Roman"/>
        </w:rPr>
        <w:t xml:space="preserve">Post-implementation review and </w:t>
      </w:r>
      <w:r w:rsidR="00A83FFE" w:rsidRPr="00CF7B76">
        <w:rPr>
          <w:rFonts w:ascii="Times New Roman" w:hAnsi="Times New Roman" w:cs="Times New Roman"/>
        </w:rPr>
        <w:t>optimisation</w:t>
      </w:r>
      <w:r w:rsidR="00A83FFE" w:rsidRPr="00CF7B76">
        <w:rPr>
          <w:rFonts w:ascii="Times New Roman" w:hAnsi="Times New Roman" w:cs="Times New Roman"/>
          <w:lang w:val="en-IN"/>
        </w:rPr>
        <w:t xml:space="preserve"> (</w:t>
      </w:r>
      <w:r w:rsidRPr="00CF7B76">
        <w:rPr>
          <w:rFonts w:ascii="Times New Roman" w:hAnsi="Times New Roman" w:cs="Times New Roman"/>
          <w:lang w:val="en-IN"/>
        </w:rPr>
        <w:t>Week 27–30): Monitor KPIs, gather feedback and act on iterative enhancements.</w:t>
      </w:r>
    </w:p>
    <w:p w14:paraId="5B1F037B" w14:textId="77777777"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15" w:name="_Toc215767994"/>
      <w:r w:rsidRPr="00641EAC">
        <w:rPr>
          <w:rStyle w:val="Nagwek2Znak"/>
          <w:rFonts w:ascii="Times New Roman" w:hAnsi="Times New Roman" w:cs="Times New Roman"/>
          <w:sz w:val="24"/>
          <w:szCs w:val="24"/>
          <w:lang w:val="en-IN"/>
        </w:rPr>
        <w:t>4.2 Employee training and change management</w:t>
      </w:r>
      <w:bookmarkEnd w:id="15"/>
    </w:p>
    <w:p w14:paraId="1CDC01F5" w14:textId="3043CF38" w:rsidR="00BA4222" w:rsidRPr="00CF7B76" w:rsidRDefault="00000000" w:rsidP="00FD1C91">
      <w:pPr>
        <w:pStyle w:val="Akapitzlist"/>
        <w:numPr>
          <w:ilvl w:val="0"/>
          <w:numId w:val="3"/>
        </w:numPr>
        <w:spacing w:line="360" w:lineRule="auto"/>
        <w:jc w:val="both"/>
        <w:rPr>
          <w:rFonts w:ascii="Times New Roman" w:hAnsi="Times New Roman" w:cs="Times New Roman"/>
          <w:lang w:val="en-IN"/>
        </w:rPr>
      </w:pPr>
      <w:r w:rsidRPr="00CF7B76">
        <w:rPr>
          <w:rFonts w:ascii="Times New Roman" w:hAnsi="Times New Roman" w:cs="Times New Roman"/>
          <w:lang w:val="en-IN"/>
        </w:rPr>
        <w:t>Role-catered training: super-users (advanced)</w:t>
      </w:r>
      <w:r w:rsidR="00127013" w:rsidRPr="00CF7B76">
        <w:rPr>
          <w:rFonts w:ascii="Times New Roman" w:hAnsi="Times New Roman" w:cs="Times New Roman"/>
          <w:lang w:val="en-IN"/>
        </w:rPr>
        <w:t>,</w:t>
      </w:r>
      <w:r w:rsidRPr="00CF7B76">
        <w:rPr>
          <w:rFonts w:ascii="Times New Roman" w:hAnsi="Times New Roman" w:cs="Times New Roman"/>
          <w:lang w:val="en-IN"/>
        </w:rPr>
        <w:t xml:space="preserve"> store associates (operational)</w:t>
      </w:r>
      <w:r w:rsidR="00127013" w:rsidRPr="00CF7B76">
        <w:rPr>
          <w:rFonts w:ascii="Times New Roman" w:hAnsi="Times New Roman" w:cs="Times New Roman"/>
          <w:lang w:val="en-IN"/>
        </w:rPr>
        <w:t xml:space="preserve"> and</w:t>
      </w:r>
      <w:r w:rsidRPr="00CF7B76">
        <w:rPr>
          <w:rFonts w:ascii="Times New Roman" w:hAnsi="Times New Roman" w:cs="Times New Roman"/>
          <w:lang w:val="en-IN"/>
        </w:rPr>
        <w:t xml:space="preserve"> management (analytical). Blend classroom,</w:t>
      </w:r>
      <w:r w:rsidRPr="00CF7B76">
        <w:rPr>
          <w:rFonts w:ascii="Times New Roman" w:hAnsi="Times New Roman" w:cs="Times New Roman"/>
          <w:lang w:val="en-IN"/>
        </w:rPr>
        <w:t> </w:t>
      </w:r>
      <w:r w:rsidRPr="00CF7B76">
        <w:rPr>
          <w:rFonts w:ascii="Times New Roman" w:hAnsi="Times New Roman" w:cs="Times New Roman"/>
          <w:lang w:val="en-IN"/>
        </w:rPr>
        <w:t xml:space="preserve"> hands-on sandbox sessions and brief e-learning modules</w:t>
      </w:r>
      <w:r w:rsidR="00AB69AA" w:rsidRPr="00CF7B76">
        <w:rPr>
          <w:rFonts w:ascii="Times New Roman" w:hAnsi="Times New Roman" w:cs="Times New Roman"/>
          <w:lang w:val="en-IN"/>
        </w:rPr>
        <w:t xml:space="preserve"> </w:t>
      </w:r>
      <w:r w:rsidR="00AB69AA" w:rsidRPr="00CF7B76">
        <w:rPr>
          <w:rFonts w:ascii="Times New Roman" w:hAnsi="Times New Roman" w:cs="Times New Roman"/>
        </w:rPr>
        <w:t>(Nordlund, 2025)</w:t>
      </w:r>
      <w:r w:rsidRPr="00CF7B76">
        <w:rPr>
          <w:rFonts w:ascii="Times New Roman" w:hAnsi="Times New Roman" w:cs="Times New Roman"/>
          <w:lang w:val="en-IN"/>
        </w:rPr>
        <w:t>.</w:t>
      </w:r>
    </w:p>
    <w:p w14:paraId="3F43DD0F" w14:textId="13310A3E" w:rsidR="00BA4222" w:rsidRPr="00CF7B76" w:rsidRDefault="00000000" w:rsidP="00FD1C91">
      <w:pPr>
        <w:pStyle w:val="Akapitzlist"/>
        <w:numPr>
          <w:ilvl w:val="0"/>
          <w:numId w:val="3"/>
        </w:numPr>
        <w:spacing w:line="360" w:lineRule="auto"/>
        <w:jc w:val="both"/>
        <w:rPr>
          <w:rFonts w:ascii="Times New Roman" w:hAnsi="Times New Roman" w:cs="Times New Roman"/>
          <w:lang w:val="en-IN"/>
        </w:rPr>
      </w:pPr>
      <w:r w:rsidRPr="00CF7B76">
        <w:rPr>
          <w:rFonts w:ascii="Times New Roman" w:hAnsi="Times New Roman" w:cs="Times New Roman"/>
          <w:lang w:val="en-IN"/>
        </w:rPr>
        <w:t xml:space="preserve">Change </w:t>
      </w:r>
      <w:r w:rsidR="00FD32B0" w:rsidRPr="00CF7B76">
        <w:rPr>
          <w:rFonts w:ascii="Times New Roman" w:hAnsi="Times New Roman" w:cs="Times New Roman"/>
          <w:lang w:val="en-IN"/>
        </w:rPr>
        <w:t>champions</w:t>
      </w:r>
      <w:r w:rsidRPr="00CF7B76">
        <w:rPr>
          <w:rFonts w:ascii="Times New Roman" w:hAnsi="Times New Roman" w:cs="Times New Roman"/>
          <w:lang w:val="en-IN"/>
        </w:rPr>
        <w:t>:</w:t>
      </w:r>
      <w:r w:rsidRPr="00CF7B76">
        <w:rPr>
          <w:rFonts w:ascii="Times New Roman" w:hAnsi="Times New Roman" w:cs="Times New Roman"/>
          <w:lang w:val="en-IN"/>
        </w:rPr>
        <w:t> </w:t>
      </w:r>
      <w:r w:rsidRPr="00CF7B76">
        <w:rPr>
          <w:rFonts w:ascii="Times New Roman" w:hAnsi="Times New Roman" w:cs="Times New Roman"/>
          <w:lang w:val="en-IN"/>
        </w:rPr>
        <w:t xml:space="preserve"> Select store-level champions to drive adoption.</w:t>
      </w:r>
    </w:p>
    <w:p w14:paraId="2984661C" w14:textId="77777777" w:rsidR="00BA4222" w:rsidRPr="00CF7B76" w:rsidRDefault="00000000" w:rsidP="00FD1C91">
      <w:pPr>
        <w:pStyle w:val="Akapitzlist"/>
        <w:numPr>
          <w:ilvl w:val="0"/>
          <w:numId w:val="3"/>
        </w:numPr>
        <w:spacing w:line="360" w:lineRule="auto"/>
        <w:jc w:val="both"/>
        <w:rPr>
          <w:rFonts w:ascii="Times New Roman" w:hAnsi="Times New Roman" w:cs="Times New Roman"/>
          <w:lang w:val="en-IN"/>
        </w:rPr>
      </w:pPr>
      <w:r w:rsidRPr="00CF7B76">
        <w:rPr>
          <w:rFonts w:ascii="Times New Roman" w:hAnsi="Times New Roman" w:cs="Times New Roman"/>
          <w:lang w:val="en-IN"/>
        </w:rPr>
        <w:t>Communication plan: Frequent updates, FAQs, and ways to provide feedback aimed at reducing</w:t>
      </w:r>
      <w:r w:rsidRPr="00CF7B76">
        <w:rPr>
          <w:rFonts w:ascii="Times New Roman" w:hAnsi="Times New Roman" w:cs="Times New Roman"/>
          <w:lang w:val="en-IN"/>
        </w:rPr>
        <w:t> </w:t>
      </w:r>
      <w:r w:rsidRPr="00CF7B76">
        <w:rPr>
          <w:rFonts w:ascii="Times New Roman" w:hAnsi="Times New Roman" w:cs="Times New Roman"/>
          <w:lang w:val="en-IN"/>
        </w:rPr>
        <w:t xml:space="preserve"> resistance.</w:t>
      </w:r>
    </w:p>
    <w:p w14:paraId="574E1BF5" w14:textId="709702D7" w:rsidR="00BA4222" w:rsidRPr="00CF7B76" w:rsidRDefault="00000000" w:rsidP="00FD1C91">
      <w:pPr>
        <w:pStyle w:val="Akapitzlist"/>
        <w:numPr>
          <w:ilvl w:val="0"/>
          <w:numId w:val="3"/>
        </w:numPr>
        <w:spacing w:line="360" w:lineRule="auto"/>
        <w:jc w:val="both"/>
        <w:rPr>
          <w:rFonts w:ascii="Times New Roman" w:hAnsi="Times New Roman" w:cs="Times New Roman"/>
          <w:lang w:val="en-IN"/>
        </w:rPr>
      </w:pPr>
      <w:r w:rsidRPr="00CF7B76">
        <w:rPr>
          <w:rFonts w:ascii="Times New Roman" w:hAnsi="Times New Roman" w:cs="Times New Roman"/>
          <w:lang w:val="en-IN"/>
        </w:rPr>
        <w:t xml:space="preserve">Motivation </w:t>
      </w:r>
      <w:r w:rsidR="00993425" w:rsidRPr="00CF7B76">
        <w:rPr>
          <w:rFonts w:ascii="Times New Roman" w:hAnsi="Times New Roman" w:cs="Times New Roman"/>
          <w:lang w:val="en-IN"/>
        </w:rPr>
        <w:t>and</w:t>
      </w:r>
      <w:r w:rsidRPr="00CF7B76">
        <w:rPr>
          <w:rFonts w:ascii="Times New Roman" w:hAnsi="Times New Roman" w:cs="Times New Roman"/>
          <w:lang w:val="en-IN"/>
        </w:rPr>
        <w:t xml:space="preserve"> acknowledgement:</w:t>
      </w:r>
      <w:r w:rsidRPr="00CF7B76">
        <w:rPr>
          <w:rFonts w:ascii="Times New Roman" w:hAnsi="Times New Roman" w:cs="Times New Roman"/>
          <w:lang w:val="en-IN"/>
        </w:rPr>
        <w:t> </w:t>
      </w:r>
      <w:r w:rsidRPr="00CF7B76">
        <w:rPr>
          <w:rFonts w:ascii="Times New Roman" w:hAnsi="Times New Roman" w:cs="Times New Roman"/>
          <w:lang w:val="en-IN"/>
        </w:rPr>
        <w:t xml:space="preserve"> Minor incentive for accurate input during the transition period and system use.</w:t>
      </w:r>
    </w:p>
    <w:p w14:paraId="79E87C25" w14:textId="77777777"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16" w:name="_Toc215767995"/>
      <w:r w:rsidRPr="00641EAC">
        <w:rPr>
          <w:rStyle w:val="Nagwek2Znak"/>
          <w:rFonts w:ascii="Times New Roman" w:hAnsi="Times New Roman" w:cs="Times New Roman"/>
          <w:sz w:val="24"/>
          <w:szCs w:val="24"/>
          <w:lang w:val="en-IN"/>
        </w:rPr>
        <w:t>4.3 Integration with existing infrastructure</w:t>
      </w:r>
      <w:bookmarkEnd w:id="16"/>
    </w:p>
    <w:p w14:paraId="3A15B194" w14:textId="77777777" w:rsidR="00BA4222" w:rsidRPr="00CF7B76" w:rsidRDefault="00000000" w:rsidP="00FD1C91">
      <w:pPr>
        <w:pStyle w:val="Akapitzlist"/>
        <w:numPr>
          <w:ilvl w:val="0"/>
          <w:numId w:val="2"/>
        </w:numPr>
        <w:spacing w:line="360" w:lineRule="auto"/>
        <w:jc w:val="both"/>
        <w:rPr>
          <w:rFonts w:ascii="Times New Roman" w:hAnsi="Times New Roman" w:cs="Times New Roman"/>
          <w:lang w:val="en-IN"/>
        </w:rPr>
      </w:pPr>
      <w:r w:rsidRPr="00CF7B76">
        <w:rPr>
          <w:rFonts w:ascii="Times New Roman" w:hAnsi="Times New Roman" w:cs="Times New Roman"/>
          <w:lang w:val="en-IN"/>
        </w:rPr>
        <w:t>Leverage API-first approach and middleware(e.g.</w:t>
      </w:r>
      <w:r w:rsidRPr="00CF7B76">
        <w:rPr>
          <w:rFonts w:ascii="Times New Roman" w:hAnsi="Times New Roman" w:cs="Times New Roman"/>
          <w:lang w:val="en-IN"/>
        </w:rPr>
        <w:t> </w:t>
      </w:r>
      <w:r w:rsidRPr="00CF7B76">
        <w:rPr>
          <w:rFonts w:ascii="Times New Roman" w:hAnsi="Times New Roman" w:cs="Times New Roman"/>
          <w:lang w:val="en-IN"/>
        </w:rPr>
        <w:t>, iPaaS) connecting E-commerce platform, POS, payment gateways and 3PL.</w:t>
      </w:r>
    </w:p>
    <w:p w14:paraId="6D4A4D09" w14:textId="64C2D800" w:rsidR="00BA4222" w:rsidRPr="00CF7B76" w:rsidRDefault="00000000" w:rsidP="00FD1C91">
      <w:pPr>
        <w:pStyle w:val="Akapitzlist"/>
        <w:numPr>
          <w:ilvl w:val="0"/>
          <w:numId w:val="2"/>
        </w:numPr>
        <w:spacing w:line="360" w:lineRule="auto"/>
        <w:jc w:val="both"/>
        <w:rPr>
          <w:rFonts w:ascii="Times New Roman" w:hAnsi="Times New Roman" w:cs="Times New Roman"/>
          <w:lang w:val="en-IN"/>
        </w:rPr>
      </w:pPr>
      <w:r w:rsidRPr="00CF7B76">
        <w:rPr>
          <w:rFonts w:ascii="Times New Roman" w:hAnsi="Times New Roman" w:cs="Times New Roman"/>
          <w:lang w:val="en-IN"/>
        </w:rPr>
        <w:t xml:space="preserve">Keep only </w:t>
      </w:r>
      <w:r w:rsidR="00127013" w:rsidRPr="00CF7B76">
        <w:rPr>
          <w:rFonts w:ascii="Times New Roman" w:hAnsi="Times New Roman" w:cs="Times New Roman"/>
          <w:lang w:val="en-IN"/>
        </w:rPr>
        <w:t>the lightweight</w:t>
      </w:r>
      <w:r w:rsidRPr="00CF7B76">
        <w:rPr>
          <w:rFonts w:ascii="Times New Roman" w:hAnsi="Times New Roman" w:cs="Times New Roman"/>
          <w:lang w:val="en-IN"/>
        </w:rPr>
        <w:t xml:space="preserve"> required</w:t>
      </w:r>
      <w:r w:rsidRPr="00CF7B76">
        <w:rPr>
          <w:rFonts w:ascii="Times New Roman" w:hAnsi="Times New Roman" w:cs="Times New Roman"/>
          <w:lang w:val="en-IN"/>
        </w:rPr>
        <w:t> </w:t>
      </w:r>
      <w:r w:rsidRPr="00CF7B76">
        <w:rPr>
          <w:rFonts w:ascii="Times New Roman" w:hAnsi="Times New Roman" w:cs="Times New Roman"/>
          <w:lang w:val="en-IN"/>
        </w:rPr>
        <w:t xml:space="preserve"> legacy systems and wrap them by connecting connectors until complete decommissioning</w:t>
      </w:r>
      <w:r w:rsidR="00AB69AA" w:rsidRPr="00CF7B76">
        <w:rPr>
          <w:rFonts w:ascii="Times New Roman" w:hAnsi="Times New Roman" w:cs="Times New Roman"/>
          <w:lang w:val="en-IN"/>
        </w:rPr>
        <w:t xml:space="preserve"> </w:t>
      </w:r>
      <w:r w:rsidR="00AB69AA" w:rsidRPr="00CF7B76">
        <w:rPr>
          <w:rFonts w:ascii="Times New Roman" w:hAnsi="Times New Roman" w:cs="Times New Roman"/>
        </w:rPr>
        <w:t>(Puthuruthy, 2021)</w:t>
      </w:r>
      <w:r w:rsidRPr="00CF7B76">
        <w:rPr>
          <w:rFonts w:ascii="Times New Roman" w:hAnsi="Times New Roman" w:cs="Times New Roman"/>
          <w:lang w:val="en-IN"/>
        </w:rPr>
        <w:t>.</w:t>
      </w:r>
    </w:p>
    <w:p w14:paraId="567A3D0B" w14:textId="77777777" w:rsidR="00BA4222" w:rsidRPr="00CF7B76" w:rsidRDefault="00000000" w:rsidP="00FD1C91">
      <w:pPr>
        <w:pStyle w:val="Akapitzlist"/>
        <w:numPr>
          <w:ilvl w:val="0"/>
          <w:numId w:val="2"/>
        </w:numPr>
        <w:spacing w:line="360" w:lineRule="auto"/>
        <w:jc w:val="both"/>
        <w:rPr>
          <w:rFonts w:ascii="Times New Roman" w:hAnsi="Times New Roman" w:cs="Times New Roman"/>
          <w:lang w:val="en-IN"/>
        </w:rPr>
      </w:pPr>
      <w:r w:rsidRPr="00CF7B76">
        <w:rPr>
          <w:rFonts w:ascii="Times New Roman" w:hAnsi="Times New Roman" w:cs="Times New Roman"/>
          <w:lang w:val="en-IN"/>
        </w:rPr>
        <w:t>Verify that mobile/scan hardware (barcode / RFID) is supported, and</w:t>
      </w:r>
      <w:r w:rsidRPr="00CF7B76">
        <w:rPr>
          <w:rFonts w:ascii="Times New Roman" w:hAnsi="Times New Roman" w:cs="Times New Roman"/>
          <w:lang w:val="en-IN"/>
        </w:rPr>
        <w:t> </w:t>
      </w:r>
      <w:r w:rsidRPr="00CF7B76">
        <w:rPr>
          <w:rFonts w:ascii="Times New Roman" w:hAnsi="Times New Roman" w:cs="Times New Roman"/>
          <w:lang w:val="en-IN"/>
        </w:rPr>
        <w:t xml:space="preserve"> secure cloud connectivity is possible via VPN or secure TLS endpoints.</w:t>
      </w:r>
    </w:p>
    <w:p w14:paraId="2750167B" w14:textId="77777777"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17" w:name="_Toc215767996"/>
      <w:r w:rsidRPr="00641EAC">
        <w:rPr>
          <w:rStyle w:val="Nagwek2Znak"/>
          <w:rFonts w:ascii="Times New Roman" w:hAnsi="Times New Roman" w:cs="Times New Roman"/>
          <w:sz w:val="24"/>
          <w:szCs w:val="24"/>
          <w:lang w:val="en-IN"/>
        </w:rPr>
        <w:t>4.4 Potential challenges and mitigation</w:t>
      </w:r>
      <w:bookmarkEnd w:id="17"/>
    </w:p>
    <w:p w14:paraId="5903B654" w14:textId="17DEFF34" w:rsidR="00BA4222" w:rsidRPr="00CF7B76" w:rsidRDefault="00000000" w:rsidP="00FD1C91">
      <w:pPr>
        <w:pStyle w:val="Akapitzlist"/>
        <w:numPr>
          <w:ilvl w:val="0"/>
          <w:numId w:val="1"/>
        </w:numPr>
        <w:spacing w:line="360" w:lineRule="auto"/>
        <w:jc w:val="both"/>
        <w:rPr>
          <w:rFonts w:ascii="Times New Roman" w:hAnsi="Times New Roman" w:cs="Times New Roman"/>
          <w:lang w:val="en-IN"/>
        </w:rPr>
      </w:pPr>
      <w:r w:rsidRPr="00CF7B76">
        <w:rPr>
          <w:rFonts w:ascii="Times New Roman" w:hAnsi="Times New Roman" w:cs="Times New Roman"/>
          <w:lang w:val="en-IN"/>
        </w:rPr>
        <w:t>Data quality issues</w:t>
      </w:r>
      <w:r w:rsidR="003E51E4" w:rsidRPr="00CF7B76">
        <w:rPr>
          <w:rFonts w:ascii="Times New Roman" w:hAnsi="Times New Roman" w:cs="Times New Roman"/>
          <w:lang w:val="en-IN"/>
        </w:rPr>
        <w:t>:</w:t>
      </w:r>
      <w:r w:rsidRPr="00CF7B76">
        <w:rPr>
          <w:rFonts w:ascii="Times New Roman" w:hAnsi="Times New Roman" w:cs="Times New Roman"/>
          <w:lang w:val="en-IN"/>
        </w:rPr>
        <w:t xml:space="preserve"> </w:t>
      </w:r>
      <w:r w:rsidR="003E51E4" w:rsidRPr="00CF7B76">
        <w:rPr>
          <w:rFonts w:ascii="Times New Roman" w:hAnsi="Times New Roman" w:cs="Times New Roman"/>
          <w:lang w:val="en-IN"/>
        </w:rPr>
        <w:t>R</w:t>
      </w:r>
      <w:r w:rsidRPr="00CF7B76">
        <w:rPr>
          <w:rFonts w:ascii="Times New Roman" w:hAnsi="Times New Roman" w:cs="Times New Roman"/>
          <w:lang w:val="en-IN"/>
        </w:rPr>
        <w:t>esolve this with data cleansing,</w:t>
      </w:r>
      <w:r w:rsidRPr="00CF7B76">
        <w:rPr>
          <w:rFonts w:ascii="Times New Roman" w:hAnsi="Times New Roman" w:cs="Times New Roman"/>
          <w:lang w:val="en-IN"/>
        </w:rPr>
        <w:t> </w:t>
      </w:r>
      <w:r w:rsidRPr="00CF7B76">
        <w:rPr>
          <w:rFonts w:ascii="Times New Roman" w:hAnsi="Times New Roman" w:cs="Times New Roman"/>
          <w:lang w:val="en-IN"/>
        </w:rPr>
        <w:t xml:space="preserve"> incremental test migrations and validation </w:t>
      </w:r>
      <w:r w:rsidR="00974A7A" w:rsidRPr="00CF7B76">
        <w:rPr>
          <w:rFonts w:ascii="Times New Roman" w:hAnsi="Times New Roman" w:cs="Times New Roman"/>
          <w:lang w:val="en-IN"/>
        </w:rPr>
        <w:t>rules</w:t>
      </w:r>
      <w:r w:rsidRPr="00CF7B76">
        <w:rPr>
          <w:rFonts w:ascii="Times New Roman" w:hAnsi="Times New Roman" w:cs="Times New Roman"/>
          <w:lang w:val="en-IN"/>
        </w:rPr>
        <w:t>.</w:t>
      </w:r>
    </w:p>
    <w:p w14:paraId="7E76A774" w14:textId="6EF858EC" w:rsidR="00BA4222" w:rsidRPr="00CF7B76" w:rsidRDefault="00000000" w:rsidP="00FD1C91">
      <w:pPr>
        <w:pStyle w:val="Akapitzlist"/>
        <w:numPr>
          <w:ilvl w:val="0"/>
          <w:numId w:val="1"/>
        </w:numPr>
        <w:spacing w:line="360" w:lineRule="auto"/>
        <w:jc w:val="both"/>
        <w:rPr>
          <w:rFonts w:ascii="Times New Roman" w:hAnsi="Times New Roman" w:cs="Times New Roman"/>
          <w:lang w:val="en-IN"/>
        </w:rPr>
      </w:pPr>
      <w:r w:rsidRPr="00CF7B76">
        <w:rPr>
          <w:rFonts w:ascii="Times New Roman" w:hAnsi="Times New Roman" w:cs="Times New Roman"/>
          <w:lang w:val="en-IN"/>
        </w:rPr>
        <w:t>User resistance</w:t>
      </w:r>
      <w:r w:rsidR="00974A7A" w:rsidRPr="00CF7B76">
        <w:rPr>
          <w:rFonts w:ascii="Times New Roman" w:hAnsi="Times New Roman" w:cs="Times New Roman"/>
          <w:lang w:val="en-IN"/>
        </w:rPr>
        <w:t xml:space="preserve">: </w:t>
      </w:r>
      <w:r w:rsidRPr="00CF7B76">
        <w:rPr>
          <w:rFonts w:ascii="Times New Roman" w:hAnsi="Times New Roman" w:cs="Times New Roman"/>
          <w:lang w:val="en-IN"/>
        </w:rPr>
        <w:t xml:space="preserve"> Address with training champions and early involvement.</w:t>
      </w:r>
    </w:p>
    <w:p w14:paraId="2902FF68" w14:textId="29A2249C" w:rsidR="00BA4222" w:rsidRPr="00CF7B76" w:rsidRDefault="00000000" w:rsidP="00FD1C91">
      <w:pPr>
        <w:pStyle w:val="Akapitzlist"/>
        <w:numPr>
          <w:ilvl w:val="0"/>
          <w:numId w:val="1"/>
        </w:numPr>
        <w:spacing w:line="360" w:lineRule="auto"/>
        <w:jc w:val="both"/>
        <w:rPr>
          <w:rFonts w:ascii="Times New Roman" w:hAnsi="Times New Roman" w:cs="Times New Roman"/>
          <w:lang w:val="en-IN"/>
        </w:rPr>
      </w:pPr>
      <w:r w:rsidRPr="00CF7B76">
        <w:rPr>
          <w:rFonts w:ascii="Times New Roman" w:hAnsi="Times New Roman" w:cs="Times New Roman"/>
          <w:lang w:val="en-IN"/>
        </w:rPr>
        <w:t xml:space="preserve">Downtime/operations </w:t>
      </w:r>
      <w:r w:rsidR="00974A7A" w:rsidRPr="00CF7B76">
        <w:rPr>
          <w:rFonts w:ascii="Times New Roman" w:hAnsi="Times New Roman" w:cs="Times New Roman"/>
          <w:lang w:val="en-IN"/>
        </w:rPr>
        <w:t>disruption:</w:t>
      </w:r>
      <w:r w:rsidRPr="00CF7B76">
        <w:rPr>
          <w:rFonts w:ascii="Times New Roman" w:hAnsi="Times New Roman" w:cs="Times New Roman"/>
          <w:lang w:val="en-IN"/>
        </w:rPr>
        <w:t xml:space="preserve"> </w:t>
      </w:r>
      <w:r w:rsidR="00974A7A" w:rsidRPr="00CF7B76">
        <w:rPr>
          <w:rFonts w:ascii="Times New Roman" w:hAnsi="Times New Roman" w:cs="Times New Roman"/>
          <w:lang w:val="en-IN"/>
        </w:rPr>
        <w:t>M</w:t>
      </w:r>
      <w:r w:rsidRPr="00CF7B76">
        <w:rPr>
          <w:rFonts w:ascii="Times New Roman" w:hAnsi="Times New Roman" w:cs="Times New Roman"/>
          <w:lang w:val="en-IN"/>
        </w:rPr>
        <w:t>itigate by rolling out in phases and having a parallel run of the old system for</w:t>
      </w:r>
      <w:r w:rsidRPr="00CF7B76">
        <w:rPr>
          <w:rFonts w:ascii="Times New Roman" w:hAnsi="Times New Roman" w:cs="Times New Roman"/>
          <w:lang w:val="en-IN"/>
        </w:rPr>
        <w:t> </w:t>
      </w:r>
      <w:r w:rsidRPr="00CF7B76">
        <w:rPr>
          <w:rFonts w:ascii="Times New Roman" w:hAnsi="Times New Roman" w:cs="Times New Roman"/>
          <w:lang w:val="en-IN"/>
        </w:rPr>
        <w:t xml:space="preserve"> a critical period</w:t>
      </w:r>
      <w:r w:rsidR="0028766D" w:rsidRPr="00CF7B76">
        <w:rPr>
          <w:rFonts w:ascii="Times New Roman" w:hAnsi="Times New Roman" w:cs="Times New Roman"/>
          <w:lang w:val="en-IN"/>
        </w:rPr>
        <w:t xml:space="preserve"> </w:t>
      </w:r>
      <w:r w:rsidR="0028766D" w:rsidRPr="00CF7B76">
        <w:rPr>
          <w:rFonts w:ascii="Times New Roman" w:hAnsi="Times New Roman" w:cs="Times New Roman"/>
        </w:rPr>
        <w:t>(Pearlson, Saunders &amp; Galletta, 2024)</w:t>
      </w:r>
      <w:r w:rsidRPr="00CF7B76">
        <w:rPr>
          <w:rFonts w:ascii="Times New Roman" w:hAnsi="Times New Roman" w:cs="Times New Roman"/>
          <w:lang w:val="en-IN"/>
        </w:rPr>
        <w:t>.</w:t>
      </w:r>
    </w:p>
    <w:p w14:paraId="730D12C4" w14:textId="52F2BA6C" w:rsidR="00BA4222" w:rsidRPr="00CF7B76" w:rsidRDefault="00000000" w:rsidP="00FD1C91">
      <w:pPr>
        <w:pStyle w:val="Akapitzlist"/>
        <w:numPr>
          <w:ilvl w:val="0"/>
          <w:numId w:val="1"/>
        </w:numPr>
        <w:spacing w:line="360" w:lineRule="auto"/>
        <w:jc w:val="both"/>
        <w:rPr>
          <w:rFonts w:ascii="Times New Roman" w:hAnsi="Times New Roman" w:cs="Times New Roman"/>
          <w:lang w:val="en-IN"/>
        </w:rPr>
      </w:pPr>
      <w:r w:rsidRPr="00CF7B76">
        <w:rPr>
          <w:rFonts w:ascii="Times New Roman" w:hAnsi="Times New Roman" w:cs="Times New Roman"/>
          <w:lang w:val="en-IN"/>
        </w:rPr>
        <w:t>Cost overruns</w:t>
      </w:r>
      <w:r w:rsidR="00974A7A" w:rsidRPr="00CF7B76">
        <w:rPr>
          <w:rFonts w:ascii="Times New Roman" w:hAnsi="Times New Roman" w:cs="Times New Roman"/>
          <w:lang w:val="en-IN"/>
        </w:rPr>
        <w:t>:</w:t>
      </w:r>
      <w:r w:rsidRPr="00CF7B76">
        <w:rPr>
          <w:rFonts w:ascii="Times New Roman" w:hAnsi="Times New Roman" w:cs="Times New Roman"/>
          <w:lang w:val="en-IN"/>
        </w:rPr>
        <w:t xml:space="preserve"> </w:t>
      </w:r>
      <w:r w:rsidR="00974A7A" w:rsidRPr="00CF7B76">
        <w:rPr>
          <w:rFonts w:ascii="Times New Roman" w:hAnsi="Times New Roman" w:cs="Times New Roman"/>
          <w:lang w:val="en-IN"/>
        </w:rPr>
        <w:t>F</w:t>
      </w:r>
      <w:r w:rsidRPr="00CF7B76">
        <w:rPr>
          <w:rFonts w:ascii="Times New Roman" w:hAnsi="Times New Roman" w:cs="Times New Roman"/>
          <w:lang w:val="en-IN"/>
        </w:rPr>
        <w:t>ixed price</w:t>
      </w:r>
      <w:r w:rsidRPr="00CF7B76">
        <w:rPr>
          <w:rFonts w:ascii="Times New Roman" w:hAnsi="Times New Roman" w:cs="Times New Roman"/>
          <w:lang w:val="en-IN"/>
        </w:rPr>
        <w:t> </w:t>
      </w:r>
      <w:r w:rsidRPr="00CF7B76">
        <w:rPr>
          <w:rFonts w:ascii="Times New Roman" w:hAnsi="Times New Roman" w:cs="Times New Roman"/>
          <w:lang w:val="en-IN"/>
        </w:rPr>
        <w:t xml:space="preserve"> clauses in vendor contract, contingency budget (10–15%).</w:t>
      </w:r>
    </w:p>
    <w:p w14:paraId="5795EF2C" w14:textId="55CB40B5" w:rsidR="00BA4222" w:rsidRPr="00CF7B76" w:rsidRDefault="00000000" w:rsidP="00FD1C91">
      <w:pPr>
        <w:pStyle w:val="Akapitzlist"/>
        <w:numPr>
          <w:ilvl w:val="0"/>
          <w:numId w:val="1"/>
        </w:numPr>
        <w:spacing w:line="360" w:lineRule="auto"/>
        <w:jc w:val="both"/>
        <w:rPr>
          <w:rFonts w:ascii="Times New Roman" w:hAnsi="Times New Roman" w:cs="Times New Roman"/>
          <w:lang w:val="en-IN"/>
        </w:rPr>
      </w:pPr>
      <w:r w:rsidRPr="00CF7B76">
        <w:rPr>
          <w:rFonts w:ascii="Times New Roman" w:hAnsi="Times New Roman" w:cs="Times New Roman"/>
          <w:lang w:val="en-IN"/>
        </w:rPr>
        <w:t>Security/compliance risks</w:t>
      </w:r>
      <w:r w:rsidR="00127013" w:rsidRPr="00CF7B76">
        <w:rPr>
          <w:rFonts w:ascii="Times New Roman" w:hAnsi="Times New Roman" w:cs="Times New Roman"/>
          <w:lang w:val="en-IN"/>
        </w:rPr>
        <w:t xml:space="preserve">: </w:t>
      </w:r>
      <w:r w:rsidRPr="00CF7B76">
        <w:rPr>
          <w:rFonts w:ascii="Times New Roman" w:hAnsi="Times New Roman" w:cs="Times New Roman"/>
          <w:lang w:val="en-IN"/>
        </w:rPr>
        <w:t>can define</w:t>
      </w:r>
      <w:r w:rsidRPr="00CF7B76">
        <w:rPr>
          <w:rFonts w:ascii="Times New Roman" w:hAnsi="Times New Roman" w:cs="Times New Roman"/>
          <w:lang w:val="en-IN"/>
        </w:rPr>
        <w:t> </w:t>
      </w:r>
      <w:r w:rsidRPr="00CF7B76">
        <w:rPr>
          <w:rFonts w:ascii="Times New Roman" w:hAnsi="Times New Roman" w:cs="Times New Roman"/>
          <w:lang w:val="en-IN"/>
        </w:rPr>
        <w:t xml:space="preserve"> security checks, </w:t>
      </w:r>
      <w:r w:rsidR="00127013" w:rsidRPr="00CF7B76">
        <w:rPr>
          <w:rFonts w:ascii="Times New Roman" w:hAnsi="Times New Roman" w:cs="Times New Roman"/>
          <w:lang w:val="en-IN"/>
        </w:rPr>
        <w:t>role-based</w:t>
      </w:r>
      <w:r w:rsidRPr="00CF7B76">
        <w:rPr>
          <w:rFonts w:ascii="Times New Roman" w:hAnsi="Times New Roman" w:cs="Times New Roman"/>
          <w:lang w:val="en-IN"/>
        </w:rPr>
        <w:t xml:space="preserve"> access, encryption, logs and GDPR data retention</w:t>
      </w:r>
      <w:r w:rsidR="005C7CAF" w:rsidRPr="00CF7B76">
        <w:rPr>
          <w:rFonts w:ascii="Times New Roman" w:hAnsi="Times New Roman" w:cs="Times New Roman"/>
          <w:lang w:val="en-IN"/>
        </w:rPr>
        <w:t xml:space="preserve"> </w:t>
      </w:r>
      <w:r w:rsidR="005C7CAF" w:rsidRPr="00CF7B76">
        <w:rPr>
          <w:rFonts w:ascii="Times New Roman" w:hAnsi="Times New Roman" w:cs="Times New Roman"/>
        </w:rPr>
        <w:t>(Rahmati et al., 2021)</w:t>
      </w:r>
      <w:r w:rsidRPr="00CF7B76">
        <w:rPr>
          <w:rFonts w:ascii="Times New Roman" w:hAnsi="Times New Roman" w:cs="Times New Roman"/>
          <w:lang w:val="en-IN"/>
        </w:rPr>
        <w:t>.</w:t>
      </w:r>
    </w:p>
    <w:p w14:paraId="34FB01E0" w14:textId="467B25B4" w:rsidR="00641EAC" w:rsidRPr="00CF7B76" w:rsidRDefault="00000000" w:rsidP="00FD1C91">
      <w:pPr>
        <w:spacing w:line="360" w:lineRule="auto"/>
        <w:jc w:val="both"/>
        <w:rPr>
          <w:rStyle w:val="Nagwek2Znak"/>
          <w:rFonts w:ascii="Times New Roman" w:hAnsi="Times New Roman" w:cs="Times New Roman"/>
          <w:sz w:val="24"/>
          <w:szCs w:val="24"/>
          <w:lang w:val="en-IN"/>
        </w:rPr>
      </w:pPr>
      <w:bookmarkStart w:id="18" w:name="_Toc215767997"/>
      <w:r w:rsidRPr="00641EAC">
        <w:rPr>
          <w:rStyle w:val="Nagwek2Znak"/>
          <w:rFonts w:ascii="Times New Roman" w:hAnsi="Times New Roman" w:cs="Times New Roman"/>
          <w:sz w:val="24"/>
          <w:szCs w:val="24"/>
          <w:lang w:val="en-IN"/>
        </w:rPr>
        <w:t>4.5 Timeline and milestones</w:t>
      </w:r>
      <w:bookmarkEnd w:id="18"/>
    </w:p>
    <w:tbl>
      <w:tblPr>
        <w:tblStyle w:val="Tabela-Siatka"/>
        <w:tblW w:w="0" w:type="auto"/>
        <w:tblLook w:val="04A0" w:firstRow="1" w:lastRow="0" w:firstColumn="1" w:lastColumn="0" w:noHBand="0" w:noVBand="1"/>
      </w:tblPr>
      <w:tblGrid>
        <w:gridCol w:w="3689"/>
        <w:gridCol w:w="1510"/>
        <w:gridCol w:w="3322"/>
      </w:tblGrid>
      <w:tr w:rsidR="001F6ADF" w14:paraId="3CBC48B2" w14:textId="77777777" w:rsidTr="00FF57F0">
        <w:tc>
          <w:tcPr>
            <w:tcW w:w="0" w:type="auto"/>
            <w:hideMark/>
          </w:tcPr>
          <w:p w14:paraId="68C0ABE2" w14:textId="77777777" w:rsidR="00BA4222" w:rsidRPr="00BA4222" w:rsidRDefault="00000000" w:rsidP="00FD1C91">
            <w:pPr>
              <w:spacing w:after="160" w:line="360" w:lineRule="auto"/>
              <w:jc w:val="both"/>
              <w:rPr>
                <w:rFonts w:ascii="Times New Roman" w:hAnsi="Times New Roman" w:cs="Times New Roman"/>
                <w:b/>
                <w:bCs/>
                <w:lang w:val="en-IN"/>
              </w:rPr>
            </w:pPr>
            <w:r w:rsidRPr="00BA4222">
              <w:rPr>
                <w:rFonts w:ascii="Times New Roman" w:hAnsi="Times New Roman" w:cs="Times New Roman"/>
                <w:b/>
                <w:bCs/>
                <w:lang w:val="en-IN"/>
              </w:rPr>
              <w:t>Phase</w:t>
            </w:r>
          </w:p>
        </w:tc>
        <w:tc>
          <w:tcPr>
            <w:tcW w:w="0" w:type="auto"/>
            <w:hideMark/>
          </w:tcPr>
          <w:p w14:paraId="428EE22E" w14:textId="77777777" w:rsidR="00BA4222" w:rsidRPr="00BA4222" w:rsidRDefault="00000000" w:rsidP="00FD1C91">
            <w:pPr>
              <w:spacing w:after="160" w:line="360" w:lineRule="auto"/>
              <w:jc w:val="both"/>
              <w:rPr>
                <w:rFonts w:ascii="Times New Roman" w:hAnsi="Times New Roman" w:cs="Times New Roman"/>
                <w:b/>
                <w:bCs/>
                <w:lang w:val="en-IN"/>
              </w:rPr>
            </w:pPr>
            <w:r w:rsidRPr="00BA4222">
              <w:rPr>
                <w:rFonts w:ascii="Times New Roman" w:hAnsi="Times New Roman" w:cs="Times New Roman"/>
                <w:b/>
                <w:bCs/>
                <w:lang w:val="en-IN"/>
              </w:rPr>
              <w:t>Timeline</w:t>
            </w:r>
          </w:p>
        </w:tc>
        <w:tc>
          <w:tcPr>
            <w:tcW w:w="0" w:type="auto"/>
            <w:hideMark/>
          </w:tcPr>
          <w:p w14:paraId="7E87D9D2" w14:textId="77777777" w:rsidR="00BA4222" w:rsidRPr="00BA4222" w:rsidRDefault="00000000" w:rsidP="00FD1C91">
            <w:pPr>
              <w:spacing w:after="160" w:line="360" w:lineRule="auto"/>
              <w:jc w:val="both"/>
              <w:rPr>
                <w:rFonts w:ascii="Times New Roman" w:hAnsi="Times New Roman" w:cs="Times New Roman"/>
                <w:b/>
                <w:bCs/>
                <w:lang w:val="en-IN"/>
              </w:rPr>
            </w:pPr>
            <w:r w:rsidRPr="00BA4222">
              <w:rPr>
                <w:rFonts w:ascii="Times New Roman" w:hAnsi="Times New Roman" w:cs="Times New Roman"/>
                <w:b/>
                <w:bCs/>
                <w:lang w:val="en-IN"/>
              </w:rPr>
              <w:t>Milestone</w:t>
            </w:r>
          </w:p>
        </w:tc>
      </w:tr>
      <w:tr w:rsidR="001F6ADF" w14:paraId="1313BD28" w14:textId="77777777" w:rsidTr="00FF57F0">
        <w:tc>
          <w:tcPr>
            <w:tcW w:w="0" w:type="auto"/>
            <w:hideMark/>
          </w:tcPr>
          <w:p w14:paraId="1E3DB4CD"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Project Initiation</w:t>
            </w:r>
          </w:p>
        </w:tc>
        <w:tc>
          <w:tcPr>
            <w:tcW w:w="0" w:type="auto"/>
            <w:hideMark/>
          </w:tcPr>
          <w:p w14:paraId="404DD1AC"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Weeks 1–2</w:t>
            </w:r>
          </w:p>
        </w:tc>
        <w:tc>
          <w:tcPr>
            <w:tcW w:w="0" w:type="auto"/>
            <w:hideMark/>
          </w:tcPr>
          <w:p w14:paraId="04718BFB"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Project team &amp; scope confirmed</w:t>
            </w:r>
          </w:p>
        </w:tc>
      </w:tr>
      <w:tr w:rsidR="001F6ADF" w14:paraId="6883CA45" w14:textId="77777777" w:rsidTr="00FF57F0">
        <w:tc>
          <w:tcPr>
            <w:tcW w:w="0" w:type="auto"/>
            <w:hideMark/>
          </w:tcPr>
          <w:p w14:paraId="774C5802"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Requirements &amp; Vendor Selection</w:t>
            </w:r>
          </w:p>
        </w:tc>
        <w:tc>
          <w:tcPr>
            <w:tcW w:w="0" w:type="auto"/>
            <w:hideMark/>
          </w:tcPr>
          <w:p w14:paraId="46D93292"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Weeks 2–6</w:t>
            </w:r>
          </w:p>
        </w:tc>
        <w:tc>
          <w:tcPr>
            <w:tcW w:w="0" w:type="auto"/>
            <w:hideMark/>
          </w:tcPr>
          <w:p w14:paraId="1575EFF8"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Vendor selected</w:t>
            </w:r>
          </w:p>
        </w:tc>
      </w:tr>
      <w:tr w:rsidR="001F6ADF" w14:paraId="5CA2C388" w14:textId="77777777" w:rsidTr="00FF57F0">
        <w:tc>
          <w:tcPr>
            <w:tcW w:w="0" w:type="auto"/>
            <w:hideMark/>
          </w:tcPr>
          <w:p w14:paraId="22F3965B"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Pilot Testing</w:t>
            </w:r>
          </w:p>
        </w:tc>
        <w:tc>
          <w:tcPr>
            <w:tcW w:w="0" w:type="auto"/>
            <w:hideMark/>
          </w:tcPr>
          <w:p w14:paraId="75DBDA00"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Weeks 7–10</w:t>
            </w:r>
          </w:p>
        </w:tc>
        <w:tc>
          <w:tcPr>
            <w:tcW w:w="0" w:type="auto"/>
            <w:hideMark/>
          </w:tcPr>
          <w:p w14:paraId="0E473401"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Pilot approved</w:t>
            </w:r>
          </w:p>
        </w:tc>
      </w:tr>
      <w:tr w:rsidR="001F6ADF" w14:paraId="01B59C25" w14:textId="77777777" w:rsidTr="00FF57F0">
        <w:tc>
          <w:tcPr>
            <w:tcW w:w="0" w:type="auto"/>
            <w:hideMark/>
          </w:tcPr>
          <w:p w14:paraId="6B3428F2"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Data Migration</w:t>
            </w:r>
          </w:p>
        </w:tc>
        <w:tc>
          <w:tcPr>
            <w:tcW w:w="0" w:type="auto"/>
            <w:hideMark/>
          </w:tcPr>
          <w:p w14:paraId="4B13C55F"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Weeks 9–14</w:t>
            </w:r>
          </w:p>
        </w:tc>
        <w:tc>
          <w:tcPr>
            <w:tcW w:w="0" w:type="auto"/>
            <w:hideMark/>
          </w:tcPr>
          <w:p w14:paraId="5087B849"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Clean and validated data ready</w:t>
            </w:r>
          </w:p>
        </w:tc>
      </w:tr>
      <w:tr w:rsidR="001F6ADF" w14:paraId="10BD847B" w14:textId="77777777" w:rsidTr="00FF57F0">
        <w:tc>
          <w:tcPr>
            <w:tcW w:w="0" w:type="auto"/>
            <w:hideMark/>
          </w:tcPr>
          <w:p w14:paraId="2F33DFD4"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System Configuration &amp; Integration</w:t>
            </w:r>
          </w:p>
        </w:tc>
        <w:tc>
          <w:tcPr>
            <w:tcW w:w="0" w:type="auto"/>
            <w:hideMark/>
          </w:tcPr>
          <w:p w14:paraId="741E9E2F"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Weeks 11–18</w:t>
            </w:r>
          </w:p>
        </w:tc>
        <w:tc>
          <w:tcPr>
            <w:tcW w:w="0" w:type="auto"/>
            <w:hideMark/>
          </w:tcPr>
          <w:p w14:paraId="55A75D92"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System fully configured</w:t>
            </w:r>
          </w:p>
        </w:tc>
      </w:tr>
      <w:tr w:rsidR="001F6ADF" w14:paraId="44C33B57" w14:textId="77777777" w:rsidTr="00FF57F0">
        <w:tc>
          <w:tcPr>
            <w:tcW w:w="0" w:type="auto"/>
            <w:hideMark/>
          </w:tcPr>
          <w:p w14:paraId="51901F60"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Testing (UAT &amp; Security)</w:t>
            </w:r>
          </w:p>
        </w:tc>
        <w:tc>
          <w:tcPr>
            <w:tcW w:w="0" w:type="auto"/>
            <w:hideMark/>
          </w:tcPr>
          <w:p w14:paraId="211084A9"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Weeks 16–20</w:t>
            </w:r>
          </w:p>
        </w:tc>
        <w:tc>
          <w:tcPr>
            <w:tcW w:w="0" w:type="auto"/>
            <w:hideMark/>
          </w:tcPr>
          <w:p w14:paraId="11BE189F"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Testing sign-off</w:t>
            </w:r>
          </w:p>
        </w:tc>
      </w:tr>
      <w:tr w:rsidR="001F6ADF" w14:paraId="37A0BB50" w14:textId="77777777" w:rsidTr="00FF57F0">
        <w:tc>
          <w:tcPr>
            <w:tcW w:w="0" w:type="auto"/>
            <w:hideMark/>
          </w:tcPr>
          <w:p w14:paraId="10C85F8F"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Training</w:t>
            </w:r>
          </w:p>
        </w:tc>
        <w:tc>
          <w:tcPr>
            <w:tcW w:w="0" w:type="auto"/>
            <w:hideMark/>
          </w:tcPr>
          <w:p w14:paraId="7206BA73"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Weeks 18–22</w:t>
            </w:r>
          </w:p>
        </w:tc>
        <w:tc>
          <w:tcPr>
            <w:tcW w:w="0" w:type="auto"/>
            <w:hideMark/>
          </w:tcPr>
          <w:p w14:paraId="072BD540"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Staff trained</w:t>
            </w:r>
          </w:p>
        </w:tc>
      </w:tr>
      <w:tr w:rsidR="001F6ADF" w14:paraId="5687544D" w14:textId="77777777" w:rsidTr="00FF57F0">
        <w:tc>
          <w:tcPr>
            <w:tcW w:w="0" w:type="auto"/>
            <w:hideMark/>
          </w:tcPr>
          <w:p w14:paraId="2C3EB558"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Go-Live &amp; Hypercare</w:t>
            </w:r>
          </w:p>
        </w:tc>
        <w:tc>
          <w:tcPr>
            <w:tcW w:w="0" w:type="auto"/>
            <w:hideMark/>
          </w:tcPr>
          <w:p w14:paraId="7CBFBD2B"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Weeks 23–26</w:t>
            </w:r>
          </w:p>
        </w:tc>
        <w:tc>
          <w:tcPr>
            <w:tcW w:w="0" w:type="auto"/>
            <w:hideMark/>
          </w:tcPr>
          <w:p w14:paraId="62C91068"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System is live &amp; stabilised</w:t>
            </w:r>
          </w:p>
        </w:tc>
      </w:tr>
      <w:tr w:rsidR="001F6ADF" w14:paraId="00206A5A" w14:textId="77777777" w:rsidTr="00FF57F0">
        <w:tc>
          <w:tcPr>
            <w:tcW w:w="0" w:type="auto"/>
            <w:hideMark/>
          </w:tcPr>
          <w:p w14:paraId="20B9E4BE"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Review &amp; Optimisation</w:t>
            </w:r>
          </w:p>
        </w:tc>
        <w:tc>
          <w:tcPr>
            <w:tcW w:w="0" w:type="auto"/>
            <w:hideMark/>
          </w:tcPr>
          <w:p w14:paraId="16890D8A"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Weeks 27–30</w:t>
            </w:r>
          </w:p>
        </w:tc>
        <w:tc>
          <w:tcPr>
            <w:tcW w:w="0" w:type="auto"/>
            <w:hideMark/>
          </w:tcPr>
          <w:p w14:paraId="22D929AC" w14:textId="77777777" w:rsidR="00BA4222" w:rsidRPr="00BA4222" w:rsidRDefault="00000000" w:rsidP="00FD1C91">
            <w:pPr>
              <w:spacing w:after="160" w:line="360" w:lineRule="auto"/>
              <w:jc w:val="both"/>
              <w:rPr>
                <w:rFonts w:ascii="Times New Roman" w:hAnsi="Times New Roman" w:cs="Times New Roman"/>
                <w:lang w:val="en-IN"/>
              </w:rPr>
            </w:pPr>
            <w:r w:rsidRPr="00BA4222">
              <w:rPr>
                <w:rFonts w:ascii="Times New Roman" w:hAnsi="Times New Roman" w:cs="Times New Roman"/>
                <w:lang w:val="en-IN"/>
              </w:rPr>
              <w:t>Final review completed</w:t>
            </w:r>
          </w:p>
        </w:tc>
      </w:tr>
    </w:tbl>
    <w:p w14:paraId="3BEE7139" w14:textId="77777777" w:rsidR="00BA4222" w:rsidRPr="00CF7B76" w:rsidRDefault="00BA4222" w:rsidP="00FD1C91">
      <w:pPr>
        <w:spacing w:line="360" w:lineRule="auto"/>
        <w:jc w:val="both"/>
        <w:rPr>
          <w:rFonts w:ascii="Times New Roman" w:hAnsi="Times New Roman" w:cs="Times New Roman"/>
        </w:rPr>
      </w:pPr>
    </w:p>
    <w:p w14:paraId="10EB305A" w14:textId="77777777" w:rsidR="00641EAC" w:rsidRPr="00CF7B76" w:rsidRDefault="00000000" w:rsidP="00FD1C91">
      <w:pPr>
        <w:spacing w:line="360" w:lineRule="auto"/>
        <w:jc w:val="both"/>
        <w:rPr>
          <w:rStyle w:val="Nagwek1Znak"/>
          <w:rFonts w:ascii="Times New Roman" w:hAnsi="Times New Roman" w:cs="Times New Roman"/>
          <w:sz w:val="24"/>
          <w:szCs w:val="24"/>
          <w:lang w:val="en-IN"/>
        </w:rPr>
      </w:pPr>
      <w:bookmarkStart w:id="19" w:name="_Toc215767998"/>
      <w:r w:rsidRPr="00641EAC">
        <w:rPr>
          <w:rStyle w:val="Nagwek1Znak"/>
          <w:rFonts w:ascii="Times New Roman" w:hAnsi="Times New Roman" w:cs="Times New Roman"/>
          <w:sz w:val="24"/>
          <w:szCs w:val="24"/>
          <w:lang w:val="en-IN"/>
        </w:rPr>
        <w:t>5. Conclusion</w:t>
      </w:r>
      <w:bookmarkEnd w:id="19"/>
    </w:p>
    <w:p w14:paraId="64DE2C91" w14:textId="7B92FAAA" w:rsidR="00805F2E" w:rsidRPr="00805F2E" w:rsidRDefault="00000000" w:rsidP="00FD1C91">
      <w:pPr>
        <w:spacing w:line="360" w:lineRule="auto"/>
        <w:jc w:val="both"/>
        <w:rPr>
          <w:rFonts w:ascii="Times New Roman" w:hAnsi="Times New Roman" w:cs="Times New Roman"/>
          <w:lang w:val="en-IN"/>
        </w:rPr>
      </w:pPr>
      <w:r w:rsidRPr="00805F2E">
        <w:rPr>
          <w:rFonts w:ascii="Times New Roman" w:hAnsi="Times New Roman" w:cs="Times New Roman"/>
          <w:lang w:val="en-IN"/>
        </w:rPr>
        <w:t xml:space="preserve">AKPerog </w:t>
      </w:r>
      <w:r w:rsidR="00070BAB" w:rsidRPr="00CF7B76">
        <w:rPr>
          <w:rFonts w:ascii="Times New Roman" w:hAnsi="Times New Roman" w:cs="Times New Roman"/>
          <w:lang w:val="en-IN"/>
        </w:rPr>
        <w:t>Ltd.</w:t>
      </w:r>
      <w:r w:rsidRPr="00805F2E">
        <w:rPr>
          <w:rFonts w:ascii="Times New Roman" w:hAnsi="Times New Roman" w:cs="Times New Roman"/>
          <w:lang w:val="en-IN"/>
        </w:rPr>
        <w:t xml:space="preserve"> analysis of its existing information</w:t>
      </w:r>
      <w:r w:rsidRPr="00805F2E">
        <w:rPr>
          <w:rFonts w:ascii="Times New Roman" w:hAnsi="Times New Roman" w:cs="Times New Roman"/>
          <w:lang w:val="en-IN"/>
        </w:rPr>
        <w:t> </w:t>
      </w:r>
      <w:r w:rsidRPr="00805F2E">
        <w:rPr>
          <w:rFonts w:ascii="Times New Roman" w:hAnsi="Times New Roman" w:cs="Times New Roman"/>
          <w:lang w:val="en-IN"/>
        </w:rPr>
        <w:t xml:space="preserve"> systems </w:t>
      </w:r>
      <w:r w:rsidR="00070BAB" w:rsidRPr="00CF7B76">
        <w:rPr>
          <w:rFonts w:ascii="Times New Roman" w:hAnsi="Times New Roman" w:cs="Times New Roman"/>
          <w:lang w:val="en-IN"/>
        </w:rPr>
        <w:t>reveal</w:t>
      </w:r>
      <w:r w:rsidRPr="00805F2E">
        <w:rPr>
          <w:rFonts w:ascii="Times New Roman" w:hAnsi="Times New Roman" w:cs="Times New Roman"/>
          <w:lang w:val="en-IN"/>
        </w:rPr>
        <w:t xml:space="preserve">s substantial weaknesses in inventory record accuracy, control and reporting, customer data management and performance. </w:t>
      </w:r>
      <w:r w:rsidR="00886A28">
        <w:rPr>
          <w:rFonts w:ascii="Times New Roman" w:hAnsi="Times New Roman" w:cs="Times New Roman"/>
          <w:lang w:val="en-IN"/>
        </w:rPr>
        <w:t>Adopting systems such as ERP and CRM helps to ease the business and increase the overall quality related to data and overall drive experience in real time</w:t>
      </w:r>
      <w:r w:rsidR="00A76CAA">
        <w:rPr>
          <w:rFonts w:ascii="Times New Roman" w:hAnsi="Times New Roman" w:cs="Times New Roman"/>
          <w:lang w:val="en-IN"/>
        </w:rPr>
        <w:t xml:space="preserve"> </w:t>
      </w:r>
      <w:r w:rsidR="00A76CAA" w:rsidRPr="00A76CAA">
        <w:rPr>
          <w:rFonts w:ascii="Times New Roman" w:hAnsi="Times New Roman" w:cs="Times New Roman"/>
        </w:rPr>
        <w:t>(Hanelt et al., 2021)</w:t>
      </w:r>
      <w:r w:rsidR="00886A28">
        <w:rPr>
          <w:rFonts w:ascii="Times New Roman" w:hAnsi="Times New Roman" w:cs="Times New Roman"/>
          <w:lang w:val="en-IN"/>
        </w:rPr>
        <w:t>.</w:t>
      </w:r>
      <w:r w:rsidRPr="00805F2E">
        <w:rPr>
          <w:rFonts w:ascii="Times New Roman" w:hAnsi="Times New Roman" w:cs="Times New Roman"/>
          <w:lang w:val="en-IN"/>
        </w:rPr>
        <w:t xml:space="preserve"> </w:t>
      </w:r>
      <w:r w:rsidR="00070BAB" w:rsidRPr="00CF7B76">
        <w:rPr>
          <w:rFonts w:ascii="Times New Roman" w:hAnsi="Times New Roman" w:cs="Times New Roman"/>
          <w:lang w:val="en-IN"/>
        </w:rPr>
        <w:t>Overall</w:t>
      </w:r>
      <w:r w:rsidRPr="00805F2E">
        <w:rPr>
          <w:rFonts w:ascii="Times New Roman" w:hAnsi="Times New Roman" w:cs="Times New Roman"/>
          <w:lang w:val="en-IN"/>
        </w:rPr>
        <w:t>, the proposed system is a</w:t>
      </w:r>
      <w:r w:rsidR="00070BAB" w:rsidRPr="00CF7B76">
        <w:rPr>
          <w:rFonts w:ascii="Times New Roman" w:hAnsi="Times New Roman" w:cs="Times New Roman"/>
          <w:lang w:val="en-IN"/>
        </w:rPr>
        <w:t>n up-to-date</w:t>
      </w:r>
      <w:r w:rsidRPr="00805F2E">
        <w:rPr>
          <w:rFonts w:ascii="Times New Roman" w:hAnsi="Times New Roman" w:cs="Times New Roman"/>
          <w:lang w:val="en-IN"/>
        </w:rPr>
        <w:t> </w:t>
      </w:r>
      <w:r w:rsidRPr="00805F2E">
        <w:rPr>
          <w:rFonts w:ascii="Times New Roman" w:hAnsi="Times New Roman" w:cs="Times New Roman"/>
          <w:lang w:val="en-IN"/>
        </w:rPr>
        <w:t xml:space="preserve"> and efficient framework that supports the company's needs in both security and strategic aspects. If executed successfully, it will reinforce operative procedures and allow AKPerog Ltd. to be competitive in the </w:t>
      </w:r>
      <w:r w:rsidR="00070BAB" w:rsidRPr="00CF7B76">
        <w:rPr>
          <w:rFonts w:ascii="Times New Roman" w:hAnsi="Times New Roman" w:cs="Times New Roman"/>
          <w:lang w:val="en-IN"/>
        </w:rPr>
        <w:t>long run</w:t>
      </w:r>
      <w:r w:rsidRPr="00805F2E">
        <w:rPr>
          <w:rFonts w:ascii="Times New Roman" w:hAnsi="Times New Roman" w:cs="Times New Roman"/>
          <w:lang w:val="en-IN"/>
        </w:rPr>
        <w:t> </w:t>
      </w:r>
      <w:r w:rsidRPr="00805F2E">
        <w:rPr>
          <w:rFonts w:ascii="Times New Roman" w:hAnsi="Times New Roman" w:cs="Times New Roman"/>
          <w:lang w:val="en-IN"/>
        </w:rPr>
        <w:t xml:space="preserve"> within the retail industry.</w:t>
      </w:r>
    </w:p>
    <w:p w14:paraId="5187F73A" w14:textId="77777777" w:rsidR="00805F2E" w:rsidRPr="00CF7B76" w:rsidRDefault="00805F2E" w:rsidP="00805F2E">
      <w:pPr>
        <w:rPr>
          <w:rFonts w:ascii="Times New Roman" w:hAnsi="Times New Roman" w:cs="Times New Roman"/>
        </w:rPr>
      </w:pPr>
    </w:p>
    <w:p w14:paraId="5D86CABA" w14:textId="77777777" w:rsidR="00FD1C91" w:rsidRPr="00CF7B76" w:rsidRDefault="00000000">
      <w:pPr>
        <w:rPr>
          <w:rFonts w:ascii="Times New Roman" w:eastAsiaTheme="majorEastAsia" w:hAnsi="Times New Roman" w:cs="Times New Roman"/>
          <w:color w:val="0F4761" w:themeColor="accent1" w:themeShade="BF"/>
          <w:lang w:val="en-IN"/>
        </w:rPr>
      </w:pPr>
      <w:r w:rsidRPr="00CF7B76">
        <w:rPr>
          <w:rFonts w:ascii="Times New Roman" w:hAnsi="Times New Roman" w:cs="Times New Roman"/>
          <w:lang w:val="en-IN"/>
        </w:rPr>
        <w:br w:type="page"/>
      </w:r>
    </w:p>
    <w:p w14:paraId="055746A8" w14:textId="7FD3057F" w:rsidR="00641EAC" w:rsidRPr="00CF7B76" w:rsidRDefault="00000000" w:rsidP="00641EAC">
      <w:pPr>
        <w:pStyle w:val="Nagwek1"/>
        <w:jc w:val="both"/>
        <w:rPr>
          <w:rFonts w:ascii="Times New Roman" w:hAnsi="Times New Roman" w:cs="Times New Roman"/>
          <w:sz w:val="24"/>
          <w:szCs w:val="24"/>
          <w:lang w:val="en-IN"/>
        </w:rPr>
      </w:pPr>
      <w:bookmarkStart w:id="20" w:name="_Toc215767999"/>
      <w:r w:rsidRPr="00CF7B76">
        <w:rPr>
          <w:rFonts w:ascii="Times New Roman" w:hAnsi="Times New Roman" w:cs="Times New Roman"/>
          <w:sz w:val="24"/>
          <w:szCs w:val="24"/>
          <w:lang w:val="en-IN"/>
        </w:rPr>
        <w:t>6. References</w:t>
      </w:r>
      <w:bookmarkEnd w:id="20"/>
    </w:p>
    <w:p w14:paraId="4B888B26"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Hanelt, A., Firk, S., Hildebrandt, B., &amp; Kolbe, L. M. (2021). Digital M&amp;A, digital innovation, and firm performance: an empirical investigation. </w:t>
      </w:r>
      <w:r w:rsidRPr="00CF7B76">
        <w:rPr>
          <w:rFonts w:ascii="Times New Roman" w:hAnsi="Times New Roman" w:cs="Times New Roman"/>
          <w:i/>
          <w:iCs/>
        </w:rPr>
        <w:t>European Journal of Information Systems</w:t>
      </w:r>
      <w:r w:rsidRPr="00CF7B76">
        <w:rPr>
          <w:rFonts w:ascii="Times New Roman" w:hAnsi="Times New Roman" w:cs="Times New Roman"/>
        </w:rPr>
        <w:t>, </w:t>
      </w:r>
      <w:r w:rsidRPr="00CF7B76">
        <w:rPr>
          <w:rFonts w:ascii="Times New Roman" w:hAnsi="Times New Roman" w:cs="Times New Roman"/>
          <w:i/>
          <w:iCs/>
        </w:rPr>
        <w:t>30</w:t>
      </w:r>
      <w:r w:rsidRPr="00CF7B76">
        <w:rPr>
          <w:rFonts w:ascii="Times New Roman" w:hAnsi="Times New Roman" w:cs="Times New Roman"/>
        </w:rPr>
        <w:t>(1), 3-26.</w:t>
      </w:r>
    </w:p>
    <w:p w14:paraId="504F0B3E"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Hossain, Q., Hossain, A., Nizum, M. Z., &amp; Naser, S. B. (2024). Influence of artificial intelligence on customer relationship management (crm). </w:t>
      </w:r>
      <w:r w:rsidRPr="00CF7B76">
        <w:rPr>
          <w:rFonts w:ascii="Times New Roman" w:hAnsi="Times New Roman" w:cs="Times New Roman"/>
          <w:i/>
          <w:iCs/>
        </w:rPr>
        <w:t>International Journal of Communication Networks and Information Security</w:t>
      </w:r>
      <w:r w:rsidRPr="00CF7B76">
        <w:rPr>
          <w:rFonts w:ascii="Times New Roman" w:hAnsi="Times New Roman" w:cs="Times New Roman"/>
        </w:rPr>
        <w:t>, </w:t>
      </w:r>
      <w:r w:rsidRPr="00CF7B76">
        <w:rPr>
          <w:rFonts w:ascii="Times New Roman" w:hAnsi="Times New Roman" w:cs="Times New Roman"/>
          <w:i/>
          <w:iCs/>
        </w:rPr>
        <w:t>16</w:t>
      </w:r>
      <w:r w:rsidRPr="00CF7B76">
        <w:rPr>
          <w:rFonts w:ascii="Times New Roman" w:hAnsi="Times New Roman" w:cs="Times New Roman"/>
        </w:rPr>
        <w:t>(3), 653-663.</w:t>
      </w:r>
    </w:p>
    <w:p w14:paraId="036F2C95"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Katuu, S. (2021). Trends in the enterprise resource planning market landscape. </w:t>
      </w:r>
      <w:r w:rsidRPr="00CF7B76">
        <w:rPr>
          <w:rFonts w:ascii="Times New Roman" w:hAnsi="Times New Roman" w:cs="Times New Roman"/>
          <w:i/>
          <w:iCs/>
        </w:rPr>
        <w:t>Journal of Information and Organisational Sciences</w:t>
      </w:r>
      <w:r w:rsidRPr="00CF7B76">
        <w:rPr>
          <w:rFonts w:ascii="Times New Roman" w:hAnsi="Times New Roman" w:cs="Times New Roman"/>
        </w:rPr>
        <w:t>, </w:t>
      </w:r>
      <w:r w:rsidRPr="00CF7B76">
        <w:rPr>
          <w:rFonts w:ascii="Times New Roman" w:hAnsi="Times New Roman" w:cs="Times New Roman"/>
          <w:i/>
          <w:iCs/>
        </w:rPr>
        <w:t>45</w:t>
      </w:r>
      <w:r w:rsidRPr="00CF7B76">
        <w:rPr>
          <w:rFonts w:ascii="Times New Roman" w:hAnsi="Times New Roman" w:cs="Times New Roman"/>
        </w:rPr>
        <w:t>(1), 55-75.</w:t>
      </w:r>
    </w:p>
    <w:p w14:paraId="5B0E088C"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Kotlarsky, J., Oshri, I., &amp; Sekulic, N. (2023). Digital sustainability in information systems research: Conceptual foundations and future directions. </w:t>
      </w:r>
      <w:r w:rsidRPr="00CF7B76">
        <w:rPr>
          <w:rFonts w:ascii="Times New Roman" w:hAnsi="Times New Roman" w:cs="Times New Roman"/>
          <w:i/>
          <w:iCs/>
        </w:rPr>
        <w:t>Journal of the Association for Information Systems</w:t>
      </w:r>
      <w:r w:rsidRPr="00CF7B76">
        <w:rPr>
          <w:rFonts w:ascii="Times New Roman" w:hAnsi="Times New Roman" w:cs="Times New Roman"/>
        </w:rPr>
        <w:t>, </w:t>
      </w:r>
      <w:r w:rsidRPr="00CF7B76">
        <w:rPr>
          <w:rFonts w:ascii="Times New Roman" w:hAnsi="Times New Roman" w:cs="Times New Roman"/>
          <w:i/>
          <w:iCs/>
        </w:rPr>
        <w:t>24</w:t>
      </w:r>
      <w:r w:rsidRPr="00CF7B76">
        <w:rPr>
          <w:rFonts w:ascii="Times New Roman" w:hAnsi="Times New Roman" w:cs="Times New Roman"/>
        </w:rPr>
        <w:t>(4), 936-952.</w:t>
      </w:r>
    </w:p>
    <w:p w14:paraId="446ADA72"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Miraz, M. H., Ya’u, A., Adeyinka-Ojo, S., Sarkar, J. B., Hasan, M. T., Hoque, K., &amp; Jin, H. H. (2024). Intention to use determinants of AI chatbots to improve customer relationship management efficiency. </w:t>
      </w:r>
      <w:r w:rsidRPr="00CF7B76">
        <w:rPr>
          <w:rFonts w:ascii="Times New Roman" w:hAnsi="Times New Roman" w:cs="Times New Roman"/>
          <w:i/>
          <w:iCs/>
        </w:rPr>
        <w:t>Cogent Business &amp; Management</w:t>
      </w:r>
      <w:r w:rsidRPr="00CF7B76">
        <w:rPr>
          <w:rFonts w:ascii="Times New Roman" w:hAnsi="Times New Roman" w:cs="Times New Roman"/>
        </w:rPr>
        <w:t>, </w:t>
      </w:r>
      <w:r w:rsidRPr="00CF7B76">
        <w:rPr>
          <w:rFonts w:ascii="Times New Roman" w:hAnsi="Times New Roman" w:cs="Times New Roman"/>
          <w:i/>
          <w:iCs/>
        </w:rPr>
        <w:t>11</w:t>
      </w:r>
      <w:r w:rsidRPr="00CF7B76">
        <w:rPr>
          <w:rFonts w:ascii="Times New Roman" w:hAnsi="Times New Roman" w:cs="Times New Roman"/>
        </w:rPr>
        <w:t>(1), 2411445.</w:t>
      </w:r>
    </w:p>
    <w:p w14:paraId="524B1D5B"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Nordlund, A. (2025). The role of the Enterprise Resource Planning (ERP) Systems in Digital Transformation: Guidelines and recommendations for a case study company.</w:t>
      </w:r>
    </w:p>
    <w:p w14:paraId="26B21303"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Pan, S. L., Carter, L., Tim, Y., &amp; Sandeep, M. S. (2022). Digital sustainability, climate change, and information systems solutions: Opportunities for future research. </w:t>
      </w:r>
      <w:r w:rsidRPr="00CF7B76">
        <w:rPr>
          <w:rFonts w:ascii="Times New Roman" w:hAnsi="Times New Roman" w:cs="Times New Roman"/>
          <w:i/>
          <w:iCs/>
        </w:rPr>
        <w:t>International journal of information management</w:t>
      </w:r>
      <w:r w:rsidRPr="00CF7B76">
        <w:rPr>
          <w:rFonts w:ascii="Times New Roman" w:hAnsi="Times New Roman" w:cs="Times New Roman"/>
        </w:rPr>
        <w:t>, </w:t>
      </w:r>
      <w:r w:rsidRPr="00CF7B76">
        <w:rPr>
          <w:rFonts w:ascii="Times New Roman" w:hAnsi="Times New Roman" w:cs="Times New Roman"/>
          <w:i/>
          <w:iCs/>
        </w:rPr>
        <w:t>63</w:t>
      </w:r>
      <w:r w:rsidRPr="00CF7B76">
        <w:rPr>
          <w:rFonts w:ascii="Times New Roman" w:hAnsi="Times New Roman" w:cs="Times New Roman"/>
        </w:rPr>
        <w:t>, 102444.</w:t>
      </w:r>
    </w:p>
    <w:p w14:paraId="18902399"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Pearlson, K. E., Saunders, C. S., &amp; Galletta, D. F. (2024). </w:t>
      </w:r>
      <w:r w:rsidRPr="00CF7B76">
        <w:rPr>
          <w:rFonts w:ascii="Times New Roman" w:hAnsi="Times New Roman" w:cs="Times New Roman"/>
          <w:i/>
          <w:iCs/>
        </w:rPr>
        <w:t>Managing and using information systems: A strategic approach</w:t>
      </w:r>
      <w:r w:rsidRPr="00CF7B76">
        <w:rPr>
          <w:rFonts w:ascii="Times New Roman" w:hAnsi="Times New Roman" w:cs="Times New Roman"/>
        </w:rPr>
        <w:t>. John Wiley &amp; Sons.</w:t>
      </w:r>
    </w:p>
    <w:p w14:paraId="6CB25F53"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Prior, D. D., Buttle, F., &amp; Maklan, S. (2024). </w:t>
      </w:r>
      <w:r w:rsidRPr="00CF7B76">
        <w:rPr>
          <w:rFonts w:ascii="Times New Roman" w:hAnsi="Times New Roman" w:cs="Times New Roman"/>
          <w:i/>
          <w:iCs/>
        </w:rPr>
        <w:t>Customer relationship management: Concepts, applications and technologies</w:t>
      </w:r>
      <w:r w:rsidRPr="00CF7B76">
        <w:rPr>
          <w:rFonts w:ascii="Times New Roman" w:hAnsi="Times New Roman" w:cs="Times New Roman"/>
        </w:rPr>
        <w:t>. Routledge.</w:t>
      </w:r>
    </w:p>
    <w:p w14:paraId="11FFDC94"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Puthuruthy, A. (2021). Enterprise Resource Planning: A Systematic Literature Review and the 6P Classification. </w:t>
      </w:r>
      <w:r w:rsidRPr="00CF7B76">
        <w:rPr>
          <w:rFonts w:ascii="Times New Roman" w:hAnsi="Times New Roman" w:cs="Times New Roman"/>
          <w:i/>
          <w:iCs/>
        </w:rPr>
        <w:t>PSYCHOLOGY AND EDUCATION</w:t>
      </w:r>
      <w:r w:rsidRPr="00CF7B76">
        <w:rPr>
          <w:rFonts w:ascii="Times New Roman" w:hAnsi="Times New Roman" w:cs="Times New Roman"/>
        </w:rPr>
        <w:t>, </w:t>
      </w:r>
      <w:r w:rsidRPr="00CF7B76">
        <w:rPr>
          <w:rFonts w:ascii="Times New Roman" w:hAnsi="Times New Roman" w:cs="Times New Roman"/>
          <w:i/>
          <w:iCs/>
        </w:rPr>
        <w:t>58</w:t>
      </w:r>
      <w:r w:rsidRPr="00CF7B76">
        <w:rPr>
          <w:rFonts w:ascii="Times New Roman" w:hAnsi="Times New Roman" w:cs="Times New Roman"/>
        </w:rPr>
        <w:t>(2), 5554-5567.</w:t>
      </w:r>
    </w:p>
    <w:p w14:paraId="1FBDE31F"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 xml:space="preserve">Rahmati, P., Tafti, A., Westland, J. C., &amp; Hidalgo, C. (2021). When all products are digital: Complexity and intangible value in the ecosystem of digitising firms. </w:t>
      </w:r>
      <w:r w:rsidRPr="00CF7B76">
        <w:rPr>
          <w:rFonts w:ascii="Times New Roman" w:hAnsi="Times New Roman" w:cs="Times New Roman"/>
          <w:i/>
          <w:iCs/>
        </w:rPr>
        <w:t>MIS Quarterly</w:t>
      </w:r>
      <w:r w:rsidRPr="00CF7B76">
        <w:rPr>
          <w:rFonts w:ascii="Times New Roman" w:hAnsi="Times New Roman" w:cs="Times New Roman"/>
        </w:rPr>
        <w:t>, </w:t>
      </w:r>
      <w:r w:rsidRPr="00CF7B76">
        <w:rPr>
          <w:rFonts w:ascii="Times New Roman" w:hAnsi="Times New Roman" w:cs="Times New Roman"/>
          <w:i/>
          <w:iCs/>
        </w:rPr>
        <w:t>45</w:t>
      </w:r>
      <w:r w:rsidRPr="00CF7B76">
        <w:rPr>
          <w:rFonts w:ascii="Times New Roman" w:hAnsi="Times New Roman" w:cs="Times New Roman"/>
        </w:rPr>
        <w:t>(3), 1025-1058.</w:t>
      </w:r>
    </w:p>
    <w:p w14:paraId="52BEEF6E"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Rîndaşu, S. M., Ionescu-Feleagă, L., Ionescu, B. Ș., &amp; Barbu, A. M. (2024). Unveiling challenges and insights in cloud Enterprise Resource Planning systems adoption: A case study of the Oracle Fusion Cloud ERP. </w:t>
      </w:r>
      <w:r w:rsidRPr="00CF7B76">
        <w:rPr>
          <w:rFonts w:ascii="Times New Roman" w:hAnsi="Times New Roman" w:cs="Times New Roman"/>
          <w:i/>
          <w:iCs/>
        </w:rPr>
        <w:t>Management &amp; Marketing</w:t>
      </w:r>
      <w:r w:rsidRPr="00CF7B76">
        <w:rPr>
          <w:rFonts w:ascii="Times New Roman" w:hAnsi="Times New Roman" w:cs="Times New Roman"/>
        </w:rPr>
        <w:t>, </w:t>
      </w:r>
      <w:r w:rsidRPr="00CF7B76">
        <w:rPr>
          <w:rFonts w:ascii="Times New Roman" w:hAnsi="Times New Roman" w:cs="Times New Roman"/>
          <w:i/>
          <w:iCs/>
        </w:rPr>
        <w:t>19</w:t>
      </w:r>
      <w:r w:rsidRPr="00CF7B76">
        <w:rPr>
          <w:rFonts w:ascii="Times New Roman" w:hAnsi="Times New Roman" w:cs="Times New Roman"/>
        </w:rPr>
        <w:t>(4).</w:t>
      </w:r>
    </w:p>
    <w:p w14:paraId="01F440A2"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RÎNDAȘU, S. M., IONESCU-FELEAGĂ, L., IONESCU, B. Ș., &amp; LUKIĆ, V. (2024). Revisiting Cloud Enterprise Resource Planning Systems Implementations through the Lens of End Users.</w:t>
      </w:r>
    </w:p>
    <w:p w14:paraId="12602906"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 xml:space="preserve">Riyanto, D. Y. (2022). A deeper understanding of customer needs through customer relationship management. </w:t>
      </w:r>
      <w:r w:rsidRPr="00CF7B76">
        <w:rPr>
          <w:rFonts w:ascii="Times New Roman" w:hAnsi="Times New Roman" w:cs="Times New Roman"/>
          <w:i/>
          <w:iCs/>
        </w:rPr>
        <w:t>Journal of Applied Management and Business</w:t>
      </w:r>
      <w:r w:rsidRPr="00CF7B76">
        <w:rPr>
          <w:rFonts w:ascii="Times New Roman" w:hAnsi="Times New Roman" w:cs="Times New Roman"/>
        </w:rPr>
        <w:t>, </w:t>
      </w:r>
      <w:r w:rsidRPr="00CF7B76">
        <w:rPr>
          <w:rFonts w:ascii="Times New Roman" w:hAnsi="Times New Roman" w:cs="Times New Roman"/>
          <w:i/>
          <w:iCs/>
        </w:rPr>
        <w:t>3</w:t>
      </w:r>
      <w:r w:rsidRPr="00CF7B76">
        <w:rPr>
          <w:rFonts w:ascii="Times New Roman" w:hAnsi="Times New Roman" w:cs="Times New Roman"/>
        </w:rPr>
        <w:t>(1), 1-10.</w:t>
      </w:r>
    </w:p>
    <w:p w14:paraId="0E127811"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Saqib, M., &amp; Zarine, R. (2021). Evaluating customer relationship management (CRM) as a business knowledge and intelligence management tool. </w:t>
      </w:r>
      <w:r w:rsidRPr="00CF7B76">
        <w:rPr>
          <w:rFonts w:ascii="Times New Roman" w:hAnsi="Times New Roman" w:cs="Times New Roman"/>
          <w:i/>
          <w:iCs/>
        </w:rPr>
        <w:t>iRASD Journal of Management</w:t>
      </w:r>
      <w:r w:rsidRPr="00CF7B76">
        <w:rPr>
          <w:rFonts w:ascii="Times New Roman" w:hAnsi="Times New Roman" w:cs="Times New Roman"/>
        </w:rPr>
        <w:t>, </w:t>
      </w:r>
      <w:r w:rsidRPr="00CF7B76">
        <w:rPr>
          <w:rFonts w:ascii="Times New Roman" w:hAnsi="Times New Roman" w:cs="Times New Roman"/>
          <w:i/>
          <w:iCs/>
        </w:rPr>
        <w:t>3</w:t>
      </w:r>
      <w:r w:rsidRPr="00CF7B76">
        <w:rPr>
          <w:rFonts w:ascii="Times New Roman" w:hAnsi="Times New Roman" w:cs="Times New Roman"/>
        </w:rPr>
        <w:t>(2), 171-184.</w:t>
      </w:r>
    </w:p>
    <w:p w14:paraId="7594E715"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Setyowati, W., Widayanti, R., &amp; Supriyanti, D. (2021). Implementation of e-business information system in Indonesia: Prospects and challenges. </w:t>
      </w:r>
      <w:r w:rsidRPr="00CF7B76">
        <w:rPr>
          <w:rFonts w:ascii="Times New Roman" w:hAnsi="Times New Roman" w:cs="Times New Roman"/>
          <w:i/>
          <w:iCs/>
        </w:rPr>
        <w:t>International Journal of Cyber and IT Service Management</w:t>
      </w:r>
      <w:r w:rsidRPr="00CF7B76">
        <w:rPr>
          <w:rFonts w:ascii="Times New Roman" w:hAnsi="Times New Roman" w:cs="Times New Roman"/>
        </w:rPr>
        <w:t>, </w:t>
      </w:r>
      <w:r w:rsidRPr="00CF7B76">
        <w:rPr>
          <w:rFonts w:ascii="Times New Roman" w:hAnsi="Times New Roman" w:cs="Times New Roman"/>
          <w:i/>
          <w:iCs/>
        </w:rPr>
        <w:t>1</w:t>
      </w:r>
      <w:r w:rsidRPr="00CF7B76">
        <w:rPr>
          <w:rFonts w:ascii="Times New Roman" w:hAnsi="Times New Roman" w:cs="Times New Roman"/>
        </w:rPr>
        <w:t>(2), 180-188.</w:t>
      </w:r>
    </w:p>
    <w:p w14:paraId="6C7218B2" w14:textId="77777777" w:rsidR="00CF7B76" w:rsidRPr="00CF7B76" w:rsidRDefault="00000000" w:rsidP="007765A7">
      <w:pPr>
        <w:spacing w:line="360" w:lineRule="auto"/>
        <w:jc w:val="both"/>
        <w:rPr>
          <w:rFonts w:ascii="Times New Roman" w:hAnsi="Times New Roman" w:cs="Times New Roman"/>
          <w:lang w:val="en-IN"/>
        </w:rPr>
      </w:pPr>
      <w:r w:rsidRPr="00CF7B76">
        <w:rPr>
          <w:rFonts w:ascii="Times New Roman" w:hAnsi="Times New Roman" w:cs="Times New Roman"/>
        </w:rPr>
        <w:t xml:space="preserve">Shaik, I. A. K., Mohanasundaram, T., KM, R., Palande, S. A., &amp; Drave, V. A. (2023). An Impact of Artificial Intelligence on customer relationship management (CRM) in the retail banking sector. </w:t>
      </w:r>
      <w:r w:rsidRPr="00CF7B76">
        <w:rPr>
          <w:rFonts w:ascii="Times New Roman" w:hAnsi="Times New Roman" w:cs="Times New Roman"/>
          <w:i/>
          <w:iCs/>
        </w:rPr>
        <w:t>European Chemical Bulletin</w:t>
      </w:r>
      <w:r w:rsidRPr="00CF7B76">
        <w:rPr>
          <w:rFonts w:ascii="Times New Roman" w:hAnsi="Times New Roman" w:cs="Times New Roman"/>
        </w:rPr>
        <w:t>, </w:t>
      </w:r>
      <w:r w:rsidRPr="00CF7B76">
        <w:rPr>
          <w:rFonts w:ascii="Times New Roman" w:hAnsi="Times New Roman" w:cs="Times New Roman"/>
          <w:i/>
          <w:iCs/>
        </w:rPr>
        <w:t>12</w:t>
      </w:r>
      <w:r w:rsidRPr="00CF7B76">
        <w:rPr>
          <w:rFonts w:ascii="Times New Roman" w:hAnsi="Times New Roman" w:cs="Times New Roman"/>
        </w:rPr>
        <w:t>(5), 470-478.</w:t>
      </w:r>
    </w:p>
    <w:p w14:paraId="702A5F78" w14:textId="77777777" w:rsidR="00CF7B76" w:rsidRPr="00CF7B76" w:rsidRDefault="00000000" w:rsidP="007765A7">
      <w:pPr>
        <w:spacing w:line="360" w:lineRule="auto"/>
        <w:jc w:val="both"/>
        <w:rPr>
          <w:rFonts w:ascii="Times New Roman" w:hAnsi="Times New Roman" w:cs="Times New Roman"/>
        </w:rPr>
      </w:pPr>
      <w:r w:rsidRPr="00CF7B76">
        <w:rPr>
          <w:rFonts w:ascii="Times New Roman" w:hAnsi="Times New Roman" w:cs="Times New Roman"/>
        </w:rPr>
        <w:t xml:space="preserve">Tariq, E., Muhammad, A., Iman, A., &amp; Sulieman, A. H. (2021). The effect of digital marketing capabilities on organisational ambidexterity in the information technology sector. </w:t>
      </w:r>
      <w:r w:rsidRPr="00CF7B76">
        <w:rPr>
          <w:rFonts w:ascii="Times New Roman" w:hAnsi="Times New Roman" w:cs="Times New Roman"/>
          <w:i/>
          <w:iCs/>
        </w:rPr>
        <w:t>International Journal of Data and Network Science</w:t>
      </w:r>
      <w:r w:rsidRPr="00CF7B76">
        <w:rPr>
          <w:rFonts w:ascii="Times New Roman" w:hAnsi="Times New Roman" w:cs="Times New Roman"/>
        </w:rPr>
        <w:t>, </w:t>
      </w:r>
      <w:r w:rsidRPr="00CF7B76">
        <w:rPr>
          <w:rFonts w:ascii="Times New Roman" w:hAnsi="Times New Roman" w:cs="Times New Roman"/>
          <w:i/>
          <w:iCs/>
        </w:rPr>
        <w:t>6</w:t>
      </w:r>
      <w:r w:rsidRPr="00CF7B76">
        <w:rPr>
          <w:rFonts w:ascii="Times New Roman" w:hAnsi="Times New Roman" w:cs="Times New Roman"/>
        </w:rPr>
        <w:t>(2), 401-408.</w:t>
      </w:r>
    </w:p>
    <w:p w14:paraId="2AB05B15" w14:textId="77777777" w:rsidR="007765A7" w:rsidRPr="00CF7B76" w:rsidRDefault="007765A7" w:rsidP="00641EAC">
      <w:pPr>
        <w:jc w:val="both"/>
        <w:rPr>
          <w:rFonts w:ascii="Times New Roman" w:hAnsi="Times New Roman" w:cs="Times New Roman"/>
        </w:rPr>
      </w:pPr>
    </w:p>
    <w:p w14:paraId="15E20285" w14:textId="77777777" w:rsidR="00641EAC" w:rsidRPr="00CF7B76" w:rsidRDefault="00641EAC" w:rsidP="00641EAC">
      <w:pPr>
        <w:jc w:val="both"/>
        <w:rPr>
          <w:rFonts w:ascii="Times New Roman" w:hAnsi="Times New Roman" w:cs="Times New Roman"/>
        </w:rPr>
      </w:pPr>
    </w:p>
    <w:sectPr w:rsidR="00641EAC" w:rsidRPr="00CF7B76" w:rsidSect="00641EAC">
      <w:footerReference w:type="default" r:id="rId8"/>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0878E" w14:textId="77777777" w:rsidR="00A70C83" w:rsidRDefault="00A70C83">
      <w:pPr>
        <w:spacing w:after="0" w:line="240" w:lineRule="auto"/>
      </w:pPr>
      <w:r>
        <w:separator/>
      </w:r>
    </w:p>
  </w:endnote>
  <w:endnote w:type="continuationSeparator" w:id="0">
    <w:p w14:paraId="121789FB" w14:textId="77777777" w:rsidR="00A70C83" w:rsidRDefault="00A70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426842"/>
      <w:docPartObj>
        <w:docPartGallery w:val="Page Numbers (Bottom of Page)"/>
        <w:docPartUnique/>
      </w:docPartObj>
    </w:sdtPr>
    <w:sdtEndPr>
      <w:rPr>
        <w:color w:val="7F7F7F" w:themeColor="background1" w:themeShade="7F"/>
        <w:spacing w:val="60"/>
      </w:rPr>
    </w:sdtEndPr>
    <w:sdtContent>
      <w:p w14:paraId="276CEAF4" w14:textId="442E86B4" w:rsidR="00641EAC" w:rsidRDefault="00000000">
        <w:pPr>
          <w:pStyle w:val="Stopka"/>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29E3D32" w14:textId="77777777" w:rsidR="00641EAC" w:rsidRDefault="00641EA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33E81" w14:textId="77777777" w:rsidR="00A70C83" w:rsidRDefault="00A70C83">
      <w:pPr>
        <w:spacing w:after="0" w:line="240" w:lineRule="auto"/>
      </w:pPr>
      <w:r>
        <w:separator/>
      </w:r>
    </w:p>
  </w:footnote>
  <w:footnote w:type="continuationSeparator" w:id="0">
    <w:p w14:paraId="50BA566F" w14:textId="77777777" w:rsidR="00A70C83" w:rsidRDefault="00A70C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E7ECF"/>
    <w:multiLevelType w:val="hybridMultilevel"/>
    <w:tmpl w:val="387A298A"/>
    <w:lvl w:ilvl="0" w:tplc="D23A9D9C">
      <w:start w:val="1"/>
      <w:numFmt w:val="bullet"/>
      <w:lvlText w:val=""/>
      <w:lvlJc w:val="left"/>
      <w:pPr>
        <w:ind w:left="720" w:hanging="360"/>
      </w:pPr>
      <w:rPr>
        <w:rFonts w:ascii="Symbol" w:hAnsi="Symbol" w:hint="default"/>
      </w:rPr>
    </w:lvl>
    <w:lvl w:ilvl="1" w:tplc="10DC24AE" w:tentative="1">
      <w:start w:val="1"/>
      <w:numFmt w:val="bullet"/>
      <w:lvlText w:val="o"/>
      <w:lvlJc w:val="left"/>
      <w:pPr>
        <w:ind w:left="1440" w:hanging="360"/>
      </w:pPr>
      <w:rPr>
        <w:rFonts w:ascii="Courier New" w:hAnsi="Courier New" w:cs="Courier New" w:hint="default"/>
      </w:rPr>
    </w:lvl>
    <w:lvl w:ilvl="2" w:tplc="9D729D08" w:tentative="1">
      <w:start w:val="1"/>
      <w:numFmt w:val="bullet"/>
      <w:lvlText w:val=""/>
      <w:lvlJc w:val="left"/>
      <w:pPr>
        <w:ind w:left="2160" w:hanging="360"/>
      </w:pPr>
      <w:rPr>
        <w:rFonts w:ascii="Wingdings" w:hAnsi="Wingdings" w:hint="default"/>
      </w:rPr>
    </w:lvl>
    <w:lvl w:ilvl="3" w:tplc="B7E4307C" w:tentative="1">
      <w:start w:val="1"/>
      <w:numFmt w:val="bullet"/>
      <w:lvlText w:val=""/>
      <w:lvlJc w:val="left"/>
      <w:pPr>
        <w:ind w:left="2880" w:hanging="360"/>
      </w:pPr>
      <w:rPr>
        <w:rFonts w:ascii="Symbol" w:hAnsi="Symbol" w:hint="default"/>
      </w:rPr>
    </w:lvl>
    <w:lvl w:ilvl="4" w:tplc="8C481CBA" w:tentative="1">
      <w:start w:val="1"/>
      <w:numFmt w:val="bullet"/>
      <w:lvlText w:val="o"/>
      <w:lvlJc w:val="left"/>
      <w:pPr>
        <w:ind w:left="3600" w:hanging="360"/>
      </w:pPr>
      <w:rPr>
        <w:rFonts w:ascii="Courier New" w:hAnsi="Courier New" w:cs="Courier New" w:hint="default"/>
      </w:rPr>
    </w:lvl>
    <w:lvl w:ilvl="5" w:tplc="810E545C" w:tentative="1">
      <w:start w:val="1"/>
      <w:numFmt w:val="bullet"/>
      <w:lvlText w:val=""/>
      <w:lvlJc w:val="left"/>
      <w:pPr>
        <w:ind w:left="4320" w:hanging="360"/>
      </w:pPr>
      <w:rPr>
        <w:rFonts w:ascii="Wingdings" w:hAnsi="Wingdings" w:hint="default"/>
      </w:rPr>
    </w:lvl>
    <w:lvl w:ilvl="6" w:tplc="B0543286" w:tentative="1">
      <w:start w:val="1"/>
      <w:numFmt w:val="bullet"/>
      <w:lvlText w:val=""/>
      <w:lvlJc w:val="left"/>
      <w:pPr>
        <w:ind w:left="5040" w:hanging="360"/>
      </w:pPr>
      <w:rPr>
        <w:rFonts w:ascii="Symbol" w:hAnsi="Symbol" w:hint="default"/>
      </w:rPr>
    </w:lvl>
    <w:lvl w:ilvl="7" w:tplc="C1AC5F88" w:tentative="1">
      <w:start w:val="1"/>
      <w:numFmt w:val="bullet"/>
      <w:lvlText w:val="o"/>
      <w:lvlJc w:val="left"/>
      <w:pPr>
        <w:ind w:left="5760" w:hanging="360"/>
      </w:pPr>
      <w:rPr>
        <w:rFonts w:ascii="Courier New" w:hAnsi="Courier New" w:cs="Courier New" w:hint="default"/>
      </w:rPr>
    </w:lvl>
    <w:lvl w:ilvl="8" w:tplc="74241FE0" w:tentative="1">
      <w:start w:val="1"/>
      <w:numFmt w:val="bullet"/>
      <w:lvlText w:val=""/>
      <w:lvlJc w:val="left"/>
      <w:pPr>
        <w:ind w:left="6480" w:hanging="360"/>
      </w:pPr>
      <w:rPr>
        <w:rFonts w:ascii="Wingdings" w:hAnsi="Wingdings" w:hint="default"/>
      </w:rPr>
    </w:lvl>
  </w:abstractNum>
  <w:abstractNum w:abstractNumId="1" w15:restartNumberingAfterBreak="0">
    <w:nsid w:val="12BC6CA2"/>
    <w:multiLevelType w:val="hybridMultilevel"/>
    <w:tmpl w:val="C39E35A8"/>
    <w:lvl w:ilvl="0" w:tplc="19BA3B7E">
      <w:start w:val="1"/>
      <w:numFmt w:val="bullet"/>
      <w:lvlText w:val=""/>
      <w:lvlJc w:val="left"/>
      <w:pPr>
        <w:ind w:left="720" w:hanging="360"/>
      </w:pPr>
      <w:rPr>
        <w:rFonts w:ascii="Symbol" w:hAnsi="Symbol" w:hint="default"/>
      </w:rPr>
    </w:lvl>
    <w:lvl w:ilvl="1" w:tplc="A6AA770C" w:tentative="1">
      <w:start w:val="1"/>
      <w:numFmt w:val="bullet"/>
      <w:lvlText w:val="o"/>
      <w:lvlJc w:val="left"/>
      <w:pPr>
        <w:ind w:left="1440" w:hanging="360"/>
      </w:pPr>
      <w:rPr>
        <w:rFonts w:ascii="Courier New" w:hAnsi="Courier New" w:cs="Courier New" w:hint="default"/>
      </w:rPr>
    </w:lvl>
    <w:lvl w:ilvl="2" w:tplc="987EBD3E" w:tentative="1">
      <w:start w:val="1"/>
      <w:numFmt w:val="bullet"/>
      <w:lvlText w:val=""/>
      <w:lvlJc w:val="left"/>
      <w:pPr>
        <w:ind w:left="2160" w:hanging="360"/>
      </w:pPr>
      <w:rPr>
        <w:rFonts w:ascii="Wingdings" w:hAnsi="Wingdings" w:hint="default"/>
      </w:rPr>
    </w:lvl>
    <w:lvl w:ilvl="3" w:tplc="74D0CF8A" w:tentative="1">
      <w:start w:val="1"/>
      <w:numFmt w:val="bullet"/>
      <w:lvlText w:val=""/>
      <w:lvlJc w:val="left"/>
      <w:pPr>
        <w:ind w:left="2880" w:hanging="360"/>
      </w:pPr>
      <w:rPr>
        <w:rFonts w:ascii="Symbol" w:hAnsi="Symbol" w:hint="default"/>
      </w:rPr>
    </w:lvl>
    <w:lvl w:ilvl="4" w:tplc="58369D20" w:tentative="1">
      <w:start w:val="1"/>
      <w:numFmt w:val="bullet"/>
      <w:lvlText w:val="o"/>
      <w:lvlJc w:val="left"/>
      <w:pPr>
        <w:ind w:left="3600" w:hanging="360"/>
      </w:pPr>
      <w:rPr>
        <w:rFonts w:ascii="Courier New" w:hAnsi="Courier New" w:cs="Courier New" w:hint="default"/>
      </w:rPr>
    </w:lvl>
    <w:lvl w:ilvl="5" w:tplc="645EE61C" w:tentative="1">
      <w:start w:val="1"/>
      <w:numFmt w:val="bullet"/>
      <w:lvlText w:val=""/>
      <w:lvlJc w:val="left"/>
      <w:pPr>
        <w:ind w:left="4320" w:hanging="360"/>
      </w:pPr>
      <w:rPr>
        <w:rFonts w:ascii="Wingdings" w:hAnsi="Wingdings" w:hint="default"/>
      </w:rPr>
    </w:lvl>
    <w:lvl w:ilvl="6" w:tplc="5D88A89A" w:tentative="1">
      <w:start w:val="1"/>
      <w:numFmt w:val="bullet"/>
      <w:lvlText w:val=""/>
      <w:lvlJc w:val="left"/>
      <w:pPr>
        <w:ind w:left="5040" w:hanging="360"/>
      </w:pPr>
      <w:rPr>
        <w:rFonts w:ascii="Symbol" w:hAnsi="Symbol" w:hint="default"/>
      </w:rPr>
    </w:lvl>
    <w:lvl w:ilvl="7" w:tplc="CF8A8E86" w:tentative="1">
      <w:start w:val="1"/>
      <w:numFmt w:val="bullet"/>
      <w:lvlText w:val="o"/>
      <w:lvlJc w:val="left"/>
      <w:pPr>
        <w:ind w:left="5760" w:hanging="360"/>
      </w:pPr>
      <w:rPr>
        <w:rFonts w:ascii="Courier New" w:hAnsi="Courier New" w:cs="Courier New" w:hint="default"/>
      </w:rPr>
    </w:lvl>
    <w:lvl w:ilvl="8" w:tplc="385C77C2" w:tentative="1">
      <w:start w:val="1"/>
      <w:numFmt w:val="bullet"/>
      <w:lvlText w:val=""/>
      <w:lvlJc w:val="left"/>
      <w:pPr>
        <w:ind w:left="6480" w:hanging="360"/>
      </w:pPr>
      <w:rPr>
        <w:rFonts w:ascii="Wingdings" w:hAnsi="Wingdings" w:hint="default"/>
      </w:rPr>
    </w:lvl>
  </w:abstractNum>
  <w:abstractNum w:abstractNumId="2" w15:restartNumberingAfterBreak="0">
    <w:nsid w:val="17387DA7"/>
    <w:multiLevelType w:val="hybridMultilevel"/>
    <w:tmpl w:val="632C2750"/>
    <w:lvl w:ilvl="0" w:tplc="A32445EE">
      <w:start w:val="1"/>
      <w:numFmt w:val="bullet"/>
      <w:lvlText w:val=""/>
      <w:lvlJc w:val="left"/>
      <w:pPr>
        <w:ind w:left="720" w:hanging="360"/>
      </w:pPr>
      <w:rPr>
        <w:rFonts w:ascii="Symbol" w:hAnsi="Symbol" w:hint="default"/>
      </w:rPr>
    </w:lvl>
    <w:lvl w:ilvl="1" w:tplc="4094F94C" w:tentative="1">
      <w:start w:val="1"/>
      <w:numFmt w:val="bullet"/>
      <w:lvlText w:val="o"/>
      <w:lvlJc w:val="left"/>
      <w:pPr>
        <w:ind w:left="1440" w:hanging="360"/>
      </w:pPr>
      <w:rPr>
        <w:rFonts w:ascii="Courier New" w:hAnsi="Courier New" w:cs="Courier New" w:hint="default"/>
      </w:rPr>
    </w:lvl>
    <w:lvl w:ilvl="2" w:tplc="92FEB084" w:tentative="1">
      <w:start w:val="1"/>
      <w:numFmt w:val="bullet"/>
      <w:lvlText w:val=""/>
      <w:lvlJc w:val="left"/>
      <w:pPr>
        <w:ind w:left="2160" w:hanging="360"/>
      </w:pPr>
      <w:rPr>
        <w:rFonts w:ascii="Wingdings" w:hAnsi="Wingdings" w:hint="default"/>
      </w:rPr>
    </w:lvl>
    <w:lvl w:ilvl="3" w:tplc="59465D1C" w:tentative="1">
      <w:start w:val="1"/>
      <w:numFmt w:val="bullet"/>
      <w:lvlText w:val=""/>
      <w:lvlJc w:val="left"/>
      <w:pPr>
        <w:ind w:left="2880" w:hanging="360"/>
      </w:pPr>
      <w:rPr>
        <w:rFonts w:ascii="Symbol" w:hAnsi="Symbol" w:hint="default"/>
      </w:rPr>
    </w:lvl>
    <w:lvl w:ilvl="4" w:tplc="6CC2EFEC" w:tentative="1">
      <w:start w:val="1"/>
      <w:numFmt w:val="bullet"/>
      <w:lvlText w:val="o"/>
      <w:lvlJc w:val="left"/>
      <w:pPr>
        <w:ind w:left="3600" w:hanging="360"/>
      </w:pPr>
      <w:rPr>
        <w:rFonts w:ascii="Courier New" w:hAnsi="Courier New" w:cs="Courier New" w:hint="default"/>
      </w:rPr>
    </w:lvl>
    <w:lvl w:ilvl="5" w:tplc="F458909E" w:tentative="1">
      <w:start w:val="1"/>
      <w:numFmt w:val="bullet"/>
      <w:lvlText w:val=""/>
      <w:lvlJc w:val="left"/>
      <w:pPr>
        <w:ind w:left="4320" w:hanging="360"/>
      </w:pPr>
      <w:rPr>
        <w:rFonts w:ascii="Wingdings" w:hAnsi="Wingdings" w:hint="default"/>
      </w:rPr>
    </w:lvl>
    <w:lvl w:ilvl="6" w:tplc="6DA6D2FA" w:tentative="1">
      <w:start w:val="1"/>
      <w:numFmt w:val="bullet"/>
      <w:lvlText w:val=""/>
      <w:lvlJc w:val="left"/>
      <w:pPr>
        <w:ind w:left="5040" w:hanging="360"/>
      </w:pPr>
      <w:rPr>
        <w:rFonts w:ascii="Symbol" w:hAnsi="Symbol" w:hint="default"/>
      </w:rPr>
    </w:lvl>
    <w:lvl w:ilvl="7" w:tplc="4210D66A" w:tentative="1">
      <w:start w:val="1"/>
      <w:numFmt w:val="bullet"/>
      <w:lvlText w:val="o"/>
      <w:lvlJc w:val="left"/>
      <w:pPr>
        <w:ind w:left="5760" w:hanging="360"/>
      </w:pPr>
      <w:rPr>
        <w:rFonts w:ascii="Courier New" w:hAnsi="Courier New" w:cs="Courier New" w:hint="default"/>
      </w:rPr>
    </w:lvl>
    <w:lvl w:ilvl="8" w:tplc="264E0AF2" w:tentative="1">
      <w:start w:val="1"/>
      <w:numFmt w:val="bullet"/>
      <w:lvlText w:val=""/>
      <w:lvlJc w:val="left"/>
      <w:pPr>
        <w:ind w:left="6480" w:hanging="360"/>
      </w:pPr>
      <w:rPr>
        <w:rFonts w:ascii="Wingdings" w:hAnsi="Wingdings" w:hint="default"/>
      </w:rPr>
    </w:lvl>
  </w:abstractNum>
  <w:abstractNum w:abstractNumId="3" w15:restartNumberingAfterBreak="0">
    <w:nsid w:val="27AF2BDD"/>
    <w:multiLevelType w:val="hybridMultilevel"/>
    <w:tmpl w:val="EE526F06"/>
    <w:lvl w:ilvl="0" w:tplc="039CF180">
      <w:start w:val="1"/>
      <w:numFmt w:val="bullet"/>
      <w:lvlText w:val=""/>
      <w:lvlJc w:val="left"/>
      <w:pPr>
        <w:ind w:left="720" w:hanging="360"/>
      </w:pPr>
      <w:rPr>
        <w:rFonts w:ascii="Symbol" w:hAnsi="Symbol" w:hint="default"/>
      </w:rPr>
    </w:lvl>
    <w:lvl w:ilvl="1" w:tplc="605C1698" w:tentative="1">
      <w:start w:val="1"/>
      <w:numFmt w:val="bullet"/>
      <w:lvlText w:val="o"/>
      <w:lvlJc w:val="left"/>
      <w:pPr>
        <w:ind w:left="1440" w:hanging="360"/>
      </w:pPr>
      <w:rPr>
        <w:rFonts w:ascii="Courier New" w:hAnsi="Courier New" w:cs="Courier New" w:hint="default"/>
      </w:rPr>
    </w:lvl>
    <w:lvl w:ilvl="2" w:tplc="40985188" w:tentative="1">
      <w:start w:val="1"/>
      <w:numFmt w:val="bullet"/>
      <w:lvlText w:val=""/>
      <w:lvlJc w:val="left"/>
      <w:pPr>
        <w:ind w:left="2160" w:hanging="360"/>
      </w:pPr>
      <w:rPr>
        <w:rFonts w:ascii="Wingdings" w:hAnsi="Wingdings" w:hint="default"/>
      </w:rPr>
    </w:lvl>
    <w:lvl w:ilvl="3" w:tplc="5B66DB80" w:tentative="1">
      <w:start w:val="1"/>
      <w:numFmt w:val="bullet"/>
      <w:lvlText w:val=""/>
      <w:lvlJc w:val="left"/>
      <w:pPr>
        <w:ind w:left="2880" w:hanging="360"/>
      </w:pPr>
      <w:rPr>
        <w:rFonts w:ascii="Symbol" w:hAnsi="Symbol" w:hint="default"/>
      </w:rPr>
    </w:lvl>
    <w:lvl w:ilvl="4" w:tplc="64FC972E" w:tentative="1">
      <w:start w:val="1"/>
      <w:numFmt w:val="bullet"/>
      <w:lvlText w:val="o"/>
      <w:lvlJc w:val="left"/>
      <w:pPr>
        <w:ind w:left="3600" w:hanging="360"/>
      </w:pPr>
      <w:rPr>
        <w:rFonts w:ascii="Courier New" w:hAnsi="Courier New" w:cs="Courier New" w:hint="default"/>
      </w:rPr>
    </w:lvl>
    <w:lvl w:ilvl="5" w:tplc="66182B00" w:tentative="1">
      <w:start w:val="1"/>
      <w:numFmt w:val="bullet"/>
      <w:lvlText w:val=""/>
      <w:lvlJc w:val="left"/>
      <w:pPr>
        <w:ind w:left="4320" w:hanging="360"/>
      </w:pPr>
      <w:rPr>
        <w:rFonts w:ascii="Wingdings" w:hAnsi="Wingdings" w:hint="default"/>
      </w:rPr>
    </w:lvl>
    <w:lvl w:ilvl="6" w:tplc="F97E00A4" w:tentative="1">
      <w:start w:val="1"/>
      <w:numFmt w:val="bullet"/>
      <w:lvlText w:val=""/>
      <w:lvlJc w:val="left"/>
      <w:pPr>
        <w:ind w:left="5040" w:hanging="360"/>
      </w:pPr>
      <w:rPr>
        <w:rFonts w:ascii="Symbol" w:hAnsi="Symbol" w:hint="default"/>
      </w:rPr>
    </w:lvl>
    <w:lvl w:ilvl="7" w:tplc="FF2E130C" w:tentative="1">
      <w:start w:val="1"/>
      <w:numFmt w:val="bullet"/>
      <w:lvlText w:val="o"/>
      <w:lvlJc w:val="left"/>
      <w:pPr>
        <w:ind w:left="5760" w:hanging="360"/>
      </w:pPr>
      <w:rPr>
        <w:rFonts w:ascii="Courier New" w:hAnsi="Courier New" w:cs="Courier New" w:hint="default"/>
      </w:rPr>
    </w:lvl>
    <w:lvl w:ilvl="8" w:tplc="EF8EC770" w:tentative="1">
      <w:start w:val="1"/>
      <w:numFmt w:val="bullet"/>
      <w:lvlText w:val=""/>
      <w:lvlJc w:val="left"/>
      <w:pPr>
        <w:ind w:left="6480" w:hanging="360"/>
      </w:pPr>
      <w:rPr>
        <w:rFonts w:ascii="Wingdings" w:hAnsi="Wingdings" w:hint="default"/>
      </w:rPr>
    </w:lvl>
  </w:abstractNum>
  <w:abstractNum w:abstractNumId="4" w15:restartNumberingAfterBreak="0">
    <w:nsid w:val="49352E9C"/>
    <w:multiLevelType w:val="hybridMultilevel"/>
    <w:tmpl w:val="861099DE"/>
    <w:lvl w:ilvl="0" w:tplc="5BE002CE">
      <w:start w:val="1"/>
      <w:numFmt w:val="bullet"/>
      <w:lvlText w:val=""/>
      <w:lvlJc w:val="left"/>
      <w:pPr>
        <w:ind w:left="720" w:hanging="360"/>
      </w:pPr>
      <w:rPr>
        <w:rFonts w:ascii="Symbol" w:hAnsi="Symbol" w:hint="default"/>
      </w:rPr>
    </w:lvl>
    <w:lvl w:ilvl="1" w:tplc="091A9A9E" w:tentative="1">
      <w:start w:val="1"/>
      <w:numFmt w:val="bullet"/>
      <w:lvlText w:val="o"/>
      <w:lvlJc w:val="left"/>
      <w:pPr>
        <w:ind w:left="1440" w:hanging="360"/>
      </w:pPr>
      <w:rPr>
        <w:rFonts w:ascii="Courier New" w:hAnsi="Courier New" w:cs="Courier New" w:hint="default"/>
      </w:rPr>
    </w:lvl>
    <w:lvl w:ilvl="2" w:tplc="07164442" w:tentative="1">
      <w:start w:val="1"/>
      <w:numFmt w:val="bullet"/>
      <w:lvlText w:val=""/>
      <w:lvlJc w:val="left"/>
      <w:pPr>
        <w:ind w:left="2160" w:hanging="360"/>
      </w:pPr>
      <w:rPr>
        <w:rFonts w:ascii="Wingdings" w:hAnsi="Wingdings" w:hint="default"/>
      </w:rPr>
    </w:lvl>
    <w:lvl w:ilvl="3" w:tplc="1472B7F0" w:tentative="1">
      <w:start w:val="1"/>
      <w:numFmt w:val="bullet"/>
      <w:lvlText w:val=""/>
      <w:lvlJc w:val="left"/>
      <w:pPr>
        <w:ind w:left="2880" w:hanging="360"/>
      </w:pPr>
      <w:rPr>
        <w:rFonts w:ascii="Symbol" w:hAnsi="Symbol" w:hint="default"/>
      </w:rPr>
    </w:lvl>
    <w:lvl w:ilvl="4" w:tplc="F7F8697E" w:tentative="1">
      <w:start w:val="1"/>
      <w:numFmt w:val="bullet"/>
      <w:lvlText w:val="o"/>
      <w:lvlJc w:val="left"/>
      <w:pPr>
        <w:ind w:left="3600" w:hanging="360"/>
      </w:pPr>
      <w:rPr>
        <w:rFonts w:ascii="Courier New" w:hAnsi="Courier New" w:cs="Courier New" w:hint="default"/>
      </w:rPr>
    </w:lvl>
    <w:lvl w:ilvl="5" w:tplc="671638EC" w:tentative="1">
      <w:start w:val="1"/>
      <w:numFmt w:val="bullet"/>
      <w:lvlText w:val=""/>
      <w:lvlJc w:val="left"/>
      <w:pPr>
        <w:ind w:left="4320" w:hanging="360"/>
      </w:pPr>
      <w:rPr>
        <w:rFonts w:ascii="Wingdings" w:hAnsi="Wingdings" w:hint="default"/>
      </w:rPr>
    </w:lvl>
    <w:lvl w:ilvl="6" w:tplc="408EE986" w:tentative="1">
      <w:start w:val="1"/>
      <w:numFmt w:val="bullet"/>
      <w:lvlText w:val=""/>
      <w:lvlJc w:val="left"/>
      <w:pPr>
        <w:ind w:left="5040" w:hanging="360"/>
      </w:pPr>
      <w:rPr>
        <w:rFonts w:ascii="Symbol" w:hAnsi="Symbol" w:hint="default"/>
      </w:rPr>
    </w:lvl>
    <w:lvl w:ilvl="7" w:tplc="5DC0FAE0" w:tentative="1">
      <w:start w:val="1"/>
      <w:numFmt w:val="bullet"/>
      <w:lvlText w:val="o"/>
      <w:lvlJc w:val="left"/>
      <w:pPr>
        <w:ind w:left="5760" w:hanging="360"/>
      </w:pPr>
      <w:rPr>
        <w:rFonts w:ascii="Courier New" w:hAnsi="Courier New" w:cs="Courier New" w:hint="default"/>
      </w:rPr>
    </w:lvl>
    <w:lvl w:ilvl="8" w:tplc="0F72E124" w:tentative="1">
      <w:start w:val="1"/>
      <w:numFmt w:val="bullet"/>
      <w:lvlText w:val=""/>
      <w:lvlJc w:val="left"/>
      <w:pPr>
        <w:ind w:left="6480" w:hanging="360"/>
      </w:pPr>
      <w:rPr>
        <w:rFonts w:ascii="Wingdings" w:hAnsi="Wingdings" w:hint="default"/>
      </w:rPr>
    </w:lvl>
  </w:abstractNum>
  <w:abstractNum w:abstractNumId="5" w15:restartNumberingAfterBreak="0">
    <w:nsid w:val="494E037A"/>
    <w:multiLevelType w:val="hybridMultilevel"/>
    <w:tmpl w:val="14F085AA"/>
    <w:lvl w:ilvl="0" w:tplc="E480C026">
      <w:start w:val="1"/>
      <w:numFmt w:val="bullet"/>
      <w:lvlText w:val=""/>
      <w:lvlJc w:val="left"/>
      <w:pPr>
        <w:ind w:left="720" w:hanging="360"/>
      </w:pPr>
      <w:rPr>
        <w:rFonts w:ascii="Symbol" w:hAnsi="Symbol" w:hint="default"/>
      </w:rPr>
    </w:lvl>
    <w:lvl w:ilvl="1" w:tplc="14C40138" w:tentative="1">
      <w:start w:val="1"/>
      <w:numFmt w:val="bullet"/>
      <w:lvlText w:val="o"/>
      <w:lvlJc w:val="left"/>
      <w:pPr>
        <w:ind w:left="1440" w:hanging="360"/>
      </w:pPr>
      <w:rPr>
        <w:rFonts w:ascii="Courier New" w:hAnsi="Courier New" w:cs="Courier New" w:hint="default"/>
      </w:rPr>
    </w:lvl>
    <w:lvl w:ilvl="2" w:tplc="0680A8C6" w:tentative="1">
      <w:start w:val="1"/>
      <w:numFmt w:val="bullet"/>
      <w:lvlText w:val=""/>
      <w:lvlJc w:val="left"/>
      <w:pPr>
        <w:ind w:left="2160" w:hanging="360"/>
      </w:pPr>
      <w:rPr>
        <w:rFonts w:ascii="Wingdings" w:hAnsi="Wingdings" w:hint="default"/>
      </w:rPr>
    </w:lvl>
    <w:lvl w:ilvl="3" w:tplc="5336B178" w:tentative="1">
      <w:start w:val="1"/>
      <w:numFmt w:val="bullet"/>
      <w:lvlText w:val=""/>
      <w:lvlJc w:val="left"/>
      <w:pPr>
        <w:ind w:left="2880" w:hanging="360"/>
      </w:pPr>
      <w:rPr>
        <w:rFonts w:ascii="Symbol" w:hAnsi="Symbol" w:hint="default"/>
      </w:rPr>
    </w:lvl>
    <w:lvl w:ilvl="4" w:tplc="E9A28ADE" w:tentative="1">
      <w:start w:val="1"/>
      <w:numFmt w:val="bullet"/>
      <w:lvlText w:val="o"/>
      <w:lvlJc w:val="left"/>
      <w:pPr>
        <w:ind w:left="3600" w:hanging="360"/>
      </w:pPr>
      <w:rPr>
        <w:rFonts w:ascii="Courier New" w:hAnsi="Courier New" w:cs="Courier New" w:hint="default"/>
      </w:rPr>
    </w:lvl>
    <w:lvl w:ilvl="5" w:tplc="E5EA0434" w:tentative="1">
      <w:start w:val="1"/>
      <w:numFmt w:val="bullet"/>
      <w:lvlText w:val=""/>
      <w:lvlJc w:val="left"/>
      <w:pPr>
        <w:ind w:left="4320" w:hanging="360"/>
      </w:pPr>
      <w:rPr>
        <w:rFonts w:ascii="Wingdings" w:hAnsi="Wingdings" w:hint="default"/>
      </w:rPr>
    </w:lvl>
    <w:lvl w:ilvl="6" w:tplc="895629B0" w:tentative="1">
      <w:start w:val="1"/>
      <w:numFmt w:val="bullet"/>
      <w:lvlText w:val=""/>
      <w:lvlJc w:val="left"/>
      <w:pPr>
        <w:ind w:left="5040" w:hanging="360"/>
      </w:pPr>
      <w:rPr>
        <w:rFonts w:ascii="Symbol" w:hAnsi="Symbol" w:hint="default"/>
      </w:rPr>
    </w:lvl>
    <w:lvl w:ilvl="7" w:tplc="C2143424" w:tentative="1">
      <w:start w:val="1"/>
      <w:numFmt w:val="bullet"/>
      <w:lvlText w:val="o"/>
      <w:lvlJc w:val="left"/>
      <w:pPr>
        <w:ind w:left="5760" w:hanging="360"/>
      </w:pPr>
      <w:rPr>
        <w:rFonts w:ascii="Courier New" w:hAnsi="Courier New" w:cs="Courier New" w:hint="default"/>
      </w:rPr>
    </w:lvl>
    <w:lvl w:ilvl="8" w:tplc="CDDAD166" w:tentative="1">
      <w:start w:val="1"/>
      <w:numFmt w:val="bullet"/>
      <w:lvlText w:val=""/>
      <w:lvlJc w:val="left"/>
      <w:pPr>
        <w:ind w:left="6480" w:hanging="360"/>
      </w:pPr>
      <w:rPr>
        <w:rFonts w:ascii="Wingdings" w:hAnsi="Wingdings" w:hint="default"/>
      </w:rPr>
    </w:lvl>
  </w:abstractNum>
  <w:abstractNum w:abstractNumId="6" w15:restartNumberingAfterBreak="0">
    <w:nsid w:val="64C402E5"/>
    <w:multiLevelType w:val="hybridMultilevel"/>
    <w:tmpl w:val="7174CD00"/>
    <w:lvl w:ilvl="0" w:tplc="8C4CBC44">
      <w:start w:val="1"/>
      <w:numFmt w:val="bullet"/>
      <w:lvlText w:val=""/>
      <w:lvlJc w:val="left"/>
      <w:pPr>
        <w:ind w:left="720" w:hanging="360"/>
      </w:pPr>
      <w:rPr>
        <w:rFonts w:ascii="Symbol" w:hAnsi="Symbol" w:hint="default"/>
      </w:rPr>
    </w:lvl>
    <w:lvl w:ilvl="1" w:tplc="ED8A6CB0" w:tentative="1">
      <w:start w:val="1"/>
      <w:numFmt w:val="bullet"/>
      <w:lvlText w:val="o"/>
      <w:lvlJc w:val="left"/>
      <w:pPr>
        <w:ind w:left="1440" w:hanging="360"/>
      </w:pPr>
      <w:rPr>
        <w:rFonts w:ascii="Courier New" w:hAnsi="Courier New" w:cs="Courier New" w:hint="default"/>
      </w:rPr>
    </w:lvl>
    <w:lvl w:ilvl="2" w:tplc="112AD624" w:tentative="1">
      <w:start w:val="1"/>
      <w:numFmt w:val="bullet"/>
      <w:lvlText w:val=""/>
      <w:lvlJc w:val="left"/>
      <w:pPr>
        <w:ind w:left="2160" w:hanging="360"/>
      </w:pPr>
      <w:rPr>
        <w:rFonts w:ascii="Wingdings" w:hAnsi="Wingdings" w:hint="default"/>
      </w:rPr>
    </w:lvl>
    <w:lvl w:ilvl="3" w:tplc="B360E822" w:tentative="1">
      <w:start w:val="1"/>
      <w:numFmt w:val="bullet"/>
      <w:lvlText w:val=""/>
      <w:lvlJc w:val="left"/>
      <w:pPr>
        <w:ind w:left="2880" w:hanging="360"/>
      </w:pPr>
      <w:rPr>
        <w:rFonts w:ascii="Symbol" w:hAnsi="Symbol" w:hint="default"/>
      </w:rPr>
    </w:lvl>
    <w:lvl w:ilvl="4" w:tplc="130AB140" w:tentative="1">
      <w:start w:val="1"/>
      <w:numFmt w:val="bullet"/>
      <w:lvlText w:val="o"/>
      <w:lvlJc w:val="left"/>
      <w:pPr>
        <w:ind w:left="3600" w:hanging="360"/>
      </w:pPr>
      <w:rPr>
        <w:rFonts w:ascii="Courier New" w:hAnsi="Courier New" w:cs="Courier New" w:hint="default"/>
      </w:rPr>
    </w:lvl>
    <w:lvl w:ilvl="5" w:tplc="6D20D71A" w:tentative="1">
      <w:start w:val="1"/>
      <w:numFmt w:val="bullet"/>
      <w:lvlText w:val=""/>
      <w:lvlJc w:val="left"/>
      <w:pPr>
        <w:ind w:left="4320" w:hanging="360"/>
      </w:pPr>
      <w:rPr>
        <w:rFonts w:ascii="Wingdings" w:hAnsi="Wingdings" w:hint="default"/>
      </w:rPr>
    </w:lvl>
    <w:lvl w:ilvl="6" w:tplc="A67EA74A" w:tentative="1">
      <w:start w:val="1"/>
      <w:numFmt w:val="bullet"/>
      <w:lvlText w:val=""/>
      <w:lvlJc w:val="left"/>
      <w:pPr>
        <w:ind w:left="5040" w:hanging="360"/>
      </w:pPr>
      <w:rPr>
        <w:rFonts w:ascii="Symbol" w:hAnsi="Symbol" w:hint="default"/>
      </w:rPr>
    </w:lvl>
    <w:lvl w:ilvl="7" w:tplc="564C0FE6" w:tentative="1">
      <w:start w:val="1"/>
      <w:numFmt w:val="bullet"/>
      <w:lvlText w:val="o"/>
      <w:lvlJc w:val="left"/>
      <w:pPr>
        <w:ind w:left="5760" w:hanging="360"/>
      </w:pPr>
      <w:rPr>
        <w:rFonts w:ascii="Courier New" w:hAnsi="Courier New" w:cs="Courier New" w:hint="default"/>
      </w:rPr>
    </w:lvl>
    <w:lvl w:ilvl="8" w:tplc="5AD62F38" w:tentative="1">
      <w:start w:val="1"/>
      <w:numFmt w:val="bullet"/>
      <w:lvlText w:val=""/>
      <w:lvlJc w:val="left"/>
      <w:pPr>
        <w:ind w:left="6480" w:hanging="360"/>
      </w:pPr>
      <w:rPr>
        <w:rFonts w:ascii="Wingdings" w:hAnsi="Wingdings" w:hint="default"/>
      </w:rPr>
    </w:lvl>
  </w:abstractNum>
  <w:num w:numId="1" w16cid:durableId="1445615118">
    <w:abstractNumId w:val="3"/>
  </w:num>
  <w:num w:numId="2" w16cid:durableId="1384212335">
    <w:abstractNumId w:val="6"/>
  </w:num>
  <w:num w:numId="3" w16cid:durableId="1111123145">
    <w:abstractNumId w:val="4"/>
  </w:num>
  <w:num w:numId="4" w16cid:durableId="621501449">
    <w:abstractNumId w:val="2"/>
  </w:num>
  <w:num w:numId="5" w16cid:durableId="1864779073">
    <w:abstractNumId w:val="1"/>
  </w:num>
  <w:num w:numId="6" w16cid:durableId="1794982145">
    <w:abstractNumId w:val="0"/>
  </w:num>
  <w:num w:numId="7" w16cid:durableId="12018648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EAC"/>
    <w:rsid w:val="0007093E"/>
    <w:rsid w:val="00070BAB"/>
    <w:rsid w:val="00090D6C"/>
    <w:rsid w:val="00127013"/>
    <w:rsid w:val="00130524"/>
    <w:rsid w:val="001E54C8"/>
    <w:rsid w:val="001F6ADF"/>
    <w:rsid w:val="0028766D"/>
    <w:rsid w:val="002A4E4F"/>
    <w:rsid w:val="00336492"/>
    <w:rsid w:val="00350812"/>
    <w:rsid w:val="003665B6"/>
    <w:rsid w:val="003A7A5F"/>
    <w:rsid w:val="003B2D54"/>
    <w:rsid w:val="003C0F39"/>
    <w:rsid w:val="003E51E4"/>
    <w:rsid w:val="003F2C37"/>
    <w:rsid w:val="00436D22"/>
    <w:rsid w:val="004E76B6"/>
    <w:rsid w:val="0051228D"/>
    <w:rsid w:val="005662AA"/>
    <w:rsid w:val="005C7CAF"/>
    <w:rsid w:val="005D022A"/>
    <w:rsid w:val="005F217C"/>
    <w:rsid w:val="006317CF"/>
    <w:rsid w:val="00633332"/>
    <w:rsid w:val="00641EAC"/>
    <w:rsid w:val="006757B0"/>
    <w:rsid w:val="006F64C2"/>
    <w:rsid w:val="007563BA"/>
    <w:rsid w:val="00762D42"/>
    <w:rsid w:val="007765A7"/>
    <w:rsid w:val="00781489"/>
    <w:rsid w:val="00801A42"/>
    <w:rsid w:val="00805F2E"/>
    <w:rsid w:val="00875E94"/>
    <w:rsid w:val="00886A28"/>
    <w:rsid w:val="0095220F"/>
    <w:rsid w:val="00974A7A"/>
    <w:rsid w:val="00993425"/>
    <w:rsid w:val="009D7D17"/>
    <w:rsid w:val="00A40DAA"/>
    <w:rsid w:val="00A70C83"/>
    <w:rsid w:val="00A76CAA"/>
    <w:rsid w:val="00A83FFE"/>
    <w:rsid w:val="00AB537A"/>
    <w:rsid w:val="00AB69AA"/>
    <w:rsid w:val="00B16C8F"/>
    <w:rsid w:val="00B71F9D"/>
    <w:rsid w:val="00BA4222"/>
    <w:rsid w:val="00BA4376"/>
    <w:rsid w:val="00C062F7"/>
    <w:rsid w:val="00C75C76"/>
    <w:rsid w:val="00CB44E4"/>
    <w:rsid w:val="00CF7B76"/>
    <w:rsid w:val="00D001B4"/>
    <w:rsid w:val="00DE164D"/>
    <w:rsid w:val="00DF57AD"/>
    <w:rsid w:val="00E33279"/>
    <w:rsid w:val="00E81EB2"/>
    <w:rsid w:val="00E97E67"/>
    <w:rsid w:val="00FD1C91"/>
    <w:rsid w:val="00FD32B0"/>
    <w:rsid w:val="00FF57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6D26A8AF"/>
  <w15:chartTrackingRefBased/>
  <w15:docId w15:val="{59CF98AD-594F-4541-805A-FD6C6684A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GB"/>
    </w:rPr>
  </w:style>
  <w:style w:type="paragraph" w:styleId="Nagwek1">
    <w:name w:val="heading 1"/>
    <w:basedOn w:val="Normalny"/>
    <w:next w:val="Normalny"/>
    <w:link w:val="Nagwek1Znak"/>
    <w:uiPriority w:val="9"/>
    <w:qFormat/>
    <w:rsid w:val="00641E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641E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641EAC"/>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641EAC"/>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641EAC"/>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641EA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41EA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41EA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41EA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41EAC"/>
    <w:rPr>
      <w:rFonts w:asciiTheme="majorHAnsi" w:eastAsiaTheme="majorEastAsia" w:hAnsiTheme="majorHAnsi" w:cstheme="majorBidi"/>
      <w:color w:val="0F4761" w:themeColor="accent1" w:themeShade="BF"/>
      <w:sz w:val="40"/>
      <w:szCs w:val="40"/>
      <w:lang w:val="en-GB"/>
    </w:rPr>
  </w:style>
  <w:style w:type="character" w:customStyle="1" w:styleId="Nagwek2Znak">
    <w:name w:val="Nagłówek 2 Znak"/>
    <w:basedOn w:val="Domylnaczcionkaakapitu"/>
    <w:link w:val="Nagwek2"/>
    <w:uiPriority w:val="9"/>
    <w:rsid w:val="00641EAC"/>
    <w:rPr>
      <w:rFonts w:asciiTheme="majorHAnsi" w:eastAsiaTheme="majorEastAsia" w:hAnsiTheme="majorHAnsi" w:cstheme="majorBidi"/>
      <w:color w:val="0F4761" w:themeColor="accent1" w:themeShade="BF"/>
      <w:sz w:val="32"/>
      <w:szCs w:val="32"/>
      <w:lang w:val="en-GB"/>
    </w:rPr>
  </w:style>
  <w:style w:type="character" w:customStyle="1" w:styleId="Nagwek3Znak">
    <w:name w:val="Nagłówek 3 Znak"/>
    <w:basedOn w:val="Domylnaczcionkaakapitu"/>
    <w:link w:val="Nagwek3"/>
    <w:uiPriority w:val="9"/>
    <w:semiHidden/>
    <w:rsid w:val="00641EAC"/>
    <w:rPr>
      <w:rFonts w:eastAsiaTheme="majorEastAsia" w:cstheme="majorBidi"/>
      <w:color w:val="0F4761" w:themeColor="accent1" w:themeShade="BF"/>
      <w:sz w:val="28"/>
      <w:szCs w:val="28"/>
      <w:lang w:val="en-GB"/>
    </w:rPr>
  </w:style>
  <w:style w:type="character" w:customStyle="1" w:styleId="Nagwek4Znak">
    <w:name w:val="Nagłówek 4 Znak"/>
    <w:basedOn w:val="Domylnaczcionkaakapitu"/>
    <w:link w:val="Nagwek4"/>
    <w:uiPriority w:val="9"/>
    <w:semiHidden/>
    <w:rsid w:val="00641EAC"/>
    <w:rPr>
      <w:rFonts w:eastAsiaTheme="majorEastAsia" w:cstheme="majorBidi"/>
      <w:i/>
      <w:iCs/>
      <w:color w:val="0F4761" w:themeColor="accent1" w:themeShade="BF"/>
      <w:lang w:val="en-GB"/>
    </w:rPr>
  </w:style>
  <w:style w:type="character" w:customStyle="1" w:styleId="Nagwek5Znak">
    <w:name w:val="Nagłówek 5 Znak"/>
    <w:basedOn w:val="Domylnaczcionkaakapitu"/>
    <w:link w:val="Nagwek5"/>
    <w:uiPriority w:val="9"/>
    <w:semiHidden/>
    <w:rsid w:val="00641EAC"/>
    <w:rPr>
      <w:rFonts w:eastAsiaTheme="majorEastAsia" w:cstheme="majorBidi"/>
      <w:color w:val="0F4761" w:themeColor="accent1" w:themeShade="BF"/>
      <w:lang w:val="en-GB"/>
    </w:rPr>
  </w:style>
  <w:style w:type="character" w:customStyle="1" w:styleId="Nagwek6Znak">
    <w:name w:val="Nagłówek 6 Znak"/>
    <w:basedOn w:val="Domylnaczcionkaakapitu"/>
    <w:link w:val="Nagwek6"/>
    <w:uiPriority w:val="9"/>
    <w:semiHidden/>
    <w:rsid w:val="00641EAC"/>
    <w:rPr>
      <w:rFonts w:eastAsiaTheme="majorEastAsia" w:cstheme="majorBidi"/>
      <w:i/>
      <w:iCs/>
      <w:color w:val="595959" w:themeColor="text1" w:themeTint="A6"/>
      <w:lang w:val="en-GB"/>
    </w:rPr>
  </w:style>
  <w:style w:type="character" w:customStyle="1" w:styleId="Nagwek7Znak">
    <w:name w:val="Nagłówek 7 Znak"/>
    <w:basedOn w:val="Domylnaczcionkaakapitu"/>
    <w:link w:val="Nagwek7"/>
    <w:uiPriority w:val="9"/>
    <w:semiHidden/>
    <w:rsid w:val="00641EAC"/>
    <w:rPr>
      <w:rFonts w:eastAsiaTheme="majorEastAsia" w:cstheme="majorBidi"/>
      <w:color w:val="595959" w:themeColor="text1" w:themeTint="A6"/>
      <w:lang w:val="en-GB"/>
    </w:rPr>
  </w:style>
  <w:style w:type="character" w:customStyle="1" w:styleId="Nagwek8Znak">
    <w:name w:val="Nagłówek 8 Znak"/>
    <w:basedOn w:val="Domylnaczcionkaakapitu"/>
    <w:link w:val="Nagwek8"/>
    <w:uiPriority w:val="9"/>
    <w:semiHidden/>
    <w:rsid w:val="00641EAC"/>
    <w:rPr>
      <w:rFonts w:eastAsiaTheme="majorEastAsia" w:cstheme="majorBidi"/>
      <w:i/>
      <w:iCs/>
      <w:color w:val="272727" w:themeColor="text1" w:themeTint="D8"/>
      <w:lang w:val="en-GB"/>
    </w:rPr>
  </w:style>
  <w:style w:type="character" w:customStyle="1" w:styleId="Nagwek9Znak">
    <w:name w:val="Nagłówek 9 Znak"/>
    <w:basedOn w:val="Domylnaczcionkaakapitu"/>
    <w:link w:val="Nagwek9"/>
    <w:uiPriority w:val="9"/>
    <w:semiHidden/>
    <w:rsid w:val="00641EAC"/>
    <w:rPr>
      <w:rFonts w:eastAsiaTheme="majorEastAsia" w:cstheme="majorBidi"/>
      <w:color w:val="272727" w:themeColor="text1" w:themeTint="D8"/>
      <w:lang w:val="en-GB"/>
    </w:rPr>
  </w:style>
  <w:style w:type="paragraph" w:styleId="Tytu">
    <w:name w:val="Title"/>
    <w:basedOn w:val="Normalny"/>
    <w:next w:val="Normalny"/>
    <w:link w:val="TytuZnak"/>
    <w:uiPriority w:val="10"/>
    <w:qFormat/>
    <w:rsid w:val="00641E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41EAC"/>
    <w:rPr>
      <w:rFonts w:asciiTheme="majorHAnsi" w:eastAsiaTheme="majorEastAsia" w:hAnsiTheme="majorHAnsi" w:cstheme="majorBidi"/>
      <w:spacing w:val="-10"/>
      <w:kern w:val="28"/>
      <w:sz w:val="56"/>
      <w:szCs w:val="56"/>
      <w:lang w:val="en-GB"/>
    </w:rPr>
  </w:style>
  <w:style w:type="paragraph" w:styleId="Podtytu">
    <w:name w:val="Subtitle"/>
    <w:basedOn w:val="Normalny"/>
    <w:next w:val="Normalny"/>
    <w:link w:val="PodtytuZnak"/>
    <w:uiPriority w:val="11"/>
    <w:qFormat/>
    <w:rsid w:val="00641EA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41EAC"/>
    <w:rPr>
      <w:rFonts w:eastAsiaTheme="majorEastAsia" w:cstheme="majorBidi"/>
      <w:color w:val="595959" w:themeColor="text1" w:themeTint="A6"/>
      <w:spacing w:val="15"/>
      <w:sz w:val="28"/>
      <w:szCs w:val="28"/>
      <w:lang w:val="en-GB"/>
    </w:rPr>
  </w:style>
  <w:style w:type="paragraph" w:styleId="Cytat">
    <w:name w:val="Quote"/>
    <w:basedOn w:val="Normalny"/>
    <w:next w:val="Normalny"/>
    <w:link w:val="CytatZnak"/>
    <w:uiPriority w:val="29"/>
    <w:qFormat/>
    <w:rsid w:val="00641EAC"/>
    <w:pPr>
      <w:spacing w:before="160"/>
      <w:jc w:val="center"/>
    </w:pPr>
    <w:rPr>
      <w:i/>
      <w:iCs/>
      <w:color w:val="404040" w:themeColor="text1" w:themeTint="BF"/>
    </w:rPr>
  </w:style>
  <w:style w:type="character" w:customStyle="1" w:styleId="CytatZnak">
    <w:name w:val="Cytat Znak"/>
    <w:basedOn w:val="Domylnaczcionkaakapitu"/>
    <w:link w:val="Cytat"/>
    <w:uiPriority w:val="29"/>
    <w:rsid w:val="00641EAC"/>
    <w:rPr>
      <w:i/>
      <w:iCs/>
      <w:color w:val="404040" w:themeColor="text1" w:themeTint="BF"/>
      <w:lang w:val="en-GB"/>
    </w:rPr>
  </w:style>
  <w:style w:type="paragraph" w:styleId="Akapitzlist">
    <w:name w:val="List Paragraph"/>
    <w:basedOn w:val="Normalny"/>
    <w:uiPriority w:val="34"/>
    <w:qFormat/>
    <w:rsid w:val="00641EAC"/>
    <w:pPr>
      <w:ind w:left="720"/>
      <w:contextualSpacing/>
    </w:pPr>
  </w:style>
  <w:style w:type="character" w:styleId="Wyrnienieintensywne">
    <w:name w:val="Intense Emphasis"/>
    <w:basedOn w:val="Domylnaczcionkaakapitu"/>
    <w:uiPriority w:val="21"/>
    <w:qFormat/>
    <w:rsid w:val="00641EAC"/>
    <w:rPr>
      <w:i/>
      <w:iCs/>
      <w:color w:val="0F4761" w:themeColor="accent1" w:themeShade="BF"/>
    </w:rPr>
  </w:style>
  <w:style w:type="paragraph" w:styleId="Cytatintensywny">
    <w:name w:val="Intense Quote"/>
    <w:basedOn w:val="Normalny"/>
    <w:next w:val="Normalny"/>
    <w:link w:val="CytatintensywnyZnak"/>
    <w:uiPriority w:val="30"/>
    <w:qFormat/>
    <w:rsid w:val="00641E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641EAC"/>
    <w:rPr>
      <w:i/>
      <w:iCs/>
      <w:color w:val="0F4761" w:themeColor="accent1" w:themeShade="BF"/>
      <w:lang w:val="en-GB"/>
    </w:rPr>
  </w:style>
  <w:style w:type="character" w:styleId="Odwoanieintensywne">
    <w:name w:val="Intense Reference"/>
    <w:basedOn w:val="Domylnaczcionkaakapitu"/>
    <w:uiPriority w:val="32"/>
    <w:qFormat/>
    <w:rsid w:val="00641EAC"/>
    <w:rPr>
      <w:b/>
      <w:bCs/>
      <w:smallCaps/>
      <w:color w:val="0F4761" w:themeColor="accent1" w:themeShade="BF"/>
      <w:spacing w:val="5"/>
    </w:rPr>
  </w:style>
  <w:style w:type="paragraph" w:styleId="Nagwek">
    <w:name w:val="header"/>
    <w:basedOn w:val="Normalny"/>
    <w:link w:val="NagwekZnak"/>
    <w:uiPriority w:val="99"/>
    <w:unhideWhenUsed/>
    <w:rsid w:val="00641EAC"/>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641EAC"/>
    <w:rPr>
      <w:lang w:val="en-GB"/>
    </w:rPr>
  </w:style>
  <w:style w:type="paragraph" w:styleId="Stopka">
    <w:name w:val="footer"/>
    <w:basedOn w:val="Normalny"/>
    <w:link w:val="StopkaZnak"/>
    <w:uiPriority w:val="99"/>
    <w:unhideWhenUsed/>
    <w:rsid w:val="00641EAC"/>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641EAC"/>
    <w:rPr>
      <w:lang w:val="en-GB"/>
    </w:rPr>
  </w:style>
  <w:style w:type="paragraph" w:styleId="Nagwekspisutreci">
    <w:name w:val="TOC Heading"/>
    <w:basedOn w:val="Nagwek1"/>
    <w:next w:val="Normalny"/>
    <w:uiPriority w:val="39"/>
    <w:unhideWhenUsed/>
    <w:qFormat/>
    <w:rsid w:val="00BA4376"/>
    <w:pPr>
      <w:spacing w:before="240" w:after="0" w:line="259" w:lineRule="auto"/>
      <w:outlineLvl w:val="9"/>
    </w:pPr>
    <w:rPr>
      <w:kern w:val="0"/>
      <w:sz w:val="32"/>
      <w:szCs w:val="32"/>
      <w:lang w:val="en-US"/>
      <w14:ligatures w14:val="none"/>
    </w:rPr>
  </w:style>
  <w:style w:type="paragraph" w:styleId="Spistreci1">
    <w:name w:val="toc 1"/>
    <w:basedOn w:val="Normalny"/>
    <w:next w:val="Normalny"/>
    <w:autoRedefine/>
    <w:uiPriority w:val="39"/>
    <w:unhideWhenUsed/>
    <w:rsid w:val="00BA4376"/>
    <w:pPr>
      <w:spacing w:after="100"/>
    </w:pPr>
  </w:style>
  <w:style w:type="paragraph" w:styleId="Spistreci2">
    <w:name w:val="toc 2"/>
    <w:basedOn w:val="Normalny"/>
    <w:next w:val="Normalny"/>
    <w:autoRedefine/>
    <w:uiPriority w:val="39"/>
    <w:unhideWhenUsed/>
    <w:rsid w:val="00BA4376"/>
    <w:pPr>
      <w:spacing w:after="100"/>
      <w:ind w:left="240"/>
    </w:pPr>
  </w:style>
  <w:style w:type="character" w:styleId="Hipercze">
    <w:name w:val="Hyperlink"/>
    <w:basedOn w:val="Domylnaczcionkaakapitu"/>
    <w:uiPriority w:val="99"/>
    <w:unhideWhenUsed/>
    <w:rsid w:val="00BA4376"/>
    <w:rPr>
      <w:color w:val="467886" w:themeColor="hyperlink"/>
      <w:u w:val="single"/>
    </w:rPr>
  </w:style>
  <w:style w:type="table" w:styleId="Tabela-Siatka">
    <w:name w:val="Table Grid"/>
    <w:basedOn w:val="Standardowy"/>
    <w:uiPriority w:val="39"/>
    <w:rsid w:val="00FF5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7EA8B8-E69D-4404-8AE0-BAD766D3483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2908</Words>
  <Characters>17452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Nishith Singh</dc:creator>
  <cp:lastModifiedBy>Dominika Skomra</cp:lastModifiedBy>
  <cp:revision>8</cp:revision>
  <dcterms:created xsi:type="dcterms:W3CDTF">2025-12-19T10:35:00Z</dcterms:created>
  <dcterms:modified xsi:type="dcterms:W3CDTF">2025-12-19T10:40:00Z</dcterms:modified>
</cp:coreProperties>
</file>