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18652F" w14:textId="64E99A04" w:rsidR="007D69C9" w:rsidRPr="00502BC3" w:rsidRDefault="00B92E1C" w:rsidP="00502BC3">
      <w:pPr>
        <w:spacing w:line="360" w:lineRule="auto"/>
        <w:ind w:firstLine="72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The First 1000 Days</w:t>
      </w:r>
    </w:p>
    <w:p w14:paraId="2A2E7228" w14:textId="77777777" w:rsidR="007D69C9" w:rsidRPr="007D69C9" w:rsidRDefault="007D69C9" w:rsidP="00B910E4">
      <w:pPr>
        <w:spacing w:line="360" w:lineRule="auto"/>
        <w:jc w:val="both"/>
      </w:pPr>
    </w:p>
    <w:p w14:paraId="42EE6F07" w14:textId="77777777" w:rsidR="007D69C9" w:rsidRDefault="007D69C9" w:rsidP="00B910E4">
      <w:pPr>
        <w:spacing w:line="360" w:lineRule="auto"/>
        <w:jc w:val="both"/>
      </w:pPr>
      <w:r>
        <w:t xml:space="preserve">Throughout the early stages of a child's life, it is important to consider how important the first 1000 </w:t>
      </w:r>
    </w:p>
    <w:p w14:paraId="502626CD" w14:textId="65262BCA" w:rsidR="007D69C9" w:rsidRDefault="007D69C9" w:rsidP="00B910E4">
      <w:pPr>
        <w:spacing w:line="360" w:lineRule="auto"/>
        <w:jc w:val="both"/>
      </w:pPr>
      <w:r>
        <w:t xml:space="preserve">days are to a child for their holistic development. Children begin going through a stage of rapid </w:t>
      </w:r>
    </w:p>
    <w:p w14:paraId="62AB63FB" w14:textId="390CB4DA" w:rsidR="007D69C9" w:rsidRDefault="007D69C9" w:rsidP="00B910E4">
      <w:pPr>
        <w:spacing w:line="360" w:lineRule="auto"/>
        <w:jc w:val="both"/>
      </w:pPr>
      <w:r>
        <w:t>development in which they begin to learn through play and sensory</w:t>
      </w:r>
      <w:r w:rsidR="007704F8">
        <w:t>, Welsh Government (20</w:t>
      </w:r>
      <w:r w:rsidR="00E7771E">
        <w:t>19)</w:t>
      </w:r>
      <w:r>
        <w:t xml:space="preserve">. </w:t>
      </w:r>
    </w:p>
    <w:p w14:paraId="64278865" w14:textId="77777777" w:rsidR="007D69C9" w:rsidRDefault="007D69C9" w:rsidP="00CB1AA5">
      <w:pPr>
        <w:spacing w:line="360" w:lineRule="auto"/>
        <w:jc w:val="both"/>
      </w:pPr>
      <w:r>
        <w:t xml:space="preserve">The period of conception to birth is an extremely important time, as the wellbeing of the mother can </w:t>
      </w:r>
    </w:p>
    <w:p w14:paraId="5BA88054" w14:textId="5D8D42D7" w:rsidR="007D69C9" w:rsidRDefault="007D69C9" w:rsidP="00CB1AA5">
      <w:pPr>
        <w:spacing w:line="360" w:lineRule="auto"/>
        <w:jc w:val="both"/>
      </w:pPr>
      <w:r>
        <w:t xml:space="preserve">have an effect on the outcome of the baby. However, it is essential to remember at birth the </w:t>
      </w:r>
    </w:p>
    <w:p w14:paraId="6A4FF719" w14:textId="43AFEE25" w:rsidR="007D69C9" w:rsidRDefault="007D69C9" w:rsidP="00CB1AA5">
      <w:pPr>
        <w:spacing w:line="360" w:lineRule="auto"/>
        <w:jc w:val="both"/>
      </w:pPr>
      <w:r>
        <w:t xml:space="preserve">importance of skin-to-skin contact. Evidence suggests that not only does skin to skin contact benefit </w:t>
      </w:r>
    </w:p>
    <w:p w14:paraId="18C75918" w14:textId="0C171276" w:rsidR="007D69C9" w:rsidRDefault="007D69C9" w:rsidP="00CB1AA5">
      <w:pPr>
        <w:spacing w:line="360" w:lineRule="auto"/>
        <w:jc w:val="both"/>
      </w:pPr>
      <w:r>
        <w:t xml:space="preserve">in physical ways, but it also helps both the baby and mother mentally as it provides comfort and </w:t>
      </w:r>
    </w:p>
    <w:p w14:paraId="5F6F041A" w14:textId="0A51CED9" w:rsidR="00B910E4" w:rsidRDefault="007D69C9" w:rsidP="00CB1AA5">
      <w:pPr>
        <w:spacing w:line="360" w:lineRule="auto"/>
        <w:jc w:val="both"/>
      </w:pPr>
      <w:r>
        <w:t xml:space="preserve">relaxation (UNICEF, nd). </w:t>
      </w:r>
      <w:r w:rsidR="000272D7">
        <w:t xml:space="preserve">The first 1000 days are considered significant due to the period in which the </w:t>
      </w:r>
    </w:p>
    <w:p w14:paraId="4D3502B9" w14:textId="6D4CF6CF" w:rsidR="00B910E4" w:rsidRDefault="000272D7" w:rsidP="00CB1AA5">
      <w:pPr>
        <w:spacing w:line="360" w:lineRule="auto"/>
        <w:jc w:val="both"/>
      </w:pPr>
      <w:r>
        <w:t>child can ra</w:t>
      </w:r>
      <w:r w:rsidR="00F454B9">
        <w:t>p</w:t>
      </w:r>
      <w:r>
        <w:t xml:space="preserve">idly develop. Throughout this assignment, I will be discussing the importance of respectful </w:t>
      </w:r>
    </w:p>
    <w:p w14:paraId="3AD35C49" w14:textId="7EE8FDC2" w:rsidR="000272D7" w:rsidRDefault="000272D7" w:rsidP="00B910E4">
      <w:pPr>
        <w:spacing w:line="360" w:lineRule="auto"/>
        <w:jc w:val="both"/>
      </w:pPr>
      <w:r>
        <w:t>care, the holistic development</w:t>
      </w:r>
      <w:r w:rsidR="00957A11">
        <w:t xml:space="preserve">, the benefits of professional roles and professional love. </w:t>
      </w:r>
    </w:p>
    <w:p w14:paraId="6091AA54" w14:textId="0754405E" w:rsidR="007D69C9" w:rsidRDefault="007D69C9" w:rsidP="00B910E4">
      <w:pPr>
        <w:spacing w:line="360" w:lineRule="auto"/>
        <w:jc w:val="both"/>
      </w:pPr>
    </w:p>
    <w:p w14:paraId="655937A0" w14:textId="2B0966D3" w:rsidR="007D69C9" w:rsidRPr="00B910E4" w:rsidRDefault="007D69C9" w:rsidP="00B910E4">
      <w:pPr>
        <w:spacing w:line="360" w:lineRule="auto"/>
        <w:jc w:val="both"/>
        <w:rPr>
          <w:b/>
          <w:bCs/>
          <w:i/>
          <w:iCs/>
          <w:u w:val="single"/>
        </w:rPr>
      </w:pPr>
      <w:r w:rsidRPr="00B910E4">
        <w:rPr>
          <w:b/>
          <w:bCs/>
          <w:i/>
          <w:iCs/>
          <w:u w:val="single"/>
        </w:rPr>
        <w:t>The Importance of Respectful Care</w:t>
      </w:r>
    </w:p>
    <w:p w14:paraId="2AB7DD34" w14:textId="47B998BD" w:rsidR="007D69C9" w:rsidRDefault="007D69C9" w:rsidP="00B910E4">
      <w:pPr>
        <w:spacing w:line="360" w:lineRule="auto"/>
        <w:jc w:val="both"/>
      </w:pPr>
      <w:r>
        <w:t xml:space="preserve">Respectful Care is defined to be when you give the child the opportunity to learn activities and </w:t>
      </w:r>
    </w:p>
    <w:p w14:paraId="6AADD2D4" w14:textId="4971A313" w:rsidR="007D69C9" w:rsidRDefault="000C3478" w:rsidP="00B910E4">
      <w:pPr>
        <w:spacing w:line="360" w:lineRule="auto"/>
        <w:jc w:val="both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0AC41231" wp14:editId="0C1773A2">
            <wp:simplePos x="0" y="0"/>
            <wp:positionH relativeFrom="margin">
              <wp:posOffset>-590550</wp:posOffset>
            </wp:positionH>
            <wp:positionV relativeFrom="page">
              <wp:posOffset>7829550</wp:posOffset>
            </wp:positionV>
            <wp:extent cx="3034665" cy="2219325"/>
            <wp:effectExtent l="0" t="0" r="0" b="9525"/>
            <wp:wrapTight wrapText="bothSides">
              <wp:wrapPolygon edited="0">
                <wp:start x="0" y="0"/>
                <wp:lineTo x="0" y="21507"/>
                <wp:lineTo x="21424" y="21507"/>
                <wp:lineTo x="2142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4665" cy="2219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D69C9">
        <w:t xml:space="preserve">simple actions by completing it themselves. This could simply mean you observe or give simple </w:t>
      </w:r>
    </w:p>
    <w:p w14:paraId="0804A4A1" w14:textId="77777777" w:rsidR="00CB1AA5" w:rsidRDefault="007D69C9" w:rsidP="00CB1AA5">
      <w:pPr>
        <w:spacing w:line="360" w:lineRule="auto"/>
        <w:jc w:val="both"/>
      </w:pPr>
      <w:r>
        <w:t xml:space="preserve">instructions guiding them through a task, but by doing </w:t>
      </w:r>
    </w:p>
    <w:p w14:paraId="064C417F" w14:textId="234A1872" w:rsidR="00CB1AA5" w:rsidRDefault="007D69C9" w:rsidP="00CB1AA5">
      <w:pPr>
        <w:spacing w:line="360" w:lineRule="auto"/>
        <w:jc w:val="both"/>
      </w:pPr>
      <w:r>
        <w:t xml:space="preserve">this, you </w:t>
      </w:r>
      <w:r w:rsidR="00CB1AA5">
        <w:t>are allowing</w:t>
      </w:r>
      <w:r>
        <w:t xml:space="preserve"> the child to feel a sense of </w:t>
      </w:r>
    </w:p>
    <w:p w14:paraId="6A181BE2" w14:textId="77777777" w:rsidR="00CB1AA5" w:rsidRDefault="007D69C9" w:rsidP="00CB1AA5">
      <w:pPr>
        <w:spacing w:line="360" w:lineRule="auto"/>
        <w:jc w:val="both"/>
      </w:pPr>
      <w:r>
        <w:t xml:space="preserve">independence and creating a level of respect and trust </w:t>
      </w:r>
    </w:p>
    <w:p w14:paraId="2C2C0F50" w14:textId="77777777" w:rsidR="00CB1AA5" w:rsidRDefault="007D69C9" w:rsidP="00CB1AA5">
      <w:pPr>
        <w:spacing w:line="360" w:lineRule="auto"/>
        <w:jc w:val="both"/>
      </w:pPr>
      <w:r>
        <w:t xml:space="preserve">between you both. It is also considered important that </w:t>
      </w:r>
    </w:p>
    <w:p w14:paraId="62697F75" w14:textId="39F2A18A" w:rsidR="007D69C9" w:rsidRDefault="007D69C9" w:rsidP="00CB1AA5">
      <w:pPr>
        <w:spacing w:line="360" w:lineRule="auto"/>
        <w:jc w:val="both"/>
      </w:pPr>
      <w:r>
        <w:t xml:space="preserve">children have the opportunity of freedom of movement. </w:t>
      </w:r>
    </w:p>
    <w:p w14:paraId="044B9BE6" w14:textId="598B42F9" w:rsidR="007D69C9" w:rsidRDefault="007D69C9" w:rsidP="00CB1AA5">
      <w:pPr>
        <w:spacing w:line="360" w:lineRule="auto"/>
        <w:jc w:val="both"/>
      </w:pPr>
      <w:r>
        <w:t>Activities such as tummy time are most commonly used and encouraged by staff as it gives the chi</w:t>
      </w:r>
      <w:r w:rsidR="00CB1AA5">
        <w:t>ld</w:t>
      </w:r>
      <w:r>
        <w:t xml:space="preserve"> </w:t>
      </w:r>
    </w:p>
    <w:p w14:paraId="63A88BB6" w14:textId="300EF8F5" w:rsidR="007D69C9" w:rsidRDefault="007D69C9" w:rsidP="00B910E4">
      <w:pPr>
        <w:spacing w:line="360" w:lineRule="auto"/>
        <w:jc w:val="both"/>
      </w:pPr>
      <w:r>
        <w:t>the ability to develop mentally and physically (Tops Day nursery, 2020).</w:t>
      </w:r>
    </w:p>
    <w:p w14:paraId="7B0DC824" w14:textId="77777777" w:rsidR="000C3478" w:rsidRDefault="000C3478" w:rsidP="00B910E4">
      <w:pPr>
        <w:spacing w:line="360" w:lineRule="auto"/>
        <w:jc w:val="both"/>
      </w:pPr>
    </w:p>
    <w:p w14:paraId="5404B80E" w14:textId="0600D8BE" w:rsidR="007D69C9" w:rsidRPr="00571DDE" w:rsidRDefault="007D69C9" w:rsidP="00B910E4">
      <w:pPr>
        <w:spacing w:line="360" w:lineRule="auto"/>
        <w:jc w:val="both"/>
        <w:rPr>
          <w:b/>
          <w:bCs/>
          <w:i/>
          <w:iCs/>
          <w:u w:val="single"/>
        </w:rPr>
      </w:pPr>
      <w:r w:rsidRPr="00571DDE">
        <w:rPr>
          <w:b/>
          <w:bCs/>
          <w:i/>
          <w:iCs/>
          <w:u w:val="single"/>
        </w:rPr>
        <w:t>Holistic</w:t>
      </w:r>
      <w:r w:rsidR="00571DDE" w:rsidRPr="00571DDE">
        <w:rPr>
          <w:b/>
          <w:bCs/>
          <w:i/>
          <w:iCs/>
          <w:u w:val="single"/>
        </w:rPr>
        <w:t xml:space="preserve"> </w:t>
      </w:r>
      <w:r w:rsidRPr="00571DDE">
        <w:rPr>
          <w:b/>
          <w:bCs/>
          <w:i/>
          <w:iCs/>
          <w:u w:val="single"/>
        </w:rPr>
        <w:t>Development</w:t>
      </w:r>
    </w:p>
    <w:p w14:paraId="5415E35A" w14:textId="6EE0F59D" w:rsidR="007D69C9" w:rsidRDefault="007D69C9" w:rsidP="00B910E4">
      <w:pPr>
        <w:spacing w:line="360" w:lineRule="auto"/>
        <w:jc w:val="both"/>
      </w:pPr>
      <w:r>
        <w:t xml:space="preserve">The start of a child's development begins when the baby's brain begins forming within the womb. </w:t>
      </w:r>
    </w:p>
    <w:p w14:paraId="66BFCD9B" w14:textId="5AF5901E" w:rsidR="007D69C9" w:rsidRDefault="007D69C9" w:rsidP="00B910E4">
      <w:pPr>
        <w:spacing w:line="360" w:lineRule="auto"/>
        <w:jc w:val="both"/>
      </w:pPr>
      <w:r>
        <w:t xml:space="preserve">Throughout this development, a baby develops neurons, which then go on to create stronger </w:t>
      </w:r>
    </w:p>
    <w:p w14:paraId="673FB24F" w14:textId="4D42597E" w:rsidR="007D69C9" w:rsidRDefault="007D69C9" w:rsidP="00B910E4">
      <w:pPr>
        <w:spacing w:line="360" w:lineRule="auto"/>
        <w:jc w:val="both"/>
      </w:pPr>
      <w:r>
        <w:t xml:space="preserve">connections during infancy. All of the connections formed throughout the early stages of the child's </w:t>
      </w:r>
    </w:p>
    <w:p w14:paraId="4B404BA9" w14:textId="77777777" w:rsidR="00405B27" w:rsidRDefault="007D69C9" w:rsidP="00B910E4">
      <w:pPr>
        <w:spacing w:line="360" w:lineRule="auto"/>
        <w:jc w:val="both"/>
      </w:pPr>
      <w:r>
        <w:t xml:space="preserve">life is an underlying aspect of a child's development. </w:t>
      </w:r>
      <w:r w:rsidR="00AC57B5">
        <w:t xml:space="preserve">Holistic </w:t>
      </w:r>
      <w:r w:rsidR="001C46FD">
        <w:t xml:space="preserve">development refers to the idea that </w:t>
      </w:r>
      <w:r w:rsidR="00B518BB">
        <w:t xml:space="preserve">every </w:t>
      </w:r>
    </w:p>
    <w:p w14:paraId="11A87C56" w14:textId="79B4193F" w:rsidR="007D69C9" w:rsidRDefault="00B518BB" w:rsidP="00B910E4">
      <w:pPr>
        <w:spacing w:line="360" w:lineRule="auto"/>
        <w:jc w:val="both"/>
      </w:pPr>
      <w:r>
        <w:t xml:space="preserve">part of learning and growth is </w:t>
      </w:r>
      <w:r w:rsidR="00405B27">
        <w:t>connected to every other be</w:t>
      </w:r>
      <w:r w:rsidR="00A2094D">
        <w:t>ing</w:t>
      </w:r>
      <w:r w:rsidR="00A32AB6">
        <w:t>, Yang (2004)</w:t>
      </w:r>
      <w:r w:rsidR="00A2094D">
        <w:t>.</w:t>
      </w:r>
    </w:p>
    <w:p w14:paraId="07B6977C" w14:textId="77777777" w:rsidR="007D69C9" w:rsidRDefault="007D69C9" w:rsidP="00B910E4">
      <w:pPr>
        <w:spacing w:line="360" w:lineRule="auto"/>
        <w:jc w:val="both"/>
      </w:pPr>
      <w:r>
        <w:t xml:space="preserve">As suggested by Professor Paul Jones (2016), It's important for parents to understand the </w:t>
      </w:r>
    </w:p>
    <w:p w14:paraId="02DE11EB" w14:textId="77777777" w:rsidR="007D69C9" w:rsidRDefault="007D69C9" w:rsidP="00B910E4">
      <w:pPr>
        <w:spacing w:line="360" w:lineRule="auto"/>
        <w:jc w:val="both"/>
      </w:pPr>
      <w:r>
        <w:t xml:space="preserve">seriousness of children's early years development. Providing children with experiences implements </w:t>
      </w:r>
    </w:p>
    <w:p w14:paraId="1C621BBF" w14:textId="4087CB86" w:rsidR="007D69C9" w:rsidRDefault="007D69C9" w:rsidP="00B910E4">
      <w:pPr>
        <w:spacing w:line="360" w:lineRule="auto"/>
        <w:jc w:val="both"/>
      </w:pPr>
      <w:r>
        <w:t>their development throughout life (National Scientific Council on the Developing Child, 2008).</w:t>
      </w:r>
    </w:p>
    <w:p w14:paraId="5070297C" w14:textId="3497A4C1" w:rsidR="007D025B" w:rsidRDefault="00A2094D" w:rsidP="00B910E4">
      <w:pPr>
        <w:spacing w:line="360" w:lineRule="auto"/>
        <w:jc w:val="both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2F11654B" wp14:editId="08589B3C">
            <wp:simplePos x="0" y="0"/>
            <wp:positionH relativeFrom="column">
              <wp:posOffset>1933575</wp:posOffset>
            </wp:positionH>
            <wp:positionV relativeFrom="page">
              <wp:posOffset>5438775</wp:posOffset>
            </wp:positionV>
            <wp:extent cx="1752600" cy="1307465"/>
            <wp:effectExtent l="0" t="0" r="0" b="6985"/>
            <wp:wrapTight wrapText="bothSides">
              <wp:wrapPolygon edited="0">
                <wp:start x="0" y="0"/>
                <wp:lineTo x="0" y="21401"/>
                <wp:lineTo x="21365" y="21401"/>
                <wp:lineTo x="21365" y="0"/>
                <wp:lineTo x="0" y="0"/>
              </wp:wrapPolygon>
            </wp:wrapTight>
            <wp:docPr id="2" name="Video 2" descr="Neurotransmitter Synapse 3D Animation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Video 2" descr="Neurotransmitter Synapse 3D Animation">
                      <a:hlinkClick r:id="rId7"/>
                    </pic:cNvPr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C809E66F-F1BF-436E-b5F7-EEA9579F0CBA}">
                          <wp15:webVideoPr xmlns:wp15="http://schemas.microsoft.com/office/word/2012/wordprocessingDrawing" embeddedHtml="&lt;iframe width=&quot;200&quot; height=&quot;150&quot; src=&quot;https://www.youtube.com/embed/90cj4NX87Yk?feature=oembed&quot; frameborder=&quot;0&quot; allow=&quot;accelerometer; autoplay; clipboard-write; encrypted-media; gyroscope; picture-in-picture&quot; allowfullscreen=&quot;&quot; title=&quot;Neurotransmitter Synapse 3D Animation&quot; sandbox=&quot;allow-scripts allow-same-origin allow-popups&quot;&gt;&lt;/iframe&gt;" h="150" w="20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2600" cy="13074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E2EB289" w14:textId="3C582951" w:rsidR="007D025B" w:rsidRDefault="007D025B" w:rsidP="00B910E4">
      <w:pPr>
        <w:spacing w:line="360" w:lineRule="auto"/>
        <w:jc w:val="both"/>
      </w:pPr>
    </w:p>
    <w:p w14:paraId="7006E7A8" w14:textId="415457FA" w:rsidR="007D025B" w:rsidRDefault="007D025B" w:rsidP="00B910E4">
      <w:pPr>
        <w:spacing w:line="360" w:lineRule="auto"/>
        <w:jc w:val="both"/>
      </w:pPr>
    </w:p>
    <w:p w14:paraId="0A33C090" w14:textId="5763F969" w:rsidR="007D025B" w:rsidRDefault="007D025B" w:rsidP="00B910E4">
      <w:pPr>
        <w:spacing w:line="360" w:lineRule="auto"/>
        <w:jc w:val="both"/>
      </w:pPr>
    </w:p>
    <w:p w14:paraId="5B4D3131" w14:textId="64AB8CFD" w:rsidR="00AD24F7" w:rsidRDefault="00AD24F7" w:rsidP="00B910E4">
      <w:pPr>
        <w:spacing w:line="360" w:lineRule="auto"/>
        <w:jc w:val="both"/>
      </w:pPr>
    </w:p>
    <w:p w14:paraId="7ACF2AC7" w14:textId="3192F93F" w:rsidR="007D69C9" w:rsidRDefault="00AD24F7" w:rsidP="00B910E4">
      <w:pPr>
        <w:spacing w:line="360" w:lineRule="auto"/>
        <w:jc w:val="both"/>
      </w:pPr>
      <w:r>
        <w:t xml:space="preserve">                                                 </w:t>
      </w:r>
      <w:r w:rsidR="00A2094D">
        <w:t xml:space="preserve">           </w:t>
      </w:r>
      <w:r>
        <w:t xml:space="preserve">   </w:t>
      </w:r>
      <w:r w:rsidR="007D69C9">
        <w:t xml:space="preserve">1 - Neurotransmitter Synapse </w:t>
      </w:r>
    </w:p>
    <w:p w14:paraId="27EECC32" w14:textId="7BC4F8F9" w:rsidR="007D025B" w:rsidRDefault="00B7455C" w:rsidP="00B910E4">
      <w:pPr>
        <w:spacing w:line="360" w:lineRule="auto"/>
        <w:jc w:val="both"/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0DED332F" wp14:editId="0E801A8B">
            <wp:simplePos x="0" y="0"/>
            <wp:positionH relativeFrom="page">
              <wp:posOffset>4010025</wp:posOffset>
            </wp:positionH>
            <wp:positionV relativeFrom="margin">
              <wp:posOffset>6665595</wp:posOffset>
            </wp:positionV>
            <wp:extent cx="3033395" cy="2256790"/>
            <wp:effectExtent l="0" t="0" r="0" b="0"/>
            <wp:wrapTight wrapText="bothSides">
              <wp:wrapPolygon edited="0">
                <wp:start x="0" y="0"/>
                <wp:lineTo x="0" y="21333"/>
                <wp:lineTo x="21433" y="21333"/>
                <wp:lineTo x="21433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3395" cy="2256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846B3F7" w14:textId="77777777" w:rsidR="00B7455C" w:rsidRDefault="007D69C9" w:rsidP="00B910E4">
      <w:pPr>
        <w:spacing w:line="360" w:lineRule="auto"/>
        <w:jc w:val="both"/>
      </w:pPr>
      <w:r>
        <w:t xml:space="preserve">Maslow’s Hierarchy of Need (1943) is seen as </w:t>
      </w:r>
    </w:p>
    <w:p w14:paraId="78A91491" w14:textId="3E70CBC9" w:rsidR="007D69C9" w:rsidRDefault="007D69C9" w:rsidP="00B910E4">
      <w:pPr>
        <w:spacing w:line="360" w:lineRule="auto"/>
        <w:jc w:val="both"/>
      </w:pPr>
      <w:r>
        <w:t xml:space="preserve">important theory as it shows the needs of an </w:t>
      </w:r>
    </w:p>
    <w:p w14:paraId="1DEED24C" w14:textId="77777777" w:rsidR="00B7455C" w:rsidRDefault="007D69C9" w:rsidP="00B910E4">
      <w:pPr>
        <w:spacing w:line="360" w:lineRule="auto"/>
        <w:jc w:val="both"/>
      </w:pPr>
      <w:r>
        <w:t xml:space="preserve">individual. His theory also shows the correct way for </w:t>
      </w:r>
    </w:p>
    <w:p w14:paraId="0986FDAF" w14:textId="1B72CB52" w:rsidR="007D69C9" w:rsidRDefault="007D69C9" w:rsidP="00B910E4">
      <w:pPr>
        <w:spacing w:line="360" w:lineRule="auto"/>
        <w:jc w:val="both"/>
      </w:pPr>
      <w:r>
        <w:t xml:space="preserve">a child to be cared for, for the best outcome. </w:t>
      </w:r>
    </w:p>
    <w:p w14:paraId="06DE2E20" w14:textId="77777777" w:rsidR="00B7455C" w:rsidRDefault="007D69C9" w:rsidP="00B910E4">
      <w:pPr>
        <w:spacing w:line="360" w:lineRule="auto"/>
        <w:jc w:val="both"/>
      </w:pPr>
      <w:r>
        <w:t>It's believed that an individual cannot reach the self-</w:t>
      </w:r>
    </w:p>
    <w:p w14:paraId="1ABED18F" w14:textId="6E06685A" w:rsidR="007D69C9" w:rsidRDefault="007D69C9" w:rsidP="00B910E4">
      <w:pPr>
        <w:spacing w:line="360" w:lineRule="auto"/>
        <w:jc w:val="both"/>
      </w:pPr>
      <w:r>
        <w:t xml:space="preserve">fulfilment needs without correctly following the </w:t>
      </w:r>
    </w:p>
    <w:p w14:paraId="257A0A28" w14:textId="366B0203" w:rsidR="007D69C9" w:rsidRDefault="007D69C9" w:rsidP="00B910E4">
      <w:pPr>
        <w:spacing w:line="360" w:lineRule="auto"/>
        <w:jc w:val="both"/>
      </w:pPr>
      <w:r>
        <w:t xml:space="preserve">Hierarchy of Need. The aim is to achieve the basic needs first, and then build your way up to the final </w:t>
      </w:r>
    </w:p>
    <w:p w14:paraId="55E464A4" w14:textId="0CD11AE9" w:rsidR="007D69C9" w:rsidRDefault="007D69C9" w:rsidP="00B910E4">
      <w:pPr>
        <w:spacing w:line="360" w:lineRule="auto"/>
        <w:jc w:val="both"/>
      </w:pPr>
      <w:r>
        <w:lastRenderedPageBreak/>
        <w:t xml:space="preserve">stage, which is fulfilment. </w:t>
      </w:r>
    </w:p>
    <w:p w14:paraId="3AD5D97B" w14:textId="209A4943" w:rsidR="00B2426A" w:rsidRDefault="00B2426A" w:rsidP="00B910E4">
      <w:pPr>
        <w:spacing w:line="360" w:lineRule="auto"/>
        <w:jc w:val="both"/>
      </w:pPr>
    </w:p>
    <w:p w14:paraId="35F5C5B0" w14:textId="72D4AD65" w:rsidR="007D69C9" w:rsidRDefault="007D69C9" w:rsidP="00B910E4">
      <w:pPr>
        <w:spacing w:line="360" w:lineRule="auto"/>
        <w:jc w:val="both"/>
      </w:pPr>
      <w:r>
        <w:t xml:space="preserve">Not only is it deemed crucial for the correct interactions from the parents, but the communication </w:t>
      </w:r>
    </w:p>
    <w:p w14:paraId="30ADD02C" w14:textId="77777777" w:rsidR="007D69C9" w:rsidRDefault="007D69C9" w:rsidP="00B910E4">
      <w:pPr>
        <w:spacing w:line="360" w:lineRule="auto"/>
        <w:jc w:val="both"/>
      </w:pPr>
      <w:r>
        <w:t xml:space="preserve">from the practitioner is essential too. This is so that the child can develop their social and </w:t>
      </w:r>
    </w:p>
    <w:p w14:paraId="1717FCA8" w14:textId="0D22D82C" w:rsidR="007D69C9" w:rsidRDefault="007D69C9" w:rsidP="00B910E4">
      <w:pPr>
        <w:spacing w:line="360" w:lineRule="auto"/>
        <w:jc w:val="both"/>
      </w:pPr>
      <w:r>
        <w:t xml:space="preserve">communication skills in the best way possible. All practitioners should appropriately communicate </w:t>
      </w:r>
    </w:p>
    <w:p w14:paraId="0E447640" w14:textId="77777777" w:rsidR="007D69C9" w:rsidRDefault="007D69C9" w:rsidP="00B910E4">
      <w:pPr>
        <w:spacing w:line="360" w:lineRule="auto"/>
        <w:jc w:val="both"/>
      </w:pPr>
      <w:r>
        <w:t xml:space="preserve">with the child to develop their knowledge and understanding. By doing this, it will create a bond </w:t>
      </w:r>
    </w:p>
    <w:p w14:paraId="73793815" w14:textId="18797FAA" w:rsidR="007D69C9" w:rsidRDefault="007D69C9" w:rsidP="00B910E4">
      <w:pPr>
        <w:spacing w:line="360" w:lineRule="auto"/>
        <w:jc w:val="both"/>
      </w:pPr>
      <w:r>
        <w:t xml:space="preserve">between the child and the practitioner. Interactions like this shape and create the brain architecture, </w:t>
      </w:r>
    </w:p>
    <w:p w14:paraId="0C697EBC" w14:textId="6FEA7189" w:rsidR="007D69C9" w:rsidRDefault="007D69C9" w:rsidP="00B910E4">
      <w:pPr>
        <w:spacing w:line="360" w:lineRule="auto"/>
        <w:jc w:val="both"/>
      </w:pPr>
      <w:r>
        <w:t xml:space="preserve">however, if the ‘serve and return’ interactions aren't met, it could possibly lead to brain architecture </w:t>
      </w:r>
    </w:p>
    <w:p w14:paraId="462FA493" w14:textId="1AA9B657" w:rsidR="007D69C9" w:rsidRDefault="007D69C9" w:rsidP="00B910E4">
      <w:pPr>
        <w:spacing w:line="360" w:lineRule="auto"/>
        <w:jc w:val="both"/>
      </w:pPr>
      <w:r>
        <w:t>impairment. (Harvard University, 2017).</w:t>
      </w:r>
    </w:p>
    <w:p w14:paraId="2CC970AC" w14:textId="51337EF8" w:rsidR="007D69C9" w:rsidRDefault="007D69C9" w:rsidP="00B910E4">
      <w:pPr>
        <w:spacing w:line="360" w:lineRule="auto"/>
        <w:jc w:val="both"/>
      </w:pPr>
      <w:r>
        <w:t xml:space="preserve">Credited theory founder Bowlby (1948) and Ainsworth founders (Van Rosmalen, L., Van der Horst, F. </w:t>
      </w:r>
    </w:p>
    <w:p w14:paraId="46F44516" w14:textId="0F964774" w:rsidR="007D69C9" w:rsidRDefault="007D69C9" w:rsidP="00B910E4">
      <w:pPr>
        <w:spacing w:line="360" w:lineRule="auto"/>
        <w:jc w:val="both"/>
      </w:pPr>
      <w:r>
        <w:t xml:space="preserve">and Van der Veer, R, 2016) found that the child needs a stable, healthy relationship with a parent so </w:t>
      </w:r>
    </w:p>
    <w:p w14:paraId="240B253A" w14:textId="1B74282E" w:rsidR="007D69C9" w:rsidRDefault="007D69C9" w:rsidP="00B910E4">
      <w:pPr>
        <w:spacing w:line="360" w:lineRule="auto"/>
        <w:jc w:val="both"/>
      </w:pPr>
      <w:r>
        <w:t xml:space="preserve">that their development isn't affected in any way. in agreement with this, Lindon (2010) states that a </w:t>
      </w:r>
    </w:p>
    <w:p w14:paraId="5A9FD971" w14:textId="77777777" w:rsidR="007D69C9" w:rsidRDefault="007D69C9" w:rsidP="00B910E4">
      <w:pPr>
        <w:spacing w:line="360" w:lineRule="auto"/>
        <w:jc w:val="both"/>
      </w:pPr>
      <w:r>
        <w:t xml:space="preserve">child's view on life and any experiences they face may be affected if a child was to face any </w:t>
      </w:r>
    </w:p>
    <w:p w14:paraId="4165A6CE" w14:textId="37BF16D5" w:rsidR="007D69C9" w:rsidRDefault="007D69C9" w:rsidP="00B910E4">
      <w:pPr>
        <w:spacing w:line="360" w:lineRule="auto"/>
        <w:jc w:val="both"/>
      </w:pPr>
      <w:r>
        <w:t xml:space="preserve">distressing or traumatising events. </w:t>
      </w:r>
    </w:p>
    <w:p w14:paraId="55E4E72D" w14:textId="77777777" w:rsidR="00491175" w:rsidRDefault="00491175" w:rsidP="00B910E4">
      <w:pPr>
        <w:spacing w:line="360" w:lineRule="auto"/>
        <w:jc w:val="both"/>
      </w:pPr>
    </w:p>
    <w:p w14:paraId="20F6CDFE" w14:textId="5068723F" w:rsidR="00491175" w:rsidRPr="00491175" w:rsidRDefault="007D69C9" w:rsidP="00B910E4">
      <w:pPr>
        <w:spacing w:line="360" w:lineRule="auto"/>
        <w:jc w:val="both"/>
        <w:rPr>
          <w:b/>
          <w:bCs/>
          <w:i/>
          <w:iCs/>
          <w:u w:val="single"/>
        </w:rPr>
      </w:pPr>
      <w:r w:rsidRPr="00491175">
        <w:rPr>
          <w:b/>
          <w:bCs/>
          <w:i/>
          <w:iCs/>
          <w:u w:val="single"/>
        </w:rPr>
        <w:t>Professional Roles</w:t>
      </w:r>
    </w:p>
    <w:p w14:paraId="0DBF515E" w14:textId="33363A4F" w:rsidR="00491175" w:rsidRPr="00F1683D" w:rsidRDefault="007D69C9" w:rsidP="00B910E4">
      <w:pPr>
        <w:spacing w:line="360" w:lineRule="auto"/>
        <w:jc w:val="both"/>
        <w:rPr>
          <w:i/>
          <w:iCs/>
          <w:u w:val="single"/>
        </w:rPr>
      </w:pPr>
      <w:r w:rsidRPr="00F1683D">
        <w:rPr>
          <w:i/>
          <w:iCs/>
          <w:u w:val="single"/>
        </w:rPr>
        <w:t>Practitioners</w:t>
      </w:r>
    </w:p>
    <w:p w14:paraId="5BE8B92E" w14:textId="77777777" w:rsidR="007D69C9" w:rsidRDefault="007D69C9" w:rsidP="00B910E4">
      <w:pPr>
        <w:spacing w:line="360" w:lineRule="auto"/>
        <w:jc w:val="both"/>
      </w:pPr>
      <w:r>
        <w:t xml:space="preserve">For children, creating relationships with practitioners is a daunting time, although it is important that </w:t>
      </w:r>
    </w:p>
    <w:p w14:paraId="0A150EC1" w14:textId="2DE74ADA" w:rsidR="007D69C9" w:rsidRDefault="007D69C9" w:rsidP="00B910E4">
      <w:pPr>
        <w:spacing w:line="360" w:lineRule="auto"/>
        <w:jc w:val="both"/>
      </w:pPr>
      <w:r>
        <w:t xml:space="preserve">the child creates that bond and a sense of familiarity, Dowling (2014). </w:t>
      </w:r>
    </w:p>
    <w:p w14:paraId="64E3AAF3" w14:textId="77777777" w:rsidR="007D69C9" w:rsidRDefault="007D69C9" w:rsidP="00B910E4">
      <w:pPr>
        <w:spacing w:line="360" w:lineRule="auto"/>
        <w:jc w:val="both"/>
      </w:pPr>
      <w:r>
        <w:t xml:space="preserve">Urie Bronfenbrenner (1976) ecological theory also implies that the environment a child is </w:t>
      </w:r>
    </w:p>
    <w:p w14:paraId="0D2205E5" w14:textId="1C1FD980" w:rsidR="007D69C9" w:rsidRDefault="007D69C9" w:rsidP="00B910E4">
      <w:pPr>
        <w:spacing w:line="360" w:lineRule="auto"/>
        <w:jc w:val="both"/>
      </w:pPr>
      <w:r>
        <w:t xml:space="preserve">surrounded by has an effect on how a child develops throughout life. Considering this, </w:t>
      </w:r>
      <w:r w:rsidR="00D648DB">
        <w:t>it’s</w:t>
      </w:r>
      <w:r>
        <w:t xml:space="preserve"> important </w:t>
      </w:r>
    </w:p>
    <w:p w14:paraId="6D48DEF5" w14:textId="3649D70D" w:rsidR="007D69C9" w:rsidRDefault="007D69C9" w:rsidP="00B910E4">
      <w:pPr>
        <w:spacing w:line="360" w:lineRule="auto"/>
        <w:jc w:val="both"/>
      </w:pPr>
      <w:r>
        <w:t xml:space="preserve">to consider the environment in which you will be seeing the child will be. Although a child may feel </w:t>
      </w:r>
    </w:p>
    <w:p w14:paraId="1F9E42C2" w14:textId="1F0AD119" w:rsidR="007D69C9" w:rsidRDefault="007D69C9" w:rsidP="00B910E4">
      <w:pPr>
        <w:spacing w:line="360" w:lineRule="auto"/>
        <w:jc w:val="both"/>
      </w:pPr>
      <w:r>
        <w:t xml:space="preserve">comfortable with you, its important that the space they are in makes them feel welcomed too. </w:t>
      </w:r>
    </w:p>
    <w:p w14:paraId="1573D9BB" w14:textId="77777777" w:rsidR="007D69C9" w:rsidRDefault="007D69C9" w:rsidP="00B910E4">
      <w:pPr>
        <w:spacing w:line="360" w:lineRule="auto"/>
        <w:jc w:val="both"/>
      </w:pPr>
      <w:r>
        <w:t xml:space="preserve">Donaldson (2015) also gives the impression that as practitioners, it is our priority to work in the </w:t>
      </w:r>
    </w:p>
    <w:p w14:paraId="187498D4" w14:textId="77777777" w:rsidR="007D69C9" w:rsidRDefault="007D69C9" w:rsidP="00B910E4">
      <w:pPr>
        <w:spacing w:line="360" w:lineRule="auto"/>
        <w:jc w:val="both"/>
      </w:pPr>
      <w:r>
        <w:t xml:space="preserve">correct manner with the child to form the most positive relationship. </w:t>
      </w:r>
    </w:p>
    <w:p w14:paraId="17131A76" w14:textId="77777777" w:rsidR="003367A8" w:rsidRDefault="00E83308" w:rsidP="00B910E4">
      <w:pPr>
        <w:spacing w:line="360" w:lineRule="auto"/>
        <w:jc w:val="both"/>
      </w:pPr>
      <w:r>
        <w:lastRenderedPageBreak/>
        <w:t xml:space="preserve">A crucial </w:t>
      </w:r>
      <w:r w:rsidR="009F2E16">
        <w:t xml:space="preserve">professional that is involved in the developmental stage of the first 1000 days is a community </w:t>
      </w:r>
    </w:p>
    <w:p w14:paraId="1684DE46" w14:textId="77777777" w:rsidR="003367A8" w:rsidRDefault="009F2E16" w:rsidP="00B910E4">
      <w:pPr>
        <w:spacing w:line="360" w:lineRule="auto"/>
        <w:jc w:val="both"/>
      </w:pPr>
      <w:r>
        <w:t xml:space="preserve">practitioner as they </w:t>
      </w:r>
      <w:r w:rsidR="00392032">
        <w:t xml:space="preserve">help families when the neurological development is </w:t>
      </w:r>
      <w:r w:rsidR="00B1673E">
        <w:t xml:space="preserve">taking place </w:t>
      </w:r>
      <w:r w:rsidR="00B1673E" w:rsidRPr="00B1673E">
        <w:t xml:space="preserve"> (Marmot et al, </w:t>
      </w:r>
    </w:p>
    <w:p w14:paraId="7F5764B7" w14:textId="52EAD89D" w:rsidR="00E83308" w:rsidRDefault="00B1673E" w:rsidP="00B910E4">
      <w:pPr>
        <w:spacing w:line="360" w:lineRule="auto"/>
        <w:jc w:val="both"/>
      </w:pPr>
      <w:r w:rsidRPr="00B1673E">
        <w:t>2008).</w:t>
      </w:r>
      <w:r>
        <w:t xml:space="preserve"> </w:t>
      </w:r>
    </w:p>
    <w:p w14:paraId="26F179E8" w14:textId="77777777" w:rsidR="00112990" w:rsidRDefault="003367A8" w:rsidP="00B910E4">
      <w:pPr>
        <w:spacing w:line="360" w:lineRule="auto"/>
        <w:jc w:val="both"/>
      </w:pPr>
      <w:r>
        <w:t xml:space="preserve">Evidence suggests that </w:t>
      </w:r>
      <w:r w:rsidR="00FE709E">
        <w:t>the</w:t>
      </w:r>
      <w:r w:rsidR="00150E69">
        <w:t xml:space="preserve"> positive</w:t>
      </w:r>
      <w:r w:rsidR="00FE709E">
        <w:t xml:space="preserve"> bond </w:t>
      </w:r>
      <w:r w:rsidR="00150E69">
        <w:t xml:space="preserve">between a professional and the child at hand is crucial to a </w:t>
      </w:r>
    </w:p>
    <w:p w14:paraId="2988EE6F" w14:textId="77777777" w:rsidR="00112990" w:rsidRDefault="00150E69" w:rsidP="00B910E4">
      <w:pPr>
        <w:spacing w:line="360" w:lineRule="auto"/>
        <w:jc w:val="both"/>
      </w:pPr>
      <w:r>
        <w:t>strong development, however, also is the environment. Studies have suggested that children within a</w:t>
      </w:r>
      <w:r w:rsidR="00AD2597">
        <w:t xml:space="preserve"> </w:t>
      </w:r>
    </w:p>
    <w:p w14:paraId="1739D72C" w14:textId="77777777" w:rsidR="00112990" w:rsidRDefault="00AD2597" w:rsidP="00B910E4">
      <w:pPr>
        <w:spacing w:line="360" w:lineRule="auto"/>
        <w:jc w:val="both"/>
      </w:pPr>
      <w:r>
        <w:t xml:space="preserve">neglectful, abusive, unstable structural family </w:t>
      </w:r>
      <w:r w:rsidR="00E47081">
        <w:t xml:space="preserve">can cause chronic stress to the child by the time they </w:t>
      </w:r>
    </w:p>
    <w:p w14:paraId="6F6D24CE" w14:textId="69324A64" w:rsidR="00B1673E" w:rsidRDefault="00E47081" w:rsidP="00B910E4">
      <w:pPr>
        <w:spacing w:line="360" w:lineRule="auto"/>
        <w:jc w:val="both"/>
      </w:pPr>
      <w:r>
        <w:t xml:space="preserve">reach the age of 9 due to the </w:t>
      </w:r>
      <w:r w:rsidR="00112990">
        <w:t>trauma within the first 1000 days</w:t>
      </w:r>
      <w:r w:rsidR="00AE4583">
        <w:t xml:space="preserve"> </w:t>
      </w:r>
      <w:r w:rsidR="00AE4583" w:rsidRPr="00AE4583">
        <w:t>(Mitchell et al, 2014).</w:t>
      </w:r>
    </w:p>
    <w:p w14:paraId="7F076336" w14:textId="77777777" w:rsidR="004605F5" w:rsidRDefault="004605F5" w:rsidP="00B910E4">
      <w:pPr>
        <w:spacing w:line="360" w:lineRule="auto"/>
        <w:jc w:val="both"/>
      </w:pPr>
    </w:p>
    <w:p w14:paraId="4C17B1D7" w14:textId="77777777" w:rsidR="007D69C9" w:rsidRPr="004605F5" w:rsidRDefault="007D69C9" w:rsidP="00B910E4">
      <w:pPr>
        <w:spacing w:line="360" w:lineRule="auto"/>
        <w:jc w:val="both"/>
        <w:rPr>
          <w:b/>
          <w:bCs/>
          <w:i/>
          <w:iCs/>
          <w:u w:val="single"/>
        </w:rPr>
      </w:pPr>
      <w:r w:rsidRPr="004605F5">
        <w:rPr>
          <w:b/>
          <w:bCs/>
          <w:i/>
          <w:iCs/>
          <w:u w:val="single"/>
        </w:rPr>
        <w:t>Professional Love</w:t>
      </w:r>
    </w:p>
    <w:p w14:paraId="440E611E" w14:textId="4E06CC01" w:rsidR="007D69C9" w:rsidRDefault="007D69C9" w:rsidP="00B910E4">
      <w:pPr>
        <w:spacing w:line="360" w:lineRule="auto"/>
        <w:jc w:val="both"/>
      </w:pPr>
      <w:r>
        <w:t xml:space="preserve">If you were to consider a child's basic needs to survive, we </w:t>
      </w:r>
      <w:r w:rsidR="008A7D4E">
        <w:t>would instantly</w:t>
      </w:r>
      <w:r>
        <w:t xml:space="preserve"> think of the basics </w:t>
      </w:r>
    </w:p>
    <w:p w14:paraId="76B097D5" w14:textId="77777777" w:rsidR="007D69C9" w:rsidRDefault="007D69C9" w:rsidP="00B910E4">
      <w:pPr>
        <w:spacing w:line="360" w:lineRule="auto"/>
        <w:jc w:val="both"/>
      </w:pPr>
      <w:r>
        <w:t xml:space="preserve">such as food and water. However, if you were to think deeper, a child really needs a lot more than </w:t>
      </w:r>
    </w:p>
    <w:p w14:paraId="6FBDC1B5" w14:textId="77777777" w:rsidR="007D69C9" w:rsidRDefault="007D69C9" w:rsidP="00B910E4">
      <w:pPr>
        <w:spacing w:line="360" w:lineRule="auto"/>
        <w:jc w:val="both"/>
      </w:pPr>
      <w:r>
        <w:t xml:space="preserve">that, such as to be cared for, loved and respected. </w:t>
      </w:r>
    </w:p>
    <w:p w14:paraId="5DBD3C5B" w14:textId="77777777" w:rsidR="007D69C9" w:rsidRDefault="007D69C9" w:rsidP="00B910E4">
      <w:pPr>
        <w:spacing w:line="360" w:lineRule="auto"/>
        <w:jc w:val="both"/>
      </w:pPr>
      <w:r>
        <w:t xml:space="preserve">The concept of professional love is a term researched by Dr. Jools Page, who states that it is related </w:t>
      </w:r>
    </w:p>
    <w:p w14:paraId="3FC155C9" w14:textId="77777777" w:rsidR="007D69C9" w:rsidRDefault="007D69C9" w:rsidP="00B910E4">
      <w:pPr>
        <w:spacing w:line="360" w:lineRule="auto"/>
        <w:jc w:val="both"/>
      </w:pPr>
      <w:r>
        <w:t xml:space="preserve">to the relationship between a practioner and the child (Dr. Ann Clare, 2016). Dr. Ann Clare (2016), </w:t>
      </w:r>
    </w:p>
    <w:p w14:paraId="7704DAFB" w14:textId="77777777" w:rsidR="007D69C9" w:rsidRDefault="007D69C9" w:rsidP="00B910E4">
      <w:pPr>
        <w:spacing w:line="360" w:lineRule="auto"/>
        <w:jc w:val="both"/>
      </w:pPr>
      <w:r>
        <w:t xml:space="preserve">carried out a survey in which 793 Practioners responded too in relation to how they personally </w:t>
      </w:r>
    </w:p>
    <w:p w14:paraId="1051BCA8" w14:textId="77777777" w:rsidR="007D69C9" w:rsidRDefault="007D69C9" w:rsidP="00B910E4">
      <w:pPr>
        <w:spacing w:line="360" w:lineRule="auto"/>
        <w:jc w:val="both"/>
      </w:pPr>
      <w:r>
        <w:t xml:space="preserve">reviewed the idea of professional love. In response to this survey, it was discovered that the majority </w:t>
      </w:r>
    </w:p>
    <w:p w14:paraId="2ABF3B0B" w14:textId="77777777" w:rsidR="007D69C9" w:rsidRDefault="007D69C9" w:rsidP="00B910E4">
      <w:pPr>
        <w:spacing w:line="360" w:lineRule="auto"/>
        <w:jc w:val="both"/>
      </w:pPr>
      <w:r>
        <w:t xml:space="preserve">of early years practitioners had a positive attitude towards playing a part towards professional love </w:t>
      </w:r>
    </w:p>
    <w:p w14:paraId="0548EFD0" w14:textId="77777777" w:rsidR="007D69C9" w:rsidRDefault="007D69C9" w:rsidP="00B910E4">
      <w:pPr>
        <w:spacing w:line="360" w:lineRule="auto"/>
        <w:jc w:val="both"/>
      </w:pPr>
      <w:r>
        <w:t xml:space="preserve">within their settings. It was then stated by most that they felt able and comfortable in their position </w:t>
      </w:r>
    </w:p>
    <w:p w14:paraId="5A24B7BB" w14:textId="77777777" w:rsidR="007D69C9" w:rsidRDefault="007D69C9" w:rsidP="00B910E4">
      <w:pPr>
        <w:spacing w:line="360" w:lineRule="auto"/>
        <w:jc w:val="both"/>
      </w:pPr>
      <w:r>
        <w:t xml:space="preserve">professionally to interact with a child in order to form a positive attachment, by taking part in </w:t>
      </w:r>
    </w:p>
    <w:p w14:paraId="4DA9717A" w14:textId="77777777" w:rsidR="007D69C9" w:rsidRDefault="007D69C9" w:rsidP="00B910E4">
      <w:pPr>
        <w:spacing w:line="360" w:lineRule="auto"/>
        <w:jc w:val="both"/>
      </w:pPr>
      <w:r>
        <w:t xml:space="preserve">activities such as hugging. </w:t>
      </w:r>
    </w:p>
    <w:p w14:paraId="23AF77CA" w14:textId="77777777" w:rsidR="00F1683D" w:rsidRDefault="009011F4" w:rsidP="00B910E4">
      <w:pPr>
        <w:spacing w:line="360" w:lineRule="auto"/>
        <w:jc w:val="both"/>
      </w:pPr>
      <w:r>
        <w:t xml:space="preserve">Professional love is </w:t>
      </w:r>
      <w:r w:rsidR="007F0662">
        <w:t xml:space="preserve">built on the basis of the idea that another being </w:t>
      </w:r>
      <w:r w:rsidR="00F943B7">
        <w:t xml:space="preserve">(so in this instance the </w:t>
      </w:r>
    </w:p>
    <w:p w14:paraId="38CDF052" w14:textId="77777777" w:rsidR="00F1683D" w:rsidRDefault="00F943B7" w:rsidP="00B910E4">
      <w:pPr>
        <w:spacing w:line="360" w:lineRule="auto"/>
        <w:jc w:val="both"/>
      </w:pPr>
      <w:r>
        <w:t xml:space="preserve">practitioner) should care for another (the child). </w:t>
      </w:r>
      <w:r w:rsidR="008C3007">
        <w:t xml:space="preserve">It’s therefore only when this relationship deepens </w:t>
      </w:r>
    </w:p>
    <w:p w14:paraId="600CD3AC" w14:textId="77777777" w:rsidR="00F1683D" w:rsidRDefault="008C3007" w:rsidP="00B910E4">
      <w:pPr>
        <w:spacing w:line="360" w:lineRule="auto"/>
        <w:jc w:val="both"/>
      </w:pPr>
      <w:r>
        <w:t>that the level of intimacy</w:t>
      </w:r>
      <w:r w:rsidR="00B74728">
        <w:t xml:space="preserve"> becomes recognised as professional love. This idea is </w:t>
      </w:r>
      <w:r w:rsidR="009B4E8C">
        <w:t xml:space="preserve">based upon Nodding’s </w:t>
      </w:r>
    </w:p>
    <w:p w14:paraId="660F2D65" w14:textId="4F894444" w:rsidR="00082676" w:rsidRDefault="009B4E8C" w:rsidP="00B910E4">
      <w:pPr>
        <w:spacing w:line="360" w:lineRule="auto"/>
        <w:jc w:val="both"/>
      </w:pPr>
      <w:r>
        <w:t>(2003)</w:t>
      </w:r>
      <w:r w:rsidR="00980624">
        <w:t xml:space="preserve"> ‘Ethic of Love’. </w:t>
      </w:r>
    </w:p>
    <w:p w14:paraId="3179C107" w14:textId="77777777" w:rsidR="00217882" w:rsidRDefault="00F1683D" w:rsidP="00B910E4">
      <w:pPr>
        <w:spacing w:line="360" w:lineRule="auto"/>
        <w:jc w:val="both"/>
      </w:pPr>
      <w:r>
        <w:t xml:space="preserve">It is most commonly understood that </w:t>
      </w:r>
      <w:r w:rsidR="00EB1217">
        <w:t xml:space="preserve">the longer in which </w:t>
      </w:r>
      <w:r w:rsidR="00D57A08">
        <w:t>the</w:t>
      </w:r>
      <w:r w:rsidR="00EB1217">
        <w:t xml:space="preserve"> relationship between the professional </w:t>
      </w:r>
    </w:p>
    <w:p w14:paraId="38B26BAC" w14:textId="77777777" w:rsidR="00217882" w:rsidRDefault="00EB1217" w:rsidP="00B910E4">
      <w:pPr>
        <w:spacing w:line="360" w:lineRule="auto"/>
        <w:jc w:val="both"/>
      </w:pPr>
      <w:r>
        <w:lastRenderedPageBreak/>
        <w:t>and the child</w:t>
      </w:r>
      <w:r w:rsidR="00D57A08">
        <w:t xml:space="preserve"> is, the deeper the connection</w:t>
      </w:r>
      <w:r w:rsidR="009144EC">
        <w:t xml:space="preserve"> within the relationship that will lead to a secure and strong </w:t>
      </w:r>
    </w:p>
    <w:p w14:paraId="01402724" w14:textId="77777777" w:rsidR="00F45AC2" w:rsidRDefault="009144EC" w:rsidP="00B910E4">
      <w:pPr>
        <w:spacing w:line="360" w:lineRule="auto"/>
        <w:jc w:val="both"/>
      </w:pPr>
      <w:r>
        <w:t xml:space="preserve">attachment. </w:t>
      </w:r>
      <w:r w:rsidR="00217882">
        <w:t xml:space="preserve">However, there is a barrier when it comes to the idea of ‘professional love’ and how </w:t>
      </w:r>
    </w:p>
    <w:p w14:paraId="11A22DEF" w14:textId="77777777" w:rsidR="00F45AC2" w:rsidRDefault="00217882" w:rsidP="00B910E4">
      <w:pPr>
        <w:spacing w:line="360" w:lineRule="auto"/>
        <w:jc w:val="both"/>
      </w:pPr>
      <w:r>
        <w:t xml:space="preserve">people interpret it. It is said that the communication between the practitioner and </w:t>
      </w:r>
      <w:r w:rsidR="00BA20D9">
        <w:t xml:space="preserve">the parents is vital </w:t>
      </w:r>
    </w:p>
    <w:p w14:paraId="57E85D2C" w14:textId="77777777" w:rsidR="00F45AC2" w:rsidRDefault="00BA20D9" w:rsidP="00B910E4">
      <w:pPr>
        <w:spacing w:line="360" w:lineRule="auto"/>
        <w:jc w:val="both"/>
      </w:pPr>
      <w:r>
        <w:t xml:space="preserve">to ensure that nobody is undermined and that everyone feels as equally involved within the </w:t>
      </w:r>
    </w:p>
    <w:p w14:paraId="0ACF3CCF" w14:textId="77777777" w:rsidR="00A01677" w:rsidRDefault="00BA20D9" w:rsidP="00B910E4">
      <w:pPr>
        <w:spacing w:line="360" w:lineRule="auto"/>
        <w:jc w:val="both"/>
      </w:pPr>
      <w:r>
        <w:t xml:space="preserve">relationship. </w:t>
      </w:r>
      <w:r w:rsidR="00F45AC2">
        <w:t xml:space="preserve">It’s important that the practitioner </w:t>
      </w:r>
      <w:r w:rsidR="00B10636">
        <w:t xml:space="preserve">can apply emotional resilience throughout the </w:t>
      </w:r>
    </w:p>
    <w:p w14:paraId="208E4143" w14:textId="77777777" w:rsidR="002B0304" w:rsidRDefault="00B10636" w:rsidP="00B910E4">
      <w:pPr>
        <w:spacing w:line="360" w:lineRule="auto"/>
        <w:jc w:val="both"/>
      </w:pPr>
      <w:r>
        <w:t>relationship and can continue to be reflective throughout as suggested by Ether</w:t>
      </w:r>
      <w:r w:rsidR="004E597C">
        <w:t>ington (200</w:t>
      </w:r>
      <w:r w:rsidR="00A01677">
        <w:t xml:space="preserve">7). </w:t>
      </w:r>
    </w:p>
    <w:p w14:paraId="7005B5D9" w14:textId="77777777" w:rsidR="004F27B1" w:rsidRDefault="004F2D03" w:rsidP="00B910E4">
      <w:pPr>
        <w:spacing w:line="360" w:lineRule="auto"/>
        <w:jc w:val="both"/>
      </w:pPr>
      <w:r>
        <w:t xml:space="preserve">Etherington (2007) suggests that </w:t>
      </w:r>
      <w:r w:rsidR="00515330">
        <w:t>keeping a reflective journal</w:t>
      </w:r>
      <w:r w:rsidR="002B0304">
        <w:t xml:space="preserve"> </w:t>
      </w:r>
      <w:r w:rsidR="0085428D">
        <w:t xml:space="preserve">will help the practitioner </w:t>
      </w:r>
      <w:r w:rsidR="004F27B1">
        <w:t xml:space="preserve">come to terms </w:t>
      </w:r>
    </w:p>
    <w:p w14:paraId="02C86C2E" w14:textId="03CD24B4" w:rsidR="00F1683D" w:rsidRDefault="004F27B1" w:rsidP="00B910E4">
      <w:pPr>
        <w:spacing w:line="360" w:lineRule="auto"/>
        <w:jc w:val="both"/>
      </w:pPr>
      <w:r>
        <w:t xml:space="preserve">with the daily interactions with a child as a practitioner. </w:t>
      </w:r>
    </w:p>
    <w:p w14:paraId="2FA29CBC" w14:textId="77777777" w:rsidR="00082676" w:rsidRDefault="00082676" w:rsidP="00B910E4">
      <w:pPr>
        <w:spacing w:line="360" w:lineRule="auto"/>
        <w:jc w:val="both"/>
      </w:pPr>
    </w:p>
    <w:p w14:paraId="3E0698E1" w14:textId="77777777" w:rsidR="004F27B1" w:rsidRDefault="004F27B1" w:rsidP="00B910E4">
      <w:pPr>
        <w:spacing w:line="360" w:lineRule="auto"/>
        <w:jc w:val="both"/>
      </w:pPr>
    </w:p>
    <w:p w14:paraId="7873286A" w14:textId="7C834F85" w:rsidR="007D69C9" w:rsidRPr="00063102" w:rsidRDefault="007D69C9" w:rsidP="00B910E4">
      <w:pPr>
        <w:spacing w:line="360" w:lineRule="auto"/>
        <w:jc w:val="both"/>
        <w:rPr>
          <w:b/>
          <w:bCs/>
          <w:i/>
          <w:iCs/>
          <w:u w:val="single"/>
        </w:rPr>
      </w:pPr>
      <w:r w:rsidRPr="00063102">
        <w:rPr>
          <w:b/>
          <w:bCs/>
          <w:i/>
          <w:iCs/>
          <w:u w:val="single"/>
        </w:rPr>
        <w:t xml:space="preserve">Enabling </w:t>
      </w:r>
      <w:r w:rsidR="00F778F1">
        <w:rPr>
          <w:b/>
          <w:bCs/>
          <w:i/>
          <w:iCs/>
          <w:u w:val="single"/>
        </w:rPr>
        <w:t xml:space="preserve">Adult and Enabling </w:t>
      </w:r>
      <w:r w:rsidR="00CB4750">
        <w:rPr>
          <w:b/>
          <w:bCs/>
          <w:i/>
          <w:iCs/>
          <w:u w:val="single"/>
        </w:rPr>
        <w:t>Environment</w:t>
      </w:r>
    </w:p>
    <w:p w14:paraId="33E2B2E5" w14:textId="77777777" w:rsidR="00063102" w:rsidRDefault="00063102" w:rsidP="00B910E4">
      <w:pPr>
        <w:spacing w:line="360" w:lineRule="auto"/>
        <w:jc w:val="both"/>
      </w:pPr>
    </w:p>
    <w:p w14:paraId="74E25534" w14:textId="77777777" w:rsidR="007D69C9" w:rsidRDefault="007D69C9" w:rsidP="00B910E4">
      <w:pPr>
        <w:spacing w:line="360" w:lineRule="auto"/>
        <w:jc w:val="both"/>
      </w:pPr>
      <w:r>
        <w:t xml:space="preserve">The role of an adult in a child's life is extremely significant, Welsh Government (2021). It is the role </w:t>
      </w:r>
    </w:p>
    <w:p w14:paraId="29EB9EE8" w14:textId="77777777" w:rsidR="007D69C9" w:rsidRDefault="007D69C9" w:rsidP="00B910E4">
      <w:pPr>
        <w:spacing w:line="360" w:lineRule="auto"/>
        <w:jc w:val="both"/>
      </w:pPr>
      <w:r>
        <w:t xml:space="preserve">of the adult to set the correct expectation of learning, creating safe spaces and trustworthy bonds. </w:t>
      </w:r>
    </w:p>
    <w:p w14:paraId="4F3BFD3A" w14:textId="5B07AF2E" w:rsidR="007D69C9" w:rsidRDefault="007D69C9" w:rsidP="00B910E4">
      <w:pPr>
        <w:spacing w:line="360" w:lineRule="auto"/>
        <w:jc w:val="both"/>
      </w:pPr>
      <w:r>
        <w:t xml:space="preserve">No matter what comes their way, </w:t>
      </w:r>
      <w:r w:rsidR="004C129A">
        <w:t>it’s</w:t>
      </w:r>
      <w:r>
        <w:t xml:space="preserve"> the adults responsibility to manage a child's transition and </w:t>
      </w:r>
    </w:p>
    <w:p w14:paraId="4B6E76D5" w14:textId="77777777" w:rsidR="007D69C9" w:rsidRDefault="007D69C9" w:rsidP="00B910E4">
      <w:pPr>
        <w:spacing w:line="360" w:lineRule="auto"/>
        <w:jc w:val="both"/>
      </w:pPr>
      <w:r>
        <w:t xml:space="preserve">changes in life. </w:t>
      </w:r>
    </w:p>
    <w:p w14:paraId="67D19E45" w14:textId="77777777" w:rsidR="007D69C9" w:rsidRDefault="007D69C9" w:rsidP="00B910E4">
      <w:pPr>
        <w:spacing w:line="360" w:lineRule="auto"/>
        <w:jc w:val="both"/>
      </w:pPr>
      <w:r>
        <w:t xml:space="preserve">It is the enabling adults responsibility to care and observe the child in the correct manner. To begin, </w:t>
      </w:r>
    </w:p>
    <w:p w14:paraId="6FB1B58C" w14:textId="42C85A0C" w:rsidR="007D69C9" w:rsidRDefault="00063102" w:rsidP="00B910E4">
      <w:pPr>
        <w:spacing w:line="360" w:lineRule="auto"/>
        <w:jc w:val="both"/>
      </w:pPr>
      <w:r>
        <w:t>it’s</w:t>
      </w:r>
      <w:r w:rsidR="007D69C9">
        <w:t xml:space="preserve"> important to allow the child to begin to learn independently, with the enabling adult </w:t>
      </w:r>
      <w:r>
        <w:t>there</w:t>
      </w:r>
      <w:r w:rsidR="007D69C9">
        <w:t xml:space="preserve"> for </w:t>
      </w:r>
    </w:p>
    <w:p w14:paraId="0F8EBF10" w14:textId="77777777" w:rsidR="007D69C9" w:rsidRDefault="007D69C9" w:rsidP="00B910E4">
      <w:pPr>
        <w:spacing w:line="360" w:lineRule="auto"/>
        <w:jc w:val="both"/>
      </w:pPr>
      <w:r>
        <w:t xml:space="preserve">support. However, an adult should be aware of when the correct time to intervene is. </w:t>
      </w:r>
    </w:p>
    <w:p w14:paraId="369D1E61" w14:textId="77777777" w:rsidR="00882189" w:rsidRDefault="00A04629" w:rsidP="00B910E4">
      <w:pPr>
        <w:spacing w:line="360" w:lineRule="auto"/>
        <w:jc w:val="both"/>
      </w:pPr>
      <w:r>
        <w:t>Enabling experiences for children is a crucial part of a child’s experience within the first 1000 days.</w:t>
      </w:r>
    </w:p>
    <w:p w14:paraId="1B1AE16F" w14:textId="77777777" w:rsidR="009E6CFE" w:rsidRDefault="00A04629" w:rsidP="00B910E4">
      <w:pPr>
        <w:spacing w:line="360" w:lineRule="auto"/>
        <w:jc w:val="both"/>
      </w:pPr>
      <w:r>
        <w:t xml:space="preserve"> </w:t>
      </w:r>
      <w:r w:rsidR="00A2459D">
        <w:t xml:space="preserve">Being more hands on in situations is </w:t>
      </w:r>
      <w:r w:rsidR="0046251A">
        <w:t xml:space="preserve">more meaningful to a child’s progression. </w:t>
      </w:r>
      <w:r w:rsidR="00882189">
        <w:t xml:space="preserve">It is the enabling adults </w:t>
      </w:r>
    </w:p>
    <w:p w14:paraId="7864EDC3" w14:textId="53025244" w:rsidR="009E6CFE" w:rsidRDefault="00882189" w:rsidP="00B910E4">
      <w:pPr>
        <w:spacing w:line="360" w:lineRule="auto"/>
        <w:jc w:val="both"/>
      </w:pPr>
      <w:r>
        <w:t xml:space="preserve">responsibility to ensure that </w:t>
      </w:r>
      <w:r w:rsidR="00CE5371">
        <w:t xml:space="preserve">they encourage a child to be as independent as possible to ensure that </w:t>
      </w:r>
    </w:p>
    <w:p w14:paraId="37D3FDF2" w14:textId="1B25135F" w:rsidR="00A04629" w:rsidRDefault="00CE5371" w:rsidP="00B910E4">
      <w:pPr>
        <w:spacing w:line="360" w:lineRule="auto"/>
        <w:jc w:val="both"/>
      </w:pPr>
      <w:r>
        <w:t xml:space="preserve">they have the most successful learning experience. </w:t>
      </w:r>
    </w:p>
    <w:p w14:paraId="40D760E0" w14:textId="77777777" w:rsidR="0046251A" w:rsidRDefault="0046251A" w:rsidP="00B910E4">
      <w:pPr>
        <w:spacing w:line="360" w:lineRule="auto"/>
        <w:jc w:val="both"/>
      </w:pPr>
    </w:p>
    <w:p w14:paraId="63288216" w14:textId="77777777" w:rsidR="00A04629" w:rsidRDefault="00A04629" w:rsidP="00B910E4">
      <w:pPr>
        <w:spacing w:line="360" w:lineRule="auto"/>
        <w:jc w:val="both"/>
      </w:pPr>
    </w:p>
    <w:p w14:paraId="163F00D4" w14:textId="77777777" w:rsidR="00A04629" w:rsidRDefault="00A04629" w:rsidP="00B910E4">
      <w:pPr>
        <w:spacing w:line="360" w:lineRule="auto"/>
        <w:jc w:val="both"/>
      </w:pPr>
    </w:p>
    <w:p w14:paraId="1231A18C" w14:textId="77777777" w:rsidR="00A04629" w:rsidRDefault="00A04629" w:rsidP="00B910E4">
      <w:pPr>
        <w:spacing w:line="360" w:lineRule="auto"/>
        <w:jc w:val="both"/>
      </w:pPr>
    </w:p>
    <w:p w14:paraId="030C87C3" w14:textId="77777777" w:rsidR="00A04629" w:rsidRDefault="00A04629" w:rsidP="00B910E4">
      <w:pPr>
        <w:spacing w:line="360" w:lineRule="auto"/>
        <w:jc w:val="both"/>
      </w:pPr>
    </w:p>
    <w:p w14:paraId="0F3BB758" w14:textId="77777777" w:rsidR="00A04629" w:rsidRDefault="00A04629" w:rsidP="00B910E4">
      <w:pPr>
        <w:spacing w:line="360" w:lineRule="auto"/>
        <w:jc w:val="both"/>
      </w:pPr>
    </w:p>
    <w:p w14:paraId="63AD451F" w14:textId="77777777" w:rsidR="00A04629" w:rsidRDefault="00A04629" w:rsidP="00B910E4">
      <w:pPr>
        <w:spacing w:line="360" w:lineRule="auto"/>
        <w:jc w:val="both"/>
      </w:pPr>
    </w:p>
    <w:p w14:paraId="6DA5B398" w14:textId="0A155A8F" w:rsidR="006305AD" w:rsidRPr="006305AD" w:rsidRDefault="007D69C9" w:rsidP="00B910E4">
      <w:pPr>
        <w:spacing w:line="360" w:lineRule="auto"/>
        <w:jc w:val="both"/>
        <w:rPr>
          <w:b/>
          <w:bCs/>
          <w:i/>
          <w:iCs/>
          <w:u w:val="single"/>
        </w:rPr>
      </w:pPr>
      <w:r w:rsidRPr="006305AD">
        <w:rPr>
          <w:b/>
          <w:bCs/>
          <w:i/>
          <w:iCs/>
          <w:u w:val="single"/>
        </w:rPr>
        <w:t xml:space="preserve">Sensory activities within an early year setting </w:t>
      </w:r>
    </w:p>
    <w:p w14:paraId="48B170EF" w14:textId="77777777" w:rsidR="007D69C9" w:rsidRDefault="007D69C9" w:rsidP="00B910E4">
      <w:pPr>
        <w:spacing w:line="360" w:lineRule="auto"/>
        <w:jc w:val="both"/>
      </w:pPr>
      <w:r>
        <w:t xml:space="preserve">Sensory activities are deemed to be an important part to a child's development and growth. These </w:t>
      </w:r>
    </w:p>
    <w:p w14:paraId="5A465A10" w14:textId="77777777" w:rsidR="007D69C9" w:rsidRDefault="007D69C9" w:rsidP="00B910E4">
      <w:pPr>
        <w:spacing w:line="360" w:lineRule="auto"/>
        <w:jc w:val="both"/>
      </w:pPr>
      <w:r>
        <w:t xml:space="preserve">types of activities are said to stimulate a child's senses in all way. Within the first 1000 days, a child </w:t>
      </w:r>
    </w:p>
    <w:p w14:paraId="57F9FE77" w14:textId="77777777" w:rsidR="007D69C9" w:rsidRDefault="007D69C9" w:rsidP="00B910E4">
      <w:pPr>
        <w:spacing w:line="360" w:lineRule="auto"/>
        <w:jc w:val="both"/>
      </w:pPr>
      <w:r>
        <w:t xml:space="preserve">begins exploring the world with their five senses (touch, taste, hearing, smell, seeing). This is the way </w:t>
      </w:r>
    </w:p>
    <w:p w14:paraId="2CA3EF3A" w14:textId="77777777" w:rsidR="007D69C9" w:rsidRDefault="007D69C9" w:rsidP="00B910E4">
      <w:pPr>
        <w:spacing w:line="360" w:lineRule="auto"/>
        <w:jc w:val="both"/>
      </w:pPr>
      <w:r>
        <w:t xml:space="preserve">in which a child learns the environment in which they are in and experiencing the world around </w:t>
      </w:r>
    </w:p>
    <w:p w14:paraId="281D4F4D" w14:textId="77777777" w:rsidR="007D69C9" w:rsidRDefault="007D69C9" w:rsidP="00B910E4">
      <w:pPr>
        <w:spacing w:line="360" w:lineRule="auto"/>
        <w:jc w:val="both"/>
      </w:pPr>
      <w:r>
        <w:t xml:space="preserve">them. This is an opportunity for play to support a child's development with their engagement and </w:t>
      </w:r>
    </w:p>
    <w:p w14:paraId="0777FE8A" w14:textId="44F2C4F0" w:rsidR="007D69C9" w:rsidRDefault="007D69C9" w:rsidP="00B910E4">
      <w:pPr>
        <w:spacing w:line="360" w:lineRule="auto"/>
        <w:jc w:val="both"/>
      </w:pPr>
      <w:r>
        <w:t xml:space="preserve">observation skills, cognitive </w:t>
      </w:r>
      <w:r w:rsidR="00AF3D82">
        <w:t>growth,</w:t>
      </w:r>
      <w:r>
        <w:t xml:space="preserve"> and their interactions. </w:t>
      </w:r>
    </w:p>
    <w:p w14:paraId="693A47BE" w14:textId="77777777" w:rsidR="00641C9D" w:rsidRDefault="00AF3D82" w:rsidP="00B910E4">
      <w:pPr>
        <w:spacing w:line="360" w:lineRule="auto"/>
        <w:jc w:val="both"/>
      </w:pPr>
      <w:r>
        <w:t>Multi – sensory opportunities should offer all children</w:t>
      </w:r>
      <w:r w:rsidR="00150ECC">
        <w:t xml:space="preserve"> the chance to be inspired and respo</w:t>
      </w:r>
      <w:r w:rsidR="00413116">
        <w:t xml:space="preserve">nd and </w:t>
      </w:r>
    </w:p>
    <w:p w14:paraId="3DF04643" w14:textId="77777777" w:rsidR="00641C9D" w:rsidRDefault="00413116" w:rsidP="00B910E4">
      <w:pPr>
        <w:spacing w:line="360" w:lineRule="auto"/>
        <w:jc w:val="both"/>
      </w:pPr>
      <w:r>
        <w:t xml:space="preserve">express themselves creatively. It is important to consider that children have a range of materials </w:t>
      </w:r>
      <w:r w:rsidR="00377769">
        <w:t xml:space="preserve">with </w:t>
      </w:r>
    </w:p>
    <w:p w14:paraId="2A4B6F90" w14:textId="77777777" w:rsidR="00D578B1" w:rsidRDefault="00377769" w:rsidP="00B910E4">
      <w:pPr>
        <w:spacing w:line="360" w:lineRule="auto"/>
        <w:jc w:val="both"/>
      </w:pPr>
      <w:r>
        <w:t xml:space="preserve">different senses to engage </w:t>
      </w:r>
      <w:r w:rsidR="00641C9D">
        <w:t xml:space="preserve">and express themselves clearly. </w:t>
      </w:r>
      <w:r w:rsidR="00FE5E2E">
        <w:t xml:space="preserve">As a practitioner, it is considered our </w:t>
      </w:r>
    </w:p>
    <w:p w14:paraId="54A3E944" w14:textId="33A3B45F" w:rsidR="00AF3D82" w:rsidRDefault="00FE5E2E" w:rsidP="00B910E4">
      <w:pPr>
        <w:spacing w:line="360" w:lineRule="auto"/>
        <w:jc w:val="both"/>
      </w:pPr>
      <w:r>
        <w:t xml:space="preserve">responsibility to </w:t>
      </w:r>
      <w:r w:rsidR="00F621FC">
        <w:t xml:space="preserve">encourage children to use and develop their </w:t>
      </w:r>
      <w:r w:rsidR="007145CD">
        <w:t>problem-solving</w:t>
      </w:r>
      <w:r w:rsidR="00F621FC">
        <w:t xml:space="preserve"> skills and thinking skills</w:t>
      </w:r>
      <w:r w:rsidR="007145CD">
        <w:t xml:space="preserve">. </w:t>
      </w:r>
    </w:p>
    <w:p w14:paraId="1B2F8524" w14:textId="77777777" w:rsidR="00450B00" w:rsidRDefault="004D72F0" w:rsidP="00B910E4">
      <w:pPr>
        <w:spacing w:line="360" w:lineRule="auto"/>
        <w:jc w:val="both"/>
      </w:pPr>
      <w:r>
        <w:t xml:space="preserve">Jean Piaget (1966) </w:t>
      </w:r>
      <w:r w:rsidR="00747FB2">
        <w:t xml:space="preserve">suggested that </w:t>
      </w:r>
      <w:r w:rsidR="00106A18">
        <w:t xml:space="preserve">children need environmental stimuli </w:t>
      </w:r>
      <w:r w:rsidR="00920B2A">
        <w:t xml:space="preserve">in order to develop their </w:t>
      </w:r>
    </w:p>
    <w:p w14:paraId="47F67F48" w14:textId="1521ADA4" w:rsidR="00D578B1" w:rsidRDefault="00920B2A" w:rsidP="00B910E4">
      <w:pPr>
        <w:spacing w:line="360" w:lineRule="auto"/>
        <w:jc w:val="both"/>
      </w:pPr>
      <w:r>
        <w:t xml:space="preserve">cognitive ability, so sensory play was </w:t>
      </w:r>
      <w:r w:rsidR="00450B00">
        <w:t xml:space="preserve">suggested as a key feature. </w:t>
      </w:r>
    </w:p>
    <w:p w14:paraId="00E02EF2" w14:textId="75A86CF6" w:rsidR="00F621FC" w:rsidRDefault="00F621FC" w:rsidP="00B910E4">
      <w:pPr>
        <w:spacing w:line="360" w:lineRule="auto"/>
        <w:jc w:val="both"/>
      </w:pPr>
    </w:p>
    <w:p w14:paraId="216CA523" w14:textId="2EFE4BAA" w:rsidR="007D69C9" w:rsidRPr="006C06A4" w:rsidRDefault="006C06A4" w:rsidP="00B910E4">
      <w:pPr>
        <w:spacing w:line="360" w:lineRule="auto"/>
        <w:jc w:val="both"/>
        <w:rPr>
          <w:b/>
          <w:bCs/>
        </w:rPr>
      </w:pPr>
      <w:r w:rsidRPr="006C06A4">
        <w:rPr>
          <w:b/>
          <w:bCs/>
          <w:noProof/>
        </w:rPr>
        <w:drawing>
          <wp:anchor distT="0" distB="0" distL="114300" distR="114300" simplePos="0" relativeHeight="251653120" behindDoc="1" locked="0" layoutInCell="1" allowOverlap="1" wp14:anchorId="4B7CFBD3" wp14:editId="6CA98688">
            <wp:simplePos x="0" y="0"/>
            <wp:positionH relativeFrom="margin">
              <wp:align>right</wp:align>
            </wp:positionH>
            <wp:positionV relativeFrom="page">
              <wp:posOffset>8145780</wp:posOffset>
            </wp:positionV>
            <wp:extent cx="1755302" cy="1706880"/>
            <wp:effectExtent l="0" t="0" r="0" b="7620"/>
            <wp:wrapTight wrapText="bothSides">
              <wp:wrapPolygon edited="0">
                <wp:start x="0" y="0"/>
                <wp:lineTo x="0" y="21455"/>
                <wp:lineTo x="21334" y="21455"/>
                <wp:lineTo x="21334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302" cy="1706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D69C9" w:rsidRPr="006C06A4">
        <w:rPr>
          <w:b/>
          <w:bCs/>
        </w:rPr>
        <w:t xml:space="preserve">Sensory Bins </w:t>
      </w:r>
    </w:p>
    <w:p w14:paraId="5B1203AE" w14:textId="77777777" w:rsidR="006C06A4" w:rsidRDefault="007D69C9" w:rsidP="00B910E4">
      <w:pPr>
        <w:spacing w:line="360" w:lineRule="auto"/>
        <w:jc w:val="both"/>
      </w:pPr>
      <w:r>
        <w:t xml:space="preserve">Begin by filling small tubs with objects. For example, you could fill a </w:t>
      </w:r>
    </w:p>
    <w:p w14:paraId="7920ED51" w14:textId="4F293D01" w:rsidR="006C06A4" w:rsidRDefault="007D69C9" w:rsidP="00B910E4">
      <w:pPr>
        <w:spacing w:line="360" w:lineRule="auto"/>
        <w:jc w:val="both"/>
      </w:pPr>
      <w:r>
        <w:t>tub with things in relation to nature such as leaves, rocks or sand.</w:t>
      </w:r>
    </w:p>
    <w:p w14:paraId="5AE41A75" w14:textId="6D52D0FB" w:rsidR="006C06A4" w:rsidRDefault="007D69C9" w:rsidP="00B910E4">
      <w:pPr>
        <w:spacing w:line="360" w:lineRule="auto"/>
        <w:jc w:val="both"/>
      </w:pPr>
      <w:r>
        <w:t xml:space="preserve"> Another example could be filling it with items such as food. This </w:t>
      </w:r>
    </w:p>
    <w:p w14:paraId="68FC0AF4" w14:textId="5B67CDE4" w:rsidR="007D69C9" w:rsidRDefault="007D69C9" w:rsidP="00B910E4">
      <w:pPr>
        <w:spacing w:line="360" w:lineRule="auto"/>
        <w:jc w:val="both"/>
      </w:pPr>
      <w:r>
        <w:t xml:space="preserve">could be items such as cooked pasta or beans. You could then go on to put in spoons and scoops to </w:t>
      </w:r>
    </w:p>
    <w:p w14:paraId="283D25E2" w14:textId="07E6151B" w:rsidR="007D69C9" w:rsidRDefault="007D69C9" w:rsidP="00B910E4">
      <w:pPr>
        <w:spacing w:line="360" w:lineRule="auto"/>
        <w:jc w:val="both"/>
      </w:pPr>
      <w:r>
        <w:lastRenderedPageBreak/>
        <w:t xml:space="preserve">allow the child to play around with it. </w:t>
      </w:r>
    </w:p>
    <w:p w14:paraId="26583356" w14:textId="676CC7D5" w:rsidR="006C06A4" w:rsidRDefault="003B1C8A" w:rsidP="00B910E4">
      <w:pPr>
        <w:spacing w:line="360" w:lineRule="auto"/>
        <w:jc w:val="both"/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7C67B27F" wp14:editId="1B04EEBA">
            <wp:simplePos x="0" y="0"/>
            <wp:positionH relativeFrom="page">
              <wp:posOffset>397510</wp:posOffset>
            </wp:positionH>
            <wp:positionV relativeFrom="page">
              <wp:posOffset>1996440</wp:posOffset>
            </wp:positionV>
            <wp:extent cx="2700414" cy="2707005"/>
            <wp:effectExtent l="0" t="0" r="5080" b="0"/>
            <wp:wrapTight wrapText="bothSides">
              <wp:wrapPolygon edited="0">
                <wp:start x="0" y="0"/>
                <wp:lineTo x="0" y="21433"/>
                <wp:lineTo x="21488" y="21433"/>
                <wp:lineTo x="21488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414" cy="2707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CE31083" w14:textId="0FADF1C6" w:rsidR="007D69C9" w:rsidRPr="006C06A4" w:rsidRDefault="007D69C9" w:rsidP="00B910E4">
      <w:pPr>
        <w:spacing w:line="360" w:lineRule="auto"/>
        <w:jc w:val="both"/>
        <w:rPr>
          <w:b/>
          <w:bCs/>
        </w:rPr>
      </w:pPr>
      <w:r w:rsidRPr="006C06A4">
        <w:rPr>
          <w:b/>
          <w:bCs/>
        </w:rPr>
        <w:t>Playing with food</w:t>
      </w:r>
    </w:p>
    <w:p w14:paraId="1E346BA3" w14:textId="77777777" w:rsidR="003B1C8A" w:rsidRDefault="007D69C9" w:rsidP="00B910E4">
      <w:pPr>
        <w:spacing w:line="360" w:lineRule="auto"/>
        <w:jc w:val="both"/>
      </w:pPr>
      <w:r>
        <w:t xml:space="preserve">Another idea is allowing a child to play with food on a tray. </w:t>
      </w:r>
    </w:p>
    <w:p w14:paraId="45E8F665" w14:textId="226CDA72" w:rsidR="003B1C8A" w:rsidRDefault="007D69C9" w:rsidP="00B910E4">
      <w:pPr>
        <w:spacing w:line="360" w:lineRule="auto"/>
        <w:jc w:val="both"/>
      </w:pPr>
      <w:r>
        <w:t xml:space="preserve">Allow the child to squish, smear, squeeze and taste the food. </w:t>
      </w:r>
    </w:p>
    <w:p w14:paraId="3E4191A6" w14:textId="77777777" w:rsidR="003B1C8A" w:rsidRDefault="007D69C9" w:rsidP="00B910E4">
      <w:pPr>
        <w:spacing w:line="360" w:lineRule="auto"/>
        <w:jc w:val="both"/>
      </w:pPr>
      <w:r>
        <w:t xml:space="preserve">The one way a child loves to learn is by putting things in their </w:t>
      </w:r>
    </w:p>
    <w:p w14:paraId="0BB0F3AF" w14:textId="77777777" w:rsidR="003B1C8A" w:rsidRDefault="007D69C9" w:rsidP="00B910E4">
      <w:pPr>
        <w:spacing w:line="360" w:lineRule="auto"/>
        <w:jc w:val="both"/>
      </w:pPr>
      <w:r>
        <w:t xml:space="preserve">mouth, so allow them to do so. Use foods that are suitable to </w:t>
      </w:r>
    </w:p>
    <w:p w14:paraId="260E2E35" w14:textId="5C62AAE0" w:rsidR="007D69C9" w:rsidRDefault="007D69C9" w:rsidP="00B910E4">
      <w:pPr>
        <w:spacing w:line="360" w:lineRule="auto"/>
        <w:jc w:val="both"/>
      </w:pPr>
      <w:r>
        <w:t xml:space="preserve">them such as noodles, yogurt or beans. You could even </w:t>
      </w:r>
    </w:p>
    <w:p w14:paraId="090F702A" w14:textId="17CD9CFE" w:rsidR="007D69C9" w:rsidRDefault="007D69C9" w:rsidP="00B910E4">
      <w:pPr>
        <w:spacing w:line="360" w:lineRule="auto"/>
        <w:jc w:val="both"/>
      </w:pPr>
      <w:r>
        <w:t xml:space="preserve">consider using food colouring to intrigue them even more. </w:t>
      </w:r>
    </w:p>
    <w:p w14:paraId="304EA49F" w14:textId="3D0E134F" w:rsidR="007D69C9" w:rsidRDefault="007D69C9" w:rsidP="00B910E4">
      <w:pPr>
        <w:spacing w:line="360" w:lineRule="auto"/>
        <w:jc w:val="both"/>
      </w:pPr>
      <w:r>
        <w:t>Let their curious hands have a play!</w:t>
      </w:r>
    </w:p>
    <w:p w14:paraId="5DCDA75C" w14:textId="1B6DB2CC" w:rsidR="003B1C8A" w:rsidRDefault="003B1C8A" w:rsidP="00B910E4">
      <w:pPr>
        <w:spacing w:line="360" w:lineRule="auto"/>
        <w:jc w:val="both"/>
      </w:pPr>
    </w:p>
    <w:p w14:paraId="7C76E979" w14:textId="6BF5AAC0" w:rsidR="003B1C8A" w:rsidRPr="003B1C8A" w:rsidRDefault="003B1C8A" w:rsidP="00B910E4">
      <w:pPr>
        <w:spacing w:line="360" w:lineRule="auto"/>
        <w:jc w:val="both"/>
        <w:rPr>
          <w:b/>
          <w:bCs/>
        </w:rPr>
      </w:pPr>
    </w:p>
    <w:p w14:paraId="540E256D" w14:textId="3802372F" w:rsidR="007D69C9" w:rsidRPr="003B1C8A" w:rsidRDefault="007D69C9" w:rsidP="00B910E4">
      <w:pPr>
        <w:spacing w:line="360" w:lineRule="auto"/>
        <w:jc w:val="both"/>
        <w:rPr>
          <w:b/>
          <w:bCs/>
        </w:rPr>
      </w:pPr>
      <w:r w:rsidRPr="003B1C8A">
        <w:rPr>
          <w:b/>
          <w:bCs/>
        </w:rPr>
        <w:t xml:space="preserve">Sound Tubes </w:t>
      </w:r>
    </w:p>
    <w:p w14:paraId="22DC3AF8" w14:textId="77777777" w:rsidR="00D849F2" w:rsidRDefault="00D849F2" w:rsidP="00B910E4">
      <w:pPr>
        <w:spacing w:line="360" w:lineRule="auto"/>
        <w:jc w:val="both"/>
      </w:pPr>
      <w:r>
        <w:rPr>
          <w:noProof/>
        </w:rPr>
        <w:drawing>
          <wp:anchor distT="0" distB="0" distL="114300" distR="114300" simplePos="0" relativeHeight="251667456" behindDoc="1" locked="0" layoutInCell="1" allowOverlap="1" wp14:anchorId="18B1D1D4" wp14:editId="14555C53">
            <wp:simplePos x="0" y="0"/>
            <wp:positionH relativeFrom="column">
              <wp:posOffset>3550920</wp:posOffset>
            </wp:positionH>
            <wp:positionV relativeFrom="page">
              <wp:posOffset>5928360</wp:posOffset>
            </wp:positionV>
            <wp:extent cx="2499360" cy="2499360"/>
            <wp:effectExtent l="0" t="0" r="0" b="0"/>
            <wp:wrapTight wrapText="bothSides">
              <wp:wrapPolygon edited="0">
                <wp:start x="0" y="0"/>
                <wp:lineTo x="0" y="21402"/>
                <wp:lineTo x="21402" y="21402"/>
                <wp:lineTo x="21402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9360" cy="2499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D69C9">
        <w:t xml:space="preserve">Begin by finding empty paper towel roles and securely </w:t>
      </w:r>
    </w:p>
    <w:p w14:paraId="1EDAC4F0" w14:textId="77777777" w:rsidR="00D849F2" w:rsidRDefault="007D69C9" w:rsidP="00B910E4">
      <w:pPr>
        <w:spacing w:line="360" w:lineRule="auto"/>
        <w:jc w:val="both"/>
      </w:pPr>
      <w:r>
        <w:t xml:space="preserve">covering the one end of the tube. Then set out lots of </w:t>
      </w:r>
    </w:p>
    <w:p w14:paraId="2F81DAAB" w14:textId="77777777" w:rsidR="00D849F2" w:rsidRDefault="007D69C9" w:rsidP="00B910E4">
      <w:pPr>
        <w:spacing w:line="360" w:lineRule="auto"/>
        <w:jc w:val="both"/>
      </w:pPr>
      <w:r>
        <w:t xml:space="preserve">different objects or foods they can fill the tube with. You </w:t>
      </w:r>
    </w:p>
    <w:p w14:paraId="7F80889B" w14:textId="77777777" w:rsidR="00D849F2" w:rsidRDefault="007D69C9" w:rsidP="00B910E4">
      <w:pPr>
        <w:spacing w:line="360" w:lineRule="auto"/>
        <w:jc w:val="both"/>
      </w:pPr>
      <w:r>
        <w:t xml:space="preserve">could consider using beads, pasta etc. Once this has been </w:t>
      </w:r>
    </w:p>
    <w:p w14:paraId="4D35EFFF" w14:textId="77777777" w:rsidR="00D849F2" w:rsidRDefault="007D69C9" w:rsidP="00B910E4">
      <w:pPr>
        <w:spacing w:line="360" w:lineRule="auto"/>
        <w:jc w:val="both"/>
      </w:pPr>
      <w:r>
        <w:t xml:space="preserve">done, be sure to secure the other end of the tube. Finally, </w:t>
      </w:r>
    </w:p>
    <w:p w14:paraId="529B3F2C" w14:textId="77777777" w:rsidR="00D849F2" w:rsidRDefault="007D69C9" w:rsidP="00B910E4">
      <w:pPr>
        <w:spacing w:line="360" w:lineRule="auto"/>
        <w:jc w:val="both"/>
      </w:pPr>
      <w:r>
        <w:t xml:space="preserve">when this is done, allow them to play with it and shake it. The </w:t>
      </w:r>
    </w:p>
    <w:p w14:paraId="4E9DB1FF" w14:textId="77777777" w:rsidR="00D849F2" w:rsidRDefault="007D69C9" w:rsidP="00B910E4">
      <w:pPr>
        <w:spacing w:line="360" w:lineRule="auto"/>
        <w:jc w:val="both"/>
      </w:pPr>
      <w:r>
        <w:t xml:space="preserve">child will enjoy hearing the different sounds and this will </w:t>
      </w:r>
    </w:p>
    <w:p w14:paraId="013583C2" w14:textId="28D3562D" w:rsidR="007D69C9" w:rsidRDefault="007D69C9" w:rsidP="00B910E4">
      <w:pPr>
        <w:spacing w:line="360" w:lineRule="auto"/>
        <w:jc w:val="both"/>
      </w:pPr>
      <w:r>
        <w:t xml:space="preserve">stimulate them. </w:t>
      </w:r>
    </w:p>
    <w:p w14:paraId="27385B87" w14:textId="77777777" w:rsidR="00D849F2" w:rsidRDefault="00D849F2" w:rsidP="00B910E4">
      <w:pPr>
        <w:spacing w:line="360" w:lineRule="auto"/>
        <w:jc w:val="both"/>
      </w:pPr>
    </w:p>
    <w:p w14:paraId="28ADDCE4" w14:textId="77777777" w:rsidR="00D849F2" w:rsidRDefault="00D849F2" w:rsidP="00B910E4">
      <w:pPr>
        <w:spacing w:line="360" w:lineRule="auto"/>
        <w:jc w:val="both"/>
      </w:pPr>
    </w:p>
    <w:p w14:paraId="620EEC57" w14:textId="77777777" w:rsidR="00D849F2" w:rsidRDefault="00D849F2" w:rsidP="00B910E4">
      <w:pPr>
        <w:spacing w:line="360" w:lineRule="auto"/>
        <w:jc w:val="both"/>
      </w:pPr>
    </w:p>
    <w:p w14:paraId="6310743A" w14:textId="77777777" w:rsidR="00D849F2" w:rsidRDefault="00D849F2" w:rsidP="00B910E4">
      <w:pPr>
        <w:spacing w:line="360" w:lineRule="auto"/>
        <w:jc w:val="both"/>
      </w:pPr>
    </w:p>
    <w:p w14:paraId="7D0C5635" w14:textId="72F480C2" w:rsidR="007D69C9" w:rsidRPr="00673B63" w:rsidRDefault="00673B63" w:rsidP="00B910E4">
      <w:pPr>
        <w:spacing w:line="360" w:lineRule="auto"/>
        <w:jc w:val="both"/>
        <w:rPr>
          <w:b/>
          <w:bCs/>
        </w:rPr>
      </w:pPr>
      <w:r w:rsidRPr="00673B63">
        <w:rPr>
          <w:b/>
          <w:bCs/>
          <w:noProof/>
        </w:rPr>
        <w:lastRenderedPageBreak/>
        <w:drawing>
          <wp:anchor distT="0" distB="0" distL="114300" distR="114300" simplePos="0" relativeHeight="251673600" behindDoc="1" locked="0" layoutInCell="1" allowOverlap="1" wp14:anchorId="1818B1D3" wp14:editId="66D4CB61">
            <wp:simplePos x="0" y="0"/>
            <wp:positionH relativeFrom="page">
              <wp:posOffset>3764280</wp:posOffset>
            </wp:positionH>
            <wp:positionV relativeFrom="page">
              <wp:posOffset>1280160</wp:posOffset>
            </wp:positionV>
            <wp:extent cx="3246120" cy="2161610"/>
            <wp:effectExtent l="0" t="0" r="0" b="0"/>
            <wp:wrapTight wrapText="bothSides">
              <wp:wrapPolygon edited="0">
                <wp:start x="0" y="0"/>
                <wp:lineTo x="0" y="21321"/>
                <wp:lineTo x="21423" y="21321"/>
                <wp:lineTo x="21423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6120" cy="2161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D69C9" w:rsidRPr="00673B63">
        <w:rPr>
          <w:b/>
          <w:bCs/>
        </w:rPr>
        <w:t>Sensory Sight Bottles</w:t>
      </w:r>
    </w:p>
    <w:p w14:paraId="5D5419F4" w14:textId="26E48297" w:rsidR="007D69C9" w:rsidRDefault="007D69C9" w:rsidP="00B910E4">
      <w:pPr>
        <w:spacing w:line="360" w:lineRule="auto"/>
        <w:jc w:val="both"/>
      </w:pPr>
      <w:r>
        <w:t xml:space="preserve">Begin by finding empty plastic bottles, of any size. Then allow the child to fill the bottles with water, </w:t>
      </w:r>
    </w:p>
    <w:p w14:paraId="7E747DD4" w14:textId="50E16BE1" w:rsidR="007D69C9" w:rsidRDefault="007D69C9" w:rsidP="00B910E4">
      <w:pPr>
        <w:spacing w:line="360" w:lineRule="auto"/>
        <w:jc w:val="both"/>
      </w:pPr>
      <w:r>
        <w:t>food colouring, glitter etc. This then creates different patterns and textures.</w:t>
      </w:r>
    </w:p>
    <w:p w14:paraId="2AE5107C" w14:textId="3B660F8B" w:rsidR="00A60C78" w:rsidRDefault="00000000" w:rsidP="007D69C9">
      <w:pPr>
        <w:jc w:val="both"/>
      </w:pPr>
    </w:p>
    <w:p w14:paraId="051D1593" w14:textId="77777777" w:rsidR="003208E0" w:rsidRDefault="003208E0" w:rsidP="007D69C9">
      <w:pPr>
        <w:jc w:val="both"/>
      </w:pPr>
    </w:p>
    <w:p w14:paraId="42E47942" w14:textId="77777777" w:rsidR="003208E0" w:rsidRDefault="003208E0" w:rsidP="007D69C9">
      <w:pPr>
        <w:jc w:val="both"/>
      </w:pPr>
    </w:p>
    <w:p w14:paraId="4DC73B7E" w14:textId="77777777" w:rsidR="003208E0" w:rsidRDefault="003208E0" w:rsidP="007D69C9">
      <w:pPr>
        <w:jc w:val="both"/>
      </w:pPr>
    </w:p>
    <w:p w14:paraId="581EDE11" w14:textId="77777777" w:rsidR="003208E0" w:rsidRDefault="003208E0" w:rsidP="007D69C9">
      <w:pPr>
        <w:jc w:val="both"/>
      </w:pPr>
    </w:p>
    <w:p w14:paraId="59699365" w14:textId="77777777" w:rsidR="003208E0" w:rsidRDefault="003208E0" w:rsidP="007D69C9">
      <w:pPr>
        <w:jc w:val="both"/>
      </w:pPr>
    </w:p>
    <w:p w14:paraId="6E3BE8C8" w14:textId="77777777" w:rsidR="003208E0" w:rsidRDefault="003208E0" w:rsidP="007D69C9">
      <w:pPr>
        <w:jc w:val="both"/>
      </w:pPr>
    </w:p>
    <w:p w14:paraId="396C8F5C" w14:textId="77777777" w:rsidR="003208E0" w:rsidRDefault="003208E0" w:rsidP="007D69C9">
      <w:pPr>
        <w:jc w:val="both"/>
      </w:pPr>
    </w:p>
    <w:p w14:paraId="542D00DD" w14:textId="77777777" w:rsidR="003208E0" w:rsidRDefault="003208E0" w:rsidP="007D69C9">
      <w:pPr>
        <w:jc w:val="both"/>
      </w:pPr>
    </w:p>
    <w:p w14:paraId="21D4E82A" w14:textId="77777777" w:rsidR="003208E0" w:rsidRDefault="003208E0" w:rsidP="007D69C9">
      <w:pPr>
        <w:jc w:val="both"/>
      </w:pPr>
    </w:p>
    <w:p w14:paraId="1D126AFE" w14:textId="77777777" w:rsidR="003208E0" w:rsidRDefault="003208E0" w:rsidP="007D69C9">
      <w:pPr>
        <w:jc w:val="both"/>
      </w:pPr>
    </w:p>
    <w:p w14:paraId="0AB340DA" w14:textId="77777777" w:rsidR="003208E0" w:rsidRDefault="003208E0" w:rsidP="007D69C9">
      <w:pPr>
        <w:jc w:val="both"/>
      </w:pPr>
    </w:p>
    <w:p w14:paraId="343F7666" w14:textId="77777777" w:rsidR="003208E0" w:rsidRDefault="003208E0" w:rsidP="007D69C9">
      <w:pPr>
        <w:jc w:val="both"/>
      </w:pPr>
    </w:p>
    <w:p w14:paraId="08C48121" w14:textId="77777777" w:rsidR="003208E0" w:rsidRDefault="003208E0" w:rsidP="007D69C9">
      <w:pPr>
        <w:jc w:val="both"/>
      </w:pPr>
    </w:p>
    <w:p w14:paraId="4443EF9E" w14:textId="77777777" w:rsidR="003208E0" w:rsidRDefault="003208E0" w:rsidP="007D69C9">
      <w:pPr>
        <w:jc w:val="both"/>
      </w:pPr>
    </w:p>
    <w:p w14:paraId="77F1C804" w14:textId="77777777" w:rsidR="003208E0" w:rsidRDefault="003208E0" w:rsidP="007D69C9">
      <w:pPr>
        <w:jc w:val="both"/>
      </w:pPr>
    </w:p>
    <w:p w14:paraId="56C6B8BF" w14:textId="77777777" w:rsidR="003208E0" w:rsidRDefault="003208E0" w:rsidP="007D69C9">
      <w:pPr>
        <w:jc w:val="both"/>
      </w:pPr>
    </w:p>
    <w:p w14:paraId="4251005A" w14:textId="77777777" w:rsidR="003208E0" w:rsidRDefault="003208E0" w:rsidP="007D69C9">
      <w:pPr>
        <w:jc w:val="both"/>
      </w:pPr>
    </w:p>
    <w:p w14:paraId="3C3D69DD" w14:textId="77777777" w:rsidR="003208E0" w:rsidRDefault="003208E0" w:rsidP="007D69C9">
      <w:pPr>
        <w:jc w:val="both"/>
      </w:pPr>
    </w:p>
    <w:p w14:paraId="45A4D991" w14:textId="77777777" w:rsidR="003208E0" w:rsidRDefault="003208E0" w:rsidP="007D69C9">
      <w:pPr>
        <w:jc w:val="both"/>
      </w:pPr>
    </w:p>
    <w:p w14:paraId="62431F03" w14:textId="77777777" w:rsidR="003208E0" w:rsidRDefault="003208E0" w:rsidP="007D69C9">
      <w:pPr>
        <w:jc w:val="both"/>
      </w:pPr>
    </w:p>
    <w:p w14:paraId="3FAC7A92" w14:textId="77777777" w:rsidR="003208E0" w:rsidRDefault="003208E0" w:rsidP="007D69C9">
      <w:pPr>
        <w:jc w:val="both"/>
      </w:pPr>
    </w:p>
    <w:p w14:paraId="785ECB7C" w14:textId="77777777" w:rsidR="003208E0" w:rsidRDefault="003208E0" w:rsidP="007D69C9">
      <w:pPr>
        <w:jc w:val="both"/>
      </w:pPr>
    </w:p>
    <w:p w14:paraId="15041D0E" w14:textId="18674BB6" w:rsidR="003208E0" w:rsidRPr="003208E0" w:rsidRDefault="003208E0" w:rsidP="007D69C9">
      <w:pPr>
        <w:jc w:val="both"/>
      </w:pPr>
    </w:p>
    <w:p w14:paraId="17FD7477" w14:textId="77777777" w:rsidR="00894963" w:rsidRPr="00894963" w:rsidRDefault="00894963" w:rsidP="00894963">
      <w:pPr>
        <w:jc w:val="both"/>
        <w:rPr>
          <w:b/>
          <w:bCs/>
          <w:u w:val="single"/>
        </w:rPr>
      </w:pPr>
      <w:r w:rsidRPr="00894963">
        <w:rPr>
          <w:b/>
          <w:bCs/>
          <w:u w:val="single"/>
        </w:rPr>
        <w:lastRenderedPageBreak/>
        <w:t xml:space="preserve">Reference list </w:t>
      </w:r>
    </w:p>
    <w:p w14:paraId="71D6ED1F" w14:textId="77777777" w:rsidR="00894963" w:rsidRPr="00894963" w:rsidRDefault="00894963" w:rsidP="00894963">
      <w:pPr>
        <w:jc w:val="both"/>
      </w:pPr>
    </w:p>
    <w:p w14:paraId="5D53C4C2" w14:textId="432BC27A" w:rsidR="00894963" w:rsidRDefault="00894963" w:rsidP="00894963">
      <w:pPr>
        <w:jc w:val="both"/>
      </w:pPr>
      <w:r w:rsidRPr="00894963">
        <w:t xml:space="preserve">Available at: </w:t>
      </w:r>
      <w:hyperlink r:id="rId14" w:history="1">
        <w:r w:rsidRPr="00047A75">
          <w:rPr>
            <w:rStyle w:val="Hyperlink"/>
          </w:rPr>
          <w:t>https://www.savethechildren.org.uk/content/dam/global/reports/education-and-child-protection/lighting-up-young-brains.pdf</w:t>
        </w:r>
      </w:hyperlink>
      <w:r w:rsidR="00BE6B39">
        <w:t xml:space="preserve">  (</w:t>
      </w:r>
      <w:r w:rsidRPr="00894963">
        <w:t xml:space="preserve">accessed on: </w:t>
      </w:r>
      <w:r w:rsidR="00BE6B39">
        <w:t>9</w:t>
      </w:r>
      <w:r w:rsidRPr="00894963">
        <w:t xml:space="preserve">th </w:t>
      </w:r>
      <w:r w:rsidR="00BE6B39">
        <w:t>July</w:t>
      </w:r>
      <w:r w:rsidRPr="00894963">
        <w:t xml:space="preserve"> 2022</w:t>
      </w:r>
      <w:r w:rsidR="00BE6B39">
        <w:t>)</w:t>
      </w:r>
    </w:p>
    <w:p w14:paraId="5DF82315" w14:textId="77777777" w:rsidR="00BE6B39" w:rsidRPr="00894963" w:rsidRDefault="00BE6B39" w:rsidP="00894963">
      <w:pPr>
        <w:jc w:val="both"/>
      </w:pPr>
    </w:p>
    <w:p w14:paraId="71B0221C" w14:textId="323F6105" w:rsidR="00894963" w:rsidRDefault="00894963" w:rsidP="00894963">
      <w:pPr>
        <w:jc w:val="both"/>
      </w:pPr>
      <w:r w:rsidRPr="00894963">
        <w:t xml:space="preserve">Available at: </w:t>
      </w:r>
      <w:hyperlink r:id="rId15" w:history="1">
        <w:r w:rsidR="00BE6B39" w:rsidRPr="00047A75">
          <w:rPr>
            <w:rStyle w:val="Hyperlink"/>
          </w:rPr>
          <w:t>https://www.topsdaynurseries.co.uk/how-our-respectful-care-approach-benefits-your-child/</w:t>
        </w:r>
      </w:hyperlink>
      <w:r w:rsidR="00BE6B39">
        <w:t xml:space="preserve"> </w:t>
      </w:r>
      <w:r w:rsidRPr="00894963">
        <w:t xml:space="preserve">(accessed on: </w:t>
      </w:r>
      <w:r w:rsidR="00BE6B39">
        <w:t>9</w:t>
      </w:r>
      <w:r w:rsidR="00BE6B39" w:rsidRPr="00BE6B39">
        <w:rPr>
          <w:vertAlign w:val="superscript"/>
        </w:rPr>
        <w:t>th</w:t>
      </w:r>
      <w:r w:rsidR="00BE6B39">
        <w:t xml:space="preserve"> </w:t>
      </w:r>
      <w:r w:rsidRPr="00894963">
        <w:t>J</w:t>
      </w:r>
      <w:r w:rsidR="00BE6B39">
        <w:t>uly</w:t>
      </w:r>
      <w:r w:rsidRPr="00894963">
        <w:t xml:space="preserve"> 2022)</w:t>
      </w:r>
    </w:p>
    <w:p w14:paraId="5B968481" w14:textId="77777777" w:rsidR="00BE6B39" w:rsidRPr="00894963" w:rsidRDefault="00BE6B39" w:rsidP="00894963">
      <w:pPr>
        <w:jc w:val="both"/>
      </w:pPr>
    </w:p>
    <w:p w14:paraId="0D1991FF" w14:textId="1BE394BC" w:rsidR="00894963" w:rsidRDefault="00894963" w:rsidP="00894963">
      <w:pPr>
        <w:jc w:val="both"/>
      </w:pPr>
      <w:r w:rsidRPr="00894963">
        <w:t xml:space="preserve">Available at: </w:t>
      </w:r>
      <w:hyperlink r:id="rId16" w:history="1">
        <w:r w:rsidR="00BE6B39" w:rsidRPr="00047A75">
          <w:rPr>
            <w:rStyle w:val="Hyperlink"/>
          </w:rPr>
          <w:t>https://www.unicef.org.uk/babyfriendly/baby-friendly-resources/implementing-standards-resources/skin-to-skin-contact/</w:t>
        </w:r>
      </w:hyperlink>
      <w:r w:rsidR="00BE6B39">
        <w:t xml:space="preserve">  </w:t>
      </w:r>
      <w:r w:rsidRPr="00894963">
        <w:t xml:space="preserve">(accessed on: </w:t>
      </w:r>
      <w:r w:rsidR="00BE6B39">
        <w:t>9</w:t>
      </w:r>
      <w:r w:rsidR="00BE6B39" w:rsidRPr="00BE6B39">
        <w:rPr>
          <w:vertAlign w:val="superscript"/>
        </w:rPr>
        <w:t>th</w:t>
      </w:r>
      <w:r w:rsidR="00BE6B39">
        <w:t xml:space="preserve"> </w:t>
      </w:r>
      <w:r w:rsidRPr="00894963">
        <w:t xml:space="preserve"> J</w:t>
      </w:r>
      <w:r w:rsidR="00BE6B39">
        <w:t xml:space="preserve">uly </w:t>
      </w:r>
      <w:r w:rsidRPr="00894963">
        <w:t>2022)</w:t>
      </w:r>
    </w:p>
    <w:p w14:paraId="0222C08D" w14:textId="77777777" w:rsidR="00BE6B39" w:rsidRPr="00894963" w:rsidRDefault="00BE6B39" w:rsidP="00894963">
      <w:pPr>
        <w:jc w:val="both"/>
      </w:pPr>
    </w:p>
    <w:p w14:paraId="2902A700" w14:textId="19F64A09" w:rsidR="00894963" w:rsidRDefault="00894963" w:rsidP="00894963">
      <w:pPr>
        <w:jc w:val="both"/>
      </w:pPr>
      <w:r w:rsidRPr="00894963">
        <w:t xml:space="preserve">Bowlby’s attachment theory, Available at:  </w:t>
      </w:r>
      <w:hyperlink r:id="rId17" w:history="1">
        <w:r w:rsidR="00BE6B39" w:rsidRPr="00047A75">
          <w:rPr>
            <w:rStyle w:val="Hyperlink"/>
          </w:rPr>
          <w:t>https://www.simplypsychology.org/attachment.html</w:t>
        </w:r>
      </w:hyperlink>
      <w:r w:rsidR="00BE6B39">
        <w:t xml:space="preserve">   (</w:t>
      </w:r>
      <w:r w:rsidRPr="00894963">
        <w:t xml:space="preserve">Accessed:  </w:t>
      </w:r>
      <w:r w:rsidR="004A50E5">
        <w:t>10</w:t>
      </w:r>
      <w:r w:rsidR="004A50E5" w:rsidRPr="004A50E5">
        <w:rPr>
          <w:vertAlign w:val="superscript"/>
        </w:rPr>
        <w:t>th</w:t>
      </w:r>
      <w:r w:rsidR="004A50E5">
        <w:t xml:space="preserve"> July</w:t>
      </w:r>
      <w:r w:rsidRPr="00894963">
        <w:t xml:space="preserve"> 2022)</w:t>
      </w:r>
    </w:p>
    <w:p w14:paraId="134C30E0" w14:textId="77777777" w:rsidR="004A50E5" w:rsidRPr="00894963" w:rsidRDefault="004A50E5" w:rsidP="00894963">
      <w:pPr>
        <w:jc w:val="both"/>
      </w:pPr>
    </w:p>
    <w:p w14:paraId="65CD69CA" w14:textId="77777777" w:rsidR="00894963" w:rsidRDefault="00894963" w:rsidP="00894963">
      <w:pPr>
        <w:jc w:val="both"/>
      </w:pPr>
      <w:r w:rsidRPr="00894963">
        <w:t>CA: University of California Press.</w:t>
      </w:r>
    </w:p>
    <w:p w14:paraId="7321DAA4" w14:textId="77777777" w:rsidR="004A50E5" w:rsidRPr="00894963" w:rsidRDefault="004A50E5" w:rsidP="00894963">
      <w:pPr>
        <w:jc w:val="both"/>
      </w:pPr>
    </w:p>
    <w:p w14:paraId="14604C78" w14:textId="77777777" w:rsidR="00894963" w:rsidRDefault="00894963" w:rsidP="00894963">
      <w:pPr>
        <w:jc w:val="both"/>
      </w:pPr>
      <w:r w:rsidRPr="00894963">
        <w:t>Dowling, M. (2014) Young Children’s Personal, Social and Emotional Development. 4th Ed. London: Sage.</w:t>
      </w:r>
    </w:p>
    <w:p w14:paraId="0F5BA09D" w14:textId="77777777" w:rsidR="004A50E5" w:rsidRPr="00894963" w:rsidRDefault="004A50E5" w:rsidP="00894963">
      <w:pPr>
        <w:jc w:val="both"/>
      </w:pPr>
    </w:p>
    <w:p w14:paraId="4D624227" w14:textId="4D04064C" w:rsidR="00894963" w:rsidRDefault="00894963" w:rsidP="00894963">
      <w:pPr>
        <w:jc w:val="both"/>
      </w:pPr>
      <w:r w:rsidRPr="00894963">
        <w:t xml:space="preserve">Harvard University. (2017) Science key concepts. Available at: </w:t>
      </w:r>
      <w:hyperlink r:id="rId18" w:history="1">
        <w:r w:rsidR="004A50E5" w:rsidRPr="00047A75">
          <w:rPr>
            <w:rStyle w:val="Hyperlink"/>
          </w:rPr>
          <w:t>https://developingchild.harvard.edu/science/key-concepts/serve-and-return/</w:t>
        </w:r>
      </w:hyperlink>
      <w:r w:rsidR="004A50E5">
        <w:t xml:space="preserve">   </w:t>
      </w:r>
      <w:r w:rsidRPr="00894963">
        <w:t>(Accessed: 1</w:t>
      </w:r>
      <w:r w:rsidR="004A50E5">
        <w:t>0</w:t>
      </w:r>
      <w:r w:rsidR="004A50E5" w:rsidRPr="004A50E5">
        <w:rPr>
          <w:vertAlign w:val="superscript"/>
        </w:rPr>
        <w:t>th</w:t>
      </w:r>
      <w:r w:rsidR="004A50E5">
        <w:t xml:space="preserve"> July</w:t>
      </w:r>
      <w:r w:rsidRPr="00894963">
        <w:t xml:space="preserve"> 2022)</w:t>
      </w:r>
    </w:p>
    <w:p w14:paraId="793D0DAB" w14:textId="77777777" w:rsidR="004A50E5" w:rsidRPr="00894963" w:rsidRDefault="004A50E5" w:rsidP="00894963">
      <w:pPr>
        <w:jc w:val="both"/>
      </w:pPr>
    </w:p>
    <w:p w14:paraId="4D90B29A" w14:textId="379C98BA" w:rsidR="00894963" w:rsidRDefault="00000000" w:rsidP="00894963">
      <w:pPr>
        <w:jc w:val="both"/>
      </w:pPr>
      <w:hyperlink r:id="rId19" w:anchor=":~:text=Maslow%27s%20hierarchy%20of%20needs%20is,%2C%20and%20self%2Dactualization%20needs" w:history="1">
        <w:r w:rsidR="004A50E5" w:rsidRPr="00047A75">
          <w:rPr>
            <w:rStyle w:val="Hyperlink"/>
          </w:rPr>
          <w:t>https://www.masterclass.com/articles/a-guide-to-the-5-levels-of-maslows-hierarchy-of-needs#:~:text=Maslow%27s%20hierarchy%20of%20needs%20is,%2C%20and%20self%2Dactualization%20needs</w:t>
        </w:r>
      </w:hyperlink>
      <w:r w:rsidR="00894963" w:rsidRPr="00894963">
        <w:t>.</w:t>
      </w:r>
      <w:r w:rsidR="004A50E5">
        <w:t xml:space="preserve">    </w:t>
      </w:r>
      <w:r w:rsidR="00894963" w:rsidRPr="00894963">
        <w:t>(Accessed: 1</w:t>
      </w:r>
      <w:r w:rsidR="006D524D">
        <w:t>3</w:t>
      </w:r>
      <w:r w:rsidR="006D524D" w:rsidRPr="006D524D">
        <w:rPr>
          <w:vertAlign w:val="superscript"/>
        </w:rPr>
        <w:t>th</w:t>
      </w:r>
      <w:r w:rsidR="006D524D">
        <w:t xml:space="preserve"> July</w:t>
      </w:r>
      <w:r w:rsidR="00894963" w:rsidRPr="00894963">
        <w:t xml:space="preserve"> 2022)</w:t>
      </w:r>
    </w:p>
    <w:p w14:paraId="336F1079" w14:textId="77777777" w:rsidR="006D524D" w:rsidRPr="00894963" w:rsidRDefault="006D524D" w:rsidP="00894963">
      <w:pPr>
        <w:jc w:val="both"/>
      </w:pPr>
    </w:p>
    <w:p w14:paraId="43208F05" w14:textId="6E2276D7" w:rsidR="00894963" w:rsidRDefault="00000000" w:rsidP="00894963">
      <w:pPr>
        <w:jc w:val="both"/>
      </w:pPr>
      <w:hyperlink r:id="rId20" w:history="1">
        <w:r w:rsidR="006D524D" w:rsidRPr="00047A75">
          <w:rPr>
            <w:rStyle w:val="Hyperlink"/>
          </w:rPr>
          <w:t>https://www.pacey.org.uk/news-and-views/pacey-blog/2016/july-2016/%E2%80%98professional-love%E2%80%99-in-early-years-settings/</w:t>
        </w:r>
      </w:hyperlink>
      <w:r w:rsidR="00894963" w:rsidRPr="00894963">
        <w:t xml:space="preserve"> (Accessed: 11th J</w:t>
      </w:r>
      <w:r w:rsidR="006D524D">
        <w:t>uly</w:t>
      </w:r>
      <w:r w:rsidR="00894963" w:rsidRPr="00894963">
        <w:t xml:space="preserve"> 2022)</w:t>
      </w:r>
    </w:p>
    <w:p w14:paraId="24EBA77C" w14:textId="77777777" w:rsidR="006D524D" w:rsidRPr="00894963" w:rsidRDefault="006D524D" w:rsidP="00894963">
      <w:pPr>
        <w:jc w:val="both"/>
      </w:pPr>
    </w:p>
    <w:p w14:paraId="531B7AD2" w14:textId="77777777" w:rsidR="00894963" w:rsidRDefault="00894963" w:rsidP="00894963">
      <w:pPr>
        <w:jc w:val="both"/>
      </w:pPr>
      <w:r w:rsidRPr="00894963">
        <w:t>Jean Piaget and Barbel Inhelder, The Psychology of the Child (New York: Basic Books, 1966).</w:t>
      </w:r>
    </w:p>
    <w:p w14:paraId="62F44021" w14:textId="77777777" w:rsidR="006D524D" w:rsidRDefault="006D524D" w:rsidP="00894963">
      <w:pPr>
        <w:jc w:val="both"/>
      </w:pPr>
    </w:p>
    <w:p w14:paraId="3E4FE627" w14:textId="77777777" w:rsidR="006D524D" w:rsidRPr="00894963" w:rsidRDefault="006D524D" w:rsidP="00894963">
      <w:pPr>
        <w:jc w:val="both"/>
      </w:pPr>
    </w:p>
    <w:p w14:paraId="6043B97B" w14:textId="77777777" w:rsidR="00894963" w:rsidRDefault="00894963" w:rsidP="00894963">
      <w:pPr>
        <w:jc w:val="both"/>
      </w:pPr>
      <w:r w:rsidRPr="00894963">
        <w:t>Lindon, J. (2010) Understanding Child Development 2nd Ed. London: Hodder Education.</w:t>
      </w:r>
    </w:p>
    <w:p w14:paraId="38D37529" w14:textId="77777777" w:rsidR="006D524D" w:rsidRDefault="006D524D" w:rsidP="00894963">
      <w:pPr>
        <w:jc w:val="both"/>
      </w:pPr>
    </w:p>
    <w:p w14:paraId="6B8DB85D" w14:textId="77777777" w:rsidR="00505A2D" w:rsidRPr="00894963" w:rsidRDefault="00505A2D" w:rsidP="00894963">
      <w:pPr>
        <w:jc w:val="both"/>
      </w:pPr>
    </w:p>
    <w:p w14:paraId="212F92CE" w14:textId="77777777" w:rsidR="00894963" w:rsidRDefault="00894963" w:rsidP="00894963">
      <w:pPr>
        <w:jc w:val="both"/>
      </w:pPr>
      <w:r w:rsidRPr="00894963">
        <w:t>Marmot M , Friel S , Bell R , Houweling TA, Taylor S. (2008) Closing the gap in a generation: health equity through action on the social determinants of health. The Lancet 372 (9650): 1661-9.</w:t>
      </w:r>
    </w:p>
    <w:p w14:paraId="3777BC80" w14:textId="77777777" w:rsidR="00505A2D" w:rsidRDefault="00505A2D" w:rsidP="00894963">
      <w:pPr>
        <w:jc w:val="both"/>
      </w:pPr>
    </w:p>
    <w:p w14:paraId="601FAF52" w14:textId="77777777" w:rsidR="006D524D" w:rsidRPr="00894963" w:rsidRDefault="006D524D" w:rsidP="00894963">
      <w:pPr>
        <w:jc w:val="both"/>
      </w:pPr>
    </w:p>
    <w:p w14:paraId="391FAAA0" w14:textId="77777777" w:rsidR="00894963" w:rsidRDefault="00894963" w:rsidP="00894963">
      <w:pPr>
        <w:jc w:val="both"/>
      </w:pPr>
      <w:r w:rsidRPr="00894963">
        <w:t>Mitchell C, Hobcraft J, McLanahan SS, Siegel SR, Berg A, Brooks-Gunn J, Garfinkel I, Notterman D. (2014) Social disadvantage, genetic sensitivity, and children's telomere length. Proceedings of the National Academy of Science of the United States of America 111(16): 5944-9.</w:t>
      </w:r>
    </w:p>
    <w:p w14:paraId="6968524F" w14:textId="77777777" w:rsidR="00505A2D" w:rsidRDefault="00505A2D" w:rsidP="00894963">
      <w:pPr>
        <w:jc w:val="both"/>
      </w:pPr>
    </w:p>
    <w:p w14:paraId="151E759D" w14:textId="77777777" w:rsidR="00505A2D" w:rsidRPr="00894963" w:rsidRDefault="00505A2D" w:rsidP="00894963">
      <w:pPr>
        <w:jc w:val="both"/>
      </w:pPr>
    </w:p>
    <w:p w14:paraId="0EE18209" w14:textId="3DCFD04E" w:rsidR="00894963" w:rsidRDefault="00894963" w:rsidP="00894963">
      <w:pPr>
        <w:jc w:val="both"/>
      </w:pPr>
      <w:r w:rsidRPr="00894963">
        <w:t xml:space="preserve">National Scientific Council on the Developing Child (2008) The timing and quality of early experiences combine to shape brain architecture. National Scientific Council on the Developing Child: Harvard. Available </w:t>
      </w:r>
      <w:r w:rsidR="00505A2D" w:rsidRPr="00894963">
        <w:t>at:</w:t>
      </w:r>
      <w:r w:rsidRPr="00894963">
        <w:t xml:space="preserve"> </w:t>
      </w:r>
      <w:hyperlink r:id="rId21" w:history="1">
        <w:r w:rsidR="00505A2D" w:rsidRPr="00047A75">
          <w:rPr>
            <w:rStyle w:val="Hyperlink"/>
          </w:rPr>
          <w:t>http://developingchild.harvard.edu/wpcontent/uploads/2007/05/Timing_Quality_Early_Experiences-1.pdf</w:t>
        </w:r>
      </w:hyperlink>
    </w:p>
    <w:p w14:paraId="4D961209" w14:textId="77777777" w:rsidR="00505A2D" w:rsidRPr="00894963" w:rsidRDefault="00505A2D" w:rsidP="00894963">
      <w:pPr>
        <w:jc w:val="both"/>
      </w:pPr>
    </w:p>
    <w:p w14:paraId="7C4658CD" w14:textId="5DA18955" w:rsidR="00894963" w:rsidRDefault="00894963" w:rsidP="00894963">
      <w:pPr>
        <w:jc w:val="both"/>
      </w:pPr>
      <w:r w:rsidRPr="00894963">
        <w:t xml:space="preserve">Neurotransmitter Synapse Video, 2007 , Available at: </w:t>
      </w:r>
      <w:hyperlink r:id="rId22" w:history="1">
        <w:r w:rsidR="00505A2D" w:rsidRPr="00047A75">
          <w:rPr>
            <w:rStyle w:val="Hyperlink"/>
          </w:rPr>
          <w:t>https://www.bing.com/videos/search?q=impulse+travelling+down+an+axon&amp;ru=%2fvideos%2fsearch%3fq%3dimpulse%2520travelling%2520down%2520an%2520axon%26qs%3dn%26form%3dQBVR%26sp%3d-1%26pq%3dimpulse%2520travelling%2520down%2520an%2520axon%26sc%3d0-31%26sk%3d%26cvid%3d5C4A9E3A72B34E568CE1B96C12AFAD2C&amp;view=detail&amp;mid=2AA317B3015A741950A62AA317B3015A741950A6&amp;rvsmid=596BB99D21E85E70A45C596BB99D21E85E70A45C&amp;FORM=VDQVAP</w:t>
        </w:r>
      </w:hyperlink>
      <w:r w:rsidR="00505A2D">
        <w:t xml:space="preserve">   </w:t>
      </w:r>
      <w:r w:rsidRPr="00894963">
        <w:t>(accessed on: 1</w:t>
      </w:r>
      <w:r w:rsidR="00505A2D">
        <w:t>4</w:t>
      </w:r>
      <w:r w:rsidR="00505A2D" w:rsidRPr="00505A2D">
        <w:rPr>
          <w:vertAlign w:val="superscript"/>
        </w:rPr>
        <w:t>th</w:t>
      </w:r>
      <w:r w:rsidR="00505A2D">
        <w:t xml:space="preserve"> July </w:t>
      </w:r>
      <w:r w:rsidRPr="00894963">
        <w:t xml:space="preserve"> 2022)</w:t>
      </w:r>
    </w:p>
    <w:p w14:paraId="40EA42E4" w14:textId="77777777" w:rsidR="00505A2D" w:rsidRDefault="00505A2D" w:rsidP="00894963">
      <w:pPr>
        <w:jc w:val="both"/>
      </w:pPr>
    </w:p>
    <w:p w14:paraId="1C2A9270" w14:textId="77777777" w:rsidR="00505A2D" w:rsidRPr="00894963" w:rsidRDefault="00505A2D" w:rsidP="00894963">
      <w:pPr>
        <w:jc w:val="both"/>
      </w:pPr>
    </w:p>
    <w:p w14:paraId="31C99FE4" w14:textId="5761B74A" w:rsidR="00894963" w:rsidRDefault="00894963" w:rsidP="00894963">
      <w:pPr>
        <w:jc w:val="both"/>
      </w:pPr>
      <w:r w:rsidRPr="00894963">
        <w:t>Noddings, N. 2003. Caring: A Feminine Approach to Ethics and Moral Education. 2nd ed. Berkeley</w:t>
      </w:r>
    </w:p>
    <w:p w14:paraId="4AEF3720" w14:textId="77777777" w:rsidR="00505A2D" w:rsidRDefault="00505A2D" w:rsidP="00894963">
      <w:pPr>
        <w:jc w:val="both"/>
      </w:pPr>
    </w:p>
    <w:p w14:paraId="0EC3096A" w14:textId="77777777" w:rsidR="00505A2D" w:rsidRPr="00894963" w:rsidRDefault="00505A2D" w:rsidP="00894963">
      <w:pPr>
        <w:jc w:val="both"/>
      </w:pPr>
    </w:p>
    <w:p w14:paraId="1F07CB91" w14:textId="77777777" w:rsidR="00894963" w:rsidRPr="00894963" w:rsidRDefault="00894963" w:rsidP="00894963">
      <w:pPr>
        <w:jc w:val="both"/>
      </w:pPr>
      <w:r w:rsidRPr="00894963">
        <w:t>PACEY, Dr. Ann Clare (2016) Professional Love. Available at:</w:t>
      </w:r>
    </w:p>
    <w:p w14:paraId="09193612" w14:textId="1AFD4884" w:rsidR="00894963" w:rsidRDefault="00894963" w:rsidP="00894963">
      <w:pPr>
        <w:jc w:val="both"/>
      </w:pPr>
      <w:r w:rsidRPr="00894963">
        <w:t xml:space="preserve">Urie Bronfenbrenner and Child Development. Available at: </w:t>
      </w:r>
      <w:hyperlink r:id="rId23" w:history="1">
        <w:r w:rsidR="00505A2D" w:rsidRPr="00047A75">
          <w:rPr>
            <w:rStyle w:val="Hyperlink"/>
          </w:rPr>
          <w:t>https://www.gulfbend.org/poc/view_doc.php?type=doc&amp;id=7930</w:t>
        </w:r>
      </w:hyperlink>
      <w:r w:rsidR="00505A2D">
        <w:t xml:space="preserve">      </w:t>
      </w:r>
      <w:r w:rsidRPr="00894963">
        <w:t>(Accessed: 11th J</w:t>
      </w:r>
      <w:r w:rsidR="00505A2D">
        <w:t xml:space="preserve">uly </w:t>
      </w:r>
      <w:r w:rsidRPr="00894963">
        <w:t xml:space="preserve"> 2022)</w:t>
      </w:r>
    </w:p>
    <w:p w14:paraId="32E33A16" w14:textId="77777777" w:rsidR="00505A2D" w:rsidRDefault="00505A2D" w:rsidP="00894963">
      <w:pPr>
        <w:jc w:val="both"/>
      </w:pPr>
    </w:p>
    <w:p w14:paraId="4FBA8676" w14:textId="77777777" w:rsidR="00505A2D" w:rsidRDefault="00505A2D" w:rsidP="00894963">
      <w:pPr>
        <w:jc w:val="both"/>
      </w:pPr>
    </w:p>
    <w:p w14:paraId="46F0027E" w14:textId="77777777" w:rsidR="00505A2D" w:rsidRPr="00894963" w:rsidRDefault="00505A2D" w:rsidP="00894963">
      <w:pPr>
        <w:jc w:val="both"/>
      </w:pPr>
    </w:p>
    <w:p w14:paraId="0D7663AF" w14:textId="1AEDEC45" w:rsidR="003208E0" w:rsidRDefault="00894963" w:rsidP="00894963">
      <w:pPr>
        <w:jc w:val="both"/>
      </w:pPr>
      <w:r w:rsidRPr="00894963">
        <w:lastRenderedPageBreak/>
        <w:t xml:space="preserve">Van Rosmalen, L., Van der Horst, F. and Van der Veer, R. (2016) ‘From Secure Dependency to Attachment’, History of Psychology, 19(1), pp.22-39. Available at: </w:t>
      </w:r>
      <w:hyperlink r:id="rId24" w:history="1">
        <w:r w:rsidR="00505A2D" w:rsidRPr="00047A75">
          <w:rPr>
            <w:rStyle w:val="Hyperlink"/>
          </w:rPr>
          <w:t>https://content.ebscohost.com/ContentServer.asp?T=P&amp;P=AN&amp;K=2016-05673-002&amp;S=L&amp;D=pdh&amp;EbscoContent=dGJyMNHr7ESeqLA4zOX0OLCmsEieprNSsK%2B4S6%2BWxWXS&amp;ContentCustomer=dGJyMPGqtVGxp7FRuePfgeyx44Dt6fIA</w:t>
        </w:r>
      </w:hyperlink>
      <w:r w:rsidRPr="00894963">
        <w:t xml:space="preserve">  (Accessed: 11th J</w:t>
      </w:r>
      <w:r w:rsidR="00505A2D">
        <w:t xml:space="preserve">uly </w:t>
      </w:r>
      <w:r w:rsidRPr="00894963">
        <w:t>2022)</w:t>
      </w:r>
    </w:p>
    <w:p w14:paraId="352FC490" w14:textId="77777777" w:rsidR="00E7771E" w:rsidRDefault="00E7771E" w:rsidP="00894963">
      <w:pPr>
        <w:jc w:val="both"/>
      </w:pPr>
    </w:p>
    <w:p w14:paraId="5271629E" w14:textId="049ACB77" w:rsidR="00E7771E" w:rsidRDefault="00E7771E" w:rsidP="00A31BB3">
      <w:r>
        <w:t>Welsh</w:t>
      </w:r>
      <w:r w:rsidR="00A31BB3">
        <w:t xml:space="preserve"> </w:t>
      </w:r>
      <w:r>
        <w:t xml:space="preserve">Government, 2019. </w:t>
      </w:r>
      <w:hyperlink r:id="rId25" w:history="1">
        <w:r w:rsidR="00A31BB3" w:rsidRPr="00C26C05">
          <w:rPr>
            <w:rStyle w:val="Hyperlink"/>
          </w:rPr>
          <w:t>https://publications.parliament.uk/pa/cm201719/cmselect/cmhealth/1496/1496.pdf</w:t>
        </w:r>
      </w:hyperlink>
      <w:r w:rsidR="00A31BB3">
        <w:t xml:space="preserve">   </w:t>
      </w:r>
      <w:r w:rsidR="002D476B">
        <w:t>(</w:t>
      </w:r>
      <w:r w:rsidR="00A31BB3">
        <w:t>Accessed on</w:t>
      </w:r>
      <w:r w:rsidR="002D476B">
        <w:t>:15</w:t>
      </w:r>
      <w:r w:rsidR="002D476B" w:rsidRPr="002D476B">
        <w:rPr>
          <w:vertAlign w:val="superscript"/>
        </w:rPr>
        <w:t>th</w:t>
      </w:r>
      <w:r w:rsidR="002D476B">
        <w:t xml:space="preserve"> July 2022)</w:t>
      </w:r>
    </w:p>
    <w:p w14:paraId="5A0E1152" w14:textId="77777777" w:rsidR="002D476B" w:rsidRDefault="002D476B" w:rsidP="00A31BB3"/>
    <w:p w14:paraId="2749824D" w14:textId="4BFCC627" w:rsidR="00A32AB6" w:rsidRDefault="00A32AB6" w:rsidP="00A31BB3">
      <w:r w:rsidRPr="00A32AB6">
        <w:t>Yang, B. (2004). Holistic learning theory and implications for human resource development . Advances for Developing Human Resources</w:t>
      </w:r>
    </w:p>
    <w:p w14:paraId="75AC3B2C" w14:textId="77777777" w:rsidR="002D476B" w:rsidRDefault="002D476B" w:rsidP="00A31BB3"/>
    <w:p w14:paraId="008D7C87" w14:textId="77777777" w:rsidR="00A31BB3" w:rsidRDefault="00A31BB3" w:rsidP="00A31BB3"/>
    <w:p w14:paraId="0F345C3D" w14:textId="77777777" w:rsidR="00A31BB3" w:rsidRPr="00894963" w:rsidRDefault="00A31BB3" w:rsidP="00894963">
      <w:pPr>
        <w:jc w:val="both"/>
      </w:pPr>
    </w:p>
    <w:sectPr w:rsidR="00A31BB3" w:rsidRPr="00894963">
      <w:headerReference w:type="default" r:id="rId2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D2884E" w14:textId="77777777" w:rsidR="00735699" w:rsidRDefault="00735699" w:rsidP="007D69C9">
      <w:pPr>
        <w:spacing w:after="0" w:line="240" w:lineRule="auto"/>
      </w:pPr>
      <w:r>
        <w:separator/>
      </w:r>
    </w:p>
  </w:endnote>
  <w:endnote w:type="continuationSeparator" w:id="0">
    <w:p w14:paraId="748538AB" w14:textId="77777777" w:rsidR="00735699" w:rsidRDefault="00735699" w:rsidP="007D69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EFCA7C" w14:textId="77777777" w:rsidR="00735699" w:rsidRDefault="00735699" w:rsidP="007D69C9">
      <w:pPr>
        <w:spacing w:after="0" w:line="240" w:lineRule="auto"/>
      </w:pPr>
      <w:r>
        <w:separator/>
      </w:r>
    </w:p>
  </w:footnote>
  <w:footnote w:type="continuationSeparator" w:id="0">
    <w:p w14:paraId="451DEF1E" w14:textId="77777777" w:rsidR="00735699" w:rsidRDefault="00735699" w:rsidP="007D69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2D38BC" w14:textId="79DF6117" w:rsidR="007D69C9" w:rsidRDefault="007D69C9">
    <w:pPr>
      <w:pStyle w:val="Header"/>
    </w:pPr>
    <w:r>
      <w:t>Bethany Thomas</w:t>
    </w:r>
    <w:r>
      <w:ptab w:relativeTo="margin" w:alignment="center" w:leader="none"/>
    </w:r>
    <w:r>
      <w:t>2100672</w:t>
    </w:r>
    <w:r>
      <w:ptab w:relativeTo="margin" w:alignment="right" w:leader="none"/>
    </w:r>
    <w:r w:rsidR="00CD599D">
      <w:t>1843</w:t>
    </w:r>
  </w:p>
  <w:p w14:paraId="6E4A5507" w14:textId="77777777" w:rsidR="007D69C9" w:rsidRDefault="007D69C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69C9"/>
    <w:rsid w:val="000272D7"/>
    <w:rsid w:val="00063102"/>
    <w:rsid w:val="00082676"/>
    <w:rsid w:val="000C3478"/>
    <w:rsid w:val="00106A18"/>
    <w:rsid w:val="00112990"/>
    <w:rsid w:val="00150E69"/>
    <w:rsid w:val="00150ECC"/>
    <w:rsid w:val="001C46FD"/>
    <w:rsid w:val="00217882"/>
    <w:rsid w:val="0026388E"/>
    <w:rsid w:val="002B0304"/>
    <w:rsid w:val="002B1D27"/>
    <w:rsid w:val="002D476B"/>
    <w:rsid w:val="0031230D"/>
    <w:rsid w:val="003208E0"/>
    <w:rsid w:val="003367A8"/>
    <w:rsid w:val="00377769"/>
    <w:rsid w:val="00392032"/>
    <w:rsid w:val="003A3362"/>
    <w:rsid w:val="003B1C8A"/>
    <w:rsid w:val="00405B27"/>
    <w:rsid w:val="00413116"/>
    <w:rsid w:val="00420F11"/>
    <w:rsid w:val="00421131"/>
    <w:rsid w:val="00450B00"/>
    <w:rsid w:val="004605F5"/>
    <w:rsid w:val="0046251A"/>
    <w:rsid w:val="00491175"/>
    <w:rsid w:val="004A50E5"/>
    <w:rsid w:val="004C129A"/>
    <w:rsid w:val="004D72F0"/>
    <w:rsid w:val="004E597C"/>
    <w:rsid w:val="004F27B1"/>
    <w:rsid w:val="004F2D03"/>
    <w:rsid w:val="00502BC3"/>
    <w:rsid w:val="00505A2D"/>
    <w:rsid w:val="00515330"/>
    <w:rsid w:val="00571DDE"/>
    <w:rsid w:val="006305AD"/>
    <w:rsid w:val="00641C9D"/>
    <w:rsid w:val="00673B63"/>
    <w:rsid w:val="006C06A4"/>
    <w:rsid w:val="006D524D"/>
    <w:rsid w:val="007145CD"/>
    <w:rsid w:val="00735699"/>
    <w:rsid w:val="00747FB2"/>
    <w:rsid w:val="007704F8"/>
    <w:rsid w:val="007D025B"/>
    <w:rsid w:val="007D69C9"/>
    <w:rsid w:val="007F0662"/>
    <w:rsid w:val="0085428D"/>
    <w:rsid w:val="00882189"/>
    <w:rsid w:val="00894963"/>
    <w:rsid w:val="008A7D4E"/>
    <w:rsid w:val="008C3007"/>
    <w:rsid w:val="009011F4"/>
    <w:rsid w:val="009144EC"/>
    <w:rsid w:val="00920B2A"/>
    <w:rsid w:val="00957A11"/>
    <w:rsid w:val="00980624"/>
    <w:rsid w:val="009B4E8C"/>
    <w:rsid w:val="009E6CFE"/>
    <w:rsid w:val="009F2E16"/>
    <w:rsid w:val="00A01677"/>
    <w:rsid w:val="00A04629"/>
    <w:rsid w:val="00A05554"/>
    <w:rsid w:val="00A2094D"/>
    <w:rsid w:val="00A2459D"/>
    <w:rsid w:val="00A31BB3"/>
    <w:rsid w:val="00A32AB6"/>
    <w:rsid w:val="00AC57B5"/>
    <w:rsid w:val="00AD24F7"/>
    <w:rsid w:val="00AD2597"/>
    <w:rsid w:val="00AE4583"/>
    <w:rsid w:val="00AF3D82"/>
    <w:rsid w:val="00B10636"/>
    <w:rsid w:val="00B1673E"/>
    <w:rsid w:val="00B2426A"/>
    <w:rsid w:val="00B518BB"/>
    <w:rsid w:val="00B7455C"/>
    <w:rsid w:val="00B74728"/>
    <w:rsid w:val="00B910E4"/>
    <w:rsid w:val="00B92E1C"/>
    <w:rsid w:val="00BA20D9"/>
    <w:rsid w:val="00BE6B39"/>
    <w:rsid w:val="00C548A8"/>
    <w:rsid w:val="00C730E3"/>
    <w:rsid w:val="00CB1AA5"/>
    <w:rsid w:val="00CB4750"/>
    <w:rsid w:val="00CD599D"/>
    <w:rsid w:val="00CE5371"/>
    <w:rsid w:val="00D578B1"/>
    <w:rsid w:val="00D57A08"/>
    <w:rsid w:val="00D648DB"/>
    <w:rsid w:val="00D849F2"/>
    <w:rsid w:val="00E47081"/>
    <w:rsid w:val="00E7771E"/>
    <w:rsid w:val="00E83308"/>
    <w:rsid w:val="00EA11A8"/>
    <w:rsid w:val="00EB1217"/>
    <w:rsid w:val="00F10FA9"/>
    <w:rsid w:val="00F1683D"/>
    <w:rsid w:val="00F454B9"/>
    <w:rsid w:val="00F45AC2"/>
    <w:rsid w:val="00F621FC"/>
    <w:rsid w:val="00F778F1"/>
    <w:rsid w:val="00F943B7"/>
    <w:rsid w:val="00FE5E2E"/>
    <w:rsid w:val="00FE7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2300F7"/>
  <w15:chartTrackingRefBased/>
  <w15:docId w15:val="{886FCC56-BE21-4D3D-81DD-52D9A1D86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D69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69C9"/>
  </w:style>
  <w:style w:type="paragraph" w:styleId="Footer">
    <w:name w:val="footer"/>
    <w:basedOn w:val="Normal"/>
    <w:link w:val="FooterChar"/>
    <w:uiPriority w:val="99"/>
    <w:unhideWhenUsed/>
    <w:rsid w:val="007D69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69C9"/>
  </w:style>
  <w:style w:type="character" w:styleId="Hyperlink">
    <w:name w:val="Hyperlink"/>
    <w:basedOn w:val="DefaultParagraphFont"/>
    <w:uiPriority w:val="99"/>
    <w:unhideWhenUsed/>
    <w:rsid w:val="0089496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9496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7.jpeg"/><Relationship Id="rId18" Type="http://schemas.openxmlformats.org/officeDocument/2006/relationships/hyperlink" Target="https://developingchild.harvard.edu/science/key-concepts/serve-and-return/" TargetMode="External"/><Relationship Id="rId26" Type="http://schemas.openxmlformats.org/officeDocument/2006/relationships/header" Target="header1.xml"/><Relationship Id="rId3" Type="http://schemas.openxmlformats.org/officeDocument/2006/relationships/webSettings" Target="webSettings.xml"/><Relationship Id="rId21" Type="http://schemas.openxmlformats.org/officeDocument/2006/relationships/hyperlink" Target="http://developingchild.harvard.edu/wpcontent/uploads/2007/05/Timing_Quality_Early_Experiences-1.pdf" TargetMode="External"/><Relationship Id="rId7" Type="http://schemas.openxmlformats.org/officeDocument/2006/relationships/hyperlink" Target="https://www.youtube.com/embed/90cj4NX87Yk?feature=oembed" TargetMode="External"/><Relationship Id="rId12" Type="http://schemas.openxmlformats.org/officeDocument/2006/relationships/image" Target="media/image6.png"/><Relationship Id="rId17" Type="http://schemas.openxmlformats.org/officeDocument/2006/relationships/hyperlink" Target="https://www.simplypsychology.org/attachment.html" TargetMode="External"/><Relationship Id="rId25" Type="http://schemas.openxmlformats.org/officeDocument/2006/relationships/hyperlink" Target="https://publications.parliament.uk/pa/cm201719/cmselect/cmhealth/1496/1496.pdf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unicef.org.uk/babyfriendly/baby-friendly-resources/implementing-standards-resources/skin-to-skin-contact/" TargetMode="External"/><Relationship Id="rId20" Type="http://schemas.openxmlformats.org/officeDocument/2006/relationships/hyperlink" Target="https://www.pacey.org.uk/news-and-views/pacey-blog/2016/july-2016/%E2%80%98professional-love%E2%80%99-in-early-years-settings/" TargetMode="Externa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24" Type="http://schemas.openxmlformats.org/officeDocument/2006/relationships/hyperlink" Target="https://content.ebscohost.com/ContentServer.asp?T=P&amp;P=AN&amp;K=2016-05673-002&amp;S=L&amp;D=pdh&amp;EbscoContent=dGJyMNHr7ESeqLA4zOX0OLCmsEieprNSsK%2B4S6%2BWxWXS&amp;ContentCustomer=dGJyMPGqtVGxp7FRuePfgeyx44Dt6fIA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topsdaynurseries.co.uk/how-our-respectful-care-approach-benefits-your-child/" TargetMode="External"/><Relationship Id="rId23" Type="http://schemas.openxmlformats.org/officeDocument/2006/relationships/hyperlink" Target="https://www.gulfbend.org/poc/view_doc.php?type=doc&amp;id=7930" TargetMode="External"/><Relationship Id="rId28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hyperlink" Target="https://www.masterclass.com/articles/a-guide-to-the-5-levels-of-maslows-hierarchy-of-needs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hyperlink" Target="https://www.savethechildren.org.uk/content/dam/global/reports/education-and-child-protection/lighting-up-young-brains.pdf" TargetMode="External"/><Relationship Id="rId22" Type="http://schemas.openxmlformats.org/officeDocument/2006/relationships/hyperlink" Target="https://www.bing.com/videos/search?q=impulse+travelling+down+an+axon&amp;ru=%2fvideos%2fsearch%3fq%3dimpulse%2520travelling%2520down%2520an%2520axon%26qs%3dn%26form%3dQBVR%26sp%3d-1%26pq%3dimpulse%2520travelling%2520down%2520an%2520axon%26sc%3d0-31%26sk%3d%26cvid%3d5C4A9E3A72B34E568CE1B96C12AFAD2C&amp;view=detail&amp;mid=2AA317B3015A741950A62AA317B3015A741950A6&amp;rvsmid=596BB99D21E85E70A45C596BB99D21E85E70A45C&amp;FORM=VDQVAP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11</Pages>
  <Words>2521</Words>
  <Characters>14371</Characters>
  <Application>Microsoft Office Word</Application>
  <DocSecurity>0</DocSecurity>
  <Lines>119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bethany thomas</dc:creator>
  <cp:keywords/>
  <dc:description/>
  <cp:lastModifiedBy>bethany thomas</cp:lastModifiedBy>
  <cp:revision>15</cp:revision>
  <dcterms:created xsi:type="dcterms:W3CDTF">2022-07-14T09:17:00Z</dcterms:created>
  <dcterms:modified xsi:type="dcterms:W3CDTF">2022-07-15T10:54:00Z</dcterms:modified>
</cp:coreProperties>
</file>