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1C42" w:rsidRPr="003B5CF6" w:rsidRDefault="00051C42" w:rsidP="003B5CF6">
      <w:pPr>
        <w:pStyle w:val="2"/>
      </w:pPr>
    </w:p>
    <w:p w:rsidR="00D35E4D" w:rsidRPr="00B87083" w:rsidRDefault="00D35E4D" w:rsidP="00DB003B">
      <w:pPr>
        <w:spacing w:after="0" w:line="480" w:lineRule="auto"/>
        <w:jc w:val="center"/>
        <w:rPr>
          <w:rFonts w:ascii="Times New Roman" w:eastAsia="Times New Roman" w:hAnsi="Times New Roman" w:cs="Times New Roman"/>
          <w:b/>
          <w:sz w:val="24"/>
          <w:szCs w:val="24"/>
          <w:lang w:val="en-GB"/>
        </w:rPr>
      </w:pPr>
    </w:p>
    <w:p w:rsidR="002806C7" w:rsidRPr="00B87083" w:rsidRDefault="002806C7" w:rsidP="00DB003B">
      <w:pPr>
        <w:spacing w:after="0" w:line="480" w:lineRule="auto"/>
        <w:jc w:val="center"/>
        <w:rPr>
          <w:rFonts w:ascii="Times New Roman" w:eastAsia="Times New Roman" w:hAnsi="Times New Roman" w:cs="Times New Roman"/>
          <w:color w:val="000000"/>
          <w:sz w:val="24"/>
          <w:szCs w:val="24"/>
          <w:lang w:val="en-GB"/>
        </w:rPr>
      </w:pPr>
    </w:p>
    <w:p w:rsidR="003B5CF6" w:rsidRPr="003B5CF6" w:rsidRDefault="003B5CF6" w:rsidP="003B5CF6">
      <w:pPr>
        <w:spacing w:after="0" w:line="480" w:lineRule="auto"/>
        <w:jc w:val="center"/>
        <w:rPr>
          <w:rFonts w:ascii="Times New Roman" w:eastAsia="Times New Roman" w:hAnsi="Times New Roman" w:cs="Times New Roman"/>
          <w:color w:val="000000"/>
          <w:sz w:val="24"/>
          <w:szCs w:val="24"/>
          <w:lang w:val="en-GB"/>
        </w:rPr>
      </w:pPr>
    </w:p>
    <w:p w:rsidR="003B5CF6" w:rsidRDefault="003B5CF6" w:rsidP="003B5CF6">
      <w:pPr>
        <w:spacing w:after="0" w:line="480" w:lineRule="auto"/>
        <w:jc w:val="center"/>
        <w:rPr>
          <w:rFonts w:ascii="Times New Roman" w:eastAsia="Times New Roman" w:hAnsi="Times New Roman" w:cs="Times New Roman"/>
          <w:color w:val="000000"/>
          <w:sz w:val="24"/>
          <w:szCs w:val="24"/>
          <w:lang w:val="en-GB"/>
        </w:rPr>
      </w:pPr>
    </w:p>
    <w:p w:rsidR="003B5CF6" w:rsidRDefault="003B5CF6" w:rsidP="003B5CF6">
      <w:pPr>
        <w:spacing w:after="0" w:line="480" w:lineRule="auto"/>
        <w:jc w:val="center"/>
        <w:rPr>
          <w:rFonts w:ascii="Times New Roman" w:eastAsia="Times New Roman" w:hAnsi="Times New Roman" w:cs="Times New Roman"/>
          <w:color w:val="000000"/>
          <w:sz w:val="24"/>
          <w:szCs w:val="24"/>
          <w:lang w:val="en-GB"/>
        </w:rPr>
      </w:pPr>
    </w:p>
    <w:p w:rsidR="003B5CF6" w:rsidRPr="003B5CF6" w:rsidRDefault="003B5CF6" w:rsidP="003B5CF6">
      <w:pPr>
        <w:spacing w:after="0" w:line="480" w:lineRule="auto"/>
        <w:jc w:val="center"/>
        <w:rPr>
          <w:rFonts w:ascii="Times New Roman" w:eastAsia="Times New Roman" w:hAnsi="Times New Roman" w:cs="Times New Roman"/>
          <w:color w:val="000000"/>
          <w:sz w:val="24"/>
          <w:szCs w:val="24"/>
          <w:lang w:val="en-GB"/>
        </w:rPr>
      </w:pPr>
      <w:r w:rsidRPr="003B5CF6">
        <w:rPr>
          <w:rFonts w:ascii="Times New Roman" w:eastAsia="Times New Roman" w:hAnsi="Times New Roman" w:cs="Times New Roman"/>
          <w:color w:val="000000"/>
          <w:sz w:val="24"/>
          <w:szCs w:val="24"/>
          <w:lang w:val="en-GB"/>
        </w:rPr>
        <w:t>PROGRAMME:BA BUSINES MANAGEMENT</w:t>
      </w:r>
    </w:p>
    <w:p w:rsidR="003B5CF6" w:rsidRDefault="003B5CF6" w:rsidP="003B5CF6">
      <w:pPr>
        <w:spacing w:after="0" w:line="480" w:lineRule="auto"/>
        <w:jc w:val="center"/>
        <w:rPr>
          <w:rFonts w:ascii="Times New Roman" w:eastAsia="Times New Roman" w:hAnsi="Times New Roman" w:cs="Times New Roman"/>
          <w:color w:val="000000"/>
          <w:sz w:val="24"/>
          <w:szCs w:val="24"/>
          <w:lang w:val="en-GB"/>
        </w:rPr>
      </w:pPr>
      <w:r w:rsidRPr="003B5CF6">
        <w:rPr>
          <w:rFonts w:ascii="Times New Roman" w:eastAsia="Times New Roman" w:hAnsi="Times New Roman" w:cs="Times New Roman"/>
          <w:color w:val="000000"/>
          <w:sz w:val="24"/>
          <w:szCs w:val="24"/>
          <w:lang w:val="en-GB"/>
        </w:rPr>
        <w:t xml:space="preserve">MODULE: </w:t>
      </w:r>
      <w:r>
        <w:rPr>
          <w:rFonts w:ascii="Times New Roman" w:eastAsia="Times New Roman" w:hAnsi="Times New Roman" w:cs="Times New Roman"/>
          <w:color w:val="000000"/>
          <w:sz w:val="24"/>
          <w:szCs w:val="24"/>
          <w:lang w:val="en-GB"/>
        </w:rPr>
        <w:t>LEADERSHIP AND MANAGEMENT, THEORY AND PRACTICE.</w:t>
      </w:r>
    </w:p>
    <w:p w:rsidR="003B5CF6" w:rsidRDefault="003B5CF6" w:rsidP="003B5CF6">
      <w:pPr>
        <w:spacing w:after="0" w:line="48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MODULE CODE : LCBB6003</w:t>
      </w:r>
    </w:p>
    <w:p w:rsidR="003B5CF6" w:rsidRPr="003B5CF6" w:rsidRDefault="003B5CF6" w:rsidP="003B5CF6">
      <w:pPr>
        <w:spacing w:after="0" w:line="48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ASSIGMENT TOPIC: </w:t>
      </w:r>
      <w:r w:rsidRPr="003B5CF6">
        <w:rPr>
          <w:rFonts w:ascii="Times New Roman" w:eastAsia="Times New Roman" w:hAnsi="Times New Roman" w:cs="Times New Roman"/>
          <w:color w:val="000000"/>
          <w:sz w:val="24"/>
          <w:szCs w:val="24"/>
          <w:lang w:val="en-GB"/>
        </w:rPr>
        <w:t>STARBUCKS LEADERSHIP EXPERIENCE</w:t>
      </w:r>
    </w:p>
    <w:p w:rsidR="003B5CF6" w:rsidRPr="003B5CF6" w:rsidRDefault="003B5CF6" w:rsidP="003B5CF6">
      <w:pPr>
        <w:spacing w:after="0" w:line="480" w:lineRule="auto"/>
        <w:jc w:val="center"/>
        <w:rPr>
          <w:rFonts w:ascii="Times New Roman" w:eastAsia="Times New Roman" w:hAnsi="Times New Roman" w:cs="Times New Roman"/>
          <w:color w:val="000000"/>
          <w:sz w:val="24"/>
          <w:szCs w:val="24"/>
          <w:lang w:val="en-GB"/>
        </w:rPr>
      </w:pPr>
      <w:r w:rsidRPr="003B5CF6">
        <w:rPr>
          <w:rFonts w:ascii="Times New Roman" w:eastAsia="Times New Roman" w:hAnsi="Times New Roman" w:cs="Times New Roman"/>
          <w:color w:val="000000"/>
          <w:sz w:val="24"/>
          <w:szCs w:val="24"/>
          <w:lang w:val="en-GB"/>
        </w:rPr>
        <w:t xml:space="preserve">MODULE LECTURER: </w:t>
      </w:r>
      <w:r>
        <w:rPr>
          <w:rFonts w:ascii="Times New Roman" w:eastAsia="Times New Roman" w:hAnsi="Times New Roman" w:cs="Times New Roman"/>
          <w:color w:val="000000"/>
          <w:sz w:val="24"/>
          <w:szCs w:val="24"/>
          <w:lang w:val="en-GB"/>
        </w:rPr>
        <w:t>HOANG NGUYEN</w:t>
      </w:r>
    </w:p>
    <w:p w:rsidR="002806C7" w:rsidRPr="00B87083" w:rsidRDefault="003B5CF6" w:rsidP="003B5CF6">
      <w:pPr>
        <w:spacing w:after="0" w:line="480" w:lineRule="auto"/>
        <w:jc w:val="center"/>
        <w:rPr>
          <w:rFonts w:ascii="Times New Roman" w:eastAsia="Times New Roman" w:hAnsi="Times New Roman" w:cs="Times New Roman"/>
          <w:color w:val="000000"/>
          <w:sz w:val="24"/>
          <w:szCs w:val="24"/>
          <w:lang w:val="en-GB"/>
        </w:rPr>
      </w:pPr>
      <w:r w:rsidRPr="003B5CF6">
        <w:rPr>
          <w:rFonts w:ascii="Times New Roman" w:eastAsia="Times New Roman" w:hAnsi="Times New Roman" w:cs="Times New Roman"/>
          <w:color w:val="000000"/>
          <w:sz w:val="24"/>
          <w:szCs w:val="24"/>
          <w:lang w:val="en-GB"/>
        </w:rPr>
        <w:t>STUDENT NAME AND  NUMBER: ANASTASIA SANDU 1915950</w:t>
      </w:r>
    </w:p>
    <w:p w:rsidR="002806C7" w:rsidRPr="00B87083" w:rsidRDefault="002806C7" w:rsidP="00DB003B">
      <w:pPr>
        <w:spacing w:after="0" w:line="480" w:lineRule="auto"/>
        <w:jc w:val="center"/>
        <w:rPr>
          <w:rFonts w:ascii="Times New Roman" w:eastAsia="Times New Roman" w:hAnsi="Times New Roman" w:cs="Times New Roman"/>
          <w:color w:val="000000"/>
          <w:sz w:val="24"/>
          <w:szCs w:val="24"/>
          <w:lang w:val="en-GB"/>
        </w:rPr>
      </w:pPr>
    </w:p>
    <w:p w:rsidR="00101672" w:rsidRPr="00B87083" w:rsidRDefault="00101672" w:rsidP="00DB003B">
      <w:pPr>
        <w:spacing w:after="0" w:line="480" w:lineRule="auto"/>
        <w:rPr>
          <w:rFonts w:ascii="Times New Roman" w:hAnsi="Times New Roman" w:cs="Times New Roman"/>
          <w:sz w:val="24"/>
          <w:szCs w:val="24"/>
          <w:lang w:val="en-GB"/>
        </w:rPr>
      </w:pPr>
    </w:p>
    <w:p w:rsidR="00101672" w:rsidRPr="00B87083" w:rsidRDefault="00101672" w:rsidP="00DB003B">
      <w:pPr>
        <w:spacing w:after="0" w:line="480" w:lineRule="auto"/>
        <w:jc w:val="center"/>
        <w:rPr>
          <w:rFonts w:ascii="Times New Roman" w:hAnsi="Times New Roman" w:cs="Times New Roman"/>
          <w:sz w:val="24"/>
          <w:szCs w:val="24"/>
          <w:lang w:val="en-GB"/>
        </w:rPr>
      </w:pPr>
    </w:p>
    <w:p w:rsidR="00101672" w:rsidRPr="00B87083" w:rsidRDefault="00101672" w:rsidP="00DB003B">
      <w:pPr>
        <w:spacing w:after="0" w:line="480" w:lineRule="auto"/>
        <w:jc w:val="center"/>
        <w:rPr>
          <w:rFonts w:ascii="Times New Roman" w:hAnsi="Times New Roman" w:cs="Times New Roman"/>
          <w:sz w:val="24"/>
          <w:szCs w:val="24"/>
          <w:lang w:val="en-GB"/>
        </w:rPr>
      </w:pPr>
    </w:p>
    <w:p w:rsidR="00101672" w:rsidRPr="00B87083" w:rsidRDefault="00101672" w:rsidP="00DB003B">
      <w:pPr>
        <w:spacing w:after="0" w:line="480" w:lineRule="auto"/>
        <w:rPr>
          <w:rFonts w:ascii="Times New Roman" w:hAnsi="Times New Roman" w:cs="Times New Roman"/>
          <w:sz w:val="24"/>
          <w:szCs w:val="24"/>
          <w:lang w:val="en-GB"/>
        </w:rPr>
      </w:pPr>
    </w:p>
    <w:p w:rsidR="00592373" w:rsidRPr="00B87083" w:rsidRDefault="00592373" w:rsidP="00DB003B">
      <w:pPr>
        <w:spacing w:after="0" w:line="480" w:lineRule="auto"/>
        <w:rPr>
          <w:rFonts w:ascii="Times New Roman" w:hAnsi="Times New Roman" w:cs="Times New Roman"/>
          <w:sz w:val="24"/>
          <w:szCs w:val="24"/>
          <w:lang w:val="en-GB"/>
        </w:rPr>
      </w:pPr>
    </w:p>
    <w:p w:rsidR="00101672" w:rsidRPr="00B87083" w:rsidRDefault="00101672" w:rsidP="00DB003B">
      <w:pPr>
        <w:spacing w:after="0" w:line="480" w:lineRule="auto"/>
        <w:jc w:val="center"/>
        <w:rPr>
          <w:rFonts w:ascii="Times New Roman" w:hAnsi="Times New Roman" w:cs="Times New Roman"/>
          <w:sz w:val="24"/>
          <w:szCs w:val="24"/>
          <w:lang w:val="en-GB"/>
        </w:rPr>
      </w:pPr>
    </w:p>
    <w:p w:rsidR="00101672" w:rsidRPr="00B87083" w:rsidRDefault="00101672" w:rsidP="00DB003B">
      <w:pPr>
        <w:spacing w:after="0" w:line="480" w:lineRule="auto"/>
        <w:jc w:val="center"/>
        <w:rPr>
          <w:rFonts w:ascii="Times New Roman" w:hAnsi="Times New Roman" w:cs="Times New Roman"/>
          <w:sz w:val="24"/>
          <w:szCs w:val="24"/>
          <w:lang w:val="en-GB"/>
        </w:rPr>
      </w:pPr>
    </w:p>
    <w:p w:rsidR="003B5CF6" w:rsidRDefault="003B5CF6" w:rsidP="00DB003B">
      <w:pPr>
        <w:pStyle w:val="a3"/>
        <w:spacing w:line="480" w:lineRule="auto"/>
        <w:jc w:val="center"/>
        <w:rPr>
          <w:rFonts w:ascii="Times New Roman" w:hAnsi="Times New Roman" w:cs="Times New Roman"/>
          <w:sz w:val="24"/>
          <w:szCs w:val="24"/>
        </w:rPr>
      </w:pPr>
    </w:p>
    <w:p w:rsidR="003B5CF6" w:rsidRDefault="003B5CF6" w:rsidP="00DB003B">
      <w:pPr>
        <w:pStyle w:val="a3"/>
        <w:spacing w:line="480" w:lineRule="auto"/>
        <w:jc w:val="center"/>
        <w:rPr>
          <w:rFonts w:ascii="Times New Roman" w:hAnsi="Times New Roman" w:cs="Times New Roman"/>
          <w:sz w:val="24"/>
          <w:szCs w:val="24"/>
        </w:rPr>
      </w:pPr>
    </w:p>
    <w:p w:rsidR="003B5CF6" w:rsidRDefault="003B5CF6" w:rsidP="00DB003B">
      <w:pPr>
        <w:pStyle w:val="a3"/>
        <w:spacing w:line="480" w:lineRule="auto"/>
        <w:jc w:val="center"/>
        <w:rPr>
          <w:rFonts w:ascii="Times New Roman" w:hAnsi="Times New Roman" w:cs="Times New Roman"/>
          <w:sz w:val="24"/>
          <w:szCs w:val="24"/>
        </w:rPr>
      </w:pPr>
    </w:p>
    <w:p w:rsidR="00DB003B" w:rsidRPr="003B5CF6" w:rsidRDefault="00DB003B" w:rsidP="00DB003B">
      <w:pPr>
        <w:pStyle w:val="a3"/>
        <w:spacing w:line="480" w:lineRule="auto"/>
        <w:jc w:val="center"/>
        <w:rPr>
          <w:rFonts w:ascii="Times New Roman" w:hAnsi="Times New Roman" w:cs="Times New Roman"/>
          <w:b/>
          <w:sz w:val="24"/>
          <w:szCs w:val="24"/>
        </w:rPr>
      </w:pPr>
      <w:r w:rsidRPr="003B5CF6">
        <w:rPr>
          <w:rFonts w:ascii="Times New Roman" w:hAnsi="Times New Roman" w:cs="Times New Roman"/>
          <w:b/>
          <w:sz w:val="24"/>
          <w:szCs w:val="24"/>
        </w:rPr>
        <w:lastRenderedPageBreak/>
        <w:t xml:space="preserve">Introduction </w:t>
      </w:r>
    </w:p>
    <w:p w:rsidR="00C65BD1" w:rsidRDefault="00351BFC" w:rsidP="00351BFC">
      <w:pPr>
        <w:spacing w:after="0" w:line="480" w:lineRule="auto"/>
        <w:ind w:firstLine="720"/>
        <w:rPr>
          <w:rFonts w:ascii="Times New Roman" w:hAnsi="Times New Roman" w:cs="Times New Roman"/>
          <w:sz w:val="24"/>
          <w:szCs w:val="24"/>
        </w:rPr>
      </w:pPr>
      <w:r w:rsidRPr="00351BFC">
        <w:rPr>
          <w:rFonts w:ascii="Times New Roman" w:hAnsi="Times New Roman" w:cs="Times New Roman"/>
          <w:sz w:val="24"/>
          <w:szCs w:val="24"/>
        </w:rPr>
        <w:t xml:space="preserve">Leaders have a role in ensuring the organization is sustainable in operation. Adaptability to change is essential to ensure the organization's resilience in the market. The leadership process seeks to create clear goals to influence positive policy implementation. Employees must align with the organization's leadership to achieve the envisaged goals. The competitiveness of the business relies on the process of adaptability to change in the organization. Change is vital for implementation in an organization that seeks to remain viable in the industry. The research aims to identify Starbucks' leadership experience. Further, documentation of Starbucks' business experience creates awareness about the leadership experience. Starbucks is a hotel chain that sells coffee. The company maintains a competitive edge over its competitors. Illustration about personal experiences on leadership and areas of development provides a review of the leadership plan in the research. Thus, the paper discusses Starbucks by reflecting critically on leadership experience from a personal perspective and </w:t>
      </w:r>
      <w:r w:rsidR="00F50733">
        <w:rPr>
          <w:rFonts w:ascii="Times New Roman" w:hAnsi="Times New Roman" w:cs="Times New Roman"/>
          <w:sz w:val="24"/>
          <w:szCs w:val="24"/>
        </w:rPr>
        <w:t>suggesting areas of development(</w:t>
      </w:r>
      <w:r w:rsidRPr="00351BFC">
        <w:rPr>
          <w:rFonts w:ascii="Times New Roman" w:hAnsi="Times New Roman" w:cs="Times New Roman"/>
          <w:sz w:val="24"/>
          <w:szCs w:val="24"/>
        </w:rPr>
        <w:t xml:space="preserve"> </w:t>
      </w:r>
      <w:r w:rsidR="00F50733">
        <w:rPr>
          <w:rFonts w:ascii="Times New Roman" w:hAnsi="Times New Roman" w:cs="Times New Roman"/>
          <w:sz w:val="24"/>
          <w:szCs w:val="24"/>
        </w:rPr>
        <w:t>Innovation &amp; Knowledge</w:t>
      </w:r>
      <w:r w:rsidR="00F50733" w:rsidRPr="00F50733">
        <w:rPr>
          <w:rFonts w:ascii="Times New Roman" w:hAnsi="Times New Roman" w:cs="Times New Roman"/>
          <w:sz w:val="24"/>
          <w:szCs w:val="24"/>
        </w:rPr>
        <w:t>, pp.123-127</w:t>
      </w:r>
      <w:r w:rsidR="00F50733">
        <w:rPr>
          <w:rFonts w:ascii="Times New Roman" w:hAnsi="Times New Roman" w:cs="Times New Roman"/>
          <w:sz w:val="24"/>
          <w:szCs w:val="24"/>
        </w:rPr>
        <w:t>).</w:t>
      </w:r>
    </w:p>
    <w:p w:rsidR="00DB003B" w:rsidRDefault="00C65BD1" w:rsidP="00C65BD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Brief Information about Starbucks </w:t>
      </w:r>
    </w:p>
    <w:p w:rsidR="004F1D5B" w:rsidRDefault="004F1D5B" w:rsidP="004F1D5B">
      <w:pPr>
        <w:spacing w:after="0" w:line="480" w:lineRule="auto"/>
        <w:ind w:firstLine="720"/>
        <w:rPr>
          <w:rFonts w:ascii="Times New Roman" w:hAnsi="Times New Roman" w:cs="Times New Roman"/>
          <w:sz w:val="24"/>
          <w:szCs w:val="24"/>
        </w:rPr>
      </w:pPr>
      <w:r w:rsidRPr="004F1D5B">
        <w:rPr>
          <w:rFonts w:ascii="Times New Roman" w:hAnsi="Times New Roman" w:cs="Times New Roman"/>
          <w:sz w:val="24"/>
          <w:szCs w:val="24"/>
        </w:rPr>
        <w:t>Starbucks is an American business listed on the New York Stock Exchange. The company is a global chain of hotels providing customers with coffee drinks. The model of business for Starbucks is similar in America and the international retail chain. Customers are a priority to influence exquisite services to retain and attract new revenue streams</w:t>
      </w:r>
      <w:r w:rsidR="0091210E">
        <w:rPr>
          <w:rFonts w:ascii="Times New Roman" w:hAnsi="Times New Roman" w:cs="Times New Roman"/>
          <w:sz w:val="24"/>
          <w:szCs w:val="24"/>
        </w:rPr>
        <w:t xml:space="preserve"> (</w:t>
      </w:r>
      <w:r w:rsidR="0091210E">
        <w:rPr>
          <w:rFonts w:ascii="Times New Roman" w:hAnsi="Times New Roman" w:cs="Times New Roman"/>
          <w:color w:val="222222"/>
          <w:sz w:val="24"/>
          <w:szCs w:val="24"/>
          <w:shd w:val="clear" w:color="auto" w:fill="FFFFFF"/>
        </w:rPr>
        <w:t xml:space="preserve">Liu et al., </w:t>
      </w:r>
      <w:r w:rsidR="0091210E" w:rsidRPr="004F65AD">
        <w:rPr>
          <w:rFonts w:ascii="Times New Roman" w:hAnsi="Times New Roman" w:cs="Times New Roman"/>
          <w:color w:val="222222"/>
          <w:sz w:val="24"/>
          <w:szCs w:val="24"/>
          <w:shd w:val="clear" w:color="auto" w:fill="FFFFFF"/>
        </w:rPr>
        <w:t>2021,</w:t>
      </w:r>
      <w:r w:rsidR="0091210E">
        <w:rPr>
          <w:rFonts w:ascii="Times New Roman" w:hAnsi="Times New Roman" w:cs="Times New Roman"/>
          <w:color w:val="222222"/>
          <w:sz w:val="24"/>
          <w:szCs w:val="24"/>
          <w:shd w:val="clear" w:color="auto" w:fill="FFFFFF"/>
        </w:rPr>
        <w:t xml:space="preserve"> p</w:t>
      </w:r>
      <w:r w:rsidRPr="004F1D5B">
        <w:rPr>
          <w:rFonts w:ascii="Times New Roman" w:hAnsi="Times New Roman" w:cs="Times New Roman"/>
          <w:sz w:val="24"/>
          <w:szCs w:val="24"/>
        </w:rPr>
        <w:t>.</w:t>
      </w:r>
      <w:r w:rsidR="0091210E">
        <w:rPr>
          <w:rFonts w:ascii="Times New Roman" w:hAnsi="Times New Roman" w:cs="Times New Roman"/>
          <w:sz w:val="24"/>
          <w:szCs w:val="24"/>
        </w:rPr>
        <w:t>32)</w:t>
      </w:r>
      <w:r w:rsidRPr="004F1D5B">
        <w:rPr>
          <w:rFonts w:ascii="Times New Roman" w:hAnsi="Times New Roman" w:cs="Times New Roman"/>
          <w:sz w:val="24"/>
          <w:szCs w:val="24"/>
        </w:rPr>
        <w:t xml:space="preserve"> Starbucks is located in 80 countries with different stores strategically positioned to attract customers. The most significant number of United States stores financially supports the brand. The business operates sustainably by managing company-operated stores and licensing some of the coffee stores to reach the segmented market in the United States of America and the </w:t>
      </w:r>
      <w:r w:rsidRPr="004F1D5B">
        <w:rPr>
          <w:rFonts w:ascii="Times New Roman" w:hAnsi="Times New Roman" w:cs="Times New Roman"/>
          <w:sz w:val="24"/>
          <w:szCs w:val="24"/>
        </w:rPr>
        <w:lastRenderedPageBreak/>
        <w:t>international market. The coffee-drinking culture created an operation for Starbuck's existence in the market. Loyal customers provided a growth opportunity sustainably for Starbuc</w:t>
      </w:r>
      <w:r w:rsidR="00F50733">
        <w:rPr>
          <w:rFonts w:ascii="Times New Roman" w:hAnsi="Times New Roman" w:cs="Times New Roman"/>
          <w:sz w:val="24"/>
          <w:szCs w:val="24"/>
        </w:rPr>
        <w:t>ks as a chain of coffee hotels</w:t>
      </w:r>
      <w:r w:rsidRPr="004F1D5B">
        <w:rPr>
          <w:rFonts w:ascii="Times New Roman" w:hAnsi="Times New Roman" w:cs="Times New Roman"/>
          <w:sz w:val="24"/>
          <w:szCs w:val="24"/>
        </w:rPr>
        <w:t xml:space="preserve"> </w:t>
      </w:r>
      <w:r w:rsidR="00F50733" w:rsidRPr="00F50733">
        <w:rPr>
          <w:rFonts w:ascii="Times New Roman" w:hAnsi="Times New Roman" w:cs="Times New Roman"/>
          <w:sz w:val="24"/>
          <w:szCs w:val="24"/>
        </w:rPr>
        <w:t>(Liu et al., 2021, p.32)</w:t>
      </w:r>
      <w:r w:rsidR="00F50733">
        <w:rPr>
          <w:rFonts w:ascii="Times New Roman" w:hAnsi="Times New Roman" w:cs="Times New Roman"/>
          <w:sz w:val="24"/>
          <w:szCs w:val="24"/>
        </w:rPr>
        <w:t>.</w:t>
      </w:r>
    </w:p>
    <w:p w:rsidR="0066070D" w:rsidRDefault="00E70CC1" w:rsidP="00E70CC1">
      <w:pPr>
        <w:spacing w:after="0" w:line="480" w:lineRule="auto"/>
        <w:ind w:firstLine="720"/>
        <w:rPr>
          <w:rFonts w:ascii="Times New Roman" w:eastAsia="Times New Roman" w:hAnsi="Times New Roman" w:cs="Times New Roman"/>
          <w:sz w:val="24"/>
          <w:szCs w:val="24"/>
          <w:lang w:val="en-GB"/>
        </w:rPr>
      </w:pPr>
      <w:r w:rsidRPr="00E70CC1">
        <w:rPr>
          <w:rFonts w:ascii="Times New Roman" w:hAnsi="Times New Roman" w:cs="Times New Roman"/>
          <w:sz w:val="24"/>
          <w:szCs w:val="24"/>
        </w:rPr>
        <w:t>Howard Shultz bought Starbucks from the founders. Then, the business model for the company changed to coffee shop drinks. As a business person, Howard Shultz created a brand image for Starbucks by developing a value proposition for customers seeking coffee. The success of Starbucks remains the idea of Howard Shultz's management skills and experience. The passion and commitment of the leadership at Starbucks from Howard Shultz led to listing in the stock exchange to gain an edge in the international market during the early millennial</w:t>
      </w:r>
      <w:r w:rsidR="00167A18">
        <w:rPr>
          <w:rFonts w:ascii="Times New Roman" w:hAnsi="Times New Roman" w:cs="Times New Roman"/>
          <w:sz w:val="24"/>
          <w:szCs w:val="24"/>
        </w:rPr>
        <w:t xml:space="preserve"> (</w:t>
      </w:r>
      <w:r w:rsidR="00167A18">
        <w:rPr>
          <w:rFonts w:ascii="Times New Roman" w:hAnsi="Times New Roman" w:cs="Times New Roman"/>
          <w:color w:val="222222"/>
          <w:sz w:val="24"/>
          <w:szCs w:val="24"/>
          <w:shd w:val="clear" w:color="auto" w:fill="FFFFFF"/>
        </w:rPr>
        <w:t xml:space="preserve">Lombardi et al., </w:t>
      </w:r>
      <w:r w:rsidR="00167A18" w:rsidRPr="00167A18">
        <w:rPr>
          <w:rFonts w:ascii="Times New Roman" w:hAnsi="Times New Roman" w:cs="Times New Roman"/>
          <w:color w:val="222222"/>
          <w:sz w:val="24"/>
          <w:szCs w:val="24"/>
          <w:shd w:val="clear" w:color="auto" w:fill="FFFFFF"/>
        </w:rPr>
        <w:t>2021</w:t>
      </w:r>
      <w:r w:rsidR="00167A18">
        <w:rPr>
          <w:rFonts w:ascii="Times New Roman" w:hAnsi="Times New Roman" w:cs="Times New Roman"/>
          <w:color w:val="222222"/>
          <w:sz w:val="24"/>
          <w:szCs w:val="24"/>
          <w:shd w:val="clear" w:color="auto" w:fill="FFFFFF"/>
        </w:rPr>
        <w:t>, p.177)</w:t>
      </w:r>
      <w:r w:rsidRPr="00E70CC1">
        <w:rPr>
          <w:rFonts w:ascii="Times New Roman" w:hAnsi="Times New Roman" w:cs="Times New Roman"/>
          <w:sz w:val="24"/>
          <w:szCs w:val="24"/>
        </w:rPr>
        <w:t>. Howard Shultz ultimately resigned Orin Smith took over the role of a chief executive officer at Starbucks. Starbucks faced a financial crisis during the 2008 global economic recession. The brand suffered immensely from financial losses leading to the recalling of Howard Shultz as the chief executive in steering the business to recovery. Shultz is a shareholder of the Starbucks brand and is passionate about running the compa</w:t>
      </w:r>
      <w:r w:rsidR="00F50733">
        <w:rPr>
          <w:rFonts w:ascii="Times New Roman" w:hAnsi="Times New Roman" w:cs="Times New Roman"/>
          <w:sz w:val="24"/>
          <w:szCs w:val="24"/>
        </w:rPr>
        <w:t>ny to achieve financial success</w:t>
      </w:r>
      <w:r w:rsidR="00F50733" w:rsidRPr="00F50733">
        <w:rPr>
          <w:rFonts w:ascii="Times New Roman" w:hAnsi="Times New Roman" w:cs="Times New Roman"/>
          <w:sz w:val="24"/>
          <w:szCs w:val="24"/>
        </w:rPr>
        <w:t xml:space="preserve"> </w:t>
      </w:r>
      <w:r w:rsidR="00F50733">
        <w:rPr>
          <w:rFonts w:ascii="Times New Roman" w:hAnsi="Times New Roman" w:cs="Times New Roman"/>
          <w:sz w:val="24"/>
          <w:szCs w:val="24"/>
        </w:rPr>
        <w:t>(</w:t>
      </w:r>
      <w:r w:rsidR="00F50733">
        <w:rPr>
          <w:rFonts w:ascii="Times New Roman" w:hAnsi="Times New Roman" w:cs="Times New Roman"/>
          <w:color w:val="222222"/>
          <w:sz w:val="24"/>
          <w:szCs w:val="24"/>
          <w:shd w:val="clear" w:color="auto" w:fill="FFFFFF"/>
        </w:rPr>
        <w:t xml:space="preserve">Lombardi et al., </w:t>
      </w:r>
      <w:r w:rsidR="00F50733" w:rsidRPr="00167A18">
        <w:rPr>
          <w:rFonts w:ascii="Times New Roman" w:hAnsi="Times New Roman" w:cs="Times New Roman"/>
          <w:color w:val="222222"/>
          <w:sz w:val="24"/>
          <w:szCs w:val="24"/>
          <w:shd w:val="clear" w:color="auto" w:fill="FFFFFF"/>
        </w:rPr>
        <w:t>2021</w:t>
      </w:r>
      <w:r w:rsidR="00F50733">
        <w:rPr>
          <w:rFonts w:ascii="Times New Roman" w:hAnsi="Times New Roman" w:cs="Times New Roman"/>
          <w:color w:val="222222"/>
          <w:sz w:val="24"/>
          <w:szCs w:val="24"/>
          <w:shd w:val="clear" w:color="auto" w:fill="FFFFFF"/>
        </w:rPr>
        <w:t>, p.177)</w:t>
      </w:r>
      <w:r w:rsidR="00F50733" w:rsidRPr="00E70CC1">
        <w:rPr>
          <w:rFonts w:ascii="Times New Roman" w:hAnsi="Times New Roman" w:cs="Times New Roman"/>
          <w:sz w:val="24"/>
          <w:szCs w:val="24"/>
        </w:rPr>
        <w:t xml:space="preserve">. </w:t>
      </w:r>
      <w:r w:rsidRPr="00E70CC1">
        <w:rPr>
          <w:rFonts w:ascii="Times New Roman" w:hAnsi="Times New Roman" w:cs="Times New Roman"/>
          <w:sz w:val="24"/>
          <w:szCs w:val="24"/>
        </w:rPr>
        <w:t xml:space="preserve">                </w:t>
      </w:r>
    </w:p>
    <w:p w:rsidR="0066070D" w:rsidRDefault="004F65AD" w:rsidP="004F65AD">
      <w:pPr>
        <w:spacing w:after="0" w:line="480" w:lineRule="auto"/>
        <w:rPr>
          <w:rFonts w:ascii="Times New Roman" w:eastAsia="Times New Roman" w:hAnsi="Times New Roman" w:cs="Times New Roman"/>
          <w:sz w:val="24"/>
          <w:szCs w:val="24"/>
          <w:lang w:val="en-GB"/>
        </w:rPr>
      </w:pPr>
      <w:r w:rsidRPr="004F65AD">
        <w:rPr>
          <w:rFonts w:ascii="Times New Roman" w:eastAsia="Times New Roman" w:hAnsi="Times New Roman" w:cs="Times New Roman"/>
          <w:sz w:val="24"/>
          <w:szCs w:val="24"/>
          <w:lang w:val="en-GB"/>
        </w:rPr>
        <w:t xml:space="preserve">           The branding at Starbucks on merchandise creates a positive image for the customer. Cups and tumblers bear the brand of Starbucks, positioning the company in terms of marketing with customers walking with the products. Different products are available at Starbucks besides coffee, alcohol, and milk products. Starbucks Company seeks to add various products to improve the financial bottom line in a dynamic market. The management at Starbucks is professional in improving the competitiveness of the business. Starbucks ranks among the Fortune 500 businesses based on its organizational experiences. </w:t>
      </w:r>
      <w:r w:rsidR="00991106" w:rsidRPr="004F65AD">
        <w:rPr>
          <w:rFonts w:ascii="Times New Roman" w:eastAsia="Times New Roman" w:hAnsi="Times New Roman" w:cs="Times New Roman"/>
          <w:sz w:val="24"/>
          <w:szCs w:val="24"/>
          <w:lang w:val="en-GB"/>
        </w:rPr>
        <w:t>Employee programs at Starbucks seek to make talent retention capabilities in the market influence motivation</w:t>
      </w:r>
      <w:r w:rsidR="00991106">
        <w:rPr>
          <w:rFonts w:ascii="Times New Roman" w:eastAsia="Times New Roman" w:hAnsi="Times New Roman" w:cs="Times New Roman"/>
          <w:sz w:val="24"/>
          <w:szCs w:val="24"/>
          <w:lang w:val="en-GB"/>
        </w:rPr>
        <w:t xml:space="preserve"> (</w:t>
      </w:r>
      <w:r w:rsidR="00991106" w:rsidRPr="00991106">
        <w:rPr>
          <w:rFonts w:ascii="Times New Roman" w:hAnsi="Times New Roman" w:cs="Times New Roman"/>
          <w:color w:val="222222"/>
          <w:sz w:val="24"/>
          <w:szCs w:val="24"/>
          <w:shd w:val="clear" w:color="auto" w:fill="FFFFFF"/>
        </w:rPr>
        <w:t>Baldonado, A.M.,</w:t>
      </w:r>
      <w:r w:rsidR="00991106">
        <w:rPr>
          <w:rFonts w:ascii="Times New Roman" w:hAnsi="Times New Roman" w:cs="Times New Roman"/>
          <w:color w:val="222222"/>
          <w:sz w:val="24"/>
          <w:szCs w:val="24"/>
          <w:shd w:val="clear" w:color="auto" w:fill="FFFFFF"/>
        </w:rPr>
        <w:t xml:space="preserve"> 2021, </w:t>
      </w:r>
      <w:r w:rsidR="00991106">
        <w:rPr>
          <w:rFonts w:ascii="Times New Roman" w:hAnsi="Times New Roman" w:cs="Times New Roman"/>
          <w:color w:val="222222"/>
          <w:sz w:val="24"/>
          <w:szCs w:val="24"/>
          <w:shd w:val="clear" w:color="auto" w:fill="FFFFFF"/>
        </w:rPr>
        <w:lastRenderedPageBreak/>
        <w:t>p.56</w:t>
      </w:r>
      <w:r w:rsidR="00991106">
        <w:rPr>
          <w:rFonts w:ascii="Times New Roman" w:eastAsia="Times New Roman" w:hAnsi="Times New Roman" w:cs="Times New Roman"/>
          <w:sz w:val="24"/>
          <w:szCs w:val="24"/>
          <w:lang w:val="en-GB"/>
        </w:rPr>
        <w:t xml:space="preserve">). </w:t>
      </w:r>
      <w:r w:rsidRPr="004F65AD">
        <w:rPr>
          <w:rFonts w:ascii="Times New Roman" w:eastAsia="Times New Roman" w:hAnsi="Times New Roman" w:cs="Times New Roman"/>
          <w:sz w:val="24"/>
          <w:szCs w:val="24"/>
          <w:lang w:val="en-GB"/>
        </w:rPr>
        <w:t xml:space="preserve">Brand loyalty with customers creates leverage for the company to gain competitiveness in a market with different competitors. </w:t>
      </w:r>
    </w:p>
    <w:p w:rsidR="00924457" w:rsidRDefault="00924457" w:rsidP="00924457">
      <w:p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Leadership and Management Theories and Model</w:t>
      </w:r>
    </w:p>
    <w:p w:rsidR="00924457" w:rsidRPr="00924457" w:rsidRDefault="00924457" w:rsidP="00924457">
      <w:pPr>
        <w:spacing w:after="0" w:line="480" w:lineRule="auto"/>
        <w:rPr>
          <w:rFonts w:ascii="Times New Roman" w:eastAsia="Times New Roman" w:hAnsi="Times New Roman" w:cs="Times New Roman"/>
          <w:i/>
          <w:sz w:val="24"/>
          <w:szCs w:val="24"/>
          <w:lang w:val="en-GB"/>
        </w:rPr>
      </w:pPr>
      <w:r w:rsidRPr="00924457">
        <w:rPr>
          <w:rFonts w:ascii="Times New Roman" w:eastAsia="Times New Roman" w:hAnsi="Times New Roman" w:cs="Times New Roman"/>
          <w:i/>
          <w:sz w:val="24"/>
          <w:szCs w:val="24"/>
          <w:lang w:val="en-GB"/>
        </w:rPr>
        <w:t xml:space="preserve">Management Theory </w:t>
      </w:r>
    </w:p>
    <w:p w:rsidR="00310632" w:rsidRDefault="00310632" w:rsidP="00310632">
      <w:pPr>
        <w:spacing w:after="0" w:line="480" w:lineRule="auto"/>
        <w:ind w:firstLine="720"/>
        <w:rPr>
          <w:rFonts w:ascii="Times New Roman" w:eastAsia="Times New Roman" w:hAnsi="Times New Roman" w:cs="Times New Roman"/>
          <w:sz w:val="24"/>
          <w:szCs w:val="24"/>
          <w:lang w:val="en-GB"/>
        </w:rPr>
      </w:pPr>
      <w:r w:rsidRPr="00310632">
        <w:rPr>
          <w:rFonts w:ascii="Times New Roman" w:eastAsia="Times New Roman" w:hAnsi="Times New Roman" w:cs="Times New Roman"/>
          <w:sz w:val="24"/>
          <w:szCs w:val="24"/>
          <w:lang w:val="en-GB"/>
        </w:rPr>
        <w:t>Management theory seeks to create organizational value through prioritizing hierarchy. The leadership have to align decisions through the structure laid down in the organization. Indeed, the effectiveness of the organization requires interaction between employees and management. A system of operations that creates employee and organizational engagement is pertinent to achieving success in the business</w:t>
      </w:r>
      <w:r w:rsidR="003E3ED9">
        <w:rPr>
          <w:rFonts w:ascii="Times New Roman" w:eastAsia="Times New Roman" w:hAnsi="Times New Roman" w:cs="Times New Roman"/>
          <w:sz w:val="24"/>
          <w:szCs w:val="24"/>
          <w:lang w:val="en-GB"/>
        </w:rPr>
        <w:t xml:space="preserve"> (</w:t>
      </w:r>
      <w:r w:rsidR="003E3ED9" w:rsidRPr="003E3ED9">
        <w:rPr>
          <w:rFonts w:ascii="Times New Roman" w:hAnsi="Times New Roman" w:cs="Times New Roman"/>
          <w:color w:val="222222"/>
          <w:sz w:val="24"/>
          <w:szCs w:val="24"/>
          <w:shd w:val="clear" w:color="auto" w:fill="FFFFFF"/>
        </w:rPr>
        <w:t>Skačkauskienė, 2022</w:t>
      </w:r>
      <w:r w:rsidR="003E3ED9">
        <w:rPr>
          <w:rFonts w:ascii="Times New Roman" w:hAnsi="Times New Roman" w:cs="Times New Roman"/>
          <w:color w:val="222222"/>
          <w:sz w:val="24"/>
          <w:szCs w:val="24"/>
          <w:shd w:val="clear" w:color="auto" w:fill="FFFFFF"/>
        </w:rPr>
        <w:t>, p</w:t>
      </w:r>
      <w:r w:rsidR="003E3ED9" w:rsidRPr="003E3ED9">
        <w:rPr>
          <w:rFonts w:ascii="Times New Roman" w:hAnsi="Times New Roman" w:cs="Times New Roman"/>
          <w:color w:val="222222"/>
          <w:sz w:val="24"/>
          <w:szCs w:val="24"/>
          <w:shd w:val="clear" w:color="auto" w:fill="FFFFFF"/>
        </w:rPr>
        <w:t>.</w:t>
      </w:r>
      <w:r w:rsidR="003E3ED9">
        <w:rPr>
          <w:rFonts w:ascii="Times New Roman" w:hAnsi="Times New Roman" w:cs="Times New Roman"/>
          <w:color w:val="222222"/>
          <w:sz w:val="24"/>
          <w:szCs w:val="24"/>
          <w:shd w:val="clear" w:color="auto" w:fill="FFFFFF"/>
        </w:rPr>
        <w:t>336)</w:t>
      </w:r>
      <w:r w:rsidRPr="00310632">
        <w:rPr>
          <w:rFonts w:ascii="Times New Roman" w:eastAsia="Times New Roman" w:hAnsi="Times New Roman" w:cs="Times New Roman"/>
          <w:sz w:val="24"/>
          <w:szCs w:val="24"/>
          <w:lang w:val="en-GB"/>
        </w:rPr>
        <w:t xml:space="preserve">. Management theory establishes the idea of hierarchical engagement in the organization to create order and seamless engagement. The manager's role is to create value for the business to motivate workers. The working environment emphasizes commitment to delivering goals in the industry. Workers reward an environment that is fulfilling, leading to the </w:t>
      </w:r>
      <w:r w:rsidR="00F50733">
        <w:rPr>
          <w:rFonts w:ascii="Times New Roman" w:eastAsia="Times New Roman" w:hAnsi="Times New Roman" w:cs="Times New Roman"/>
          <w:sz w:val="24"/>
          <w:szCs w:val="24"/>
          <w:lang w:val="en-GB"/>
        </w:rPr>
        <w:t>accomplishment of desired goals</w:t>
      </w:r>
      <w:r w:rsidR="00F50733" w:rsidRPr="00F50733">
        <w:t xml:space="preserve"> </w:t>
      </w:r>
      <w:r w:rsidR="00F50733" w:rsidRPr="00F50733">
        <w:rPr>
          <w:rFonts w:ascii="Times New Roman" w:eastAsia="Times New Roman" w:hAnsi="Times New Roman" w:cs="Times New Roman"/>
          <w:sz w:val="24"/>
          <w:szCs w:val="24"/>
          <w:lang w:val="en-GB"/>
        </w:rPr>
        <w:t>(Skačkauskienė, 2022, p.336).</w:t>
      </w:r>
    </w:p>
    <w:p w:rsidR="0066070D" w:rsidRPr="00310632" w:rsidRDefault="00310632" w:rsidP="00310632">
      <w:pPr>
        <w:spacing w:after="0" w:line="480" w:lineRule="auto"/>
        <w:rPr>
          <w:rFonts w:ascii="Times New Roman" w:eastAsia="Times New Roman" w:hAnsi="Times New Roman" w:cs="Times New Roman"/>
          <w:i/>
          <w:sz w:val="24"/>
          <w:szCs w:val="24"/>
          <w:lang w:val="en-GB"/>
        </w:rPr>
      </w:pPr>
      <w:r w:rsidRPr="00310632">
        <w:rPr>
          <w:rFonts w:ascii="Times New Roman" w:eastAsia="Times New Roman" w:hAnsi="Times New Roman" w:cs="Times New Roman"/>
          <w:i/>
          <w:sz w:val="24"/>
          <w:szCs w:val="24"/>
          <w:lang w:val="en-GB"/>
        </w:rPr>
        <w:t xml:space="preserve">Theory of Transformation      </w:t>
      </w:r>
    </w:p>
    <w:p w:rsidR="003404C0" w:rsidRDefault="003404C0" w:rsidP="003404C0">
      <w:pPr>
        <w:spacing w:after="0" w:line="480" w:lineRule="auto"/>
        <w:ind w:firstLine="720"/>
        <w:rPr>
          <w:rFonts w:ascii="Times New Roman" w:eastAsia="Times New Roman" w:hAnsi="Times New Roman" w:cs="Times New Roman"/>
          <w:sz w:val="24"/>
          <w:szCs w:val="24"/>
          <w:lang w:val="en-GB"/>
        </w:rPr>
      </w:pPr>
      <w:r w:rsidRPr="003404C0">
        <w:rPr>
          <w:rFonts w:ascii="Times New Roman" w:eastAsia="Times New Roman" w:hAnsi="Times New Roman" w:cs="Times New Roman"/>
          <w:sz w:val="24"/>
          <w:szCs w:val="24"/>
          <w:lang w:val="en-GB"/>
        </w:rPr>
        <w:t>Leaders have to develop a positive relationship with employees. Committed employees deliver above the requirement stated by the leadership. Ideally, loyalty provides for talent retention in the organization. The idea of creating an environment where workers freely engage the management is a motivation by the management theory</w:t>
      </w:r>
      <w:r w:rsidR="00DD0E5B">
        <w:rPr>
          <w:rFonts w:ascii="Times New Roman" w:eastAsia="Times New Roman" w:hAnsi="Times New Roman" w:cs="Times New Roman"/>
          <w:sz w:val="24"/>
          <w:szCs w:val="24"/>
          <w:lang w:val="en-GB"/>
        </w:rPr>
        <w:t xml:space="preserve"> (</w:t>
      </w:r>
      <w:r w:rsidR="00DD0E5B">
        <w:rPr>
          <w:rFonts w:ascii="Times New Roman" w:hAnsi="Times New Roman" w:cs="Times New Roman"/>
          <w:color w:val="222222"/>
          <w:sz w:val="24"/>
          <w:szCs w:val="24"/>
          <w:shd w:val="clear" w:color="auto" w:fill="FFFFFF"/>
        </w:rPr>
        <w:t xml:space="preserve">Duncan et al., </w:t>
      </w:r>
      <w:r w:rsidR="00DD0E5B" w:rsidRPr="007564B7">
        <w:rPr>
          <w:rFonts w:ascii="Times New Roman" w:hAnsi="Times New Roman" w:cs="Times New Roman"/>
          <w:color w:val="222222"/>
          <w:sz w:val="24"/>
          <w:szCs w:val="24"/>
          <w:shd w:val="clear" w:color="auto" w:fill="FFFFFF"/>
        </w:rPr>
        <w:t>2018</w:t>
      </w:r>
      <w:r w:rsidR="00DD0E5B">
        <w:rPr>
          <w:rFonts w:ascii="Times New Roman" w:hAnsi="Times New Roman" w:cs="Times New Roman"/>
          <w:color w:val="222222"/>
          <w:sz w:val="24"/>
          <w:szCs w:val="24"/>
          <w:shd w:val="clear" w:color="auto" w:fill="FFFFFF"/>
        </w:rPr>
        <w:t>, p</w:t>
      </w:r>
      <w:r w:rsidR="00DD0E5B" w:rsidRPr="007564B7">
        <w:rPr>
          <w:rFonts w:ascii="Times New Roman" w:hAnsi="Times New Roman" w:cs="Times New Roman"/>
          <w:color w:val="222222"/>
          <w:sz w:val="24"/>
          <w:szCs w:val="24"/>
          <w:shd w:val="clear" w:color="auto" w:fill="FFFFFF"/>
        </w:rPr>
        <w:t>.</w:t>
      </w:r>
      <w:r w:rsidR="00DD0E5B">
        <w:rPr>
          <w:rFonts w:ascii="Times New Roman" w:hAnsi="Times New Roman" w:cs="Times New Roman"/>
          <w:color w:val="222222"/>
          <w:sz w:val="24"/>
          <w:szCs w:val="24"/>
          <w:shd w:val="clear" w:color="auto" w:fill="FFFFFF"/>
        </w:rPr>
        <w:t>20)</w:t>
      </w:r>
      <w:r w:rsidRPr="003404C0">
        <w:rPr>
          <w:rFonts w:ascii="Times New Roman" w:eastAsia="Times New Roman" w:hAnsi="Times New Roman" w:cs="Times New Roman"/>
          <w:sz w:val="24"/>
          <w:szCs w:val="24"/>
          <w:lang w:val="en-GB"/>
        </w:rPr>
        <w:t xml:space="preserve">. According to the theory of transformation, motivation strategies must align with the employees. The workers' morale depends on the environment proposed by the leadership in the organization. A leader becomes an example in challenging situations through the theory of transformation. </w:t>
      </w:r>
      <w:r w:rsidRPr="003404C0">
        <w:rPr>
          <w:rFonts w:ascii="Times New Roman" w:eastAsia="Times New Roman" w:hAnsi="Times New Roman" w:cs="Times New Roman"/>
          <w:sz w:val="24"/>
          <w:szCs w:val="24"/>
          <w:lang w:val="en-GB"/>
        </w:rPr>
        <w:lastRenderedPageBreak/>
        <w:t>Employees develop experience from the administration to handle problems and commit to</w:t>
      </w:r>
      <w:r w:rsidR="00F50733">
        <w:rPr>
          <w:rFonts w:ascii="Times New Roman" w:eastAsia="Times New Roman" w:hAnsi="Times New Roman" w:cs="Times New Roman"/>
          <w:sz w:val="24"/>
          <w:szCs w:val="24"/>
          <w:lang w:val="en-GB"/>
        </w:rPr>
        <w:t xml:space="preserve"> achieving goals in the company</w:t>
      </w:r>
      <w:r w:rsidRPr="003404C0">
        <w:rPr>
          <w:rFonts w:ascii="Times New Roman" w:eastAsia="Times New Roman" w:hAnsi="Times New Roman" w:cs="Times New Roman"/>
          <w:sz w:val="24"/>
          <w:szCs w:val="24"/>
          <w:lang w:val="en-GB"/>
        </w:rPr>
        <w:t xml:space="preserve"> </w:t>
      </w:r>
      <w:r w:rsidR="00F50733" w:rsidRPr="00F50733">
        <w:rPr>
          <w:rFonts w:ascii="Times New Roman" w:eastAsia="Times New Roman" w:hAnsi="Times New Roman" w:cs="Times New Roman"/>
          <w:sz w:val="24"/>
          <w:szCs w:val="24"/>
          <w:lang w:val="en-GB"/>
        </w:rPr>
        <w:t xml:space="preserve">(Duncan et al., 2018, p.20). </w:t>
      </w:r>
      <w:r w:rsidRPr="003404C0">
        <w:rPr>
          <w:rFonts w:ascii="Times New Roman" w:eastAsia="Times New Roman" w:hAnsi="Times New Roman" w:cs="Times New Roman"/>
          <w:sz w:val="24"/>
          <w:szCs w:val="24"/>
          <w:lang w:val="en-GB"/>
        </w:rPr>
        <w:t xml:space="preserve"> </w:t>
      </w:r>
    </w:p>
    <w:p w:rsidR="007413F7" w:rsidRPr="001C3233" w:rsidRDefault="001C3233" w:rsidP="003404C0">
      <w:pPr>
        <w:spacing w:after="0" w:line="480" w:lineRule="auto"/>
        <w:rPr>
          <w:rFonts w:ascii="Times New Roman" w:eastAsia="Times New Roman" w:hAnsi="Times New Roman" w:cs="Times New Roman"/>
          <w:i/>
          <w:sz w:val="24"/>
          <w:szCs w:val="24"/>
          <w:lang w:val="en-GB"/>
        </w:rPr>
      </w:pPr>
      <w:r w:rsidRPr="001C3233">
        <w:rPr>
          <w:rFonts w:ascii="Times New Roman" w:eastAsia="Times New Roman" w:hAnsi="Times New Roman" w:cs="Times New Roman"/>
          <w:i/>
          <w:sz w:val="24"/>
          <w:szCs w:val="24"/>
          <w:lang w:val="en-GB"/>
        </w:rPr>
        <w:t xml:space="preserve">Lewin Change Management Model </w:t>
      </w:r>
      <w:r w:rsidR="003404C0" w:rsidRPr="001C3233">
        <w:rPr>
          <w:rFonts w:ascii="Times New Roman" w:eastAsia="Times New Roman" w:hAnsi="Times New Roman" w:cs="Times New Roman"/>
          <w:i/>
          <w:sz w:val="24"/>
          <w:szCs w:val="24"/>
          <w:lang w:val="en-GB"/>
        </w:rPr>
        <w:t xml:space="preserve">      </w:t>
      </w:r>
    </w:p>
    <w:p w:rsidR="00212B6C" w:rsidRDefault="00212B6C" w:rsidP="00212B6C">
      <w:pPr>
        <w:spacing w:after="0" w:line="480" w:lineRule="auto"/>
        <w:ind w:firstLine="720"/>
        <w:rPr>
          <w:rFonts w:ascii="Times New Roman" w:eastAsia="Times New Roman" w:hAnsi="Times New Roman" w:cs="Times New Roman"/>
          <w:sz w:val="24"/>
          <w:szCs w:val="24"/>
          <w:lang w:val="en-GB"/>
        </w:rPr>
      </w:pPr>
      <w:r w:rsidRPr="00212B6C">
        <w:rPr>
          <w:rFonts w:ascii="Times New Roman" w:eastAsia="Times New Roman" w:hAnsi="Times New Roman" w:cs="Times New Roman"/>
          <w:sz w:val="24"/>
          <w:szCs w:val="24"/>
          <w:lang w:val="en-GB"/>
        </w:rPr>
        <w:t>The perception of the business is essential to make the business succeed. Lewin's change management model sought to provide a positive perception of the desired change. Change becomes a requirement for a company aiming to scale and achieve maximized investment results. Thus, the behaviour required for the employees to achieve change emerges with the Lewin change management model</w:t>
      </w:r>
      <w:r w:rsidR="00CE7A28">
        <w:rPr>
          <w:rFonts w:ascii="Times New Roman" w:eastAsia="Times New Roman" w:hAnsi="Times New Roman" w:cs="Times New Roman"/>
          <w:sz w:val="24"/>
          <w:szCs w:val="24"/>
          <w:lang w:val="en-GB"/>
        </w:rPr>
        <w:t xml:space="preserve"> (</w:t>
      </w:r>
      <w:r w:rsidR="00CE7A28">
        <w:rPr>
          <w:rFonts w:ascii="Times New Roman" w:hAnsi="Times New Roman" w:cs="Times New Roman"/>
          <w:color w:val="222222"/>
          <w:sz w:val="24"/>
          <w:szCs w:val="24"/>
          <w:shd w:val="clear" w:color="auto" w:fill="FFFFFF"/>
        </w:rPr>
        <w:t xml:space="preserve">Hussain et al., </w:t>
      </w:r>
      <w:r w:rsidR="00CE7A28" w:rsidRPr="00120BB1">
        <w:rPr>
          <w:rFonts w:ascii="Times New Roman" w:hAnsi="Times New Roman" w:cs="Times New Roman"/>
          <w:color w:val="222222"/>
          <w:sz w:val="24"/>
          <w:szCs w:val="24"/>
          <w:shd w:val="clear" w:color="auto" w:fill="FFFFFF"/>
        </w:rPr>
        <w:t>2018</w:t>
      </w:r>
      <w:r w:rsidR="00CE7A28">
        <w:rPr>
          <w:rFonts w:ascii="Times New Roman" w:hAnsi="Times New Roman" w:cs="Times New Roman"/>
          <w:color w:val="222222"/>
          <w:sz w:val="24"/>
          <w:szCs w:val="24"/>
          <w:shd w:val="clear" w:color="auto" w:fill="FFFFFF"/>
        </w:rPr>
        <w:t>, p.123)</w:t>
      </w:r>
      <w:r w:rsidRPr="00212B6C">
        <w:rPr>
          <w:rFonts w:ascii="Times New Roman" w:eastAsia="Times New Roman" w:hAnsi="Times New Roman" w:cs="Times New Roman"/>
          <w:sz w:val="24"/>
          <w:szCs w:val="24"/>
          <w:lang w:val="en-GB"/>
        </w:rPr>
        <w:t xml:space="preserve">. Workers must be involved in developing the organization's desire to progress. The business engages internal and external workers' stakeholders to create a perception through the Lewin change model to improve work experience to deliver tasks assigned. The new behaviour lasts based on the Lewin Change model through management and employee influence.   </w:t>
      </w:r>
    </w:p>
    <w:p w:rsidR="007413F7" w:rsidRPr="00212B6C" w:rsidRDefault="00212B6C" w:rsidP="00212B6C">
      <w:pPr>
        <w:spacing w:after="0" w:line="480" w:lineRule="auto"/>
        <w:rPr>
          <w:rFonts w:ascii="Times New Roman" w:eastAsia="Times New Roman" w:hAnsi="Times New Roman" w:cs="Times New Roman"/>
          <w:i/>
          <w:sz w:val="24"/>
          <w:szCs w:val="24"/>
          <w:lang w:val="en-GB"/>
        </w:rPr>
      </w:pPr>
      <w:r w:rsidRPr="00212B6C">
        <w:rPr>
          <w:rFonts w:ascii="Times New Roman" w:eastAsia="Times New Roman" w:hAnsi="Times New Roman" w:cs="Times New Roman"/>
          <w:i/>
          <w:sz w:val="24"/>
          <w:szCs w:val="24"/>
          <w:lang w:val="en-GB"/>
        </w:rPr>
        <w:t xml:space="preserve">Bridges Transition Model    </w:t>
      </w:r>
    </w:p>
    <w:p w:rsidR="007413F7" w:rsidRDefault="00120BB1" w:rsidP="00120BB1">
      <w:pPr>
        <w:spacing w:after="0" w:line="480" w:lineRule="auto"/>
        <w:ind w:firstLine="720"/>
        <w:rPr>
          <w:rFonts w:ascii="Times New Roman" w:eastAsia="Times New Roman" w:hAnsi="Times New Roman" w:cs="Times New Roman"/>
          <w:sz w:val="24"/>
          <w:szCs w:val="24"/>
          <w:lang w:val="en-GB"/>
        </w:rPr>
      </w:pPr>
      <w:r w:rsidRPr="00120BB1">
        <w:rPr>
          <w:rFonts w:ascii="Times New Roman" w:eastAsia="Times New Roman" w:hAnsi="Times New Roman" w:cs="Times New Roman"/>
          <w:sz w:val="24"/>
          <w:szCs w:val="24"/>
          <w:lang w:val="en-GB"/>
        </w:rPr>
        <w:t>The process of change in an organization is challenging. The Bridges transition model emphasizes employees' emotions are a concern during the change process. Managing the emotions of employees who experience difficulty with the transition process is a priority for the management. The transition process needs to be effective by developing policies that improve employees' emotional wellness</w:t>
      </w:r>
      <w:r>
        <w:rPr>
          <w:rFonts w:ascii="Times New Roman" w:eastAsia="Times New Roman" w:hAnsi="Times New Roman" w:cs="Times New Roman"/>
          <w:sz w:val="24"/>
          <w:szCs w:val="24"/>
          <w:lang w:val="en-GB"/>
        </w:rPr>
        <w:t xml:space="preserve"> (</w:t>
      </w:r>
      <w:r w:rsidRPr="00120BB1">
        <w:rPr>
          <w:rFonts w:ascii="Times New Roman" w:hAnsi="Times New Roman" w:cs="Times New Roman"/>
          <w:color w:val="222222"/>
          <w:sz w:val="24"/>
          <w:szCs w:val="24"/>
          <w:shd w:val="clear" w:color="auto" w:fill="FFFFFF"/>
        </w:rPr>
        <w:t>Errida and Lotfi, 2021</w:t>
      </w:r>
      <w:r>
        <w:rPr>
          <w:rFonts w:ascii="Times New Roman" w:hAnsi="Times New Roman" w:cs="Times New Roman"/>
          <w:color w:val="222222"/>
          <w:sz w:val="24"/>
          <w:szCs w:val="24"/>
          <w:shd w:val="clear" w:color="auto" w:fill="FFFFFF"/>
        </w:rPr>
        <w:t>, p</w:t>
      </w:r>
      <w:r w:rsidRPr="00120BB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w:t>
      </w:r>
      <w:r>
        <w:rPr>
          <w:rFonts w:ascii="Times New Roman" w:eastAsia="Times New Roman" w:hAnsi="Times New Roman" w:cs="Times New Roman"/>
          <w:sz w:val="24"/>
          <w:szCs w:val="24"/>
          <w:lang w:val="en-GB"/>
        </w:rPr>
        <w:t>)</w:t>
      </w:r>
      <w:r w:rsidRPr="00120BB1">
        <w:rPr>
          <w:rFonts w:ascii="Times New Roman" w:eastAsia="Times New Roman" w:hAnsi="Times New Roman" w:cs="Times New Roman"/>
          <w:sz w:val="24"/>
          <w:szCs w:val="24"/>
          <w:lang w:val="en-GB"/>
        </w:rPr>
        <w:t xml:space="preserve">. A leader seeks to reach out to the workers to strengthen policies that enhance the business's change process. Lastly, experiences change positively with the influence of the leading developing an effective transition process.       </w:t>
      </w:r>
    </w:p>
    <w:p w:rsidR="00120BB1" w:rsidRDefault="00F1551D" w:rsidP="00120BB1">
      <w:p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Critical </w:t>
      </w:r>
      <w:r w:rsidR="00120BB1">
        <w:rPr>
          <w:rFonts w:ascii="Times New Roman" w:eastAsia="Times New Roman" w:hAnsi="Times New Roman" w:cs="Times New Roman"/>
          <w:sz w:val="24"/>
          <w:szCs w:val="24"/>
          <w:lang w:val="en-GB"/>
        </w:rPr>
        <w:t>Application of Theories and Model</w:t>
      </w:r>
    </w:p>
    <w:p w:rsidR="002D0595" w:rsidRDefault="002D0595" w:rsidP="002D0595">
      <w:pPr>
        <w:spacing w:after="0" w:line="480" w:lineRule="auto"/>
        <w:ind w:firstLine="720"/>
        <w:rPr>
          <w:rFonts w:ascii="Times New Roman" w:eastAsia="Times New Roman" w:hAnsi="Times New Roman" w:cs="Times New Roman"/>
          <w:sz w:val="24"/>
          <w:szCs w:val="24"/>
          <w:lang w:val="en-GB"/>
        </w:rPr>
      </w:pPr>
      <w:r w:rsidRPr="002D0595">
        <w:rPr>
          <w:rFonts w:ascii="Times New Roman" w:eastAsia="Times New Roman" w:hAnsi="Times New Roman" w:cs="Times New Roman"/>
          <w:sz w:val="24"/>
          <w:szCs w:val="24"/>
          <w:lang w:val="en-GB"/>
        </w:rPr>
        <w:t xml:space="preserve">At Starbucks, managing change is a process managed by the leadership. Through the Bridges transition process, change requires employee and leadership engagement. The </w:t>
      </w:r>
      <w:r w:rsidRPr="002D0595">
        <w:rPr>
          <w:rFonts w:ascii="Times New Roman" w:eastAsia="Times New Roman" w:hAnsi="Times New Roman" w:cs="Times New Roman"/>
          <w:sz w:val="24"/>
          <w:szCs w:val="24"/>
          <w:lang w:val="en-GB"/>
        </w:rPr>
        <w:lastRenderedPageBreak/>
        <w:t>administration creates a platform for change in the organization. However, employees participate in the change process to deliver a positive transition</w:t>
      </w:r>
      <w:r w:rsidR="007D7511">
        <w:rPr>
          <w:rFonts w:ascii="Times New Roman" w:eastAsia="Times New Roman" w:hAnsi="Times New Roman" w:cs="Times New Roman"/>
          <w:sz w:val="24"/>
          <w:szCs w:val="24"/>
          <w:lang w:val="en-GB"/>
        </w:rPr>
        <w:t xml:space="preserve"> (</w:t>
      </w:r>
      <w:r w:rsidR="007D7511" w:rsidRPr="007D7511">
        <w:rPr>
          <w:rFonts w:ascii="Times New Roman" w:hAnsi="Times New Roman" w:cs="Times New Roman"/>
          <w:color w:val="222222"/>
          <w:sz w:val="24"/>
          <w:szCs w:val="24"/>
          <w:shd w:val="clear" w:color="auto" w:fill="FFFFFF"/>
        </w:rPr>
        <w:t>Munifa, 2022</w:t>
      </w:r>
      <w:r w:rsidR="007D7511">
        <w:rPr>
          <w:rFonts w:ascii="Times New Roman" w:hAnsi="Times New Roman" w:cs="Times New Roman"/>
          <w:color w:val="222222"/>
          <w:sz w:val="24"/>
          <w:szCs w:val="24"/>
          <w:shd w:val="clear" w:color="auto" w:fill="FFFFFF"/>
        </w:rPr>
        <w:t>, p.20</w:t>
      </w:r>
      <w:r w:rsidR="007D7511">
        <w:rPr>
          <w:rFonts w:ascii="Times New Roman" w:eastAsia="Times New Roman" w:hAnsi="Times New Roman" w:cs="Times New Roman"/>
          <w:sz w:val="24"/>
          <w:szCs w:val="24"/>
          <w:lang w:val="en-GB"/>
        </w:rPr>
        <w:t>)</w:t>
      </w:r>
      <w:r w:rsidRPr="002D0595">
        <w:rPr>
          <w:rFonts w:ascii="Times New Roman" w:eastAsia="Times New Roman" w:hAnsi="Times New Roman" w:cs="Times New Roman"/>
          <w:sz w:val="24"/>
          <w:szCs w:val="24"/>
          <w:lang w:val="en-GB"/>
        </w:rPr>
        <w:t>. Prioritization of concerns of the employees makes an effective Bridges transition process at Starbucks. Employee’s union leadership engage with the management to develop job assurances that improve motivation in the business. The method of change becomes effective when the emotional needs of employees are a concern. Starbucks is an employee-centric business that ensur</w:t>
      </w:r>
      <w:r w:rsidR="00F50733">
        <w:rPr>
          <w:rFonts w:ascii="Times New Roman" w:eastAsia="Times New Roman" w:hAnsi="Times New Roman" w:cs="Times New Roman"/>
          <w:sz w:val="24"/>
          <w:szCs w:val="24"/>
          <w:lang w:val="en-GB"/>
        </w:rPr>
        <w:t>es commitment to assigned tasks</w:t>
      </w:r>
      <w:r w:rsidRPr="002D0595">
        <w:rPr>
          <w:rFonts w:ascii="Times New Roman" w:eastAsia="Times New Roman" w:hAnsi="Times New Roman" w:cs="Times New Roman"/>
          <w:sz w:val="24"/>
          <w:szCs w:val="24"/>
          <w:lang w:val="en-GB"/>
        </w:rPr>
        <w:t xml:space="preserve"> </w:t>
      </w:r>
      <w:r w:rsidR="003B5CF6" w:rsidRPr="003B5CF6">
        <w:rPr>
          <w:rFonts w:ascii="Times New Roman" w:eastAsia="Times New Roman" w:hAnsi="Times New Roman" w:cs="Times New Roman"/>
          <w:sz w:val="24"/>
          <w:szCs w:val="24"/>
          <w:lang w:val="en-GB"/>
        </w:rPr>
        <w:t>(Munifa, 2022, p.20)</w:t>
      </w:r>
      <w:r w:rsidR="00F50733">
        <w:rPr>
          <w:rFonts w:ascii="Times New Roman" w:eastAsia="Times New Roman" w:hAnsi="Times New Roman" w:cs="Times New Roman"/>
          <w:sz w:val="24"/>
          <w:szCs w:val="24"/>
          <w:lang w:val="en-GB"/>
        </w:rPr>
        <w:t>.</w:t>
      </w:r>
    </w:p>
    <w:p w:rsidR="00823E75" w:rsidRDefault="00105DD2" w:rsidP="00105DD2">
      <w:pPr>
        <w:spacing w:after="0" w:line="480" w:lineRule="auto"/>
        <w:ind w:firstLine="720"/>
        <w:rPr>
          <w:rFonts w:ascii="Times New Roman" w:eastAsia="Times New Roman" w:hAnsi="Times New Roman" w:cs="Times New Roman"/>
          <w:sz w:val="24"/>
          <w:szCs w:val="24"/>
          <w:lang w:val="en-GB"/>
        </w:rPr>
      </w:pPr>
      <w:r w:rsidRPr="00105DD2">
        <w:rPr>
          <w:rFonts w:ascii="Times New Roman" w:eastAsia="Times New Roman" w:hAnsi="Times New Roman" w:cs="Times New Roman"/>
          <w:sz w:val="24"/>
          <w:szCs w:val="24"/>
          <w:lang w:val="en-GB"/>
        </w:rPr>
        <w:t>The Lewin Change model is applied at Starbucks to improve employee perception. Once employees are involved mentally in creating change, commitment emerges as a concern to deliver the change process effectively. The perception influences behaviours required for change implementation. Employees learn the skills to manage customers exquisitely</w:t>
      </w:r>
      <w:r w:rsidR="007D7511">
        <w:rPr>
          <w:rFonts w:ascii="Times New Roman" w:eastAsia="Times New Roman" w:hAnsi="Times New Roman" w:cs="Times New Roman"/>
          <w:sz w:val="24"/>
          <w:szCs w:val="24"/>
          <w:lang w:val="en-GB"/>
        </w:rPr>
        <w:t xml:space="preserve"> (</w:t>
      </w:r>
      <w:r w:rsidR="007D7511" w:rsidRPr="007D7511">
        <w:rPr>
          <w:rFonts w:ascii="Times New Roman" w:hAnsi="Times New Roman" w:cs="Times New Roman"/>
          <w:color w:val="222222"/>
          <w:sz w:val="24"/>
          <w:szCs w:val="24"/>
          <w:shd w:val="clear" w:color="auto" w:fill="FFFFFF"/>
        </w:rPr>
        <w:t>Akcam, 2022</w:t>
      </w:r>
      <w:r w:rsidR="007D7511">
        <w:rPr>
          <w:rFonts w:ascii="Times New Roman" w:hAnsi="Times New Roman" w:cs="Times New Roman"/>
          <w:color w:val="222222"/>
          <w:sz w:val="24"/>
          <w:szCs w:val="24"/>
          <w:shd w:val="clear" w:color="auto" w:fill="FFFFFF"/>
        </w:rPr>
        <w:t>, p.2</w:t>
      </w:r>
      <w:r w:rsidR="007D7511">
        <w:rPr>
          <w:rFonts w:ascii="Times New Roman" w:eastAsia="Times New Roman" w:hAnsi="Times New Roman" w:cs="Times New Roman"/>
          <w:sz w:val="24"/>
          <w:szCs w:val="24"/>
          <w:lang w:val="en-GB"/>
        </w:rPr>
        <w:t>)</w:t>
      </w:r>
      <w:r w:rsidRPr="00105DD2">
        <w:rPr>
          <w:rFonts w:ascii="Times New Roman" w:eastAsia="Times New Roman" w:hAnsi="Times New Roman" w:cs="Times New Roman"/>
          <w:sz w:val="24"/>
          <w:szCs w:val="24"/>
          <w:lang w:val="en-GB"/>
        </w:rPr>
        <w:t xml:space="preserve">. Thus, client retention becomes achievable in the business. The discipline of employees at Starbucks to implement the change process starts with the leadership by implementing the Lewin Change model. The behaviour is easily retained at Starbucks. The administration at Starbucks influences changes in perception, which the workers copy. Time is of the essence at Starbucks to </w:t>
      </w:r>
      <w:r w:rsidR="003B5CF6">
        <w:rPr>
          <w:rFonts w:ascii="Times New Roman" w:eastAsia="Times New Roman" w:hAnsi="Times New Roman" w:cs="Times New Roman"/>
          <w:sz w:val="24"/>
          <w:szCs w:val="24"/>
          <w:lang w:val="en-GB"/>
        </w:rPr>
        <w:t xml:space="preserve">ensure the behaviour solidifies </w:t>
      </w:r>
      <w:r w:rsidR="003B5CF6" w:rsidRPr="003B5CF6">
        <w:rPr>
          <w:rFonts w:ascii="Times New Roman" w:eastAsia="Times New Roman" w:hAnsi="Times New Roman" w:cs="Times New Roman"/>
          <w:sz w:val="24"/>
          <w:szCs w:val="24"/>
          <w:lang w:val="en-GB"/>
        </w:rPr>
        <w:t>(Akcam, 2022, p.2).</w:t>
      </w:r>
    </w:p>
    <w:p w:rsidR="0066070D" w:rsidRDefault="00BE6704" w:rsidP="00BE6704">
      <w:pPr>
        <w:spacing w:after="0" w:line="480" w:lineRule="auto"/>
        <w:ind w:firstLine="720"/>
        <w:rPr>
          <w:rFonts w:ascii="Times New Roman" w:eastAsia="Times New Roman" w:hAnsi="Times New Roman" w:cs="Times New Roman"/>
          <w:sz w:val="24"/>
          <w:szCs w:val="24"/>
          <w:lang w:val="en-GB"/>
        </w:rPr>
      </w:pPr>
      <w:r w:rsidRPr="00BE6704">
        <w:rPr>
          <w:rFonts w:ascii="Times New Roman" w:eastAsia="Times New Roman" w:hAnsi="Times New Roman" w:cs="Times New Roman"/>
          <w:sz w:val="24"/>
          <w:szCs w:val="24"/>
          <w:lang w:val="en-GB"/>
        </w:rPr>
        <w:t>The theory of transformation at Starbucks seeks to create a positive mindset in implementing change. Employees engage with each other to identify a solution in the organization. Starbucks workers are passionate about utilizing data points in resolving different challenges. Employees are committed to decisions approved by the management to create solutions that influence transformative change. In a culture closely guarded in the organization to generate a vision, Starbucks management relies on employees and management to control transformative change</w:t>
      </w:r>
      <w:r w:rsidR="0039476E">
        <w:rPr>
          <w:rFonts w:ascii="Times New Roman" w:eastAsia="Times New Roman" w:hAnsi="Times New Roman" w:cs="Times New Roman"/>
          <w:sz w:val="24"/>
          <w:szCs w:val="24"/>
          <w:lang w:val="en-GB"/>
        </w:rPr>
        <w:t xml:space="preserve"> (</w:t>
      </w:r>
      <w:r w:rsidR="0039476E">
        <w:rPr>
          <w:rFonts w:ascii="Times New Roman" w:hAnsi="Times New Roman" w:cs="Times New Roman"/>
          <w:color w:val="222222"/>
          <w:sz w:val="24"/>
          <w:szCs w:val="24"/>
          <w:shd w:val="clear" w:color="auto" w:fill="FFFFFF"/>
        </w:rPr>
        <w:t xml:space="preserve">Mi et al., </w:t>
      </w:r>
      <w:r w:rsidR="0039476E" w:rsidRPr="0039476E">
        <w:rPr>
          <w:rFonts w:ascii="Times New Roman" w:hAnsi="Times New Roman" w:cs="Times New Roman"/>
          <w:color w:val="222222"/>
          <w:sz w:val="24"/>
          <w:szCs w:val="24"/>
          <w:shd w:val="clear" w:color="auto" w:fill="FFFFFF"/>
        </w:rPr>
        <w:t>2021,</w:t>
      </w:r>
      <w:r w:rsidR="0039476E">
        <w:rPr>
          <w:rFonts w:ascii="Times New Roman" w:hAnsi="Times New Roman" w:cs="Times New Roman"/>
          <w:color w:val="222222"/>
          <w:sz w:val="24"/>
          <w:szCs w:val="24"/>
          <w:shd w:val="clear" w:color="auto" w:fill="FFFFFF"/>
        </w:rPr>
        <w:t xml:space="preserve"> p.86</w:t>
      </w:r>
      <w:r w:rsidR="0039476E">
        <w:rPr>
          <w:rFonts w:ascii="Times New Roman" w:eastAsia="Times New Roman" w:hAnsi="Times New Roman" w:cs="Times New Roman"/>
          <w:sz w:val="24"/>
          <w:szCs w:val="24"/>
          <w:lang w:val="en-GB"/>
        </w:rPr>
        <w:t>)</w:t>
      </w:r>
      <w:r w:rsidRPr="00BE6704">
        <w:rPr>
          <w:rFonts w:ascii="Times New Roman" w:eastAsia="Times New Roman" w:hAnsi="Times New Roman" w:cs="Times New Roman"/>
          <w:sz w:val="24"/>
          <w:szCs w:val="24"/>
          <w:lang w:val="en-GB"/>
        </w:rPr>
        <w:t xml:space="preserve">. Implementing new ideas through courage becomes </w:t>
      </w:r>
      <w:r w:rsidRPr="00BE6704">
        <w:rPr>
          <w:rFonts w:ascii="Times New Roman" w:eastAsia="Times New Roman" w:hAnsi="Times New Roman" w:cs="Times New Roman"/>
          <w:sz w:val="24"/>
          <w:szCs w:val="24"/>
          <w:lang w:val="en-GB"/>
        </w:rPr>
        <w:lastRenderedPageBreak/>
        <w:t xml:space="preserve">a mantra in the business. Employees act courageously to pursue decisions that improve employees experience and reduce wastage.   </w:t>
      </w:r>
    </w:p>
    <w:p w:rsidR="002E1688" w:rsidRDefault="00F1551D" w:rsidP="00F1551D">
      <w:pPr>
        <w:spacing w:after="0" w:line="480" w:lineRule="auto"/>
        <w:ind w:firstLine="720"/>
        <w:rPr>
          <w:rFonts w:ascii="Times New Roman" w:eastAsia="Times New Roman" w:hAnsi="Times New Roman" w:cs="Times New Roman"/>
          <w:sz w:val="24"/>
          <w:szCs w:val="24"/>
          <w:lang w:val="en-GB"/>
        </w:rPr>
      </w:pPr>
      <w:r w:rsidRPr="00F1551D">
        <w:rPr>
          <w:rFonts w:ascii="Times New Roman" w:eastAsia="Times New Roman" w:hAnsi="Times New Roman" w:cs="Times New Roman"/>
          <w:sz w:val="24"/>
          <w:szCs w:val="24"/>
          <w:lang w:val="en-GB"/>
        </w:rPr>
        <w:t>Ultimately, management theory implementation at Starbucks creates a context of professionalism in the organization. Starbucks has a policy that accommodates employees as stakeholders in the business. As a result, the industry relies on employees’ commitment to delivering assigned results for improved financial performance. The reporting standards for the company are ethical to attract and retain workers—the brand image results from the consistent application of management theory. Employees engage customers with utmost decorum to influence positive results in the business</w:t>
      </w:r>
      <w:r w:rsidR="0039476E">
        <w:rPr>
          <w:rFonts w:ascii="Times New Roman" w:eastAsia="Times New Roman" w:hAnsi="Times New Roman" w:cs="Times New Roman"/>
          <w:sz w:val="24"/>
          <w:szCs w:val="24"/>
          <w:lang w:val="en-GB"/>
        </w:rPr>
        <w:t xml:space="preserve"> (</w:t>
      </w:r>
      <w:r w:rsidR="0039476E" w:rsidRPr="0039476E">
        <w:rPr>
          <w:rFonts w:ascii="Times New Roman" w:hAnsi="Times New Roman" w:cs="Times New Roman"/>
          <w:color w:val="222222"/>
          <w:sz w:val="24"/>
          <w:szCs w:val="24"/>
          <w:shd w:val="clear" w:color="auto" w:fill="FFFFFF"/>
        </w:rPr>
        <w:t>Climent</w:t>
      </w:r>
      <w:r w:rsidR="0039476E">
        <w:rPr>
          <w:rFonts w:ascii="Times New Roman" w:hAnsi="Times New Roman" w:cs="Times New Roman"/>
          <w:color w:val="222222"/>
          <w:sz w:val="24"/>
          <w:szCs w:val="24"/>
          <w:shd w:val="clear" w:color="auto" w:fill="FFFFFF"/>
        </w:rPr>
        <w:t xml:space="preserve"> </w:t>
      </w:r>
      <w:r w:rsidR="0039476E" w:rsidRPr="0039476E">
        <w:rPr>
          <w:rFonts w:ascii="Times New Roman" w:hAnsi="Times New Roman" w:cs="Times New Roman"/>
          <w:color w:val="222222"/>
          <w:sz w:val="24"/>
          <w:szCs w:val="24"/>
          <w:shd w:val="clear" w:color="auto" w:fill="FFFFFF"/>
        </w:rPr>
        <w:t>and Haftor, 2021</w:t>
      </w:r>
      <w:r w:rsidR="0039476E">
        <w:rPr>
          <w:rFonts w:ascii="Times New Roman" w:hAnsi="Times New Roman" w:cs="Times New Roman"/>
          <w:color w:val="222222"/>
          <w:sz w:val="24"/>
          <w:szCs w:val="24"/>
          <w:shd w:val="clear" w:color="auto" w:fill="FFFFFF"/>
        </w:rPr>
        <w:t>, p.2</w:t>
      </w:r>
      <w:r w:rsidR="0039476E">
        <w:rPr>
          <w:rFonts w:ascii="Times New Roman" w:eastAsia="Times New Roman" w:hAnsi="Times New Roman" w:cs="Times New Roman"/>
          <w:sz w:val="24"/>
          <w:szCs w:val="24"/>
          <w:lang w:val="en-GB"/>
        </w:rPr>
        <w:t>)</w:t>
      </w:r>
      <w:r w:rsidRPr="00F1551D">
        <w:rPr>
          <w:rFonts w:ascii="Times New Roman" w:eastAsia="Times New Roman" w:hAnsi="Times New Roman" w:cs="Times New Roman"/>
          <w:sz w:val="24"/>
          <w:szCs w:val="24"/>
          <w:lang w:val="en-GB"/>
        </w:rPr>
        <w:t xml:space="preserve">. Starbucks has a competitive edge in the market due to brand loyalty. The management theory application criteria affect the improved financial performance at Starbucks.  </w:t>
      </w:r>
    </w:p>
    <w:p w:rsidR="00DB003B" w:rsidRDefault="002E1688" w:rsidP="00DF2C7F">
      <w:p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Personal Leadership </w:t>
      </w:r>
      <w:r w:rsidR="00DF2C7F">
        <w:rPr>
          <w:rFonts w:ascii="Times New Roman" w:eastAsia="Times New Roman" w:hAnsi="Times New Roman" w:cs="Times New Roman"/>
          <w:sz w:val="24"/>
          <w:szCs w:val="24"/>
          <w:lang w:val="en-GB"/>
        </w:rPr>
        <w:t>Experiences for Own Development</w:t>
      </w:r>
    </w:p>
    <w:p w:rsidR="00C520F9" w:rsidRDefault="006D3BEC" w:rsidP="006D3BEC">
      <w:pPr>
        <w:spacing w:after="0" w:line="480" w:lineRule="auto"/>
        <w:ind w:firstLine="720"/>
        <w:rPr>
          <w:rFonts w:ascii="Times New Roman" w:eastAsia="Times New Roman" w:hAnsi="Times New Roman" w:cs="Times New Roman"/>
          <w:sz w:val="24"/>
          <w:szCs w:val="24"/>
          <w:lang w:val="en-GB"/>
        </w:rPr>
      </w:pPr>
      <w:r w:rsidRPr="006D3BEC">
        <w:rPr>
          <w:rFonts w:ascii="Times New Roman" w:eastAsia="Times New Roman" w:hAnsi="Times New Roman" w:cs="Times New Roman"/>
          <w:sz w:val="24"/>
          <w:szCs w:val="24"/>
          <w:lang w:val="en-GB"/>
        </w:rPr>
        <w:t>Vision is a requirement for personal leadership development. Individuals with goals have a vision. Through vision, commitment emerges that influences discipline and motivation to achieve envisaged goals</w:t>
      </w:r>
      <w:r w:rsidR="006205D7">
        <w:rPr>
          <w:rFonts w:ascii="Times New Roman" w:eastAsia="Times New Roman" w:hAnsi="Times New Roman" w:cs="Times New Roman"/>
          <w:sz w:val="24"/>
          <w:szCs w:val="24"/>
          <w:lang w:val="en-GB"/>
        </w:rPr>
        <w:t xml:space="preserve"> (</w:t>
      </w:r>
      <w:r w:rsidR="006205D7">
        <w:rPr>
          <w:rFonts w:ascii="Times New Roman" w:hAnsi="Times New Roman" w:cs="Times New Roman"/>
          <w:color w:val="222222"/>
          <w:sz w:val="24"/>
          <w:szCs w:val="24"/>
          <w:shd w:val="clear" w:color="auto" w:fill="FFFFFF"/>
        </w:rPr>
        <w:t xml:space="preserve">Kjellström et al., </w:t>
      </w:r>
      <w:r w:rsidR="006205D7" w:rsidRPr="006205D7">
        <w:rPr>
          <w:rFonts w:ascii="Times New Roman" w:hAnsi="Times New Roman" w:cs="Times New Roman"/>
          <w:color w:val="222222"/>
          <w:sz w:val="24"/>
          <w:szCs w:val="24"/>
          <w:shd w:val="clear" w:color="auto" w:fill="FFFFFF"/>
        </w:rPr>
        <w:t>2020</w:t>
      </w:r>
      <w:r w:rsidR="006205D7">
        <w:rPr>
          <w:rFonts w:ascii="Times New Roman" w:hAnsi="Times New Roman" w:cs="Times New Roman"/>
          <w:color w:val="222222"/>
          <w:sz w:val="24"/>
          <w:szCs w:val="24"/>
          <w:shd w:val="clear" w:color="auto" w:fill="FFFFFF"/>
        </w:rPr>
        <w:t>, p</w:t>
      </w:r>
      <w:r w:rsidR="006205D7" w:rsidRPr="006205D7">
        <w:rPr>
          <w:rFonts w:ascii="Times New Roman" w:hAnsi="Times New Roman" w:cs="Times New Roman"/>
          <w:color w:val="222222"/>
          <w:sz w:val="24"/>
          <w:szCs w:val="24"/>
          <w:shd w:val="clear" w:color="auto" w:fill="FFFFFF"/>
        </w:rPr>
        <w:t>.</w:t>
      </w:r>
      <w:r w:rsidR="006205D7">
        <w:rPr>
          <w:rFonts w:ascii="Times New Roman" w:hAnsi="Times New Roman" w:cs="Times New Roman"/>
          <w:color w:val="222222"/>
          <w:sz w:val="24"/>
          <w:szCs w:val="24"/>
          <w:shd w:val="clear" w:color="auto" w:fill="FFFFFF"/>
        </w:rPr>
        <w:t>15)</w:t>
      </w:r>
      <w:r w:rsidRPr="006D3BEC">
        <w:rPr>
          <w:rFonts w:ascii="Times New Roman" w:eastAsia="Times New Roman" w:hAnsi="Times New Roman" w:cs="Times New Roman"/>
          <w:sz w:val="24"/>
          <w:szCs w:val="24"/>
          <w:lang w:val="en-GB"/>
        </w:rPr>
        <w:t xml:space="preserve">. Career vision influences the plan to achieve growth within a particular direction. The process of developing a career vision starts with pursuing personal ambition. Documentation </w:t>
      </w:r>
      <w:r>
        <w:rPr>
          <w:rFonts w:ascii="Times New Roman" w:eastAsia="Times New Roman" w:hAnsi="Times New Roman" w:cs="Times New Roman"/>
          <w:sz w:val="24"/>
          <w:szCs w:val="24"/>
          <w:lang w:val="en-GB"/>
        </w:rPr>
        <w:t xml:space="preserve">of </w:t>
      </w:r>
      <w:r w:rsidRPr="006D3BEC">
        <w:rPr>
          <w:rFonts w:ascii="Times New Roman" w:eastAsia="Times New Roman" w:hAnsi="Times New Roman" w:cs="Times New Roman"/>
          <w:sz w:val="24"/>
          <w:szCs w:val="24"/>
          <w:lang w:val="en-GB"/>
        </w:rPr>
        <w:t>ambition sets the pace to ensure a vision is created to achieve the objectives outlined. The previous achievement becomes a motivation to develop an ambitious incentive to deliver on the goals—current situations to change influences commitment through vi</w:t>
      </w:r>
      <w:r w:rsidR="003B5CF6">
        <w:rPr>
          <w:rFonts w:ascii="Times New Roman" w:eastAsia="Times New Roman" w:hAnsi="Times New Roman" w:cs="Times New Roman"/>
          <w:sz w:val="24"/>
          <w:szCs w:val="24"/>
          <w:lang w:val="en-GB"/>
        </w:rPr>
        <w:t xml:space="preserve">sionary plans as an individual </w:t>
      </w:r>
      <w:r w:rsidR="003B5CF6" w:rsidRPr="003B5CF6">
        <w:rPr>
          <w:rFonts w:ascii="Times New Roman" w:eastAsia="Times New Roman" w:hAnsi="Times New Roman" w:cs="Times New Roman"/>
          <w:sz w:val="24"/>
          <w:szCs w:val="24"/>
          <w:lang w:val="en-GB"/>
        </w:rPr>
        <w:t>(Kjellström et al., 2020, p.15).</w:t>
      </w:r>
    </w:p>
    <w:p w:rsidR="00DB003B" w:rsidRDefault="00A2200C" w:rsidP="00A2200C">
      <w:pPr>
        <w:spacing w:after="0" w:line="480" w:lineRule="auto"/>
        <w:ind w:firstLine="720"/>
        <w:rPr>
          <w:rFonts w:ascii="Times New Roman" w:eastAsia="Times New Roman" w:hAnsi="Times New Roman" w:cs="Times New Roman"/>
          <w:sz w:val="24"/>
          <w:szCs w:val="24"/>
          <w:lang w:val="en-GB"/>
        </w:rPr>
      </w:pPr>
      <w:r w:rsidRPr="00A2200C">
        <w:rPr>
          <w:rFonts w:ascii="Times New Roman" w:eastAsia="Times New Roman" w:hAnsi="Times New Roman" w:cs="Times New Roman"/>
          <w:sz w:val="24"/>
          <w:szCs w:val="24"/>
          <w:lang w:val="en-GB"/>
        </w:rPr>
        <w:t xml:space="preserve">Pursuing personal goals is possible through leadership style. Thus, selecting a suitable leadership style influences the exemplary commitment to deliver on the goals. A timeline sets the pace for developing a plan to accomplish personal objectives. The objectives are measurable </w:t>
      </w:r>
      <w:r w:rsidRPr="00A2200C">
        <w:rPr>
          <w:rFonts w:ascii="Times New Roman" w:eastAsia="Times New Roman" w:hAnsi="Times New Roman" w:cs="Times New Roman"/>
          <w:sz w:val="24"/>
          <w:szCs w:val="24"/>
          <w:lang w:val="en-GB"/>
        </w:rPr>
        <w:lastRenderedPageBreak/>
        <w:t xml:space="preserve">from a unique perspective to encourage motivation to achieve a personal development plan. Time management is a requirement to create a positive perception to achieve personal </w:t>
      </w:r>
      <w:r w:rsidR="008239D3">
        <w:rPr>
          <w:rFonts w:ascii="Times New Roman" w:eastAsia="Times New Roman" w:hAnsi="Times New Roman" w:cs="Times New Roman"/>
          <w:sz w:val="24"/>
          <w:szCs w:val="24"/>
          <w:lang w:val="en-GB"/>
        </w:rPr>
        <w:t>development (</w:t>
      </w:r>
      <w:r w:rsidR="008239D3" w:rsidRPr="008239D3">
        <w:rPr>
          <w:rFonts w:ascii="Times New Roman" w:hAnsi="Times New Roman" w:cs="Times New Roman"/>
          <w:color w:val="222222"/>
          <w:sz w:val="24"/>
          <w:szCs w:val="24"/>
          <w:shd w:val="clear" w:color="auto" w:fill="FFFFFF"/>
        </w:rPr>
        <w:t>Benmira and Agboola, 2021</w:t>
      </w:r>
      <w:r w:rsidR="008239D3">
        <w:rPr>
          <w:rFonts w:ascii="Times New Roman" w:hAnsi="Times New Roman" w:cs="Times New Roman"/>
          <w:color w:val="222222"/>
          <w:sz w:val="24"/>
          <w:szCs w:val="24"/>
          <w:shd w:val="clear" w:color="auto" w:fill="FFFFFF"/>
        </w:rPr>
        <w:t>, p</w:t>
      </w:r>
      <w:r w:rsidR="008239D3" w:rsidRPr="008239D3">
        <w:rPr>
          <w:rFonts w:ascii="Times New Roman" w:hAnsi="Times New Roman" w:cs="Times New Roman"/>
          <w:color w:val="222222"/>
          <w:sz w:val="24"/>
          <w:szCs w:val="24"/>
          <w:shd w:val="clear" w:color="auto" w:fill="FFFFFF"/>
        </w:rPr>
        <w:t>.</w:t>
      </w:r>
      <w:r w:rsidR="008239D3">
        <w:rPr>
          <w:rFonts w:ascii="Times New Roman" w:hAnsi="Times New Roman" w:cs="Times New Roman"/>
          <w:color w:val="222222"/>
          <w:sz w:val="24"/>
          <w:szCs w:val="24"/>
          <w:shd w:val="clear" w:color="auto" w:fill="FFFFFF"/>
        </w:rPr>
        <w:t>3</w:t>
      </w:r>
      <w:r w:rsidR="008239D3">
        <w:rPr>
          <w:rFonts w:ascii="Times New Roman" w:eastAsia="Times New Roman" w:hAnsi="Times New Roman" w:cs="Times New Roman"/>
          <w:sz w:val="24"/>
          <w:szCs w:val="24"/>
          <w:lang w:val="en-GB"/>
        </w:rPr>
        <w:t>)</w:t>
      </w:r>
      <w:r w:rsidRPr="00A2200C">
        <w:rPr>
          <w:rFonts w:ascii="Times New Roman" w:eastAsia="Times New Roman" w:hAnsi="Times New Roman" w:cs="Times New Roman"/>
          <w:sz w:val="24"/>
          <w:szCs w:val="24"/>
          <w:lang w:val="en-GB"/>
        </w:rPr>
        <w:t>. Managing time influences the urgency to improve performance. Commitment from a unique perspective relies on time utilization techniques in the organization. Also, specific goals are effective in developing a quality leadershi</w:t>
      </w:r>
      <w:r w:rsidR="003B5CF6">
        <w:rPr>
          <w:rFonts w:ascii="Times New Roman" w:eastAsia="Times New Roman" w:hAnsi="Times New Roman" w:cs="Times New Roman"/>
          <w:sz w:val="24"/>
          <w:szCs w:val="24"/>
          <w:lang w:val="en-GB"/>
        </w:rPr>
        <w:t>p plan for personal development</w:t>
      </w:r>
      <w:r w:rsidR="003B5CF6" w:rsidRPr="003B5CF6">
        <w:t xml:space="preserve"> </w:t>
      </w:r>
      <w:r w:rsidR="003B5CF6" w:rsidRPr="003B5CF6">
        <w:rPr>
          <w:rFonts w:ascii="Times New Roman" w:eastAsia="Times New Roman" w:hAnsi="Times New Roman" w:cs="Times New Roman"/>
          <w:sz w:val="24"/>
          <w:szCs w:val="24"/>
          <w:lang w:val="en-GB"/>
        </w:rPr>
        <w:t>(Benmira and Agboola, 2021, p.3).</w:t>
      </w:r>
    </w:p>
    <w:p w:rsidR="0052439A" w:rsidRDefault="0052439A" w:rsidP="0052439A">
      <w:pPr>
        <w:spacing w:after="0" w:line="480" w:lineRule="auto"/>
        <w:ind w:firstLine="720"/>
        <w:rPr>
          <w:rFonts w:ascii="Times New Roman" w:eastAsia="Times New Roman" w:hAnsi="Times New Roman" w:cs="Times New Roman"/>
          <w:sz w:val="24"/>
          <w:szCs w:val="24"/>
          <w:lang w:val="en-GB"/>
        </w:rPr>
      </w:pPr>
      <w:r w:rsidRPr="0052439A">
        <w:rPr>
          <w:rFonts w:ascii="Times New Roman" w:eastAsia="Times New Roman" w:hAnsi="Times New Roman" w:cs="Times New Roman"/>
          <w:sz w:val="24"/>
          <w:szCs w:val="24"/>
          <w:lang w:val="en-GB"/>
        </w:rPr>
        <w:t>The steps for action are required for a clear leadership development plan. The starting point to acquire a leadership development plan needs to be identified in this case. A course of action to commit to developing an experience for a leadership development plan is a better plan to ensure the objective is achievable. The results need to be identified to ensure realistic perspectives are achieved. The perception is a mental process to ensure success is nurtured from personal views. Thus, an effective leadership development plan has to be realistic from a private initiative. Performance indicators identify the criteria for the steps for success in a given timeline</w:t>
      </w:r>
      <w:r w:rsidR="008239D3">
        <w:rPr>
          <w:rFonts w:ascii="Times New Roman" w:eastAsia="Times New Roman" w:hAnsi="Times New Roman" w:cs="Times New Roman"/>
          <w:sz w:val="24"/>
          <w:szCs w:val="24"/>
          <w:lang w:val="en-GB"/>
        </w:rPr>
        <w:t xml:space="preserve"> (</w:t>
      </w:r>
      <w:r w:rsidR="008239D3">
        <w:rPr>
          <w:rFonts w:ascii="Times New Roman" w:hAnsi="Times New Roman" w:cs="Times New Roman"/>
          <w:color w:val="222222"/>
          <w:sz w:val="24"/>
          <w:szCs w:val="24"/>
          <w:shd w:val="clear" w:color="auto" w:fill="FFFFFF"/>
        </w:rPr>
        <w:t xml:space="preserve">Oyenuga et al., </w:t>
      </w:r>
      <w:r w:rsidR="008239D3" w:rsidRPr="008239D3">
        <w:rPr>
          <w:rFonts w:ascii="Times New Roman" w:hAnsi="Times New Roman" w:cs="Times New Roman"/>
          <w:color w:val="222222"/>
          <w:sz w:val="24"/>
          <w:szCs w:val="24"/>
          <w:shd w:val="clear" w:color="auto" w:fill="FFFFFF"/>
        </w:rPr>
        <w:t>2020</w:t>
      </w:r>
      <w:r w:rsidR="008239D3">
        <w:rPr>
          <w:rFonts w:ascii="Times New Roman" w:hAnsi="Times New Roman" w:cs="Times New Roman"/>
          <w:color w:val="222222"/>
          <w:sz w:val="24"/>
          <w:szCs w:val="24"/>
          <w:shd w:val="clear" w:color="auto" w:fill="FFFFFF"/>
        </w:rPr>
        <w:t>, p</w:t>
      </w:r>
      <w:r w:rsidR="008239D3" w:rsidRPr="008239D3">
        <w:rPr>
          <w:rFonts w:ascii="Times New Roman" w:hAnsi="Times New Roman" w:cs="Times New Roman"/>
          <w:color w:val="222222"/>
          <w:sz w:val="24"/>
          <w:szCs w:val="24"/>
          <w:shd w:val="clear" w:color="auto" w:fill="FFFFFF"/>
        </w:rPr>
        <w:t>.</w:t>
      </w:r>
      <w:r w:rsidR="008239D3">
        <w:rPr>
          <w:rFonts w:ascii="Times New Roman" w:hAnsi="Times New Roman" w:cs="Times New Roman"/>
          <w:color w:val="222222"/>
          <w:sz w:val="24"/>
          <w:szCs w:val="24"/>
          <w:shd w:val="clear" w:color="auto" w:fill="FFFFFF"/>
        </w:rPr>
        <w:t>9</w:t>
      </w:r>
      <w:r w:rsidR="008239D3">
        <w:rPr>
          <w:rFonts w:ascii="Times New Roman" w:eastAsia="Times New Roman" w:hAnsi="Times New Roman" w:cs="Times New Roman"/>
          <w:sz w:val="24"/>
          <w:szCs w:val="24"/>
          <w:lang w:val="en-GB"/>
        </w:rPr>
        <w:t>)</w:t>
      </w:r>
      <w:r w:rsidRPr="0052439A">
        <w:rPr>
          <w:rFonts w:ascii="Times New Roman" w:eastAsia="Times New Roman" w:hAnsi="Times New Roman" w:cs="Times New Roman"/>
          <w:sz w:val="24"/>
          <w:szCs w:val="24"/>
          <w:lang w:val="en-GB"/>
        </w:rPr>
        <w:t xml:space="preserve">. Weekly and monthly assessment of the leadership development plan sets the pace to influence motivation and make a correction on areas of weakness.   </w:t>
      </w:r>
    </w:p>
    <w:p w:rsidR="0039476E" w:rsidRDefault="0052439A" w:rsidP="0052439A">
      <w:p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Conclusion</w:t>
      </w:r>
    </w:p>
    <w:p w:rsidR="0039476E" w:rsidRDefault="00E05708" w:rsidP="00E05708">
      <w:pPr>
        <w:spacing w:after="0" w:line="480" w:lineRule="auto"/>
        <w:ind w:firstLine="720"/>
        <w:rPr>
          <w:rFonts w:ascii="Times New Roman" w:eastAsia="Times New Roman" w:hAnsi="Times New Roman" w:cs="Times New Roman"/>
          <w:sz w:val="24"/>
          <w:szCs w:val="24"/>
          <w:lang w:val="en-GB"/>
        </w:rPr>
      </w:pPr>
      <w:r w:rsidRPr="00E05708">
        <w:rPr>
          <w:rFonts w:ascii="Times New Roman" w:eastAsia="Times New Roman" w:hAnsi="Times New Roman" w:cs="Times New Roman"/>
          <w:sz w:val="24"/>
          <w:szCs w:val="24"/>
          <w:lang w:val="en-GB"/>
        </w:rPr>
        <w:t xml:space="preserve">Leadership is an essential criterion in the organization. Workers are attracted to a business establishment that has quality leadership. Through quality leadership experiences, workers' concerns are a priority to improve motivation. The leadership sets the pace to influence ease of decision-making to enhance exquisite customer experiences. At Starbucks, leadership emphasizes people management. Employees are stakeholders for the business to achieve success in financial performance. Change management policies seek to assess employees' opinions to encourage unity and positive commitment at Starbucks. Leadership theories and the change </w:t>
      </w:r>
      <w:r w:rsidRPr="00E05708">
        <w:rPr>
          <w:rFonts w:ascii="Times New Roman" w:eastAsia="Times New Roman" w:hAnsi="Times New Roman" w:cs="Times New Roman"/>
          <w:sz w:val="24"/>
          <w:szCs w:val="24"/>
          <w:lang w:val="en-GB"/>
        </w:rPr>
        <w:lastRenderedPageBreak/>
        <w:t xml:space="preserve">model guide the management to deliver the results envisaged. Creating solutions for the business by involving leadership theories and change model eases tension while accelerating progress. Personal development plans are utilized to achieve objectives outlined from an individual perspective. Every individual who desires a personal development plan must be committed and disciplined to achieve the set-out plan.         </w:t>
      </w:r>
    </w:p>
    <w:p w:rsidR="0039476E" w:rsidRDefault="0039476E" w:rsidP="00DB003B">
      <w:pPr>
        <w:spacing w:after="0" w:line="480" w:lineRule="auto"/>
        <w:jc w:val="center"/>
        <w:rPr>
          <w:rFonts w:ascii="Times New Roman" w:eastAsia="Times New Roman" w:hAnsi="Times New Roman" w:cs="Times New Roman"/>
          <w:sz w:val="24"/>
          <w:szCs w:val="24"/>
          <w:lang w:val="en-GB"/>
        </w:rPr>
      </w:pPr>
    </w:p>
    <w:p w:rsidR="0039476E" w:rsidRDefault="0039476E" w:rsidP="00DB003B">
      <w:pPr>
        <w:spacing w:after="0" w:line="480" w:lineRule="auto"/>
        <w:jc w:val="center"/>
        <w:rPr>
          <w:rFonts w:ascii="Times New Roman" w:eastAsia="Times New Roman" w:hAnsi="Times New Roman" w:cs="Times New Roman"/>
          <w:sz w:val="24"/>
          <w:szCs w:val="24"/>
          <w:lang w:val="en-GB"/>
        </w:rPr>
      </w:pPr>
    </w:p>
    <w:p w:rsidR="004818CF" w:rsidRPr="00F50733" w:rsidRDefault="000A0CFB" w:rsidP="00F50733">
      <w:pPr>
        <w:spacing w:after="0" w:line="480" w:lineRule="auto"/>
        <w:rPr>
          <w:rFonts w:ascii="Times New Roman" w:eastAsia="Times New Roman" w:hAnsi="Times New Roman" w:cs="Times New Roman"/>
          <w:b/>
          <w:sz w:val="24"/>
          <w:szCs w:val="24"/>
          <w:lang w:val="en-GB"/>
        </w:rPr>
      </w:pPr>
      <w:bookmarkStart w:id="0" w:name="_GoBack"/>
      <w:bookmarkEnd w:id="0"/>
      <w:r w:rsidRPr="00F50733">
        <w:rPr>
          <w:rFonts w:ascii="Times New Roman" w:eastAsia="Times New Roman" w:hAnsi="Times New Roman" w:cs="Times New Roman"/>
          <w:b/>
          <w:sz w:val="24"/>
          <w:szCs w:val="24"/>
          <w:lang w:val="en-GB"/>
        </w:rPr>
        <w:t>References</w:t>
      </w:r>
    </w:p>
    <w:p w:rsidR="007D7511" w:rsidRPr="007D7511" w:rsidRDefault="007D7511" w:rsidP="004F65AD">
      <w:pPr>
        <w:spacing w:after="0" w:line="480" w:lineRule="auto"/>
        <w:ind w:left="720" w:hanging="720"/>
        <w:rPr>
          <w:rFonts w:ascii="Times New Roman" w:hAnsi="Times New Roman" w:cs="Times New Roman"/>
          <w:color w:val="222222"/>
          <w:sz w:val="24"/>
          <w:szCs w:val="24"/>
          <w:shd w:val="clear" w:color="auto" w:fill="FFFFFF"/>
        </w:rPr>
      </w:pPr>
      <w:r w:rsidRPr="007D7511">
        <w:rPr>
          <w:rFonts w:ascii="Times New Roman" w:hAnsi="Times New Roman" w:cs="Times New Roman"/>
          <w:color w:val="222222"/>
          <w:sz w:val="24"/>
          <w:szCs w:val="24"/>
          <w:shd w:val="clear" w:color="auto" w:fill="FFFFFF"/>
        </w:rPr>
        <w:t>Akcam, B.K., 2022. The impact of technology on the Starbucks experience. </w:t>
      </w:r>
      <w:r w:rsidRPr="007D7511">
        <w:rPr>
          <w:rFonts w:ascii="Times New Roman" w:hAnsi="Times New Roman" w:cs="Times New Roman"/>
          <w:i/>
          <w:iCs/>
          <w:color w:val="222222"/>
          <w:sz w:val="24"/>
          <w:szCs w:val="24"/>
          <w:shd w:val="clear" w:color="auto" w:fill="FFFFFF"/>
        </w:rPr>
        <w:t>Journal of Information Technology Teaching Cases</w:t>
      </w:r>
      <w:r>
        <w:rPr>
          <w:rFonts w:ascii="Times New Roman" w:hAnsi="Times New Roman" w:cs="Times New Roman"/>
          <w:color w:val="222222"/>
          <w:sz w:val="24"/>
          <w:szCs w:val="24"/>
          <w:shd w:val="clear" w:color="auto" w:fill="FFFFFF"/>
        </w:rPr>
        <w:t>, p.2</w:t>
      </w:r>
      <w:r w:rsidRPr="007D751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hyperlink r:id="rId8" w:history="1">
        <w:r w:rsidRPr="00A72564">
          <w:rPr>
            <w:rStyle w:val="a7"/>
            <w:rFonts w:ascii="Times New Roman" w:hAnsi="Times New Roman" w:cs="Times New Roman"/>
            <w:sz w:val="24"/>
            <w:szCs w:val="24"/>
            <w:shd w:val="clear" w:color="auto" w:fill="FFFFFF"/>
          </w:rPr>
          <w:t>https://doi.org/10.1177/20438869221099305</w:t>
        </w:r>
      </w:hyperlink>
      <w:r>
        <w:rPr>
          <w:rFonts w:ascii="Times New Roman" w:hAnsi="Times New Roman" w:cs="Times New Roman"/>
          <w:color w:val="222222"/>
          <w:sz w:val="24"/>
          <w:szCs w:val="24"/>
          <w:shd w:val="clear" w:color="auto" w:fill="FFFFFF"/>
        </w:rPr>
        <w:t xml:space="preserve"> </w:t>
      </w:r>
    </w:p>
    <w:p w:rsidR="00991106" w:rsidRDefault="00991106" w:rsidP="004F65AD">
      <w:pPr>
        <w:spacing w:after="0" w:line="480" w:lineRule="auto"/>
        <w:ind w:left="720" w:hanging="720"/>
        <w:rPr>
          <w:rFonts w:ascii="Times New Roman" w:hAnsi="Times New Roman" w:cs="Times New Roman"/>
          <w:color w:val="222222"/>
          <w:sz w:val="24"/>
          <w:szCs w:val="24"/>
          <w:shd w:val="clear" w:color="auto" w:fill="FFFFFF"/>
        </w:rPr>
      </w:pPr>
      <w:r w:rsidRPr="00991106">
        <w:rPr>
          <w:rFonts w:ascii="Times New Roman" w:hAnsi="Times New Roman" w:cs="Times New Roman"/>
          <w:color w:val="222222"/>
          <w:sz w:val="24"/>
          <w:szCs w:val="24"/>
          <w:shd w:val="clear" w:color="auto" w:fill="FFFFFF"/>
        </w:rPr>
        <w:t>Baldonado, A.M.,</w:t>
      </w:r>
      <w:r>
        <w:rPr>
          <w:rFonts w:ascii="Times New Roman" w:hAnsi="Times New Roman" w:cs="Times New Roman"/>
          <w:color w:val="222222"/>
          <w:sz w:val="24"/>
          <w:szCs w:val="24"/>
          <w:shd w:val="clear" w:color="auto" w:fill="FFFFFF"/>
        </w:rPr>
        <w:t xml:space="preserve"> 2021.</w:t>
      </w:r>
      <w:r w:rsidRPr="00991106">
        <w:rPr>
          <w:rFonts w:ascii="Times New Roman" w:hAnsi="Times New Roman" w:cs="Times New Roman"/>
          <w:color w:val="222222"/>
          <w:sz w:val="24"/>
          <w:szCs w:val="24"/>
          <w:shd w:val="clear" w:color="auto" w:fill="FFFFFF"/>
        </w:rPr>
        <w:t xml:space="preserve"> Employee Benefits: Analysis of Starbucks, Amazon, and Walmart’s Employee Benefits Program.</w:t>
      </w:r>
      <w:r>
        <w:rPr>
          <w:rFonts w:ascii="Times New Roman" w:hAnsi="Times New Roman" w:cs="Times New Roman"/>
          <w:color w:val="222222"/>
          <w:sz w:val="24"/>
          <w:szCs w:val="24"/>
          <w:shd w:val="clear" w:color="auto" w:fill="FFFFFF"/>
        </w:rPr>
        <w:t xml:space="preserve"> </w:t>
      </w:r>
      <w:r w:rsidRPr="00991106">
        <w:rPr>
          <w:rFonts w:ascii="Times New Roman" w:hAnsi="Times New Roman" w:cs="Times New Roman"/>
          <w:i/>
          <w:sz w:val="24"/>
          <w:szCs w:val="24"/>
        </w:rPr>
        <w:t>International Journal of Managerial Studies and Research (IJMSR)</w:t>
      </w:r>
      <w:r w:rsidRPr="00991106">
        <w:rPr>
          <w:rFonts w:ascii="Times New Roman" w:hAnsi="Times New Roman" w:cs="Times New Roman"/>
          <w:i/>
          <w:color w:val="222222"/>
          <w:sz w:val="24"/>
          <w:szCs w:val="24"/>
          <w:shd w:val="clear" w:color="auto" w:fill="FFFFFF"/>
        </w:rPr>
        <w:t xml:space="preserve"> 9</w:t>
      </w:r>
      <w:r>
        <w:rPr>
          <w:rFonts w:ascii="Times New Roman" w:hAnsi="Times New Roman" w:cs="Times New Roman"/>
          <w:color w:val="222222"/>
          <w:sz w:val="24"/>
          <w:szCs w:val="24"/>
          <w:shd w:val="clear" w:color="auto" w:fill="FFFFFF"/>
        </w:rPr>
        <w:t xml:space="preserve">(1). </w:t>
      </w:r>
      <w:hyperlink r:id="rId9" w:history="1">
        <w:r w:rsidRPr="00A72564">
          <w:rPr>
            <w:rStyle w:val="a7"/>
            <w:rFonts w:ascii="Times New Roman" w:hAnsi="Times New Roman" w:cs="Times New Roman"/>
            <w:sz w:val="24"/>
            <w:szCs w:val="24"/>
            <w:shd w:val="clear" w:color="auto" w:fill="FFFFFF"/>
          </w:rPr>
          <w:t>https://doi.org/10.20431/2349-0349.0901005</w:t>
        </w:r>
      </w:hyperlink>
      <w:r>
        <w:rPr>
          <w:rFonts w:ascii="Times New Roman" w:hAnsi="Times New Roman" w:cs="Times New Roman"/>
          <w:color w:val="222222"/>
          <w:sz w:val="24"/>
          <w:szCs w:val="24"/>
          <w:shd w:val="clear" w:color="auto" w:fill="FFFFFF"/>
        </w:rPr>
        <w:t xml:space="preserve">  </w:t>
      </w:r>
    </w:p>
    <w:p w:rsidR="008239D3" w:rsidRPr="008239D3" w:rsidRDefault="008239D3" w:rsidP="004F65AD">
      <w:pPr>
        <w:spacing w:after="0" w:line="480" w:lineRule="auto"/>
        <w:ind w:left="720" w:hanging="720"/>
        <w:rPr>
          <w:rFonts w:ascii="Times New Roman" w:hAnsi="Times New Roman" w:cs="Times New Roman"/>
          <w:color w:val="222222"/>
          <w:sz w:val="24"/>
          <w:szCs w:val="24"/>
          <w:shd w:val="clear" w:color="auto" w:fill="FFFFFF"/>
        </w:rPr>
      </w:pPr>
      <w:r w:rsidRPr="008239D3">
        <w:rPr>
          <w:rFonts w:ascii="Times New Roman" w:hAnsi="Times New Roman" w:cs="Times New Roman"/>
          <w:color w:val="222222"/>
          <w:sz w:val="24"/>
          <w:szCs w:val="24"/>
          <w:shd w:val="clear" w:color="auto" w:fill="FFFFFF"/>
        </w:rPr>
        <w:t>Benmira, S. and Agboola, M., 2021. Evolution of leadership theory. </w:t>
      </w:r>
      <w:r w:rsidRPr="008239D3">
        <w:rPr>
          <w:rFonts w:ascii="Times New Roman" w:hAnsi="Times New Roman" w:cs="Times New Roman"/>
          <w:i/>
          <w:iCs/>
          <w:color w:val="222222"/>
          <w:sz w:val="24"/>
          <w:szCs w:val="24"/>
          <w:shd w:val="clear" w:color="auto" w:fill="FFFFFF"/>
        </w:rPr>
        <w:t>BMJ Leader</w:t>
      </w:r>
      <w:r w:rsidRPr="008239D3">
        <w:rPr>
          <w:rFonts w:ascii="Times New Roman" w:hAnsi="Times New Roman" w:cs="Times New Roman"/>
          <w:color w:val="222222"/>
          <w:sz w:val="24"/>
          <w:szCs w:val="24"/>
          <w:shd w:val="clear" w:color="auto" w:fill="FFFFFF"/>
        </w:rPr>
        <w:t xml:space="preserve">, pp.leader-2020. </w:t>
      </w:r>
      <w:hyperlink r:id="rId10" w:history="1">
        <w:r w:rsidRPr="00A72564">
          <w:rPr>
            <w:rStyle w:val="a7"/>
            <w:rFonts w:ascii="Times New Roman" w:hAnsi="Times New Roman" w:cs="Times New Roman"/>
            <w:sz w:val="24"/>
            <w:szCs w:val="24"/>
            <w:shd w:val="clear" w:color="auto" w:fill="FFFFFF"/>
          </w:rPr>
          <w:t>https://doi.org/</w:t>
        </w:r>
        <w:r w:rsidRPr="00A72564">
          <w:rPr>
            <w:rStyle w:val="a7"/>
            <w:rFonts w:ascii="Times New Roman" w:hAnsi="Times New Roman" w:cs="Times New Roman"/>
            <w:sz w:val="24"/>
            <w:szCs w:val="24"/>
          </w:rPr>
          <w:t>10.1136/leader-2020-000296</w:t>
        </w:r>
      </w:hyperlink>
      <w:r>
        <w:rPr>
          <w:rFonts w:ascii="Times New Roman" w:hAnsi="Times New Roman" w:cs="Times New Roman"/>
          <w:sz w:val="24"/>
          <w:szCs w:val="24"/>
        </w:rPr>
        <w:t xml:space="preserve"> </w:t>
      </w:r>
    </w:p>
    <w:p w:rsidR="0039476E" w:rsidRPr="0039476E" w:rsidRDefault="0039476E" w:rsidP="004F65AD">
      <w:pPr>
        <w:spacing w:after="0" w:line="480" w:lineRule="auto"/>
        <w:ind w:left="720" w:hanging="720"/>
        <w:rPr>
          <w:rFonts w:ascii="Times New Roman" w:hAnsi="Times New Roman" w:cs="Times New Roman"/>
          <w:color w:val="222222"/>
          <w:sz w:val="24"/>
          <w:szCs w:val="24"/>
          <w:shd w:val="clear" w:color="auto" w:fill="FFFFFF"/>
        </w:rPr>
      </w:pPr>
      <w:r w:rsidRPr="0039476E">
        <w:rPr>
          <w:rFonts w:ascii="Times New Roman" w:hAnsi="Times New Roman" w:cs="Times New Roman"/>
          <w:color w:val="222222"/>
          <w:sz w:val="24"/>
          <w:szCs w:val="24"/>
          <w:shd w:val="clear" w:color="auto" w:fill="FFFFFF"/>
        </w:rPr>
        <w:t>Climent, R.C. and Haftor, D.M., 2021. Business model theory-based prediction of digital technology use: An empirical assessment. </w:t>
      </w:r>
      <w:r w:rsidRPr="0039476E">
        <w:rPr>
          <w:rFonts w:ascii="Times New Roman" w:hAnsi="Times New Roman" w:cs="Times New Roman"/>
          <w:i/>
          <w:iCs/>
          <w:color w:val="222222"/>
          <w:sz w:val="24"/>
          <w:szCs w:val="24"/>
          <w:shd w:val="clear" w:color="auto" w:fill="FFFFFF"/>
        </w:rPr>
        <w:t>Technological Forecasting and Social Change</w:t>
      </w:r>
      <w:r w:rsidRPr="0039476E">
        <w:rPr>
          <w:rFonts w:ascii="Times New Roman" w:hAnsi="Times New Roman" w:cs="Times New Roman"/>
          <w:color w:val="222222"/>
          <w:sz w:val="24"/>
          <w:szCs w:val="24"/>
          <w:shd w:val="clear" w:color="auto" w:fill="FFFFFF"/>
        </w:rPr>
        <w:t>, </w:t>
      </w:r>
      <w:r w:rsidRPr="0039476E">
        <w:rPr>
          <w:rFonts w:ascii="Times New Roman" w:hAnsi="Times New Roman" w:cs="Times New Roman"/>
          <w:i/>
          <w:iCs/>
          <w:color w:val="222222"/>
          <w:sz w:val="24"/>
          <w:szCs w:val="24"/>
          <w:shd w:val="clear" w:color="auto" w:fill="FFFFFF"/>
        </w:rPr>
        <w:t>173</w:t>
      </w:r>
      <w:r>
        <w:rPr>
          <w:rFonts w:ascii="Times New Roman" w:hAnsi="Times New Roman" w:cs="Times New Roman"/>
          <w:color w:val="222222"/>
          <w:sz w:val="24"/>
          <w:szCs w:val="24"/>
          <w:shd w:val="clear" w:color="auto" w:fill="FFFFFF"/>
        </w:rPr>
        <w:t>, p.</w:t>
      </w:r>
      <w:r w:rsidRPr="0039476E">
        <w:rPr>
          <w:rFonts w:ascii="Times New Roman" w:hAnsi="Times New Roman" w:cs="Times New Roman"/>
          <w:color w:val="222222"/>
          <w:sz w:val="24"/>
          <w:szCs w:val="24"/>
          <w:shd w:val="clear" w:color="auto" w:fill="FFFFFF"/>
        </w:rPr>
        <w:t>2.</w:t>
      </w:r>
      <w:r>
        <w:rPr>
          <w:rFonts w:ascii="Times New Roman" w:hAnsi="Times New Roman" w:cs="Times New Roman"/>
          <w:color w:val="222222"/>
          <w:sz w:val="24"/>
          <w:szCs w:val="24"/>
          <w:shd w:val="clear" w:color="auto" w:fill="FFFFFF"/>
        </w:rPr>
        <w:t xml:space="preserve"> </w:t>
      </w:r>
      <w:hyperlink r:id="rId11" w:history="1">
        <w:r w:rsidRPr="00A72564">
          <w:rPr>
            <w:rStyle w:val="a7"/>
            <w:rFonts w:ascii="Times New Roman" w:hAnsi="Times New Roman" w:cs="Times New Roman"/>
            <w:sz w:val="24"/>
            <w:szCs w:val="24"/>
            <w:shd w:val="clear" w:color="auto" w:fill="FFFFFF"/>
          </w:rPr>
          <w:t>https://doi.org/10.1016/j.techfore.2021.121174</w:t>
        </w:r>
      </w:hyperlink>
      <w:r>
        <w:rPr>
          <w:rFonts w:ascii="Times New Roman" w:hAnsi="Times New Roman" w:cs="Times New Roman"/>
          <w:color w:val="222222"/>
          <w:sz w:val="24"/>
          <w:szCs w:val="24"/>
          <w:shd w:val="clear" w:color="auto" w:fill="FFFFFF"/>
        </w:rPr>
        <w:t xml:space="preserve"> </w:t>
      </w:r>
    </w:p>
    <w:p w:rsidR="007564B7" w:rsidRPr="007564B7" w:rsidRDefault="007564B7" w:rsidP="004F65AD">
      <w:pPr>
        <w:spacing w:after="0" w:line="480" w:lineRule="auto"/>
        <w:ind w:left="720" w:hanging="720"/>
        <w:rPr>
          <w:rFonts w:ascii="Times New Roman" w:hAnsi="Times New Roman" w:cs="Times New Roman"/>
          <w:color w:val="222222"/>
          <w:sz w:val="24"/>
          <w:szCs w:val="24"/>
          <w:shd w:val="clear" w:color="auto" w:fill="FFFFFF"/>
        </w:rPr>
      </w:pPr>
      <w:r w:rsidRPr="007564B7">
        <w:rPr>
          <w:rFonts w:ascii="Times New Roman" w:hAnsi="Times New Roman" w:cs="Times New Roman"/>
          <w:color w:val="222222"/>
          <w:sz w:val="24"/>
          <w:szCs w:val="24"/>
          <w:shd w:val="clear" w:color="auto" w:fill="FFFFFF"/>
        </w:rPr>
        <w:t>Duncan, R., Robson-Williams, M., Nicholas, G., Turner, J.A., Smith, R. and Diprose, D., 2018. Transformation is ‘experienced, not delivered’: insights from grounding the discourse in practice to inform policy and theory. </w:t>
      </w:r>
      <w:r w:rsidRPr="007564B7">
        <w:rPr>
          <w:rFonts w:ascii="Times New Roman" w:hAnsi="Times New Roman" w:cs="Times New Roman"/>
          <w:i/>
          <w:iCs/>
          <w:color w:val="222222"/>
          <w:sz w:val="24"/>
          <w:szCs w:val="24"/>
          <w:shd w:val="clear" w:color="auto" w:fill="FFFFFF"/>
        </w:rPr>
        <w:t>Sustainability</w:t>
      </w:r>
      <w:r w:rsidRPr="007564B7">
        <w:rPr>
          <w:rFonts w:ascii="Times New Roman" w:hAnsi="Times New Roman" w:cs="Times New Roman"/>
          <w:color w:val="222222"/>
          <w:sz w:val="24"/>
          <w:szCs w:val="24"/>
          <w:shd w:val="clear" w:color="auto" w:fill="FFFFFF"/>
        </w:rPr>
        <w:t>, </w:t>
      </w:r>
      <w:r w:rsidRPr="007564B7">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(9), p.20</w:t>
      </w:r>
      <w:r w:rsidRPr="007564B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hyperlink r:id="rId12" w:history="1">
        <w:r w:rsidRPr="00A72564">
          <w:rPr>
            <w:rStyle w:val="a7"/>
            <w:rFonts w:ascii="Times New Roman" w:hAnsi="Times New Roman" w:cs="Times New Roman"/>
            <w:sz w:val="24"/>
            <w:szCs w:val="24"/>
            <w:shd w:val="clear" w:color="auto" w:fill="FFFFFF"/>
          </w:rPr>
          <w:t>http://dx.doi.org/10.3390/su10093177</w:t>
        </w:r>
      </w:hyperlink>
      <w:r>
        <w:rPr>
          <w:rFonts w:ascii="Times New Roman" w:hAnsi="Times New Roman" w:cs="Times New Roman"/>
          <w:color w:val="222222"/>
          <w:sz w:val="24"/>
          <w:szCs w:val="24"/>
          <w:shd w:val="clear" w:color="auto" w:fill="FFFFFF"/>
        </w:rPr>
        <w:t xml:space="preserve"> </w:t>
      </w:r>
    </w:p>
    <w:p w:rsidR="00120BB1" w:rsidRDefault="00120BB1" w:rsidP="004F65AD">
      <w:pPr>
        <w:spacing w:after="0" w:line="480" w:lineRule="auto"/>
        <w:ind w:left="720" w:hanging="720"/>
        <w:rPr>
          <w:rFonts w:ascii="Times New Roman" w:hAnsi="Times New Roman" w:cs="Times New Roman"/>
          <w:color w:val="222222"/>
          <w:sz w:val="24"/>
          <w:szCs w:val="24"/>
          <w:shd w:val="clear" w:color="auto" w:fill="FFFFFF"/>
        </w:rPr>
      </w:pPr>
      <w:r w:rsidRPr="00120BB1">
        <w:rPr>
          <w:rFonts w:ascii="Times New Roman" w:hAnsi="Times New Roman" w:cs="Times New Roman"/>
          <w:color w:val="222222"/>
          <w:sz w:val="24"/>
          <w:szCs w:val="24"/>
          <w:shd w:val="clear" w:color="auto" w:fill="FFFFFF"/>
        </w:rPr>
        <w:lastRenderedPageBreak/>
        <w:t>Errida, A. and Lotfi, B., 2021. The determinants of organizational change management success: Literature review and case study. </w:t>
      </w:r>
      <w:r w:rsidRPr="00120BB1">
        <w:rPr>
          <w:rFonts w:ascii="Times New Roman" w:hAnsi="Times New Roman" w:cs="Times New Roman"/>
          <w:i/>
          <w:iCs/>
          <w:color w:val="222222"/>
          <w:sz w:val="24"/>
          <w:szCs w:val="24"/>
          <w:shd w:val="clear" w:color="auto" w:fill="FFFFFF"/>
        </w:rPr>
        <w:t>International Journal of Engineering Business Management</w:t>
      </w:r>
      <w:r w:rsidRPr="00120BB1">
        <w:rPr>
          <w:rFonts w:ascii="Times New Roman" w:hAnsi="Times New Roman" w:cs="Times New Roman"/>
          <w:color w:val="222222"/>
          <w:sz w:val="24"/>
          <w:szCs w:val="24"/>
          <w:shd w:val="clear" w:color="auto" w:fill="FFFFFF"/>
        </w:rPr>
        <w:t>, </w:t>
      </w:r>
      <w:r w:rsidRPr="00120BB1">
        <w:rPr>
          <w:rFonts w:ascii="Times New Roman" w:hAnsi="Times New Roman" w:cs="Times New Roman"/>
          <w:i/>
          <w:iCs/>
          <w:color w:val="222222"/>
          <w:sz w:val="24"/>
          <w:szCs w:val="24"/>
          <w:shd w:val="clear" w:color="auto" w:fill="FFFFFF"/>
        </w:rPr>
        <w:t>13</w:t>
      </w:r>
      <w:r w:rsidRPr="00120BB1">
        <w:rPr>
          <w:rFonts w:ascii="Times New Roman" w:hAnsi="Times New Roman" w:cs="Times New Roman"/>
          <w:color w:val="222222"/>
          <w:sz w:val="24"/>
          <w:szCs w:val="24"/>
          <w:shd w:val="clear" w:color="auto" w:fill="FFFFFF"/>
        </w:rPr>
        <w:t xml:space="preserve">, p. </w:t>
      </w:r>
      <w:r>
        <w:rPr>
          <w:rFonts w:ascii="Times New Roman" w:hAnsi="Times New Roman" w:cs="Times New Roman"/>
          <w:color w:val="222222"/>
          <w:sz w:val="24"/>
          <w:szCs w:val="24"/>
          <w:shd w:val="clear" w:color="auto" w:fill="FFFFFF"/>
        </w:rPr>
        <w:t>2</w:t>
      </w:r>
      <w:r w:rsidRPr="00120BB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hyperlink r:id="rId13" w:history="1">
        <w:r w:rsidRPr="00A72564">
          <w:rPr>
            <w:rStyle w:val="a7"/>
            <w:rFonts w:ascii="Times New Roman" w:hAnsi="Times New Roman" w:cs="Times New Roman"/>
            <w:sz w:val="24"/>
            <w:szCs w:val="24"/>
            <w:shd w:val="clear" w:color="auto" w:fill="FFFFFF"/>
          </w:rPr>
          <w:t>https://doi.org/10.1177/18479790211016273</w:t>
        </w:r>
      </w:hyperlink>
      <w:r>
        <w:rPr>
          <w:rFonts w:ascii="Times New Roman" w:hAnsi="Times New Roman" w:cs="Times New Roman"/>
          <w:color w:val="222222"/>
          <w:sz w:val="24"/>
          <w:szCs w:val="24"/>
          <w:shd w:val="clear" w:color="auto" w:fill="FFFFFF"/>
        </w:rPr>
        <w:t xml:space="preserve"> </w:t>
      </w:r>
    </w:p>
    <w:p w:rsidR="00120BB1" w:rsidRDefault="00120BB1" w:rsidP="004F65AD">
      <w:pPr>
        <w:spacing w:after="0" w:line="480" w:lineRule="auto"/>
        <w:ind w:left="720" w:hanging="720"/>
        <w:rPr>
          <w:rFonts w:ascii="Times New Roman" w:hAnsi="Times New Roman" w:cs="Times New Roman"/>
          <w:color w:val="222222"/>
          <w:sz w:val="24"/>
          <w:szCs w:val="24"/>
          <w:shd w:val="clear" w:color="auto" w:fill="FFFFFF"/>
        </w:rPr>
      </w:pPr>
      <w:r w:rsidRPr="00120BB1">
        <w:rPr>
          <w:rFonts w:ascii="Times New Roman" w:hAnsi="Times New Roman" w:cs="Times New Roman"/>
          <w:color w:val="222222"/>
          <w:sz w:val="24"/>
          <w:szCs w:val="24"/>
          <w:shd w:val="clear" w:color="auto" w:fill="FFFFFF"/>
        </w:rPr>
        <w:t>Hussain, S.T., Lei, S., Akram, T., Haider, M.J., Hussain, S.H. and Ali, M., 2018. Kurt Lewin's change model: A critical review of the role of leadership and employee involvement in organizational change. </w:t>
      </w:r>
      <w:r w:rsidRPr="00120BB1">
        <w:rPr>
          <w:rFonts w:ascii="Times New Roman" w:hAnsi="Times New Roman" w:cs="Times New Roman"/>
          <w:i/>
          <w:iCs/>
          <w:color w:val="222222"/>
          <w:sz w:val="24"/>
          <w:szCs w:val="24"/>
          <w:shd w:val="clear" w:color="auto" w:fill="FFFFFF"/>
        </w:rPr>
        <w:t>Journal of Innovation &amp; Knowledge</w:t>
      </w:r>
      <w:r w:rsidRPr="00120BB1">
        <w:rPr>
          <w:rFonts w:ascii="Times New Roman" w:hAnsi="Times New Roman" w:cs="Times New Roman"/>
          <w:color w:val="222222"/>
          <w:sz w:val="24"/>
          <w:szCs w:val="24"/>
          <w:shd w:val="clear" w:color="auto" w:fill="FFFFFF"/>
        </w:rPr>
        <w:t>, </w:t>
      </w:r>
      <w:r w:rsidRPr="00120BB1">
        <w:rPr>
          <w:rFonts w:ascii="Times New Roman" w:hAnsi="Times New Roman" w:cs="Times New Roman"/>
          <w:i/>
          <w:iCs/>
          <w:color w:val="222222"/>
          <w:sz w:val="24"/>
          <w:szCs w:val="24"/>
          <w:shd w:val="clear" w:color="auto" w:fill="FFFFFF"/>
        </w:rPr>
        <w:t>3</w:t>
      </w:r>
      <w:r w:rsidRPr="00120BB1">
        <w:rPr>
          <w:rFonts w:ascii="Times New Roman" w:hAnsi="Times New Roman" w:cs="Times New Roman"/>
          <w:color w:val="222222"/>
          <w:sz w:val="24"/>
          <w:szCs w:val="24"/>
          <w:shd w:val="clear" w:color="auto" w:fill="FFFFFF"/>
        </w:rPr>
        <w:t>(3), pp.123-127.</w:t>
      </w:r>
      <w:r>
        <w:rPr>
          <w:rFonts w:ascii="Times New Roman" w:hAnsi="Times New Roman" w:cs="Times New Roman"/>
          <w:color w:val="222222"/>
          <w:sz w:val="24"/>
          <w:szCs w:val="24"/>
          <w:shd w:val="clear" w:color="auto" w:fill="FFFFFF"/>
        </w:rPr>
        <w:t xml:space="preserve"> </w:t>
      </w:r>
      <w:hyperlink r:id="rId14" w:history="1">
        <w:r w:rsidRPr="00A72564">
          <w:rPr>
            <w:rStyle w:val="a7"/>
            <w:rFonts w:ascii="Times New Roman" w:hAnsi="Times New Roman" w:cs="Times New Roman"/>
            <w:sz w:val="24"/>
            <w:szCs w:val="24"/>
            <w:shd w:val="clear" w:color="auto" w:fill="FFFFFF"/>
          </w:rPr>
          <w:t>https://doi.org/10.1016/j.jik.2016.07.002</w:t>
        </w:r>
      </w:hyperlink>
      <w:r>
        <w:rPr>
          <w:rFonts w:ascii="Times New Roman" w:hAnsi="Times New Roman" w:cs="Times New Roman"/>
          <w:color w:val="222222"/>
          <w:sz w:val="24"/>
          <w:szCs w:val="24"/>
          <w:shd w:val="clear" w:color="auto" w:fill="FFFFFF"/>
        </w:rPr>
        <w:t xml:space="preserve"> </w:t>
      </w:r>
    </w:p>
    <w:p w:rsidR="006205D7" w:rsidRPr="006205D7" w:rsidRDefault="006205D7" w:rsidP="004F65AD">
      <w:pPr>
        <w:spacing w:after="0" w:line="480" w:lineRule="auto"/>
        <w:ind w:left="720" w:hanging="720"/>
        <w:rPr>
          <w:rFonts w:ascii="Times New Roman" w:hAnsi="Times New Roman" w:cs="Times New Roman"/>
          <w:color w:val="222222"/>
          <w:sz w:val="24"/>
          <w:szCs w:val="24"/>
          <w:shd w:val="clear" w:color="auto" w:fill="FFFFFF"/>
        </w:rPr>
      </w:pPr>
      <w:r w:rsidRPr="006205D7">
        <w:rPr>
          <w:rFonts w:ascii="Times New Roman" w:hAnsi="Times New Roman" w:cs="Times New Roman"/>
          <w:color w:val="222222"/>
          <w:sz w:val="24"/>
          <w:szCs w:val="24"/>
          <w:shd w:val="clear" w:color="auto" w:fill="FFFFFF"/>
        </w:rPr>
        <w:t>Kjellström, S., Stålne, K. and Törnblom, O., 2020. Six ways of understanding leadership development: An exploration of increasing complexity. </w:t>
      </w:r>
      <w:r w:rsidRPr="006205D7">
        <w:rPr>
          <w:rFonts w:ascii="Times New Roman" w:hAnsi="Times New Roman" w:cs="Times New Roman"/>
          <w:i/>
          <w:iCs/>
          <w:color w:val="222222"/>
          <w:sz w:val="24"/>
          <w:szCs w:val="24"/>
          <w:shd w:val="clear" w:color="auto" w:fill="FFFFFF"/>
        </w:rPr>
        <w:t>Leadership</w:t>
      </w:r>
      <w:r w:rsidRPr="006205D7">
        <w:rPr>
          <w:rFonts w:ascii="Times New Roman" w:hAnsi="Times New Roman" w:cs="Times New Roman"/>
          <w:color w:val="222222"/>
          <w:sz w:val="24"/>
          <w:szCs w:val="24"/>
          <w:shd w:val="clear" w:color="auto" w:fill="FFFFFF"/>
        </w:rPr>
        <w:t>, </w:t>
      </w:r>
      <w:r w:rsidRPr="006205D7">
        <w:rPr>
          <w:rFonts w:ascii="Times New Roman" w:hAnsi="Times New Roman" w:cs="Times New Roman"/>
          <w:i/>
          <w:iCs/>
          <w:color w:val="222222"/>
          <w:sz w:val="24"/>
          <w:szCs w:val="24"/>
          <w:shd w:val="clear" w:color="auto" w:fill="FFFFFF"/>
        </w:rPr>
        <w:t>16</w:t>
      </w:r>
      <w:r w:rsidRPr="006205D7">
        <w:rPr>
          <w:rFonts w:ascii="Times New Roman" w:hAnsi="Times New Roman" w:cs="Times New Roman"/>
          <w:color w:val="222222"/>
          <w:sz w:val="24"/>
          <w:szCs w:val="24"/>
          <w:shd w:val="clear" w:color="auto" w:fill="FFFFFF"/>
        </w:rPr>
        <w:t>(4), pp.434-460.</w:t>
      </w:r>
      <w:r>
        <w:rPr>
          <w:rFonts w:ascii="Times New Roman" w:hAnsi="Times New Roman" w:cs="Times New Roman"/>
          <w:color w:val="222222"/>
          <w:sz w:val="24"/>
          <w:szCs w:val="24"/>
          <w:shd w:val="clear" w:color="auto" w:fill="FFFFFF"/>
        </w:rPr>
        <w:t xml:space="preserve"> </w:t>
      </w:r>
      <w:hyperlink r:id="rId15" w:history="1">
        <w:r w:rsidRPr="00A72564">
          <w:rPr>
            <w:rStyle w:val="a7"/>
            <w:rFonts w:ascii="Times New Roman" w:hAnsi="Times New Roman" w:cs="Times New Roman"/>
            <w:sz w:val="24"/>
            <w:szCs w:val="24"/>
            <w:shd w:val="clear" w:color="auto" w:fill="FFFFFF"/>
          </w:rPr>
          <w:t>http://dx.doi.org/10.1177/1742715020926731</w:t>
        </w:r>
      </w:hyperlink>
      <w:r>
        <w:rPr>
          <w:rFonts w:ascii="Times New Roman" w:hAnsi="Times New Roman" w:cs="Times New Roman"/>
          <w:color w:val="222222"/>
          <w:sz w:val="24"/>
          <w:szCs w:val="24"/>
          <w:shd w:val="clear" w:color="auto" w:fill="FFFFFF"/>
        </w:rPr>
        <w:t xml:space="preserve"> </w:t>
      </w:r>
    </w:p>
    <w:p w:rsidR="004F65AD" w:rsidRDefault="004F65AD" w:rsidP="004F65AD">
      <w:pPr>
        <w:spacing w:after="0" w:line="480" w:lineRule="auto"/>
        <w:ind w:left="720" w:hanging="720"/>
        <w:rPr>
          <w:rFonts w:ascii="Times New Roman" w:hAnsi="Times New Roman" w:cs="Times New Roman"/>
          <w:color w:val="222222"/>
          <w:sz w:val="24"/>
          <w:szCs w:val="24"/>
          <w:shd w:val="clear" w:color="auto" w:fill="FFFFFF"/>
        </w:rPr>
      </w:pPr>
      <w:r w:rsidRPr="004F65AD">
        <w:rPr>
          <w:rFonts w:ascii="Times New Roman" w:hAnsi="Times New Roman" w:cs="Times New Roman"/>
          <w:color w:val="222222"/>
          <w:sz w:val="24"/>
          <w:szCs w:val="24"/>
          <w:shd w:val="clear" w:color="auto" w:fill="FFFFFF"/>
        </w:rPr>
        <w:t>Liu, X., Wang, X., Zhou, X., He, X., Pan, D. and Feng, L., 2021, June. Analysis of Starbucks’“Third Place” Cultural Experience Marketing Mode. In </w:t>
      </w:r>
      <w:r w:rsidRPr="004F65AD">
        <w:rPr>
          <w:rFonts w:ascii="Times New Roman" w:hAnsi="Times New Roman" w:cs="Times New Roman"/>
          <w:i/>
          <w:iCs/>
          <w:color w:val="222222"/>
          <w:sz w:val="24"/>
          <w:szCs w:val="24"/>
          <w:shd w:val="clear" w:color="auto" w:fill="FFFFFF"/>
        </w:rPr>
        <w:t>2021 International Conference on Enterprise Management and Economic Development (ICEMED 2021)</w:t>
      </w:r>
      <w:r w:rsidRPr="004F65AD">
        <w:rPr>
          <w:rFonts w:ascii="Times New Roman" w:hAnsi="Times New Roman" w:cs="Times New Roman"/>
          <w:color w:val="222222"/>
          <w:sz w:val="24"/>
          <w:szCs w:val="24"/>
          <w:shd w:val="clear" w:color="auto" w:fill="FFFFFF"/>
        </w:rPr>
        <w:t> (pp. 30-37). Atlantis Press.</w:t>
      </w:r>
      <w:r w:rsidR="00991106">
        <w:rPr>
          <w:rFonts w:ascii="Times New Roman" w:hAnsi="Times New Roman" w:cs="Times New Roman"/>
          <w:color w:val="222222"/>
          <w:sz w:val="24"/>
          <w:szCs w:val="24"/>
          <w:shd w:val="clear" w:color="auto" w:fill="FFFFFF"/>
        </w:rPr>
        <w:t xml:space="preserve"> </w:t>
      </w:r>
      <w:hyperlink r:id="rId16" w:history="1">
        <w:r w:rsidR="00991106" w:rsidRPr="00A72564">
          <w:rPr>
            <w:rStyle w:val="a7"/>
            <w:rFonts w:ascii="Times New Roman" w:hAnsi="Times New Roman" w:cs="Times New Roman"/>
            <w:sz w:val="24"/>
            <w:szCs w:val="24"/>
            <w:shd w:val="clear" w:color="auto" w:fill="FFFFFF"/>
          </w:rPr>
          <w:t>http://creativecommons.org/licenses/by-nc/4.0/</w:t>
        </w:r>
      </w:hyperlink>
      <w:r w:rsidR="00991106">
        <w:rPr>
          <w:rFonts w:ascii="Times New Roman" w:hAnsi="Times New Roman" w:cs="Times New Roman"/>
          <w:color w:val="222222"/>
          <w:sz w:val="24"/>
          <w:szCs w:val="24"/>
          <w:shd w:val="clear" w:color="auto" w:fill="FFFFFF"/>
        </w:rPr>
        <w:t xml:space="preserve"> </w:t>
      </w:r>
    </w:p>
    <w:p w:rsidR="00167A18" w:rsidRDefault="00167A18" w:rsidP="004F65AD">
      <w:pPr>
        <w:spacing w:after="0" w:line="480" w:lineRule="auto"/>
        <w:ind w:left="720" w:hanging="720"/>
        <w:rPr>
          <w:rFonts w:ascii="Times New Roman" w:hAnsi="Times New Roman" w:cs="Times New Roman"/>
          <w:color w:val="222222"/>
          <w:sz w:val="24"/>
          <w:szCs w:val="24"/>
          <w:shd w:val="clear" w:color="auto" w:fill="FFFFFF"/>
        </w:rPr>
      </w:pPr>
      <w:r w:rsidRPr="00167A18">
        <w:rPr>
          <w:rFonts w:ascii="Times New Roman" w:hAnsi="Times New Roman" w:cs="Times New Roman"/>
          <w:color w:val="222222"/>
          <w:sz w:val="24"/>
          <w:szCs w:val="24"/>
          <w:shd w:val="clear" w:color="auto" w:fill="FFFFFF"/>
        </w:rPr>
        <w:t>Lombardi, C.V., Chidiac, N.T. and Record, B.C., 2021. Starbucks coffee corporation’s marketing response to the COVID-19 pandemic. </w:t>
      </w:r>
      <w:r w:rsidRPr="00167A18">
        <w:rPr>
          <w:rFonts w:ascii="Times New Roman" w:hAnsi="Times New Roman" w:cs="Times New Roman"/>
          <w:i/>
          <w:iCs/>
          <w:color w:val="222222"/>
          <w:sz w:val="24"/>
          <w:szCs w:val="24"/>
          <w:shd w:val="clear" w:color="auto" w:fill="FFFFFF"/>
        </w:rPr>
        <w:t>Innovative Marketing</w:t>
      </w:r>
      <w:r w:rsidRPr="00167A18">
        <w:rPr>
          <w:rFonts w:ascii="Times New Roman" w:hAnsi="Times New Roman" w:cs="Times New Roman"/>
          <w:color w:val="222222"/>
          <w:sz w:val="24"/>
          <w:szCs w:val="24"/>
          <w:shd w:val="clear" w:color="auto" w:fill="FFFFFF"/>
        </w:rPr>
        <w:t>, </w:t>
      </w:r>
      <w:r w:rsidRPr="00167A18">
        <w:rPr>
          <w:rFonts w:ascii="Times New Roman" w:hAnsi="Times New Roman" w:cs="Times New Roman"/>
          <w:i/>
          <w:iCs/>
          <w:color w:val="222222"/>
          <w:sz w:val="24"/>
          <w:szCs w:val="24"/>
          <w:shd w:val="clear" w:color="auto" w:fill="FFFFFF"/>
        </w:rPr>
        <w:t>17</w:t>
      </w:r>
      <w:r w:rsidRPr="00167A18">
        <w:rPr>
          <w:rFonts w:ascii="Times New Roman" w:hAnsi="Times New Roman" w:cs="Times New Roman"/>
          <w:color w:val="222222"/>
          <w:sz w:val="24"/>
          <w:szCs w:val="24"/>
          <w:shd w:val="clear" w:color="auto" w:fill="FFFFFF"/>
        </w:rPr>
        <w:t>(2), p.177.</w:t>
      </w:r>
      <w:r>
        <w:rPr>
          <w:rFonts w:ascii="Times New Roman" w:hAnsi="Times New Roman" w:cs="Times New Roman"/>
          <w:color w:val="222222"/>
          <w:sz w:val="24"/>
          <w:szCs w:val="24"/>
          <w:shd w:val="clear" w:color="auto" w:fill="FFFFFF"/>
        </w:rPr>
        <w:t xml:space="preserve"> </w:t>
      </w:r>
      <w:hyperlink r:id="rId17" w:history="1">
        <w:r w:rsidRPr="00A72564">
          <w:rPr>
            <w:rStyle w:val="a7"/>
            <w:rFonts w:ascii="Times New Roman" w:hAnsi="Times New Roman" w:cs="Times New Roman"/>
            <w:sz w:val="24"/>
            <w:szCs w:val="24"/>
            <w:shd w:val="clear" w:color="auto" w:fill="FFFFFF"/>
          </w:rPr>
          <w:t>http://dx.doi.org/10.21511/im.17(2).2021.16</w:t>
        </w:r>
      </w:hyperlink>
      <w:r>
        <w:rPr>
          <w:rFonts w:ascii="Times New Roman" w:hAnsi="Times New Roman" w:cs="Times New Roman"/>
          <w:color w:val="222222"/>
          <w:sz w:val="24"/>
          <w:szCs w:val="24"/>
          <w:shd w:val="clear" w:color="auto" w:fill="FFFFFF"/>
        </w:rPr>
        <w:t xml:space="preserve"> </w:t>
      </w:r>
    </w:p>
    <w:p w:rsidR="0039476E" w:rsidRDefault="0039476E" w:rsidP="004F65AD">
      <w:pPr>
        <w:spacing w:after="0" w:line="480" w:lineRule="auto"/>
        <w:ind w:left="720" w:hanging="720"/>
        <w:rPr>
          <w:rFonts w:ascii="Times New Roman" w:hAnsi="Times New Roman" w:cs="Times New Roman"/>
          <w:color w:val="222222"/>
          <w:sz w:val="24"/>
          <w:szCs w:val="24"/>
          <w:shd w:val="clear" w:color="auto" w:fill="FFFFFF"/>
        </w:rPr>
      </w:pPr>
      <w:r w:rsidRPr="0039476E">
        <w:rPr>
          <w:rFonts w:ascii="Times New Roman" w:hAnsi="Times New Roman" w:cs="Times New Roman"/>
          <w:color w:val="222222"/>
          <w:sz w:val="24"/>
          <w:szCs w:val="24"/>
          <w:shd w:val="clear" w:color="auto" w:fill="FFFFFF"/>
        </w:rPr>
        <w:t>Mi, B., Zhang, T., Zhang, J. and Du, H., 2021, June. Research of the Starbucks’ Ritual Sense and Strategy of Sales. In </w:t>
      </w:r>
      <w:r w:rsidRPr="0039476E">
        <w:rPr>
          <w:rFonts w:ascii="Times New Roman" w:hAnsi="Times New Roman" w:cs="Times New Roman"/>
          <w:i/>
          <w:iCs/>
          <w:color w:val="222222"/>
          <w:sz w:val="24"/>
          <w:szCs w:val="24"/>
          <w:shd w:val="clear" w:color="auto" w:fill="FFFFFF"/>
        </w:rPr>
        <w:t>2021 International Conference on Enterprise Management and Economic Development (ICEMED 2021)</w:t>
      </w:r>
      <w:r w:rsidRPr="0039476E">
        <w:rPr>
          <w:rFonts w:ascii="Times New Roman" w:hAnsi="Times New Roman" w:cs="Times New Roman"/>
          <w:color w:val="222222"/>
          <w:sz w:val="24"/>
          <w:szCs w:val="24"/>
          <w:shd w:val="clear" w:color="auto" w:fill="FFFFFF"/>
        </w:rPr>
        <w:t> (pp. 86-92). Atlantis Press.</w:t>
      </w:r>
      <w:r>
        <w:rPr>
          <w:rFonts w:ascii="Times New Roman" w:hAnsi="Times New Roman" w:cs="Times New Roman"/>
          <w:color w:val="222222"/>
          <w:sz w:val="24"/>
          <w:szCs w:val="24"/>
          <w:shd w:val="clear" w:color="auto" w:fill="FFFFFF"/>
        </w:rPr>
        <w:t xml:space="preserve"> </w:t>
      </w:r>
      <w:hyperlink r:id="rId18" w:history="1">
        <w:r w:rsidR="007D7511" w:rsidRPr="00A72564">
          <w:rPr>
            <w:rStyle w:val="a7"/>
            <w:rFonts w:ascii="Times New Roman" w:hAnsi="Times New Roman" w:cs="Times New Roman"/>
            <w:sz w:val="24"/>
            <w:szCs w:val="24"/>
            <w:shd w:val="clear" w:color="auto" w:fill="FFFFFF"/>
          </w:rPr>
          <w:t>http://creativecommons.org/licenses/by-nc/4.0/</w:t>
        </w:r>
      </w:hyperlink>
      <w:r w:rsidR="007D7511">
        <w:rPr>
          <w:rFonts w:ascii="Times New Roman" w:hAnsi="Times New Roman" w:cs="Times New Roman"/>
          <w:color w:val="222222"/>
          <w:sz w:val="24"/>
          <w:szCs w:val="24"/>
          <w:shd w:val="clear" w:color="auto" w:fill="FFFFFF"/>
        </w:rPr>
        <w:t xml:space="preserve"> </w:t>
      </w:r>
    </w:p>
    <w:p w:rsidR="007D7511" w:rsidRDefault="007D7511" w:rsidP="004F65AD">
      <w:pPr>
        <w:spacing w:after="0" w:line="480" w:lineRule="auto"/>
        <w:ind w:left="720" w:hanging="720"/>
        <w:rPr>
          <w:rFonts w:ascii="Times New Roman" w:hAnsi="Times New Roman" w:cs="Times New Roman"/>
          <w:color w:val="222222"/>
          <w:sz w:val="24"/>
          <w:szCs w:val="24"/>
          <w:shd w:val="clear" w:color="auto" w:fill="FFFFFF"/>
        </w:rPr>
      </w:pPr>
      <w:r w:rsidRPr="007D7511">
        <w:rPr>
          <w:rFonts w:ascii="Times New Roman" w:hAnsi="Times New Roman" w:cs="Times New Roman"/>
          <w:color w:val="222222"/>
          <w:sz w:val="24"/>
          <w:szCs w:val="24"/>
          <w:shd w:val="clear" w:color="auto" w:fill="FFFFFF"/>
        </w:rPr>
        <w:lastRenderedPageBreak/>
        <w:t>Munifa, H., 2022. Customer relationship management strategy in Starbucks card optimization in the Pandemic era. </w:t>
      </w:r>
      <w:r w:rsidRPr="007D7511">
        <w:rPr>
          <w:rFonts w:ascii="Times New Roman" w:hAnsi="Times New Roman" w:cs="Times New Roman"/>
          <w:i/>
          <w:iCs/>
          <w:color w:val="222222"/>
          <w:sz w:val="24"/>
          <w:szCs w:val="24"/>
          <w:shd w:val="clear" w:color="auto" w:fill="FFFFFF"/>
        </w:rPr>
        <w:t>International Journal for Educational and Vocational Studies</w:t>
      </w:r>
      <w:r w:rsidRPr="007D7511">
        <w:rPr>
          <w:rFonts w:ascii="Times New Roman" w:hAnsi="Times New Roman" w:cs="Times New Roman"/>
          <w:color w:val="222222"/>
          <w:sz w:val="24"/>
          <w:szCs w:val="24"/>
          <w:shd w:val="clear" w:color="auto" w:fill="FFFFFF"/>
        </w:rPr>
        <w:t>, </w:t>
      </w:r>
      <w:r w:rsidRPr="007D7511">
        <w:rPr>
          <w:rFonts w:ascii="Times New Roman" w:hAnsi="Times New Roman" w:cs="Times New Roman"/>
          <w:i/>
          <w:iCs/>
          <w:color w:val="222222"/>
          <w:sz w:val="24"/>
          <w:szCs w:val="24"/>
          <w:shd w:val="clear" w:color="auto" w:fill="FFFFFF"/>
        </w:rPr>
        <w:t>4</w:t>
      </w:r>
      <w:r w:rsidRPr="007D7511">
        <w:rPr>
          <w:rFonts w:ascii="Times New Roman" w:hAnsi="Times New Roman" w:cs="Times New Roman"/>
          <w:color w:val="222222"/>
          <w:sz w:val="24"/>
          <w:szCs w:val="24"/>
          <w:shd w:val="clear" w:color="auto" w:fill="FFFFFF"/>
        </w:rPr>
        <w:t>(1), pp.19-29.</w:t>
      </w:r>
      <w:r>
        <w:rPr>
          <w:rFonts w:ascii="Times New Roman" w:hAnsi="Times New Roman" w:cs="Times New Roman"/>
          <w:color w:val="222222"/>
          <w:sz w:val="24"/>
          <w:szCs w:val="24"/>
          <w:shd w:val="clear" w:color="auto" w:fill="FFFFFF"/>
        </w:rPr>
        <w:t xml:space="preserve"> </w:t>
      </w:r>
      <w:hyperlink r:id="rId19" w:history="1">
        <w:r w:rsidR="00872EA9" w:rsidRPr="00A72564">
          <w:rPr>
            <w:rStyle w:val="a7"/>
            <w:rFonts w:ascii="Times New Roman" w:hAnsi="Times New Roman" w:cs="Times New Roman"/>
            <w:sz w:val="24"/>
            <w:szCs w:val="24"/>
            <w:shd w:val="clear" w:color="auto" w:fill="FFFFFF"/>
          </w:rPr>
          <w:t>https://doi.org/10.29103/ijevs.v4i1.6817</w:t>
        </w:r>
      </w:hyperlink>
      <w:r w:rsidR="00872EA9">
        <w:rPr>
          <w:rFonts w:ascii="Times New Roman" w:hAnsi="Times New Roman" w:cs="Times New Roman"/>
          <w:color w:val="222222"/>
          <w:sz w:val="24"/>
          <w:szCs w:val="24"/>
          <w:shd w:val="clear" w:color="auto" w:fill="FFFFFF"/>
        </w:rPr>
        <w:t xml:space="preserve"> </w:t>
      </w:r>
    </w:p>
    <w:p w:rsidR="008239D3" w:rsidRPr="008239D3" w:rsidRDefault="008239D3" w:rsidP="004F65AD">
      <w:pPr>
        <w:spacing w:after="0" w:line="480" w:lineRule="auto"/>
        <w:ind w:left="720" w:hanging="720"/>
        <w:rPr>
          <w:rFonts w:ascii="Times New Roman" w:hAnsi="Times New Roman" w:cs="Times New Roman"/>
          <w:color w:val="222222"/>
          <w:sz w:val="24"/>
          <w:szCs w:val="24"/>
          <w:shd w:val="clear" w:color="auto" w:fill="FFFFFF"/>
        </w:rPr>
      </w:pPr>
      <w:r w:rsidRPr="008239D3">
        <w:rPr>
          <w:rFonts w:ascii="Times New Roman" w:hAnsi="Times New Roman" w:cs="Times New Roman"/>
          <w:color w:val="222222"/>
          <w:sz w:val="24"/>
          <w:szCs w:val="24"/>
          <w:shd w:val="clear" w:color="auto" w:fill="FFFFFF"/>
        </w:rPr>
        <w:t>Oyenuga, G., Law, M., Parbat, M. and Tofade, T., 2020. Implementing an Online Longitudinal Leadership Development Program Using a Leadership-Specific Continuing Professional Development (CPD) Tool. </w:t>
      </w:r>
      <w:r w:rsidRPr="008239D3">
        <w:rPr>
          <w:rFonts w:ascii="Times New Roman" w:hAnsi="Times New Roman" w:cs="Times New Roman"/>
          <w:i/>
          <w:iCs/>
          <w:color w:val="222222"/>
          <w:sz w:val="24"/>
          <w:szCs w:val="24"/>
          <w:shd w:val="clear" w:color="auto" w:fill="FFFFFF"/>
        </w:rPr>
        <w:t>Pharmacy</w:t>
      </w:r>
      <w:r w:rsidRPr="008239D3">
        <w:rPr>
          <w:rFonts w:ascii="Times New Roman" w:hAnsi="Times New Roman" w:cs="Times New Roman"/>
          <w:color w:val="222222"/>
          <w:sz w:val="24"/>
          <w:szCs w:val="24"/>
          <w:shd w:val="clear" w:color="auto" w:fill="FFFFFF"/>
        </w:rPr>
        <w:t>, </w:t>
      </w:r>
      <w:r w:rsidRPr="008239D3">
        <w:rPr>
          <w:rFonts w:ascii="Times New Roman" w:hAnsi="Times New Roman" w:cs="Times New Roman"/>
          <w:i/>
          <w:iCs/>
          <w:color w:val="222222"/>
          <w:sz w:val="24"/>
          <w:szCs w:val="24"/>
          <w:shd w:val="clear" w:color="auto" w:fill="FFFFFF"/>
        </w:rPr>
        <w:t>8</w:t>
      </w:r>
      <w:r w:rsidR="00872EA9">
        <w:rPr>
          <w:rFonts w:ascii="Times New Roman" w:hAnsi="Times New Roman" w:cs="Times New Roman"/>
          <w:color w:val="222222"/>
          <w:sz w:val="24"/>
          <w:szCs w:val="24"/>
          <w:shd w:val="clear" w:color="auto" w:fill="FFFFFF"/>
        </w:rPr>
        <w:t>(2), p.</w:t>
      </w:r>
      <w:r w:rsidRPr="008239D3">
        <w:rPr>
          <w:rFonts w:ascii="Times New Roman" w:hAnsi="Times New Roman" w:cs="Times New Roman"/>
          <w:color w:val="222222"/>
          <w:sz w:val="24"/>
          <w:szCs w:val="24"/>
          <w:shd w:val="clear" w:color="auto" w:fill="FFFFFF"/>
        </w:rPr>
        <w:t>9.</w:t>
      </w:r>
      <w:r>
        <w:rPr>
          <w:rFonts w:ascii="Times New Roman" w:hAnsi="Times New Roman" w:cs="Times New Roman"/>
          <w:color w:val="222222"/>
          <w:sz w:val="24"/>
          <w:szCs w:val="24"/>
          <w:shd w:val="clear" w:color="auto" w:fill="FFFFFF"/>
        </w:rPr>
        <w:t xml:space="preserve"> </w:t>
      </w:r>
      <w:hyperlink r:id="rId20" w:history="1">
        <w:r w:rsidRPr="00A72564">
          <w:rPr>
            <w:rStyle w:val="a7"/>
            <w:rFonts w:ascii="Times New Roman" w:hAnsi="Times New Roman" w:cs="Times New Roman"/>
            <w:sz w:val="24"/>
            <w:szCs w:val="24"/>
            <w:shd w:val="clear" w:color="auto" w:fill="FFFFFF"/>
          </w:rPr>
          <w:t>http://dx.doi.org/10.3390/pharmacy8020079</w:t>
        </w:r>
      </w:hyperlink>
      <w:r>
        <w:rPr>
          <w:rFonts w:ascii="Times New Roman" w:hAnsi="Times New Roman" w:cs="Times New Roman"/>
          <w:color w:val="222222"/>
          <w:sz w:val="24"/>
          <w:szCs w:val="24"/>
          <w:shd w:val="clear" w:color="auto" w:fill="FFFFFF"/>
        </w:rPr>
        <w:t xml:space="preserve"> </w:t>
      </w:r>
    </w:p>
    <w:p w:rsidR="003E3ED9" w:rsidRPr="003E3ED9" w:rsidRDefault="003E3ED9" w:rsidP="004F65AD">
      <w:pPr>
        <w:spacing w:after="0" w:line="480" w:lineRule="auto"/>
        <w:ind w:left="720" w:hanging="720"/>
        <w:rPr>
          <w:rFonts w:ascii="Times New Roman" w:eastAsia="Times New Roman" w:hAnsi="Times New Roman" w:cs="Times New Roman"/>
          <w:sz w:val="24"/>
          <w:szCs w:val="24"/>
          <w:lang w:val="en-GB"/>
        </w:rPr>
      </w:pPr>
      <w:r w:rsidRPr="003E3ED9">
        <w:rPr>
          <w:rFonts w:ascii="Times New Roman" w:hAnsi="Times New Roman" w:cs="Times New Roman"/>
          <w:color w:val="222222"/>
          <w:sz w:val="24"/>
          <w:szCs w:val="24"/>
          <w:shd w:val="clear" w:color="auto" w:fill="FFFFFF"/>
        </w:rPr>
        <w:t>Skačkauskienė, I., 2022. Research on management theory: A development review and bibliometric analysis. </w:t>
      </w:r>
      <w:r w:rsidRPr="003E3ED9">
        <w:rPr>
          <w:rFonts w:ascii="Times New Roman" w:hAnsi="Times New Roman" w:cs="Times New Roman"/>
          <w:i/>
          <w:iCs/>
          <w:color w:val="222222"/>
          <w:sz w:val="24"/>
          <w:szCs w:val="24"/>
          <w:shd w:val="clear" w:color="auto" w:fill="FFFFFF"/>
        </w:rPr>
        <w:t>Problems and perspectives in management</w:t>
      </w:r>
      <w:r w:rsidRPr="003E3ED9">
        <w:rPr>
          <w:rFonts w:ascii="Times New Roman" w:hAnsi="Times New Roman" w:cs="Times New Roman"/>
          <w:color w:val="222222"/>
          <w:sz w:val="24"/>
          <w:szCs w:val="24"/>
          <w:shd w:val="clear" w:color="auto" w:fill="FFFFFF"/>
        </w:rPr>
        <w:t>, </w:t>
      </w:r>
      <w:r w:rsidRPr="003E3ED9">
        <w:rPr>
          <w:rFonts w:ascii="Times New Roman" w:hAnsi="Times New Roman" w:cs="Times New Roman"/>
          <w:i/>
          <w:iCs/>
          <w:color w:val="222222"/>
          <w:sz w:val="24"/>
          <w:szCs w:val="24"/>
          <w:shd w:val="clear" w:color="auto" w:fill="FFFFFF"/>
        </w:rPr>
        <w:t>20</w:t>
      </w:r>
      <w:r w:rsidRPr="003E3ED9">
        <w:rPr>
          <w:rFonts w:ascii="Times New Roman" w:hAnsi="Times New Roman" w:cs="Times New Roman"/>
          <w:color w:val="222222"/>
          <w:sz w:val="24"/>
          <w:szCs w:val="24"/>
          <w:shd w:val="clear" w:color="auto" w:fill="FFFFFF"/>
        </w:rPr>
        <w:t>(2), pp.335-347.</w:t>
      </w:r>
      <w:r>
        <w:rPr>
          <w:rFonts w:ascii="Times New Roman" w:hAnsi="Times New Roman" w:cs="Times New Roman"/>
          <w:color w:val="222222"/>
          <w:sz w:val="24"/>
          <w:szCs w:val="24"/>
          <w:shd w:val="clear" w:color="auto" w:fill="FFFFFF"/>
        </w:rPr>
        <w:t xml:space="preserve"> </w:t>
      </w:r>
      <w:hyperlink r:id="rId21" w:history="1">
        <w:r w:rsidRPr="00A72564">
          <w:rPr>
            <w:rStyle w:val="a7"/>
            <w:rFonts w:ascii="Times New Roman" w:hAnsi="Times New Roman" w:cs="Times New Roman"/>
            <w:sz w:val="24"/>
            <w:szCs w:val="24"/>
            <w:shd w:val="clear" w:color="auto" w:fill="FFFFFF"/>
          </w:rPr>
          <w:t>http://dx.doi.org/10.21511/ppm.20(2).2022.28</w:t>
        </w:r>
      </w:hyperlink>
      <w:r>
        <w:rPr>
          <w:rFonts w:ascii="Times New Roman" w:hAnsi="Times New Roman" w:cs="Times New Roman"/>
          <w:color w:val="222222"/>
          <w:sz w:val="24"/>
          <w:szCs w:val="24"/>
          <w:shd w:val="clear" w:color="auto" w:fill="FFFFFF"/>
        </w:rPr>
        <w:t xml:space="preserve"> </w:t>
      </w:r>
    </w:p>
    <w:p w:rsidR="00D56E34" w:rsidRPr="00A7109E" w:rsidRDefault="00D56E34" w:rsidP="00DB003B">
      <w:pPr>
        <w:spacing w:after="0" w:line="480" w:lineRule="auto"/>
        <w:ind w:left="720" w:hanging="720"/>
        <w:rPr>
          <w:rFonts w:ascii="Times New Roman" w:eastAsia="Times New Roman" w:hAnsi="Times New Roman" w:cs="Times New Roman"/>
          <w:b/>
          <w:sz w:val="24"/>
          <w:szCs w:val="24"/>
          <w:lang w:val="en-GB"/>
        </w:rPr>
      </w:pPr>
    </w:p>
    <w:sectPr w:rsidR="00D56E34" w:rsidRPr="00A7109E" w:rsidSect="00B948E4">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5824" w:rsidRDefault="00E85824" w:rsidP="001E772B">
      <w:pPr>
        <w:spacing w:after="0" w:line="240" w:lineRule="auto"/>
      </w:pPr>
      <w:r>
        <w:separator/>
      </w:r>
    </w:p>
  </w:endnote>
  <w:endnote w:type="continuationSeparator" w:id="0">
    <w:p w:rsidR="00E85824" w:rsidRDefault="00E85824" w:rsidP="001E7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5B0" w:rsidRDefault="00CF35B0">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5B0" w:rsidRDefault="00CF35B0">
    <w:pPr>
      <w:pStyle w:val="a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5B0" w:rsidRDefault="00CF35B0">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5824" w:rsidRDefault="00E85824" w:rsidP="001E772B">
      <w:pPr>
        <w:spacing w:after="0" w:line="240" w:lineRule="auto"/>
      </w:pPr>
      <w:r>
        <w:separator/>
      </w:r>
    </w:p>
  </w:footnote>
  <w:footnote w:type="continuationSeparator" w:id="0">
    <w:p w:rsidR="00E85824" w:rsidRDefault="00E85824" w:rsidP="001E772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5B0" w:rsidRDefault="00CF35B0">
    <w:pPr>
      <w:pStyle w:val="a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72BE" w:rsidRPr="00D35E4D" w:rsidRDefault="00B172BE" w:rsidP="00DB003B">
    <w:pPr>
      <w:pStyle w:val="a3"/>
      <w:spacing w:line="480" w:lineRule="auto"/>
      <w:jc w:val="right"/>
      <w:rPr>
        <w:rFonts w:ascii="Times New Roman" w:hAnsi="Times New Roman" w:cs="Times New Roman"/>
        <w:sz w:val="24"/>
        <w:szCs w:val="24"/>
      </w:rPr>
    </w:pPr>
    <w:r>
      <w:rPr>
        <w:rFonts w:ascii="Times New Roman" w:hAnsi="Times New Roman" w:cs="Times New Roman"/>
        <w:sz w:val="24"/>
        <w:szCs w:val="24"/>
      </w:rPr>
      <w:t>Starbucks Leadership Experience</w:t>
    </w:r>
    <w:sdt>
      <w:sdtPr>
        <w:rPr>
          <w:rFonts w:ascii="Times New Roman" w:hAnsi="Times New Roman" w:cs="Times New Roman"/>
          <w:sz w:val="24"/>
          <w:szCs w:val="24"/>
        </w:rPr>
        <w:id w:val="-27030151"/>
        <w:docPartObj>
          <w:docPartGallery w:val="Page Numbers (Top of Page)"/>
          <w:docPartUnique/>
        </w:docPartObj>
      </w:sdtPr>
      <w:sdtEndPr>
        <w:rPr>
          <w:noProof/>
        </w:rPr>
      </w:sdtEndPr>
      <w:sdtContent>
        <w:r w:rsidR="00CF35B0">
          <w:rPr>
            <w:rFonts w:ascii="Times New Roman" w:hAnsi="Times New Roman" w:cs="Times New Roman"/>
            <w:sz w:val="24"/>
            <w:szCs w:val="24"/>
          </w:rPr>
          <w:t xml:space="preserve"> </w:t>
        </w:r>
        <w:r w:rsidRPr="00D35E4D">
          <w:rPr>
            <w:rFonts w:ascii="Times New Roman" w:hAnsi="Times New Roman" w:cs="Times New Roman"/>
            <w:sz w:val="24"/>
            <w:szCs w:val="24"/>
          </w:rPr>
          <w:fldChar w:fldCharType="begin"/>
        </w:r>
        <w:r w:rsidRPr="00D35E4D">
          <w:rPr>
            <w:rFonts w:ascii="Times New Roman" w:hAnsi="Times New Roman" w:cs="Times New Roman"/>
            <w:sz w:val="24"/>
            <w:szCs w:val="24"/>
          </w:rPr>
          <w:instrText xml:space="preserve"> PAGE   \* MERGEFORMAT </w:instrText>
        </w:r>
        <w:r w:rsidRPr="00D35E4D">
          <w:rPr>
            <w:rFonts w:ascii="Times New Roman" w:hAnsi="Times New Roman" w:cs="Times New Roman"/>
            <w:sz w:val="24"/>
            <w:szCs w:val="24"/>
          </w:rPr>
          <w:fldChar w:fldCharType="separate"/>
        </w:r>
        <w:r w:rsidR="00906F33">
          <w:rPr>
            <w:rFonts w:ascii="Times New Roman" w:hAnsi="Times New Roman" w:cs="Times New Roman"/>
            <w:noProof/>
            <w:sz w:val="24"/>
            <w:szCs w:val="24"/>
          </w:rPr>
          <w:t>9</w:t>
        </w:r>
        <w:r w:rsidRPr="00D35E4D">
          <w:rPr>
            <w:rFonts w:ascii="Times New Roman" w:hAnsi="Times New Roman" w:cs="Times New Roman"/>
            <w:noProof/>
            <w:sz w:val="24"/>
            <w:szCs w:val="24"/>
          </w:rPr>
          <w:fldChar w:fldCharType="end"/>
        </w:r>
      </w:sdtContent>
    </w:sdt>
  </w:p>
  <w:p w:rsidR="00B172BE" w:rsidRPr="00D35E4D" w:rsidRDefault="00B172BE">
    <w:pPr>
      <w:pStyle w:val="a3"/>
      <w:rPr>
        <w:rFonts w:ascii="Times New Roman" w:hAnsi="Times New Roman" w:cs="Times New Roman"/>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5B0" w:rsidRDefault="00CF35B0">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772B"/>
    <w:rsid w:val="00001CD1"/>
    <w:rsid w:val="000031D2"/>
    <w:rsid w:val="00005927"/>
    <w:rsid w:val="00007D88"/>
    <w:rsid w:val="0001003C"/>
    <w:rsid w:val="000100A7"/>
    <w:rsid w:val="000108AB"/>
    <w:rsid w:val="00011F1F"/>
    <w:rsid w:val="0001480E"/>
    <w:rsid w:val="00014C5D"/>
    <w:rsid w:val="00015CF5"/>
    <w:rsid w:val="00017D9C"/>
    <w:rsid w:val="00021322"/>
    <w:rsid w:val="0002174A"/>
    <w:rsid w:val="00025281"/>
    <w:rsid w:val="000264EC"/>
    <w:rsid w:val="00027968"/>
    <w:rsid w:val="00031DF0"/>
    <w:rsid w:val="00033A6F"/>
    <w:rsid w:val="00033AD5"/>
    <w:rsid w:val="00034AF3"/>
    <w:rsid w:val="0003549B"/>
    <w:rsid w:val="00035CFF"/>
    <w:rsid w:val="00035F53"/>
    <w:rsid w:val="00047FDA"/>
    <w:rsid w:val="000504FF"/>
    <w:rsid w:val="00051C42"/>
    <w:rsid w:val="00053ED5"/>
    <w:rsid w:val="00054BE9"/>
    <w:rsid w:val="00056206"/>
    <w:rsid w:val="00060052"/>
    <w:rsid w:val="000620CC"/>
    <w:rsid w:val="00063053"/>
    <w:rsid w:val="00064E82"/>
    <w:rsid w:val="00066688"/>
    <w:rsid w:val="00066E1D"/>
    <w:rsid w:val="00067A36"/>
    <w:rsid w:val="00070848"/>
    <w:rsid w:val="00074A28"/>
    <w:rsid w:val="00074C1A"/>
    <w:rsid w:val="00075C4D"/>
    <w:rsid w:val="000834B9"/>
    <w:rsid w:val="00085825"/>
    <w:rsid w:val="00085AAE"/>
    <w:rsid w:val="000873B5"/>
    <w:rsid w:val="000931FB"/>
    <w:rsid w:val="00093757"/>
    <w:rsid w:val="00096FD7"/>
    <w:rsid w:val="000A0CFB"/>
    <w:rsid w:val="000A1065"/>
    <w:rsid w:val="000A3B89"/>
    <w:rsid w:val="000A467E"/>
    <w:rsid w:val="000A6692"/>
    <w:rsid w:val="000B0ED1"/>
    <w:rsid w:val="000B1468"/>
    <w:rsid w:val="000B1BFC"/>
    <w:rsid w:val="000B2EEA"/>
    <w:rsid w:val="000B6EF4"/>
    <w:rsid w:val="000C608B"/>
    <w:rsid w:val="000D02E0"/>
    <w:rsid w:val="000D0375"/>
    <w:rsid w:val="000D157B"/>
    <w:rsid w:val="000D1D9B"/>
    <w:rsid w:val="000D2FE6"/>
    <w:rsid w:val="000D5CDA"/>
    <w:rsid w:val="000D6B69"/>
    <w:rsid w:val="000E0021"/>
    <w:rsid w:val="000E1649"/>
    <w:rsid w:val="000E2E0C"/>
    <w:rsid w:val="000E36B1"/>
    <w:rsid w:val="000E37F3"/>
    <w:rsid w:val="000E5E33"/>
    <w:rsid w:val="000E66FA"/>
    <w:rsid w:val="000F0EDD"/>
    <w:rsid w:val="000F4502"/>
    <w:rsid w:val="000F4DED"/>
    <w:rsid w:val="000F7CE6"/>
    <w:rsid w:val="00101672"/>
    <w:rsid w:val="00101A52"/>
    <w:rsid w:val="00102877"/>
    <w:rsid w:val="00103FA7"/>
    <w:rsid w:val="00105D74"/>
    <w:rsid w:val="00105DD2"/>
    <w:rsid w:val="0010660F"/>
    <w:rsid w:val="0010705D"/>
    <w:rsid w:val="00110602"/>
    <w:rsid w:val="001113EB"/>
    <w:rsid w:val="00112DEE"/>
    <w:rsid w:val="00120BB1"/>
    <w:rsid w:val="00120F9D"/>
    <w:rsid w:val="00122B5F"/>
    <w:rsid w:val="00123347"/>
    <w:rsid w:val="00123CDE"/>
    <w:rsid w:val="001245F5"/>
    <w:rsid w:val="00125DC1"/>
    <w:rsid w:val="00127EAC"/>
    <w:rsid w:val="001305FA"/>
    <w:rsid w:val="00131646"/>
    <w:rsid w:val="00133873"/>
    <w:rsid w:val="001347FD"/>
    <w:rsid w:val="001353AC"/>
    <w:rsid w:val="0013674F"/>
    <w:rsid w:val="00136FBD"/>
    <w:rsid w:val="00137B2E"/>
    <w:rsid w:val="0014139D"/>
    <w:rsid w:val="0014236E"/>
    <w:rsid w:val="00142E6F"/>
    <w:rsid w:val="00150045"/>
    <w:rsid w:val="00150506"/>
    <w:rsid w:val="00153027"/>
    <w:rsid w:val="00153CB1"/>
    <w:rsid w:val="00160166"/>
    <w:rsid w:val="00160B68"/>
    <w:rsid w:val="0016125F"/>
    <w:rsid w:val="00163A25"/>
    <w:rsid w:val="00163D57"/>
    <w:rsid w:val="0016478C"/>
    <w:rsid w:val="00164B5B"/>
    <w:rsid w:val="00165600"/>
    <w:rsid w:val="00165645"/>
    <w:rsid w:val="00165A99"/>
    <w:rsid w:val="00165E8A"/>
    <w:rsid w:val="00166B91"/>
    <w:rsid w:val="00167A18"/>
    <w:rsid w:val="001705D0"/>
    <w:rsid w:val="00171B63"/>
    <w:rsid w:val="00175404"/>
    <w:rsid w:val="00177697"/>
    <w:rsid w:val="00180C87"/>
    <w:rsid w:val="001811B1"/>
    <w:rsid w:val="00182380"/>
    <w:rsid w:val="00184A62"/>
    <w:rsid w:val="00185F96"/>
    <w:rsid w:val="00186DBB"/>
    <w:rsid w:val="001906D4"/>
    <w:rsid w:val="00191567"/>
    <w:rsid w:val="0019388A"/>
    <w:rsid w:val="00193F86"/>
    <w:rsid w:val="00194780"/>
    <w:rsid w:val="001949AD"/>
    <w:rsid w:val="00194E38"/>
    <w:rsid w:val="00196B2D"/>
    <w:rsid w:val="00196CEA"/>
    <w:rsid w:val="00196D9E"/>
    <w:rsid w:val="00197E06"/>
    <w:rsid w:val="001A0ACD"/>
    <w:rsid w:val="001A0EEB"/>
    <w:rsid w:val="001A4A01"/>
    <w:rsid w:val="001A631D"/>
    <w:rsid w:val="001A6C34"/>
    <w:rsid w:val="001A7132"/>
    <w:rsid w:val="001B2059"/>
    <w:rsid w:val="001B219F"/>
    <w:rsid w:val="001B2570"/>
    <w:rsid w:val="001C0F4B"/>
    <w:rsid w:val="001C259A"/>
    <w:rsid w:val="001C3233"/>
    <w:rsid w:val="001C725F"/>
    <w:rsid w:val="001D2BDF"/>
    <w:rsid w:val="001D3237"/>
    <w:rsid w:val="001D6C8C"/>
    <w:rsid w:val="001D79F3"/>
    <w:rsid w:val="001E0C60"/>
    <w:rsid w:val="001E142D"/>
    <w:rsid w:val="001E1666"/>
    <w:rsid w:val="001E3579"/>
    <w:rsid w:val="001E772B"/>
    <w:rsid w:val="001F0A5B"/>
    <w:rsid w:val="001F0AC0"/>
    <w:rsid w:val="001F1DB6"/>
    <w:rsid w:val="001F2553"/>
    <w:rsid w:val="001F2CF8"/>
    <w:rsid w:val="001F73FD"/>
    <w:rsid w:val="00202C01"/>
    <w:rsid w:val="00205446"/>
    <w:rsid w:val="00211487"/>
    <w:rsid w:val="00212B6C"/>
    <w:rsid w:val="00214775"/>
    <w:rsid w:val="002156D9"/>
    <w:rsid w:val="00217D2F"/>
    <w:rsid w:val="002226EC"/>
    <w:rsid w:val="00222D22"/>
    <w:rsid w:val="002268F5"/>
    <w:rsid w:val="002271AB"/>
    <w:rsid w:val="002276EB"/>
    <w:rsid w:val="00231698"/>
    <w:rsid w:val="00232F77"/>
    <w:rsid w:val="0023493B"/>
    <w:rsid w:val="00235B51"/>
    <w:rsid w:val="00236267"/>
    <w:rsid w:val="00236305"/>
    <w:rsid w:val="002364E6"/>
    <w:rsid w:val="00236B9F"/>
    <w:rsid w:val="00236FA0"/>
    <w:rsid w:val="0024253A"/>
    <w:rsid w:val="00244EBD"/>
    <w:rsid w:val="00246CC9"/>
    <w:rsid w:val="00252932"/>
    <w:rsid w:val="002556C1"/>
    <w:rsid w:val="0025742F"/>
    <w:rsid w:val="002577AC"/>
    <w:rsid w:val="00260A5B"/>
    <w:rsid w:val="002646DB"/>
    <w:rsid w:val="00266448"/>
    <w:rsid w:val="0026670D"/>
    <w:rsid w:val="00266F06"/>
    <w:rsid w:val="002703A0"/>
    <w:rsid w:val="00270C3A"/>
    <w:rsid w:val="002806C7"/>
    <w:rsid w:val="00281010"/>
    <w:rsid w:val="00284AE8"/>
    <w:rsid w:val="00292707"/>
    <w:rsid w:val="00292FB1"/>
    <w:rsid w:val="00294F12"/>
    <w:rsid w:val="002966DC"/>
    <w:rsid w:val="00297540"/>
    <w:rsid w:val="002978F0"/>
    <w:rsid w:val="00297B6B"/>
    <w:rsid w:val="002A45CC"/>
    <w:rsid w:val="002A4F0F"/>
    <w:rsid w:val="002A72E9"/>
    <w:rsid w:val="002B1415"/>
    <w:rsid w:val="002B762E"/>
    <w:rsid w:val="002C21EF"/>
    <w:rsid w:val="002C3732"/>
    <w:rsid w:val="002C54A6"/>
    <w:rsid w:val="002C6B94"/>
    <w:rsid w:val="002D03B3"/>
    <w:rsid w:val="002D0595"/>
    <w:rsid w:val="002D161E"/>
    <w:rsid w:val="002D1966"/>
    <w:rsid w:val="002D2134"/>
    <w:rsid w:val="002D2356"/>
    <w:rsid w:val="002D5695"/>
    <w:rsid w:val="002D5AFB"/>
    <w:rsid w:val="002D66CB"/>
    <w:rsid w:val="002D68BB"/>
    <w:rsid w:val="002E0879"/>
    <w:rsid w:val="002E1688"/>
    <w:rsid w:val="002E3173"/>
    <w:rsid w:val="002E3CB0"/>
    <w:rsid w:val="002E6018"/>
    <w:rsid w:val="002E67CE"/>
    <w:rsid w:val="002F12DB"/>
    <w:rsid w:val="002F3AF2"/>
    <w:rsid w:val="002F490D"/>
    <w:rsid w:val="002F5511"/>
    <w:rsid w:val="002F59C3"/>
    <w:rsid w:val="002F67D7"/>
    <w:rsid w:val="002F6A18"/>
    <w:rsid w:val="002F6F50"/>
    <w:rsid w:val="003030BD"/>
    <w:rsid w:val="0030376A"/>
    <w:rsid w:val="00310632"/>
    <w:rsid w:val="003108B2"/>
    <w:rsid w:val="0031730C"/>
    <w:rsid w:val="003173A6"/>
    <w:rsid w:val="00322248"/>
    <w:rsid w:val="00325899"/>
    <w:rsid w:val="00326E02"/>
    <w:rsid w:val="003270DA"/>
    <w:rsid w:val="00330E3D"/>
    <w:rsid w:val="00333A97"/>
    <w:rsid w:val="00334217"/>
    <w:rsid w:val="003404C0"/>
    <w:rsid w:val="00343F40"/>
    <w:rsid w:val="00346819"/>
    <w:rsid w:val="00351329"/>
    <w:rsid w:val="00351468"/>
    <w:rsid w:val="003516E5"/>
    <w:rsid w:val="00351AD4"/>
    <w:rsid w:val="00351BFC"/>
    <w:rsid w:val="00351D7C"/>
    <w:rsid w:val="0035335A"/>
    <w:rsid w:val="003543F7"/>
    <w:rsid w:val="00354878"/>
    <w:rsid w:val="00355B76"/>
    <w:rsid w:val="00357658"/>
    <w:rsid w:val="003604EA"/>
    <w:rsid w:val="00362C04"/>
    <w:rsid w:val="003705FD"/>
    <w:rsid w:val="00371729"/>
    <w:rsid w:val="00371A3F"/>
    <w:rsid w:val="0037280F"/>
    <w:rsid w:val="0037735C"/>
    <w:rsid w:val="00381F72"/>
    <w:rsid w:val="00385018"/>
    <w:rsid w:val="00386CEF"/>
    <w:rsid w:val="0038757E"/>
    <w:rsid w:val="0039476E"/>
    <w:rsid w:val="003A071D"/>
    <w:rsid w:val="003A219B"/>
    <w:rsid w:val="003A3A72"/>
    <w:rsid w:val="003A7BF8"/>
    <w:rsid w:val="003B0E16"/>
    <w:rsid w:val="003B2D6C"/>
    <w:rsid w:val="003B3C62"/>
    <w:rsid w:val="003B3DA9"/>
    <w:rsid w:val="003B5CF6"/>
    <w:rsid w:val="003B654D"/>
    <w:rsid w:val="003B7735"/>
    <w:rsid w:val="003C3772"/>
    <w:rsid w:val="003C40A2"/>
    <w:rsid w:val="003D5733"/>
    <w:rsid w:val="003D5F68"/>
    <w:rsid w:val="003D723E"/>
    <w:rsid w:val="003D7BD5"/>
    <w:rsid w:val="003E15DC"/>
    <w:rsid w:val="003E3ED9"/>
    <w:rsid w:val="003F0426"/>
    <w:rsid w:val="003F0EE7"/>
    <w:rsid w:val="003F342A"/>
    <w:rsid w:val="003F5707"/>
    <w:rsid w:val="003F632D"/>
    <w:rsid w:val="003F7B3D"/>
    <w:rsid w:val="003F7C5C"/>
    <w:rsid w:val="003F7CFF"/>
    <w:rsid w:val="00401386"/>
    <w:rsid w:val="004036A3"/>
    <w:rsid w:val="00411DC8"/>
    <w:rsid w:val="0041220C"/>
    <w:rsid w:val="0041745D"/>
    <w:rsid w:val="004176BD"/>
    <w:rsid w:val="00420013"/>
    <w:rsid w:val="0042227D"/>
    <w:rsid w:val="00422E2A"/>
    <w:rsid w:val="00426826"/>
    <w:rsid w:val="004331F0"/>
    <w:rsid w:val="00435B59"/>
    <w:rsid w:val="00436B7C"/>
    <w:rsid w:val="00440032"/>
    <w:rsid w:val="0044264B"/>
    <w:rsid w:val="00443AAB"/>
    <w:rsid w:val="00443D4A"/>
    <w:rsid w:val="00445073"/>
    <w:rsid w:val="004501BE"/>
    <w:rsid w:val="00454424"/>
    <w:rsid w:val="0045765C"/>
    <w:rsid w:val="00461202"/>
    <w:rsid w:val="004612F2"/>
    <w:rsid w:val="00461915"/>
    <w:rsid w:val="00462ABB"/>
    <w:rsid w:val="00462FEB"/>
    <w:rsid w:val="00470316"/>
    <w:rsid w:val="0047054B"/>
    <w:rsid w:val="00471D52"/>
    <w:rsid w:val="0047302F"/>
    <w:rsid w:val="004735BD"/>
    <w:rsid w:val="004736F1"/>
    <w:rsid w:val="004758CB"/>
    <w:rsid w:val="00475B39"/>
    <w:rsid w:val="004808E8"/>
    <w:rsid w:val="00480AAA"/>
    <w:rsid w:val="004818CF"/>
    <w:rsid w:val="00484AAC"/>
    <w:rsid w:val="00485FF9"/>
    <w:rsid w:val="004A0D69"/>
    <w:rsid w:val="004A43DC"/>
    <w:rsid w:val="004A4454"/>
    <w:rsid w:val="004A5CCB"/>
    <w:rsid w:val="004B2483"/>
    <w:rsid w:val="004B35EB"/>
    <w:rsid w:val="004B43BB"/>
    <w:rsid w:val="004B4F7E"/>
    <w:rsid w:val="004B558B"/>
    <w:rsid w:val="004C1482"/>
    <w:rsid w:val="004C498E"/>
    <w:rsid w:val="004D2139"/>
    <w:rsid w:val="004D3831"/>
    <w:rsid w:val="004D57EB"/>
    <w:rsid w:val="004D6C36"/>
    <w:rsid w:val="004D7043"/>
    <w:rsid w:val="004D7506"/>
    <w:rsid w:val="004E12FD"/>
    <w:rsid w:val="004E6C55"/>
    <w:rsid w:val="004F1D5B"/>
    <w:rsid w:val="004F65AD"/>
    <w:rsid w:val="004F6959"/>
    <w:rsid w:val="00500521"/>
    <w:rsid w:val="0050290A"/>
    <w:rsid w:val="00502B88"/>
    <w:rsid w:val="00503175"/>
    <w:rsid w:val="00504816"/>
    <w:rsid w:val="005074BF"/>
    <w:rsid w:val="00510237"/>
    <w:rsid w:val="00510FAF"/>
    <w:rsid w:val="0051441F"/>
    <w:rsid w:val="00516B13"/>
    <w:rsid w:val="00517177"/>
    <w:rsid w:val="00520A67"/>
    <w:rsid w:val="00523540"/>
    <w:rsid w:val="00524241"/>
    <w:rsid w:val="0052439A"/>
    <w:rsid w:val="00524C64"/>
    <w:rsid w:val="00526BB2"/>
    <w:rsid w:val="00530AD8"/>
    <w:rsid w:val="00530AFE"/>
    <w:rsid w:val="00531CAD"/>
    <w:rsid w:val="00534497"/>
    <w:rsid w:val="00535DEF"/>
    <w:rsid w:val="00537781"/>
    <w:rsid w:val="00537EF4"/>
    <w:rsid w:val="005427FD"/>
    <w:rsid w:val="00544D29"/>
    <w:rsid w:val="00545A06"/>
    <w:rsid w:val="00550EAD"/>
    <w:rsid w:val="00551094"/>
    <w:rsid w:val="0055208E"/>
    <w:rsid w:val="005526A4"/>
    <w:rsid w:val="005528AA"/>
    <w:rsid w:val="00552F42"/>
    <w:rsid w:val="0055411D"/>
    <w:rsid w:val="00554A51"/>
    <w:rsid w:val="00557867"/>
    <w:rsid w:val="00557A5A"/>
    <w:rsid w:val="00557C06"/>
    <w:rsid w:val="00561E4C"/>
    <w:rsid w:val="00562806"/>
    <w:rsid w:val="00562FA0"/>
    <w:rsid w:val="00563524"/>
    <w:rsid w:val="00563890"/>
    <w:rsid w:val="00565182"/>
    <w:rsid w:val="0056710B"/>
    <w:rsid w:val="00567345"/>
    <w:rsid w:val="00567B7F"/>
    <w:rsid w:val="00574699"/>
    <w:rsid w:val="005751FA"/>
    <w:rsid w:val="00576389"/>
    <w:rsid w:val="00580656"/>
    <w:rsid w:val="00585216"/>
    <w:rsid w:val="00585723"/>
    <w:rsid w:val="00587859"/>
    <w:rsid w:val="00592373"/>
    <w:rsid w:val="005948E3"/>
    <w:rsid w:val="00595D12"/>
    <w:rsid w:val="005973B7"/>
    <w:rsid w:val="005978BC"/>
    <w:rsid w:val="005A40A0"/>
    <w:rsid w:val="005A4BF3"/>
    <w:rsid w:val="005A5733"/>
    <w:rsid w:val="005A633F"/>
    <w:rsid w:val="005A6E61"/>
    <w:rsid w:val="005A7BF6"/>
    <w:rsid w:val="005B1F37"/>
    <w:rsid w:val="005B388F"/>
    <w:rsid w:val="005B5103"/>
    <w:rsid w:val="005C010F"/>
    <w:rsid w:val="005C02D0"/>
    <w:rsid w:val="005C08EE"/>
    <w:rsid w:val="005C09CA"/>
    <w:rsid w:val="005C0E9B"/>
    <w:rsid w:val="005C1869"/>
    <w:rsid w:val="005C3D94"/>
    <w:rsid w:val="005D103C"/>
    <w:rsid w:val="005D2CD0"/>
    <w:rsid w:val="005D32AF"/>
    <w:rsid w:val="005D57D7"/>
    <w:rsid w:val="005D6AB2"/>
    <w:rsid w:val="005D78E5"/>
    <w:rsid w:val="005E1181"/>
    <w:rsid w:val="005E482E"/>
    <w:rsid w:val="005E5B50"/>
    <w:rsid w:val="005E76FE"/>
    <w:rsid w:val="005E7B97"/>
    <w:rsid w:val="005F4614"/>
    <w:rsid w:val="005F4C8E"/>
    <w:rsid w:val="005F4CA6"/>
    <w:rsid w:val="005F6115"/>
    <w:rsid w:val="005F63F6"/>
    <w:rsid w:val="005F7CA2"/>
    <w:rsid w:val="00601024"/>
    <w:rsid w:val="00602A53"/>
    <w:rsid w:val="00605758"/>
    <w:rsid w:val="00607F16"/>
    <w:rsid w:val="006122D2"/>
    <w:rsid w:val="00616E58"/>
    <w:rsid w:val="006171EF"/>
    <w:rsid w:val="006205D7"/>
    <w:rsid w:val="00623CF7"/>
    <w:rsid w:val="00630060"/>
    <w:rsid w:val="0063132B"/>
    <w:rsid w:val="0063427A"/>
    <w:rsid w:val="00640461"/>
    <w:rsid w:val="00642506"/>
    <w:rsid w:val="006447D1"/>
    <w:rsid w:val="006451C9"/>
    <w:rsid w:val="00653F06"/>
    <w:rsid w:val="00657446"/>
    <w:rsid w:val="00660501"/>
    <w:rsid w:val="0066070D"/>
    <w:rsid w:val="00660E7F"/>
    <w:rsid w:val="00661586"/>
    <w:rsid w:val="0066368F"/>
    <w:rsid w:val="006643F3"/>
    <w:rsid w:val="00665108"/>
    <w:rsid w:val="006703FD"/>
    <w:rsid w:val="00671FEC"/>
    <w:rsid w:val="00672D63"/>
    <w:rsid w:val="00674CD4"/>
    <w:rsid w:val="006771EF"/>
    <w:rsid w:val="0068412F"/>
    <w:rsid w:val="0069052B"/>
    <w:rsid w:val="00690F05"/>
    <w:rsid w:val="00692078"/>
    <w:rsid w:val="00695F9F"/>
    <w:rsid w:val="006A3D25"/>
    <w:rsid w:val="006A42C8"/>
    <w:rsid w:val="006A44E8"/>
    <w:rsid w:val="006A70DC"/>
    <w:rsid w:val="006B0B8E"/>
    <w:rsid w:val="006B0D9F"/>
    <w:rsid w:val="006B232B"/>
    <w:rsid w:val="006B38E3"/>
    <w:rsid w:val="006B39AA"/>
    <w:rsid w:val="006B4137"/>
    <w:rsid w:val="006B4E91"/>
    <w:rsid w:val="006B531C"/>
    <w:rsid w:val="006C12F0"/>
    <w:rsid w:val="006C73C3"/>
    <w:rsid w:val="006D0F84"/>
    <w:rsid w:val="006D14FA"/>
    <w:rsid w:val="006D1BDD"/>
    <w:rsid w:val="006D3BEC"/>
    <w:rsid w:val="006D4D79"/>
    <w:rsid w:val="006D762D"/>
    <w:rsid w:val="006E2A81"/>
    <w:rsid w:val="006E2E47"/>
    <w:rsid w:val="006E6407"/>
    <w:rsid w:val="006E6839"/>
    <w:rsid w:val="006F0A4C"/>
    <w:rsid w:val="006F2C5E"/>
    <w:rsid w:val="006F3695"/>
    <w:rsid w:val="006F4AE8"/>
    <w:rsid w:val="0070254F"/>
    <w:rsid w:val="00703758"/>
    <w:rsid w:val="00704E5F"/>
    <w:rsid w:val="007132F9"/>
    <w:rsid w:val="0071536A"/>
    <w:rsid w:val="00716A86"/>
    <w:rsid w:val="00721464"/>
    <w:rsid w:val="007216FF"/>
    <w:rsid w:val="0072204A"/>
    <w:rsid w:val="00722CFA"/>
    <w:rsid w:val="00723A78"/>
    <w:rsid w:val="00723AEF"/>
    <w:rsid w:val="00725BA4"/>
    <w:rsid w:val="00726DFE"/>
    <w:rsid w:val="007277C5"/>
    <w:rsid w:val="0073310A"/>
    <w:rsid w:val="007413F7"/>
    <w:rsid w:val="00743B0F"/>
    <w:rsid w:val="00745AFB"/>
    <w:rsid w:val="00746200"/>
    <w:rsid w:val="00747E90"/>
    <w:rsid w:val="007564B7"/>
    <w:rsid w:val="00756DAB"/>
    <w:rsid w:val="0076084B"/>
    <w:rsid w:val="00761316"/>
    <w:rsid w:val="00764453"/>
    <w:rsid w:val="00767E69"/>
    <w:rsid w:val="00770C8C"/>
    <w:rsid w:val="00773664"/>
    <w:rsid w:val="00774DD2"/>
    <w:rsid w:val="00776DB5"/>
    <w:rsid w:val="007821F3"/>
    <w:rsid w:val="0078450B"/>
    <w:rsid w:val="0079302A"/>
    <w:rsid w:val="00796CA4"/>
    <w:rsid w:val="0079740B"/>
    <w:rsid w:val="007A0323"/>
    <w:rsid w:val="007A0750"/>
    <w:rsid w:val="007A1041"/>
    <w:rsid w:val="007A2E9A"/>
    <w:rsid w:val="007A4793"/>
    <w:rsid w:val="007A623A"/>
    <w:rsid w:val="007A6C26"/>
    <w:rsid w:val="007A7A2E"/>
    <w:rsid w:val="007B0C92"/>
    <w:rsid w:val="007B1284"/>
    <w:rsid w:val="007B3005"/>
    <w:rsid w:val="007B53B9"/>
    <w:rsid w:val="007B6BD5"/>
    <w:rsid w:val="007C0CDA"/>
    <w:rsid w:val="007C211B"/>
    <w:rsid w:val="007C4256"/>
    <w:rsid w:val="007C45C3"/>
    <w:rsid w:val="007C46EC"/>
    <w:rsid w:val="007C5900"/>
    <w:rsid w:val="007C7C29"/>
    <w:rsid w:val="007D0B39"/>
    <w:rsid w:val="007D2408"/>
    <w:rsid w:val="007D47D9"/>
    <w:rsid w:val="007D6D72"/>
    <w:rsid w:val="007D72CE"/>
    <w:rsid w:val="007D7511"/>
    <w:rsid w:val="007E0169"/>
    <w:rsid w:val="007E2B67"/>
    <w:rsid w:val="007E3FBD"/>
    <w:rsid w:val="007E41E7"/>
    <w:rsid w:val="007E4546"/>
    <w:rsid w:val="007E4708"/>
    <w:rsid w:val="007E5C85"/>
    <w:rsid w:val="007E70D5"/>
    <w:rsid w:val="007E7113"/>
    <w:rsid w:val="007E750D"/>
    <w:rsid w:val="007E7EF3"/>
    <w:rsid w:val="007F204D"/>
    <w:rsid w:val="007F3147"/>
    <w:rsid w:val="007F4863"/>
    <w:rsid w:val="007F5306"/>
    <w:rsid w:val="008015ED"/>
    <w:rsid w:val="008017C6"/>
    <w:rsid w:val="00806088"/>
    <w:rsid w:val="008157EF"/>
    <w:rsid w:val="008239D3"/>
    <w:rsid w:val="00823E75"/>
    <w:rsid w:val="008252C6"/>
    <w:rsid w:val="00825AD0"/>
    <w:rsid w:val="00825D03"/>
    <w:rsid w:val="00834A3E"/>
    <w:rsid w:val="008355DD"/>
    <w:rsid w:val="00836F9F"/>
    <w:rsid w:val="0084097F"/>
    <w:rsid w:val="00842BD1"/>
    <w:rsid w:val="00843062"/>
    <w:rsid w:val="00846697"/>
    <w:rsid w:val="0084677F"/>
    <w:rsid w:val="008468BA"/>
    <w:rsid w:val="0084782C"/>
    <w:rsid w:val="00855745"/>
    <w:rsid w:val="00855FF9"/>
    <w:rsid w:val="00860106"/>
    <w:rsid w:val="00860459"/>
    <w:rsid w:val="0086263C"/>
    <w:rsid w:val="00872212"/>
    <w:rsid w:val="00872EA9"/>
    <w:rsid w:val="0087361A"/>
    <w:rsid w:val="008777D0"/>
    <w:rsid w:val="00880A1F"/>
    <w:rsid w:val="00882423"/>
    <w:rsid w:val="00882D7F"/>
    <w:rsid w:val="00883459"/>
    <w:rsid w:val="00883A41"/>
    <w:rsid w:val="00886F0E"/>
    <w:rsid w:val="00887A82"/>
    <w:rsid w:val="008916CD"/>
    <w:rsid w:val="008916E2"/>
    <w:rsid w:val="00891814"/>
    <w:rsid w:val="00893B6C"/>
    <w:rsid w:val="0089767F"/>
    <w:rsid w:val="008A330C"/>
    <w:rsid w:val="008A4A68"/>
    <w:rsid w:val="008B01C8"/>
    <w:rsid w:val="008B0FBF"/>
    <w:rsid w:val="008B318D"/>
    <w:rsid w:val="008B325A"/>
    <w:rsid w:val="008B6202"/>
    <w:rsid w:val="008B6D50"/>
    <w:rsid w:val="008C16E4"/>
    <w:rsid w:val="008C25E3"/>
    <w:rsid w:val="008C2CA8"/>
    <w:rsid w:val="008C4266"/>
    <w:rsid w:val="008C5226"/>
    <w:rsid w:val="008C5C2A"/>
    <w:rsid w:val="008D19AF"/>
    <w:rsid w:val="008D2CD2"/>
    <w:rsid w:val="008D39A7"/>
    <w:rsid w:val="008D7BB4"/>
    <w:rsid w:val="008E11CB"/>
    <w:rsid w:val="008E1B5B"/>
    <w:rsid w:val="008E2AE4"/>
    <w:rsid w:val="008E505F"/>
    <w:rsid w:val="008E5556"/>
    <w:rsid w:val="008E684C"/>
    <w:rsid w:val="008E79BD"/>
    <w:rsid w:val="008E7EC8"/>
    <w:rsid w:val="008F0C5E"/>
    <w:rsid w:val="008F5C34"/>
    <w:rsid w:val="008F7F29"/>
    <w:rsid w:val="009016D5"/>
    <w:rsid w:val="00903973"/>
    <w:rsid w:val="00904AA8"/>
    <w:rsid w:val="00906E16"/>
    <w:rsid w:val="00906F33"/>
    <w:rsid w:val="0091210E"/>
    <w:rsid w:val="009124C7"/>
    <w:rsid w:val="0091269D"/>
    <w:rsid w:val="0091409F"/>
    <w:rsid w:val="00915456"/>
    <w:rsid w:val="0091596E"/>
    <w:rsid w:val="009163ED"/>
    <w:rsid w:val="00921380"/>
    <w:rsid w:val="009216ED"/>
    <w:rsid w:val="0092266E"/>
    <w:rsid w:val="00924457"/>
    <w:rsid w:val="00927C01"/>
    <w:rsid w:val="00937703"/>
    <w:rsid w:val="009412CF"/>
    <w:rsid w:val="00941984"/>
    <w:rsid w:val="0094598B"/>
    <w:rsid w:val="00950218"/>
    <w:rsid w:val="00951DCF"/>
    <w:rsid w:val="00954AFB"/>
    <w:rsid w:val="009552F1"/>
    <w:rsid w:val="0095533C"/>
    <w:rsid w:val="009559AA"/>
    <w:rsid w:val="009559C8"/>
    <w:rsid w:val="00955F46"/>
    <w:rsid w:val="0096058C"/>
    <w:rsid w:val="0096093D"/>
    <w:rsid w:val="00961330"/>
    <w:rsid w:val="00962E94"/>
    <w:rsid w:val="00965A06"/>
    <w:rsid w:val="00967E4C"/>
    <w:rsid w:val="00973BE1"/>
    <w:rsid w:val="00974A5A"/>
    <w:rsid w:val="0097755C"/>
    <w:rsid w:val="00977A4C"/>
    <w:rsid w:val="00984EDF"/>
    <w:rsid w:val="00985CCB"/>
    <w:rsid w:val="00990606"/>
    <w:rsid w:val="00991106"/>
    <w:rsid w:val="00991D14"/>
    <w:rsid w:val="00993AE0"/>
    <w:rsid w:val="009A2DD4"/>
    <w:rsid w:val="009A6439"/>
    <w:rsid w:val="009A7540"/>
    <w:rsid w:val="009B13B9"/>
    <w:rsid w:val="009B211D"/>
    <w:rsid w:val="009B4747"/>
    <w:rsid w:val="009B7790"/>
    <w:rsid w:val="009C185E"/>
    <w:rsid w:val="009C5BF0"/>
    <w:rsid w:val="009D051D"/>
    <w:rsid w:val="009D0B1B"/>
    <w:rsid w:val="009D25A9"/>
    <w:rsid w:val="009D32B7"/>
    <w:rsid w:val="009E0B06"/>
    <w:rsid w:val="009E137C"/>
    <w:rsid w:val="009E26E9"/>
    <w:rsid w:val="009E5783"/>
    <w:rsid w:val="009E671C"/>
    <w:rsid w:val="009E6C4B"/>
    <w:rsid w:val="009E71DF"/>
    <w:rsid w:val="009E7566"/>
    <w:rsid w:val="009F0835"/>
    <w:rsid w:val="009F181F"/>
    <w:rsid w:val="009F28BD"/>
    <w:rsid w:val="009F29FC"/>
    <w:rsid w:val="009F6780"/>
    <w:rsid w:val="009F6880"/>
    <w:rsid w:val="00A0026E"/>
    <w:rsid w:val="00A034FF"/>
    <w:rsid w:val="00A066CA"/>
    <w:rsid w:val="00A0755E"/>
    <w:rsid w:val="00A1280F"/>
    <w:rsid w:val="00A12FD3"/>
    <w:rsid w:val="00A14015"/>
    <w:rsid w:val="00A1440F"/>
    <w:rsid w:val="00A14F3C"/>
    <w:rsid w:val="00A14F4D"/>
    <w:rsid w:val="00A15A12"/>
    <w:rsid w:val="00A17818"/>
    <w:rsid w:val="00A218D5"/>
    <w:rsid w:val="00A2200C"/>
    <w:rsid w:val="00A22E77"/>
    <w:rsid w:val="00A24F46"/>
    <w:rsid w:val="00A263C4"/>
    <w:rsid w:val="00A278C0"/>
    <w:rsid w:val="00A352EC"/>
    <w:rsid w:val="00A354AF"/>
    <w:rsid w:val="00A35B1A"/>
    <w:rsid w:val="00A35C0C"/>
    <w:rsid w:val="00A3609D"/>
    <w:rsid w:val="00A4284D"/>
    <w:rsid w:val="00A445E8"/>
    <w:rsid w:val="00A505F1"/>
    <w:rsid w:val="00A51757"/>
    <w:rsid w:val="00A51909"/>
    <w:rsid w:val="00A52535"/>
    <w:rsid w:val="00A53E29"/>
    <w:rsid w:val="00A540C0"/>
    <w:rsid w:val="00A57226"/>
    <w:rsid w:val="00A6371E"/>
    <w:rsid w:val="00A65EFE"/>
    <w:rsid w:val="00A7109E"/>
    <w:rsid w:val="00A724F5"/>
    <w:rsid w:val="00A72F93"/>
    <w:rsid w:val="00A813A0"/>
    <w:rsid w:val="00A82A47"/>
    <w:rsid w:val="00A84022"/>
    <w:rsid w:val="00A84026"/>
    <w:rsid w:val="00A85CB0"/>
    <w:rsid w:val="00A9101F"/>
    <w:rsid w:val="00A91143"/>
    <w:rsid w:val="00A92EAD"/>
    <w:rsid w:val="00A9325C"/>
    <w:rsid w:val="00A9664A"/>
    <w:rsid w:val="00A97D0B"/>
    <w:rsid w:val="00AA3229"/>
    <w:rsid w:val="00AA39DC"/>
    <w:rsid w:val="00AB67CC"/>
    <w:rsid w:val="00AB6837"/>
    <w:rsid w:val="00AC05C7"/>
    <w:rsid w:val="00AC687C"/>
    <w:rsid w:val="00AD1470"/>
    <w:rsid w:val="00AD17DB"/>
    <w:rsid w:val="00AD339C"/>
    <w:rsid w:val="00AD4C8B"/>
    <w:rsid w:val="00AD6FA7"/>
    <w:rsid w:val="00AD6FA9"/>
    <w:rsid w:val="00AE0FA4"/>
    <w:rsid w:val="00AE1243"/>
    <w:rsid w:val="00AE15AA"/>
    <w:rsid w:val="00AE298D"/>
    <w:rsid w:val="00AE3E30"/>
    <w:rsid w:val="00AE3E33"/>
    <w:rsid w:val="00AE476A"/>
    <w:rsid w:val="00AE5025"/>
    <w:rsid w:val="00AE79B9"/>
    <w:rsid w:val="00AF1580"/>
    <w:rsid w:val="00AF449C"/>
    <w:rsid w:val="00AF5EC5"/>
    <w:rsid w:val="00AF6059"/>
    <w:rsid w:val="00AF630F"/>
    <w:rsid w:val="00AF7263"/>
    <w:rsid w:val="00B00315"/>
    <w:rsid w:val="00B00C92"/>
    <w:rsid w:val="00B00DB6"/>
    <w:rsid w:val="00B0487A"/>
    <w:rsid w:val="00B050B2"/>
    <w:rsid w:val="00B06AF2"/>
    <w:rsid w:val="00B108AF"/>
    <w:rsid w:val="00B11280"/>
    <w:rsid w:val="00B12329"/>
    <w:rsid w:val="00B12A6D"/>
    <w:rsid w:val="00B1489C"/>
    <w:rsid w:val="00B167F9"/>
    <w:rsid w:val="00B172BE"/>
    <w:rsid w:val="00B20E5B"/>
    <w:rsid w:val="00B22EA3"/>
    <w:rsid w:val="00B2325C"/>
    <w:rsid w:val="00B27EFF"/>
    <w:rsid w:val="00B3154D"/>
    <w:rsid w:val="00B34E26"/>
    <w:rsid w:val="00B363BA"/>
    <w:rsid w:val="00B423EA"/>
    <w:rsid w:val="00B42850"/>
    <w:rsid w:val="00B43015"/>
    <w:rsid w:val="00B4426A"/>
    <w:rsid w:val="00B54C2E"/>
    <w:rsid w:val="00B55339"/>
    <w:rsid w:val="00B6033A"/>
    <w:rsid w:val="00B66349"/>
    <w:rsid w:val="00B665E7"/>
    <w:rsid w:val="00B669ED"/>
    <w:rsid w:val="00B70E50"/>
    <w:rsid w:val="00B70E69"/>
    <w:rsid w:val="00B71067"/>
    <w:rsid w:val="00B74176"/>
    <w:rsid w:val="00B759D8"/>
    <w:rsid w:val="00B76B10"/>
    <w:rsid w:val="00B76B22"/>
    <w:rsid w:val="00B7787C"/>
    <w:rsid w:val="00B82BC6"/>
    <w:rsid w:val="00B857A4"/>
    <w:rsid w:val="00B8581B"/>
    <w:rsid w:val="00B87083"/>
    <w:rsid w:val="00B90147"/>
    <w:rsid w:val="00B9019A"/>
    <w:rsid w:val="00B9253B"/>
    <w:rsid w:val="00B947E7"/>
    <w:rsid w:val="00B948E4"/>
    <w:rsid w:val="00B9697D"/>
    <w:rsid w:val="00B97285"/>
    <w:rsid w:val="00BA0CAA"/>
    <w:rsid w:val="00BA3362"/>
    <w:rsid w:val="00BA44D7"/>
    <w:rsid w:val="00BA6707"/>
    <w:rsid w:val="00BB1CD6"/>
    <w:rsid w:val="00BB5F85"/>
    <w:rsid w:val="00BC0511"/>
    <w:rsid w:val="00BC2A49"/>
    <w:rsid w:val="00BD0D00"/>
    <w:rsid w:val="00BD12D8"/>
    <w:rsid w:val="00BD18F2"/>
    <w:rsid w:val="00BD20F2"/>
    <w:rsid w:val="00BD228B"/>
    <w:rsid w:val="00BD31A2"/>
    <w:rsid w:val="00BD38B4"/>
    <w:rsid w:val="00BD54C6"/>
    <w:rsid w:val="00BD65FF"/>
    <w:rsid w:val="00BE0ED7"/>
    <w:rsid w:val="00BE13AE"/>
    <w:rsid w:val="00BE523A"/>
    <w:rsid w:val="00BE6704"/>
    <w:rsid w:val="00BE7A9C"/>
    <w:rsid w:val="00BF024E"/>
    <w:rsid w:val="00BF7D7C"/>
    <w:rsid w:val="00C00AD8"/>
    <w:rsid w:val="00C058D6"/>
    <w:rsid w:val="00C1132C"/>
    <w:rsid w:val="00C12907"/>
    <w:rsid w:val="00C300D4"/>
    <w:rsid w:val="00C30793"/>
    <w:rsid w:val="00C30C68"/>
    <w:rsid w:val="00C313D3"/>
    <w:rsid w:val="00C316F6"/>
    <w:rsid w:val="00C324F7"/>
    <w:rsid w:val="00C373B1"/>
    <w:rsid w:val="00C401D0"/>
    <w:rsid w:val="00C40A36"/>
    <w:rsid w:val="00C4164D"/>
    <w:rsid w:val="00C42268"/>
    <w:rsid w:val="00C426E0"/>
    <w:rsid w:val="00C47996"/>
    <w:rsid w:val="00C513D2"/>
    <w:rsid w:val="00C520F9"/>
    <w:rsid w:val="00C547F1"/>
    <w:rsid w:val="00C55213"/>
    <w:rsid w:val="00C5531C"/>
    <w:rsid w:val="00C557CC"/>
    <w:rsid w:val="00C55F41"/>
    <w:rsid w:val="00C566DF"/>
    <w:rsid w:val="00C57361"/>
    <w:rsid w:val="00C611A2"/>
    <w:rsid w:val="00C611B9"/>
    <w:rsid w:val="00C62643"/>
    <w:rsid w:val="00C63254"/>
    <w:rsid w:val="00C6546B"/>
    <w:rsid w:val="00C6595A"/>
    <w:rsid w:val="00C65BD1"/>
    <w:rsid w:val="00C71AF7"/>
    <w:rsid w:val="00C72630"/>
    <w:rsid w:val="00C74D4C"/>
    <w:rsid w:val="00C81B41"/>
    <w:rsid w:val="00C83486"/>
    <w:rsid w:val="00C84DB0"/>
    <w:rsid w:val="00C85907"/>
    <w:rsid w:val="00C85F7A"/>
    <w:rsid w:val="00C86E39"/>
    <w:rsid w:val="00C8779B"/>
    <w:rsid w:val="00C925F1"/>
    <w:rsid w:val="00C9571D"/>
    <w:rsid w:val="00C97EA2"/>
    <w:rsid w:val="00CA030C"/>
    <w:rsid w:val="00CA4252"/>
    <w:rsid w:val="00CA47E7"/>
    <w:rsid w:val="00CB731C"/>
    <w:rsid w:val="00CB74B8"/>
    <w:rsid w:val="00CC17D6"/>
    <w:rsid w:val="00CC2E69"/>
    <w:rsid w:val="00CC2E7D"/>
    <w:rsid w:val="00CC394A"/>
    <w:rsid w:val="00CC714F"/>
    <w:rsid w:val="00CC79BC"/>
    <w:rsid w:val="00CD349C"/>
    <w:rsid w:val="00CD7436"/>
    <w:rsid w:val="00CE4C6B"/>
    <w:rsid w:val="00CE4FC0"/>
    <w:rsid w:val="00CE6DB9"/>
    <w:rsid w:val="00CE7A28"/>
    <w:rsid w:val="00CF09C3"/>
    <w:rsid w:val="00CF3510"/>
    <w:rsid w:val="00CF35B0"/>
    <w:rsid w:val="00CF41DE"/>
    <w:rsid w:val="00CF49D9"/>
    <w:rsid w:val="00CF5AD8"/>
    <w:rsid w:val="00CF71AD"/>
    <w:rsid w:val="00D02E2F"/>
    <w:rsid w:val="00D1369A"/>
    <w:rsid w:val="00D15B5C"/>
    <w:rsid w:val="00D16625"/>
    <w:rsid w:val="00D17D64"/>
    <w:rsid w:val="00D2063D"/>
    <w:rsid w:val="00D20FBF"/>
    <w:rsid w:val="00D2293E"/>
    <w:rsid w:val="00D24F18"/>
    <w:rsid w:val="00D2574A"/>
    <w:rsid w:val="00D33CE1"/>
    <w:rsid w:val="00D35E4D"/>
    <w:rsid w:val="00D376B2"/>
    <w:rsid w:val="00D44C53"/>
    <w:rsid w:val="00D511B1"/>
    <w:rsid w:val="00D51711"/>
    <w:rsid w:val="00D536AB"/>
    <w:rsid w:val="00D553AA"/>
    <w:rsid w:val="00D555DB"/>
    <w:rsid w:val="00D55DB0"/>
    <w:rsid w:val="00D56E34"/>
    <w:rsid w:val="00D60738"/>
    <w:rsid w:val="00D608DC"/>
    <w:rsid w:val="00D634FE"/>
    <w:rsid w:val="00D6529D"/>
    <w:rsid w:val="00D66E27"/>
    <w:rsid w:val="00D67D3C"/>
    <w:rsid w:val="00D717C8"/>
    <w:rsid w:val="00D7180E"/>
    <w:rsid w:val="00D841FA"/>
    <w:rsid w:val="00D900FC"/>
    <w:rsid w:val="00D913EA"/>
    <w:rsid w:val="00D91C1C"/>
    <w:rsid w:val="00D92793"/>
    <w:rsid w:val="00D92925"/>
    <w:rsid w:val="00D93ABC"/>
    <w:rsid w:val="00D942F0"/>
    <w:rsid w:val="00D95DAB"/>
    <w:rsid w:val="00DA179D"/>
    <w:rsid w:val="00DA235C"/>
    <w:rsid w:val="00DA4861"/>
    <w:rsid w:val="00DB003B"/>
    <w:rsid w:val="00DB2498"/>
    <w:rsid w:val="00DB3CB5"/>
    <w:rsid w:val="00DB5BD9"/>
    <w:rsid w:val="00DB6C10"/>
    <w:rsid w:val="00DC0CE8"/>
    <w:rsid w:val="00DC1AF0"/>
    <w:rsid w:val="00DC398A"/>
    <w:rsid w:val="00DC7C50"/>
    <w:rsid w:val="00DD0087"/>
    <w:rsid w:val="00DD0131"/>
    <w:rsid w:val="00DD0AD9"/>
    <w:rsid w:val="00DD0B55"/>
    <w:rsid w:val="00DD0DD3"/>
    <w:rsid w:val="00DD0E5B"/>
    <w:rsid w:val="00DD413B"/>
    <w:rsid w:val="00DD5106"/>
    <w:rsid w:val="00DE1966"/>
    <w:rsid w:val="00DE289D"/>
    <w:rsid w:val="00DE2E56"/>
    <w:rsid w:val="00DE4368"/>
    <w:rsid w:val="00DE5583"/>
    <w:rsid w:val="00DE7827"/>
    <w:rsid w:val="00DE7AD0"/>
    <w:rsid w:val="00DF2464"/>
    <w:rsid w:val="00DF2C7F"/>
    <w:rsid w:val="00DF31A7"/>
    <w:rsid w:val="00DF7C42"/>
    <w:rsid w:val="00E00636"/>
    <w:rsid w:val="00E00964"/>
    <w:rsid w:val="00E03F22"/>
    <w:rsid w:val="00E0501C"/>
    <w:rsid w:val="00E05411"/>
    <w:rsid w:val="00E05708"/>
    <w:rsid w:val="00E146B8"/>
    <w:rsid w:val="00E209B7"/>
    <w:rsid w:val="00E210BF"/>
    <w:rsid w:val="00E279F8"/>
    <w:rsid w:val="00E31681"/>
    <w:rsid w:val="00E31B12"/>
    <w:rsid w:val="00E32807"/>
    <w:rsid w:val="00E33355"/>
    <w:rsid w:val="00E33447"/>
    <w:rsid w:val="00E348B5"/>
    <w:rsid w:val="00E35932"/>
    <w:rsid w:val="00E37366"/>
    <w:rsid w:val="00E41D46"/>
    <w:rsid w:val="00E4472E"/>
    <w:rsid w:val="00E451FA"/>
    <w:rsid w:val="00E50202"/>
    <w:rsid w:val="00E51431"/>
    <w:rsid w:val="00E51537"/>
    <w:rsid w:val="00E51546"/>
    <w:rsid w:val="00E5296A"/>
    <w:rsid w:val="00E5451E"/>
    <w:rsid w:val="00E551F5"/>
    <w:rsid w:val="00E5577B"/>
    <w:rsid w:val="00E609DE"/>
    <w:rsid w:val="00E60CE6"/>
    <w:rsid w:val="00E612DC"/>
    <w:rsid w:val="00E631DC"/>
    <w:rsid w:val="00E70CC1"/>
    <w:rsid w:val="00E7259B"/>
    <w:rsid w:val="00E72DD7"/>
    <w:rsid w:val="00E82BC8"/>
    <w:rsid w:val="00E8360D"/>
    <w:rsid w:val="00E84AA5"/>
    <w:rsid w:val="00E85824"/>
    <w:rsid w:val="00E878B0"/>
    <w:rsid w:val="00E936EE"/>
    <w:rsid w:val="00E95DCE"/>
    <w:rsid w:val="00EA12A9"/>
    <w:rsid w:val="00EA37E4"/>
    <w:rsid w:val="00EA751E"/>
    <w:rsid w:val="00EB0815"/>
    <w:rsid w:val="00EB27DF"/>
    <w:rsid w:val="00EB44EB"/>
    <w:rsid w:val="00EB4B50"/>
    <w:rsid w:val="00EB61EC"/>
    <w:rsid w:val="00EB7D79"/>
    <w:rsid w:val="00EC2D0E"/>
    <w:rsid w:val="00ED32EF"/>
    <w:rsid w:val="00EE2BEC"/>
    <w:rsid w:val="00EE2CF9"/>
    <w:rsid w:val="00EE360D"/>
    <w:rsid w:val="00EE54D4"/>
    <w:rsid w:val="00EE6D4A"/>
    <w:rsid w:val="00EE6D54"/>
    <w:rsid w:val="00EE7873"/>
    <w:rsid w:val="00EF1042"/>
    <w:rsid w:val="00EF4F0E"/>
    <w:rsid w:val="00EF5796"/>
    <w:rsid w:val="00EF5BF8"/>
    <w:rsid w:val="00EF6964"/>
    <w:rsid w:val="00EF7830"/>
    <w:rsid w:val="00F05337"/>
    <w:rsid w:val="00F05EF2"/>
    <w:rsid w:val="00F07749"/>
    <w:rsid w:val="00F10C8F"/>
    <w:rsid w:val="00F1168D"/>
    <w:rsid w:val="00F13306"/>
    <w:rsid w:val="00F1371D"/>
    <w:rsid w:val="00F1551D"/>
    <w:rsid w:val="00F23E1A"/>
    <w:rsid w:val="00F249A3"/>
    <w:rsid w:val="00F26968"/>
    <w:rsid w:val="00F27830"/>
    <w:rsid w:val="00F30BC2"/>
    <w:rsid w:val="00F35F8E"/>
    <w:rsid w:val="00F42555"/>
    <w:rsid w:val="00F44B4E"/>
    <w:rsid w:val="00F451EB"/>
    <w:rsid w:val="00F47A04"/>
    <w:rsid w:val="00F50733"/>
    <w:rsid w:val="00F53B20"/>
    <w:rsid w:val="00F55467"/>
    <w:rsid w:val="00F60677"/>
    <w:rsid w:val="00F641EF"/>
    <w:rsid w:val="00F66021"/>
    <w:rsid w:val="00F67204"/>
    <w:rsid w:val="00F730FE"/>
    <w:rsid w:val="00F82598"/>
    <w:rsid w:val="00F847CD"/>
    <w:rsid w:val="00F85910"/>
    <w:rsid w:val="00F8785A"/>
    <w:rsid w:val="00F936A1"/>
    <w:rsid w:val="00F93FA4"/>
    <w:rsid w:val="00F9404B"/>
    <w:rsid w:val="00F947E2"/>
    <w:rsid w:val="00F95FF3"/>
    <w:rsid w:val="00F9680B"/>
    <w:rsid w:val="00F97DB8"/>
    <w:rsid w:val="00FA00C5"/>
    <w:rsid w:val="00FA13FC"/>
    <w:rsid w:val="00FA50E8"/>
    <w:rsid w:val="00FA6436"/>
    <w:rsid w:val="00FA753A"/>
    <w:rsid w:val="00FB2BDD"/>
    <w:rsid w:val="00FB38E4"/>
    <w:rsid w:val="00FB3F87"/>
    <w:rsid w:val="00FB6B31"/>
    <w:rsid w:val="00FB7C5C"/>
    <w:rsid w:val="00FC0444"/>
    <w:rsid w:val="00FC158D"/>
    <w:rsid w:val="00FC2986"/>
    <w:rsid w:val="00FC34F6"/>
    <w:rsid w:val="00FC43CA"/>
    <w:rsid w:val="00FD1ADB"/>
    <w:rsid w:val="00FD2E35"/>
    <w:rsid w:val="00FD4077"/>
    <w:rsid w:val="00FE1168"/>
    <w:rsid w:val="00FE1953"/>
    <w:rsid w:val="00FE580A"/>
    <w:rsid w:val="00FE682D"/>
    <w:rsid w:val="00FF24D3"/>
    <w:rsid w:val="00FF37A9"/>
    <w:rsid w:val="00FF5AAA"/>
    <w:rsid w:val="00FF5E3F"/>
    <w:rsid w:val="00FF68D8"/>
    <w:rsid w:val="00FF77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E772B"/>
    <w:pPr>
      <w:spacing w:after="160" w:line="259" w:lineRule="auto"/>
    </w:pPr>
    <w:rPr>
      <w:rFonts w:eastAsiaTheme="minorEastAsia"/>
    </w:rPr>
  </w:style>
  <w:style w:type="paragraph" w:styleId="2">
    <w:name w:val="heading 2"/>
    <w:basedOn w:val="a"/>
    <w:next w:val="a"/>
    <w:link w:val="20"/>
    <w:uiPriority w:val="9"/>
    <w:unhideWhenUsed/>
    <w:qFormat/>
    <w:rsid w:val="003B5CF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E772B"/>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1E772B"/>
    <w:rPr>
      <w:rFonts w:eastAsiaTheme="minorEastAsia"/>
    </w:rPr>
  </w:style>
  <w:style w:type="paragraph" w:styleId="a5">
    <w:name w:val="footer"/>
    <w:basedOn w:val="a"/>
    <w:link w:val="a6"/>
    <w:uiPriority w:val="99"/>
    <w:unhideWhenUsed/>
    <w:rsid w:val="001E772B"/>
    <w:pPr>
      <w:tabs>
        <w:tab w:val="center" w:pos="4680"/>
        <w:tab w:val="right" w:pos="9360"/>
      </w:tabs>
      <w:spacing w:after="0" w:line="240" w:lineRule="auto"/>
    </w:pPr>
  </w:style>
  <w:style w:type="character" w:customStyle="1" w:styleId="a6">
    <w:name w:val="Нижний колонтитул Знак"/>
    <w:basedOn w:val="a0"/>
    <w:link w:val="a5"/>
    <w:uiPriority w:val="99"/>
    <w:rsid w:val="001E772B"/>
    <w:rPr>
      <w:rFonts w:eastAsiaTheme="minorEastAsia"/>
    </w:rPr>
  </w:style>
  <w:style w:type="character" w:styleId="a7">
    <w:name w:val="Hyperlink"/>
    <w:basedOn w:val="a0"/>
    <w:uiPriority w:val="99"/>
    <w:unhideWhenUsed/>
    <w:rsid w:val="00CE4FC0"/>
    <w:rPr>
      <w:color w:val="0000FF" w:themeColor="hyperlink"/>
      <w:u w:val="single"/>
    </w:rPr>
  </w:style>
  <w:style w:type="paragraph" w:styleId="a8">
    <w:name w:val="Normal (Web)"/>
    <w:basedOn w:val="a"/>
    <w:uiPriority w:val="99"/>
    <w:semiHidden/>
    <w:unhideWhenUsed/>
    <w:rsid w:val="00692078"/>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Strong"/>
    <w:basedOn w:val="a0"/>
    <w:uiPriority w:val="22"/>
    <w:qFormat/>
    <w:rsid w:val="00346819"/>
    <w:rPr>
      <w:b/>
      <w:bCs/>
    </w:rPr>
  </w:style>
  <w:style w:type="character" w:styleId="aa">
    <w:name w:val="Emphasis"/>
    <w:basedOn w:val="a0"/>
    <w:uiPriority w:val="20"/>
    <w:qFormat/>
    <w:rsid w:val="00461202"/>
    <w:rPr>
      <w:i/>
      <w:iCs/>
    </w:rPr>
  </w:style>
  <w:style w:type="character" w:customStyle="1" w:styleId="20">
    <w:name w:val="Заголовок 2 Знак"/>
    <w:basedOn w:val="a0"/>
    <w:link w:val="2"/>
    <w:uiPriority w:val="9"/>
    <w:rsid w:val="003B5CF6"/>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E772B"/>
    <w:pPr>
      <w:spacing w:after="160" w:line="259" w:lineRule="auto"/>
    </w:pPr>
    <w:rPr>
      <w:rFonts w:eastAsiaTheme="minorEastAsia"/>
    </w:rPr>
  </w:style>
  <w:style w:type="paragraph" w:styleId="2">
    <w:name w:val="heading 2"/>
    <w:basedOn w:val="a"/>
    <w:next w:val="a"/>
    <w:link w:val="20"/>
    <w:uiPriority w:val="9"/>
    <w:unhideWhenUsed/>
    <w:qFormat/>
    <w:rsid w:val="003B5CF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E772B"/>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1E772B"/>
    <w:rPr>
      <w:rFonts w:eastAsiaTheme="minorEastAsia"/>
    </w:rPr>
  </w:style>
  <w:style w:type="paragraph" w:styleId="a5">
    <w:name w:val="footer"/>
    <w:basedOn w:val="a"/>
    <w:link w:val="a6"/>
    <w:uiPriority w:val="99"/>
    <w:unhideWhenUsed/>
    <w:rsid w:val="001E772B"/>
    <w:pPr>
      <w:tabs>
        <w:tab w:val="center" w:pos="4680"/>
        <w:tab w:val="right" w:pos="9360"/>
      </w:tabs>
      <w:spacing w:after="0" w:line="240" w:lineRule="auto"/>
    </w:pPr>
  </w:style>
  <w:style w:type="character" w:customStyle="1" w:styleId="a6">
    <w:name w:val="Нижний колонтитул Знак"/>
    <w:basedOn w:val="a0"/>
    <w:link w:val="a5"/>
    <w:uiPriority w:val="99"/>
    <w:rsid w:val="001E772B"/>
    <w:rPr>
      <w:rFonts w:eastAsiaTheme="minorEastAsia"/>
    </w:rPr>
  </w:style>
  <w:style w:type="character" w:styleId="a7">
    <w:name w:val="Hyperlink"/>
    <w:basedOn w:val="a0"/>
    <w:uiPriority w:val="99"/>
    <w:unhideWhenUsed/>
    <w:rsid w:val="00CE4FC0"/>
    <w:rPr>
      <w:color w:val="0000FF" w:themeColor="hyperlink"/>
      <w:u w:val="single"/>
    </w:rPr>
  </w:style>
  <w:style w:type="paragraph" w:styleId="a8">
    <w:name w:val="Normal (Web)"/>
    <w:basedOn w:val="a"/>
    <w:uiPriority w:val="99"/>
    <w:semiHidden/>
    <w:unhideWhenUsed/>
    <w:rsid w:val="00692078"/>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Strong"/>
    <w:basedOn w:val="a0"/>
    <w:uiPriority w:val="22"/>
    <w:qFormat/>
    <w:rsid w:val="00346819"/>
    <w:rPr>
      <w:b/>
      <w:bCs/>
    </w:rPr>
  </w:style>
  <w:style w:type="character" w:styleId="aa">
    <w:name w:val="Emphasis"/>
    <w:basedOn w:val="a0"/>
    <w:uiPriority w:val="20"/>
    <w:qFormat/>
    <w:rsid w:val="00461202"/>
    <w:rPr>
      <w:i/>
      <w:iCs/>
    </w:rPr>
  </w:style>
  <w:style w:type="character" w:customStyle="1" w:styleId="20">
    <w:name w:val="Заголовок 2 Знак"/>
    <w:basedOn w:val="a0"/>
    <w:link w:val="2"/>
    <w:uiPriority w:val="9"/>
    <w:rsid w:val="003B5CF6"/>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5226352">
      <w:bodyDiv w:val="1"/>
      <w:marLeft w:val="0"/>
      <w:marRight w:val="0"/>
      <w:marTop w:val="0"/>
      <w:marBottom w:val="0"/>
      <w:divBdr>
        <w:top w:val="none" w:sz="0" w:space="0" w:color="auto"/>
        <w:left w:val="none" w:sz="0" w:space="0" w:color="auto"/>
        <w:bottom w:val="none" w:sz="0" w:space="0" w:color="auto"/>
        <w:right w:val="none" w:sz="0" w:space="0" w:color="auto"/>
      </w:divBdr>
    </w:div>
    <w:div w:id="445269145">
      <w:bodyDiv w:val="1"/>
      <w:marLeft w:val="0"/>
      <w:marRight w:val="0"/>
      <w:marTop w:val="0"/>
      <w:marBottom w:val="0"/>
      <w:divBdr>
        <w:top w:val="none" w:sz="0" w:space="0" w:color="auto"/>
        <w:left w:val="none" w:sz="0" w:space="0" w:color="auto"/>
        <w:bottom w:val="none" w:sz="0" w:space="0" w:color="auto"/>
        <w:right w:val="none" w:sz="0" w:space="0" w:color="auto"/>
      </w:divBdr>
    </w:div>
    <w:div w:id="1053970563">
      <w:bodyDiv w:val="1"/>
      <w:marLeft w:val="0"/>
      <w:marRight w:val="0"/>
      <w:marTop w:val="0"/>
      <w:marBottom w:val="0"/>
      <w:divBdr>
        <w:top w:val="none" w:sz="0" w:space="0" w:color="auto"/>
        <w:left w:val="none" w:sz="0" w:space="0" w:color="auto"/>
        <w:bottom w:val="none" w:sz="0" w:space="0" w:color="auto"/>
        <w:right w:val="none" w:sz="0" w:space="0" w:color="auto"/>
      </w:divBdr>
    </w:div>
    <w:div w:id="1335841097">
      <w:bodyDiv w:val="1"/>
      <w:marLeft w:val="0"/>
      <w:marRight w:val="0"/>
      <w:marTop w:val="0"/>
      <w:marBottom w:val="0"/>
      <w:divBdr>
        <w:top w:val="none" w:sz="0" w:space="0" w:color="auto"/>
        <w:left w:val="none" w:sz="0" w:space="0" w:color="auto"/>
        <w:bottom w:val="none" w:sz="0" w:space="0" w:color="auto"/>
        <w:right w:val="none" w:sz="0" w:space="0" w:color="auto"/>
      </w:divBdr>
    </w:div>
    <w:div w:id="2065367418">
      <w:bodyDiv w:val="1"/>
      <w:marLeft w:val="0"/>
      <w:marRight w:val="0"/>
      <w:marTop w:val="0"/>
      <w:marBottom w:val="0"/>
      <w:divBdr>
        <w:top w:val="none" w:sz="0" w:space="0" w:color="auto"/>
        <w:left w:val="none" w:sz="0" w:space="0" w:color="auto"/>
        <w:bottom w:val="none" w:sz="0" w:space="0" w:color="auto"/>
        <w:right w:val="none" w:sz="0" w:space="0" w:color="auto"/>
      </w:divBdr>
    </w:div>
    <w:div w:id="2098016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0438869221099305" TargetMode="External"/><Relationship Id="rId13" Type="http://schemas.openxmlformats.org/officeDocument/2006/relationships/hyperlink" Target="https://doi.org/10.1177/18479790211016273" TargetMode="External"/><Relationship Id="rId18" Type="http://schemas.openxmlformats.org/officeDocument/2006/relationships/hyperlink" Target="http://creativecommons.org/licenses/by-nc/4.0/" TargetMode="External"/><Relationship Id="rId26" Type="http://schemas.openxmlformats.org/officeDocument/2006/relationships/header" Target="header3.xml"/><Relationship Id="rId3" Type="http://schemas.microsoft.com/office/2007/relationships/stylesWithEffects" Target="stylesWithEffects.xml"/><Relationship Id="rId21" Type="http://schemas.openxmlformats.org/officeDocument/2006/relationships/hyperlink" Target="http://dx.doi.org/10.21511/ppm.20(2).2022.28" TargetMode="External"/><Relationship Id="rId7" Type="http://schemas.openxmlformats.org/officeDocument/2006/relationships/endnotes" Target="endnotes.xml"/><Relationship Id="rId12" Type="http://schemas.openxmlformats.org/officeDocument/2006/relationships/hyperlink" Target="http://dx.doi.org/10.3390/su10093177" TargetMode="External"/><Relationship Id="rId17" Type="http://schemas.openxmlformats.org/officeDocument/2006/relationships/hyperlink" Target="http://dx.doi.org/10.21511/im.17(2).2021.16"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creativecommons.org/licenses/by-nc/4.0/" TargetMode="External"/><Relationship Id="rId20" Type="http://schemas.openxmlformats.org/officeDocument/2006/relationships/hyperlink" Target="http://dx.doi.org/10.3390/pharmacy802007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echfore.2021.121174"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x.doi.org/10.1177/174271502092673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i.org/10.1136/leader-2020-000296" TargetMode="External"/><Relationship Id="rId19" Type="http://schemas.openxmlformats.org/officeDocument/2006/relationships/hyperlink" Target="https://doi.org/10.29103/ijevs.v4i1.6817" TargetMode="External"/><Relationship Id="rId4" Type="http://schemas.openxmlformats.org/officeDocument/2006/relationships/settings" Target="settings.xml"/><Relationship Id="rId9" Type="http://schemas.openxmlformats.org/officeDocument/2006/relationships/hyperlink" Target="https://doi.org/10.20431/2349-0349.0901005" TargetMode="External"/><Relationship Id="rId14" Type="http://schemas.openxmlformats.org/officeDocument/2006/relationships/hyperlink" Target="https://doi.org/10.1016/j.jik.2016.07.002"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F0210D-7E4F-4672-B98A-2A0DD7564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2752</Words>
  <Characters>15689</Characters>
  <Application>Microsoft Office Word</Application>
  <DocSecurity>0</DocSecurity>
  <Lines>130</Lines>
  <Paragraphs>36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UralSOFT</Company>
  <LinksUpToDate>false</LinksUpToDate>
  <CharactersWithSpaces>18405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Nastea</dc:creator>
  <cp:lastModifiedBy>Nastea</cp:lastModifiedBy>
  <cp:revision>2</cp:revision>
  <dcterms:created xsi:type="dcterms:W3CDTF">2023-01-13T12:35:00Z</dcterms:created>
  <dcterms:modified xsi:type="dcterms:W3CDTF">2023-01-13T12:35:00Z</dcterms:modified>
  <dc:language/>
  <cp:version/>
</cp:coreProperties>
</file>