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3C1F94CC" w:rsidP="3C1F94CC" w:rsidRDefault="3C1F94CC" w14:paraId="61F167F7" w14:textId="1A8D3CBF">
      <w:pPr>
        <w:jc w:val="center"/>
        <w:rPr>
          <w:b w:val="1"/>
          <w:bCs w:val="1"/>
          <w:sz w:val="32"/>
          <w:szCs w:val="32"/>
        </w:rPr>
      </w:pPr>
    </w:p>
    <w:p w:rsidR="79ECE773" w:rsidP="3C1F94CC" w:rsidRDefault="79ECE773" w14:paraId="48BD5A50" w14:textId="0A1ACB97">
      <w:pPr>
        <w:jc w:val="center"/>
        <w:rPr>
          <w:b w:val="1"/>
          <w:bCs w:val="1"/>
          <w:sz w:val="160"/>
          <w:szCs w:val="160"/>
        </w:rPr>
      </w:pPr>
      <w:r w:rsidRPr="3C1F94CC" w:rsidR="79ECE773">
        <w:rPr>
          <w:b w:val="1"/>
          <w:bCs w:val="1"/>
          <w:sz w:val="144"/>
          <w:szCs w:val="144"/>
        </w:rPr>
        <w:t>UWTSD</w:t>
      </w:r>
    </w:p>
    <w:p w:rsidRPr="00392816" w:rsidR="004A6A17" w:rsidP="00316870" w:rsidRDefault="004A6A17" w14:paraId="2BB4E79B" w14:textId="77777777">
      <w:pPr>
        <w:jc w:val="center"/>
        <w:rPr>
          <w:b/>
          <w:bCs/>
          <w:sz w:val="32"/>
          <w:szCs w:val="32"/>
        </w:rPr>
      </w:pPr>
      <w:r w:rsidRPr="00316870">
        <w:rPr>
          <w:b/>
          <w:bCs/>
          <w:sz w:val="32"/>
          <w:szCs w:val="32"/>
        </w:rPr>
        <w:t xml:space="preserve">A </w:t>
      </w:r>
      <w:r w:rsidRPr="00392816">
        <w:rPr>
          <w:b/>
          <w:bCs/>
          <w:sz w:val="32"/>
          <w:szCs w:val="32"/>
        </w:rPr>
        <w:t>Scoping Review: The Impact of Artificial Intelligence on Patient Care in NHS Hospitals in Birmingham, UK</w:t>
      </w:r>
    </w:p>
    <w:p w:rsidRPr="00392816" w:rsidR="00392816" w:rsidP="00392816" w:rsidRDefault="00392816" w14:paraId="77E2FABA" w14:textId="382DA317">
      <w:pPr>
        <w:jc w:val="center"/>
        <w:rPr>
          <w:b/>
          <w:bCs/>
          <w:sz w:val="32"/>
          <w:szCs w:val="32"/>
        </w:rPr>
      </w:pPr>
      <w:r>
        <w:rPr>
          <w:b/>
          <w:bCs/>
          <w:sz w:val="32"/>
          <w:szCs w:val="32"/>
        </w:rPr>
        <w:t xml:space="preserve">Student Name: </w:t>
      </w:r>
      <w:r w:rsidRPr="00392816">
        <w:rPr>
          <w:b/>
          <w:bCs/>
          <w:sz w:val="32"/>
          <w:szCs w:val="32"/>
        </w:rPr>
        <w:t>Marjorie Francis</w:t>
      </w:r>
    </w:p>
    <w:p w:rsidRPr="00392816" w:rsidR="00392816" w:rsidP="00392816" w:rsidRDefault="00392816" w14:paraId="21B69C01" w14:textId="379584B7">
      <w:pPr>
        <w:jc w:val="center"/>
        <w:rPr>
          <w:b/>
          <w:bCs/>
          <w:sz w:val="32"/>
          <w:szCs w:val="32"/>
        </w:rPr>
      </w:pPr>
      <w:r>
        <w:rPr>
          <w:b/>
          <w:bCs/>
          <w:sz w:val="32"/>
          <w:szCs w:val="32"/>
        </w:rPr>
        <w:t xml:space="preserve">Student Number: </w:t>
      </w:r>
      <w:r w:rsidRPr="00392816">
        <w:rPr>
          <w:b/>
          <w:bCs/>
          <w:sz w:val="32"/>
          <w:szCs w:val="32"/>
        </w:rPr>
        <w:t>2239092</w:t>
      </w:r>
    </w:p>
    <w:p w:rsidRPr="00316870" w:rsidR="00392816" w:rsidP="00316870" w:rsidRDefault="00392816" w14:paraId="2BA3CDDB" w14:textId="77777777">
      <w:pPr>
        <w:jc w:val="center"/>
        <w:rPr>
          <w:b/>
          <w:bCs/>
          <w:sz w:val="32"/>
          <w:szCs w:val="32"/>
        </w:rPr>
      </w:pPr>
    </w:p>
    <w:p w:rsidR="00316870" w:rsidRDefault="00316870" w14:paraId="551589C5" w14:textId="77777777">
      <w:pPr>
        <w:spacing w:line="259" w:lineRule="auto"/>
        <w:jc w:val="left"/>
      </w:pPr>
      <w:r>
        <w:br w:type="page"/>
      </w:r>
    </w:p>
    <w:p w:rsidR="00821D5D" w:rsidP="00821D5D" w:rsidRDefault="00821D5D" w14:paraId="670020C1" w14:textId="0AF584C0">
      <w:pPr>
        <w:spacing w:line="259" w:lineRule="auto"/>
        <w:jc w:val="left"/>
      </w:pPr>
    </w:p>
    <w:sdt>
      <w:sdtPr>
        <w:id w:val="1722951203"/>
        <w:docPartObj>
          <w:docPartGallery w:val="Table of Contents"/>
          <w:docPartUnique/>
        </w:docPartObj>
      </w:sdtPr>
      <w:sdtEndPr>
        <w:rPr>
          <w:b/>
          <w:bCs/>
          <w:noProof/>
        </w:rPr>
      </w:sdtEndPr>
      <w:sdtContent>
        <w:p w:rsidRPr="004D2799" w:rsidR="00090808" w:rsidP="00EF4413" w:rsidRDefault="00090808" w14:paraId="389442A9" w14:textId="52E6455F">
          <w:pPr>
            <w:spacing w:line="259" w:lineRule="auto"/>
            <w:jc w:val="center"/>
            <w:rPr>
              <w:b/>
              <w:bCs/>
              <w:sz w:val="32"/>
              <w:szCs w:val="32"/>
            </w:rPr>
          </w:pPr>
          <w:r w:rsidRPr="004D2799">
            <w:rPr>
              <w:b/>
              <w:bCs/>
              <w:sz w:val="32"/>
              <w:szCs w:val="32"/>
            </w:rPr>
            <w:t>Table of Contents</w:t>
          </w:r>
        </w:p>
        <w:p w:rsidR="00090808" w:rsidRDefault="00090808" w14:paraId="3C54F9AA" w14:textId="2111C91E">
          <w:pPr>
            <w:pStyle w:val="TOC1"/>
            <w:tabs>
              <w:tab w:val="right" w:leader="dot" w:pos="9016"/>
            </w:tabs>
            <w:rPr>
              <w:noProof/>
            </w:rPr>
          </w:pPr>
          <w:r>
            <w:fldChar w:fldCharType="begin"/>
          </w:r>
          <w:r>
            <w:instrText xml:space="preserve"> TOC \o "1-3" \h \z \u </w:instrText>
          </w:r>
          <w:r>
            <w:fldChar w:fldCharType="separate"/>
          </w:r>
          <w:hyperlink w:history="1" w:anchor="_Toc235190124">
            <w:r w:rsidRPr="00484CBC">
              <w:rPr>
                <w:rStyle w:val="Hyperlink"/>
                <w:noProof/>
              </w:rPr>
              <w:t>1. Introduction</w:t>
            </w:r>
            <w:r>
              <w:rPr>
                <w:noProof/>
                <w:webHidden/>
              </w:rPr>
              <w:tab/>
            </w:r>
            <w:r>
              <w:rPr>
                <w:noProof/>
                <w:webHidden/>
              </w:rPr>
              <w:fldChar w:fldCharType="begin"/>
            </w:r>
            <w:r>
              <w:rPr>
                <w:noProof/>
                <w:webHidden/>
              </w:rPr>
              <w:instrText xml:space="preserve"> PAGEREF _Toc235190124 \h </w:instrText>
            </w:r>
            <w:r>
              <w:rPr>
                <w:noProof/>
                <w:webHidden/>
              </w:rPr>
            </w:r>
            <w:r>
              <w:rPr>
                <w:noProof/>
                <w:webHidden/>
              </w:rPr>
              <w:fldChar w:fldCharType="separate"/>
            </w:r>
            <w:r>
              <w:rPr>
                <w:noProof/>
                <w:webHidden/>
              </w:rPr>
              <w:t>3</w:t>
            </w:r>
            <w:r>
              <w:rPr>
                <w:noProof/>
                <w:webHidden/>
              </w:rPr>
              <w:fldChar w:fldCharType="end"/>
            </w:r>
          </w:hyperlink>
        </w:p>
        <w:p w:rsidR="00090808" w:rsidRDefault="00090808" w14:paraId="22FABA36" w14:textId="100D8DED">
          <w:pPr>
            <w:pStyle w:val="TOC1"/>
            <w:tabs>
              <w:tab w:val="right" w:leader="dot" w:pos="9016"/>
            </w:tabs>
            <w:rPr>
              <w:noProof/>
            </w:rPr>
          </w:pPr>
          <w:hyperlink w:history="1" w:anchor="_Toc235190125">
            <w:r w:rsidRPr="00484CBC">
              <w:rPr>
                <w:rStyle w:val="Hyperlink"/>
                <w:noProof/>
              </w:rPr>
              <w:t>2. Rationale</w:t>
            </w:r>
            <w:r>
              <w:rPr>
                <w:noProof/>
                <w:webHidden/>
              </w:rPr>
              <w:tab/>
            </w:r>
            <w:r>
              <w:rPr>
                <w:noProof/>
                <w:webHidden/>
              </w:rPr>
              <w:fldChar w:fldCharType="begin"/>
            </w:r>
            <w:r>
              <w:rPr>
                <w:noProof/>
                <w:webHidden/>
              </w:rPr>
              <w:instrText xml:space="preserve"> PAGEREF _Toc235190125 \h </w:instrText>
            </w:r>
            <w:r>
              <w:rPr>
                <w:noProof/>
                <w:webHidden/>
              </w:rPr>
            </w:r>
            <w:r>
              <w:rPr>
                <w:noProof/>
                <w:webHidden/>
              </w:rPr>
              <w:fldChar w:fldCharType="separate"/>
            </w:r>
            <w:r>
              <w:rPr>
                <w:noProof/>
                <w:webHidden/>
              </w:rPr>
              <w:t>3</w:t>
            </w:r>
            <w:r>
              <w:rPr>
                <w:noProof/>
                <w:webHidden/>
              </w:rPr>
              <w:fldChar w:fldCharType="end"/>
            </w:r>
          </w:hyperlink>
        </w:p>
        <w:p w:rsidR="00090808" w:rsidRDefault="00090808" w14:paraId="07C68017" w14:textId="72E3C531">
          <w:pPr>
            <w:pStyle w:val="TOC1"/>
            <w:tabs>
              <w:tab w:val="right" w:leader="dot" w:pos="9016"/>
            </w:tabs>
            <w:rPr>
              <w:noProof/>
            </w:rPr>
          </w:pPr>
          <w:hyperlink w:history="1" w:anchor="_Toc235190126">
            <w:r w:rsidRPr="00484CBC">
              <w:rPr>
                <w:rStyle w:val="Hyperlink"/>
                <w:noProof/>
              </w:rPr>
              <w:t>3. Review Question</w:t>
            </w:r>
            <w:r>
              <w:rPr>
                <w:noProof/>
                <w:webHidden/>
              </w:rPr>
              <w:tab/>
            </w:r>
            <w:r>
              <w:rPr>
                <w:noProof/>
                <w:webHidden/>
              </w:rPr>
              <w:fldChar w:fldCharType="begin"/>
            </w:r>
            <w:r>
              <w:rPr>
                <w:noProof/>
                <w:webHidden/>
              </w:rPr>
              <w:instrText xml:space="preserve"> PAGEREF _Toc235190126 \h </w:instrText>
            </w:r>
            <w:r>
              <w:rPr>
                <w:noProof/>
                <w:webHidden/>
              </w:rPr>
            </w:r>
            <w:r>
              <w:rPr>
                <w:noProof/>
                <w:webHidden/>
              </w:rPr>
              <w:fldChar w:fldCharType="separate"/>
            </w:r>
            <w:r>
              <w:rPr>
                <w:noProof/>
                <w:webHidden/>
              </w:rPr>
              <w:t>4</w:t>
            </w:r>
            <w:r>
              <w:rPr>
                <w:noProof/>
                <w:webHidden/>
              </w:rPr>
              <w:fldChar w:fldCharType="end"/>
            </w:r>
          </w:hyperlink>
        </w:p>
        <w:p w:rsidR="00090808" w:rsidRDefault="00090808" w14:paraId="652C96FE" w14:textId="4D6EACA1">
          <w:pPr>
            <w:pStyle w:val="TOC1"/>
            <w:tabs>
              <w:tab w:val="right" w:leader="dot" w:pos="9016"/>
            </w:tabs>
            <w:rPr>
              <w:noProof/>
            </w:rPr>
          </w:pPr>
          <w:hyperlink w:history="1" w:anchor="_Toc235190127">
            <w:r w:rsidRPr="00484CBC">
              <w:rPr>
                <w:rStyle w:val="Hyperlink"/>
                <w:noProof/>
              </w:rPr>
              <w:t>4. Aim</w:t>
            </w:r>
            <w:r>
              <w:rPr>
                <w:noProof/>
                <w:webHidden/>
              </w:rPr>
              <w:tab/>
            </w:r>
            <w:r>
              <w:rPr>
                <w:noProof/>
                <w:webHidden/>
              </w:rPr>
              <w:fldChar w:fldCharType="begin"/>
            </w:r>
            <w:r>
              <w:rPr>
                <w:noProof/>
                <w:webHidden/>
              </w:rPr>
              <w:instrText xml:space="preserve"> PAGEREF _Toc235190127 \h </w:instrText>
            </w:r>
            <w:r>
              <w:rPr>
                <w:noProof/>
                <w:webHidden/>
              </w:rPr>
            </w:r>
            <w:r>
              <w:rPr>
                <w:noProof/>
                <w:webHidden/>
              </w:rPr>
              <w:fldChar w:fldCharType="separate"/>
            </w:r>
            <w:r>
              <w:rPr>
                <w:noProof/>
                <w:webHidden/>
              </w:rPr>
              <w:t>4</w:t>
            </w:r>
            <w:r>
              <w:rPr>
                <w:noProof/>
                <w:webHidden/>
              </w:rPr>
              <w:fldChar w:fldCharType="end"/>
            </w:r>
          </w:hyperlink>
        </w:p>
        <w:p w:rsidR="00090808" w:rsidRDefault="00090808" w14:paraId="7AA987A7" w14:textId="49DE622E">
          <w:pPr>
            <w:pStyle w:val="TOC1"/>
            <w:tabs>
              <w:tab w:val="right" w:leader="dot" w:pos="9016"/>
            </w:tabs>
            <w:rPr>
              <w:noProof/>
            </w:rPr>
          </w:pPr>
          <w:hyperlink w:history="1" w:anchor="_Toc235190128">
            <w:r w:rsidRPr="00484CBC">
              <w:rPr>
                <w:rStyle w:val="Hyperlink"/>
                <w:noProof/>
              </w:rPr>
              <w:t>5. Objectives</w:t>
            </w:r>
            <w:r>
              <w:rPr>
                <w:noProof/>
                <w:webHidden/>
              </w:rPr>
              <w:tab/>
            </w:r>
            <w:r>
              <w:rPr>
                <w:noProof/>
                <w:webHidden/>
              </w:rPr>
              <w:fldChar w:fldCharType="begin"/>
            </w:r>
            <w:r>
              <w:rPr>
                <w:noProof/>
                <w:webHidden/>
              </w:rPr>
              <w:instrText xml:space="preserve"> PAGEREF _Toc235190128 \h </w:instrText>
            </w:r>
            <w:r>
              <w:rPr>
                <w:noProof/>
                <w:webHidden/>
              </w:rPr>
            </w:r>
            <w:r>
              <w:rPr>
                <w:noProof/>
                <w:webHidden/>
              </w:rPr>
              <w:fldChar w:fldCharType="separate"/>
            </w:r>
            <w:r>
              <w:rPr>
                <w:noProof/>
                <w:webHidden/>
              </w:rPr>
              <w:t>4</w:t>
            </w:r>
            <w:r>
              <w:rPr>
                <w:noProof/>
                <w:webHidden/>
              </w:rPr>
              <w:fldChar w:fldCharType="end"/>
            </w:r>
          </w:hyperlink>
        </w:p>
        <w:p w:rsidR="00090808" w:rsidRDefault="00090808" w14:paraId="54C61BC3" w14:textId="297FE187">
          <w:pPr>
            <w:pStyle w:val="TOC1"/>
            <w:tabs>
              <w:tab w:val="right" w:leader="dot" w:pos="9016"/>
            </w:tabs>
            <w:rPr>
              <w:noProof/>
            </w:rPr>
          </w:pPr>
          <w:hyperlink w:history="1" w:anchor="_Toc235190129">
            <w:r w:rsidRPr="00484CBC">
              <w:rPr>
                <w:rStyle w:val="Hyperlink"/>
                <w:rFonts w:eastAsia="Times New Roman"/>
                <w:noProof/>
                <w:lang w:eastAsia="en-GB"/>
              </w:rPr>
              <w:t>6. Background</w:t>
            </w:r>
            <w:r>
              <w:rPr>
                <w:noProof/>
                <w:webHidden/>
              </w:rPr>
              <w:tab/>
            </w:r>
            <w:r>
              <w:rPr>
                <w:noProof/>
                <w:webHidden/>
              </w:rPr>
              <w:fldChar w:fldCharType="begin"/>
            </w:r>
            <w:r>
              <w:rPr>
                <w:noProof/>
                <w:webHidden/>
              </w:rPr>
              <w:instrText xml:space="preserve"> PAGEREF _Toc235190129 \h </w:instrText>
            </w:r>
            <w:r>
              <w:rPr>
                <w:noProof/>
                <w:webHidden/>
              </w:rPr>
            </w:r>
            <w:r>
              <w:rPr>
                <w:noProof/>
                <w:webHidden/>
              </w:rPr>
              <w:fldChar w:fldCharType="separate"/>
            </w:r>
            <w:r>
              <w:rPr>
                <w:noProof/>
                <w:webHidden/>
              </w:rPr>
              <w:t>5</w:t>
            </w:r>
            <w:r>
              <w:rPr>
                <w:noProof/>
                <w:webHidden/>
              </w:rPr>
              <w:fldChar w:fldCharType="end"/>
            </w:r>
          </w:hyperlink>
        </w:p>
        <w:p w:rsidR="00090808" w:rsidRDefault="00090808" w14:paraId="4F23D8B0" w14:textId="3B792ABE">
          <w:pPr>
            <w:pStyle w:val="TOC2"/>
            <w:tabs>
              <w:tab w:val="right" w:leader="dot" w:pos="9016"/>
            </w:tabs>
            <w:rPr>
              <w:noProof/>
            </w:rPr>
          </w:pPr>
          <w:hyperlink w:history="1" w:anchor="_Toc235190130">
            <w:r w:rsidRPr="00484CBC">
              <w:rPr>
                <w:rStyle w:val="Hyperlink"/>
                <w:rFonts w:eastAsia="Times New Roman"/>
                <w:noProof/>
              </w:rPr>
              <w:t>6.1 Artificial Intelligence within the NHS</w:t>
            </w:r>
            <w:r>
              <w:rPr>
                <w:noProof/>
                <w:webHidden/>
              </w:rPr>
              <w:tab/>
            </w:r>
            <w:r>
              <w:rPr>
                <w:noProof/>
                <w:webHidden/>
              </w:rPr>
              <w:fldChar w:fldCharType="begin"/>
            </w:r>
            <w:r>
              <w:rPr>
                <w:noProof/>
                <w:webHidden/>
              </w:rPr>
              <w:instrText xml:space="preserve"> PAGEREF _Toc235190130 \h </w:instrText>
            </w:r>
            <w:r>
              <w:rPr>
                <w:noProof/>
                <w:webHidden/>
              </w:rPr>
            </w:r>
            <w:r>
              <w:rPr>
                <w:noProof/>
                <w:webHidden/>
              </w:rPr>
              <w:fldChar w:fldCharType="separate"/>
            </w:r>
            <w:r>
              <w:rPr>
                <w:noProof/>
                <w:webHidden/>
              </w:rPr>
              <w:t>5</w:t>
            </w:r>
            <w:r>
              <w:rPr>
                <w:noProof/>
                <w:webHidden/>
              </w:rPr>
              <w:fldChar w:fldCharType="end"/>
            </w:r>
          </w:hyperlink>
        </w:p>
        <w:p w:rsidR="00090808" w:rsidRDefault="00090808" w14:paraId="2D3CB167" w14:textId="15250F1E">
          <w:pPr>
            <w:pStyle w:val="TOC2"/>
            <w:tabs>
              <w:tab w:val="right" w:leader="dot" w:pos="9016"/>
            </w:tabs>
            <w:rPr>
              <w:noProof/>
            </w:rPr>
          </w:pPr>
          <w:hyperlink w:history="1" w:anchor="_Toc235190131">
            <w:r w:rsidRPr="00484CBC">
              <w:rPr>
                <w:rStyle w:val="Hyperlink"/>
                <w:rFonts w:eastAsia="Times New Roman"/>
                <w:noProof/>
              </w:rPr>
              <w:t>6.2 Digital Health and Patient Care in Birmingham</w:t>
            </w:r>
            <w:r>
              <w:rPr>
                <w:noProof/>
                <w:webHidden/>
              </w:rPr>
              <w:tab/>
            </w:r>
            <w:r>
              <w:rPr>
                <w:noProof/>
                <w:webHidden/>
              </w:rPr>
              <w:fldChar w:fldCharType="begin"/>
            </w:r>
            <w:r>
              <w:rPr>
                <w:noProof/>
                <w:webHidden/>
              </w:rPr>
              <w:instrText xml:space="preserve"> PAGEREF _Toc235190131 \h </w:instrText>
            </w:r>
            <w:r>
              <w:rPr>
                <w:noProof/>
                <w:webHidden/>
              </w:rPr>
            </w:r>
            <w:r>
              <w:rPr>
                <w:noProof/>
                <w:webHidden/>
              </w:rPr>
              <w:fldChar w:fldCharType="separate"/>
            </w:r>
            <w:r>
              <w:rPr>
                <w:noProof/>
                <w:webHidden/>
              </w:rPr>
              <w:t>5</w:t>
            </w:r>
            <w:r>
              <w:rPr>
                <w:noProof/>
                <w:webHidden/>
              </w:rPr>
              <w:fldChar w:fldCharType="end"/>
            </w:r>
          </w:hyperlink>
        </w:p>
        <w:p w:rsidR="00090808" w:rsidRDefault="00090808" w14:paraId="0C6E919D" w14:textId="28170156">
          <w:pPr>
            <w:pStyle w:val="TOC2"/>
            <w:tabs>
              <w:tab w:val="right" w:leader="dot" w:pos="9016"/>
            </w:tabs>
            <w:rPr>
              <w:noProof/>
            </w:rPr>
          </w:pPr>
          <w:hyperlink w:history="1" w:anchor="_Toc235190132">
            <w:r w:rsidRPr="00484CBC">
              <w:rPr>
                <w:rStyle w:val="Hyperlink"/>
                <w:rFonts w:eastAsia="Times New Roman"/>
                <w:noProof/>
              </w:rPr>
              <w:t>6.3 UK Policy, Legislation and Guidance</w:t>
            </w:r>
            <w:r>
              <w:rPr>
                <w:noProof/>
                <w:webHidden/>
              </w:rPr>
              <w:tab/>
            </w:r>
            <w:r>
              <w:rPr>
                <w:noProof/>
                <w:webHidden/>
              </w:rPr>
              <w:fldChar w:fldCharType="begin"/>
            </w:r>
            <w:r>
              <w:rPr>
                <w:noProof/>
                <w:webHidden/>
              </w:rPr>
              <w:instrText xml:space="preserve"> PAGEREF _Toc235190132 \h </w:instrText>
            </w:r>
            <w:r>
              <w:rPr>
                <w:noProof/>
                <w:webHidden/>
              </w:rPr>
            </w:r>
            <w:r>
              <w:rPr>
                <w:noProof/>
                <w:webHidden/>
              </w:rPr>
              <w:fldChar w:fldCharType="separate"/>
            </w:r>
            <w:r>
              <w:rPr>
                <w:noProof/>
                <w:webHidden/>
              </w:rPr>
              <w:t>6</w:t>
            </w:r>
            <w:r>
              <w:rPr>
                <w:noProof/>
                <w:webHidden/>
              </w:rPr>
              <w:fldChar w:fldCharType="end"/>
            </w:r>
          </w:hyperlink>
        </w:p>
        <w:p w:rsidR="00090808" w:rsidRDefault="00090808" w14:paraId="08D4FBAC" w14:textId="79C02F3F">
          <w:pPr>
            <w:pStyle w:val="TOC2"/>
            <w:tabs>
              <w:tab w:val="right" w:leader="dot" w:pos="9016"/>
            </w:tabs>
            <w:rPr>
              <w:noProof/>
            </w:rPr>
          </w:pPr>
          <w:hyperlink w:history="1" w:anchor="_Toc235190133">
            <w:r w:rsidRPr="00484CBC">
              <w:rPr>
                <w:rStyle w:val="Hyperlink"/>
                <w:rFonts w:eastAsia="Times New Roman"/>
                <w:noProof/>
              </w:rPr>
              <w:t>6.4 Need for the Present Scoping Review</w:t>
            </w:r>
            <w:r>
              <w:rPr>
                <w:noProof/>
                <w:webHidden/>
              </w:rPr>
              <w:tab/>
            </w:r>
            <w:r>
              <w:rPr>
                <w:noProof/>
                <w:webHidden/>
              </w:rPr>
              <w:fldChar w:fldCharType="begin"/>
            </w:r>
            <w:r>
              <w:rPr>
                <w:noProof/>
                <w:webHidden/>
              </w:rPr>
              <w:instrText xml:space="preserve"> PAGEREF _Toc235190133 \h </w:instrText>
            </w:r>
            <w:r>
              <w:rPr>
                <w:noProof/>
                <w:webHidden/>
              </w:rPr>
            </w:r>
            <w:r>
              <w:rPr>
                <w:noProof/>
                <w:webHidden/>
              </w:rPr>
              <w:fldChar w:fldCharType="separate"/>
            </w:r>
            <w:r>
              <w:rPr>
                <w:noProof/>
                <w:webHidden/>
              </w:rPr>
              <w:t>7</w:t>
            </w:r>
            <w:r>
              <w:rPr>
                <w:noProof/>
                <w:webHidden/>
              </w:rPr>
              <w:fldChar w:fldCharType="end"/>
            </w:r>
          </w:hyperlink>
        </w:p>
        <w:p w:rsidR="00090808" w:rsidRDefault="00090808" w14:paraId="6DC79B78" w14:textId="522DBCC2">
          <w:pPr>
            <w:pStyle w:val="TOC1"/>
            <w:tabs>
              <w:tab w:val="right" w:leader="dot" w:pos="9016"/>
            </w:tabs>
            <w:rPr>
              <w:noProof/>
            </w:rPr>
          </w:pPr>
          <w:hyperlink w:history="1" w:anchor="_Toc235190134">
            <w:r w:rsidRPr="00484CBC">
              <w:rPr>
                <w:rStyle w:val="Hyperlink"/>
                <w:noProof/>
              </w:rPr>
              <w:t>7. Methodology</w:t>
            </w:r>
            <w:r>
              <w:rPr>
                <w:noProof/>
                <w:webHidden/>
              </w:rPr>
              <w:tab/>
            </w:r>
            <w:r>
              <w:rPr>
                <w:noProof/>
                <w:webHidden/>
              </w:rPr>
              <w:fldChar w:fldCharType="begin"/>
            </w:r>
            <w:r>
              <w:rPr>
                <w:noProof/>
                <w:webHidden/>
              </w:rPr>
              <w:instrText xml:space="preserve"> PAGEREF _Toc235190134 \h </w:instrText>
            </w:r>
            <w:r>
              <w:rPr>
                <w:noProof/>
                <w:webHidden/>
              </w:rPr>
            </w:r>
            <w:r>
              <w:rPr>
                <w:noProof/>
                <w:webHidden/>
              </w:rPr>
              <w:fldChar w:fldCharType="separate"/>
            </w:r>
            <w:r>
              <w:rPr>
                <w:noProof/>
                <w:webHidden/>
              </w:rPr>
              <w:t>7</w:t>
            </w:r>
            <w:r>
              <w:rPr>
                <w:noProof/>
                <w:webHidden/>
              </w:rPr>
              <w:fldChar w:fldCharType="end"/>
            </w:r>
          </w:hyperlink>
        </w:p>
        <w:p w:rsidR="00090808" w:rsidRDefault="00090808" w14:paraId="1DA44E52" w14:textId="4046EAA4">
          <w:pPr>
            <w:pStyle w:val="TOC2"/>
            <w:tabs>
              <w:tab w:val="right" w:leader="dot" w:pos="9016"/>
            </w:tabs>
            <w:rPr>
              <w:noProof/>
            </w:rPr>
          </w:pPr>
          <w:hyperlink w:history="1" w:anchor="_Toc235190135">
            <w:r w:rsidRPr="00484CBC">
              <w:rPr>
                <w:rStyle w:val="Hyperlink"/>
                <w:noProof/>
              </w:rPr>
              <w:t>7.1 Research Design</w:t>
            </w:r>
            <w:r>
              <w:rPr>
                <w:noProof/>
                <w:webHidden/>
              </w:rPr>
              <w:tab/>
            </w:r>
            <w:r>
              <w:rPr>
                <w:noProof/>
                <w:webHidden/>
              </w:rPr>
              <w:fldChar w:fldCharType="begin"/>
            </w:r>
            <w:r>
              <w:rPr>
                <w:noProof/>
                <w:webHidden/>
              </w:rPr>
              <w:instrText xml:space="preserve"> PAGEREF _Toc235190135 \h </w:instrText>
            </w:r>
            <w:r>
              <w:rPr>
                <w:noProof/>
                <w:webHidden/>
              </w:rPr>
            </w:r>
            <w:r>
              <w:rPr>
                <w:noProof/>
                <w:webHidden/>
              </w:rPr>
              <w:fldChar w:fldCharType="separate"/>
            </w:r>
            <w:r>
              <w:rPr>
                <w:noProof/>
                <w:webHidden/>
              </w:rPr>
              <w:t>7</w:t>
            </w:r>
            <w:r>
              <w:rPr>
                <w:noProof/>
                <w:webHidden/>
              </w:rPr>
              <w:fldChar w:fldCharType="end"/>
            </w:r>
          </w:hyperlink>
        </w:p>
        <w:p w:rsidR="00090808" w:rsidRDefault="00090808" w14:paraId="435D5FDA" w14:textId="6E059108">
          <w:pPr>
            <w:pStyle w:val="TOC2"/>
            <w:tabs>
              <w:tab w:val="right" w:leader="dot" w:pos="9016"/>
            </w:tabs>
            <w:rPr>
              <w:noProof/>
            </w:rPr>
          </w:pPr>
          <w:hyperlink w:history="1" w:anchor="_Toc235190136">
            <w:r w:rsidRPr="00484CBC">
              <w:rPr>
                <w:rStyle w:val="Hyperlink"/>
                <w:noProof/>
              </w:rPr>
              <w:t>7.2 Review Question</w:t>
            </w:r>
            <w:r>
              <w:rPr>
                <w:noProof/>
                <w:webHidden/>
              </w:rPr>
              <w:tab/>
            </w:r>
            <w:r>
              <w:rPr>
                <w:noProof/>
                <w:webHidden/>
              </w:rPr>
              <w:fldChar w:fldCharType="begin"/>
            </w:r>
            <w:r>
              <w:rPr>
                <w:noProof/>
                <w:webHidden/>
              </w:rPr>
              <w:instrText xml:space="preserve"> PAGEREF _Toc235190136 \h </w:instrText>
            </w:r>
            <w:r>
              <w:rPr>
                <w:noProof/>
                <w:webHidden/>
              </w:rPr>
            </w:r>
            <w:r>
              <w:rPr>
                <w:noProof/>
                <w:webHidden/>
              </w:rPr>
              <w:fldChar w:fldCharType="separate"/>
            </w:r>
            <w:r>
              <w:rPr>
                <w:noProof/>
                <w:webHidden/>
              </w:rPr>
              <w:t>7</w:t>
            </w:r>
            <w:r>
              <w:rPr>
                <w:noProof/>
                <w:webHidden/>
              </w:rPr>
              <w:fldChar w:fldCharType="end"/>
            </w:r>
          </w:hyperlink>
        </w:p>
        <w:p w:rsidR="00090808" w:rsidRDefault="00090808" w14:paraId="703313A5" w14:textId="37966B29">
          <w:pPr>
            <w:pStyle w:val="TOC2"/>
            <w:tabs>
              <w:tab w:val="right" w:leader="dot" w:pos="9016"/>
            </w:tabs>
            <w:rPr>
              <w:noProof/>
            </w:rPr>
          </w:pPr>
          <w:hyperlink w:history="1" w:anchor="_Toc235190137">
            <w:r w:rsidRPr="00484CBC">
              <w:rPr>
                <w:rStyle w:val="Hyperlink"/>
                <w:noProof/>
              </w:rPr>
              <w:t>7.3 Search Strategy</w:t>
            </w:r>
            <w:r>
              <w:rPr>
                <w:noProof/>
                <w:webHidden/>
              </w:rPr>
              <w:tab/>
            </w:r>
            <w:r>
              <w:rPr>
                <w:noProof/>
                <w:webHidden/>
              </w:rPr>
              <w:fldChar w:fldCharType="begin"/>
            </w:r>
            <w:r>
              <w:rPr>
                <w:noProof/>
                <w:webHidden/>
              </w:rPr>
              <w:instrText xml:space="preserve"> PAGEREF _Toc235190137 \h </w:instrText>
            </w:r>
            <w:r>
              <w:rPr>
                <w:noProof/>
                <w:webHidden/>
              </w:rPr>
            </w:r>
            <w:r>
              <w:rPr>
                <w:noProof/>
                <w:webHidden/>
              </w:rPr>
              <w:fldChar w:fldCharType="separate"/>
            </w:r>
            <w:r>
              <w:rPr>
                <w:noProof/>
                <w:webHidden/>
              </w:rPr>
              <w:t>8</w:t>
            </w:r>
            <w:r>
              <w:rPr>
                <w:noProof/>
                <w:webHidden/>
              </w:rPr>
              <w:fldChar w:fldCharType="end"/>
            </w:r>
          </w:hyperlink>
        </w:p>
        <w:p w:rsidR="00090808" w:rsidRDefault="00090808" w14:paraId="72859EE5" w14:textId="4AED5AAF">
          <w:pPr>
            <w:pStyle w:val="TOC2"/>
            <w:tabs>
              <w:tab w:val="right" w:leader="dot" w:pos="9016"/>
            </w:tabs>
            <w:rPr>
              <w:noProof/>
            </w:rPr>
          </w:pPr>
          <w:hyperlink w:history="1" w:anchor="_Toc235190138">
            <w:r w:rsidRPr="00484CBC">
              <w:rPr>
                <w:rStyle w:val="Hyperlink"/>
                <w:noProof/>
              </w:rPr>
              <w:t>7.4 Inclusion and Exclusion Criteria</w:t>
            </w:r>
            <w:r>
              <w:rPr>
                <w:noProof/>
                <w:webHidden/>
              </w:rPr>
              <w:tab/>
            </w:r>
            <w:r>
              <w:rPr>
                <w:noProof/>
                <w:webHidden/>
              </w:rPr>
              <w:fldChar w:fldCharType="begin"/>
            </w:r>
            <w:r>
              <w:rPr>
                <w:noProof/>
                <w:webHidden/>
              </w:rPr>
              <w:instrText xml:space="preserve"> PAGEREF _Toc235190138 \h </w:instrText>
            </w:r>
            <w:r>
              <w:rPr>
                <w:noProof/>
                <w:webHidden/>
              </w:rPr>
            </w:r>
            <w:r>
              <w:rPr>
                <w:noProof/>
                <w:webHidden/>
              </w:rPr>
              <w:fldChar w:fldCharType="separate"/>
            </w:r>
            <w:r>
              <w:rPr>
                <w:noProof/>
                <w:webHidden/>
              </w:rPr>
              <w:t>8</w:t>
            </w:r>
            <w:r>
              <w:rPr>
                <w:noProof/>
                <w:webHidden/>
              </w:rPr>
              <w:fldChar w:fldCharType="end"/>
            </w:r>
          </w:hyperlink>
        </w:p>
        <w:p w:rsidR="00090808" w:rsidRDefault="00090808" w14:paraId="0B2D9E12" w14:textId="79AF3388">
          <w:pPr>
            <w:pStyle w:val="TOC2"/>
            <w:tabs>
              <w:tab w:val="right" w:leader="dot" w:pos="9016"/>
            </w:tabs>
            <w:rPr>
              <w:noProof/>
            </w:rPr>
          </w:pPr>
          <w:hyperlink w:history="1" w:anchor="_Toc235190139">
            <w:r w:rsidRPr="00484CBC">
              <w:rPr>
                <w:rStyle w:val="Hyperlink"/>
                <w:noProof/>
              </w:rPr>
              <w:t>7.5 Data Extraction and Thematic Analysis</w:t>
            </w:r>
            <w:r>
              <w:rPr>
                <w:noProof/>
                <w:webHidden/>
              </w:rPr>
              <w:tab/>
            </w:r>
            <w:r>
              <w:rPr>
                <w:noProof/>
                <w:webHidden/>
              </w:rPr>
              <w:fldChar w:fldCharType="begin"/>
            </w:r>
            <w:r>
              <w:rPr>
                <w:noProof/>
                <w:webHidden/>
              </w:rPr>
              <w:instrText xml:space="preserve"> PAGEREF _Toc235190139 \h </w:instrText>
            </w:r>
            <w:r>
              <w:rPr>
                <w:noProof/>
                <w:webHidden/>
              </w:rPr>
            </w:r>
            <w:r>
              <w:rPr>
                <w:noProof/>
                <w:webHidden/>
              </w:rPr>
              <w:fldChar w:fldCharType="separate"/>
            </w:r>
            <w:r>
              <w:rPr>
                <w:noProof/>
                <w:webHidden/>
              </w:rPr>
              <w:t>9</w:t>
            </w:r>
            <w:r>
              <w:rPr>
                <w:noProof/>
                <w:webHidden/>
              </w:rPr>
              <w:fldChar w:fldCharType="end"/>
            </w:r>
          </w:hyperlink>
        </w:p>
        <w:p w:rsidR="00090808" w:rsidRDefault="00090808" w14:paraId="7015DB26" w14:textId="5A5F2050">
          <w:pPr>
            <w:pStyle w:val="TOC2"/>
            <w:tabs>
              <w:tab w:val="right" w:leader="dot" w:pos="9016"/>
            </w:tabs>
            <w:rPr>
              <w:noProof/>
            </w:rPr>
          </w:pPr>
          <w:hyperlink w:history="1" w:anchor="_Toc235190140">
            <w:r w:rsidRPr="00484CBC">
              <w:rPr>
                <w:rStyle w:val="Hyperlink"/>
                <w:noProof/>
              </w:rPr>
              <w:t>7.6 Ethical Considerations</w:t>
            </w:r>
            <w:r>
              <w:rPr>
                <w:noProof/>
                <w:webHidden/>
              </w:rPr>
              <w:tab/>
            </w:r>
            <w:r>
              <w:rPr>
                <w:noProof/>
                <w:webHidden/>
              </w:rPr>
              <w:fldChar w:fldCharType="begin"/>
            </w:r>
            <w:r>
              <w:rPr>
                <w:noProof/>
                <w:webHidden/>
              </w:rPr>
              <w:instrText xml:space="preserve"> PAGEREF _Toc235190140 \h </w:instrText>
            </w:r>
            <w:r>
              <w:rPr>
                <w:noProof/>
                <w:webHidden/>
              </w:rPr>
            </w:r>
            <w:r>
              <w:rPr>
                <w:noProof/>
                <w:webHidden/>
              </w:rPr>
              <w:fldChar w:fldCharType="separate"/>
            </w:r>
            <w:r>
              <w:rPr>
                <w:noProof/>
                <w:webHidden/>
              </w:rPr>
              <w:t>9</w:t>
            </w:r>
            <w:r>
              <w:rPr>
                <w:noProof/>
                <w:webHidden/>
              </w:rPr>
              <w:fldChar w:fldCharType="end"/>
            </w:r>
          </w:hyperlink>
        </w:p>
        <w:p w:rsidR="00090808" w:rsidRDefault="00090808" w14:paraId="11852D01" w14:textId="335A614E">
          <w:pPr>
            <w:pStyle w:val="TOC1"/>
            <w:tabs>
              <w:tab w:val="right" w:leader="dot" w:pos="9016"/>
            </w:tabs>
            <w:rPr>
              <w:noProof/>
            </w:rPr>
          </w:pPr>
          <w:hyperlink w:history="1" w:anchor="_Toc235190141">
            <w:r w:rsidRPr="00484CBC">
              <w:rPr>
                <w:rStyle w:val="Hyperlink"/>
                <w:noProof/>
              </w:rPr>
              <w:t>8. Results</w:t>
            </w:r>
            <w:r>
              <w:rPr>
                <w:noProof/>
                <w:webHidden/>
              </w:rPr>
              <w:tab/>
            </w:r>
            <w:r>
              <w:rPr>
                <w:noProof/>
                <w:webHidden/>
              </w:rPr>
              <w:fldChar w:fldCharType="begin"/>
            </w:r>
            <w:r>
              <w:rPr>
                <w:noProof/>
                <w:webHidden/>
              </w:rPr>
              <w:instrText xml:space="preserve"> PAGEREF _Toc235190141 \h </w:instrText>
            </w:r>
            <w:r>
              <w:rPr>
                <w:noProof/>
                <w:webHidden/>
              </w:rPr>
            </w:r>
            <w:r>
              <w:rPr>
                <w:noProof/>
                <w:webHidden/>
              </w:rPr>
              <w:fldChar w:fldCharType="separate"/>
            </w:r>
            <w:r>
              <w:rPr>
                <w:noProof/>
                <w:webHidden/>
              </w:rPr>
              <w:t>9</w:t>
            </w:r>
            <w:r>
              <w:rPr>
                <w:noProof/>
                <w:webHidden/>
              </w:rPr>
              <w:fldChar w:fldCharType="end"/>
            </w:r>
          </w:hyperlink>
        </w:p>
        <w:p w:rsidR="00090808" w:rsidRDefault="00090808" w14:paraId="3D1C3DEE" w14:textId="00CDC961">
          <w:pPr>
            <w:pStyle w:val="TOC2"/>
            <w:tabs>
              <w:tab w:val="right" w:leader="dot" w:pos="9016"/>
            </w:tabs>
            <w:rPr>
              <w:noProof/>
            </w:rPr>
          </w:pPr>
          <w:hyperlink w:history="1" w:anchor="_Toc235190142">
            <w:r w:rsidRPr="00484CBC">
              <w:rPr>
                <w:rStyle w:val="Hyperlink"/>
                <w:noProof/>
              </w:rPr>
              <w:t>8.1 Overview of the Selected Studies</w:t>
            </w:r>
            <w:r>
              <w:rPr>
                <w:noProof/>
                <w:webHidden/>
              </w:rPr>
              <w:tab/>
            </w:r>
            <w:r>
              <w:rPr>
                <w:noProof/>
                <w:webHidden/>
              </w:rPr>
              <w:fldChar w:fldCharType="begin"/>
            </w:r>
            <w:r>
              <w:rPr>
                <w:noProof/>
                <w:webHidden/>
              </w:rPr>
              <w:instrText xml:space="preserve"> PAGEREF _Toc235190142 \h </w:instrText>
            </w:r>
            <w:r>
              <w:rPr>
                <w:noProof/>
                <w:webHidden/>
              </w:rPr>
            </w:r>
            <w:r>
              <w:rPr>
                <w:noProof/>
                <w:webHidden/>
              </w:rPr>
              <w:fldChar w:fldCharType="separate"/>
            </w:r>
            <w:r>
              <w:rPr>
                <w:noProof/>
                <w:webHidden/>
              </w:rPr>
              <w:t>9</w:t>
            </w:r>
            <w:r>
              <w:rPr>
                <w:noProof/>
                <w:webHidden/>
              </w:rPr>
              <w:fldChar w:fldCharType="end"/>
            </w:r>
          </w:hyperlink>
        </w:p>
        <w:p w:rsidR="00090808" w:rsidRDefault="00090808" w14:paraId="7F80A0A2" w14:textId="046B80FA">
          <w:pPr>
            <w:pStyle w:val="TOC2"/>
            <w:tabs>
              <w:tab w:val="right" w:leader="dot" w:pos="9016"/>
            </w:tabs>
            <w:rPr>
              <w:noProof/>
            </w:rPr>
          </w:pPr>
          <w:hyperlink w:history="1" w:anchor="_Toc235190143">
            <w:r w:rsidRPr="00484CBC">
              <w:rPr>
                <w:rStyle w:val="Hyperlink"/>
                <w:noProof/>
              </w:rPr>
              <w:t>8.2 Theme One: Improved Clinical Decision-Making and Diagnostic Accuracy</w:t>
            </w:r>
            <w:r>
              <w:rPr>
                <w:noProof/>
                <w:webHidden/>
              </w:rPr>
              <w:tab/>
            </w:r>
            <w:r>
              <w:rPr>
                <w:noProof/>
                <w:webHidden/>
              </w:rPr>
              <w:fldChar w:fldCharType="begin"/>
            </w:r>
            <w:r>
              <w:rPr>
                <w:noProof/>
                <w:webHidden/>
              </w:rPr>
              <w:instrText xml:space="preserve"> PAGEREF _Toc235190143 \h </w:instrText>
            </w:r>
            <w:r>
              <w:rPr>
                <w:noProof/>
                <w:webHidden/>
              </w:rPr>
            </w:r>
            <w:r>
              <w:rPr>
                <w:noProof/>
                <w:webHidden/>
              </w:rPr>
              <w:fldChar w:fldCharType="separate"/>
            </w:r>
            <w:r>
              <w:rPr>
                <w:noProof/>
                <w:webHidden/>
              </w:rPr>
              <w:t>11</w:t>
            </w:r>
            <w:r>
              <w:rPr>
                <w:noProof/>
                <w:webHidden/>
              </w:rPr>
              <w:fldChar w:fldCharType="end"/>
            </w:r>
          </w:hyperlink>
        </w:p>
        <w:p w:rsidR="00090808" w:rsidRDefault="00090808" w14:paraId="049F6A81" w14:textId="452CEF01">
          <w:pPr>
            <w:pStyle w:val="TOC2"/>
            <w:tabs>
              <w:tab w:val="right" w:leader="dot" w:pos="9016"/>
            </w:tabs>
            <w:rPr>
              <w:noProof/>
            </w:rPr>
          </w:pPr>
          <w:hyperlink w:history="1" w:anchor="_Toc235190144">
            <w:r w:rsidRPr="00484CBC">
              <w:rPr>
                <w:rStyle w:val="Hyperlink"/>
                <w:noProof/>
              </w:rPr>
              <w:t>8.3 Theme Two: Enhanced Patient Monitoring and Healthcare Efficiency</w:t>
            </w:r>
            <w:r>
              <w:rPr>
                <w:noProof/>
                <w:webHidden/>
              </w:rPr>
              <w:tab/>
            </w:r>
            <w:r>
              <w:rPr>
                <w:noProof/>
                <w:webHidden/>
              </w:rPr>
              <w:fldChar w:fldCharType="begin"/>
            </w:r>
            <w:r>
              <w:rPr>
                <w:noProof/>
                <w:webHidden/>
              </w:rPr>
              <w:instrText xml:space="preserve"> PAGEREF _Toc235190144 \h </w:instrText>
            </w:r>
            <w:r>
              <w:rPr>
                <w:noProof/>
                <w:webHidden/>
              </w:rPr>
            </w:r>
            <w:r>
              <w:rPr>
                <w:noProof/>
                <w:webHidden/>
              </w:rPr>
              <w:fldChar w:fldCharType="separate"/>
            </w:r>
            <w:r>
              <w:rPr>
                <w:noProof/>
                <w:webHidden/>
              </w:rPr>
              <w:t>12</w:t>
            </w:r>
            <w:r>
              <w:rPr>
                <w:noProof/>
                <w:webHidden/>
              </w:rPr>
              <w:fldChar w:fldCharType="end"/>
            </w:r>
          </w:hyperlink>
        </w:p>
        <w:p w:rsidR="00090808" w:rsidRDefault="00090808" w14:paraId="72C58FE2" w14:textId="2B2EFC10">
          <w:pPr>
            <w:pStyle w:val="TOC2"/>
            <w:tabs>
              <w:tab w:val="right" w:leader="dot" w:pos="9016"/>
            </w:tabs>
            <w:rPr>
              <w:noProof/>
            </w:rPr>
          </w:pPr>
          <w:hyperlink w:history="1" w:anchor="_Toc235190145">
            <w:r w:rsidRPr="00484CBC">
              <w:rPr>
                <w:rStyle w:val="Hyperlink"/>
                <w:noProof/>
              </w:rPr>
              <w:t>8.4 Theme Three: Implementation Challenges, Ethical Issues and Organisational Barriers</w:t>
            </w:r>
            <w:r>
              <w:rPr>
                <w:noProof/>
                <w:webHidden/>
              </w:rPr>
              <w:tab/>
            </w:r>
            <w:r>
              <w:rPr>
                <w:noProof/>
                <w:webHidden/>
              </w:rPr>
              <w:fldChar w:fldCharType="begin"/>
            </w:r>
            <w:r>
              <w:rPr>
                <w:noProof/>
                <w:webHidden/>
              </w:rPr>
              <w:instrText xml:space="preserve"> PAGEREF _Toc235190145 \h </w:instrText>
            </w:r>
            <w:r>
              <w:rPr>
                <w:noProof/>
                <w:webHidden/>
              </w:rPr>
            </w:r>
            <w:r>
              <w:rPr>
                <w:noProof/>
                <w:webHidden/>
              </w:rPr>
              <w:fldChar w:fldCharType="separate"/>
            </w:r>
            <w:r>
              <w:rPr>
                <w:noProof/>
                <w:webHidden/>
              </w:rPr>
              <w:t>13</w:t>
            </w:r>
            <w:r>
              <w:rPr>
                <w:noProof/>
                <w:webHidden/>
              </w:rPr>
              <w:fldChar w:fldCharType="end"/>
            </w:r>
          </w:hyperlink>
        </w:p>
        <w:p w:rsidR="00090808" w:rsidRDefault="00090808" w14:paraId="202DB3B6" w14:textId="4D952760">
          <w:pPr>
            <w:pStyle w:val="TOC1"/>
            <w:tabs>
              <w:tab w:val="right" w:leader="dot" w:pos="9016"/>
            </w:tabs>
            <w:rPr>
              <w:noProof/>
            </w:rPr>
          </w:pPr>
          <w:hyperlink w:history="1" w:anchor="_Toc235190146">
            <w:r w:rsidRPr="00484CBC">
              <w:rPr>
                <w:rStyle w:val="Hyperlink"/>
                <w:noProof/>
              </w:rPr>
              <w:t>9. Discussion</w:t>
            </w:r>
            <w:r>
              <w:rPr>
                <w:noProof/>
                <w:webHidden/>
              </w:rPr>
              <w:tab/>
            </w:r>
            <w:r>
              <w:rPr>
                <w:noProof/>
                <w:webHidden/>
              </w:rPr>
              <w:fldChar w:fldCharType="begin"/>
            </w:r>
            <w:r>
              <w:rPr>
                <w:noProof/>
                <w:webHidden/>
              </w:rPr>
              <w:instrText xml:space="preserve"> PAGEREF _Toc235190146 \h </w:instrText>
            </w:r>
            <w:r>
              <w:rPr>
                <w:noProof/>
                <w:webHidden/>
              </w:rPr>
            </w:r>
            <w:r>
              <w:rPr>
                <w:noProof/>
                <w:webHidden/>
              </w:rPr>
              <w:fldChar w:fldCharType="separate"/>
            </w:r>
            <w:r>
              <w:rPr>
                <w:noProof/>
                <w:webHidden/>
              </w:rPr>
              <w:t>14</w:t>
            </w:r>
            <w:r>
              <w:rPr>
                <w:noProof/>
                <w:webHidden/>
              </w:rPr>
              <w:fldChar w:fldCharType="end"/>
            </w:r>
          </w:hyperlink>
        </w:p>
        <w:p w:rsidR="00090808" w:rsidRDefault="00090808" w14:paraId="14540218" w14:textId="21A1D4B9">
          <w:pPr>
            <w:pStyle w:val="TOC2"/>
            <w:tabs>
              <w:tab w:val="right" w:leader="dot" w:pos="9016"/>
            </w:tabs>
            <w:rPr>
              <w:noProof/>
            </w:rPr>
          </w:pPr>
          <w:hyperlink w:history="1" w:anchor="_Toc235190147">
            <w:r w:rsidRPr="00484CBC">
              <w:rPr>
                <w:rStyle w:val="Hyperlink"/>
                <w:noProof/>
              </w:rPr>
              <w:t>9.1 Interpretation of the Main Findings</w:t>
            </w:r>
            <w:r>
              <w:rPr>
                <w:noProof/>
                <w:webHidden/>
              </w:rPr>
              <w:tab/>
            </w:r>
            <w:r>
              <w:rPr>
                <w:noProof/>
                <w:webHidden/>
              </w:rPr>
              <w:fldChar w:fldCharType="begin"/>
            </w:r>
            <w:r>
              <w:rPr>
                <w:noProof/>
                <w:webHidden/>
              </w:rPr>
              <w:instrText xml:space="preserve"> PAGEREF _Toc235190147 \h </w:instrText>
            </w:r>
            <w:r>
              <w:rPr>
                <w:noProof/>
                <w:webHidden/>
              </w:rPr>
            </w:r>
            <w:r>
              <w:rPr>
                <w:noProof/>
                <w:webHidden/>
              </w:rPr>
              <w:fldChar w:fldCharType="separate"/>
            </w:r>
            <w:r>
              <w:rPr>
                <w:noProof/>
                <w:webHidden/>
              </w:rPr>
              <w:t>14</w:t>
            </w:r>
            <w:r>
              <w:rPr>
                <w:noProof/>
                <w:webHidden/>
              </w:rPr>
              <w:fldChar w:fldCharType="end"/>
            </w:r>
          </w:hyperlink>
        </w:p>
        <w:p w:rsidR="00090808" w:rsidRDefault="00090808" w14:paraId="75E1164D" w14:textId="0688BA37">
          <w:pPr>
            <w:pStyle w:val="TOC2"/>
            <w:tabs>
              <w:tab w:val="right" w:leader="dot" w:pos="9016"/>
            </w:tabs>
            <w:rPr>
              <w:noProof/>
            </w:rPr>
          </w:pPr>
          <w:hyperlink w:history="1" w:anchor="_Toc235190148">
            <w:r w:rsidRPr="00484CBC">
              <w:rPr>
                <w:rStyle w:val="Hyperlink"/>
                <w:noProof/>
              </w:rPr>
              <w:t>9.2 Critical Analysis of the Evidence</w:t>
            </w:r>
            <w:r>
              <w:rPr>
                <w:noProof/>
                <w:webHidden/>
              </w:rPr>
              <w:tab/>
            </w:r>
            <w:r>
              <w:rPr>
                <w:noProof/>
                <w:webHidden/>
              </w:rPr>
              <w:fldChar w:fldCharType="begin"/>
            </w:r>
            <w:r>
              <w:rPr>
                <w:noProof/>
                <w:webHidden/>
              </w:rPr>
              <w:instrText xml:space="preserve"> PAGEREF _Toc235190148 \h </w:instrText>
            </w:r>
            <w:r>
              <w:rPr>
                <w:noProof/>
                <w:webHidden/>
              </w:rPr>
            </w:r>
            <w:r>
              <w:rPr>
                <w:noProof/>
                <w:webHidden/>
              </w:rPr>
              <w:fldChar w:fldCharType="separate"/>
            </w:r>
            <w:r>
              <w:rPr>
                <w:noProof/>
                <w:webHidden/>
              </w:rPr>
              <w:t>15</w:t>
            </w:r>
            <w:r>
              <w:rPr>
                <w:noProof/>
                <w:webHidden/>
              </w:rPr>
              <w:fldChar w:fldCharType="end"/>
            </w:r>
          </w:hyperlink>
        </w:p>
        <w:p w:rsidR="00090808" w:rsidRDefault="00090808" w14:paraId="57218208" w14:textId="66E9A8A3">
          <w:pPr>
            <w:pStyle w:val="TOC1"/>
            <w:tabs>
              <w:tab w:val="right" w:leader="dot" w:pos="9016"/>
            </w:tabs>
            <w:rPr>
              <w:noProof/>
            </w:rPr>
          </w:pPr>
          <w:hyperlink w:history="1" w:anchor="_Toc235190149">
            <w:r w:rsidRPr="00484CBC">
              <w:rPr>
                <w:rStyle w:val="Hyperlink"/>
                <w:noProof/>
              </w:rPr>
              <w:t>10. Conclusion</w:t>
            </w:r>
            <w:r>
              <w:rPr>
                <w:noProof/>
                <w:webHidden/>
              </w:rPr>
              <w:tab/>
            </w:r>
            <w:r>
              <w:rPr>
                <w:noProof/>
                <w:webHidden/>
              </w:rPr>
              <w:fldChar w:fldCharType="begin"/>
            </w:r>
            <w:r>
              <w:rPr>
                <w:noProof/>
                <w:webHidden/>
              </w:rPr>
              <w:instrText xml:space="preserve"> PAGEREF _Toc235190149 \h </w:instrText>
            </w:r>
            <w:r>
              <w:rPr>
                <w:noProof/>
                <w:webHidden/>
              </w:rPr>
            </w:r>
            <w:r>
              <w:rPr>
                <w:noProof/>
                <w:webHidden/>
              </w:rPr>
              <w:fldChar w:fldCharType="separate"/>
            </w:r>
            <w:r>
              <w:rPr>
                <w:noProof/>
                <w:webHidden/>
              </w:rPr>
              <w:t>16</w:t>
            </w:r>
            <w:r>
              <w:rPr>
                <w:noProof/>
                <w:webHidden/>
              </w:rPr>
              <w:fldChar w:fldCharType="end"/>
            </w:r>
          </w:hyperlink>
        </w:p>
        <w:p w:rsidR="00090808" w:rsidRDefault="00090808" w14:paraId="3B8642B3" w14:textId="2BCAE245">
          <w:pPr>
            <w:pStyle w:val="TOC1"/>
            <w:tabs>
              <w:tab w:val="right" w:leader="dot" w:pos="9016"/>
            </w:tabs>
            <w:rPr>
              <w:noProof/>
            </w:rPr>
          </w:pPr>
          <w:hyperlink w:history="1" w:anchor="_Toc235190150">
            <w:r w:rsidRPr="00484CBC">
              <w:rPr>
                <w:rStyle w:val="Hyperlink"/>
                <w:noProof/>
              </w:rPr>
              <w:t>11. Recommendations</w:t>
            </w:r>
            <w:r>
              <w:rPr>
                <w:noProof/>
                <w:webHidden/>
              </w:rPr>
              <w:tab/>
            </w:r>
            <w:r>
              <w:rPr>
                <w:noProof/>
                <w:webHidden/>
              </w:rPr>
              <w:fldChar w:fldCharType="begin"/>
            </w:r>
            <w:r>
              <w:rPr>
                <w:noProof/>
                <w:webHidden/>
              </w:rPr>
              <w:instrText xml:space="preserve"> PAGEREF _Toc235190150 \h </w:instrText>
            </w:r>
            <w:r>
              <w:rPr>
                <w:noProof/>
                <w:webHidden/>
              </w:rPr>
            </w:r>
            <w:r>
              <w:rPr>
                <w:noProof/>
                <w:webHidden/>
              </w:rPr>
              <w:fldChar w:fldCharType="separate"/>
            </w:r>
            <w:r>
              <w:rPr>
                <w:noProof/>
                <w:webHidden/>
              </w:rPr>
              <w:t>16</w:t>
            </w:r>
            <w:r>
              <w:rPr>
                <w:noProof/>
                <w:webHidden/>
              </w:rPr>
              <w:fldChar w:fldCharType="end"/>
            </w:r>
          </w:hyperlink>
        </w:p>
        <w:p w:rsidR="00090808" w:rsidRDefault="00090808" w14:paraId="28B9A60B" w14:textId="2A6ED426">
          <w:pPr>
            <w:pStyle w:val="TOC2"/>
            <w:tabs>
              <w:tab w:val="right" w:leader="dot" w:pos="9016"/>
            </w:tabs>
            <w:rPr>
              <w:noProof/>
            </w:rPr>
          </w:pPr>
          <w:hyperlink w:history="1" w:anchor="_Toc235190151">
            <w:r w:rsidRPr="00484CBC">
              <w:rPr>
                <w:rStyle w:val="Hyperlink"/>
                <w:noProof/>
              </w:rPr>
              <w:t>11.1 Recommendations for UK Practice</w:t>
            </w:r>
            <w:r>
              <w:rPr>
                <w:noProof/>
                <w:webHidden/>
              </w:rPr>
              <w:tab/>
            </w:r>
            <w:r>
              <w:rPr>
                <w:noProof/>
                <w:webHidden/>
              </w:rPr>
              <w:fldChar w:fldCharType="begin"/>
            </w:r>
            <w:r>
              <w:rPr>
                <w:noProof/>
                <w:webHidden/>
              </w:rPr>
              <w:instrText xml:space="preserve"> PAGEREF _Toc235190151 \h </w:instrText>
            </w:r>
            <w:r>
              <w:rPr>
                <w:noProof/>
                <w:webHidden/>
              </w:rPr>
            </w:r>
            <w:r>
              <w:rPr>
                <w:noProof/>
                <w:webHidden/>
              </w:rPr>
              <w:fldChar w:fldCharType="separate"/>
            </w:r>
            <w:r>
              <w:rPr>
                <w:noProof/>
                <w:webHidden/>
              </w:rPr>
              <w:t>16</w:t>
            </w:r>
            <w:r>
              <w:rPr>
                <w:noProof/>
                <w:webHidden/>
              </w:rPr>
              <w:fldChar w:fldCharType="end"/>
            </w:r>
          </w:hyperlink>
        </w:p>
        <w:p w:rsidR="00090808" w:rsidRDefault="00090808" w14:paraId="7523C5BD" w14:textId="7DA2A5ED">
          <w:pPr>
            <w:pStyle w:val="TOC2"/>
            <w:tabs>
              <w:tab w:val="right" w:leader="dot" w:pos="9016"/>
            </w:tabs>
            <w:rPr>
              <w:noProof/>
            </w:rPr>
          </w:pPr>
          <w:hyperlink w:history="1" w:anchor="_Toc235190152">
            <w:r w:rsidRPr="00484CBC">
              <w:rPr>
                <w:rStyle w:val="Hyperlink"/>
                <w:noProof/>
              </w:rPr>
              <w:t>11.2 Recommendations for Policy</w:t>
            </w:r>
            <w:r>
              <w:rPr>
                <w:noProof/>
                <w:webHidden/>
              </w:rPr>
              <w:tab/>
            </w:r>
            <w:r>
              <w:rPr>
                <w:noProof/>
                <w:webHidden/>
              </w:rPr>
              <w:fldChar w:fldCharType="begin"/>
            </w:r>
            <w:r>
              <w:rPr>
                <w:noProof/>
                <w:webHidden/>
              </w:rPr>
              <w:instrText xml:space="preserve"> PAGEREF _Toc235190152 \h </w:instrText>
            </w:r>
            <w:r>
              <w:rPr>
                <w:noProof/>
                <w:webHidden/>
              </w:rPr>
            </w:r>
            <w:r>
              <w:rPr>
                <w:noProof/>
                <w:webHidden/>
              </w:rPr>
              <w:fldChar w:fldCharType="separate"/>
            </w:r>
            <w:r>
              <w:rPr>
                <w:noProof/>
                <w:webHidden/>
              </w:rPr>
              <w:t>16</w:t>
            </w:r>
            <w:r>
              <w:rPr>
                <w:noProof/>
                <w:webHidden/>
              </w:rPr>
              <w:fldChar w:fldCharType="end"/>
            </w:r>
          </w:hyperlink>
        </w:p>
        <w:p w:rsidR="00090808" w:rsidRDefault="00090808" w14:paraId="7865EA61" w14:textId="00CF7401">
          <w:pPr>
            <w:pStyle w:val="TOC2"/>
            <w:tabs>
              <w:tab w:val="right" w:leader="dot" w:pos="9016"/>
            </w:tabs>
            <w:rPr>
              <w:noProof/>
            </w:rPr>
          </w:pPr>
          <w:hyperlink w:history="1" w:anchor="_Toc235190153">
            <w:r w:rsidRPr="00484CBC">
              <w:rPr>
                <w:rStyle w:val="Hyperlink"/>
                <w:noProof/>
              </w:rPr>
              <w:t>11.3 Recommendations for Future Research</w:t>
            </w:r>
            <w:r>
              <w:rPr>
                <w:noProof/>
                <w:webHidden/>
              </w:rPr>
              <w:tab/>
            </w:r>
            <w:r>
              <w:rPr>
                <w:noProof/>
                <w:webHidden/>
              </w:rPr>
              <w:fldChar w:fldCharType="begin"/>
            </w:r>
            <w:r>
              <w:rPr>
                <w:noProof/>
                <w:webHidden/>
              </w:rPr>
              <w:instrText xml:space="preserve"> PAGEREF _Toc235190153 \h </w:instrText>
            </w:r>
            <w:r>
              <w:rPr>
                <w:noProof/>
                <w:webHidden/>
              </w:rPr>
            </w:r>
            <w:r>
              <w:rPr>
                <w:noProof/>
                <w:webHidden/>
              </w:rPr>
              <w:fldChar w:fldCharType="separate"/>
            </w:r>
            <w:r>
              <w:rPr>
                <w:noProof/>
                <w:webHidden/>
              </w:rPr>
              <w:t>16</w:t>
            </w:r>
            <w:r>
              <w:rPr>
                <w:noProof/>
                <w:webHidden/>
              </w:rPr>
              <w:fldChar w:fldCharType="end"/>
            </w:r>
          </w:hyperlink>
        </w:p>
        <w:p w:rsidR="00090808" w:rsidRDefault="00090808" w14:paraId="78DD7BDA" w14:textId="2BBCB380">
          <w:pPr>
            <w:pStyle w:val="TOC1"/>
            <w:tabs>
              <w:tab w:val="right" w:leader="dot" w:pos="9016"/>
            </w:tabs>
            <w:rPr>
              <w:noProof/>
            </w:rPr>
          </w:pPr>
          <w:hyperlink w:history="1" w:anchor="_Toc235190154">
            <w:r w:rsidRPr="00484CBC">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_Toc235190154 \h </w:instrText>
            </w:r>
            <w:r>
              <w:rPr>
                <w:noProof/>
                <w:webHidden/>
              </w:rPr>
            </w:r>
            <w:r>
              <w:rPr>
                <w:noProof/>
                <w:webHidden/>
              </w:rPr>
              <w:fldChar w:fldCharType="separate"/>
            </w:r>
            <w:r>
              <w:rPr>
                <w:noProof/>
                <w:webHidden/>
              </w:rPr>
              <w:t>18</w:t>
            </w:r>
            <w:r>
              <w:rPr>
                <w:noProof/>
                <w:webHidden/>
              </w:rPr>
              <w:fldChar w:fldCharType="end"/>
            </w:r>
          </w:hyperlink>
        </w:p>
        <w:p w:rsidR="00090808" w:rsidRDefault="00090808" w14:paraId="2ACE26B6" w14:textId="013EFADA">
          <w:r>
            <w:rPr>
              <w:b/>
              <w:bCs/>
              <w:noProof/>
            </w:rPr>
            <w:fldChar w:fldCharType="end"/>
          </w:r>
        </w:p>
      </w:sdtContent>
    </w:sdt>
    <w:p w:rsidR="00821D5D" w:rsidRDefault="00821D5D" w14:paraId="7CDEBE83" w14:textId="77777777">
      <w:pPr>
        <w:spacing w:line="259" w:lineRule="auto"/>
        <w:jc w:val="left"/>
        <w:rPr>
          <w:rFonts w:eastAsiaTheme="majorEastAsia" w:cstheme="majorBidi"/>
          <w:b/>
          <w:szCs w:val="40"/>
          <w:lang w:bidi="bn-IN"/>
        </w:rPr>
      </w:pPr>
      <w:bookmarkStart w:name="_Toc235190124" w:id="0"/>
      <w:r>
        <w:br w:type="page"/>
      </w:r>
    </w:p>
    <w:p w:rsidR="004A6A17" w:rsidP="00F27F42" w:rsidRDefault="004A6A17" w14:paraId="5625F674" w14:textId="07F27E2A">
      <w:pPr>
        <w:pStyle w:val="Heading1"/>
      </w:pPr>
      <w:r w:rsidRPr="0035598D">
        <w:lastRenderedPageBreak/>
        <w:t>1. Introduction</w:t>
      </w:r>
      <w:bookmarkEnd w:id="0"/>
    </w:p>
    <w:p w:rsidR="00176B36" w:rsidP="00176B36" w:rsidRDefault="00176B36" w14:paraId="220AA5FC" w14:textId="6003C2A8">
      <w:r>
        <w:rPr>
          <w:lang w:bidi="bn-IN"/>
        </w:rPr>
        <w:t xml:space="preserve">Artificial Intelligence (AI) can be considered one of the most influential technologies that help in the transformation of healthcare systems globally. </w:t>
      </w:r>
      <w:r w:rsidR="008A2AF0">
        <w:rPr>
          <w:lang w:bidi="bn-IN"/>
        </w:rPr>
        <w:t xml:space="preserve">AI can be referred to as computer systems </w:t>
      </w:r>
      <w:r w:rsidR="00F65745">
        <w:rPr>
          <w:lang w:bidi="bn-IN"/>
        </w:rPr>
        <w:t xml:space="preserve">capable of performing significant tasks that need </w:t>
      </w:r>
      <w:r w:rsidR="003F4541">
        <w:rPr>
          <w:lang w:bidi="bn-IN"/>
        </w:rPr>
        <w:t>human intelligence and support</w:t>
      </w:r>
      <w:r w:rsidR="005A03C3">
        <w:rPr>
          <w:lang w:bidi="bn-IN"/>
        </w:rPr>
        <w:t>,</w:t>
      </w:r>
      <w:r w:rsidR="003F4541">
        <w:rPr>
          <w:lang w:bidi="bn-IN"/>
        </w:rPr>
        <w:t xml:space="preserve"> including </w:t>
      </w:r>
      <w:r w:rsidR="00895F8D">
        <w:rPr>
          <w:lang w:bidi="bn-IN"/>
        </w:rPr>
        <w:t xml:space="preserve">reasoning, pattern recognition, predictive analysis, decision-making and learning (Bohr and Memarzadeh, </w:t>
      </w:r>
      <w:r w:rsidR="008F1E21">
        <w:rPr>
          <w:lang w:bidi="bn-IN"/>
        </w:rPr>
        <w:t>2020).</w:t>
      </w:r>
      <w:r w:rsidR="00236C2B">
        <w:rPr>
          <w:lang w:bidi="bn-IN"/>
        </w:rPr>
        <w:t xml:space="preserve"> Within the healthcare sector</w:t>
      </w:r>
      <w:r w:rsidR="006E6DDF">
        <w:rPr>
          <w:lang w:bidi="bn-IN"/>
        </w:rPr>
        <w:t>,</w:t>
      </w:r>
      <w:r w:rsidR="00236C2B">
        <w:rPr>
          <w:lang w:bidi="bn-IN"/>
        </w:rPr>
        <w:t xml:space="preserve"> AI tools and technologies include natural language processing</w:t>
      </w:r>
      <w:r w:rsidR="006E6DDF">
        <w:rPr>
          <w:lang w:bidi="bn-IN"/>
        </w:rPr>
        <w:t>,</w:t>
      </w:r>
      <w:r w:rsidR="00236C2B">
        <w:rPr>
          <w:lang w:bidi="bn-IN"/>
        </w:rPr>
        <w:t xml:space="preserve"> computer vision</w:t>
      </w:r>
      <w:r w:rsidR="006E6DDF">
        <w:rPr>
          <w:lang w:bidi="bn-IN"/>
        </w:rPr>
        <w:t>,</w:t>
      </w:r>
      <w:r w:rsidR="00236C2B">
        <w:rPr>
          <w:lang w:bidi="bn-IN"/>
        </w:rPr>
        <w:t xml:space="preserve"> predictive analytics and machine learning</w:t>
      </w:r>
      <w:r w:rsidR="006E6DDF">
        <w:rPr>
          <w:lang w:bidi="bn-IN"/>
        </w:rPr>
        <w:t>.</w:t>
      </w:r>
      <w:r w:rsidR="00236C2B">
        <w:rPr>
          <w:lang w:bidi="bn-IN"/>
        </w:rPr>
        <w:t xml:space="preserve"> All of this supports disease prevention</w:t>
      </w:r>
      <w:r w:rsidR="006E6DDF">
        <w:rPr>
          <w:lang w:bidi="bn-IN"/>
        </w:rPr>
        <w:t>,</w:t>
      </w:r>
      <w:r w:rsidR="00236C2B">
        <w:rPr>
          <w:lang w:bidi="bn-IN"/>
        </w:rPr>
        <w:t xml:space="preserve"> clinical diagnosis</w:t>
      </w:r>
      <w:r w:rsidR="006E6DDF">
        <w:rPr>
          <w:lang w:bidi="bn-IN"/>
        </w:rPr>
        <w:t>,</w:t>
      </w:r>
      <w:r w:rsidR="00236C2B">
        <w:rPr>
          <w:lang w:bidi="bn-IN"/>
        </w:rPr>
        <w:t xml:space="preserve"> patient monitoring</w:t>
      </w:r>
      <w:r w:rsidR="006E6DDF">
        <w:rPr>
          <w:lang w:bidi="bn-IN"/>
        </w:rPr>
        <w:t>,</w:t>
      </w:r>
      <w:r w:rsidR="00236C2B">
        <w:rPr>
          <w:lang w:bidi="bn-IN"/>
        </w:rPr>
        <w:t xml:space="preserve"> as well as healthcare administration </w:t>
      </w:r>
      <w:r w:rsidRPr="0035598D" w:rsidR="00236C2B">
        <w:t>(Davenport and Kalakota, 2020)</w:t>
      </w:r>
      <w:r w:rsidR="00455D5D">
        <w:t xml:space="preserve">. </w:t>
      </w:r>
      <w:r w:rsidR="00683C7B">
        <w:t xml:space="preserve">The growing demand </w:t>
      </w:r>
      <w:r w:rsidR="001447FC">
        <w:t>for safe</w:t>
      </w:r>
      <w:r w:rsidR="00A74E71">
        <w:t>,</w:t>
      </w:r>
      <w:r w:rsidR="00683C7B">
        <w:t xml:space="preserve"> efficient and </w:t>
      </w:r>
      <w:r w:rsidR="001447FC">
        <w:t>patient-centred</w:t>
      </w:r>
      <w:r w:rsidR="00683C7B">
        <w:t xml:space="preserve"> healthcare </w:t>
      </w:r>
      <w:r w:rsidR="001447FC">
        <w:t xml:space="preserve">has </w:t>
      </w:r>
      <w:r w:rsidR="00683C7B">
        <w:t xml:space="preserve">intensified the adoption of AI technologies across the National Health </w:t>
      </w:r>
      <w:r w:rsidR="00F452BF">
        <w:t>Service</w:t>
      </w:r>
      <w:r w:rsidR="00683C7B">
        <w:t xml:space="preserve"> (NHS), UK</w:t>
      </w:r>
      <w:r w:rsidR="00E913DA">
        <w:t xml:space="preserve">, especially within the </w:t>
      </w:r>
      <w:r w:rsidR="00F452BF">
        <w:t>hospital</w:t>
      </w:r>
      <w:r w:rsidR="004D5AF8">
        <w:t xml:space="preserve"> trusts in Birmingham</w:t>
      </w:r>
      <w:r w:rsidR="00F452BF">
        <w:t>, which</w:t>
      </w:r>
      <w:r w:rsidR="004D5AF8">
        <w:t xml:space="preserve"> is digitally much </w:t>
      </w:r>
      <w:r w:rsidR="00F452BF">
        <w:t xml:space="preserve">more </w:t>
      </w:r>
      <w:r w:rsidR="004D5AF8">
        <w:t xml:space="preserve">advanced. </w:t>
      </w:r>
    </w:p>
    <w:p w:rsidRPr="00176B36" w:rsidR="00D40EDF" w:rsidP="00176B36" w:rsidRDefault="00CB41A3" w14:paraId="0D51EB1F" w14:textId="7570E7B5">
      <w:pPr>
        <w:rPr>
          <w:lang w:bidi="bn-IN"/>
        </w:rPr>
      </w:pPr>
      <w:r>
        <w:t xml:space="preserve">Digital transformation </w:t>
      </w:r>
      <w:r w:rsidR="00F07D2F">
        <w:t>remains</w:t>
      </w:r>
      <w:r>
        <w:t xml:space="preserve"> one of the key strategic priorities across </w:t>
      </w:r>
      <w:r w:rsidR="00F07D2F">
        <w:t>the NHS</w:t>
      </w:r>
      <w:r>
        <w:t xml:space="preserve"> as healthcare Providers have been experiencing increased workforce shortages</w:t>
      </w:r>
      <w:r w:rsidR="00F07D2F">
        <w:t>,</w:t>
      </w:r>
      <w:r>
        <w:t xml:space="preserve"> financial pressure</w:t>
      </w:r>
      <w:r w:rsidR="00F07D2F">
        <w:t>, and</w:t>
      </w:r>
      <w:r>
        <w:t xml:space="preserve"> growing complexities in chronic disease management and patient demand. AI Technologies and consider it a significant for offering opportunities </w:t>
      </w:r>
      <w:r w:rsidR="00F07D2F">
        <w:t>that</w:t>
      </w:r>
      <w:r>
        <w:t xml:space="preserve"> can improve the </w:t>
      </w:r>
      <w:r w:rsidR="00F07D2F">
        <w:t>accuracy</w:t>
      </w:r>
      <w:r>
        <w:t xml:space="preserve"> of diagnosis</w:t>
      </w:r>
      <w:r w:rsidR="00F07D2F">
        <w:t>,</w:t>
      </w:r>
      <w:r>
        <w:t xml:space="preserve"> </w:t>
      </w:r>
      <w:r w:rsidR="00F07D2F">
        <w:t>r</w:t>
      </w:r>
      <w:r>
        <w:t xml:space="preserve">educe </w:t>
      </w:r>
      <w:r w:rsidR="00F07D2F">
        <w:t>administrative</w:t>
      </w:r>
      <w:r>
        <w:t xml:space="preserve"> workload</w:t>
      </w:r>
      <w:r w:rsidR="00F07D2F">
        <w:t>, optimise</w:t>
      </w:r>
      <w:r>
        <w:t xml:space="preserve"> resource allocation and improve clinical </w:t>
      </w:r>
      <w:r w:rsidR="00F07D2F">
        <w:t>decision-making</w:t>
      </w:r>
      <w:r>
        <w:t>. Hence</w:t>
      </w:r>
      <w:r w:rsidR="00F07D2F">
        <w:t>,</w:t>
      </w:r>
      <w:r>
        <w:t xml:space="preserve"> it can be significant in supporting </w:t>
      </w:r>
      <w:r w:rsidR="00F07D2F">
        <w:t>high-quality</w:t>
      </w:r>
      <w:r>
        <w:t xml:space="preserve"> patient care (Topol, 2020).</w:t>
      </w:r>
    </w:p>
    <w:p w:rsidR="004A6A17" w:rsidP="00F27F42" w:rsidRDefault="004A6A17" w14:paraId="49FE8FD2" w14:textId="77777777">
      <w:pPr>
        <w:pStyle w:val="Heading1"/>
      </w:pPr>
      <w:bookmarkStart w:name="_Toc235190125" w:id="1"/>
      <w:r w:rsidRPr="0035598D">
        <w:t>2. Rationale</w:t>
      </w:r>
      <w:bookmarkEnd w:id="1"/>
    </w:p>
    <w:p w:rsidR="00C00BB3" w:rsidP="00C00BB3" w:rsidRDefault="00DA5A82" w14:paraId="1172F7DE" w14:textId="5F5B7E19">
      <w:r>
        <w:rPr>
          <w:lang w:bidi="bn-IN"/>
        </w:rPr>
        <w:t>The implementation of artificial intelligence within NHS hospitals has given rise to substantial academic interest. It has the potential to improve patient outcomes while positively addressing all the operational challenges. According to recent evidence by</w:t>
      </w:r>
      <w:r w:rsidR="00823E67">
        <w:rPr>
          <w:lang w:bidi="bn-IN"/>
        </w:rPr>
        <w:t xml:space="preserve"> Shaik </w:t>
      </w:r>
      <w:r w:rsidR="00823E67">
        <w:rPr>
          <w:i/>
          <w:iCs/>
          <w:lang w:bidi="bn-IN"/>
        </w:rPr>
        <w:t>et al</w:t>
      </w:r>
      <w:r w:rsidR="00823E67">
        <w:rPr>
          <w:lang w:bidi="bn-IN"/>
        </w:rPr>
        <w:t>., (</w:t>
      </w:r>
      <w:r>
        <w:rPr>
          <w:lang w:bidi="bn-IN"/>
        </w:rPr>
        <w:t>2023</w:t>
      </w:r>
      <w:r w:rsidR="00823E67">
        <w:rPr>
          <w:lang w:bidi="bn-IN"/>
        </w:rPr>
        <w:t>),</w:t>
      </w:r>
      <w:r>
        <w:rPr>
          <w:lang w:bidi="bn-IN"/>
        </w:rPr>
        <w:t xml:space="preserve"> </w:t>
      </w:r>
      <w:r w:rsidR="00EB2BF1">
        <w:rPr>
          <w:lang w:bidi="bn-IN"/>
        </w:rPr>
        <w:t>AI-driven</w:t>
      </w:r>
      <w:r>
        <w:rPr>
          <w:lang w:bidi="bn-IN"/>
        </w:rPr>
        <w:t xml:space="preserve"> clinical decision support systems </w:t>
      </w:r>
      <w:r w:rsidR="00EB2BF1">
        <w:rPr>
          <w:lang w:bidi="bn-IN"/>
        </w:rPr>
        <w:t>enhance the</w:t>
      </w:r>
      <w:r>
        <w:rPr>
          <w:lang w:bidi="bn-IN"/>
        </w:rPr>
        <w:t xml:space="preserve"> accuracy of diagn personalized treatment planning and facilitate easier and earlier disease detection. At the same time</w:t>
      </w:r>
      <w:r w:rsidR="00823E67">
        <w:rPr>
          <w:lang w:bidi="bn-IN"/>
        </w:rPr>
        <w:t>,</w:t>
      </w:r>
      <w:r>
        <w:rPr>
          <w:lang w:bidi="bn-IN"/>
        </w:rPr>
        <w:t xml:space="preserve"> AI </w:t>
      </w:r>
      <w:r w:rsidR="00EB2BF1">
        <w:rPr>
          <w:lang w:bidi="bn-IN"/>
        </w:rPr>
        <w:t>supports</w:t>
      </w:r>
      <w:r>
        <w:rPr>
          <w:lang w:bidi="bn-IN"/>
        </w:rPr>
        <w:t xml:space="preserve"> patient monitoring system as help in the improvement of</w:t>
      </w:r>
      <w:r w:rsidR="001E2F40">
        <w:rPr>
          <w:lang w:bidi="bn-IN"/>
        </w:rPr>
        <w:t xml:space="preserve"> overall management of chronic diseases </w:t>
      </w:r>
      <w:r w:rsidR="00823E67">
        <w:rPr>
          <w:lang w:bidi="bn-IN"/>
        </w:rPr>
        <w:t>through</w:t>
      </w:r>
      <w:r w:rsidR="001E2F40">
        <w:rPr>
          <w:lang w:bidi="bn-IN"/>
        </w:rPr>
        <w:t xml:space="preserve"> continuous monitoring</w:t>
      </w:r>
      <w:r w:rsidR="001C29CE">
        <w:rPr>
          <w:lang w:bidi="bn-IN"/>
        </w:rPr>
        <w:t>,</w:t>
      </w:r>
      <w:r w:rsidR="001E2F40">
        <w:rPr>
          <w:lang w:bidi="bn-IN"/>
        </w:rPr>
        <w:t xml:space="preserve"> reducing hospital admissions and </w:t>
      </w:r>
      <w:r w:rsidR="001C29CE">
        <w:rPr>
          <w:lang w:bidi="bn-IN"/>
        </w:rPr>
        <w:t>providing</w:t>
      </w:r>
      <w:r w:rsidR="001E2F40">
        <w:rPr>
          <w:lang w:bidi="bn-IN"/>
        </w:rPr>
        <w:t xml:space="preserve"> early </w:t>
      </w:r>
      <w:r w:rsidR="001C29CE">
        <w:rPr>
          <w:lang w:bidi="bn-IN"/>
        </w:rPr>
        <w:t>intervention</w:t>
      </w:r>
      <w:r w:rsidR="001E2F40">
        <w:rPr>
          <w:lang w:bidi="bn-IN"/>
        </w:rPr>
        <w:t xml:space="preserve"> (Reddy </w:t>
      </w:r>
      <w:r w:rsidR="001E2F40">
        <w:rPr>
          <w:i/>
          <w:iCs/>
          <w:lang w:bidi="bn-IN"/>
        </w:rPr>
        <w:t>et al</w:t>
      </w:r>
      <w:r w:rsidR="001E2F40">
        <w:rPr>
          <w:lang w:bidi="bn-IN"/>
        </w:rPr>
        <w:t>., 2022).</w:t>
      </w:r>
      <w:r w:rsidR="00377985">
        <w:rPr>
          <w:lang w:bidi="bn-IN"/>
        </w:rPr>
        <w:t xml:space="preserve"> Even though </w:t>
      </w:r>
      <w:r w:rsidR="007E5A21">
        <w:rPr>
          <w:lang w:bidi="bn-IN"/>
        </w:rPr>
        <w:t>there</w:t>
      </w:r>
      <w:r w:rsidR="00377985">
        <w:rPr>
          <w:lang w:bidi="bn-IN"/>
        </w:rPr>
        <w:t xml:space="preserve"> are </w:t>
      </w:r>
      <w:r w:rsidR="007E5A21">
        <w:rPr>
          <w:lang w:bidi="bn-IN"/>
        </w:rPr>
        <w:t>recognised</w:t>
      </w:r>
      <w:r w:rsidR="00377985">
        <w:rPr>
          <w:lang w:bidi="bn-IN"/>
        </w:rPr>
        <w:t xml:space="preserve"> benefits</w:t>
      </w:r>
      <w:r w:rsidR="00D6312E">
        <w:rPr>
          <w:lang w:bidi="bn-IN"/>
        </w:rPr>
        <w:t>,</w:t>
      </w:r>
      <w:r w:rsidR="00377985">
        <w:rPr>
          <w:lang w:bidi="bn-IN"/>
        </w:rPr>
        <w:t xml:space="preserve"> various concerns still remain regarding transparency</w:t>
      </w:r>
      <w:r w:rsidR="007E5A21">
        <w:rPr>
          <w:lang w:bidi="bn-IN"/>
        </w:rPr>
        <w:t>,</w:t>
      </w:r>
      <w:r w:rsidR="00377985">
        <w:rPr>
          <w:lang w:bidi="bn-IN"/>
        </w:rPr>
        <w:t xml:space="preserve"> patient privacy</w:t>
      </w:r>
      <w:r w:rsidR="007E5A21">
        <w:rPr>
          <w:lang w:bidi="bn-IN"/>
        </w:rPr>
        <w:t>,</w:t>
      </w:r>
      <w:r w:rsidR="00377985">
        <w:rPr>
          <w:lang w:bidi="bn-IN"/>
        </w:rPr>
        <w:t xml:space="preserve"> ethical governance</w:t>
      </w:r>
      <w:r w:rsidR="007E5A21">
        <w:rPr>
          <w:lang w:bidi="bn-IN"/>
        </w:rPr>
        <w:t>,</w:t>
      </w:r>
      <w:r w:rsidR="00377985">
        <w:rPr>
          <w:lang w:bidi="bn-IN"/>
        </w:rPr>
        <w:t xml:space="preserve"> healthcare </w:t>
      </w:r>
      <w:r w:rsidR="00D6312E">
        <w:rPr>
          <w:lang w:bidi="bn-IN"/>
        </w:rPr>
        <w:t>professionals'</w:t>
      </w:r>
      <w:r w:rsidR="00377985">
        <w:rPr>
          <w:lang w:bidi="bn-IN"/>
        </w:rPr>
        <w:t xml:space="preserve"> </w:t>
      </w:r>
      <w:r w:rsidR="00377985">
        <w:rPr>
          <w:lang w:bidi="bn-IN"/>
        </w:rPr>
        <w:lastRenderedPageBreak/>
        <w:t>acceptance of AI technologies and</w:t>
      </w:r>
      <w:r w:rsidR="007E5A21">
        <w:rPr>
          <w:lang w:bidi="bn-IN"/>
        </w:rPr>
        <w:t>,</w:t>
      </w:r>
      <w:r w:rsidR="00377985">
        <w:rPr>
          <w:lang w:bidi="bn-IN"/>
        </w:rPr>
        <w:t xml:space="preserve"> most significantly</w:t>
      </w:r>
      <w:r w:rsidR="007E5A21">
        <w:rPr>
          <w:lang w:bidi="bn-IN"/>
        </w:rPr>
        <w:t>,</w:t>
      </w:r>
      <w:r w:rsidR="00377985">
        <w:rPr>
          <w:lang w:bidi="bn-IN"/>
        </w:rPr>
        <w:t xml:space="preserve"> algorithmic bias</w:t>
      </w:r>
      <w:r w:rsidR="006740A1">
        <w:rPr>
          <w:lang w:bidi="bn-IN"/>
        </w:rPr>
        <w:t xml:space="preserve"> (</w:t>
      </w:r>
      <w:r w:rsidRPr="0035598D" w:rsidR="006740A1">
        <w:t>Shokrollahi et al., 2023).</w:t>
      </w:r>
    </w:p>
    <w:p w:rsidRPr="00C00BB3" w:rsidR="00D6312E" w:rsidP="00C00BB3" w:rsidRDefault="0085009A" w14:paraId="20FDBED1" w14:textId="4D1D8D9D">
      <w:pPr>
        <w:rPr>
          <w:lang w:bidi="bn-IN"/>
        </w:rPr>
      </w:pPr>
      <w:r>
        <w:t>The existing literature shows considerable variations regarding the implementation as well as effectiveness of AI within the NHS clinical practises. There are many studies that report significant improvements in healthcare efficiency as well as patient outcomes; however, studies highlight the obstacles during workforce readiness, interoperability, ethical accountability and category. Simultaneously, a structured scoping review is essential for synthesising the existing peer-reviewed literature, identifying consistent findings, recognising knowledge gaps and informing future NHS digital healthcare practises. These rationales can be considered as properly aligned with a requirement for a scoping review outlined within the Module Guidance and Original Research proposal.</w:t>
      </w:r>
    </w:p>
    <w:p w:rsidR="004A6A17" w:rsidP="00F27F42" w:rsidRDefault="004A6A17" w14:paraId="062EC10B" w14:textId="77777777">
      <w:pPr>
        <w:pStyle w:val="Heading1"/>
      </w:pPr>
      <w:bookmarkStart w:name="_Toc235190126" w:id="2"/>
      <w:r w:rsidRPr="0035598D">
        <w:t>3. Review Question</w:t>
      </w:r>
      <w:bookmarkEnd w:id="2"/>
    </w:p>
    <w:p w:rsidRPr="00DA7768" w:rsidR="00DA7768" w:rsidP="00DA7768" w:rsidRDefault="00DA7768" w14:paraId="030C84E2" w14:textId="547F1E22">
      <w:pPr>
        <w:rPr>
          <w:lang w:bidi="bn-IN"/>
        </w:rPr>
      </w:pPr>
      <w:r>
        <w:rPr>
          <w:lang w:bidi="bn-IN"/>
        </w:rPr>
        <w:t>How has Artificial Intelligence been influencing patient care outcomes as well as healthcare delivery within the NHS hospitals in Birmingham, UK?</w:t>
      </w:r>
    </w:p>
    <w:p w:rsidR="004A6A17" w:rsidP="00F27F42" w:rsidRDefault="004A6A17" w14:paraId="6F562AC6" w14:textId="77777777">
      <w:pPr>
        <w:pStyle w:val="Heading1"/>
      </w:pPr>
      <w:bookmarkStart w:name="_Toc235190127" w:id="3"/>
      <w:r w:rsidRPr="0035598D">
        <w:t>4. Aim</w:t>
      </w:r>
      <w:bookmarkEnd w:id="3"/>
    </w:p>
    <w:p w:rsidRPr="00DD5F11" w:rsidR="00DD5F11" w:rsidP="00DD5F11" w:rsidRDefault="00051B24" w14:paraId="0805AB8D" w14:textId="5BC99D7C">
      <w:pPr>
        <w:rPr>
          <w:lang w:bidi="bn-IN"/>
        </w:rPr>
      </w:pPr>
      <w:r>
        <w:rPr>
          <w:lang w:bidi="bn-IN"/>
        </w:rPr>
        <w:t>This scoping review aims to map and critically synthesise current peer review evidences regarding the significant impact of artificial intelligence on patient care within the NHS hospitals. It will provide evidence with spatial reference to verbiage The United Kingdom healthcare practise.</w:t>
      </w:r>
    </w:p>
    <w:p w:rsidR="004A6A17" w:rsidP="00F27F42" w:rsidRDefault="004A6A17" w14:paraId="28B5AEDD" w14:textId="77777777">
      <w:pPr>
        <w:pStyle w:val="Heading1"/>
      </w:pPr>
      <w:bookmarkStart w:name="_Toc235190128" w:id="4"/>
      <w:r w:rsidRPr="0035598D">
        <w:t>5. Objectives</w:t>
      </w:r>
      <w:bookmarkEnd w:id="4"/>
    </w:p>
    <w:p w:rsidR="00F56898" w:rsidP="00F56898" w:rsidRDefault="00F56898" w14:paraId="571F0CFC" w14:textId="0BE2570B">
      <w:pPr>
        <w:rPr>
          <w:lang w:bidi="bn-IN"/>
        </w:rPr>
      </w:pPr>
      <w:r>
        <w:rPr>
          <w:lang w:bidi="bn-IN"/>
        </w:rPr>
        <w:t>The objectives of this scoping review are as follows</w:t>
      </w:r>
    </w:p>
    <w:p w:rsidR="00F56898" w:rsidP="00F56898" w:rsidRDefault="00F56898" w14:paraId="6B73757C" w14:textId="3B21D696">
      <w:pPr>
        <w:pStyle w:val="ListParagraph"/>
        <w:numPr>
          <w:ilvl w:val="0"/>
          <w:numId w:val="6"/>
        </w:numPr>
        <w:rPr>
          <w:lang w:bidi="bn-IN"/>
        </w:rPr>
      </w:pPr>
      <w:r>
        <w:rPr>
          <w:lang w:bidi="bn-IN"/>
        </w:rPr>
        <w:t>Explore the major themes related to AI implementation within NHS patient care</w:t>
      </w:r>
      <w:r w:rsidR="00DA37C2">
        <w:rPr>
          <w:lang w:bidi="bn-IN"/>
        </w:rPr>
        <w:t>.</w:t>
      </w:r>
    </w:p>
    <w:p w:rsidR="00F56898" w:rsidP="00F56898" w:rsidRDefault="00F56898" w14:paraId="15F0BD3C" w14:textId="1B3CEED6">
      <w:pPr>
        <w:pStyle w:val="ListParagraph"/>
        <w:numPr>
          <w:ilvl w:val="0"/>
          <w:numId w:val="6"/>
        </w:numPr>
        <w:rPr>
          <w:lang w:bidi="bn-IN"/>
        </w:rPr>
      </w:pPr>
      <w:r>
        <w:rPr>
          <w:lang w:bidi="bn-IN"/>
        </w:rPr>
        <w:t>To evaluate the reported benefits as well as challenges of technologies in the improvement of patient outcomes and health care delivery.</w:t>
      </w:r>
    </w:p>
    <w:p w:rsidR="00DA37C2" w:rsidP="00F56898" w:rsidRDefault="00DA37C2" w14:paraId="444FE295" w14:textId="38FE71C9">
      <w:pPr>
        <w:pStyle w:val="ListParagraph"/>
        <w:numPr>
          <w:ilvl w:val="0"/>
          <w:numId w:val="6"/>
        </w:numPr>
        <w:rPr>
          <w:lang w:bidi="bn-IN"/>
        </w:rPr>
      </w:pPr>
      <w:r>
        <w:rPr>
          <w:lang w:bidi="bn-IN"/>
        </w:rPr>
        <w:t>To identify significant evidence gaps within the current literature and recommend actionable future directions for research, clinical practice, and policy across the NHS.</w:t>
      </w:r>
    </w:p>
    <w:p w:rsidRPr="00F56898" w:rsidR="00DA37C2" w:rsidP="00DA37C2" w:rsidRDefault="00DA37C2" w14:paraId="59E2715B" w14:textId="788E256C">
      <w:pPr>
        <w:rPr>
          <w:lang w:bidi="bn-IN"/>
        </w:rPr>
      </w:pPr>
      <w:r>
        <w:rPr>
          <w:lang w:bidi="bn-IN"/>
        </w:rPr>
        <w:lastRenderedPageBreak/>
        <w:t>These objectives remain consistent with the original Scoping Review proposal while establishing the framework for the background, methodology, thematic analysis, as well as discussion presented in the various sections of this research report.</w:t>
      </w:r>
    </w:p>
    <w:p w:rsidRPr="00F27F42" w:rsidR="00A030C9" w:rsidP="00F27F42" w:rsidRDefault="00A030C9" w14:paraId="7D98DFA6" w14:textId="77777777">
      <w:pPr>
        <w:pStyle w:val="Heading1"/>
        <w:rPr>
          <w:rFonts w:eastAsia="Times New Roman"/>
          <w:lang w:eastAsia="en-GB"/>
        </w:rPr>
      </w:pPr>
      <w:bookmarkStart w:name="_Toc235190129" w:id="5"/>
      <w:r w:rsidRPr="00F27F42">
        <w:rPr>
          <w:rFonts w:eastAsia="Times New Roman"/>
          <w:lang w:eastAsia="en-GB"/>
        </w:rPr>
        <w:t>6. Background</w:t>
      </w:r>
      <w:bookmarkEnd w:id="5"/>
    </w:p>
    <w:p w:rsidR="00A030C9" w:rsidP="00F27F42" w:rsidRDefault="00A030C9" w14:paraId="6CC8D1BF" w14:textId="77777777">
      <w:pPr>
        <w:pStyle w:val="Heading2"/>
        <w:rPr>
          <w:rFonts w:eastAsia="Times New Roman"/>
          <w:lang w:bidi="bn-IN"/>
        </w:rPr>
      </w:pPr>
      <w:bookmarkStart w:name="_Toc235190130" w:id="6"/>
      <w:r w:rsidRPr="00A030C9">
        <w:rPr>
          <w:rFonts w:eastAsia="Times New Roman"/>
          <w:lang w:bidi="bn-IN"/>
        </w:rPr>
        <w:t>6.1 Artificial Intelligence within the NHS</w:t>
      </w:r>
      <w:bookmarkEnd w:id="6"/>
    </w:p>
    <w:p w:rsidR="00F027E6" w:rsidP="00F027E6" w:rsidRDefault="00F027E6" w14:paraId="4C7478B6" w14:textId="2E0D1B35">
      <w:pPr>
        <w:rPr>
          <w:lang w:eastAsia="en-GB" w:bidi="bn-IN"/>
        </w:rPr>
      </w:pPr>
      <w:r>
        <w:rPr>
          <w:lang w:eastAsia="ja-JP" w:bidi="bn-IN"/>
        </w:rPr>
        <w:t xml:space="preserve">Artificial intelligence has become one of the most fundamental components of healthcare digitalisation across the United Kingdom. The NHS has increasing their uses of AI tools and technologies for the improvement of </w:t>
      </w:r>
      <w:r w:rsidR="00AA665C">
        <w:rPr>
          <w:lang w:eastAsia="ja-JP" w:bidi="bn-IN"/>
        </w:rPr>
        <w:t>diagnosis</w:t>
      </w:r>
      <w:r>
        <w:rPr>
          <w:lang w:eastAsia="ja-JP" w:bidi="bn-IN"/>
        </w:rPr>
        <w:t xml:space="preserve"> accuracy</w:t>
      </w:r>
      <w:r w:rsidR="00AA665C">
        <w:rPr>
          <w:lang w:eastAsia="ja-JP" w:bidi="bn-IN"/>
        </w:rPr>
        <w:t>,</w:t>
      </w:r>
      <w:r>
        <w:rPr>
          <w:lang w:eastAsia="ja-JP" w:bidi="bn-IN"/>
        </w:rPr>
        <w:t xml:space="preserve"> clinical decision-making</w:t>
      </w:r>
      <w:r w:rsidR="00AA665C">
        <w:rPr>
          <w:lang w:eastAsia="ja-JP" w:bidi="bn-IN"/>
        </w:rPr>
        <w:t>,</w:t>
      </w:r>
      <w:r w:rsidR="00167F77">
        <w:rPr>
          <w:lang w:eastAsia="ja-JP" w:bidi="bn-IN"/>
        </w:rPr>
        <w:t xml:space="preserve"> </w:t>
      </w:r>
      <w:r>
        <w:rPr>
          <w:lang w:eastAsia="ja-JP" w:bidi="bn-IN"/>
        </w:rPr>
        <w:t>patient monitoring, operational efficiency and treatment planning.</w:t>
      </w:r>
      <w:r w:rsidR="00167F77">
        <w:rPr>
          <w:lang w:eastAsia="ja-JP" w:bidi="bn-IN"/>
        </w:rPr>
        <w:t xml:space="preserve">AI systems help in analysing larger volumes of healthcare data more rapidly than conventional methods. It enables clinicians to identify disease patterns and predict clinical deterioration while recommending the best interventions </w:t>
      </w:r>
      <w:r w:rsidRPr="00A030C9" w:rsidR="00167F77">
        <w:rPr>
          <w:lang w:eastAsia="en-GB" w:bidi="bn-IN"/>
        </w:rPr>
        <w:t xml:space="preserve">(Davenport and Kalakota, 2020). </w:t>
      </w:r>
      <w:r w:rsidR="009C61AB">
        <w:rPr>
          <w:lang w:eastAsia="en-GB" w:bidi="bn-IN"/>
        </w:rPr>
        <w:t>AI functions mostly as a clinical decision support tool rather than replacing healthcare professionals. It improves professional judgement while reducing repetitive administrative tasks for individuals.</w:t>
      </w:r>
    </w:p>
    <w:p w:rsidRPr="00F027E6" w:rsidR="009C61AB" w:rsidP="00F027E6" w:rsidRDefault="001D23F0" w14:paraId="7F58BAA6" w14:textId="7CDC1477">
      <w:pPr>
        <w:rPr>
          <w:lang w:eastAsia="ja-JP" w:bidi="bn-IN"/>
        </w:rPr>
      </w:pPr>
      <w:r>
        <w:rPr>
          <w:lang w:eastAsia="en-GB" w:bidi="bn-IN"/>
        </w:rPr>
        <w:t>Within the NHS hospitals</w:t>
      </w:r>
      <w:r w:rsidR="00A85A22">
        <w:rPr>
          <w:lang w:eastAsia="en-GB" w:bidi="bn-IN"/>
        </w:rPr>
        <w:t>,</w:t>
      </w:r>
      <w:r>
        <w:rPr>
          <w:lang w:eastAsia="en-GB" w:bidi="bn-IN"/>
        </w:rPr>
        <w:t xml:space="preserve"> AI applications include pathology analysis</w:t>
      </w:r>
      <w:r w:rsidR="00A85A22">
        <w:rPr>
          <w:lang w:eastAsia="en-GB" w:bidi="bn-IN"/>
        </w:rPr>
        <w:t>,</w:t>
      </w:r>
      <w:r>
        <w:rPr>
          <w:lang w:eastAsia="en-GB" w:bidi="bn-IN"/>
        </w:rPr>
        <w:t xml:space="preserve"> virtual patient assistance</w:t>
      </w:r>
      <w:r w:rsidR="00A85A22">
        <w:rPr>
          <w:lang w:eastAsia="en-GB" w:bidi="bn-IN"/>
        </w:rPr>
        <w:t>,</w:t>
      </w:r>
      <w:r>
        <w:rPr>
          <w:lang w:eastAsia="en-GB" w:bidi="bn-IN"/>
        </w:rPr>
        <w:t xml:space="preserve"> remote monitoring systems</w:t>
      </w:r>
      <w:r w:rsidR="00A85A22">
        <w:rPr>
          <w:lang w:eastAsia="en-GB" w:bidi="bn-IN"/>
        </w:rPr>
        <w:t>,</w:t>
      </w:r>
      <w:r>
        <w:rPr>
          <w:lang w:eastAsia="en-GB" w:bidi="bn-IN"/>
        </w:rPr>
        <w:t xml:space="preserve"> electronic prescribing support</w:t>
      </w:r>
      <w:r w:rsidR="00A85A22">
        <w:rPr>
          <w:lang w:eastAsia="en-GB" w:bidi="bn-IN"/>
        </w:rPr>
        <w:t>,</w:t>
      </w:r>
      <w:r>
        <w:rPr>
          <w:lang w:eastAsia="en-GB" w:bidi="bn-IN"/>
        </w:rPr>
        <w:t xml:space="preserve"> predictive risk modelling and medical image interpretation. </w:t>
      </w:r>
      <w:r w:rsidR="00A85A22">
        <w:rPr>
          <w:lang w:eastAsia="en-GB" w:bidi="bn-IN"/>
        </w:rPr>
        <w:t>They</w:t>
      </w:r>
      <w:r>
        <w:rPr>
          <w:lang w:eastAsia="en-GB" w:bidi="bn-IN"/>
        </w:rPr>
        <w:t xml:space="preserve"> positively contribute to earlier diagnosis</w:t>
      </w:r>
      <w:r w:rsidR="00A626E6">
        <w:rPr>
          <w:lang w:eastAsia="en-GB" w:bidi="bn-IN"/>
        </w:rPr>
        <w:t>,</w:t>
      </w:r>
      <w:r w:rsidR="00C84E1A">
        <w:rPr>
          <w:lang w:eastAsia="en-GB" w:bidi="bn-IN"/>
        </w:rPr>
        <w:t xml:space="preserve"> enhanced coordination of care across multidisciplinary healthcare teams and personalised treatment pathways (Topol, 2020)</w:t>
      </w:r>
      <w:r w:rsidR="00B2190A">
        <w:rPr>
          <w:lang w:eastAsia="en-GB" w:bidi="bn-IN"/>
        </w:rPr>
        <w:t xml:space="preserve">. </w:t>
      </w:r>
      <w:r w:rsidR="005B44F9">
        <w:rPr>
          <w:lang w:eastAsia="en-GB" w:bidi="bn-IN"/>
        </w:rPr>
        <w:t xml:space="preserve">NHS Trusts in Birmingham have participated in </w:t>
      </w:r>
      <w:r w:rsidR="003F4998">
        <w:rPr>
          <w:lang w:eastAsia="en-GB" w:bidi="bn-IN"/>
        </w:rPr>
        <w:t>wider</w:t>
      </w:r>
      <w:r w:rsidR="005B44F9">
        <w:rPr>
          <w:lang w:eastAsia="en-GB" w:bidi="bn-IN"/>
        </w:rPr>
        <w:t xml:space="preserve"> NHS Digital Transformation programmes through the implementation of Digital diagnostics, AI-supported healthcare innovations and Electronic Health Records for the improvement of patient safety as well as service delivery.</w:t>
      </w:r>
    </w:p>
    <w:p w:rsidR="00A030C9" w:rsidP="00F27F42" w:rsidRDefault="00A030C9" w14:paraId="52E6B0CF" w14:textId="77777777">
      <w:pPr>
        <w:pStyle w:val="Heading2"/>
        <w:rPr>
          <w:rFonts w:eastAsia="Times New Roman"/>
          <w:lang w:bidi="bn-IN"/>
        </w:rPr>
      </w:pPr>
      <w:bookmarkStart w:name="_Toc235190131" w:id="7"/>
      <w:r w:rsidRPr="00A030C9">
        <w:rPr>
          <w:rFonts w:eastAsia="Times New Roman"/>
          <w:lang w:bidi="bn-IN"/>
        </w:rPr>
        <w:t>6.2 Digital Health and Patient Care in Birmingham</w:t>
      </w:r>
      <w:bookmarkEnd w:id="7"/>
    </w:p>
    <w:p w:rsidR="00576E4A" w:rsidP="00576E4A" w:rsidRDefault="00F50B93" w14:paraId="4D0C4C95" w14:textId="61043300">
      <w:pPr>
        <w:rPr>
          <w:lang w:eastAsia="ja-JP" w:bidi="bn-IN"/>
        </w:rPr>
      </w:pPr>
      <w:r>
        <w:rPr>
          <w:lang w:eastAsia="ja-JP" w:bidi="bn-IN"/>
        </w:rPr>
        <w:t>Birmingham can be considered one of the largest healthcare regions within England. It provides specialised services with the help of various NHS Hospital Trust back manages a substantial patient population who has increasingly complex healthcare needs.</w:t>
      </w:r>
      <w:r w:rsidR="00B21C0C">
        <w:rPr>
          <w:lang w:eastAsia="ja-JP" w:bidi="bn-IN"/>
        </w:rPr>
        <w:t xml:space="preserve"> </w:t>
      </w:r>
      <w:r w:rsidR="00D7044F">
        <w:rPr>
          <w:lang w:eastAsia="ja-JP" w:bidi="bn-IN"/>
        </w:rPr>
        <w:t>With workforce shortages</w:t>
      </w:r>
      <w:r w:rsidR="00A800F3">
        <w:rPr>
          <w:lang w:eastAsia="ja-JP" w:bidi="bn-IN"/>
        </w:rPr>
        <w:t>,</w:t>
      </w:r>
      <w:r w:rsidR="00B21C0C">
        <w:rPr>
          <w:lang w:eastAsia="ja-JP" w:bidi="bn-IN"/>
        </w:rPr>
        <w:t xml:space="preserve"> rising chronic disease prevalence and </w:t>
      </w:r>
      <w:r w:rsidR="00D7044F">
        <w:rPr>
          <w:lang w:eastAsia="ja-JP" w:bidi="bn-IN"/>
        </w:rPr>
        <w:t xml:space="preserve">a </w:t>
      </w:r>
      <w:r w:rsidR="00B21C0C">
        <w:rPr>
          <w:lang w:eastAsia="ja-JP" w:bidi="bn-IN"/>
        </w:rPr>
        <w:t>growing number of older adults</w:t>
      </w:r>
      <w:r w:rsidR="00D7044F">
        <w:rPr>
          <w:lang w:eastAsia="ja-JP" w:bidi="bn-IN"/>
        </w:rPr>
        <w:t>,</w:t>
      </w:r>
      <w:r w:rsidR="00B21C0C">
        <w:rPr>
          <w:lang w:eastAsia="ja-JP" w:bidi="bn-IN"/>
        </w:rPr>
        <w:t xml:space="preserve"> healthcare services are under </w:t>
      </w:r>
      <w:r w:rsidR="00D7044F">
        <w:rPr>
          <w:lang w:eastAsia="ja-JP" w:bidi="bn-IN"/>
        </w:rPr>
        <w:t>significant</w:t>
      </w:r>
      <w:r w:rsidR="00B21C0C">
        <w:rPr>
          <w:lang w:eastAsia="ja-JP" w:bidi="bn-IN"/>
        </w:rPr>
        <w:t xml:space="preserve"> pressure. At the same time</w:t>
      </w:r>
      <w:r w:rsidR="00DA57EA">
        <w:rPr>
          <w:lang w:eastAsia="ja-JP" w:bidi="bn-IN"/>
        </w:rPr>
        <w:t>,</w:t>
      </w:r>
      <w:r w:rsidR="00B21C0C">
        <w:rPr>
          <w:lang w:eastAsia="ja-JP" w:bidi="bn-IN"/>
        </w:rPr>
        <w:t xml:space="preserve"> digital health </w:t>
      </w:r>
      <w:r w:rsidR="00D7044F">
        <w:rPr>
          <w:lang w:eastAsia="ja-JP" w:bidi="bn-IN"/>
        </w:rPr>
        <w:t>technologies,</w:t>
      </w:r>
      <w:r w:rsidR="00B21C0C">
        <w:rPr>
          <w:lang w:eastAsia="ja-JP" w:bidi="bn-IN"/>
        </w:rPr>
        <w:t xml:space="preserve"> including AI</w:t>
      </w:r>
      <w:r w:rsidR="00DA57EA">
        <w:rPr>
          <w:lang w:eastAsia="ja-JP" w:bidi="bn-IN"/>
        </w:rPr>
        <w:t>,</w:t>
      </w:r>
      <w:r w:rsidR="00B21C0C">
        <w:rPr>
          <w:lang w:eastAsia="ja-JP" w:bidi="bn-IN"/>
        </w:rPr>
        <w:t xml:space="preserve"> have become one of the most significant </w:t>
      </w:r>
      <w:r w:rsidR="00B21C0C">
        <w:rPr>
          <w:lang w:eastAsia="ja-JP" w:bidi="bn-IN"/>
        </w:rPr>
        <w:lastRenderedPageBreak/>
        <w:t xml:space="preserve">mechanisms for </w:t>
      </w:r>
      <w:r w:rsidR="00DA57EA">
        <w:rPr>
          <w:lang w:eastAsia="ja-JP" w:bidi="bn-IN"/>
        </w:rPr>
        <w:t>improving</w:t>
      </w:r>
      <w:r w:rsidR="00B21C0C">
        <w:rPr>
          <w:lang w:eastAsia="ja-JP" w:bidi="bn-IN"/>
        </w:rPr>
        <w:t xml:space="preserve"> healthcare quality while supporting. Proper and efficient utilisation of resources</w:t>
      </w:r>
      <w:r w:rsidR="00F71759">
        <w:rPr>
          <w:lang w:eastAsia="ja-JP" w:bidi="bn-IN"/>
        </w:rPr>
        <w:t>.</w:t>
      </w:r>
    </w:p>
    <w:p w:rsidRPr="004B6443" w:rsidR="00F71759" w:rsidP="00576E4A" w:rsidRDefault="00F71759" w14:paraId="2C3FCFEA" w14:textId="73416825">
      <w:pPr>
        <w:rPr>
          <w:lang w:eastAsia="ja-JP" w:bidi="bn-IN"/>
        </w:rPr>
      </w:pPr>
      <w:r>
        <w:rPr>
          <w:lang w:eastAsia="ja-JP" w:bidi="bn-IN"/>
        </w:rPr>
        <w:t>Patient care helps in the improvement of diagnostic precision, continuous monitoring of patients with chronic illnesses and faster treatment initiation.</w:t>
      </w:r>
      <w:r w:rsidR="009257C5">
        <w:rPr>
          <w:lang w:eastAsia="ja-JP" w:bidi="bn-IN"/>
        </w:rPr>
        <w:t xml:space="preserve"> </w:t>
      </w:r>
      <w:r w:rsidR="004B6443">
        <w:rPr>
          <w:lang w:eastAsia="ja-JP" w:bidi="bn-IN"/>
        </w:rPr>
        <w:t xml:space="preserve">Machine learning algorithms can help in </w:t>
      </w:r>
      <w:r w:rsidR="000D14B2">
        <w:rPr>
          <w:lang w:eastAsia="ja-JP" w:bidi="bn-IN"/>
        </w:rPr>
        <w:t xml:space="preserve">the </w:t>
      </w:r>
      <w:r w:rsidR="004B6443">
        <w:rPr>
          <w:lang w:eastAsia="ja-JP" w:bidi="bn-IN"/>
        </w:rPr>
        <w:t xml:space="preserve">identification of subtle clinical changes that might not be immediately recognised with the help of assessments. </w:t>
      </w:r>
      <w:r w:rsidR="00282600">
        <w:rPr>
          <w:lang w:eastAsia="ja-JP" w:bidi="bn-IN"/>
        </w:rPr>
        <w:t>It helps</w:t>
      </w:r>
      <w:r w:rsidR="004B6443">
        <w:rPr>
          <w:lang w:eastAsia="ja-JP" w:bidi="bn-IN"/>
        </w:rPr>
        <w:t xml:space="preserve"> in earlier intervention while reducing avoidable hospital admissions (Shaik </w:t>
      </w:r>
      <w:r w:rsidR="004B6443">
        <w:rPr>
          <w:i/>
          <w:iCs/>
          <w:lang w:eastAsia="ja-JP" w:bidi="bn-IN"/>
        </w:rPr>
        <w:t>et al</w:t>
      </w:r>
      <w:r w:rsidR="004B6443">
        <w:rPr>
          <w:lang w:eastAsia="ja-JP" w:bidi="bn-IN"/>
        </w:rPr>
        <w:t>., 2023)</w:t>
      </w:r>
      <w:r w:rsidR="00282600">
        <w:rPr>
          <w:lang w:eastAsia="ja-JP" w:bidi="bn-IN"/>
        </w:rPr>
        <w:t>.</w:t>
      </w:r>
      <w:r w:rsidR="00A2172A">
        <w:rPr>
          <w:lang w:eastAsia="ja-JP" w:bidi="bn-IN"/>
        </w:rPr>
        <w:t xml:space="preserve"> </w:t>
      </w:r>
      <w:r w:rsidR="00241CC7">
        <w:rPr>
          <w:lang w:eastAsia="ja-JP" w:bidi="bn-IN"/>
        </w:rPr>
        <w:t>Remote</w:t>
      </w:r>
      <w:r w:rsidR="00B07722">
        <w:rPr>
          <w:lang w:eastAsia="ja-JP" w:bidi="bn-IN"/>
        </w:rPr>
        <w:t xml:space="preserve"> monitoring technologies can allow clinicians</w:t>
      </w:r>
      <w:r w:rsidR="00FC5B39">
        <w:rPr>
          <w:lang w:eastAsia="ja-JP" w:bidi="bn-IN"/>
        </w:rPr>
        <w:t xml:space="preserve"> </w:t>
      </w:r>
      <w:r w:rsidR="00241CC7">
        <w:rPr>
          <w:lang w:eastAsia="ja-JP" w:bidi="bn-IN"/>
        </w:rPr>
        <w:t xml:space="preserve">to effectively supervise patients beyond the hospital </w:t>
      </w:r>
      <w:r w:rsidR="001A0D30">
        <w:rPr>
          <w:lang w:eastAsia="ja-JP" w:bidi="bn-IN"/>
        </w:rPr>
        <w:t xml:space="preserve">setting, </w:t>
      </w:r>
      <w:r w:rsidR="00241CC7">
        <w:rPr>
          <w:lang w:eastAsia="ja-JP" w:bidi="bn-IN"/>
        </w:rPr>
        <w:t>supporting continuous care while improving patient dependence.</w:t>
      </w:r>
    </w:p>
    <w:p w:rsidR="00A030C9" w:rsidP="00F27F42" w:rsidRDefault="00A030C9" w14:paraId="7758A8CB" w14:textId="77777777">
      <w:pPr>
        <w:pStyle w:val="Heading2"/>
        <w:rPr>
          <w:rFonts w:eastAsia="Times New Roman"/>
          <w:lang w:bidi="bn-IN"/>
        </w:rPr>
      </w:pPr>
      <w:bookmarkStart w:name="_Toc235190132" w:id="8"/>
      <w:r w:rsidRPr="00A030C9">
        <w:rPr>
          <w:rFonts w:eastAsia="Times New Roman"/>
          <w:lang w:bidi="bn-IN"/>
        </w:rPr>
        <w:t>6.3 UK Policy, Legislation and Guidance</w:t>
      </w:r>
      <w:bookmarkEnd w:id="8"/>
    </w:p>
    <w:p w:rsidR="00B81612" w:rsidP="00B81612" w:rsidRDefault="00B81612" w14:paraId="15A64864" w14:textId="7A326BDD">
      <w:pPr>
        <w:rPr>
          <w:lang w:eastAsia="ja-JP" w:bidi="bn-IN"/>
        </w:rPr>
      </w:pPr>
      <w:r>
        <w:rPr>
          <w:lang w:eastAsia="ja-JP" w:bidi="bn-IN"/>
        </w:rPr>
        <w:t xml:space="preserve">The expansion of </w:t>
      </w:r>
      <w:r w:rsidR="00525FB1">
        <w:rPr>
          <w:lang w:eastAsia="ja-JP" w:bidi="bn-IN"/>
        </w:rPr>
        <w:t>AI</w:t>
      </w:r>
      <w:r>
        <w:rPr>
          <w:lang w:eastAsia="ja-JP" w:bidi="bn-IN"/>
        </w:rPr>
        <w:t xml:space="preserve"> technologies within NHS practises is supported by different national strategies that </w:t>
      </w:r>
      <w:r w:rsidR="002E15F7">
        <w:rPr>
          <w:lang w:eastAsia="ja-JP" w:bidi="bn-IN"/>
        </w:rPr>
        <w:t>promote</w:t>
      </w:r>
      <w:r>
        <w:rPr>
          <w:lang w:eastAsia="ja-JP" w:bidi="bn-IN"/>
        </w:rPr>
        <w:t xml:space="preserve"> digital healthcare innovations</w:t>
      </w:r>
      <w:r w:rsidR="002E15F7">
        <w:rPr>
          <w:lang w:eastAsia="ja-JP" w:bidi="bn-IN"/>
        </w:rPr>
        <w:t>.</w:t>
      </w:r>
      <w:r>
        <w:rPr>
          <w:lang w:eastAsia="ja-JP" w:bidi="bn-IN"/>
        </w:rPr>
        <w:t xml:space="preserve"> The NHS Long Term Plan </w:t>
      </w:r>
      <w:r w:rsidR="00525FB1">
        <w:rPr>
          <w:lang w:eastAsia="ja-JP" w:bidi="bn-IN"/>
        </w:rPr>
        <w:t>helps</w:t>
      </w:r>
      <w:r>
        <w:rPr>
          <w:lang w:eastAsia="ja-JP" w:bidi="bn-IN"/>
        </w:rPr>
        <w:t xml:space="preserve"> in the identification of digital transformation as one of the most crucial aspects for the improvement of healthcare </w:t>
      </w:r>
      <w:r w:rsidR="008B2553">
        <w:rPr>
          <w:lang w:eastAsia="ja-JP" w:bidi="bn-IN"/>
        </w:rPr>
        <w:t>policy</w:t>
      </w:r>
      <w:r>
        <w:rPr>
          <w:lang w:eastAsia="ja-JP" w:bidi="bn-IN"/>
        </w:rPr>
        <w:t>. It increases efficiency while delivering personalised care for patients</w:t>
      </w:r>
      <w:r w:rsidR="008B2553">
        <w:rPr>
          <w:lang w:eastAsia="ja-JP" w:bidi="bn-IN"/>
        </w:rPr>
        <w:t>. A</w:t>
      </w:r>
      <w:r>
        <w:rPr>
          <w:lang w:eastAsia="ja-JP" w:bidi="bn-IN"/>
        </w:rPr>
        <w:t>t the same time</w:t>
      </w:r>
      <w:r w:rsidR="00D129E5">
        <w:rPr>
          <w:lang w:eastAsia="ja-JP" w:bidi="bn-IN"/>
        </w:rPr>
        <w:t>,</w:t>
      </w:r>
      <w:r>
        <w:rPr>
          <w:lang w:eastAsia="ja-JP" w:bidi="bn-IN"/>
        </w:rPr>
        <w:t xml:space="preserve"> NHS England continues to encourage effective and responsible AI implementation with the help of national digital health programmes reinforces clinical </w:t>
      </w:r>
      <w:r w:rsidR="00D129E5">
        <w:rPr>
          <w:lang w:eastAsia="ja-JP" w:bidi="bn-IN"/>
        </w:rPr>
        <w:t>decision-making</w:t>
      </w:r>
      <w:r>
        <w:rPr>
          <w:lang w:eastAsia="ja-JP" w:bidi="bn-IN"/>
        </w:rPr>
        <w:t xml:space="preserve"> while significantly maintaining </w:t>
      </w:r>
      <w:r w:rsidR="00D129E5">
        <w:rPr>
          <w:lang w:eastAsia="ja-JP" w:bidi="bn-IN"/>
        </w:rPr>
        <w:t>patients’</w:t>
      </w:r>
      <w:r>
        <w:rPr>
          <w:lang w:eastAsia="ja-JP" w:bidi="bn-IN"/>
        </w:rPr>
        <w:t xml:space="preserve"> safety</w:t>
      </w:r>
      <w:r w:rsidR="00C67B6C">
        <w:rPr>
          <w:lang w:eastAsia="ja-JP" w:bidi="bn-IN"/>
        </w:rPr>
        <w:t>.</w:t>
      </w:r>
    </w:p>
    <w:p w:rsidR="00375BC7" w:rsidP="00B81612" w:rsidRDefault="00565B34" w14:paraId="07F8AD79" w14:textId="02574951">
      <w:pPr>
        <w:rPr>
          <w:lang w:eastAsia="ja-JP" w:bidi="bn-IN"/>
        </w:rPr>
      </w:pPr>
      <w:r>
        <w:rPr>
          <w:lang w:eastAsia="ja-JP" w:bidi="bn-IN"/>
        </w:rPr>
        <w:t>The legalised use of AI technologies within Healthcare is mostly governed by the UK General Data Protection Regulation</w:t>
      </w:r>
      <w:r w:rsidR="007C0043">
        <w:rPr>
          <w:lang w:eastAsia="ja-JP" w:bidi="bn-IN"/>
        </w:rPr>
        <w:t xml:space="preserve"> (UK GDPR)</w:t>
      </w:r>
      <w:r w:rsidR="001011FF">
        <w:rPr>
          <w:lang w:eastAsia="ja-JP" w:bidi="bn-IN"/>
        </w:rPr>
        <w:t xml:space="preserve"> and the Data Protection Act 2018</w:t>
      </w:r>
      <w:r w:rsidR="00486C3E">
        <w:rPr>
          <w:lang w:eastAsia="ja-JP" w:bidi="bn-IN"/>
        </w:rPr>
        <w:t xml:space="preserve">. Both of these </w:t>
      </w:r>
      <w:r w:rsidR="00635736">
        <w:rPr>
          <w:lang w:eastAsia="ja-JP" w:bidi="bn-IN"/>
        </w:rPr>
        <w:t>require</w:t>
      </w:r>
      <w:r w:rsidR="00486C3E">
        <w:rPr>
          <w:lang w:eastAsia="ja-JP" w:bidi="bn-IN"/>
        </w:rPr>
        <w:t xml:space="preserve"> healthcare organisations </w:t>
      </w:r>
      <w:r w:rsidR="00126E85">
        <w:rPr>
          <w:lang w:eastAsia="ja-JP" w:bidi="bn-IN"/>
        </w:rPr>
        <w:t>to effectively</w:t>
      </w:r>
      <w:r w:rsidR="00845AD8">
        <w:rPr>
          <w:lang w:eastAsia="ja-JP" w:bidi="bn-IN"/>
        </w:rPr>
        <w:t xml:space="preserve">, transparently, </w:t>
      </w:r>
      <w:r w:rsidR="00B7288E">
        <w:rPr>
          <w:lang w:eastAsia="ja-JP" w:bidi="bn-IN"/>
        </w:rPr>
        <w:t>securely</w:t>
      </w:r>
      <w:r w:rsidR="00126E85">
        <w:rPr>
          <w:lang w:eastAsia="ja-JP" w:bidi="bn-IN"/>
        </w:rPr>
        <w:t xml:space="preserve"> </w:t>
      </w:r>
      <w:r w:rsidR="00B40A5E">
        <w:rPr>
          <w:lang w:eastAsia="ja-JP" w:bidi="bn-IN"/>
        </w:rPr>
        <w:t>and lawfully process patient information</w:t>
      </w:r>
      <w:r w:rsidR="00845AD8">
        <w:rPr>
          <w:lang w:eastAsia="ja-JP" w:bidi="bn-IN"/>
        </w:rPr>
        <w:t>.</w:t>
      </w:r>
      <w:r w:rsidR="00635736">
        <w:rPr>
          <w:lang w:eastAsia="ja-JP" w:bidi="bn-IN"/>
        </w:rPr>
        <w:t xml:space="preserve"> AI systems hence need to carefully comply with these strict standards related to informed </w:t>
      </w:r>
      <w:r w:rsidR="008A4C1E">
        <w:rPr>
          <w:lang w:eastAsia="ja-JP" w:bidi="bn-IN"/>
        </w:rPr>
        <w:t>consent</w:t>
      </w:r>
      <w:r w:rsidR="00635736">
        <w:rPr>
          <w:lang w:eastAsia="ja-JP" w:bidi="bn-IN"/>
        </w:rPr>
        <w:t>, cybersecurity, accountability and confidentiality.</w:t>
      </w:r>
      <w:r w:rsidR="00B2744C">
        <w:rPr>
          <w:lang w:eastAsia="ja-JP" w:bidi="bn-IN"/>
        </w:rPr>
        <w:t xml:space="preserve"> Ethical components still remain equally significant</w:t>
      </w:r>
      <w:r w:rsidR="00C357AA">
        <w:rPr>
          <w:lang w:eastAsia="ja-JP" w:bidi="bn-IN"/>
        </w:rPr>
        <w:t>,</w:t>
      </w:r>
      <w:r w:rsidR="00B2744C">
        <w:rPr>
          <w:lang w:eastAsia="ja-JP" w:bidi="bn-IN"/>
        </w:rPr>
        <w:t xml:space="preserve"> as AI algorithms </w:t>
      </w:r>
      <w:r w:rsidR="00C357AA">
        <w:rPr>
          <w:lang w:eastAsia="ja-JP" w:bidi="bn-IN"/>
        </w:rPr>
        <w:t>might</w:t>
      </w:r>
      <w:r w:rsidR="00B2744C">
        <w:rPr>
          <w:lang w:eastAsia="ja-JP" w:bidi="bn-IN"/>
        </w:rPr>
        <w:t xml:space="preserve"> unintentionally bring forward bias </w:t>
      </w:r>
      <w:r w:rsidR="00C357AA">
        <w:rPr>
          <w:lang w:eastAsia="ja-JP" w:bidi="bn-IN"/>
        </w:rPr>
        <w:t>if</w:t>
      </w:r>
      <w:r w:rsidR="00B2744C">
        <w:rPr>
          <w:lang w:eastAsia="ja-JP" w:bidi="bn-IN"/>
        </w:rPr>
        <w:t xml:space="preserve"> trained with the help of and representative datasets</w:t>
      </w:r>
      <w:r w:rsidR="00C357AA">
        <w:rPr>
          <w:lang w:eastAsia="ja-JP" w:bidi="bn-IN"/>
        </w:rPr>
        <w:t>,</w:t>
      </w:r>
      <w:r w:rsidR="00B2744C">
        <w:rPr>
          <w:lang w:eastAsia="ja-JP" w:bidi="bn-IN"/>
        </w:rPr>
        <w:t xml:space="preserve"> potentially </w:t>
      </w:r>
      <w:r w:rsidR="00C357AA">
        <w:rPr>
          <w:lang w:eastAsia="ja-JP" w:bidi="bn-IN"/>
        </w:rPr>
        <w:t>creating</w:t>
      </w:r>
      <w:r w:rsidR="00B2744C">
        <w:rPr>
          <w:lang w:eastAsia="ja-JP" w:bidi="bn-IN"/>
        </w:rPr>
        <w:t xml:space="preserve"> inequalities </w:t>
      </w:r>
      <w:r w:rsidR="00C357AA">
        <w:rPr>
          <w:lang w:eastAsia="ja-JP" w:bidi="bn-IN"/>
        </w:rPr>
        <w:t>in healthcare</w:t>
      </w:r>
      <w:r w:rsidR="00B2744C">
        <w:rPr>
          <w:lang w:eastAsia="ja-JP" w:bidi="bn-IN"/>
        </w:rPr>
        <w:t xml:space="preserve"> delivery (Kelly </w:t>
      </w:r>
      <w:r w:rsidR="00B2744C">
        <w:rPr>
          <w:i/>
          <w:iCs/>
          <w:lang w:eastAsia="ja-JP" w:bidi="bn-IN"/>
        </w:rPr>
        <w:t>et al</w:t>
      </w:r>
      <w:r w:rsidR="00B2744C">
        <w:rPr>
          <w:lang w:eastAsia="ja-JP" w:bidi="bn-IN"/>
        </w:rPr>
        <w:t xml:space="preserve">., </w:t>
      </w:r>
      <w:r w:rsidR="004476EF">
        <w:rPr>
          <w:lang w:eastAsia="ja-JP" w:bidi="bn-IN"/>
        </w:rPr>
        <w:t>2023)</w:t>
      </w:r>
      <w:r w:rsidR="00C357AA">
        <w:rPr>
          <w:lang w:eastAsia="ja-JP" w:bidi="bn-IN"/>
        </w:rPr>
        <w:t>.</w:t>
      </w:r>
    </w:p>
    <w:p w:rsidRPr="00B2744C" w:rsidR="00C357AA" w:rsidP="00B81612" w:rsidRDefault="00E60906" w14:paraId="050353C5" w14:textId="70750CD5">
      <w:pPr>
        <w:rPr>
          <w:lang w:eastAsia="ja-JP" w:bidi="bn-IN"/>
        </w:rPr>
      </w:pPr>
      <w:r>
        <w:rPr>
          <w:lang w:eastAsia="ja-JP" w:bidi="bn-IN"/>
        </w:rPr>
        <w:t xml:space="preserve">Professional guidance gives major emphasis on the fact that AI need to complement rather than </w:t>
      </w:r>
      <w:r w:rsidR="001E5BFC">
        <w:rPr>
          <w:lang w:eastAsia="ja-JP" w:bidi="bn-IN"/>
        </w:rPr>
        <w:t>replace</w:t>
      </w:r>
      <w:r>
        <w:rPr>
          <w:lang w:eastAsia="ja-JP" w:bidi="bn-IN"/>
        </w:rPr>
        <w:t xml:space="preserve"> clinical expertise and human intelligence. Health care professionals remain responsible for the interpretation of </w:t>
      </w:r>
      <w:r w:rsidR="001E5BFC">
        <w:rPr>
          <w:lang w:eastAsia="ja-JP" w:bidi="bn-IN"/>
        </w:rPr>
        <w:t>AI-generated</w:t>
      </w:r>
      <w:r>
        <w:rPr>
          <w:lang w:eastAsia="ja-JP" w:bidi="bn-IN"/>
        </w:rPr>
        <w:t xml:space="preserve"> recommendations while ensuring that clinical decisions consider the circumstances of the individual patients, professional </w:t>
      </w:r>
      <w:r w:rsidR="001E5BFC">
        <w:rPr>
          <w:lang w:eastAsia="ja-JP" w:bidi="bn-IN"/>
        </w:rPr>
        <w:t>judgement,</w:t>
      </w:r>
      <w:r>
        <w:rPr>
          <w:lang w:eastAsia="ja-JP" w:bidi="bn-IN"/>
        </w:rPr>
        <w:t xml:space="preserve"> and ethical principles. At the same </w:t>
      </w:r>
      <w:r>
        <w:rPr>
          <w:lang w:eastAsia="ja-JP" w:bidi="bn-IN"/>
        </w:rPr>
        <w:lastRenderedPageBreak/>
        <w:t>time, successful implementation of AI technologies also depends on workforce education, continuous evaluation of patient outcomes and appropriate governance.</w:t>
      </w:r>
    </w:p>
    <w:p w:rsidR="00A030C9" w:rsidP="00F27F42" w:rsidRDefault="00A030C9" w14:paraId="15689DBF" w14:textId="77777777">
      <w:pPr>
        <w:pStyle w:val="Heading2"/>
        <w:rPr>
          <w:rFonts w:eastAsia="Times New Roman"/>
          <w:lang w:bidi="bn-IN"/>
        </w:rPr>
      </w:pPr>
      <w:bookmarkStart w:name="_Toc235190133" w:id="9"/>
      <w:r w:rsidRPr="00A030C9">
        <w:rPr>
          <w:rFonts w:eastAsia="Times New Roman"/>
          <w:lang w:bidi="bn-IN"/>
        </w:rPr>
        <w:t>6.4 Need for the Present Scoping Review</w:t>
      </w:r>
      <w:bookmarkEnd w:id="9"/>
    </w:p>
    <w:p w:rsidRPr="00EB5559" w:rsidR="00EB5559" w:rsidP="00EB5559" w:rsidRDefault="00EB5559" w14:paraId="35783BA0" w14:textId="74C6D2BA">
      <w:pPr>
        <w:rPr>
          <w:lang w:eastAsia="ja-JP" w:bidi="bn-IN"/>
        </w:rPr>
      </w:pPr>
      <w:r>
        <w:rPr>
          <w:lang w:eastAsia="ja-JP" w:bidi="bn-IN"/>
        </w:rPr>
        <w:t>Even though recent studies have been promising applications of AI technologies across healthcare settings</w:t>
      </w:r>
      <w:r w:rsidR="001C028D">
        <w:rPr>
          <w:lang w:eastAsia="ja-JP" w:bidi="bn-IN"/>
        </w:rPr>
        <w:t>, the</w:t>
      </w:r>
      <w:r>
        <w:rPr>
          <w:lang w:eastAsia="ja-JP" w:bidi="bn-IN"/>
        </w:rPr>
        <w:t xml:space="preserve"> findings still remain fragmented </w:t>
      </w:r>
      <w:r w:rsidR="001C028D">
        <w:rPr>
          <w:lang w:eastAsia="ja-JP" w:bidi="bn-IN"/>
        </w:rPr>
        <w:t>regarding</w:t>
      </w:r>
      <w:r>
        <w:rPr>
          <w:lang w:eastAsia="ja-JP" w:bidi="bn-IN"/>
        </w:rPr>
        <w:t xml:space="preserve"> its positive or negative influence on patient outcomes</w:t>
      </w:r>
      <w:r w:rsidR="001C028D">
        <w:rPr>
          <w:lang w:eastAsia="ja-JP" w:bidi="bn-IN"/>
        </w:rPr>
        <w:t>, long-term</w:t>
      </w:r>
      <w:r>
        <w:rPr>
          <w:lang w:eastAsia="ja-JP" w:bidi="bn-IN"/>
        </w:rPr>
        <w:t xml:space="preserve"> effectiveness within the NHS hospital </w:t>
      </w:r>
      <w:r w:rsidR="001C028D">
        <w:rPr>
          <w:lang w:eastAsia="ja-JP" w:bidi="bn-IN"/>
        </w:rPr>
        <w:t>settings,</w:t>
      </w:r>
      <w:r>
        <w:rPr>
          <w:lang w:eastAsia="ja-JP" w:bidi="bn-IN"/>
        </w:rPr>
        <w:t xml:space="preserve"> and implementation barriers. According to the existing literatures</w:t>
      </w:r>
      <w:r w:rsidR="007F3204">
        <w:rPr>
          <w:lang w:eastAsia="ja-JP" w:bidi="bn-IN"/>
        </w:rPr>
        <w:t xml:space="preserve"> There are various significant improvements alongside ongoing challenges that make this synthesis of current evidence essential. Hence, this scoping review will help in the systematic examination of peer-reviewed research published between 2020 and 2025. It will help in the identification of the major themes and evaluation of the evidence quality while establishing recommendations that might reinforce the future implementation of AI technologies across NHS hospitals in Birmingham as well as </w:t>
      </w:r>
      <w:r w:rsidR="001C028D">
        <w:rPr>
          <w:lang w:eastAsia="ja-JP" w:bidi="bn-IN"/>
        </w:rPr>
        <w:t xml:space="preserve">the </w:t>
      </w:r>
      <w:r w:rsidR="007F3204">
        <w:rPr>
          <w:lang w:eastAsia="ja-JP" w:bidi="bn-IN"/>
        </w:rPr>
        <w:t>wider UK.</w:t>
      </w:r>
    </w:p>
    <w:p w:rsidRPr="00FD6A2D" w:rsidR="00FD6A2D" w:rsidP="00664498" w:rsidRDefault="00FD6A2D" w14:paraId="3F747097" w14:textId="77777777">
      <w:pPr>
        <w:pStyle w:val="Heading1"/>
      </w:pPr>
      <w:bookmarkStart w:name="_Toc235190134" w:id="10"/>
      <w:r w:rsidRPr="00FD6A2D">
        <w:t>7. Methodology</w:t>
      </w:r>
      <w:bookmarkEnd w:id="10"/>
    </w:p>
    <w:p w:rsidR="00FD6A2D" w:rsidP="00664498" w:rsidRDefault="00FD6A2D" w14:paraId="71102B5E" w14:textId="77777777">
      <w:pPr>
        <w:pStyle w:val="Heading2"/>
      </w:pPr>
      <w:bookmarkStart w:name="_Toc235190135" w:id="11"/>
      <w:r w:rsidRPr="00FD6A2D">
        <w:t>7.1 Research Design</w:t>
      </w:r>
      <w:bookmarkEnd w:id="11"/>
    </w:p>
    <w:p w:rsidRPr="00395302" w:rsidR="00395302" w:rsidP="00395302" w:rsidRDefault="00395302" w14:paraId="6B139C3E" w14:textId="7A3C38E7">
      <w:pPr>
        <w:rPr>
          <w:lang w:eastAsia="ja-JP"/>
        </w:rPr>
      </w:pPr>
      <w:r>
        <w:rPr>
          <w:lang w:eastAsia="ja-JP"/>
        </w:rPr>
        <w:t xml:space="preserve">The researcher in this study adopted a scoping review methodology for mapping the existing </w:t>
      </w:r>
      <w:r w:rsidR="00EE7C19">
        <w:rPr>
          <w:lang w:eastAsia="ja-JP"/>
        </w:rPr>
        <w:t>peer-reviewed</w:t>
      </w:r>
      <w:r>
        <w:rPr>
          <w:lang w:eastAsia="ja-JP"/>
        </w:rPr>
        <w:t xml:space="preserve"> evidence related to the impact of AI technologies on patient care within NHS Hospitals. Scoping review can be considered the most significant research design as it helps the researcher in systematically identifying</w:t>
      </w:r>
      <w:r w:rsidR="00EE7C19">
        <w:rPr>
          <w:lang w:eastAsia="ja-JP"/>
        </w:rPr>
        <w:t>,</w:t>
      </w:r>
      <w:r>
        <w:rPr>
          <w:lang w:eastAsia="ja-JP"/>
        </w:rPr>
        <w:t xml:space="preserve"> examining and synthesising the available evidence on the emerging topic while identifying crucial research gaps as well as areas of improvement. It is not like systematic reviews that </w:t>
      </w:r>
      <w:r w:rsidR="00146422">
        <w:rPr>
          <w:lang w:eastAsia="ja-JP"/>
        </w:rPr>
        <w:t>help</w:t>
      </w:r>
      <w:r>
        <w:rPr>
          <w:lang w:eastAsia="ja-JP"/>
        </w:rPr>
        <w:t xml:space="preserve"> in primarily evaluating intervention effectiveness. Scoping reviews </w:t>
      </w:r>
      <w:r w:rsidR="00EE7C19">
        <w:rPr>
          <w:lang w:eastAsia="ja-JP"/>
        </w:rPr>
        <w:t>provide</w:t>
      </w:r>
      <w:r>
        <w:rPr>
          <w:lang w:eastAsia="ja-JP"/>
        </w:rPr>
        <w:t xml:space="preserve"> a broader overview of the existing knowledge while especially finding suitable literature for (Peters </w:t>
      </w:r>
      <w:r>
        <w:rPr>
          <w:i/>
          <w:iCs/>
          <w:lang w:eastAsia="ja-JP"/>
        </w:rPr>
        <w:t>et al</w:t>
      </w:r>
      <w:r>
        <w:rPr>
          <w:lang w:eastAsia="ja-JP"/>
        </w:rPr>
        <w:t>., 2020)</w:t>
      </w:r>
      <w:r w:rsidR="000672DE">
        <w:rPr>
          <w:lang w:eastAsia="ja-JP"/>
        </w:rPr>
        <w:t xml:space="preserve">. </w:t>
      </w:r>
      <w:r w:rsidR="00AC0392">
        <w:rPr>
          <w:lang w:eastAsia="ja-JP"/>
        </w:rPr>
        <w:t xml:space="preserve">This review is mostly followed by the framework adopted </w:t>
      </w:r>
      <w:r w:rsidR="0051452F">
        <w:rPr>
          <w:lang w:eastAsia="ja-JP"/>
        </w:rPr>
        <w:t>by Arksey</w:t>
      </w:r>
      <w:r w:rsidR="00AC0392">
        <w:rPr>
          <w:lang w:eastAsia="ja-JP"/>
        </w:rPr>
        <w:t xml:space="preserve"> and O’Malley (2005)</w:t>
      </w:r>
      <w:r w:rsidR="00623531">
        <w:rPr>
          <w:lang w:eastAsia="ja-JP"/>
        </w:rPr>
        <w:t xml:space="preserve">, </w:t>
      </w:r>
      <w:r w:rsidR="003B2ADC">
        <w:rPr>
          <w:lang w:eastAsia="ja-JP"/>
        </w:rPr>
        <w:t xml:space="preserve">which includes the identification of </w:t>
      </w:r>
      <w:r w:rsidR="0051452F">
        <w:rPr>
          <w:lang w:eastAsia="ja-JP"/>
        </w:rPr>
        <w:t xml:space="preserve">a </w:t>
      </w:r>
      <w:r w:rsidR="003B2ADC">
        <w:rPr>
          <w:lang w:eastAsia="ja-JP"/>
        </w:rPr>
        <w:t>review question</w:t>
      </w:r>
      <w:r w:rsidR="0051452F">
        <w:rPr>
          <w:lang w:eastAsia="ja-JP"/>
        </w:rPr>
        <w:t>,</w:t>
      </w:r>
      <w:r w:rsidR="003B2ADC">
        <w:rPr>
          <w:lang w:eastAsia="ja-JP"/>
        </w:rPr>
        <w:t xml:space="preserve"> locating relevant studies</w:t>
      </w:r>
      <w:r w:rsidR="0051452F">
        <w:rPr>
          <w:lang w:eastAsia="ja-JP"/>
        </w:rPr>
        <w:t>,</w:t>
      </w:r>
      <w:r w:rsidR="003B2ADC">
        <w:rPr>
          <w:lang w:eastAsia="ja-JP"/>
        </w:rPr>
        <w:t xml:space="preserve"> selecting the most suitable ones</w:t>
      </w:r>
      <w:r w:rsidR="0051452F">
        <w:rPr>
          <w:lang w:eastAsia="ja-JP"/>
        </w:rPr>
        <w:t>,</w:t>
      </w:r>
      <w:r w:rsidR="003B2ADC">
        <w:rPr>
          <w:lang w:eastAsia="ja-JP"/>
        </w:rPr>
        <w:t xml:space="preserve"> charting data and reporting the findings of the research.</w:t>
      </w:r>
    </w:p>
    <w:p w:rsidR="00FD6A2D" w:rsidP="00664498" w:rsidRDefault="00FD6A2D" w14:paraId="405335B9" w14:textId="77777777">
      <w:pPr>
        <w:pStyle w:val="Heading2"/>
      </w:pPr>
      <w:bookmarkStart w:name="_Toc235190136" w:id="12"/>
      <w:r w:rsidRPr="00FD6A2D">
        <w:t>7.2 Review Question</w:t>
      </w:r>
      <w:bookmarkEnd w:id="12"/>
    </w:p>
    <w:p w:rsidR="0089528D" w:rsidP="0089528D" w:rsidRDefault="0089528D" w14:paraId="2496408B" w14:textId="423FA7E4">
      <w:pPr>
        <w:rPr>
          <w:lang w:eastAsia="ja-JP"/>
        </w:rPr>
      </w:pPr>
      <w:r>
        <w:rPr>
          <w:lang w:eastAsia="ja-JP"/>
        </w:rPr>
        <w:t>The review has addressed the following research question:</w:t>
      </w:r>
    </w:p>
    <w:p w:rsidR="0089528D" w:rsidP="0089528D" w:rsidRDefault="009A7963" w14:paraId="134B6B73" w14:textId="2EF80FA1">
      <w:pPr>
        <w:rPr>
          <w:lang w:eastAsia="ja-JP"/>
        </w:rPr>
      </w:pPr>
      <w:r>
        <w:rPr>
          <w:lang w:eastAsia="ja-JP"/>
        </w:rPr>
        <w:lastRenderedPageBreak/>
        <w:t xml:space="preserve">How </w:t>
      </w:r>
      <w:r w:rsidR="002540EB">
        <w:rPr>
          <w:lang w:eastAsia="ja-JP"/>
        </w:rPr>
        <w:t>have</w:t>
      </w:r>
      <w:r>
        <w:rPr>
          <w:lang w:eastAsia="ja-JP"/>
        </w:rPr>
        <w:t xml:space="preserve"> AI technologies been influencing patient care outcomes along with healthcare delivery within the NHS hospitals in Birmingham, UK?</w:t>
      </w:r>
    </w:p>
    <w:p w:rsidRPr="0089528D" w:rsidR="009A7963" w:rsidP="0089528D" w:rsidRDefault="007D6EE1" w14:paraId="6D84CAE8" w14:textId="74D42DEB">
      <w:pPr>
        <w:rPr>
          <w:lang w:eastAsia="ja-JP"/>
        </w:rPr>
      </w:pPr>
      <w:r>
        <w:rPr>
          <w:lang w:eastAsia="ja-JP"/>
        </w:rPr>
        <w:t>T</w:t>
      </w:r>
      <w:r w:rsidR="0082365D">
        <w:rPr>
          <w:lang w:eastAsia="ja-JP"/>
        </w:rPr>
        <w:t>h</w:t>
      </w:r>
      <w:r>
        <w:rPr>
          <w:lang w:eastAsia="ja-JP"/>
        </w:rPr>
        <w:t xml:space="preserve">is question helped </w:t>
      </w:r>
      <w:r w:rsidR="002540EB">
        <w:rPr>
          <w:lang w:eastAsia="ja-JP"/>
        </w:rPr>
        <w:t>guide</w:t>
      </w:r>
      <w:r>
        <w:rPr>
          <w:lang w:eastAsia="ja-JP"/>
        </w:rPr>
        <w:t xml:space="preserve"> the literature study</w:t>
      </w:r>
      <w:r w:rsidR="00AA7891">
        <w:rPr>
          <w:lang w:eastAsia="ja-JP"/>
        </w:rPr>
        <w:t xml:space="preserve">, selecting the most appropriate ones and </w:t>
      </w:r>
      <w:r w:rsidR="00E00388">
        <w:rPr>
          <w:lang w:eastAsia="ja-JP"/>
        </w:rPr>
        <w:t xml:space="preserve">conducting thematic analysis. </w:t>
      </w:r>
    </w:p>
    <w:p w:rsidR="00FD6A2D" w:rsidP="00664498" w:rsidRDefault="00FD6A2D" w14:paraId="39ED6C63" w14:textId="77777777">
      <w:pPr>
        <w:pStyle w:val="Heading2"/>
      </w:pPr>
      <w:bookmarkStart w:name="_Toc235190137" w:id="13"/>
      <w:r w:rsidRPr="00FD6A2D">
        <w:t>7.3 Search Strategy</w:t>
      </w:r>
      <w:bookmarkEnd w:id="13"/>
    </w:p>
    <w:p w:rsidR="001E4AAE" w:rsidP="001E4AAE" w:rsidRDefault="001E4AAE" w14:paraId="5D208073" w14:textId="4EBD0F90">
      <w:pPr>
        <w:rPr>
          <w:lang w:eastAsia="ja-JP"/>
        </w:rPr>
      </w:pPr>
      <w:r>
        <w:rPr>
          <w:lang w:eastAsia="ja-JP"/>
        </w:rPr>
        <w:t xml:space="preserve">A structured and systematic literature </w:t>
      </w:r>
      <w:r w:rsidR="0068770D">
        <w:rPr>
          <w:lang w:eastAsia="ja-JP"/>
        </w:rPr>
        <w:t xml:space="preserve">search </w:t>
      </w:r>
      <w:r>
        <w:rPr>
          <w:lang w:eastAsia="ja-JP"/>
        </w:rPr>
        <w:t>has been conducted with the help of four recognised academic databases</w:t>
      </w:r>
      <w:r w:rsidR="00D4678F">
        <w:rPr>
          <w:lang w:eastAsia="ja-JP"/>
        </w:rPr>
        <w:t>:</w:t>
      </w:r>
      <w:r>
        <w:rPr>
          <w:lang w:eastAsia="ja-JP"/>
        </w:rPr>
        <w:t xml:space="preserve"> Scopus, CINAHL</w:t>
      </w:r>
      <w:r w:rsidR="00F80104">
        <w:rPr>
          <w:lang w:eastAsia="ja-JP"/>
        </w:rPr>
        <w:t xml:space="preserve">, Google Scholar and PubMed. These databases </w:t>
      </w:r>
      <w:r w:rsidR="00D4678F">
        <w:rPr>
          <w:lang w:eastAsia="ja-JP"/>
        </w:rPr>
        <w:t xml:space="preserve">have been selected because they are </w:t>
      </w:r>
      <w:r w:rsidR="0068770D">
        <w:rPr>
          <w:lang w:eastAsia="ja-JP"/>
        </w:rPr>
        <w:t>recognised</w:t>
      </w:r>
      <w:r w:rsidR="00D4678F">
        <w:rPr>
          <w:lang w:eastAsia="ja-JP"/>
        </w:rPr>
        <w:t xml:space="preserve"> as high-quality </w:t>
      </w:r>
      <w:r w:rsidR="00FA2954">
        <w:rPr>
          <w:lang w:eastAsia="ja-JP"/>
        </w:rPr>
        <w:t>peer-reviewed</w:t>
      </w:r>
      <w:r w:rsidR="00D4678F">
        <w:rPr>
          <w:lang w:eastAsia="ja-JP"/>
        </w:rPr>
        <w:t xml:space="preserve"> Digital Health and Healthcare </w:t>
      </w:r>
      <w:r w:rsidR="00135F55">
        <w:rPr>
          <w:lang w:eastAsia="ja-JP"/>
        </w:rPr>
        <w:t>r</w:t>
      </w:r>
      <w:r w:rsidR="00D4678F">
        <w:rPr>
          <w:lang w:eastAsia="ja-JP"/>
        </w:rPr>
        <w:t>esearch</w:t>
      </w:r>
      <w:r w:rsidR="00EF5BEA">
        <w:rPr>
          <w:lang w:eastAsia="ja-JP"/>
        </w:rPr>
        <w:t xml:space="preserve"> findings</w:t>
      </w:r>
      <w:r w:rsidR="00D4678F">
        <w:rPr>
          <w:lang w:eastAsia="ja-JP"/>
        </w:rPr>
        <w:t>. The search strategy helps in combining the keywords with Boolean operators for the maximisation of retrieval of existing relevant studies.</w:t>
      </w:r>
    </w:p>
    <w:p w:rsidR="00C21F93" w:rsidP="001E4AAE" w:rsidRDefault="00C21F93" w14:paraId="2BC5BD64" w14:textId="7F80CA9C">
      <w:pPr>
        <w:rPr>
          <w:lang w:eastAsia="ja-JP"/>
        </w:rPr>
      </w:pPr>
      <w:r>
        <w:rPr>
          <w:lang w:eastAsia="ja-JP"/>
        </w:rPr>
        <w:t>Examples of search terms included for:</w:t>
      </w:r>
    </w:p>
    <w:p w:rsidR="00C21F93" w:rsidP="00811442" w:rsidRDefault="00811442" w14:paraId="430B9289" w14:textId="5790FFA4">
      <w:pPr>
        <w:pStyle w:val="ListParagraph"/>
        <w:numPr>
          <w:ilvl w:val="0"/>
          <w:numId w:val="7"/>
        </w:numPr>
        <w:rPr>
          <w:lang w:eastAsia="ja-JP"/>
        </w:rPr>
      </w:pPr>
      <w:r w:rsidRPr="00FD6A2D">
        <w:t>"</w:t>
      </w:r>
      <w:r>
        <w:t>Artificial Intelligence</w:t>
      </w:r>
      <w:r w:rsidRPr="00FD6A2D">
        <w:t>"</w:t>
      </w:r>
      <w:r>
        <w:t xml:space="preserve">, </w:t>
      </w:r>
      <w:r w:rsidRPr="00FD6A2D">
        <w:t>"</w:t>
      </w:r>
      <w:r w:rsidR="00196DF0">
        <w:t>Patient</w:t>
      </w:r>
      <w:r>
        <w:t xml:space="preserve"> Care</w:t>
      </w:r>
      <w:r w:rsidRPr="00FD6A2D">
        <w:t>"</w:t>
      </w:r>
      <w:r>
        <w:t xml:space="preserve">, </w:t>
      </w:r>
      <w:r w:rsidRPr="00FD6A2D" w:rsidR="009413B1">
        <w:t>"</w:t>
      </w:r>
      <w:r w:rsidR="009413B1">
        <w:t>NHS</w:t>
      </w:r>
      <w:r w:rsidRPr="00FD6A2D" w:rsidR="009413B1">
        <w:t>"</w:t>
      </w:r>
      <w:r w:rsidR="009413B1">
        <w:t xml:space="preserve">, </w:t>
      </w:r>
      <w:r w:rsidRPr="00FD6A2D" w:rsidR="009413B1">
        <w:t>"</w:t>
      </w:r>
      <w:r w:rsidR="009413B1">
        <w:t>AI</w:t>
      </w:r>
      <w:r w:rsidRPr="00FD6A2D" w:rsidR="009413B1">
        <w:t>"</w:t>
      </w:r>
    </w:p>
    <w:p w:rsidR="00B64DAD" w:rsidP="00811442" w:rsidRDefault="00B64DAD" w14:paraId="3D6CEE57" w14:textId="26C2D8C2">
      <w:pPr>
        <w:pStyle w:val="ListParagraph"/>
        <w:numPr>
          <w:ilvl w:val="0"/>
          <w:numId w:val="7"/>
        </w:numPr>
        <w:rPr>
          <w:lang w:eastAsia="ja-JP"/>
        </w:rPr>
      </w:pPr>
      <w:r w:rsidRPr="00FD6A2D">
        <w:t>"</w:t>
      </w:r>
      <w:r>
        <w:t>Digital Health</w:t>
      </w:r>
      <w:r w:rsidRPr="00FD6A2D">
        <w:t>"</w:t>
      </w:r>
      <w:r>
        <w:t xml:space="preserve">, </w:t>
      </w:r>
      <w:r w:rsidRPr="00FD6A2D">
        <w:t>"</w:t>
      </w:r>
      <w:r>
        <w:t>Healthcare</w:t>
      </w:r>
      <w:r w:rsidRPr="00FD6A2D">
        <w:t>"</w:t>
      </w:r>
    </w:p>
    <w:p w:rsidR="003D25B3" w:rsidP="00811442" w:rsidRDefault="003D25B3" w14:paraId="28DD93ED" w14:textId="23A85B37">
      <w:pPr>
        <w:pStyle w:val="ListParagraph"/>
        <w:numPr>
          <w:ilvl w:val="0"/>
          <w:numId w:val="7"/>
        </w:numPr>
        <w:rPr>
          <w:lang w:eastAsia="ja-JP"/>
        </w:rPr>
      </w:pPr>
      <w:r w:rsidRPr="00FD6A2D">
        <w:t>"</w:t>
      </w:r>
      <w:r>
        <w:t>Machine Learning</w:t>
      </w:r>
      <w:r w:rsidRPr="00FD6A2D">
        <w:t>"</w:t>
      </w:r>
      <w:r w:rsidR="004C1AC4">
        <w:t xml:space="preserve">, </w:t>
      </w:r>
      <w:r w:rsidRPr="00FD6A2D" w:rsidR="004C1AC4">
        <w:t>"</w:t>
      </w:r>
      <w:r w:rsidR="004C1AC4">
        <w:t>Hospitals</w:t>
      </w:r>
      <w:r w:rsidRPr="00FD6A2D" w:rsidR="004C1AC4">
        <w:t>"</w:t>
      </w:r>
      <w:r w:rsidR="004C1AC4">
        <w:t xml:space="preserve">, </w:t>
      </w:r>
      <w:r w:rsidRPr="00FD6A2D" w:rsidR="004C1AC4">
        <w:t>"</w:t>
      </w:r>
      <w:r w:rsidR="004C1AC4">
        <w:t>Clinical Decision Support</w:t>
      </w:r>
      <w:r w:rsidRPr="00FD6A2D" w:rsidR="004C1AC4">
        <w:t>"</w:t>
      </w:r>
    </w:p>
    <w:p w:rsidR="004C1AC4" w:rsidP="00811442" w:rsidRDefault="004C1AC4" w14:paraId="404B12BB" w14:textId="4CDB155F">
      <w:pPr>
        <w:pStyle w:val="ListParagraph"/>
        <w:numPr>
          <w:ilvl w:val="0"/>
          <w:numId w:val="7"/>
        </w:numPr>
        <w:rPr>
          <w:lang w:eastAsia="ja-JP"/>
        </w:rPr>
      </w:pPr>
      <w:r w:rsidRPr="00FD6A2D">
        <w:t>"</w:t>
      </w:r>
      <w:r>
        <w:t>Birmingham NHS</w:t>
      </w:r>
      <w:r w:rsidRPr="00FD6A2D">
        <w:t>"</w:t>
      </w:r>
      <w:r w:rsidR="001663A8">
        <w:t xml:space="preserve"> and </w:t>
      </w:r>
      <w:r w:rsidRPr="00FD6A2D" w:rsidR="001663A8">
        <w:t>"</w:t>
      </w:r>
      <w:r w:rsidR="00196DF0">
        <w:t>Artificial</w:t>
      </w:r>
      <w:r w:rsidR="001663A8">
        <w:t xml:space="preserve"> Intelligence</w:t>
      </w:r>
      <w:r w:rsidRPr="00FD6A2D" w:rsidR="001663A8">
        <w:t>"</w:t>
      </w:r>
    </w:p>
    <w:p w:rsidRPr="001E4AAE" w:rsidR="00BA4F6C" w:rsidP="00BA4F6C" w:rsidRDefault="002602B4" w14:paraId="6B436D8E" w14:textId="71E9046A">
      <w:pPr>
        <w:rPr>
          <w:lang w:eastAsia="ja-JP"/>
        </w:rPr>
      </w:pPr>
      <w:r>
        <w:rPr>
          <w:lang w:eastAsia="ja-JP"/>
        </w:rPr>
        <w:t>However</w:t>
      </w:r>
      <w:r w:rsidR="00E7374E">
        <w:rPr>
          <w:lang w:eastAsia="ja-JP"/>
        </w:rPr>
        <w:t>,</w:t>
      </w:r>
      <w:r>
        <w:rPr>
          <w:lang w:eastAsia="ja-JP"/>
        </w:rPr>
        <w:t xml:space="preserve"> for this research</w:t>
      </w:r>
      <w:r w:rsidR="00E7374E">
        <w:rPr>
          <w:lang w:eastAsia="ja-JP"/>
        </w:rPr>
        <w:t>,</w:t>
      </w:r>
      <w:r>
        <w:rPr>
          <w:lang w:eastAsia="ja-JP"/>
        </w:rPr>
        <w:t xml:space="preserve"> only studies published between 2020 and 2 25 have been considered </w:t>
      </w:r>
      <w:r w:rsidR="00327FB7">
        <w:rPr>
          <w:lang w:eastAsia="ja-JP"/>
        </w:rPr>
        <w:t>to ensure</w:t>
      </w:r>
      <w:r>
        <w:rPr>
          <w:lang w:eastAsia="ja-JP"/>
        </w:rPr>
        <w:t xml:space="preserve"> that the review only reflected recent developments in NHS Digital Transformation and AI technologies.</w:t>
      </w:r>
    </w:p>
    <w:p w:rsidR="00FD6A2D" w:rsidP="00664498" w:rsidRDefault="00FD6A2D" w14:paraId="3F47BB33" w14:textId="77777777">
      <w:pPr>
        <w:pStyle w:val="Heading2"/>
      </w:pPr>
      <w:bookmarkStart w:name="_Toc235190138" w:id="14"/>
      <w:r w:rsidRPr="00FD6A2D">
        <w:t>7.4 Inclusion and Exclusion Criteria</w:t>
      </w:r>
      <w:bookmarkEnd w:id="14"/>
    </w:p>
    <w:p w:rsidR="00C70060" w:rsidP="00C70060" w:rsidRDefault="001F3F03" w14:paraId="73801D08" w14:textId="745D36F9">
      <w:pPr>
        <w:rPr>
          <w:lang w:eastAsia="ja-JP"/>
        </w:rPr>
      </w:pPr>
      <w:r>
        <w:rPr>
          <w:lang w:eastAsia="ja-JP"/>
        </w:rPr>
        <w:t>The inclusion criteria for this research combined secondary research articles and peer reviewed articles in English published during the years 2020 and 2025 These published databases need to have a proper examination details of the A tools and applications in the patient care within NHS hospitals or any other comparable health care settings. Studies that has been investigating clinical decision making patient monitoring digital healthcare and diagnostic support have also been included.</w:t>
      </w:r>
    </w:p>
    <w:p w:rsidRPr="00C70060" w:rsidR="001F3F03" w:rsidP="00C70060" w:rsidRDefault="001F3F03" w14:paraId="68558970" w14:textId="591DEEAE">
      <w:pPr>
        <w:rPr>
          <w:lang w:eastAsia="ja-JP"/>
        </w:rPr>
      </w:pPr>
      <w:r>
        <w:rPr>
          <w:lang w:eastAsia="ja-JP"/>
        </w:rPr>
        <w:t xml:space="preserve">Editorials, policy documents, opinion papers, dissertations, </w:t>
      </w:r>
      <w:r w:rsidR="005F4D8C">
        <w:rPr>
          <w:lang w:eastAsia="ja-JP"/>
        </w:rPr>
        <w:t>non-peer-reviewed</w:t>
      </w:r>
      <w:r>
        <w:rPr>
          <w:lang w:eastAsia="ja-JP"/>
        </w:rPr>
        <w:t xml:space="preserve"> publications, book chapters and conference proceedings have been </w:t>
      </w:r>
      <w:r w:rsidR="005F4D8C">
        <w:rPr>
          <w:lang w:eastAsia="ja-JP"/>
        </w:rPr>
        <w:t>excluded</w:t>
      </w:r>
      <w:r>
        <w:rPr>
          <w:lang w:eastAsia="ja-JP"/>
        </w:rPr>
        <w:t xml:space="preserve">. </w:t>
      </w:r>
      <w:r w:rsidR="005F4D8C">
        <w:rPr>
          <w:lang w:eastAsia="ja-JP"/>
        </w:rPr>
        <w:t>Research</w:t>
      </w:r>
      <w:r>
        <w:rPr>
          <w:lang w:eastAsia="ja-JP"/>
        </w:rPr>
        <w:t xml:space="preserve"> </w:t>
      </w:r>
      <w:r w:rsidR="005F4D8C">
        <w:rPr>
          <w:lang w:eastAsia="ja-JP"/>
        </w:rPr>
        <w:t>that</w:t>
      </w:r>
      <w:r>
        <w:rPr>
          <w:lang w:eastAsia="ja-JP"/>
        </w:rPr>
        <w:t xml:space="preserve"> </w:t>
      </w:r>
      <w:r w:rsidR="005F4D8C">
        <w:rPr>
          <w:lang w:eastAsia="ja-JP"/>
        </w:rPr>
        <w:t>is</w:t>
      </w:r>
      <w:r>
        <w:rPr>
          <w:lang w:eastAsia="ja-JP"/>
        </w:rPr>
        <w:t xml:space="preserve"> unrelated to </w:t>
      </w:r>
      <w:r w:rsidR="005F4D8C">
        <w:rPr>
          <w:lang w:eastAsia="ja-JP"/>
        </w:rPr>
        <w:t>healthcare practices</w:t>
      </w:r>
      <w:r>
        <w:rPr>
          <w:lang w:eastAsia="ja-JP"/>
        </w:rPr>
        <w:t xml:space="preserve"> or </w:t>
      </w:r>
      <w:r w:rsidR="005F4D8C">
        <w:rPr>
          <w:lang w:eastAsia="ja-JP"/>
        </w:rPr>
        <w:t>focuses</w:t>
      </w:r>
      <w:r>
        <w:rPr>
          <w:lang w:eastAsia="ja-JP"/>
        </w:rPr>
        <w:t xml:space="preserve"> only on technical algorithm development without any relevance </w:t>
      </w:r>
      <w:r w:rsidR="005F4D8C">
        <w:rPr>
          <w:lang w:eastAsia="ja-JP"/>
        </w:rPr>
        <w:t>to</w:t>
      </w:r>
      <w:r>
        <w:rPr>
          <w:lang w:eastAsia="ja-JP"/>
        </w:rPr>
        <w:t xml:space="preserve"> patient care implications </w:t>
      </w:r>
      <w:r w:rsidR="005F4D8C">
        <w:rPr>
          <w:lang w:eastAsia="ja-JP"/>
        </w:rPr>
        <w:t>has</w:t>
      </w:r>
      <w:r>
        <w:rPr>
          <w:lang w:eastAsia="ja-JP"/>
        </w:rPr>
        <w:t xml:space="preserve"> also </w:t>
      </w:r>
      <w:r>
        <w:rPr>
          <w:lang w:eastAsia="ja-JP"/>
        </w:rPr>
        <w:lastRenderedPageBreak/>
        <w:t>been excluded</w:t>
      </w:r>
      <w:r w:rsidR="005F4D8C">
        <w:rPr>
          <w:lang w:eastAsia="ja-JP"/>
        </w:rPr>
        <w:t>.</w:t>
      </w:r>
      <w:r>
        <w:rPr>
          <w:lang w:eastAsia="ja-JP"/>
        </w:rPr>
        <w:t xml:space="preserve"> </w:t>
      </w:r>
      <w:r w:rsidR="005F4D8C">
        <w:rPr>
          <w:lang w:eastAsia="ja-JP"/>
        </w:rPr>
        <w:t>These</w:t>
      </w:r>
      <w:r>
        <w:rPr>
          <w:lang w:eastAsia="ja-JP"/>
        </w:rPr>
        <w:t xml:space="preserve"> criteria helped </w:t>
      </w:r>
      <w:r w:rsidR="005F4D8C">
        <w:rPr>
          <w:lang w:eastAsia="ja-JP"/>
        </w:rPr>
        <w:t>ensure</w:t>
      </w:r>
      <w:r>
        <w:rPr>
          <w:lang w:eastAsia="ja-JP"/>
        </w:rPr>
        <w:t xml:space="preserve"> consistency with the research proposal and </w:t>
      </w:r>
      <w:r w:rsidR="005F4D8C">
        <w:rPr>
          <w:lang w:eastAsia="ja-JP"/>
        </w:rPr>
        <w:t>followed</w:t>
      </w:r>
      <w:r>
        <w:rPr>
          <w:lang w:eastAsia="ja-JP"/>
        </w:rPr>
        <w:t xml:space="preserve"> the assessment guidance.</w:t>
      </w:r>
    </w:p>
    <w:p w:rsidR="00FD6A2D" w:rsidP="00664498" w:rsidRDefault="00FD6A2D" w14:paraId="697C1E84" w14:textId="77777777">
      <w:pPr>
        <w:pStyle w:val="Heading2"/>
      </w:pPr>
      <w:bookmarkStart w:name="_Toc235190139" w:id="15"/>
      <w:r w:rsidRPr="00FD6A2D">
        <w:t>7.5 Data Extraction and Thematic Analysis</w:t>
      </w:r>
      <w:bookmarkEnd w:id="15"/>
    </w:p>
    <w:p w:rsidR="00FB74C1" w:rsidP="00FB74C1" w:rsidRDefault="00FB74C1" w14:paraId="368FB3C2" w14:textId="00BC6187">
      <w:pPr>
        <w:rPr>
          <w:lang w:eastAsia="ja-JP"/>
        </w:rPr>
      </w:pPr>
      <w:r>
        <w:rPr>
          <w:lang w:eastAsia="ja-JP"/>
        </w:rPr>
        <w:t>After the selection</w:t>
      </w:r>
      <w:r w:rsidR="008F63C9">
        <w:rPr>
          <w:lang w:eastAsia="ja-JP"/>
        </w:rPr>
        <w:t>,</w:t>
      </w:r>
      <w:r>
        <w:rPr>
          <w:lang w:eastAsia="ja-JP"/>
        </w:rPr>
        <w:t xml:space="preserve"> </w:t>
      </w:r>
      <w:r w:rsidR="008F63C9">
        <w:rPr>
          <w:lang w:eastAsia="ja-JP"/>
        </w:rPr>
        <w:t>study-relevant</w:t>
      </w:r>
      <w:r>
        <w:rPr>
          <w:lang w:eastAsia="ja-JP"/>
        </w:rPr>
        <w:t xml:space="preserve"> information from each of these articles </w:t>
      </w:r>
      <w:r w:rsidR="008F63C9">
        <w:rPr>
          <w:lang w:eastAsia="ja-JP"/>
        </w:rPr>
        <w:t>has</w:t>
      </w:r>
      <w:r>
        <w:rPr>
          <w:lang w:eastAsia="ja-JP"/>
        </w:rPr>
        <w:t xml:space="preserve"> been extracted into a structured and systematic data </w:t>
      </w:r>
      <w:r w:rsidR="008F63C9">
        <w:rPr>
          <w:lang w:eastAsia="ja-JP"/>
        </w:rPr>
        <w:t>charting</w:t>
      </w:r>
      <w:r>
        <w:rPr>
          <w:lang w:eastAsia="ja-JP"/>
        </w:rPr>
        <w:t xml:space="preserve"> table that </w:t>
      </w:r>
      <w:r w:rsidR="008F63C9">
        <w:rPr>
          <w:lang w:eastAsia="ja-JP"/>
        </w:rPr>
        <w:t>contains the</w:t>
      </w:r>
      <w:r>
        <w:rPr>
          <w:lang w:eastAsia="ja-JP"/>
        </w:rPr>
        <w:t xml:space="preserve"> author publication year</w:t>
      </w:r>
      <w:r w:rsidR="008F63C9">
        <w:rPr>
          <w:lang w:eastAsia="ja-JP"/>
        </w:rPr>
        <w:t>,</w:t>
      </w:r>
      <w:r>
        <w:rPr>
          <w:lang w:eastAsia="ja-JP"/>
        </w:rPr>
        <w:t xml:space="preserve"> country</w:t>
      </w:r>
      <w:r w:rsidR="008F63C9">
        <w:rPr>
          <w:lang w:eastAsia="ja-JP"/>
        </w:rPr>
        <w:t>,</w:t>
      </w:r>
      <w:r>
        <w:rPr>
          <w:lang w:eastAsia="ja-JP"/>
        </w:rPr>
        <w:t xml:space="preserve"> study design</w:t>
      </w:r>
      <w:r w:rsidR="008F63C9">
        <w:rPr>
          <w:lang w:eastAsia="ja-JP"/>
        </w:rPr>
        <w:t>,</w:t>
      </w:r>
      <w:r>
        <w:rPr>
          <w:lang w:eastAsia="ja-JP"/>
        </w:rPr>
        <w:t xml:space="preserve"> participants</w:t>
      </w:r>
      <w:r w:rsidR="008F63C9">
        <w:rPr>
          <w:lang w:eastAsia="ja-JP"/>
        </w:rPr>
        <w:t>,</w:t>
      </w:r>
      <w:r>
        <w:rPr>
          <w:lang w:eastAsia="ja-JP"/>
        </w:rPr>
        <w:t xml:space="preserve"> AI applications</w:t>
      </w:r>
      <w:r w:rsidR="008F63C9">
        <w:rPr>
          <w:lang w:eastAsia="ja-JP"/>
        </w:rPr>
        <w:t>,</w:t>
      </w:r>
      <w:r>
        <w:rPr>
          <w:lang w:eastAsia="ja-JP"/>
        </w:rPr>
        <w:t xml:space="preserve"> principal findings as well as limitations. Five significantly eligible </w:t>
      </w:r>
      <w:r w:rsidR="008F63C9">
        <w:rPr>
          <w:lang w:eastAsia="ja-JP"/>
        </w:rPr>
        <w:t>peer-reviewed</w:t>
      </w:r>
      <w:r>
        <w:rPr>
          <w:lang w:eastAsia="ja-JP"/>
        </w:rPr>
        <w:t xml:space="preserve"> studies have been selected for detailed review as they have </w:t>
      </w:r>
      <w:r w:rsidR="008F63C9">
        <w:rPr>
          <w:lang w:eastAsia="ja-JP"/>
        </w:rPr>
        <w:t xml:space="preserve">a </w:t>
      </w:r>
      <w:r>
        <w:rPr>
          <w:lang w:eastAsia="ja-JP"/>
        </w:rPr>
        <w:t xml:space="preserve">direct </w:t>
      </w:r>
      <w:r w:rsidR="008F63C9">
        <w:rPr>
          <w:lang w:eastAsia="ja-JP"/>
        </w:rPr>
        <w:t>connection</w:t>
      </w:r>
      <w:r>
        <w:rPr>
          <w:lang w:eastAsia="ja-JP"/>
        </w:rPr>
        <w:t xml:space="preserve"> or </w:t>
      </w:r>
      <w:r w:rsidR="008F63C9">
        <w:rPr>
          <w:lang w:eastAsia="ja-JP"/>
        </w:rPr>
        <w:t>address</w:t>
      </w:r>
      <w:r>
        <w:rPr>
          <w:lang w:eastAsia="ja-JP"/>
        </w:rPr>
        <w:t xml:space="preserve"> the research question.</w:t>
      </w:r>
    </w:p>
    <w:p w:rsidRPr="00FB74C1" w:rsidR="00FB74C1" w:rsidP="00FB74C1" w:rsidRDefault="00FB74C1" w14:paraId="57D3F49D" w14:textId="7CD73809">
      <w:pPr>
        <w:rPr>
          <w:lang w:eastAsia="ja-JP"/>
        </w:rPr>
      </w:pPr>
      <w:r>
        <w:rPr>
          <w:lang w:eastAsia="ja-JP"/>
        </w:rPr>
        <w:t xml:space="preserve">Data have been analysed with the help of </w:t>
      </w:r>
      <w:r w:rsidR="008F63C9">
        <w:rPr>
          <w:lang w:eastAsia="ja-JP"/>
        </w:rPr>
        <w:t xml:space="preserve">a </w:t>
      </w:r>
      <w:r>
        <w:rPr>
          <w:lang w:eastAsia="ja-JP"/>
        </w:rPr>
        <w:t xml:space="preserve">simplified thematic analysis approach that has been described by Aviad 2019 The findings from each of </w:t>
      </w:r>
      <w:r w:rsidR="008F63C9">
        <w:rPr>
          <w:lang w:eastAsia="ja-JP"/>
        </w:rPr>
        <w:t>these studies</w:t>
      </w:r>
      <w:r>
        <w:rPr>
          <w:lang w:eastAsia="ja-JP"/>
        </w:rPr>
        <w:t xml:space="preserve"> have been repeatedly reviewed for the identification of recurring concepts and meaningful quotes. All the similar quotes have been subsequently grouped into broader categories</w:t>
      </w:r>
      <w:r w:rsidR="008F63C9">
        <w:rPr>
          <w:lang w:eastAsia="ja-JP"/>
        </w:rPr>
        <w:t>,</w:t>
      </w:r>
      <w:r>
        <w:rPr>
          <w:lang w:eastAsia="ja-JP"/>
        </w:rPr>
        <w:t xml:space="preserve"> which resulted in three overarching themes: </w:t>
      </w:r>
      <w:r w:rsidR="00DF5076">
        <w:rPr>
          <w:lang w:eastAsia="ja-JP"/>
        </w:rPr>
        <w:t>Improved patient monitoring</w:t>
      </w:r>
      <w:r w:rsidR="0090455A">
        <w:rPr>
          <w:lang w:eastAsia="ja-JP"/>
        </w:rPr>
        <w:t xml:space="preserve"> and healthcare efficiency, </w:t>
      </w:r>
      <w:r w:rsidR="00A67B5E">
        <w:rPr>
          <w:lang w:eastAsia="ja-JP"/>
        </w:rPr>
        <w:t>enhanced clinical decision-making and diagnosis</w:t>
      </w:r>
      <w:r w:rsidR="00E404D8">
        <w:rPr>
          <w:lang w:eastAsia="ja-JP"/>
        </w:rPr>
        <w:t xml:space="preserve"> and </w:t>
      </w:r>
      <w:r w:rsidR="006054B9">
        <w:rPr>
          <w:lang w:eastAsia="ja-JP"/>
        </w:rPr>
        <w:t>implementation challenges</w:t>
      </w:r>
      <w:r w:rsidR="008F63C9">
        <w:rPr>
          <w:lang w:eastAsia="ja-JP"/>
        </w:rPr>
        <w:t>,</w:t>
      </w:r>
      <w:r w:rsidR="006054B9">
        <w:rPr>
          <w:lang w:eastAsia="ja-JP"/>
        </w:rPr>
        <w:t xml:space="preserve"> including technical, ethical and </w:t>
      </w:r>
      <w:r w:rsidR="008F63C9">
        <w:rPr>
          <w:lang w:eastAsia="ja-JP"/>
        </w:rPr>
        <w:t>organisational</w:t>
      </w:r>
      <w:r w:rsidR="006054B9">
        <w:rPr>
          <w:lang w:eastAsia="ja-JP"/>
        </w:rPr>
        <w:t xml:space="preserve"> barriers.</w:t>
      </w:r>
      <w:r w:rsidR="008F63C9">
        <w:rPr>
          <w:lang w:eastAsia="ja-JP"/>
        </w:rPr>
        <w:t xml:space="preserve"> These themes have helped by providing the analytical framework for the presentation of scoping review findings.</w:t>
      </w:r>
    </w:p>
    <w:p w:rsidR="00FD6A2D" w:rsidP="00664498" w:rsidRDefault="00FD6A2D" w14:paraId="4D72FD70" w14:textId="77777777">
      <w:pPr>
        <w:pStyle w:val="Heading2"/>
      </w:pPr>
      <w:bookmarkStart w:name="_Toc235190140" w:id="16"/>
      <w:r w:rsidRPr="00FD6A2D">
        <w:t>7.6 Ethical Considerations</w:t>
      </w:r>
      <w:bookmarkEnd w:id="16"/>
    </w:p>
    <w:p w:rsidRPr="0006577E" w:rsidR="0006577E" w:rsidP="0006577E" w:rsidRDefault="0006577E" w14:paraId="68EB207D" w14:textId="33DEBECA">
      <w:pPr>
        <w:rPr>
          <w:lang w:eastAsia="ja-JP"/>
        </w:rPr>
      </w:pPr>
      <w:r>
        <w:rPr>
          <w:lang w:eastAsia="ja-JP"/>
        </w:rPr>
        <w:t>This research included only secondary analysis of the published literature. Hence</w:t>
      </w:r>
      <w:r w:rsidR="001C555E">
        <w:rPr>
          <w:lang w:eastAsia="ja-JP"/>
        </w:rPr>
        <w:t>,</w:t>
      </w:r>
      <w:r>
        <w:rPr>
          <w:lang w:eastAsia="ja-JP"/>
        </w:rPr>
        <w:t xml:space="preserve"> formal NHS ethical approval was not required.</w:t>
      </w:r>
      <w:r w:rsidR="00C64D3F">
        <w:rPr>
          <w:lang w:eastAsia="ja-JP"/>
        </w:rPr>
        <w:t xml:space="preserve"> Nonetheless, ethical research principles have been maintained throughout the research by accurate interpretation of evidence</w:t>
      </w:r>
      <w:r w:rsidR="0072153B">
        <w:rPr>
          <w:lang w:eastAsia="ja-JP"/>
        </w:rPr>
        <w:t xml:space="preserve"> and</w:t>
      </w:r>
      <w:r w:rsidR="00C64D3F">
        <w:rPr>
          <w:lang w:eastAsia="ja-JP"/>
        </w:rPr>
        <w:t xml:space="preserve"> critical appraisal of all the selected studies</w:t>
      </w:r>
      <w:r w:rsidR="00D272F3">
        <w:rPr>
          <w:lang w:eastAsia="ja-JP"/>
        </w:rPr>
        <w:t>.</w:t>
      </w:r>
      <w:r w:rsidR="00C64D3F">
        <w:rPr>
          <w:lang w:eastAsia="ja-JP"/>
        </w:rPr>
        <w:t xml:space="preserve"> </w:t>
      </w:r>
      <w:r w:rsidR="00D272F3">
        <w:rPr>
          <w:lang w:eastAsia="ja-JP"/>
        </w:rPr>
        <w:t xml:space="preserve">The study </w:t>
      </w:r>
      <w:r w:rsidR="0072153B">
        <w:rPr>
          <w:lang w:eastAsia="ja-JP"/>
        </w:rPr>
        <w:t>has</w:t>
      </w:r>
      <w:r w:rsidR="00FD3E55">
        <w:rPr>
          <w:lang w:eastAsia="ja-JP"/>
        </w:rPr>
        <w:t xml:space="preserve"> </w:t>
      </w:r>
      <w:r w:rsidR="005D73D2">
        <w:rPr>
          <w:lang w:eastAsia="ja-JP"/>
        </w:rPr>
        <w:t xml:space="preserve">included </w:t>
      </w:r>
      <w:r w:rsidR="00C64D3F">
        <w:rPr>
          <w:lang w:eastAsia="ja-JP"/>
        </w:rPr>
        <w:t>appropriate Harvard referencing for acknowledging the original authors and avoiding plagiarism and transparent reporting.</w:t>
      </w:r>
    </w:p>
    <w:p w:rsidRPr="00CA5E41" w:rsidR="00CA5E41" w:rsidP="00664498" w:rsidRDefault="00CA5E41" w14:paraId="5F173C3E" w14:textId="77777777">
      <w:pPr>
        <w:pStyle w:val="Heading1"/>
      </w:pPr>
      <w:bookmarkStart w:name="_Toc235190141" w:id="17"/>
      <w:r w:rsidRPr="00CA5E41">
        <w:t>8. Results</w:t>
      </w:r>
      <w:bookmarkEnd w:id="17"/>
    </w:p>
    <w:p w:rsidR="00CA5E41" w:rsidP="00664498" w:rsidRDefault="00CA5E41" w14:paraId="196F0C50" w14:textId="77777777">
      <w:pPr>
        <w:pStyle w:val="Heading2"/>
      </w:pPr>
      <w:bookmarkStart w:name="_Toc235190142" w:id="18"/>
      <w:r w:rsidRPr="00CA5E41">
        <w:t>8.1 Overview of the Selected Studies</w:t>
      </w:r>
      <w:bookmarkEnd w:id="18"/>
    </w:p>
    <w:p w:rsidR="00295AE8" w:rsidP="00295AE8" w:rsidRDefault="00BF43F8" w14:paraId="7346ACAC" w14:textId="32C460B2">
      <w:pPr>
        <w:rPr>
          <w:lang w:eastAsia="ja-JP"/>
        </w:rPr>
      </w:pPr>
      <w:r>
        <w:rPr>
          <w:lang w:eastAsia="ja-JP"/>
        </w:rPr>
        <w:t xml:space="preserve">The database at first identified a </w:t>
      </w:r>
      <w:r w:rsidR="00845FC6">
        <w:rPr>
          <w:lang w:eastAsia="ja-JP"/>
        </w:rPr>
        <w:t>large</w:t>
      </w:r>
      <w:r>
        <w:rPr>
          <w:lang w:eastAsia="ja-JP"/>
        </w:rPr>
        <w:t xml:space="preserve"> number of publications that is related to artificial intelligence as well as health care. After review and removing the duplicate records and screening titles along with abstracts against the predefined inclusion and </w:t>
      </w:r>
      <w:r>
        <w:rPr>
          <w:lang w:eastAsia="ja-JP"/>
        </w:rPr>
        <w:lastRenderedPageBreak/>
        <w:t>exclusion criteria</w:t>
      </w:r>
      <w:r w:rsidR="00B6411E">
        <w:rPr>
          <w:lang w:eastAsia="ja-JP"/>
        </w:rPr>
        <w:t>, five</w:t>
      </w:r>
      <w:r>
        <w:rPr>
          <w:lang w:eastAsia="ja-JP"/>
        </w:rPr>
        <w:t xml:space="preserve"> significant and </w:t>
      </w:r>
      <w:r w:rsidR="00B6411E">
        <w:rPr>
          <w:lang w:eastAsia="ja-JP"/>
        </w:rPr>
        <w:t>peer-reviewed</w:t>
      </w:r>
      <w:r>
        <w:rPr>
          <w:lang w:eastAsia="ja-JP"/>
        </w:rPr>
        <w:t xml:space="preserve"> journal articles published during the years 2020 and 2025 have been selected for the scoping review. </w:t>
      </w:r>
      <w:r w:rsidR="00B33E82">
        <w:rPr>
          <w:lang w:eastAsia="ja-JP"/>
        </w:rPr>
        <w:t>This</w:t>
      </w:r>
      <w:r>
        <w:rPr>
          <w:lang w:eastAsia="ja-JP"/>
        </w:rPr>
        <w:t xml:space="preserve"> is followed by the recognition of Scoping Review guidance (Peters </w:t>
      </w:r>
      <w:r>
        <w:rPr>
          <w:i/>
          <w:iCs/>
          <w:lang w:eastAsia="ja-JP"/>
        </w:rPr>
        <w:t>et al</w:t>
      </w:r>
      <w:r>
        <w:rPr>
          <w:lang w:eastAsia="ja-JP"/>
        </w:rPr>
        <w:t>., 2020).</w:t>
      </w:r>
      <w:r w:rsidR="00984E11">
        <w:rPr>
          <w:lang w:eastAsia="ja-JP"/>
        </w:rPr>
        <w:t xml:space="preserve"> </w:t>
      </w:r>
      <w:r w:rsidR="004158FE">
        <w:rPr>
          <w:lang w:eastAsia="ja-JP"/>
        </w:rPr>
        <w:t>These studies can be regarded as a combination of observational research</w:t>
      </w:r>
      <w:r w:rsidR="00333549">
        <w:rPr>
          <w:lang w:eastAsia="ja-JP"/>
        </w:rPr>
        <w:t>,</w:t>
      </w:r>
      <w:r w:rsidR="004158FE">
        <w:rPr>
          <w:lang w:eastAsia="ja-JP"/>
        </w:rPr>
        <w:t xml:space="preserve"> empirical investigations and systematic reviews that examined AI applications and technologies within healthcare settings or any other comparable NHS settings. Even though not all of these studies have been conducted exclusively in Birmingham</w:t>
      </w:r>
      <w:r w:rsidR="00333549">
        <w:rPr>
          <w:lang w:eastAsia="ja-JP"/>
        </w:rPr>
        <w:t>,</w:t>
      </w:r>
      <w:r w:rsidR="004158FE">
        <w:rPr>
          <w:lang w:eastAsia="ja-JP"/>
        </w:rPr>
        <w:t xml:space="preserve"> the findings of the researchers have </w:t>
      </w:r>
      <w:r w:rsidR="00333549">
        <w:rPr>
          <w:lang w:eastAsia="ja-JP"/>
        </w:rPr>
        <w:t xml:space="preserve">a </w:t>
      </w:r>
      <w:r w:rsidR="004158FE">
        <w:rPr>
          <w:lang w:eastAsia="ja-JP"/>
        </w:rPr>
        <w:t>direct relation to the AI implementation within NHS hospitals. It is also aligned with the review question and research objectives (NHS England, 2023).</w:t>
      </w:r>
    </w:p>
    <w:p w:rsidRPr="00BF43F8" w:rsidR="00333549" w:rsidP="00295AE8" w:rsidRDefault="00333549" w14:paraId="211BD273" w14:textId="34AB83E8">
      <w:pPr>
        <w:rPr>
          <w:lang w:eastAsia="ja-JP"/>
        </w:rPr>
      </w:pPr>
      <w:r>
        <w:rPr>
          <w:lang w:eastAsia="ja-JP"/>
        </w:rPr>
        <w:t xml:space="preserve">The selected studies have investigated AI-supported diagnostic accuracy, clinical </w:t>
      </w:r>
      <w:r w:rsidR="00B11C3E">
        <w:rPr>
          <w:lang w:eastAsia="ja-JP"/>
        </w:rPr>
        <w:t>decision-making,</w:t>
      </w:r>
      <w:r>
        <w:rPr>
          <w:lang w:eastAsia="ja-JP"/>
        </w:rPr>
        <w:t xml:space="preserve"> healthcare efficiency, implementation challenges and remote patient monitoring. Thematic analysis of these studies have health in the generation of three major things that repeatedly appeared across the literature. These three themes are enhanced clinical </w:t>
      </w:r>
      <w:r w:rsidR="00B11C3E">
        <w:rPr>
          <w:lang w:eastAsia="ja-JP"/>
        </w:rPr>
        <w:t>decision-making</w:t>
      </w:r>
      <w:r>
        <w:rPr>
          <w:lang w:eastAsia="ja-JP"/>
        </w:rPr>
        <w:t xml:space="preserve"> and diagnosis</w:t>
      </w:r>
      <w:r w:rsidR="00B11C3E">
        <w:rPr>
          <w:lang w:eastAsia="ja-JP"/>
        </w:rPr>
        <w:t>,</w:t>
      </w:r>
      <w:r>
        <w:rPr>
          <w:lang w:eastAsia="ja-JP"/>
        </w:rPr>
        <w:t xml:space="preserve"> improved patient monitoring and healthcare efficiency and implementation challenges that </w:t>
      </w:r>
      <w:r w:rsidR="00B11C3E">
        <w:rPr>
          <w:lang w:eastAsia="ja-JP"/>
        </w:rPr>
        <w:t>have</w:t>
      </w:r>
      <w:r>
        <w:rPr>
          <w:lang w:eastAsia="ja-JP"/>
        </w:rPr>
        <w:t xml:space="preserve"> been affecting AI adoption (Aveyard, </w:t>
      </w:r>
      <w:r w:rsidR="00BA4067">
        <w:rPr>
          <w:lang w:eastAsia="ja-JP"/>
        </w:rPr>
        <w:t>2019)</w:t>
      </w:r>
      <w:r w:rsidR="00FD2EDE">
        <w:rPr>
          <w:lang w:eastAsia="ja-JP"/>
        </w:rPr>
        <w:t>.</w:t>
      </w:r>
    </w:p>
    <w:p w:rsidR="00CA5E41" w:rsidP="00CA5E41" w:rsidRDefault="00CA5E41" w14:paraId="47F8710C" w14:textId="77777777">
      <w:pPr>
        <w:rPr>
          <w:b/>
          <w:bCs/>
        </w:rPr>
      </w:pPr>
      <w:r w:rsidRPr="00CA5E41">
        <w:rPr>
          <w:b/>
          <w:bCs/>
        </w:rPr>
        <w:t>Table 1. Summary of Included Studies</w:t>
      </w:r>
    </w:p>
    <w:tbl>
      <w:tblPr>
        <w:tblStyle w:val="TableGrid"/>
        <w:tblW w:w="0" w:type="auto"/>
        <w:tblLook w:val="04A0" w:firstRow="1" w:lastRow="0" w:firstColumn="1" w:lastColumn="0" w:noHBand="0" w:noVBand="1"/>
      </w:tblPr>
      <w:tblGrid>
        <w:gridCol w:w="2254"/>
        <w:gridCol w:w="2254"/>
        <w:gridCol w:w="2254"/>
        <w:gridCol w:w="2254"/>
      </w:tblGrid>
      <w:tr w:rsidR="00E365EE" w:rsidTr="00E365EE" w14:paraId="21ACB0BD" w14:textId="77777777">
        <w:tc>
          <w:tcPr>
            <w:tcW w:w="2254" w:type="dxa"/>
          </w:tcPr>
          <w:p w:rsidR="00E365EE" w:rsidP="00CA5E41" w:rsidRDefault="00E365EE" w14:paraId="59313E64" w14:textId="1FFB4730">
            <w:pPr>
              <w:rPr>
                <w:b/>
                <w:bCs/>
              </w:rPr>
            </w:pPr>
            <w:r>
              <w:rPr>
                <w:b/>
                <w:bCs/>
              </w:rPr>
              <w:t>Author(s)</w:t>
            </w:r>
          </w:p>
        </w:tc>
        <w:tc>
          <w:tcPr>
            <w:tcW w:w="2254" w:type="dxa"/>
          </w:tcPr>
          <w:p w:rsidR="00E365EE" w:rsidP="00CA5E41" w:rsidRDefault="0077128C" w14:paraId="513379D7" w14:textId="4FDD64EC">
            <w:pPr>
              <w:rPr>
                <w:b/>
                <w:bCs/>
              </w:rPr>
            </w:pPr>
            <w:r>
              <w:rPr>
                <w:b/>
                <w:bCs/>
              </w:rPr>
              <w:t>Study Design</w:t>
            </w:r>
          </w:p>
        </w:tc>
        <w:tc>
          <w:tcPr>
            <w:tcW w:w="2254" w:type="dxa"/>
          </w:tcPr>
          <w:p w:rsidR="00E365EE" w:rsidP="00CA5E41" w:rsidRDefault="0077128C" w14:paraId="3ED5FC15" w14:textId="6F7EA90A">
            <w:pPr>
              <w:rPr>
                <w:b/>
                <w:bCs/>
              </w:rPr>
            </w:pPr>
            <w:r>
              <w:rPr>
                <w:b/>
                <w:bCs/>
              </w:rPr>
              <w:t>AI Application</w:t>
            </w:r>
          </w:p>
        </w:tc>
        <w:tc>
          <w:tcPr>
            <w:tcW w:w="2254" w:type="dxa"/>
          </w:tcPr>
          <w:p w:rsidR="00E365EE" w:rsidP="00CA5E41" w:rsidRDefault="0077128C" w14:paraId="32347657" w14:textId="5827A336">
            <w:pPr>
              <w:rPr>
                <w:b/>
                <w:bCs/>
              </w:rPr>
            </w:pPr>
            <w:r>
              <w:rPr>
                <w:b/>
                <w:bCs/>
              </w:rPr>
              <w:t xml:space="preserve">Main </w:t>
            </w:r>
            <w:r w:rsidR="00652D95">
              <w:rPr>
                <w:b/>
                <w:bCs/>
              </w:rPr>
              <w:t>Findings of the Research</w:t>
            </w:r>
          </w:p>
        </w:tc>
      </w:tr>
      <w:tr w:rsidR="00E365EE" w:rsidTr="00E365EE" w14:paraId="214F4F31" w14:textId="77777777">
        <w:tc>
          <w:tcPr>
            <w:tcW w:w="2254" w:type="dxa"/>
          </w:tcPr>
          <w:p w:rsidR="00E365EE" w:rsidP="00CA5E41" w:rsidRDefault="00413B6C" w14:paraId="790500EC" w14:textId="52EFFE3C">
            <w:pPr>
              <w:rPr>
                <w:b/>
                <w:bCs/>
              </w:rPr>
            </w:pPr>
            <w:r w:rsidRPr="00CA5E41">
              <w:t>Reddy et al. (2022)</w:t>
            </w:r>
          </w:p>
        </w:tc>
        <w:tc>
          <w:tcPr>
            <w:tcW w:w="2254" w:type="dxa"/>
          </w:tcPr>
          <w:p w:rsidRPr="00A44971" w:rsidR="00E365EE" w:rsidP="00CA5E41" w:rsidRDefault="00800E02" w14:paraId="50015BC3" w14:textId="2678BB66">
            <w:r w:rsidRPr="00A44971">
              <w:t>Systematic review</w:t>
            </w:r>
          </w:p>
        </w:tc>
        <w:tc>
          <w:tcPr>
            <w:tcW w:w="2254" w:type="dxa"/>
          </w:tcPr>
          <w:p w:rsidRPr="00A44971" w:rsidR="00E365EE" w:rsidP="00CA5E41" w:rsidRDefault="00D160D6" w14:paraId="5F2A35C2" w14:textId="6E0ADF07">
            <w:r w:rsidRPr="00A44971">
              <w:t>Remote patient monitoring</w:t>
            </w:r>
          </w:p>
        </w:tc>
        <w:tc>
          <w:tcPr>
            <w:tcW w:w="2254" w:type="dxa"/>
          </w:tcPr>
          <w:p w:rsidRPr="00A44971" w:rsidR="00E365EE" w:rsidP="00CA5E41" w:rsidRDefault="007A3335" w14:paraId="715D3F39" w14:textId="6952D5E3">
            <w:r w:rsidRPr="00A44971">
              <w:t xml:space="preserve">AI </w:t>
            </w:r>
            <w:r w:rsidR="00381ACC">
              <w:t>helps</w:t>
            </w:r>
            <w:r w:rsidRPr="00A44971">
              <w:t xml:space="preserve"> in improving chronic disease management as well as early clinical intervention</w:t>
            </w:r>
          </w:p>
        </w:tc>
      </w:tr>
      <w:tr w:rsidR="00413B6C" w:rsidTr="003A2DE2" w14:paraId="78D38170" w14:textId="77777777">
        <w:tc>
          <w:tcPr>
            <w:tcW w:w="2254" w:type="dxa"/>
            <w:vAlign w:val="center"/>
          </w:tcPr>
          <w:p w:rsidR="00413B6C" w:rsidP="00413B6C" w:rsidRDefault="00413B6C" w14:paraId="7A9DCA69" w14:textId="71D365D5">
            <w:pPr>
              <w:rPr>
                <w:b/>
                <w:bCs/>
              </w:rPr>
            </w:pPr>
            <w:r w:rsidRPr="00CA5E41">
              <w:t>Davenport and Kalakota (2020)</w:t>
            </w:r>
          </w:p>
        </w:tc>
        <w:tc>
          <w:tcPr>
            <w:tcW w:w="2254" w:type="dxa"/>
          </w:tcPr>
          <w:p w:rsidRPr="00381ACC" w:rsidR="00413B6C" w:rsidP="00413B6C" w:rsidRDefault="00B41BAE" w14:paraId="126B2684" w14:textId="225BC284">
            <w:r w:rsidRPr="00381ACC">
              <w:t>Narrative review</w:t>
            </w:r>
          </w:p>
        </w:tc>
        <w:tc>
          <w:tcPr>
            <w:tcW w:w="2254" w:type="dxa"/>
          </w:tcPr>
          <w:p w:rsidRPr="00381ACC" w:rsidR="00413B6C" w:rsidP="00413B6C" w:rsidRDefault="00B41BAE" w14:paraId="33B15FE9" w14:textId="4F0531FE">
            <w:r w:rsidRPr="00381ACC">
              <w:t>Clinical decision-making support</w:t>
            </w:r>
          </w:p>
        </w:tc>
        <w:tc>
          <w:tcPr>
            <w:tcW w:w="2254" w:type="dxa"/>
          </w:tcPr>
          <w:p w:rsidRPr="00381ACC" w:rsidR="00413B6C" w:rsidP="00413B6C" w:rsidRDefault="00B41BAE" w14:paraId="36B92BD6" w14:textId="08787460">
            <w:r w:rsidRPr="00381ACC">
              <w:t>AI helps in the improvement of diagnostic accuracy while reducing administrative workload.</w:t>
            </w:r>
          </w:p>
        </w:tc>
      </w:tr>
      <w:tr w:rsidR="00A61369" w:rsidTr="003A2DE2" w14:paraId="172D6682" w14:textId="77777777">
        <w:tc>
          <w:tcPr>
            <w:tcW w:w="2254" w:type="dxa"/>
            <w:vAlign w:val="center"/>
          </w:tcPr>
          <w:p w:rsidRPr="00CA5E41" w:rsidR="00A61369" w:rsidP="00413B6C" w:rsidRDefault="00A61369" w14:paraId="06B6932E" w14:textId="0EDBE6F6">
            <w:r w:rsidRPr="00CA5E41">
              <w:lastRenderedPageBreak/>
              <w:t>Kelly et al. (2023)</w:t>
            </w:r>
          </w:p>
        </w:tc>
        <w:tc>
          <w:tcPr>
            <w:tcW w:w="2254" w:type="dxa"/>
          </w:tcPr>
          <w:p w:rsidRPr="00381ACC" w:rsidR="00A61369" w:rsidP="00413B6C" w:rsidRDefault="0051054E" w14:paraId="2538F8E5" w14:textId="4AF52261">
            <w:r>
              <w:t>Review</w:t>
            </w:r>
          </w:p>
        </w:tc>
        <w:tc>
          <w:tcPr>
            <w:tcW w:w="2254" w:type="dxa"/>
          </w:tcPr>
          <w:p w:rsidRPr="00381ACC" w:rsidR="00A61369" w:rsidP="00413B6C" w:rsidRDefault="0051054E" w14:paraId="15B130FA" w14:textId="262FF381">
            <w:r>
              <w:t>Responsible implementation of AI</w:t>
            </w:r>
          </w:p>
        </w:tc>
        <w:tc>
          <w:tcPr>
            <w:tcW w:w="2254" w:type="dxa"/>
          </w:tcPr>
          <w:p w:rsidRPr="00381ACC" w:rsidR="00A61369" w:rsidP="00413B6C" w:rsidRDefault="00603D56" w14:paraId="49B09ABF" w14:textId="7A6DE80D">
            <w:r>
              <w:t xml:space="preserve">Transparency, </w:t>
            </w:r>
            <w:r w:rsidR="00C02827">
              <w:t>clinical trust and governance are crucial for successful AI adoption</w:t>
            </w:r>
          </w:p>
        </w:tc>
      </w:tr>
      <w:tr w:rsidR="004A1DA1" w:rsidTr="003A2DE2" w14:paraId="6D02658A" w14:textId="77777777">
        <w:tc>
          <w:tcPr>
            <w:tcW w:w="2254" w:type="dxa"/>
            <w:vAlign w:val="center"/>
          </w:tcPr>
          <w:p w:rsidRPr="00CA5E41" w:rsidR="004A1DA1" w:rsidP="00413B6C" w:rsidRDefault="004621A1" w14:paraId="32D509FC" w14:textId="051EE6C8">
            <w:r w:rsidRPr="00CA5E41">
              <w:t>Shokrollahi et al. (2023)</w:t>
            </w:r>
          </w:p>
        </w:tc>
        <w:tc>
          <w:tcPr>
            <w:tcW w:w="2254" w:type="dxa"/>
          </w:tcPr>
          <w:p w:rsidR="004A1DA1" w:rsidP="00413B6C" w:rsidRDefault="00EB14BC" w14:paraId="31ECCCF5" w14:textId="150CDD5E">
            <w:r>
              <w:t>Comprehensive review</w:t>
            </w:r>
          </w:p>
        </w:tc>
        <w:tc>
          <w:tcPr>
            <w:tcW w:w="2254" w:type="dxa"/>
          </w:tcPr>
          <w:p w:rsidR="004A1DA1" w:rsidP="00413B6C" w:rsidRDefault="00DB2D05" w14:paraId="647FA69F" w14:textId="1A6CFD64">
            <w:r>
              <w:t xml:space="preserve">Generative AI </w:t>
            </w:r>
            <w:r w:rsidR="00971C34">
              <w:t>within healthcare setting</w:t>
            </w:r>
          </w:p>
        </w:tc>
        <w:tc>
          <w:tcPr>
            <w:tcW w:w="2254" w:type="dxa"/>
          </w:tcPr>
          <w:p w:rsidR="004A1DA1" w:rsidP="00413B6C" w:rsidRDefault="00971C34" w14:paraId="102816E1" w14:textId="771263CF">
            <w:r>
              <w:t xml:space="preserve">AI is significant in supporting </w:t>
            </w:r>
            <w:r w:rsidR="007E259E">
              <w:t>diagnosis</w:t>
            </w:r>
            <w:r w:rsidR="003B44D0">
              <w:t xml:space="preserve"> and documentation</w:t>
            </w:r>
            <w:r w:rsidR="0038725C">
              <w:t>;</w:t>
            </w:r>
            <w:r w:rsidR="00A32DD5">
              <w:t xml:space="preserve"> however, it still has ethical concerns.</w:t>
            </w:r>
          </w:p>
        </w:tc>
      </w:tr>
      <w:tr w:rsidR="008A57A0" w:rsidTr="003A2DE2" w14:paraId="6DC3CED4" w14:textId="77777777">
        <w:tc>
          <w:tcPr>
            <w:tcW w:w="2254" w:type="dxa"/>
            <w:vAlign w:val="center"/>
          </w:tcPr>
          <w:p w:rsidRPr="0038725C" w:rsidR="008A57A0" w:rsidP="00413B6C" w:rsidRDefault="0038725C" w14:paraId="49503F6D" w14:textId="6DDBCA4B">
            <w:r>
              <w:t xml:space="preserve">Shaik </w:t>
            </w:r>
            <w:r>
              <w:rPr>
                <w:i/>
                <w:iCs/>
              </w:rPr>
              <w:t>et al</w:t>
            </w:r>
            <w:r>
              <w:t>., (2023)</w:t>
            </w:r>
          </w:p>
        </w:tc>
        <w:tc>
          <w:tcPr>
            <w:tcW w:w="2254" w:type="dxa"/>
          </w:tcPr>
          <w:p w:rsidR="008A57A0" w:rsidP="00413B6C" w:rsidRDefault="0038725C" w14:paraId="269E034E" w14:textId="5A5D1A7F">
            <w:r>
              <w:t>Review study</w:t>
            </w:r>
          </w:p>
        </w:tc>
        <w:tc>
          <w:tcPr>
            <w:tcW w:w="2254" w:type="dxa"/>
          </w:tcPr>
          <w:p w:rsidR="008A57A0" w:rsidP="00413B6C" w:rsidRDefault="00E70F9A" w14:paraId="16F17E7C" w14:textId="4DFEACFE">
            <w:r>
              <w:t>AI-assisted patient monitoring</w:t>
            </w:r>
          </w:p>
        </w:tc>
        <w:tc>
          <w:tcPr>
            <w:tcW w:w="2254" w:type="dxa"/>
          </w:tcPr>
          <w:p w:rsidR="008A57A0" w:rsidP="00413B6C" w:rsidRDefault="00E93D5E" w14:paraId="498E28E6" w14:textId="6BD43F83">
            <w:r>
              <w:t xml:space="preserve">AI helps in improving healthcare efficiency. It still needs </w:t>
            </w:r>
            <w:r w:rsidR="006D4ACC">
              <w:t>good data quality.</w:t>
            </w:r>
          </w:p>
        </w:tc>
      </w:tr>
    </w:tbl>
    <w:p w:rsidRPr="00CA5E41" w:rsidR="00B11C3E" w:rsidP="00CA5E41" w:rsidRDefault="00B11C3E" w14:paraId="2689235E" w14:textId="77777777">
      <w:pPr>
        <w:rPr>
          <w:b/>
          <w:bCs/>
        </w:rPr>
      </w:pPr>
    </w:p>
    <w:p w:rsidR="00CC405F" w:rsidP="00C6108C" w:rsidRDefault="00EA7BA5" w14:paraId="57423777" w14:textId="4B0CB561">
      <w:r>
        <w:t>These thematic analyses included repeated reading of the selected studies while coding similar findings from them and dropping the related concepts into broader analytical themes. This approach can be considered significant to compare the evidence present across different healthcare contexts while identifying significant areas of variation and agreement.</w:t>
      </w:r>
    </w:p>
    <w:p w:rsidR="00CA5E41" w:rsidP="00664498" w:rsidRDefault="00CA5E41" w14:paraId="4BA6CE81" w14:textId="038AC106">
      <w:pPr>
        <w:pStyle w:val="Heading2"/>
      </w:pPr>
      <w:bookmarkStart w:name="_Toc235190143" w:id="19"/>
      <w:r w:rsidRPr="00CA5E41">
        <w:t>8.2 Theme One: Improved Clinical Decision-Making and Diagnostic Accuracy</w:t>
      </w:r>
      <w:bookmarkEnd w:id="19"/>
    </w:p>
    <w:p w:rsidR="004136F5" w:rsidP="004136F5" w:rsidRDefault="004136F5" w14:paraId="4225DB4D" w14:textId="2CE551B8">
      <w:r>
        <w:rPr>
          <w:lang w:eastAsia="ja-JP"/>
        </w:rPr>
        <w:t xml:space="preserve">The most frequently reported and strongest theme is considered to be a contribution towards clinical </w:t>
      </w:r>
      <w:r w:rsidR="00F9376E">
        <w:rPr>
          <w:lang w:eastAsia="ja-JP"/>
        </w:rPr>
        <w:t>decision-making</w:t>
      </w:r>
      <w:r>
        <w:rPr>
          <w:lang w:eastAsia="ja-JP"/>
        </w:rPr>
        <w:t xml:space="preserve"> as well as diagnostic accuracy</w:t>
      </w:r>
      <w:r w:rsidR="00F9376E">
        <w:rPr>
          <w:lang w:eastAsia="ja-JP"/>
        </w:rPr>
        <w:t>.</w:t>
      </w:r>
      <w:r>
        <w:rPr>
          <w:lang w:eastAsia="ja-JP"/>
        </w:rPr>
        <w:t xml:space="preserve"> All the 5 have shown that AI algorithms are capable of accurately analysing complex clinical data sets faster than traditional approaches</w:t>
      </w:r>
      <w:r w:rsidR="00F9376E">
        <w:rPr>
          <w:lang w:eastAsia="ja-JP"/>
        </w:rPr>
        <w:t xml:space="preserve"> (</w:t>
      </w:r>
      <w:r w:rsidRPr="009373CD" w:rsidR="00F9376E">
        <w:t>Beam and Kohane, 2021</w:t>
      </w:r>
      <w:r w:rsidR="00F9376E">
        <w:rPr>
          <w:lang w:eastAsia="ja-JP"/>
        </w:rPr>
        <w:t>)</w:t>
      </w:r>
      <w:r>
        <w:rPr>
          <w:lang w:eastAsia="ja-JP"/>
        </w:rPr>
        <w:t xml:space="preserve">. It allows healthcare professionals </w:t>
      </w:r>
      <w:r w:rsidR="00F9376E">
        <w:rPr>
          <w:lang w:eastAsia="ja-JP"/>
        </w:rPr>
        <w:t>to</w:t>
      </w:r>
      <w:r>
        <w:rPr>
          <w:lang w:eastAsia="ja-JP"/>
        </w:rPr>
        <w:t xml:space="preserve"> better </w:t>
      </w:r>
      <w:r w:rsidR="00F9376E">
        <w:rPr>
          <w:lang w:eastAsia="ja-JP"/>
        </w:rPr>
        <w:t>identify</w:t>
      </w:r>
      <w:r>
        <w:rPr>
          <w:lang w:eastAsia="ja-JP"/>
        </w:rPr>
        <w:t xml:space="preserve"> at the earlier stages while making more informed and personalised treatment planning (</w:t>
      </w:r>
      <w:r w:rsidRPr="009373CD">
        <w:t xml:space="preserve">Zhang </w:t>
      </w:r>
      <w:r w:rsidRPr="009373CD">
        <w:rPr>
          <w:i/>
          <w:iCs/>
        </w:rPr>
        <w:t>et al</w:t>
      </w:r>
      <w:r w:rsidRPr="009373CD">
        <w:t>., 2022</w:t>
      </w:r>
      <w:r>
        <w:t>).</w:t>
      </w:r>
    </w:p>
    <w:p w:rsidR="00E434F9" w:rsidP="004136F5" w:rsidRDefault="00E434F9" w14:paraId="12708DEC" w14:textId="527E7A92">
      <w:r>
        <w:lastRenderedPageBreak/>
        <w:t xml:space="preserve">According to </w:t>
      </w:r>
      <w:r w:rsidRPr="009373CD" w:rsidR="00236AEB">
        <w:t>Davenport and Kalakota (2020)</w:t>
      </w:r>
      <w:r w:rsidR="009A476A">
        <w:t xml:space="preserve">, </w:t>
      </w:r>
      <w:r w:rsidR="00AB32CC">
        <w:t>AI-assisted</w:t>
      </w:r>
      <w:r w:rsidR="00F519EC">
        <w:t xml:space="preserve"> clinical decision support systems help in the reduction of diagnostic errors as it processes extensive medical information</w:t>
      </w:r>
      <w:r w:rsidR="00AB32CC">
        <w:t>.</w:t>
      </w:r>
      <w:r w:rsidR="00F519EC">
        <w:t xml:space="preserve"> It also highlights the critically significant patterns for better </w:t>
      </w:r>
      <w:r w:rsidR="00AB32CC">
        <w:t>prediction</w:t>
      </w:r>
      <w:r w:rsidR="00F519EC">
        <w:t xml:space="preserve"> of treatment plans. At the same time,</w:t>
      </w:r>
      <w:r w:rsidR="00E16281">
        <w:t xml:space="preserve"> </w:t>
      </w:r>
      <w:r w:rsidRPr="009373CD" w:rsidR="00F519EC">
        <w:t xml:space="preserve">Shokrollahi </w:t>
      </w:r>
      <w:r w:rsidRPr="009373CD" w:rsidR="00F519EC">
        <w:rPr>
          <w:i/>
          <w:iCs/>
        </w:rPr>
        <w:t>et al.</w:t>
      </w:r>
      <w:r w:rsidRPr="009373CD" w:rsidR="00F519EC">
        <w:t xml:space="preserve"> (2023</w:t>
      </w:r>
      <w:r w:rsidR="00AB32CC">
        <w:t>)</w:t>
      </w:r>
      <w:r w:rsidR="005B140C">
        <w:t xml:space="preserve"> </w:t>
      </w:r>
      <w:r w:rsidR="002C658A">
        <w:t xml:space="preserve">take </w:t>
      </w:r>
      <w:r w:rsidR="00236E76">
        <w:t>the view that</w:t>
      </w:r>
      <w:r w:rsidR="002C658A">
        <w:t xml:space="preserve"> generative AI has been supporting clinicians as it summarises patient information</w:t>
      </w:r>
      <w:r w:rsidR="000408EE">
        <w:t>, assists with</w:t>
      </w:r>
      <w:r w:rsidR="002C658A">
        <w:t xml:space="preserve"> documentation and </w:t>
      </w:r>
      <w:r w:rsidR="000408EE">
        <w:t>enhances</w:t>
      </w:r>
      <w:r w:rsidR="002C658A">
        <w:t xml:space="preserve"> diagnostic consistency</w:t>
      </w:r>
      <w:r w:rsidR="000408EE">
        <w:t>.</w:t>
      </w:r>
      <w:r w:rsidR="002C658A">
        <w:t xml:space="preserve"> </w:t>
      </w:r>
      <w:r w:rsidRPr="009373CD" w:rsidR="000408EE">
        <w:t xml:space="preserve">Shaik </w:t>
      </w:r>
      <w:r w:rsidRPr="009373CD" w:rsidR="000408EE">
        <w:rPr>
          <w:i/>
          <w:iCs/>
        </w:rPr>
        <w:t>et al.</w:t>
      </w:r>
      <w:r w:rsidRPr="009373CD" w:rsidR="000408EE">
        <w:t xml:space="preserve"> (2023</w:t>
      </w:r>
      <w:r w:rsidR="000408EE">
        <w:t xml:space="preserve">) in their published study </w:t>
      </w:r>
      <w:r w:rsidR="00F9603A">
        <w:t xml:space="preserve">have shown </w:t>
      </w:r>
      <w:r w:rsidR="00BB56ED">
        <w:t xml:space="preserve">that machine learning algorithms are significant in improving patient risk prediction </w:t>
      </w:r>
      <w:r w:rsidR="00614DFF">
        <w:t>and</w:t>
      </w:r>
      <w:r w:rsidR="00BB56ED">
        <w:t xml:space="preserve"> enabling earlier intervention for patients whose conditions are worsening. </w:t>
      </w:r>
      <w:r w:rsidR="00E342C9">
        <w:t>These findings can be considered consistent with the broader evidence that shows AI’s effectiveness in the improvement of diagnostic performance across different clinical specialities (</w:t>
      </w:r>
      <w:r w:rsidRPr="009373CD" w:rsidR="00E342C9">
        <w:t xml:space="preserve">Esteva </w:t>
      </w:r>
      <w:r w:rsidRPr="009373CD" w:rsidR="00E342C9">
        <w:rPr>
          <w:i/>
          <w:iCs/>
        </w:rPr>
        <w:t>et al</w:t>
      </w:r>
      <w:r w:rsidRPr="009373CD" w:rsidR="00E342C9">
        <w:t>., 2021</w:t>
      </w:r>
      <w:r w:rsidR="00E342C9">
        <w:t>).</w:t>
      </w:r>
    </w:p>
    <w:p w:rsidRPr="00D4617D" w:rsidR="00236E76" w:rsidP="004136F5" w:rsidRDefault="008658E9" w14:paraId="02A996A0" w14:textId="3547994F">
      <w:pPr>
        <w:rPr>
          <w:lang w:eastAsia="ja-JP"/>
        </w:rPr>
      </w:pPr>
      <w:r>
        <w:t xml:space="preserve">The coding process </w:t>
      </w:r>
      <w:r w:rsidR="00A22DB6">
        <w:t>helps</w:t>
      </w:r>
      <w:r>
        <w:t xml:space="preserve"> in the identification of repeated concepts that include clinical decision support</w:t>
      </w:r>
      <w:r w:rsidR="00A22DB6">
        <w:t>,</w:t>
      </w:r>
      <w:r>
        <w:t xml:space="preserve"> early disease </w:t>
      </w:r>
      <w:r w:rsidR="00A22DB6">
        <w:t>detection,</w:t>
      </w:r>
      <w:r>
        <w:t xml:space="preserve"> improved treatment planning</w:t>
      </w:r>
      <w:r w:rsidR="00A22DB6">
        <w:t>,</w:t>
      </w:r>
      <w:r>
        <w:t xml:space="preserve"> risk prediction and diagnostic accuracy. These have been </w:t>
      </w:r>
      <w:r w:rsidR="00A22DB6">
        <w:t xml:space="preserve">grouped </w:t>
      </w:r>
      <w:r>
        <w:t>into the first overarching theme</w:t>
      </w:r>
      <w:r w:rsidR="00A22DB6">
        <w:t>,</w:t>
      </w:r>
      <w:r>
        <w:t xml:space="preserve"> which demonstrated significant evidence that AI has the potential to enhance (Topol, 2024). </w:t>
      </w:r>
      <w:r w:rsidR="00D4617D">
        <w:t xml:space="preserve">Even though (Zhou </w:t>
      </w:r>
      <w:r w:rsidR="00D4617D">
        <w:rPr>
          <w:i/>
          <w:iCs/>
        </w:rPr>
        <w:t>et al</w:t>
      </w:r>
      <w:r w:rsidR="00D4617D">
        <w:t>., 2023).</w:t>
      </w:r>
    </w:p>
    <w:p w:rsidR="003142C5" w:rsidP="00664498" w:rsidRDefault="003142C5" w14:paraId="1548BD4A" w14:textId="77777777">
      <w:pPr>
        <w:pStyle w:val="Heading2"/>
      </w:pPr>
      <w:bookmarkStart w:name="_Toc235190144" w:id="20"/>
      <w:r w:rsidRPr="003142C5">
        <w:t>8.3 Theme Two: Enhanced Patient Monitoring and Healthcare Efficiency</w:t>
      </w:r>
      <w:bookmarkEnd w:id="20"/>
    </w:p>
    <w:p w:rsidR="00681E31" w:rsidP="00681E31" w:rsidRDefault="00681E31" w14:paraId="75BAD865" w14:textId="4F7E027F">
      <w:pPr>
        <w:rPr>
          <w:lang w:eastAsia="ja-JP"/>
        </w:rPr>
      </w:pPr>
      <w:r>
        <w:rPr>
          <w:lang w:eastAsia="ja-JP"/>
        </w:rPr>
        <w:t xml:space="preserve">The second theme can be considered as the ability of AI tools and technologies to enhance patient monitoring while increasing the effectiveness of healthcare </w:t>
      </w:r>
      <w:r w:rsidR="00012E7B">
        <w:rPr>
          <w:lang w:eastAsia="ja-JP"/>
        </w:rPr>
        <w:t>delivery</w:t>
      </w:r>
      <w:r>
        <w:rPr>
          <w:lang w:eastAsia="ja-JP"/>
        </w:rPr>
        <w:t xml:space="preserve">. Four among the five mentioned studies have reported that </w:t>
      </w:r>
      <w:r w:rsidR="00012E7B">
        <w:rPr>
          <w:lang w:eastAsia="ja-JP"/>
        </w:rPr>
        <w:t>AI-enabled</w:t>
      </w:r>
      <w:r>
        <w:rPr>
          <w:lang w:eastAsia="ja-JP"/>
        </w:rPr>
        <w:t xml:space="preserve"> monitoring systems are significant in supporting constant observation of the patients. It allows clinicians to detect any kind of psychological deterioration much earlier than conventional monitoring approaches. This capability was especially beneficial and significant for the management of patients with chronic diseases It also helps in </w:t>
      </w:r>
      <w:r w:rsidR="00012E7B">
        <w:rPr>
          <w:lang w:eastAsia="ja-JP"/>
        </w:rPr>
        <w:t>postoperative</w:t>
      </w:r>
      <w:r>
        <w:rPr>
          <w:lang w:eastAsia="ja-JP"/>
        </w:rPr>
        <w:t xml:space="preserve"> recovery and </w:t>
      </w:r>
      <w:r w:rsidR="00012E7B">
        <w:rPr>
          <w:lang w:eastAsia="ja-JP"/>
        </w:rPr>
        <w:t>long-term</w:t>
      </w:r>
      <w:r>
        <w:rPr>
          <w:lang w:eastAsia="ja-JP"/>
        </w:rPr>
        <w:t xml:space="preserve"> health conditions that require constant clinical assessment (</w:t>
      </w:r>
      <w:r w:rsidRPr="0081202A">
        <w:t xml:space="preserve">Shaik </w:t>
      </w:r>
      <w:r w:rsidRPr="0081202A">
        <w:rPr>
          <w:i/>
          <w:iCs/>
        </w:rPr>
        <w:t>et al</w:t>
      </w:r>
      <w:r w:rsidRPr="0081202A">
        <w:t>., 2023</w:t>
      </w:r>
      <w:r>
        <w:rPr>
          <w:lang w:eastAsia="ja-JP"/>
        </w:rPr>
        <w:t>).</w:t>
      </w:r>
    </w:p>
    <w:p w:rsidR="00012E7B" w:rsidP="00681E31" w:rsidRDefault="00012E7B" w14:paraId="0B8D1322" w14:textId="185DA3D8">
      <w:pPr>
        <w:rPr>
          <w:lang w:eastAsia="ja-JP"/>
        </w:rPr>
      </w:pPr>
      <w:r>
        <w:rPr>
          <w:lang w:eastAsia="ja-JP"/>
        </w:rPr>
        <w:t xml:space="preserve">According to Reddy </w:t>
      </w:r>
      <w:r>
        <w:rPr>
          <w:i/>
          <w:iCs/>
          <w:lang w:eastAsia="ja-JP"/>
        </w:rPr>
        <w:t>et al</w:t>
      </w:r>
      <w:r>
        <w:rPr>
          <w:lang w:eastAsia="ja-JP"/>
        </w:rPr>
        <w:t xml:space="preserve">., (2022), </w:t>
      </w:r>
      <w:r w:rsidR="0095793C">
        <w:rPr>
          <w:lang w:eastAsia="ja-JP"/>
        </w:rPr>
        <w:t xml:space="preserve">AI Assisted remote patient monitoring can help in the reduction of unnecessary hospital admissions. It helps in the identification of abnormal clinical indicators even before serious complications arises. Simultaneously, Shaik </w:t>
      </w:r>
      <w:r w:rsidR="0095793C">
        <w:rPr>
          <w:i/>
          <w:iCs/>
          <w:lang w:eastAsia="ja-JP"/>
        </w:rPr>
        <w:t>et al</w:t>
      </w:r>
      <w:r w:rsidR="0095793C">
        <w:rPr>
          <w:lang w:eastAsia="ja-JP"/>
        </w:rPr>
        <w:t>., (2023)</w:t>
      </w:r>
      <w:r w:rsidR="00F5547B">
        <w:rPr>
          <w:lang w:eastAsia="ja-JP"/>
        </w:rPr>
        <w:t xml:space="preserve"> suggested that AI supported monitoring technologies can help in constant collection as well as interpretation of patient data which helps in the </w:t>
      </w:r>
      <w:r w:rsidR="00F5547B">
        <w:rPr>
          <w:lang w:eastAsia="ja-JP"/>
        </w:rPr>
        <w:lastRenderedPageBreak/>
        <w:t>improvement of healthcare responsiveness and reducing pressure on the existing hospital resources.</w:t>
      </w:r>
    </w:p>
    <w:p w:rsidR="00F5547B" w:rsidP="00681E31" w:rsidRDefault="00F5547B" w14:paraId="0E3997D3" w14:textId="4FCB03FC">
      <w:r w:rsidRPr="0081202A">
        <w:t xml:space="preserve">Davenport and Kalakota (2020) </w:t>
      </w:r>
      <w:r w:rsidR="006A7C0A">
        <w:t>in their</w:t>
      </w:r>
      <w:r w:rsidR="004D10B2">
        <w:t xml:space="preserve"> study highlighted that </w:t>
      </w:r>
      <w:r w:rsidR="00A93533">
        <w:t>AI-augmented</w:t>
      </w:r>
      <w:r w:rsidR="004D10B2">
        <w:t xml:space="preserve"> repetitive administrative activities that include documentation</w:t>
      </w:r>
      <w:r w:rsidR="00A93533">
        <w:t>,</w:t>
      </w:r>
      <w:r w:rsidR="004D10B2">
        <w:t xml:space="preserve"> data processing and appointment scheduling </w:t>
      </w:r>
      <w:r w:rsidR="00A93533">
        <w:t>help</w:t>
      </w:r>
      <w:r w:rsidR="004D10B2">
        <w:t xml:space="preserve"> healthcare professionals put more effort and time </w:t>
      </w:r>
      <w:r w:rsidR="002C6057">
        <w:t>into</w:t>
      </w:r>
      <w:r w:rsidR="004D10B2">
        <w:t xml:space="preserve"> direct patient care. These findings can be considered aligned with the NHS England Digital Transformation strategies. These strategies </w:t>
      </w:r>
      <w:r w:rsidR="006A7C0A">
        <w:t>emphasise</w:t>
      </w:r>
      <w:r w:rsidR="004D10B2">
        <w:t xml:space="preserve"> the fact that </w:t>
      </w:r>
      <w:r w:rsidR="006A7C0A">
        <w:t xml:space="preserve">the </w:t>
      </w:r>
      <w:r w:rsidR="004D10B2">
        <w:t xml:space="preserve">use of AI should be for the improvement of service delivery as well as patient outcomes </w:t>
      </w:r>
      <w:r w:rsidR="004728D4">
        <w:t xml:space="preserve">(NHS England, </w:t>
      </w:r>
      <w:r w:rsidR="002C5552">
        <w:t>2023)</w:t>
      </w:r>
      <w:r w:rsidR="00BA6E14">
        <w:t xml:space="preserve">. </w:t>
      </w:r>
    </w:p>
    <w:p w:rsidRPr="0095793C" w:rsidR="003C5AF7" w:rsidP="00681E31" w:rsidRDefault="00DD63AA" w14:paraId="6BAE866A" w14:textId="6146B420">
      <w:pPr>
        <w:rPr>
          <w:lang w:eastAsia="ja-JP"/>
        </w:rPr>
      </w:pPr>
      <w:r>
        <w:rPr>
          <w:lang w:eastAsia="ja-JP"/>
        </w:rPr>
        <w:t xml:space="preserve">The recurring </w:t>
      </w:r>
      <w:r w:rsidR="0054225D">
        <w:rPr>
          <w:lang w:eastAsia="ja-JP"/>
        </w:rPr>
        <w:t>concepts</w:t>
      </w:r>
      <w:r>
        <w:rPr>
          <w:lang w:eastAsia="ja-JP"/>
        </w:rPr>
        <w:t xml:space="preserve"> in this study include early intervention</w:t>
      </w:r>
      <w:r w:rsidR="0054225D">
        <w:rPr>
          <w:lang w:eastAsia="ja-JP"/>
        </w:rPr>
        <w:t>,</w:t>
      </w:r>
      <w:r>
        <w:rPr>
          <w:lang w:eastAsia="ja-JP"/>
        </w:rPr>
        <w:t xml:space="preserve"> continuous monitoring</w:t>
      </w:r>
      <w:r w:rsidR="0054225D">
        <w:rPr>
          <w:lang w:eastAsia="ja-JP"/>
        </w:rPr>
        <w:t>,</w:t>
      </w:r>
      <w:r>
        <w:rPr>
          <w:lang w:eastAsia="ja-JP"/>
        </w:rPr>
        <w:t xml:space="preserve"> resource </w:t>
      </w:r>
      <w:r w:rsidR="0054225D">
        <w:rPr>
          <w:lang w:eastAsia="ja-JP"/>
        </w:rPr>
        <w:t>optimisation,</w:t>
      </w:r>
      <w:r>
        <w:rPr>
          <w:lang w:eastAsia="ja-JP"/>
        </w:rPr>
        <w:t xml:space="preserve"> improved operational efficiency and reduced administrative workload. </w:t>
      </w:r>
      <w:r w:rsidR="0054225D">
        <w:rPr>
          <w:lang w:eastAsia="ja-JP"/>
        </w:rPr>
        <w:t>These</w:t>
      </w:r>
      <w:r>
        <w:rPr>
          <w:lang w:eastAsia="ja-JP"/>
        </w:rPr>
        <w:t xml:space="preserve"> codes help in the formation of second analytical themes</w:t>
      </w:r>
      <w:r w:rsidR="0054225D">
        <w:rPr>
          <w:lang w:eastAsia="ja-JP"/>
        </w:rPr>
        <w:t>,</w:t>
      </w:r>
      <w:r>
        <w:rPr>
          <w:lang w:eastAsia="ja-JP"/>
        </w:rPr>
        <w:t xml:space="preserve"> which illustrate that AI contributes not only to the improvement of clinical outcomes </w:t>
      </w:r>
      <w:r w:rsidR="0054225D">
        <w:rPr>
          <w:lang w:eastAsia="ja-JP"/>
        </w:rPr>
        <w:t>but</w:t>
      </w:r>
      <w:r>
        <w:rPr>
          <w:lang w:eastAsia="ja-JP"/>
        </w:rPr>
        <w:t xml:space="preserve"> also </w:t>
      </w:r>
      <w:r w:rsidR="0054225D">
        <w:rPr>
          <w:lang w:eastAsia="ja-JP"/>
        </w:rPr>
        <w:t>helps</w:t>
      </w:r>
      <w:r>
        <w:rPr>
          <w:lang w:eastAsia="ja-JP"/>
        </w:rPr>
        <w:t xml:space="preserve"> in providing more efficient healthcare delivery</w:t>
      </w:r>
      <w:r w:rsidRPr="0081202A">
        <w:t xml:space="preserve"> (Yu, Beam and Kohane, 2021). </w:t>
      </w:r>
      <w:r w:rsidR="001F001A">
        <w:t xml:space="preserve">The reviewed evidence strongly suggested that these improvements can help see NHS hospitals </w:t>
      </w:r>
      <w:r w:rsidR="0054225D">
        <w:t>experience</w:t>
      </w:r>
      <w:r w:rsidR="001F001A">
        <w:t xml:space="preserve"> improved patient demand </w:t>
      </w:r>
      <w:r w:rsidR="0054225D">
        <w:t>and workforce shortages</w:t>
      </w:r>
      <w:r w:rsidR="00C170F1">
        <w:t>,</w:t>
      </w:r>
      <w:r w:rsidR="0054225D">
        <w:t xml:space="preserve"> as it helps in providing faster clinical responses while properly allocating healthcare resources </w:t>
      </w:r>
      <w:r w:rsidR="001F001A">
        <w:t>(Topol, 2024)</w:t>
      </w:r>
    </w:p>
    <w:p w:rsidR="003142C5" w:rsidP="00664498" w:rsidRDefault="003142C5" w14:paraId="35BA330D" w14:textId="77777777">
      <w:pPr>
        <w:pStyle w:val="Heading2"/>
      </w:pPr>
      <w:bookmarkStart w:name="_Toc235190145" w:id="21"/>
      <w:r w:rsidRPr="003142C5">
        <w:t>8.4 Theme Three: Implementation Challenges, Ethical Issues and Organisational Barriers</w:t>
      </w:r>
      <w:bookmarkEnd w:id="21"/>
    </w:p>
    <w:p w:rsidR="00993F0F" w:rsidP="00993F0F" w:rsidRDefault="00AA09B1" w14:paraId="70A6A571" w14:textId="5E0B5F8C">
      <w:r>
        <w:rPr>
          <w:lang w:eastAsia="ja-JP"/>
        </w:rPr>
        <w:t>Even though the studies have recognised significant benefits related to AI</w:t>
      </w:r>
      <w:r w:rsidR="00966DEC">
        <w:rPr>
          <w:lang w:eastAsia="ja-JP"/>
        </w:rPr>
        <w:t>,</w:t>
      </w:r>
      <w:r>
        <w:rPr>
          <w:lang w:eastAsia="ja-JP"/>
        </w:rPr>
        <w:t xml:space="preserve"> </w:t>
      </w:r>
      <w:r w:rsidR="00966DEC">
        <w:rPr>
          <w:lang w:eastAsia="ja-JP"/>
        </w:rPr>
        <w:t>all</w:t>
      </w:r>
      <w:r>
        <w:rPr>
          <w:lang w:eastAsia="ja-JP"/>
        </w:rPr>
        <w:t xml:space="preserve"> five studies also identified crucial barriers which might limit the successful implementation of AI technologies within NHS hospitals</w:t>
      </w:r>
      <w:r w:rsidR="00966DEC">
        <w:rPr>
          <w:lang w:eastAsia="ja-JP"/>
        </w:rPr>
        <w:t>. Ethical</w:t>
      </w:r>
      <w:r>
        <w:rPr>
          <w:lang w:eastAsia="ja-JP"/>
        </w:rPr>
        <w:t xml:space="preserve"> concerns can be considered as the most consistently reported challenge for AI implementation. According to </w:t>
      </w:r>
      <w:r w:rsidRPr="00DE1FFD">
        <w:t xml:space="preserve">Shokrollahi </w:t>
      </w:r>
      <w:r w:rsidRPr="00DE1FFD">
        <w:rPr>
          <w:i/>
          <w:iCs/>
        </w:rPr>
        <w:t>et al.</w:t>
      </w:r>
      <w:r w:rsidRPr="00DE1FFD">
        <w:t xml:space="preserve"> (2023</w:t>
      </w:r>
      <w:r w:rsidR="00767277">
        <w:t xml:space="preserve">), </w:t>
      </w:r>
      <w:r w:rsidR="00966DEC">
        <w:t>AI System transparent decision-making processes, as patients and clinicians need to understand how actionable recommendations are mostly generated before believing in AI-supported healthcare decisions.</w:t>
      </w:r>
    </w:p>
    <w:p w:rsidR="00966DEC" w:rsidP="00993F0F" w:rsidRDefault="00F37A4B" w14:paraId="572A2BCC" w14:textId="70AD2A46">
      <w:r>
        <w:t xml:space="preserve">Kelly </w:t>
      </w:r>
      <w:r>
        <w:rPr>
          <w:i/>
          <w:iCs/>
        </w:rPr>
        <w:t>et al</w:t>
      </w:r>
      <w:r>
        <w:t>., (2023)</w:t>
      </w:r>
      <w:r w:rsidR="0030504C">
        <w:t xml:space="preserve"> also </w:t>
      </w:r>
      <w:r w:rsidR="000A41B7">
        <w:t>emphasised the fact that accountability</w:t>
      </w:r>
      <w:r w:rsidR="00C83779">
        <w:t>,</w:t>
      </w:r>
      <w:r w:rsidR="000A41B7">
        <w:t xml:space="preserve"> governance and explainability are crucial for responsible and effective AI adoption</w:t>
      </w:r>
      <w:r w:rsidR="00C83779">
        <w:t>. These</w:t>
      </w:r>
      <w:r w:rsidR="000A41B7">
        <w:t xml:space="preserve"> concerns are </w:t>
      </w:r>
      <w:r w:rsidR="001C23E7">
        <w:t>supporte</w:t>
      </w:r>
      <w:r w:rsidR="00C83779">
        <w:t xml:space="preserve">d </w:t>
      </w:r>
      <w:r w:rsidR="000A41B7">
        <w:t xml:space="preserve">by the International ethical Guidelines that </w:t>
      </w:r>
      <w:r w:rsidR="005E1782">
        <w:t>have</w:t>
      </w:r>
      <w:r w:rsidR="000A41B7">
        <w:t xml:space="preserve"> been published by WHO </w:t>
      </w:r>
      <w:r w:rsidR="00C114CA">
        <w:t>,(</w:t>
      </w:r>
      <w:r w:rsidR="000A41B7">
        <w:t>2021</w:t>
      </w:r>
      <w:r w:rsidR="00C114CA">
        <w:t>), the</w:t>
      </w:r>
      <w:r w:rsidR="000A41B7">
        <w:t xml:space="preserve"> European Commission</w:t>
      </w:r>
      <w:r w:rsidR="004E1DA7">
        <w:t>, (</w:t>
      </w:r>
      <w:r w:rsidR="000A41B7">
        <w:t>2021</w:t>
      </w:r>
      <w:r w:rsidR="004E1DA7">
        <w:t>)</w:t>
      </w:r>
      <w:r w:rsidR="000A41B7">
        <w:t xml:space="preserve"> and UNESCO, (2021).</w:t>
      </w:r>
    </w:p>
    <w:p w:rsidR="00B03B4F" w:rsidP="00993F0F" w:rsidRDefault="00B03B4F" w14:paraId="4CF1E30F" w14:textId="275AB4C9">
      <w:r>
        <w:lastRenderedPageBreak/>
        <w:t xml:space="preserve">Some of these studies also highlighted concerns related to algorithmic bias that arises from unrepresentative or incomplete healthcare </w:t>
      </w:r>
      <w:r w:rsidR="00C85781">
        <w:t>datasets</w:t>
      </w:r>
      <w:r>
        <w:t xml:space="preserve">. AI </w:t>
      </w:r>
      <w:r w:rsidR="00C85781">
        <w:t>systems</w:t>
      </w:r>
      <w:r>
        <w:t xml:space="preserve"> that </w:t>
      </w:r>
      <w:r w:rsidR="00C85781">
        <w:t>have</w:t>
      </w:r>
      <w:r>
        <w:t xml:space="preserve"> been trained with the help of </w:t>
      </w:r>
      <w:r w:rsidR="00C85781">
        <w:t>buyers'</w:t>
      </w:r>
      <w:r>
        <w:t xml:space="preserve"> data might generate </w:t>
      </w:r>
      <w:r w:rsidR="00C85781">
        <w:t>unequal</w:t>
      </w:r>
      <w:r>
        <w:t xml:space="preserve"> clinical recommendations in the context of different patient </w:t>
      </w:r>
      <w:r w:rsidR="00C85781">
        <w:t>populations</w:t>
      </w:r>
      <w:r>
        <w:t xml:space="preserve">. It also embraces inequalities within healthcare settings (Morley </w:t>
      </w:r>
      <w:r>
        <w:rPr>
          <w:i/>
          <w:iCs/>
        </w:rPr>
        <w:t>et al</w:t>
      </w:r>
      <w:r>
        <w:t>., 2020)</w:t>
      </w:r>
      <w:r w:rsidR="00CC53D0">
        <w:t>.</w:t>
      </w:r>
      <w:r w:rsidR="00C85781">
        <w:t xml:space="preserve"> </w:t>
      </w:r>
      <w:r w:rsidR="00FB234E">
        <w:t xml:space="preserve">Secure management of electronic healthcare records and compliance with UK GDPR guidelines hence remain crucial requirements for NHS </w:t>
      </w:r>
      <w:r w:rsidR="001E0169">
        <w:t>organisations (</w:t>
      </w:r>
      <w:r w:rsidRPr="00DE1FFD" w:rsidR="00FB234E">
        <w:t>Royal College of Physicians, 2022).</w:t>
      </w:r>
    </w:p>
    <w:p w:rsidR="00CD26D7" w:rsidP="00993F0F" w:rsidRDefault="002C4A7B" w14:paraId="2FF39800" w14:textId="773C7A17">
      <w:r>
        <w:t xml:space="preserve">Various organisational challenges </w:t>
      </w:r>
      <w:r w:rsidR="0052217E">
        <w:t>also emerge in</w:t>
      </w:r>
      <w:r>
        <w:t xml:space="preserve"> different literatures</w:t>
      </w:r>
      <w:r w:rsidR="0052217E">
        <w:t>:</w:t>
      </w:r>
      <w:r>
        <w:t xml:space="preserve"> inconsistent interoperability</w:t>
      </w:r>
      <w:r w:rsidR="0052217E">
        <w:t>,</w:t>
      </w:r>
      <w:r>
        <w:t xml:space="preserve"> limited digital infrastructure between </w:t>
      </w:r>
      <w:r w:rsidR="0052217E">
        <w:t>healthcare</w:t>
      </w:r>
      <w:r>
        <w:t xml:space="preserve"> systems</w:t>
      </w:r>
      <w:r w:rsidR="0052217E">
        <w:t>,</w:t>
      </w:r>
      <w:r>
        <w:t xml:space="preserve"> insufficient workforce training and financial constraints have been repeatedly identified as effective barriers for AI implementations (Reddy </w:t>
      </w:r>
      <w:r>
        <w:rPr>
          <w:i/>
          <w:iCs/>
        </w:rPr>
        <w:t>et al</w:t>
      </w:r>
      <w:r>
        <w:t>., 2022).</w:t>
      </w:r>
      <w:r w:rsidR="00774EC6">
        <w:t xml:space="preserve"> </w:t>
      </w:r>
      <w:r w:rsidR="00E02E3A">
        <w:t>The coding process involved the generation of concepts that include algorithmic bias, data security, technological integration, staff training and ethical governance, which were combined into the third thematic analysis.</w:t>
      </w:r>
    </w:p>
    <w:p w:rsidRPr="002C4A7B" w:rsidR="00E02E3A" w:rsidP="00993F0F" w:rsidRDefault="00E02E3A" w14:paraId="0C5E2D18" w14:textId="467214F3">
      <w:pPr>
        <w:rPr>
          <w:lang w:eastAsia="ja-JP"/>
        </w:rPr>
      </w:pPr>
      <w:r>
        <w:t>Most significantly</w:t>
      </w:r>
      <w:r w:rsidR="00CF318A">
        <w:t>,</w:t>
      </w:r>
      <w:r>
        <w:t xml:space="preserve"> the thematic analysis </w:t>
      </w:r>
      <w:r w:rsidR="00CF318A">
        <w:t>shows</w:t>
      </w:r>
      <w:r>
        <w:t xml:space="preserve"> that AI tools and technologies </w:t>
      </w:r>
      <w:r w:rsidR="00CF318A">
        <w:t>present</w:t>
      </w:r>
      <w:r>
        <w:t xml:space="preserve"> significant opportunities for the improvement of patient care with the help of improved diagnosis</w:t>
      </w:r>
      <w:r w:rsidR="00CF318A">
        <w:t>,</w:t>
      </w:r>
      <w:r>
        <w:t xml:space="preserve"> healthcare efficiency and monitoring. However</w:t>
      </w:r>
      <w:r w:rsidR="00CF318A">
        <w:t>,</w:t>
      </w:r>
      <w:r>
        <w:t xml:space="preserve"> successful implementation of AI mostly </w:t>
      </w:r>
      <w:r w:rsidR="00CF318A">
        <w:t>depends</w:t>
      </w:r>
      <w:r>
        <w:t xml:space="preserve"> on governance frameworks</w:t>
      </w:r>
      <w:r w:rsidR="00F0202B">
        <w:t>,</w:t>
      </w:r>
      <w:r>
        <w:t xml:space="preserve"> workforce education</w:t>
      </w:r>
      <w:r w:rsidR="00CF318A">
        <w:t>,</w:t>
      </w:r>
      <w:r>
        <w:t xml:space="preserve"> transparent clinical oversight and </w:t>
      </w:r>
      <w:r w:rsidR="00CF318A">
        <w:t>high-quality</w:t>
      </w:r>
      <w:r>
        <w:t xml:space="preserve"> healthcare data (WHO, 2021).</w:t>
      </w:r>
      <w:r w:rsidR="00CF318A">
        <w:t xml:space="preserve"> These findings also provide a significant foundation for the critical discussion presented in the next section, where similarities, differences, limitations and strengths across the different reviewed studies have been examined in relation to the present NHS practices.</w:t>
      </w:r>
    </w:p>
    <w:p w:rsidRPr="00AE0303" w:rsidR="00AE0303" w:rsidP="00664498" w:rsidRDefault="00AE0303" w14:paraId="29B58520" w14:textId="77777777">
      <w:pPr>
        <w:pStyle w:val="Heading1"/>
      </w:pPr>
      <w:bookmarkStart w:name="_Toc235190146" w:id="22"/>
      <w:r w:rsidRPr="00AE0303">
        <w:t>9. Discussion</w:t>
      </w:r>
      <w:bookmarkEnd w:id="22"/>
    </w:p>
    <w:p w:rsidR="00AE0303" w:rsidP="00664498" w:rsidRDefault="00AE0303" w14:paraId="33C0D400" w14:textId="77777777">
      <w:pPr>
        <w:pStyle w:val="Heading2"/>
      </w:pPr>
      <w:bookmarkStart w:name="_Toc235190147" w:id="23"/>
      <w:r w:rsidRPr="00AE0303">
        <w:t>9.1 Interpretation of the Main Findings</w:t>
      </w:r>
      <w:bookmarkEnd w:id="23"/>
    </w:p>
    <w:p w:rsidR="00C223EE" w:rsidP="00C223EE" w:rsidRDefault="00370D83" w14:paraId="4ED1D51C" w14:textId="5209B8D9">
      <w:r>
        <w:rPr>
          <w:lang w:eastAsia="ja-JP"/>
        </w:rPr>
        <w:t xml:space="preserve">The scoping Review mostly aims </w:t>
      </w:r>
      <w:r w:rsidR="009108B4">
        <w:rPr>
          <w:lang w:eastAsia="ja-JP"/>
        </w:rPr>
        <w:t>to examine</w:t>
      </w:r>
      <w:r>
        <w:rPr>
          <w:lang w:eastAsia="ja-JP"/>
        </w:rPr>
        <w:t xml:space="preserve"> the examination of influence of Artificial </w:t>
      </w:r>
      <w:r w:rsidR="009108B4">
        <w:rPr>
          <w:lang w:eastAsia="ja-JP"/>
        </w:rPr>
        <w:t>Intelligence</w:t>
      </w:r>
      <w:r>
        <w:rPr>
          <w:lang w:eastAsia="ja-JP"/>
        </w:rPr>
        <w:t xml:space="preserve"> (AI) </w:t>
      </w:r>
      <w:r w:rsidR="0032434B">
        <w:rPr>
          <w:lang w:eastAsia="ja-JP"/>
        </w:rPr>
        <w:t>in the improvement of patient care within NHS hospitals. This study is prepared with special relevance to Birmingham</w:t>
      </w:r>
      <w:r w:rsidR="009108B4">
        <w:rPr>
          <w:lang w:eastAsia="ja-JP"/>
        </w:rPr>
        <w:t>,</w:t>
      </w:r>
      <w:r w:rsidR="0032434B">
        <w:rPr>
          <w:lang w:eastAsia="ja-JP"/>
        </w:rPr>
        <w:t xml:space="preserve"> UK.</w:t>
      </w:r>
      <w:r w:rsidR="00B10221">
        <w:rPr>
          <w:lang w:eastAsia="ja-JP"/>
        </w:rPr>
        <w:t xml:space="preserve"> </w:t>
      </w:r>
      <w:r w:rsidR="007821F9">
        <w:rPr>
          <w:lang w:eastAsia="ja-JP"/>
        </w:rPr>
        <w:t xml:space="preserve">According to proof the findings of this study AI has significant potential for the improvement of healthcare quality through the strengthening of clinical decision making supporting continuous patient monitoring and enhanced diagnostic accuracy. Across all the five reviewed studies AI has been consistently demonstrated as a significant ability that can process larger volumes of </w:t>
      </w:r>
      <w:r w:rsidR="007821F9">
        <w:rPr>
          <w:lang w:eastAsia="ja-JP"/>
        </w:rPr>
        <w:lastRenderedPageBreak/>
        <w:t xml:space="preserve">clinical information </w:t>
      </w:r>
      <w:r w:rsidR="00CC0FE8">
        <w:rPr>
          <w:lang w:eastAsia="ja-JP"/>
        </w:rPr>
        <w:t>quickly</w:t>
      </w:r>
      <w:r w:rsidR="007821F9">
        <w:rPr>
          <w:lang w:eastAsia="ja-JP"/>
        </w:rPr>
        <w:t xml:space="preserve">. It helps </w:t>
      </w:r>
      <w:r w:rsidR="00CC0FE8">
        <w:rPr>
          <w:lang w:eastAsia="ja-JP"/>
        </w:rPr>
        <w:t>make</w:t>
      </w:r>
      <w:r w:rsidR="007821F9">
        <w:rPr>
          <w:lang w:eastAsia="ja-JP"/>
        </w:rPr>
        <w:t xml:space="preserve"> earlier </w:t>
      </w:r>
      <w:r w:rsidR="00CC0FE8">
        <w:rPr>
          <w:lang w:eastAsia="ja-JP"/>
        </w:rPr>
        <w:t>diagnoses</w:t>
      </w:r>
      <w:r w:rsidR="007821F9">
        <w:rPr>
          <w:lang w:eastAsia="ja-JP"/>
        </w:rPr>
        <w:t xml:space="preserve"> while providing more timely and effective clinical interventions</w:t>
      </w:r>
      <w:r w:rsidR="00CC0FE8">
        <w:rPr>
          <w:lang w:eastAsia="ja-JP"/>
        </w:rPr>
        <w:t>.</w:t>
      </w:r>
      <w:r w:rsidR="007821F9">
        <w:rPr>
          <w:lang w:eastAsia="ja-JP"/>
        </w:rPr>
        <w:t xml:space="preserve"> The findings of the studies also </w:t>
      </w:r>
      <w:r w:rsidR="00CC0FE8">
        <w:rPr>
          <w:lang w:eastAsia="ja-JP"/>
        </w:rPr>
        <w:t>address</w:t>
      </w:r>
      <w:r w:rsidR="007821F9">
        <w:rPr>
          <w:lang w:eastAsia="ja-JP"/>
        </w:rPr>
        <w:t xml:space="preserve"> the first research objective as it confirms that AI has become one of the most significant components for modern digital healthcare. It is also increasingly supporting </w:t>
      </w:r>
      <w:r w:rsidR="00CC0FE8">
        <w:rPr>
          <w:lang w:eastAsia="ja-JP"/>
        </w:rPr>
        <w:t>evidence-based</w:t>
      </w:r>
      <w:r w:rsidR="007821F9">
        <w:rPr>
          <w:lang w:eastAsia="ja-JP"/>
        </w:rPr>
        <w:t xml:space="preserve"> clinical practises</w:t>
      </w:r>
      <w:r w:rsidR="007F47B8">
        <w:rPr>
          <w:lang w:eastAsia="ja-JP"/>
        </w:rPr>
        <w:t xml:space="preserve"> </w:t>
      </w:r>
      <w:r w:rsidRPr="00DE08BE" w:rsidR="007821F9">
        <w:t>(Davenport and Kalakota, 2020</w:t>
      </w:r>
      <w:r w:rsidR="007821F9">
        <w:t>).</w:t>
      </w:r>
    </w:p>
    <w:p w:rsidRPr="00C223EE" w:rsidR="00E06D4A" w:rsidP="00C223EE" w:rsidRDefault="00E06D4A" w14:paraId="04282B64" w14:textId="759C34A4">
      <w:pPr>
        <w:rPr>
          <w:lang w:eastAsia="ja-JP"/>
        </w:rPr>
      </w:pPr>
      <w:r>
        <w:t xml:space="preserve">This scoping review also helped </w:t>
      </w:r>
      <w:r w:rsidR="006A5ED4">
        <w:t>in the achievement of</w:t>
      </w:r>
      <w:r>
        <w:t xml:space="preserve"> </w:t>
      </w:r>
      <w:r w:rsidR="006A5ED4">
        <w:t>its</w:t>
      </w:r>
      <w:r>
        <w:t xml:space="preserve"> second objective through the identification of both benefits as well as challenges related to AI implementation. Residents strongly suggested that AI helps in the improvement of healthcare efficiency through the automation of routine administrative </w:t>
      </w:r>
      <w:r w:rsidR="006A5ED4">
        <w:t>repetitive</w:t>
      </w:r>
      <w:r>
        <w:t xml:space="preserve"> tasks</w:t>
      </w:r>
      <w:r w:rsidR="006A5ED4">
        <w:t>,</w:t>
      </w:r>
      <w:r>
        <w:t xml:space="preserve"> improvement of remote patient monitoring and </w:t>
      </w:r>
      <w:r w:rsidR="006A5ED4">
        <w:t>optimisation</w:t>
      </w:r>
      <w:r>
        <w:t xml:space="preserve"> of resource allocation. These improvements can also be considered significantly valuable for the NHS hospitals that </w:t>
      </w:r>
      <w:r w:rsidR="005A4F68">
        <w:t>have</w:t>
      </w:r>
      <w:r>
        <w:t xml:space="preserve"> been facing increasing workforce shortages</w:t>
      </w:r>
      <w:r w:rsidR="005A4F68">
        <w:t>,</w:t>
      </w:r>
      <w:r>
        <w:t xml:space="preserve"> patient demand and financial pressure in </w:t>
      </w:r>
      <w:r w:rsidR="002408B5">
        <w:t>N</w:t>
      </w:r>
      <w:r>
        <w:t>HS England</w:t>
      </w:r>
      <w:r w:rsidR="002408B5">
        <w:t>,</w:t>
      </w:r>
      <w:r>
        <w:t xml:space="preserve"> </w:t>
      </w:r>
      <w:r w:rsidR="002408B5">
        <w:t>(</w:t>
      </w:r>
      <w:r>
        <w:t>2023</w:t>
      </w:r>
      <w:r w:rsidR="002408B5">
        <w:t>)</w:t>
      </w:r>
      <w:r>
        <w:t xml:space="preserve">. Earlier identification of the </w:t>
      </w:r>
      <w:r w:rsidR="002408B5">
        <w:t>patient's</w:t>
      </w:r>
      <w:r>
        <w:t xml:space="preserve"> condition can help healthcare professionals to reduce preventable complications</w:t>
      </w:r>
      <w:r w:rsidR="002408B5">
        <w:t>,</w:t>
      </w:r>
      <w:r>
        <w:t xml:space="preserve"> support enhanced patient outcomes and </w:t>
      </w:r>
      <w:r w:rsidR="002408B5">
        <w:t xml:space="preserve">intervene </w:t>
      </w:r>
      <w:r w:rsidR="005A4F68">
        <w:t xml:space="preserve">in a </w:t>
      </w:r>
      <w:r w:rsidR="002408B5">
        <w:t>timely</w:t>
      </w:r>
      <w:r w:rsidR="005A6891">
        <w:t xml:space="preserve"> manner</w:t>
      </w:r>
      <w:r w:rsidR="003C7F8B">
        <w:t xml:space="preserve"> (Topol, </w:t>
      </w:r>
      <w:r w:rsidR="00246A76">
        <w:t>2024)</w:t>
      </w:r>
      <w:r>
        <w:t>.</w:t>
      </w:r>
      <w:r w:rsidR="00DB39BF">
        <w:t xml:space="preserve"> </w:t>
      </w:r>
      <w:r w:rsidR="00836995">
        <w:t>Simultaneously</w:t>
      </w:r>
      <w:r w:rsidR="002408B5">
        <w:t>,</w:t>
      </w:r>
      <w:r w:rsidR="00836995">
        <w:t xml:space="preserve"> AI also has significant potential for the improvement of both clinical effectiveness </w:t>
      </w:r>
      <w:r w:rsidR="005A4F68">
        <w:t>and</w:t>
      </w:r>
      <w:r w:rsidR="00836995">
        <w:t xml:space="preserve"> operational efficiency across the different NHS Services.</w:t>
      </w:r>
    </w:p>
    <w:p w:rsidR="00AE0303" w:rsidP="00664498" w:rsidRDefault="00AE0303" w14:paraId="6473E6A6" w14:textId="77777777">
      <w:pPr>
        <w:pStyle w:val="Heading2"/>
      </w:pPr>
      <w:bookmarkStart w:name="_Toc235190148" w:id="24"/>
      <w:r w:rsidRPr="00AE0303">
        <w:t>9.2 Critical Analysis of the Evidence</w:t>
      </w:r>
      <w:bookmarkEnd w:id="24"/>
    </w:p>
    <w:p w:rsidR="00A64A19" w:rsidP="00A64A19" w:rsidRDefault="00A64A19" w14:paraId="37E3CD2A" w14:textId="36621774">
      <w:pPr>
        <w:rPr>
          <w:lang w:eastAsia="ja-JP"/>
        </w:rPr>
      </w:pPr>
      <w:r>
        <w:rPr>
          <w:lang w:eastAsia="ja-JP"/>
        </w:rPr>
        <w:t>Even though the reviewed literature has been consistently reporting positive outcomes, there are certain limitations. Most of the studies have been review-based rather than large-scale empirical investigations conducted amongst NHS hospitals. Simultaneously, direct evidence related to long-term patient outcomes in Birmingham can be considered relatively limited. In addition, variations in study populations, healthcare settings and AI technologies can reduce potential opportunities for directly comparing the facts across different studies. These methodological differences can show that caution needs to be exercised when generalising the findings to the overall NHS organisations.</w:t>
      </w:r>
    </w:p>
    <w:p w:rsidRPr="00A64A19" w:rsidR="00A64A19" w:rsidP="00A64A19" w:rsidRDefault="00B25371" w14:paraId="73F20254" w14:textId="68BE8055">
      <w:pPr>
        <w:rPr>
          <w:lang w:eastAsia="ja-JP"/>
        </w:rPr>
      </w:pPr>
      <w:r>
        <w:rPr>
          <w:lang w:eastAsia="ja-JP"/>
        </w:rPr>
        <w:t xml:space="preserve">Organisational and ethical challenges have also emerged from the reviewed literature. A limited transparency data preference concerns inadequate digital infrastructure and algorithmic bias still remained significant obstacles for the widespread AI implementation. Successful AI adoption </w:t>
      </w:r>
      <w:r w:rsidR="00C07F63">
        <w:rPr>
          <w:lang w:eastAsia="ja-JP"/>
        </w:rPr>
        <w:t>does</w:t>
      </w:r>
      <w:r>
        <w:rPr>
          <w:lang w:eastAsia="ja-JP"/>
        </w:rPr>
        <w:t xml:space="preserve"> not only </w:t>
      </w:r>
      <w:r w:rsidR="00C07F63">
        <w:rPr>
          <w:lang w:eastAsia="ja-JP"/>
        </w:rPr>
        <w:t>depend</w:t>
      </w:r>
      <w:r>
        <w:rPr>
          <w:lang w:eastAsia="ja-JP"/>
        </w:rPr>
        <w:t xml:space="preserve"> on technology advancements but also on continuous evaluation of clinical effectiveness</w:t>
      </w:r>
      <w:r w:rsidR="00C07F63">
        <w:rPr>
          <w:lang w:eastAsia="ja-JP"/>
        </w:rPr>
        <w:t>,</w:t>
      </w:r>
      <w:r>
        <w:rPr>
          <w:lang w:eastAsia="ja-JP"/>
        </w:rPr>
        <w:t xml:space="preserve"> workforce </w:t>
      </w:r>
      <w:r>
        <w:rPr>
          <w:lang w:eastAsia="ja-JP"/>
        </w:rPr>
        <w:lastRenderedPageBreak/>
        <w:t xml:space="preserve">education and appropriate governance (Kelly </w:t>
      </w:r>
      <w:r>
        <w:rPr>
          <w:i/>
          <w:iCs/>
          <w:lang w:eastAsia="ja-JP"/>
        </w:rPr>
        <w:t>et al</w:t>
      </w:r>
      <w:r>
        <w:rPr>
          <w:lang w:eastAsia="ja-JP"/>
        </w:rPr>
        <w:t xml:space="preserve">., 2023). This review also identified a significant shortage of research that specifically examines healthcare </w:t>
      </w:r>
      <w:r w:rsidR="00C07F63">
        <w:rPr>
          <w:lang w:eastAsia="ja-JP"/>
        </w:rPr>
        <w:t>professionals' perceptions</w:t>
      </w:r>
      <w:r>
        <w:rPr>
          <w:lang w:eastAsia="ja-JP"/>
        </w:rPr>
        <w:t xml:space="preserve"> regarding AI and patient experiences</w:t>
      </w:r>
      <w:r w:rsidR="00C07F63">
        <w:rPr>
          <w:lang w:eastAsia="ja-JP"/>
        </w:rPr>
        <w:t>,</w:t>
      </w:r>
      <w:r>
        <w:rPr>
          <w:lang w:eastAsia="ja-JP"/>
        </w:rPr>
        <w:t xml:space="preserve"> especially within Birmingham NHS hospitals. Hence</w:t>
      </w:r>
      <w:r w:rsidR="00C07F63">
        <w:rPr>
          <w:lang w:eastAsia="ja-JP"/>
        </w:rPr>
        <w:t>,</w:t>
      </w:r>
      <w:r>
        <w:rPr>
          <w:lang w:eastAsia="ja-JP"/>
        </w:rPr>
        <w:t xml:space="preserve"> it can be considered </w:t>
      </w:r>
      <w:r w:rsidR="00C07F63">
        <w:rPr>
          <w:lang w:eastAsia="ja-JP"/>
        </w:rPr>
        <w:t>a</w:t>
      </w:r>
      <w:r>
        <w:rPr>
          <w:lang w:eastAsia="ja-JP"/>
        </w:rPr>
        <w:t xml:space="preserve"> significant evidence gap in the research.</w:t>
      </w:r>
    </w:p>
    <w:p w:rsidR="00AE0303" w:rsidP="00664498" w:rsidRDefault="00AE0303" w14:paraId="387582D1" w14:textId="77777777">
      <w:pPr>
        <w:pStyle w:val="Heading1"/>
      </w:pPr>
      <w:bookmarkStart w:name="_Toc235190149" w:id="25"/>
      <w:r w:rsidRPr="00AE0303">
        <w:t>10. Conclusion</w:t>
      </w:r>
      <w:bookmarkEnd w:id="25"/>
    </w:p>
    <w:p w:rsidRPr="00AA6E51" w:rsidR="00AA6E51" w:rsidP="00AA6E51" w:rsidRDefault="00AA6E51" w14:paraId="1731BE66" w14:textId="3363B887">
      <w:pPr>
        <w:rPr>
          <w:lang w:bidi="bn-IN"/>
        </w:rPr>
      </w:pPr>
      <w:r>
        <w:rPr>
          <w:lang w:bidi="bn-IN"/>
        </w:rPr>
        <w:t>This scoping review also shows that artificial intelligence is significant in transforming patient care through the improvement of diagnosis, patient monitoring, increasing healthcare efficiency and supporting clinical decision-making. Even though there are significant advantages, Technical organisational and other factors still continue to influence its successful implementation. Most significantly, the availability of significant evidence, such as that AI needs to complement human intelligence rather than replacing professional clinical judgement it should support safer efficient and more personalised healthcare delivery across NHS hospitals.</w:t>
      </w:r>
    </w:p>
    <w:p w:rsidRPr="00AE0303" w:rsidR="00AE0303" w:rsidP="00664498" w:rsidRDefault="00AE0303" w14:paraId="1BCC4244" w14:textId="77777777">
      <w:pPr>
        <w:pStyle w:val="Heading1"/>
      </w:pPr>
      <w:bookmarkStart w:name="_Toc235190150" w:id="26"/>
      <w:r w:rsidRPr="00AE0303">
        <w:t>11. Recommendations</w:t>
      </w:r>
      <w:bookmarkEnd w:id="26"/>
    </w:p>
    <w:p w:rsidR="00AE0303" w:rsidP="007F799B" w:rsidRDefault="00AE0303" w14:paraId="0616EA19" w14:textId="77777777">
      <w:pPr>
        <w:pStyle w:val="Heading2"/>
      </w:pPr>
      <w:bookmarkStart w:name="_Toc235190151" w:id="27"/>
      <w:r w:rsidRPr="00AE0303">
        <w:t>11.1 Recommendations for UK Practice</w:t>
      </w:r>
      <w:bookmarkEnd w:id="27"/>
    </w:p>
    <w:p w:rsidR="00CA01F2" w:rsidP="00CA01F2" w:rsidRDefault="00CA01F2" w14:paraId="540180C7" w14:textId="7370DAE7">
      <w:pPr>
        <w:pStyle w:val="ListParagraph"/>
        <w:numPr>
          <w:ilvl w:val="0"/>
          <w:numId w:val="8"/>
        </w:numPr>
        <w:rPr>
          <w:lang w:eastAsia="ja-JP"/>
        </w:rPr>
      </w:pPr>
      <w:r>
        <w:rPr>
          <w:lang w:eastAsia="ja-JP"/>
        </w:rPr>
        <w:t>Strengthening workforce education while constantly improving AI training for NHS healthcare professionals.</w:t>
      </w:r>
    </w:p>
    <w:p w:rsidR="00CA01F2" w:rsidP="00CA01F2" w:rsidRDefault="00CA01F2" w14:paraId="6C8EC551" w14:textId="7342DDB6">
      <w:pPr>
        <w:pStyle w:val="ListParagraph"/>
        <w:numPr>
          <w:ilvl w:val="0"/>
          <w:numId w:val="8"/>
        </w:numPr>
        <w:rPr>
          <w:lang w:eastAsia="ja-JP"/>
        </w:rPr>
      </w:pPr>
      <w:r>
        <w:rPr>
          <w:lang w:eastAsia="ja-JP"/>
        </w:rPr>
        <w:t>Improvement of digital infrastructure as well as interoperability across NHS hospitals</w:t>
      </w:r>
    </w:p>
    <w:p w:rsidRPr="00CA01F2" w:rsidR="00CA01F2" w:rsidP="00CA01F2" w:rsidRDefault="00CA01F2" w14:paraId="2FD8D05E" w14:textId="2E1DEFFE">
      <w:pPr>
        <w:pStyle w:val="ListParagraph"/>
        <w:numPr>
          <w:ilvl w:val="0"/>
          <w:numId w:val="8"/>
        </w:numPr>
        <w:rPr>
          <w:lang w:eastAsia="ja-JP"/>
        </w:rPr>
      </w:pPr>
      <w:r>
        <w:rPr>
          <w:lang w:eastAsia="ja-JP"/>
        </w:rPr>
        <w:t>Establishment of transparent governance frameworks for the accountable and ethical use of AI.</w:t>
      </w:r>
    </w:p>
    <w:p w:rsidR="00AE0303" w:rsidP="007F799B" w:rsidRDefault="00AE0303" w14:paraId="1709F7ED" w14:textId="77777777">
      <w:pPr>
        <w:pStyle w:val="Heading2"/>
      </w:pPr>
      <w:bookmarkStart w:name="_Toc235190152" w:id="28"/>
      <w:r w:rsidRPr="00AE0303">
        <w:t>11.2 Recommendations for Policy</w:t>
      </w:r>
      <w:bookmarkEnd w:id="28"/>
    </w:p>
    <w:p w:rsidR="00260BA0" w:rsidP="00CC26C9" w:rsidRDefault="000F17C7" w14:paraId="4137FA09" w14:textId="3A856264">
      <w:pPr>
        <w:pStyle w:val="ListParagraph"/>
        <w:numPr>
          <w:ilvl w:val="0"/>
          <w:numId w:val="9"/>
        </w:numPr>
        <w:rPr>
          <w:lang w:eastAsia="ja-JP"/>
        </w:rPr>
      </w:pPr>
      <w:r>
        <w:rPr>
          <w:lang w:eastAsia="ja-JP"/>
        </w:rPr>
        <w:t xml:space="preserve">Development of </w:t>
      </w:r>
      <w:r w:rsidR="006F3374">
        <w:rPr>
          <w:lang w:eastAsia="ja-JP"/>
        </w:rPr>
        <w:t>consistent</w:t>
      </w:r>
      <w:r>
        <w:rPr>
          <w:lang w:eastAsia="ja-JP"/>
        </w:rPr>
        <w:t xml:space="preserve"> national standards for AI validation</w:t>
      </w:r>
      <w:r w:rsidR="006F3374">
        <w:rPr>
          <w:lang w:eastAsia="ja-JP"/>
        </w:rPr>
        <w:t>,</w:t>
      </w:r>
      <w:r>
        <w:rPr>
          <w:lang w:eastAsia="ja-JP"/>
        </w:rPr>
        <w:t xml:space="preserve"> regulatory oversight and monitoring is crucial. </w:t>
      </w:r>
    </w:p>
    <w:p w:rsidRPr="000F17C7" w:rsidR="000F17C7" w:rsidP="00CC26C9" w:rsidRDefault="00260BA0" w14:paraId="2570133B" w14:textId="3FCF2AFA">
      <w:pPr>
        <w:pStyle w:val="ListParagraph"/>
        <w:numPr>
          <w:ilvl w:val="0"/>
          <w:numId w:val="9"/>
        </w:numPr>
        <w:rPr>
          <w:lang w:eastAsia="ja-JP"/>
        </w:rPr>
      </w:pPr>
      <w:r>
        <w:rPr>
          <w:lang w:eastAsia="ja-JP"/>
        </w:rPr>
        <w:t>S</w:t>
      </w:r>
      <w:r w:rsidR="000F17C7">
        <w:rPr>
          <w:lang w:eastAsia="ja-JP"/>
        </w:rPr>
        <w:t xml:space="preserve">trengthening </w:t>
      </w:r>
      <w:r w:rsidR="006F3374">
        <w:rPr>
          <w:lang w:eastAsia="ja-JP"/>
        </w:rPr>
        <w:t>cybersecurity</w:t>
      </w:r>
      <w:r w:rsidR="000F17C7">
        <w:rPr>
          <w:lang w:eastAsia="ja-JP"/>
        </w:rPr>
        <w:t xml:space="preserve"> measures and data protections</w:t>
      </w:r>
      <w:r>
        <w:rPr>
          <w:lang w:eastAsia="ja-JP"/>
        </w:rPr>
        <w:t xml:space="preserve"> to support </w:t>
      </w:r>
      <w:r w:rsidR="006F3374">
        <w:rPr>
          <w:lang w:eastAsia="ja-JP"/>
        </w:rPr>
        <w:t>AI-enabled</w:t>
      </w:r>
      <w:r>
        <w:rPr>
          <w:lang w:eastAsia="ja-JP"/>
        </w:rPr>
        <w:t xml:space="preserve"> health care is significant.</w:t>
      </w:r>
    </w:p>
    <w:p w:rsidR="00AE0303" w:rsidP="007F799B" w:rsidRDefault="00AE0303" w14:paraId="7C1CFFF3" w14:textId="77777777">
      <w:pPr>
        <w:pStyle w:val="Heading2"/>
      </w:pPr>
      <w:bookmarkStart w:name="_Toc235190153" w:id="29"/>
      <w:r w:rsidRPr="00AE0303">
        <w:t>11.3 Recommendations for Future Research</w:t>
      </w:r>
      <w:bookmarkEnd w:id="29"/>
    </w:p>
    <w:p w:rsidR="00CE4F92" w:rsidP="00CE4F92" w:rsidRDefault="00CE4F92" w14:paraId="4443430B" w14:textId="76048077">
      <w:pPr>
        <w:pStyle w:val="ListParagraph"/>
        <w:numPr>
          <w:ilvl w:val="0"/>
          <w:numId w:val="10"/>
        </w:numPr>
        <w:rPr>
          <w:lang w:eastAsia="ja-JP"/>
        </w:rPr>
      </w:pPr>
      <w:r>
        <w:rPr>
          <w:lang w:eastAsia="ja-JP"/>
        </w:rPr>
        <w:t xml:space="preserve">Undertaking empirical research </w:t>
      </w:r>
      <w:r w:rsidR="00386CB6">
        <w:rPr>
          <w:lang w:eastAsia="ja-JP"/>
        </w:rPr>
        <w:t xml:space="preserve">in </w:t>
      </w:r>
      <w:r>
        <w:rPr>
          <w:lang w:eastAsia="ja-JP"/>
        </w:rPr>
        <w:t xml:space="preserve">Birmingham Special in inches hospitals can help in the examination of clinicians </w:t>
      </w:r>
      <w:r w:rsidR="00386CB6">
        <w:rPr>
          <w:lang w:eastAsia="ja-JP"/>
        </w:rPr>
        <w:t>as</w:t>
      </w:r>
      <w:r>
        <w:rPr>
          <w:lang w:eastAsia="ja-JP"/>
        </w:rPr>
        <w:t xml:space="preserve"> well as patient outcomes</w:t>
      </w:r>
      <w:r w:rsidR="00386CB6">
        <w:rPr>
          <w:lang w:eastAsia="ja-JP"/>
        </w:rPr>
        <w:t>.</w:t>
      </w:r>
    </w:p>
    <w:p w:rsidR="005D2AAC" w:rsidP="00CE4F92" w:rsidRDefault="005D2AAC" w14:paraId="4D5FF1E3" w14:textId="285B8764">
      <w:pPr>
        <w:pStyle w:val="ListParagraph"/>
        <w:numPr>
          <w:ilvl w:val="0"/>
          <w:numId w:val="10"/>
        </w:numPr>
        <w:rPr>
          <w:lang w:eastAsia="ja-JP"/>
        </w:rPr>
      </w:pPr>
      <w:r>
        <w:rPr>
          <w:lang w:eastAsia="ja-JP"/>
        </w:rPr>
        <w:lastRenderedPageBreak/>
        <w:t xml:space="preserve">Investigating strategies for the reduction of algorithmic </w:t>
      </w:r>
      <w:r w:rsidR="00DA7DE5">
        <w:rPr>
          <w:lang w:eastAsia="ja-JP"/>
        </w:rPr>
        <w:t>bias</w:t>
      </w:r>
      <w:r>
        <w:rPr>
          <w:lang w:eastAsia="ja-JP"/>
        </w:rPr>
        <w:t xml:space="preserve"> and improvement of equitable </w:t>
      </w:r>
      <w:r w:rsidR="00DA7DE5">
        <w:rPr>
          <w:lang w:eastAsia="ja-JP"/>
        </w:rPr>
        <w:t>AI-supported</w:t>
      </w:r>
      <w:r>
        <w:rPr>
          <w:lang w:eastAsia="ja-JP"/>
        </w:rPr>
        <w:t xml:space="preserve"> healthcare across diversified patient </w:t>
      </w:r>
      <w:r w:rsidR="00DA7DE5">
        <w:rPr>
          <w:lang w:eastAsia="ja-JP"/>
        </w:rPr>
        <w:t>populations</w:t>
      </w:r>
      <w:r>
        <w:rPr>
          <w:lang w:eastAsia="ja-JP"/>
        </w:rPr>
        <w:t xml:space="preserve"> can help in successful implementation. </w:t>
      </w:r>
    </w:p>
    <w:p w:rsidRPr="00CE4F92" w:rsidR="00386CB6" w:rsidP="00CE4F92" w:rsidRDefault="005D2AAC" w14:paraId="733F8C16" w14:textId="75FC3BE9">
      <w:pPr>
        <w:pStyle w:val="ListParagraph"/>
        <w:numPr>
          <w:ilvl w:val="0"/>
          <w:numId w:val="10"/>
        </w:numPr>
        <w:rPr>
          <w:lang w:eastAsia="ja-JP"/>
        </w:rPr>
      </w:pPr>
      <w:r>
        <w:rPr>
          <w:lang w:eastAsia="ja-JP"/>
        </w:rPr>
        <w:t xml:space="preserve">Conducting longitudinal studies for the evaluation of </w:t>
      </w:r>
      <w:r w:rsidR="00DA7DE5">
        <w:rPr>
          <w:lang w:eastAsia="ja-JP"/>
        </w:rPr>
        <w:t>long-term</w:t>
      </w:r>
      <w:r>
        <w:rPr>
          <w:lang w:eastAsia="ja-JP"/>
        </w:rPr>
        <w:t xml:space="preserve"> patient outcomes can help in better AI implementation.</w:t>
      </w:r>
    </w:p>
    <w:p w:rsidR="00607EA9" w:rsidRDefault="00607EA9" w14:paraId="66EE2C07" w14:textId="77777777">
      <w:pPr>
        <w:spacing w:line="259" w:lineRule="auto"/>
        <w:jc w:val="left"/>
        <w:rPr>
          <w:rFonts w:ascii="Times New Roman" w:hAnsi="Times New Roman" w:eastAsia="Times New Roman" w:cs="Times New Roman"/>
          <w:b/>
          <w:bCs/>
          <w:kern w:val="0"/>
          <w:sz w:val="36"/>
          <w:szCs w:val="36"/>
          <w:lang w:eastAsia="en-GB" w:bidi="bn-IN"/>
          <w14:ligatures w14:val="none"/>
        </w:rPr>
      </w:pPr>
      <w:r>
        <w:rPr>
          <w:rFonts w:ascii="Times New Roman" w:hAnsi="Times New Roman" w:eastAsia="Times New Roman" w:cs="Times New Roman"/>
          <w:b/>
          <w:bCs/>
          <w:kern w:val="0"/>
          <w:sz w:val="36"/>
          <w:szCs w:val="36"/>
          <w:lang w:eastAsia="en-GB" w:bidi="bn-IN"/>
          <w14:ligatures w14:val="none"/>
        </w:rPr>
        <w:br w:type="page"/>
      </w:r>
    </w:p>
    <w:p w:rsidRPr="00607EA9" w:rsidR="00791418" w:rsidP="00C26E29" w:rsidRDefault="00791418" w14:paraId="23154731" w14:textId="49F3D591">
      <w:pPr>
        <w:pStyle w:val="Heading1"/>
        <w:rPr>
          <w:rFonts w:eastAsia="Times New Roman"/>
          <w:lang w:eastAsia="en-GB"/>
        </w:rPr>
      </w:pPr>
      <w:bookmarkStart w:name="_Toc235190154" w:id="30"/>
      <w:r w:rsidRPr="00607EA9">
        <w:rPr>
          <w:rFonts w:eastAsia="Times New Roman"/>
          <w:lang w:eastAsia="en-GB"/>
        </w:rPr>
        <w:lastRenderedPageBreak/>
        <w:t>Referenc</w:t>
      </w:r>
      <w:r w:rsidR="00E94CEC">
        <w:rPr>
          <w:rFonts w:eastAsia="Times New Roman"/>
          <w:lang w:eastAsia="en-GB"/>
        </w:rPr>
        <w:t>es</w:t>
      </w:r>
      <w:bookmarkEnd w:id="30"/>
    </w:p>
    <w:p w:rsidRPr="00D760FC" w:rsidR="00D760FC" w:rsidP="00607EA9" w:rsidRDefault="00D760FC" w14:paraId="32F26437" w14:textId="77777777">
      <w:pPr>
        <w:rPr>
          <w:lang w:eastAsia="en-GB" w:bidi="bn-IN"/>
        </w:rPr>
      </w:pPr>
      <w:r w:rsidRPr="00D760FC">
        <w:rPr>
          <w:lang w:eastAsia="en-GB" w:bidi="bn-IN"/>
        </w:rPr>
        <w:t>Aveyard, H. (2019) Doing a Literature Review in Health and Social Care: A Practical Guide. 4th edn. Maidenhead: Open University Press. Available at: https://www.mheducation.co.uk/doing-a-literature-review-in-health-and-social-care-9780335243662</w:t>
      </w:r>
    </w:p>
    <w:p w:rsidRPr="00D760FC" w:rsidR="00D760FC" w:rsidP="00607EA9" w:rsidRDefault="00D760FC" w14:paraId="17FB5E7C" w14:textId="77777777">
      <w:pPr>
        <w:rPr>
          <w:lang w:eastAsia="en-GB" w:bidi="bn-IN"/>
        </w:rPr>
      </w:pPr>
      <w:r w:rsidRPr="00D760FC">
        <w:rPr>
          <w:lang w:eastAsia="en-GB" w:bidi="bn-IN"/>
        </w:rPr>
        <w:t>Bohr, A. and Memarzadeh, K. (2020) 'The rise of artificial intelligence in healthcare applications', in Bohr, A. and Memarzadeh, K. (eds.) Artificial Intelligence in Healthcare. London: Academic Press, pp. 25–60. Available at: https://doi.org/10.1016/B978-0-12-818438-7.00002-2</w:t>
      </w:r>
    </w:p>
    <w:p w:rsidRPr="00D760FC" w:rsidR="00D760FC" w:rsidP="00607EA9" w:rsidRDefault="00D760FC" w14:paraId="21647FFC" w14:textId="77777777">
      <w:pPr>
        <w:rPr>
          <w:lang w:eastAsia="en-GB" w:bidi="bn-IN"/>
        </w:rPr>
      </w:pPr>
      <w:r w:rsidRPr="00D760FC">
        <w:rPr>
          <w:lang w:eastAsia="en-GB" w:bidi="bn-IN"/>
        </w:rPr>
        <w:t xml:space="preserve">Davenport, T. and Kalakota, R. (2020) 'The potential for artificial intelligence in healthcare', Future Healthcare Journal, 6(2), pp. 94–98. Available at: </w:t>
      </w:r>
      <w:hyperlink w:tgtFrame="_new" w:history="1" r:id="rId8">
        <w:r w:rsidRPr="00D760FC">
          <w:rPr>
            <w:color w:val="0000FF"/>
            <w:u w:val="single"/>
            <w:lang w:eastAsia="en-GB" w:bidi="bn-IN"/>
          </w:rPr>
          <w:t>https://doi.org/10.7861/futurehosp.6-2-94</w:t>
        </w:r>
      </w:hyperlink>
    </w:p>
    <w:p w:rsidRPr="00D760FC" w:rsidR="00D760FC" w:rsidP="00607EA9" w:rsidRDefault="00D760FC" w14:paraId="278E9E38" w14:textId="77777777">
      <w:pPr>
        <w:rPr>
          <w:lang w:eastAsia="en-GB" w:bidi="bn-IN"/>
        </w:rPr>
      </w:pPr>
      <w:r w:rsidRPr="00D760FC">
        <w:rPr>
          <w:lang w:eastAsia="en-GB" w:bidi="bn-IN"/>
        </w:rPr>
        <w:t>Esteva, A., Robicquet, A., Ramsundar, B., et al. (2021) 'A guide to deep learning in healthcare', Nature Medicine, 27(4), pp. 547–560. Available at: https://doi.org/10.1038/s41591-021-01336-8</w:t>
      </w:r>
    </w:p>
    <w:p w:rsidRPr="00D760FC" w:rsidR="00D760FC" w:rsidP="00607EA9" w:rsidRDefault="00D760FC" w14:paraId="2558A29C" w14:textId="77777777">
      <w:pPr>
        <w:rPr>
          <w:lang w:eastAsia="en-GB" w:bidi="bn-IN"/>
        </w:rPr>
      </w:pPr>
      <w:r w:rsidRPr="00D760FC">
        <w:rPr>
          <w:lang w:eastAsia="en-GB" w:bidi="bn-IN"/>
        </w:rPr>
        <w:t xml:space="preserve">European Commission. (2021) Ethics Guidelines for Trustworthy Artificial Intelligence. Available at: </w:t>
      </w:r>
      <w:hyperlink w:tgtFrame="_new" w:history="1" r:id="rId9">
        <w:r w:rsidRPr="00D760FC">
          <w:rPr>
            <w:color w:val="0000FF"/>
            <w:u w:val="single"/>
            <w:lang w:eastAsia="en-GB" w:bidi="bn-IN"/>
          </w:rPr>
          <w:t>https://digital-strategy.ec.europa.eu/en/library/ethics-guidelines-trustworthy-ai</w:t>
        </w:r>
      </w:hyperlink>
    </w:p>
    <w:p w:rsidRPr="00D760FC" w:rsidR="00D760FC" w:rsidP="00607EA9" w:rsidRDefault="00D760FC" w14:paraId="54631376" w14:textId="77777777">
      <w:pPr>
        <w:rPr>
          <w:lang w:eastAsia="en-GB" w:bidi="bn-IN"/>
        </w:rPr>
      </w:pPr>
      <w:r w:rsidRPr="00D760FC">
        <w:rPr>
          <w:lang w:eastAsia="en-GB" w:bidi="bn-IN"/>
        </w:rPr>
        <w:t>Kelly, C.J., Karthikesalingam, A., Suleyman, M., Corrado, G. and King, D. (2023) 'Key challenges for delivering clinical impact with artificial intelligence', BMC Medicine, 21(1), pp. 1–10. Available at: https://doi.org/10.1186/s12916-023-02739-0</w:t>
      </w:r>
    </w:p>
    <w:p w:rsidRPr="00D760FC" w:rsidR="00D760FC" w:rsidP="00607EA9" w:rsidRDefault="00D760FC" w14:paraId="77EE7912" w14:textId="77777777">
      <w:pPr>
        <w:rPr>
          <w:lang w:eastAsia="en-GB" w:bidi="bn-IN"/>
        </w:rPr>
      </w:pPr>
      <w:r w:rsidRPr="00D760FC">
        <w:rPr>
          <w:lang w:eastAsia="en-GB" w:bidi="bn-IN"/>
        </w:rPr>
        <w:t xml:space="preserve">Morley, J., Machado, C.C.V., Burr, C., et al. (2020) 'The ethics of AI in health care: A mapping review', Social Science &amp; Medicine, 260, 113172. Available at: </w:t>
      </w:r>
      <w:hyperlink w:tgtFrame="_new" w:history="1" r:id="rId10">
        <w:r w:rsidRPr="00D760FC">
          <w:rPr>
            <w:color w:val="0000FF"/>
            <w:u w:val="single"/>
            <w:lang w:eastAsia="en-GB" w:bidi="bn-IN"/>
          </w:rPr>
          <w:t>https://doi.org/10.1016/j.socscimed.2020.113172</w:t>
        </w:r>
      </w:hyperlink>
    </w:p>
    <w:p w:rsidRPr="00D760FC" w:rsidR="00D760FC" w:rsidP="00607EA9" w:rsidRDefault="00D760FC" w14:paraId="12A79443" w14:textId="77777777">
      <w:pPr>
        <w:rPr>
          <w:lang w:eastAsia="en-GB" w:bidi="bn-IN"/>
        </w:rPr>
      </w:pPr>
      <w:r w:rsidRPr="00D760FC">
        <w:rPr>
          <w:lang w:eastAsia="en-GB" w:bidi="bn-IN"/>
        </w:rPr>
        <w:t xml:space="preserve">NHS England. (2023) A Plan for Digital Health and Social Care. Available at: </w:t>
      </w:r>
      <w:hyperlink w:tgtFrame="_new" w:history="1" r:id="rId11">
        <w:r w:rsidRPr="00D760FC">
          <w:rPr>
            <w:color w:val="0000FF"/>
            <w:u w:val="single"/>
            <w:lang w:eastAsia="en-GB" w:bidi="bn-IN"/>
          </w:rPr>
          <w:t>https://www.england.nhs.uk</w:t>
        </w:r>
      </w:hyperlink>
    </w:p>
    <w:p w:rsidRPr="00D760FC" w:rsidR="00D760FC" w:rsidP="00607EA9" w:rsidRDefault="00D760FC" w14:paraId="41EF9765" w14:textId="77777777">
      <w:pPr>
        <w:rPr>
          <w:lang w:eastAsia="en-GB" w:bidi="bn-IN"/>
        </w:rPr>
      </w:pPr>
      <w:r w:rsidRPr="00D760FC">
        <w:rPr>
          <w:lang w:eastAsia="en-GB" w:bidi="bn-IN"/>
        </w:rPr>
        <w:t xml:space="preserve">Peters, M.D.J., Marnie, C., Tricco, A.C., et al. (2020) 'Updated methodological guidance for the conduct of scoping reviews', JBI Evidence Synthesis, 18(10), pp. 2119–2126. Available at: </w:t>
      </w:r>
      <w:hyperlink w:tgtFrame="_new" w:history="1" r:id="rId12">
        <w:r w:rsidRPr="00D760FC">
          <w:rPr>
            <w:color w:val="0000FF"/>
            <w:u w:val="single"/>
            <w:lang w:eastAsia="en-GB" w:bidi="bn-IN"/>
          </w:rPr>
          <w:t>https://doi.org/10.11124/JBIES-20-00167</w:t>
        </w:r>
      </w:hyperlink>
    </w:p>
    <w:p w:rsidRPr="00D760FC" w:rsidR="00D760FC" w:rsidP="00607EA9" w:rsidRDefault="00D760FC" w14:paraId="1F8FDB5B" w14:textId="77777777">
      <w:pPr>
        <w:rPr>
          <w:lang w:eastAsia="en-GB" w:bidi="bn-IN"/>
        </w:rPr>
      </w:pPr>
      <w:r w:rsidRPr="00D760FC">
        <w:rPr>
          <w:lang w:eastAsia="en-GB" w:bidi="bn-IN"/>
        </w:rPr>
        <w:lastRenderedPageBreak/>
        <w:t xml:space="preserve">Reddy, S., Allan, S., Coghlan, S. and Cooper, P. (2022) 'A governance model for the application of AI in healthcare', Journal of the American Medical Informatics Association, 29(3), pp. 491–497. Available at: </w:t>
      </w:r>
      <w:hyperlink w:tgtFrame="_new" w:history="1" r:id="rId13">
        <w:r w:rsidRPr="00D760FC">
          <w:rPr>
            <w:color w:val="0000FF"/>
            <w:u w:val="single"/>
            <w:lang w:eastAsia="en-GB" w:bidi="bn-IN"/>
          </w:rPr>
          <w:t>https://doi.org/10.1093/jamia/ocab266</w:t>
        </w:r>
      </w:hyperlink>
    </w:p>
    <w:p w:rsidRPr="00D760FC" w:rsidR="00D760FC" w:rsidP="00607EA9" w:rsidRDefault="00D760FC" w14:paraId="6CDEE77B" w14:textId="77777777">
      <w:pPr>
        <w:rPr>
          <w:lang w:eastAsia="en-GB" w:bidi="bn-IN"/>
        </w:rPr>
      </w:pPr>
      <w:r w:rsidRPr="00D760FC">
        <w:rPr>
          <w:lang w:eastAsia="en-GB" w:bidi="bn-IN"/>
        </w:rPr>
        <w:t xml:space="preserve">Royal College of Physicians. (2022) Artificial Intelligence in Healthcare. Available at: </w:t>
      </w:r>
      <w:hyperlink w:tgtFrame="_new" w:history="1" r:id="rId14">
        <w:r w:rsidRPr="00D760FC">
          <w:rPr>
            <w:color w:val="0000FF"/>
            <w:u w:val="single"/>
            <w:lang w:eastAsia="en-GB" w:bidi="bn-IN"/>
          </w:rPr>
          <w:t>https://www.rcplondon.ac.uk</w:t>
        </w:r>
      </w:hyperlink>
    </w:p>
    <w:p w:rsidRPr="00D760FC" w:rsidR="00D760FC" w:rsidP="00607EA9" w:rsidRDefault="00D760FC" w14:paraId="3E634714" w14:textId="77777777">
      <w:pPr>
        <w:rPr>
          <w:lang w:eastAsia="en-GB" w:bidi="bn-IN"/>
        </w:rPr>
      </w:pPr>
      <w:r w:rsidRPr="00D760FC">
        <w:rPr>
          <w:lang w:eastAsia="en-GB" w:bidi="bn-IN"/>
        </w:rPr>
        <w:t xml:space="preserve">Shaik, T., Tao, X., Higgins, N., Li, L., Gururajan, R., Zhou, X. and Acharya, U.R. (2023) 'Remote patient monitoring using artificial intelligence: Current state, applications and challenges', WIREs Data Mining and Knowledge Discovery, 13(2), e1484. Available at: </w:t>
      </w:r>
      <w:hyperlink w:tgtFrame="_new" w:history="1" r:id="rId15">
        <w:r w:rsidRPr="00D760FC">
          <w:rPr>
            <w:color w:val="0000FF"/>
            <w:u w:val="single"/>
            <w:lang w:eastAsia="en-GB" w:bidi="bn-IN"/>
          </w:rPr>
          <w:t>https://doi.org/10.1002/widm.1484</w:t>
        </w:r>
      </w:hyperlink>
    </w:p>
    <w:p w:rsidRPr="00D760FC" w:rsidR="00D760FC" w:rsidP="00607EA9" w:rsidRDefault="00D760FC" w14:paraId="01AAAB9A" w14:textId="77777777">
      <w:pPr>
        <w:rPr>
          <w:lang w:eastAsia="en-GB" w:bidi="bn-IN"/>
        </w:rPr>
      </w:pPr>
      <w:r w:rsidRPr="00D760FC">
        <w:rPr>
          <w:lang w:eastAsia="en-GB" w:bidi="bn-IN"/>
        </w:rPr>
        <w:t>Shokrollahi, Y., Yarmohammadtoosky, S., Nikahd, M.M., Dong, P., Li, X. and Gu, L. (2023) 'A comprehensive review of generative AI in healthcare', Healthcare, 11(24), 3200. Available at: https://doi.org/10.3390/healthcare11243200</w:t>
      </w:r>
    </w:p>
    <w:p w:rsidRPr="00D760FC" w:rsidR="00D760FC" w:rsidP="00607EA9" w:rsidRDefault="00D760FC" w14:paraId="0B85E48D" w14:textId="77777777">
      <w:pPr>
        <w:rPr>
          <w:lang w:eastAsia="en-GB" w:bidi="bn-IN"/>
        </w:rPr>
      </w:pPr>
      <w:r w:rsidRPr="00D760FC">
        <w:rPr>
          <w:lang w:eastAsia="en-GB" w:bidi="bn-IN"/>
        </w:rPr>
        <w:t xml:space="preserve">Topol, E. (2020) Deep Medicine: How Artificial Intelligence Can Make Healthcare Human Again. New York: Basic Books. Available at: </w:t>
      </w:r>
      <w:hyperlink w:tgtFrame="_new" w:history="1" r:id="rId16">
        <w:r w:rsidRPr="00D760FC">
          <w:rPr>
            <w:color w:val="0000FF"/>
            <w:u w:val="single"/>
            <w:lang w:eastAsia="en-GB" w:bidi="bn-IN"/>
          </w:rPr>
          <w:t>https://www.basicbooks.com/titles/eric-topol/deep-medicine/9781541644632/</w:t>
        </w:r>
      </w:hyperlink>
    </w:p>
    <w:p w:rsidRPr="00D760FC" w:rsidR="00D760FC" w:rsidP="00607EA9" w:rsidRDefault="00D760FC" w14:paraId="2A9DB225" w14:textId="77777777">
      <w:pPr>
        <w:rPr>
          <w:lang w:eastAsia="en-GB" w:bidi="bn-IN"/>
        </w:rPr>
      </w:pPr>
      <w:r w:rsidRPr="00D760FC">
        <w:rPr>
          <w:lang w:eastAsia="en-GB" w:bidi="bn-IN"/>
        </w:rPr>
        <w:t>Topol, E.J. (2024) 'Artificial intelligence and the future of medicine', Nature Medicine, 30(1), pp. 15–22. Available at: https://doi.org/10.1038/s41591-023-02743-5</w:t>
      </w:r>
    </w:p>
    <w:p w:rsidRPr="00D760FC" w:rsidR="00D760FC" w:rsidP="00607EA9" w:rsidRDefault="00D760FC" w14:paraId="7EC7F365" w14:textId="77777777">
      <w:pPr>
        <w:rPr>
          <w:lang w:eastAsia="en-GB" w:bidi="bn-IN"/>
        </w:rPr>
      </w:pPr>
      <w:r w:rsidRPr="00D760FC">
        <w:rPr>
          <w:lang w:eastAsia="en-GB" w:bidi="bn-IN"/>
        </w:rPr>
        <w:t>UNESCO. (2021) Recommendation on the Ethics of Artificial Intelligence. Available at: https://unesdoc.unesco.org/ark:/48223/pf0000381137</w:t>
      </w:r>
    </w:p>
    <w:p w:rsidRPr="00D760FC" w:rsidR="00D760FC" w:rsidP="00607EA9" w:rsidRDefault="00D760FC" w14:paraId="57D162F6" w14:textId="77777777">
      <w:pPr>
        <w:rPr>
          <w:lang w:eastAsia="en-GB" w:bidi="bn-IN"/>
        </w:rPr>
      </w:pPr>
      <w:r w:rsidRPr="00D760FC">
        <w:rPr>
          <w:lang w:eastAsia="en-GB" w:bidi="bn-IN"/>
        </w:rPr>
        <w:t xml:space="preserve">World Health Organization (WHO). (2021) Ethics and Governance of Artificial Intelligence for Health. Available at: </w:t>
      </w:r>
      <w:hyperlink w:tgtFrame="_new" w:history="1" r:id="rId17">
        <w:r w:rsidRPr="00D760FC">
          <w:rPr>
            <w:color w:val="0000FF"/>
            <w:u w:val="single"/>
            <w:lang w:eastAsia="en-GB" w:bidi="bn-IN"/>
          </w:rPr>
          <w:t>https://www.who.int/publications/i/item/9789240029200</w:t>
        </w:r>
      </w:hyperlink>
    </w:p>
    <w:p w:rsidRPr="00D760FC" w:rsidR="00D760FC" w:rsidP="00607EA9" w:rsidRDefault="00D760FC" w14:paraId="16CE63F1" w14:textId="77777777">
      <w:pPr>
        <w:rPr>
          <w:lang w:eastAsia="en-GB" w:bidi="bn-IN"/>
        </w:rPr>
      </w:pPr>
      <w:r w:rsidRPr="00D760FC">
        <w:rPr>
          <w:lang w:eastAsia="en-GB" w:bidi="bn-IN"/>
        </w:rPr>
        <w:t>Yu, K.H., Beam, A.L. and Kohane, I.S. (2021) 'Artificial intelligence in healthcare', Nature Biomedical Engineering, 5(8), pp. 719–731. Available at: https://doi.org/10.1038/s41551-021-00741-9</w:t>
      </w:r>
    </w:p>
    <w:p w:rsidRPr="00D760FC" w:rsidR="00D760FC" w:rsidP="00607EA9" w:rsidRDefault="00D760FC" w14:paraId="06DCCF99" w14:textId="77777777">
      <w:pPr>
        <w:rPr>
          <w:lang w:eastAsia="en-GB" w:bidi="bn-IN"/>
        </w:rPr>
      </w:pPr>
      <w:r w:rsidRPr="00D760FC">
        <w:rPr>
          <w:lang w:eastAsia="en-GB" w:bidi="bn-IN"/>
        </w:rPr>
        <w:t>Zhang, Y., Wang, S., Phillips, P. and Ji, G. (2022) 'Artificial intelligence in healthcare: Past, present and future', Information Fusion, 79, pp. 1–15. Available at: https://doi.org/10.1016/j.inffus.2021.10.013</w:t>
      </w:r>
    </w:p>
    <w:p w:rsidRPr="00D760FC" w:rsidR="00D760FC" w:rsidP="00607EA9" w:rsidRDefault="00D760FC" w14:paraId="6014D927" w14:textId="77777777">
      <w:pPr>
        <w:rPr>
          <w:lang w:eastAsia="en-GB" w:bidi="bn-IN"/>
        </w:rPr>
      </w:pPr>
      <w:r w:rsidRPr="00D760FC">
        <w:rPr>
          <w:lang w:eastAsia="en-GB" w:bidi="bn-IN"/>
        </w:rPr>
        <w:lastRenderedPageBreak/>
        <w:t>Zhou, X., Snoswell, C.L., Harding, L.E., et al. (2023) 'The role of artificial intelligence in digital healthcare transformation', The Lancet Digital Health, 5(5), e295–e304. Available at: https://doi.org/10.1016/S2589-7500(23)00064-8</w:t>
      </w:r>
    </w:p>
    <w:p w:rsidRPr="0035598D" w:rsidR="000148C8" w:rsidP="004A6A17" w:rsidRDefault="000148C8" w14:paraId="5E2CC7B0" w14:textId="77777777"/>
    <w:sectPr w:rsidRPr="0035598D" w:rsidR="000148C8">
      <w:footerReference w:type="default" r:id="rId1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24E5A" w:rsidP="009745EC" w:rsidRDefault="00A24E5A" w14:paraId="0EF34032" w14:textId="77777777">
      <w:pPr>
        <w:spacing w:after="0" w:line="240" w:lineRule="auto"/>
      </w:pPr>
      <w:r>
        <w:separator/>
      </w:r>
    </w:p>
  </w:endnote>
  <w:endnote w:type="continuationSeparator" w:id="0">
    <w:p w:rsidR="00A24E5A" w:rsidP="009745EC" w:rsidRDefault="00A24E5A" w14:paraId="05C77DB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6004753"/>
      <w:docPartObj>
        <w:docPartGallery w:val="Page Numbers (Bottom of Page)"/>
        <w:docPartUnique/>
      </w:docPartObj>
    </w:sdtPr>
    <w:sdtEndPr>
      <w:rPr>
        <w:noProof/>
      </w:rPr>
    </w:sdtEndPr>
    <w:sdtContent>
      <w:p w:rsidR="009745EC" w:rsidRDefault="009745EC" w14:paraId="772004AA" w14:textId="39522F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745EC" w:rsidRDefault="009745EC" w14:paraId="688638B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24E5A" w:rsidP="009745EC" w:rsidRDefault="00A24E5A" w14:paraId="15FD51AB" w14:textId="77777777">
      <w:pPr>
        <w:spacing w:after="0" w:line="240" w:lineRule="auto"/>
      </w:pPr>
      <w:r>
        <w:separator/>
      </w:r>
    </w:p>
  </w:footnote>
  <w:footnote w:type="continuationSeparator" w:id="0">
    <w:p w:rsidR="00A24E5A" w:rsidP="009745EC" w:rsidRDefault="00A24E5A" w14:paraId="6426F04F"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4F13E1"/>
    <w:multiLevelType w:val="hybridMultilevel"/>
    <w:tmpl w:val="A14EC3D0"/>
    <w:lvl w:ilvl="0" w:tplc="40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DE8606F"/>
    <w:multiLevelType w:val="multilevel"/>
    <w:tmpl w:val="ACD605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339804D6"/>
    <w:multiLevelType w:val="hybridMultilevel"/>
    <w:tmpl w:val="7472A8A6"/>
    <w:lvl w:ilvl="0" w:tplc="40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A730045"/>
    <w:multiLevelType w:val="multilevel"/>
    <w:tmpl w:val="F378FA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4C040A59"/>
    <w:multiLevelType w:val="multilevel"/>
    <w:tmpl w:val="ACD605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581F55C5"/>
    <w:multiLevelType w:val="hybridMultilevel"/>
    <w:tmpl w:val="52B0BD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7D18B6"/>
    <w:multiLevelType w:val="multilevel"/>
    <w:tmpl w:val="65BC61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68EE30C3"/>
    <w:multiLevelType w:val="multilevel"/>
    <w:tmpl w:val="ACD605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6F765E84"/>
    <w:multiLevelType w:val="multilevel"/>
    <w:tmpl w:val="57B066D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79550E3E"/>
    <w:multiLevelType w:val="multilevel"/>
    <w:tmpl w:val="244251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227254834">
    <w:abstractNumId w:val="3"/>
  </w:num>
  <w:num w:numId="2" w16cid:durableId="238709917">
    <w:abstractNumId w:val="9"/>
  </w:num>
  <w:num w:numId="3" w16cid:durableId="857548623">
    <w:abstractNumId w:val="6"/>
  </w:num>
  <w:num w:numId="4" w16cid:durableId="955449586">
    <w:abstractNumId w:val="1"/>
  </w:num>
  <w:num w:numId="5" w16cid:durableId="1846479502">
    <w:abstractNumId w:val="8"/>
  </w:num>
  <w:num w:numId="6" w16cid:durableId="405151260">
    <w:abstractNumId w:val="5"/>
  </w:num>
  <w:num w:numId="7" w16cid:durableId="1546916358">
    <w:abstractNumId w:val="2"/>
  </w:num>
  <w:num w:numId="8" w16cid:durableId="412892778">
    <w:abstractNumId w:val="0"/>
  </w:num>
  <w:num w:numId="9" w16cid:durableId="201406882">
    <w:abstractNumId w:val="4"/>
  </w:num>
  <w:num w:numId="10" w16cid:durableId="189026498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501"/>
    <w:rsid w:val="00012E7B"/>
    <w:rsid w:val="000148C8"/>
    <w:rsid w:val="00034277"/>
    <w:rsid w:val="000408EE"/>
    <w:rsid w:val="000512C3"/>
    <w:rsid w:val="00051B24"/>
    <w:rsid w:val="0006577E"/>
    <w:rsid w:val="000672DE"/>
    <w:rsid w:val="00077141"/>
    <w:rsid w:val="0007721E"/>
    <w:rsid w:val="000866E7"/>
    <w:rsid w:val="00090808"/>
    <w:rsid w:val="000A41B7"/>
    <w:rsid w:val="000C0395"/>
    <w:rsid w:val="000D14B2"/>
    <w:rsid w:val="000D34EF"/>
    <w:rsid w:val="000D62CF"/>
    <w:rsid w:val="000F17C7"/>
    <w:rsid w:val="001011FF"/>
    <w:rsid w:val="00126E85"/>
    <w:rsid w:val="00127C7C"/>
    <w:rsid w:val="00135F55"/>
    <w:rsid w:val="001447FC"/>
    <w:rsid w:val="00146422"/>
    <w:rsid w:val="00153005"/>
    <w:rsid w:val="001663A8"/>
    <w:rsid w:val="00167F77"/>
    <w:rsid w:val="00176B36"/>
    <w:rsid w:val="00187EB8"/>
    <w:rsid w:val="00196DF0"/>
    <w:rsid w:val="001A0D30"/>
    <w:rsid w:val="001A471D"/>
    <w:rsid w:val="001C028D"/>
    <w:rsid w:val="001C23E7"/>
    <w:rsid w:val="001C29CE"/>
    <w:rsid w:val="001C555E"/>
    <w:rsid w:val="001D23F0"/>
    <w:rsid w:val="001D3AFB"/>
    <w:rsid w:val="001E0169"/>
    <w:rsid w:val="001E2F40"/>
    <w:rsid w:val="001E4AAE"/>
    <w:rsid w:val="001E4D6E"/>
    <w:rsid w:val="001E5BFC"/>
    <w:rsid w:val="001E6DBE"/>
    <w:rsid w:val="001F001A"/>
    <w:rsid w:val="001F26E8"/>
    <w:rsid w:val="001F3F03"/>
    <w:rsid w:val="002048E6"/>
    <w:rsid w:val="0021428E"/>
    <w:rsid w:val="0023092A"/>
    <w:rsid w:val="0023147C"/>
    <w:rsid w:val="00233244"/>
    <w:rsid w:val="00236AEB"/>
    <w:rsid w:val="00236C2B"/>
    <w:rsid w:val="00236E76"/>
    <w:rsid w:val="002408B5"/>
    <w:rsid w:val="00241CC7"/>
    <w:rsid w:val="00246A76"/>
    <w:rsid w:val="002540EB"/>
    <w:rsid w:val="00256383"/>
    <w:rsid w:val="002602B4"/>
    <w:rsid w:val="00260BA0"/>
    <w:rsid w:val="002623E8"/>
    <w:rsid w:val="002710ED"/>
    <w:rsid w:val="00282600"/>
    <w:rsid w:val="00295AE8"/>
    <w:rsid w:val="002A22D8"/>
    <w:rsid w:val="002A5175"/>
    <w:rsid w:val="002B3B9C"/>
    <w:rsid w:val="002B6B42"/>
    <w:rsid w:val="002C4A7B"/>
    <w:rsid w:val="002C5552"/>
    <w:rsid w:val="002C6057"/>
    <w:rsid w:val="002C658A"/>
    <w:rsid w:val="002C75E6"/>
    <w:rsid w:val="002D6ADD"/>
    <w:rsid w:val="002D73B5"/>
    <w:rsid w:val="002E15F7"/>
    <w:rsid w:val="002F4323"/>
    <w:rsid w:val="0030504C"/>
    <w:rsid w:val="003142C5"/>
    <w:rsid w:val="00316870"/>
    <w:rsid w:val="003170E4"/>
    <w:rsid w:val="0032434B"/>
    <w:rsid w:val="00326D97"/>
    <w:rsid w:val="00327FB7"/>
    <w:rsid w:val="00332211"/>
    <w:rsid w:val="00333549"/>
    <w:rsid w:val="0035598D"/>
    <w:rsid w:val="00364DBD"/>
    <w:rsid w:val="00370D83"/>
    <w:rsid w:val="003754FE"/>
    <w:rsid w:val="00375BC7"/>
    <w:rsid w:val="00377985"/>
    <w:rsid w:val="00381ACC"/>
    <w:rsid w:val="00382712"/>
    <w:rsid w:val="00386CB6"/>
    <w:rsid w:val="0038725C"/>
    <w:rsid w:val="00392816"/>
    <w:rsid w:val="00395302"/>
    <w:rsid w:val="003B2158"/>
    <w:rsid w:val="003B2ADC"/>
    <w:rsid w:val="003B44D0"/>
    <w:rsid w:val="003C5AF7"/>
    <w:rsid w:val="003C7F8B"/>
    <w:rsid w:val="003D25B3"/>
    <w:rsid w:val="003E0DDA"/>
    <w:rsid w:val="003F4541"/>
    <w:rsid w:val="003F4998"/>
    <w:rsid w:val="00405B55"/>
    <w:rsid w:val="004136F5"/>
    <w:rsid w:val="00413B6C"/>
    <w:rsid w:val="00413F88"/>
    <w:rsid w:val="004158FE"/>
    <w:rsid w:val="00421285"/>
    <w:rsid w:val="004476EF"/>
    <w:rsid w:val="00455D5D"/>
    <w:rsid w:val="004621A1"/>
    <w:rsid w:val="004728D4"/>
    <w:rsid w:val="00484AA1"/>
    <w:rsid w:val="00486C3E"/>
    <w:rsid w:val="004A1DA1"/>
    <w:rsid w:val="004A4551"/>
    <w:rsid w:val="004A6A17"/>
    <w:rsid w:val="004B6443"/>
    <w:rsid w:val="004C1AC4"/>
    <w:rsid w:val="004D10B2"/>
    <w:rsid w:val="004D2799"/>
    <w:rsid w:val="004D5AF8"/>
    <w:rsid w:val="004E1DA7"/>
    <w:rsid w:val="004F15E8"/>
    <w:rsid w:val="004F5AF3"/>
    <w:rsid w:val="0050102B"/>
    <w:rsid w:val="00506010"/>
    <w:rsid w:val="00506FD1"/>
    <w:rsid w:val="0051054E"/>
    <w:rsid w:val="00510A82"/>
    <w:rsid w:val="0051452F"/>
    <w:rsid w:val="00517071"/>
    <w:rsid w:val="0052217E"/>
    <w:rsid w:val="00525FB1"/>
    <w:rsid w:val="00527A41"/>
    <w:rsid w:val="0053026B"/>
    <w:rsid w:val="0054225D"/>
    <w:rsid w:val="005465C4"/>
    <w:rsid w:val="00565B34"/>
    <w:rsid w:val="00576462"/>
    <w:rsid w:val="00576AFB"/>
    <w:rsid w:val="00576E4A"/>
    <w:rsid w:val="00583A78"/>
    <w:rsid w:val="005A03C3"/>
    <w:rsid w:val="005A4F68"/>
    <w:rsid w:val="005A6891"/>
    <w:rsid w:val="005B140C"/>
    <w:rsid w:val="005B2D26"/>
    <w:rsid w:val="005B44F9"/>
    <w:rsid w:val="005C29A8"/>
    <w:rsid w:val="005D03FC"/>
    <w:rsid w:val="005D2AAC"/>
    <w:rsid w:val="005D2DE2"/>
    <w:rsid w:val="005D73D2"/>
    <w:rsid w:val="005E1782"/>
    <w:rsid w:val="005E1A30"/>
    <w:rsid w:val="005F4D8C"/>
    <w:rsid w:val="00603A4D"/>
    <w:rsid w:val="00603D56"/>
    <w:rsid w:val="006040B4"/>
    <w:rsid w:val="006054B9"/>
    <w:rsid w:val="00607EA9"/>
    <w:rsid w:val="006149AE"/>
    <w:rsid w:val="00614DFF"/>
    <w:rsid w:val="00623531"/>
    <w:rsid w:val="0063361D"/>
    <w:rsid w:val="00635736"/>
    <w:rsid w:val="006371F5"/>
    <w:rsid w:val="00652D95"/>
    <w:rsid w:val="00655D63"/>
    <w:rsid w:val="00661246"/>
    <w:rsid w:val="00664498"/>
    <w:rsid w:val="00672CC7"/>
    <w:rsid w:val="006740A1"/>
    <w:rsid w:val="0068115D"/>
    <w:rsid w:val="00681E31"/>
    <w:rsid w:val="00683C7B"/>
    <w:rsid w:val="0068770D"/>
    <w:rsid w:val="006A4069"/>
    <w:rsid w:val="006A4520"/>
    <w:rsid w:val="006A5ED4"/>
    <w:rsid w:val="006A7C0A"/>
    <w:rsid w:val="006D4ACC"/>
    <w:rsid w:val="006E5AD2"/>
    <w:rsid w:val="006E6DDF"/>
    <w:rsid w:val="006F3374"/>
    <w:rsid w:val="006F3E11"/>
    <w:rsid w:val="0072153B"/>
    <w:rsid w:val="00737CD7"/>
    <w:rsid w:val="0075576B"/>
    <w:rsid w:val="00761E8D"/>
    <w:rsid w:val="00767277"/>
    <w:rsid w:val="0077128C"/>
    <w:rsid w:val="0077173D"/>
    <w:rsid w:val="00774EC6"/>
    <w:rsid w:val="007821F9"/>
    <w:rsid w:val="00791418"/>
    <w:rsid w:val="007A17A0"/>
    <w:rsid w:val="007A1B8B"/>
    <w:rsid w:val="007A2806"/>
    <w:rsid w:val="007A3335"/>
    <w:rsid w:val="007A505F"/>
    <w:rsid w:val="007B00EA"/>
    <w:rsid w:val="007B7341"/>
    <w:rsid w:val="007C0043"/>
    <w:rsid w:val="007C1795"/>
    <w:rsid w:val="007D57AD"/>
    <w:rsid w:val="007D6EE1"/>
    <w:rsid w:val="007E259E"/>
    <w:rsid w:val="007E5A21"/>
    <w:rsid w:val="007F3204"/>
    <w:rsid w:val="007F47B8"/>
    <w:rsid w:val="007F799B"/>
    <w:rsid w:val="008002D1"/>
    <w:rsid w:val="00800E02"/>
    <w:rsid w:val="00811442"/>
    <w:rsid w:val="0081202A"/>
    <w:rsid w:val="00821D5D"/>
    <w:rsid w:val="0082365D"/>
    <w:rsid w:val="00823A4C"/>
    <w:rsid w:val="00823E67"/>
    <w:rsid w:val="008243F5"/>
    <w:rsid w:val="00836995"/>
    <w:rsid w:val="00845AD8"/>
    <w:rsid w:val="00845FC6"/>
    <w:rsid w:val="0084766B"/>
    <w:rsid w:val="0085009A"/>
    <w:rsid w:val="00850C6D"/>
    <w:rsid w:val="008658E9"/>
    <w:rsid w:val="00881994"/>
    <w:rsid w:val="00883D73"/>
    <w:rsid w:val="00886FDE"/>
    <w:rsid w:val="0089528D"/>
    <w:rsid w:val="00895F8D"/>
    <w:rsid w:val="008A2AF0"/>
    <w:rsid w:val="008A4C1E"/>
    <w:rsid w:val="008A57A0"/>
    <w:rsid w:val="008A5838"/>
    <w:rsid w:val="008B2553"/>
    <w:rsid w:val="008B6499"/>
    <w:rsid w:val="008C2951"/>
    <w:rsid w:val="008F1E21"/>
    <w:rsid w:val="008F517F"/>
    <w:rsid w:val="008F63C9"/>
    <w:rsid w:val="008F737B"/>
    <w:rsid w:val="0090455A"/>
    <w:rsid w:val="009046DD"/>
    <w:rsid w:val="009108B4"/>
    <w:rsid w:val="00922337"/>
    <w:rsid w:val="0092333A"/>
    <w:rsid w:val="009257C5"/>
    <w:rsid w:val="00935B48"/>
    <w:rsid w:val="009373CD"/>
    <w:rsid w:val="009413B1"/>
    <w:rsid w:val="009507BC"/>
    <w:rsid w:val="00953B03"/>
    <w:rsid w:val="0095793C"/>
    <w:rsid w:val="00966DEC"/>
    <w:rsid w:val="00971C34"/>
    <w:rsid w:val="00972F15"/>
    <w:rsid w:val="009745EC"/>
    <w:rsid w:val="009768B5"/>
    <w:rsid w:val="009802E7"/>
    <w:rsid w:val="009837A9"/>
    <w:rsid w:val="00984E11"/>
    <w:rsid w:val="00992A09"/>
    <w:rsid w:val="00993F0F"/>
    <w:rsid w:val="009A476A"/>
    <w:rsid w:val="009A7937"/>
    <w:rsid w:val="009A7963"/>
    <w:rsid w:val="009B2E54"/>
    <w:rsid w:val="009C61AB"/>
    <w:rsid w:val="009D1039"/>
    <w:rsid w:val="009D2AC8"/>
    <w:rsid w:val="009D5D50"/>
    <w:rsid w:val="009E2803"/>
    <w:rsid w:val="00A030C9"/>
    <w:rsid w:val="00A2172A"/>
    <w:rsid w:val="00A22DB6"/>
    <w:rsid w:val="00A24E5A"/>
    <w:rsid w:val="00A26D7B"/>
    <w:rsid w:val="00A277DC"/>
    <w:rsid w:val="00A32DD5"/>
    <w:rsid w:val="00A44971"/>
    <w:rsid w:val="00A45BDE"/>
    <w:rsid w:val="00A57254"/>
    <w:rsid w:val="00A61369"/>
    <w:rsid w:val="00A626E6"/>
    <w:rsid w:val="00A64A19"/>
    <w:rsid w:val="00A65D48"/>
    <w:rsid w:val="00A66330"/>
    <w:rsid w:val="00A67B5E"/>
    <w:rsid w:val="00A74E71"/>
    <w:rsid w:val="00A800F3"/>
    <w:rsid w:val="00A85A22"/>
    <w:rsid w:val="00A93533"/>
    <w:rsid w:val="00A95A71"/>
    <w:rsid w:val="00AA09B1"/>
    <w:rsid w:val="00AA665C"/>
    <w:rsid w:val="00AA6E51"/>
    <w:rsid w:val="00AA7891"/>
    <w:rsid w:val="00AB32CC"/>
    <w:rsid w:val="00AC0392"/>
    <w:rsid w:val="00AC414C"/>
    <w:rsid w:val="00AC7FD4"/>
    <w:rsid w:val="00AE0303"/>
    <w:rsid w:val="00AF0904"/>
    <w:rsid w:val="00B0325F"/>
    <w:rsid w:val="00B03B4F"/>
    <w:rsid w:val="00B065E9"/>
    <w:rsid w:val="00B07722"/>
    <w:rsid w:val="00B10221"/>
    <w:rsid w:val="00B11C3E"/>
    <w:rsid w:val="00B14438"/>
    <w:rsid w:val="00B2190A"/>
    <w:rsid w:val="00B21C0C"/>
    <w:rsid w:val="00B25371"/>
    <w:rsid w:val="00B2744C"/>
    <w:rsid w:val="00B33E82"/>
    <w:rsid w:val="00B40A5E"/>
    <w:rsid w:val="00B41BAE"/>
    <w:rsid w:val="00B555CF"/>
    <w:rsid w:val="00B628C6"/>
    <w:rsid w:val="00B6411E"/>
    <w:rsid w:val="00B64DAD"/>
    <w:rsid w:val="00B7288E"/>
    <w:rsid w:val="00B81612"/>
    <w:rsid w:val="00B81982"/>
    <w:rsid w:val="00B82B1F"/>
    <w:rsid w:val="00B86DF8"/>
    <w:rsid w:val="00B910C6"/>
    <w:rsid w:val="00BA4067"/>
    <w:rsid w:val="00BA4F6C"/>
    <w:rsid w:val="00BA6E14"/>
    <w:rsid w:val="00BB56ED"/>
    <w:rsid w:val="00BD7FDD"/>
    <w:rsid w:val="00BF43F8"/>
    <w:rsid w:val="00BF6E1B"/>
    <w:rsid w:val="00C00BB3"/>
    <w:rsid w:val="00C0131F"/>
    <w:rsid w:val="00C02827"/>
    <w:rsid w:val="00C036A3"/>
    <w:rsid w:val="00C05BF4"/>
    <w:rsid w:val="00C07969"/>
    <w:rsid w:val="00C07F63"/>
    <w:rsid w:val="00C114CA"/>
    <w:rsid w:val="00C12769"/>
    <w:rsid w:val="00C12C6C"/>
    <w:rsid w:val="00C170F1"/>
    <w:rsid w:val="00C21F93"/>
    <w:rsid w:val="00C223EE"/>
    <w:rsid w:val="00C23079"/>
    <w:rsid w:val="00C26E29"/>
    <w:rsid w:val="00C357AA"/>
    <w:rsid w:val="00C471F1"/>
    <w:rsid w:val="00C6003B"/>
    <w:rsid w:val="00C6108C"/>
    <w:rsid w:val="00C64D3F"/>
    <w:rsid w:val="00C6657F"/>
    <w:rsid w:val="00C67B6C"/>
    <w:rsid w:val="00C70060"/>
    <w:rsid w:val="00C83779"/>
    <w:rsid w:val="00C84E1A"/>
    <w:rsid w:val="00C85781"/>
    <w:rsid w:val="00C9096D"/>
    <w:rsid w:val="00CA01F2"/>
    <w:rsid w:val="00CA5E41"/>
    <w:rsid w:val="00CB1E51"/>
    <w:rsid w:val="00CB41A3"/>
    <w:rsid w:val="00CC0FE8"/>
    <w:rsid w:val="00CC26C9"/>
    <w:rsid w:val="00CC405F"/>
    <w:rsid w:val="00CC53D0"/>
    <w:rsid w:val="00CD26D7"/>
    <w:rsid w:val="00CD2B13"/>
    <w:rsid w:val="00CE4F92"/>
    <w:rsid w:val="00CF318A"/>
    <w:rsid w:val="00CF3959"/>
    <w:rsid w:val="00D01DCC"/>
    <w:rsid w:val="00D129E5"/>
    <w:rsid w:val="00D160D6"/>
    <w:rsid w:val="00D20BB2"/>
    <w:rsid w:val="00D272F3"/>
    <w:rsid w:val="00D301C1"/>
    <w:rsid w:val="00D40EDF"/>
    <w:rsid w:val="00D43638"/>
    <w:rsid w:val="00D4617D"/>
    <w:rsid w:val="00D4678F"/>
    <w:rsid w:val="00D6312E"/>
    <w:rsid w:val="00D7044F"/>
    <w:rsid w:val="00D760FC"/>
    <w:rsid w:val="00D85F9A"/>
    <w:rsid w:val="00DA37C2"/>
    <w:rsid w:val="00DA4D93"/>
    <w:rsid w:val="00DA57EA"/>
    <w:rsid w:val="00DA5A82"/>
    <w:rsid w:val="00DA7768"/>
    <w:rsid w:val="00DA7DE5"/>
    <w:rsid w:val="00DB2D05"/>
    <w:rsid w:val="00DB30FE"/>
    <w:rsid w:val="00DB39BF"/>
    <w:rsid w:val="00DB7526"/>
    <w:rsid w:val="00DC78EF"/>
    <w:rsid w:val="00DD3B26"/>
    <w:rsid w:val="00DD5F11"/>
    <w:rsid w:val="00DD63AA"/>
    <w:rsid w:val="00DD6F9C"/>
    <w:rsid w:val="00DE08BE"/>
    <w:rsid w:val="00DE1FFD"/>
    <w:rsid w:val="00DF054E"/>
    <w:rsid w:val="00DF34C7"/>
    <w:rsid w:val="00DF5076"/>
    <w:rsid w:val="00DF686E"/>
    <w:rsid w:val="00E00388"/>
    <w:rsid w:val="00E02E3A"/>
    <w:rsid w:val="00E06D4A"/>
    <w:rsid w:val="00E07416"/>
    <w:rsid w:val="00E12346"/>
    <w:rsid w:val="00E15778"/>
    <w:rsid w:val="00E16281"/>
    <w:rsid w:val="00E214BB"/>
    <w:rsid w:val="00E25BFB"/>
    <w:rsid w:val="00E3060D"/>
    <w:rsid w:val="00E33E02"/>
    <w:rsid w:val="00E342C9"/>
    <w:rsid w:val="00E365EE"/>
    <w:rsid w:val="00E404D8"/>
    <w:rsid w:val="00E434F9"/>
    <w:rsid w:val="00E60906"/>
    <w:rsid w:val="00E67318"/>
    <w:rsid w:val="00E70F9A"/>
    <w:rsid w:val="00E7374E"/>
    <w:rsid w:val="00E913DA"/>
    <w:rsid w:val="00E93616"/>
    <w:rsid w:val="00E93D5E"/>
    <w:rsid w:val="00E94806"/>
    <w:rsid w:val="00E94CEC"/>
    <w:rsid w:val="00EA7BA5"/>
    <w:rsid w:val="00EB14BC"/>
    <w:rsid w:val="00EB2BF1"/>
    <w:rsid w:val="00EB32A2"/>
    <w:rsid w:val="00EB5559"/>
    <w:rsid w:val="00EC1EED"/>
    <w:rsid w:val="00EE7C19"/>
    <w:rsid w:val="00EF00F0"/>
    <w:rsid w:val="00EF4413"/>
    <w:rsid w:val="00EF5BEA"/>
    <w:rsid w:val="00F0202B"/>
    <w:rsid w:val="00F027E6"/>
    <w:rsid w:val="00F05074"/>
    <w:rsid w:val="00F07D2F"/>
    <w:rsid w:val="00F11F1E"/>
    <w:rsid w:val="00F14D3B"/>
    <w:rsid w:val="00F27209"/>
    <w:rsid w:val="00F27F42"/>
    <w:rsid w:val="00F349CE"/>
    <w:rsid w:val="00F37A4B"/>
    <w:rsid w:val="00F420CE"/>
    <w:rsid w:val="00F44501"/>
    <w:rsid w:val="00F452BF"/>
    <w:rsid w:val="00F50B93"/>
    <w:rsid w:val="00F519EC"/>
    <w:rsid w:val="00F53C43"/>
    <w:rsid w:val="00F5547B"/>
    <w:rsid w:val="00F56898"/>
    <w:rsid w:val="00F65745"/>
    <w:rsid w:val="00F71759"/>
    <w:rsid w:val="00F73209"/>
    <w:rsid w:val="00F80104"/>
    <w:rsid w:val="00F9376E"/>
    <w:rsid w:val="00F9603A"/>
    <w:rsid w:val="00FA2954"/>
    <w:rsid w:val="00FB234E"/>
    <w:rsid w:val="00FB74C1"/>
    <w:rsid w:val="00FC5B39"/>
    <w:rsid w:val="00FD2EDE"/>
    <w:rsid w:val="00FD3E55"/>
    <w:rsid w:val="00FD6A2D"/>
    <w:rsid w:val="00FE2250"/>
    <w:rsid w:val="3C1F94CC"/>
    <w:rsid w:val="79ECE773"/>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38DB6"/>
  <w15:chartTrackingRefBased/>
  <w15:docId w15:val="{E549C8DF-2D3D-44A6-A5DF-51AE64ACD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8"/>
        <w:lang w:val="en-IN"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C414C"/>
    <w:pPr>
      <w:spacing w:line="360" w:lineRule="auto"/>
      <w:jc w:val="both"/>
    </w:pPr>
    <w:rPr>
      <w:rFonts w:ascii="Arial" w:hAnsi="Arial"/>
      <w:sz w:val="24"/>
      <w:szCs w:val="24"/>
      <w:lang w:val="en-GB" w:bidi="ar-SA"/>
    </w:rPr>
  </w:style>
  <w:style w:type="paragraph" w:styleId="Heading1">
    <w:name w:val="heading 1"/>
    <w:basedOn w:val="Normal"/>
    <w:next w:val="Normal"/>
    <w:link w:val="Heading1Char"/>
    <w:uiPriority w:val="9"/>
    <w:qFormat/>
    <w:rsid w:val="00AC414C"/>
    <w:pPr>
      <w:keepNext/>
      <w:keepLines/>
      <w:spacing w:before="360" w:after="80"/>
      <w:outlineLvl w:val="0"/>
    </w:pPr>
    <w:rPr>
      <w:rFonts w:eastAsiaTheme="majorEastAsia" w:cstheme="majorBidi"/>
      <w:b/>
      <w:szCs w:val="40"/>
      <w:lang w:bidi="bn-IN"/>
    </w:rPr>
  </w:style>
  <w:style w:type="paragraph" w:styleId="Heading2">
    <w:name w:val="heading 2"/>
    <w:basedOn w:val="Normal"/>
    <w:next w:val="Normal"/>
    <w:link w:val="Heading2Char"/>
    <w:autoRedefine/>
    <w:uiPriority w:val="9"/>
    <w:unhideWhenUsed/>
    <w:qFormat/>
    <w:rsid w:val="00AC414C"/>
    <w:pPr>
      <w:keepNext/>
      <w:keepLines/>
      <w:outlineLvl w:val="1"/>
    </w:pPr>
    <w:rPr>
      <w:rFonts w:eastAsiaTheme="minorEastAsia"/>
      <w:b/>
      <w:lang w:eastAsia="ja-JP"/>
    </w:rPr>
  </w:style>
  <w:style w:type="paragraph" w:styleId="Heading3">
    <w:name w:val="heading 3"/>
    <w:basedOn w:val="Normal"/>
    <w:next w:val="Normal"/>
    <w:link w:val="Heading3Char"/>
    <w:uiPriority w:val="9"/>
    <w:unhideWhenUsed/>
    <w:qFormat/>
    <w:rsid w:val="00AC414C"/>
    <w:pPr>
      <w:keepNext/>
      <w:keepLines/>
      <w:outlineLvl w:val="2"/>
    </w:pPr>
    <w:rPr>
      <w:rFonts w:eastAsiaTheme="majorEastAsia" w:cstheme="majorBidi"/>
      <w:b/>
      <w:lang w:eastAsia="ja-JP"/>
    </w:rPr>
  </w:style>
  <w:style w:type="paragraph" w:styleId="Heading4">
    <w:name w:val="heading 4"/>
    <w:basedOn w:val="Normal"/>
    <w:next w:val="Normal"/>
    <w:link w:val="Heading4Char"/>
    <w:uiPriority w:val="9"/>
    <w:unhideWhenUsed/>
    <w:qFormat/>
    <w:rsid w:val="008A5838"/>
    <w:pPr>
      <w:keepNext/>
      <w:keepLines/>
      <w:spacing w:before="80" w:after="40"/>
      <w:outlineLvl w:val="3"/>
    </w:pPr>
    <w:rPr>
      <w:rFonts w:eastAsiaTheme="majorEastAsia" w:cstheme="majorBidi"/>
      <w:b/>
      <w:iCs/>
      <w:color w:val="000000" w:themeColor="text1"/>
      <w:szCs w:val="28"/>
      <w:lang w:bidi="bn-IN"/>
    </w:rPr>
  </w:style>
  <w:style w:type="paragraph" w:styleId="Heading5">
    <w:name w:val="heading 5"/>
    <w:basedOn w:val="Normal"/>
    <w:next w:val="Normal"/>
    <w:link w:val="Heading5Char"/>
    <w:uiPriority w:val="9"/>
    <w:semiHidden/>
    <w:unhideWhenUsed/>
    <w:qFormat/>
    <w:rsid w:val="00F44501"/>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44501"/>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4501"/>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4501"/>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4501"/>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C414C"/>
    <w:rPr>
      <w:rFonts w:ascii="Arial" w:hAnsi="Arial" w:eastAsiaTheme="majorEastAsia" w:cstheme="majorBidi"/>
      <w:b/>
      <w:sz w:val="24"/>
      <w:szCs w:val="40"/>
      <w:lang w:val="en-GB"/>
    </w:rPr>
  </w:style>
  <w:style w:type="character" w:styleId="Heading2Char" w:customStyle="1">
    <w:name w:val="Heading 2 Char"/>
    <w:basedOn w:val="DefaultParagraphFont"/>
    <w:link w:val="Heading2"/>
    <w:uiPriority w:val="9"/>
    <w:rsid w:val="00AC414C"/>
    <w:rPr>
      <w:rFonts w:ascii="Arial" w:hAnsi="Arial" w:eastAsiaTheme="minorEastAsia"/>
      <w:b/>
      <w:sz w:val="24"/>
      <w:szCs w:val="24"/>
      <w:lang w:val="en-GB" w:eastAsia="ja-JP" w:bidi="ar-SA"/>
    </w:rPr>
  </w:style>
  <w:style w:type="character" w:styleId="Heading3Char" w:customStyle="1">
    <w:name w:val="Heading 3 Char"/>
    <w:basedOn w:val="DefaultParagraphFont"/>
    <w:link w:val="Heading3"/>
    <w:uiPriority w:val="9"/>
    <w:rsid w:val="00AC414C"/>
    <w:rPr>
      <w:rFonts w:ascii="Arial" w:hAnsi="Arial" w:eastAsiaTheme="majorEastAsia" w:cstheme="majorBidi"/>
      <w:b/>
      <w:sz w:val="24"/>
      <w:szCs w:val="24"/>
      <w:lang w:val="en-GB" w:eastAsia="ja-JP" w:bidi="ar-SA"/>
    </w:rPr>
  </w:style>
  <w:style w:type="character" w:styleId="Heading4Char" w:customStyle="1">
    <w:name w:val="Heading 4 Char"/>
    <w:basedOn w:val="DefaultParagraphFont"/>
    <w:link w:val="Heading4"/>
    <w:uiPriority w:val="9"/>
    <w:rsid w:val="008A5838"/>
    <w:rPr>
      <w:rFonts w:ascii="Arial" w:hAnsi="Arial" w:eastAsiaTheme="majorEastAsia" w:cstheme="majorBidi"/>
      <w:b/>
      <w:iCs/>
      <w:color w:val="000000" w:themeColor="text1"/>
      <w14:ligatures w14:val="none"/>
    </w:rPr>
  </w:style>
  <w:style w:type="character" w:styleId="Heading5Char" w:customStyle="1">
    <w:name w:val="Heading 5 Char"/>
    <w:basedOn w:val="DefaultParagraphFont"/>
    <w:link w:val="Heading5"/>
    <w:uiPriority w:val="9"/>
    <w:semiHidden/>
    <w:rsid w:val="00F44501"/>
    <w:rPr>
      <w:rFonts w:eastAsiaTheme="majorEastAsia" w:cstheme="majorBidi"/>
      <w:color w:val="2F5496" w:themeColor="accent1" w:themeShade="BF"/>
      <w:sz w:val="24"/>
      <w:szCs w:val="24"/>
      <w:lang w:val="en-GB" w:bidi="ar-SA"/>
    </w:rPr>
  </w:style>
  <w:style w:type="character" w:styleId="Heading6Char" w:customStyle="1">
    <w:name w:val="Heading 6 Char"/>
    <w:basedOn w:val="DefaultParagraphFont"/>
    <w:link w:val="Heading6"/>
    <w:uiPriority w:val="9"/>
    <w:semiHidden/>
    <w:rsid w:val="00F44501"/>
    <w:rPr>
      <w:rFonts w:eastAsiaTheme="majorEastAsia" w:cstheme="majorBidi"/>
      <w:i/>
      <w:iCs/>
      <w:color w:val="595959" w:themeColor="text1" w:themeTint="A6"/>
      <w:sz w:val="24"/>
      <w:szCs w:val="24"/>
      <w:lang w:val="en-GB" w:bidi="ar-SA"/>
    </w:rPr>
  </w:style>
  <w:style w:type="character" w:styleId="Heading7Char" w:customStyle="1">
    <w:name w:val="Heading 7 Char"/>
    <w:basedOn w:val="DefaultParagraphFont"/>
    <w:link w:val="Heading7"/>
    <w:uiPriority w:val="9"/>
    <w:semiHidden/>
    <w:rsid w:val="00F44501"/>
    <w:rPr>
      <w:rFonts w:eastAsiaTheme="majorEastAsia" w:cstheme="majorBidi"/>
      <w:color w:val="595959" w:themeColor="text1" w:themeTint="A6"/>
      <w:sz w:val="24"/>
      <w:szCs w:val="24"/>
      <w:lang w:val="en-GB" w:bidi="ar-SA"/>
    </w:rPr>
  </w:style>
  <w:style w:type="character" w:styleId="Heading8Char" w:customStyle="1">
    <w:name w:val="Heading 8 Char"/>
    <w:basedOn w:val="DefaultParagraphFont"/>
    <w:link w:val="Heading8"/>
    <w:uiPriority w:val="9"/>
    <w:semiHidden/>
    <w:rsid w:val="00F44501"/>
    <w:rPr>
      <w:rFonts w:eastAsiaTheme="majorEastAsia" w:cstheme="majorBidi"/>
      <w:i/>
      <w:iCs/>
      <w:color w:val="272727" w:themeColor="text1" w:themeTint="D8"/>
      <w:sz w:val="24"/>
      <w:szCs w:val="24"/>
      <w:lang w:val="en-GB" w:bidi="ar-SA"/>
    </w:rPr>
  </w:style>
  <w:style w:type="character" w:styleId="Heading9Char" w:customStyle="1">
    <w:name w:val="Heading 9 Char"/>
    <w:basedOn w:val="DefaultParagraphFont"/>
    <w:link w:val="Heading9"/>
    <w:uiPriority w:val="9"/>
    <w:semiHidden/>
    <w:rsid w:val="00F44501"/>
    <w:rPr>
      <w:rFonts w:eastAsiaTheme="majorEastAsia" w:cstheme="majorBidi"/>
      <w:color w:val="272727" w:themeColor="text1" w:themeTint="D8"/>
      <w:sz w:val="24"/>
      <w:szCs w:val="24"/>
      <w:lang w:val="en-GB" w:bidi="ar-SA"/>
    </w:rPr>
  </w:style>
  <w:style w:type="paragraph" w:styleId="Title">
    <w:name w:val="Title"/>
    <w:basedOn w:val="Normal"/>
    <w:next w:val="Normal"/>
    <w:link w:val="TitleChar"/>
    <w:uiPriority w:val="10"/>
    <w:qFormat/>
    <w:rsid w:val="00F4450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44501"/>
    <w:rPr>
      <w:rFonts w:asciiTheme="majorHAnsi" w:hAnsiTheme="majorHAnsi" w:eastAsiaTheme="majorEastAsia" w:cstheme="majorBidi"/>
      <w:spacing w:val="-10"/>
      <w:kern w:val="28"/>
      <w:sz w:val="56"/>
      <w:szCs w:val="56"/>
      <w:lang w:val="en-GB" w:bidi="ar-SA"/>
    </w:rPr>
  </w:style>
  <w:style w:type="paragraph" w:styleId="Subtitle">
    <w:name w:val="Subtitle"/>
    <w:basedOn w:val="Normal"/>
    <w:next w:val="Normal"/>
    <w:link w:val="SubtitleChar"/>
    <w:uiPriority w:val="11"/>
    <w:qFormat/>
    <w:rsid w:val="00F44501"/>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44501"/>
    <w:rPr>
      <w:rFonts w:eastAsiaTheme="majorEastAsia" w:cstheme="majorBidi"/>
      <w:color w:val="595959" w:themeColor="text1" w:themeTint="A6"/>
      <w:spacing w:val="15"/>
      <w:sz w:val="28"/>
      <w:lang w:val="en-GB" w:bidi="ar-SA"/>
    </w:rPr>
  </w:style>
  <w:style w:type="paragraph" w:styleId="Quote">
    <w:name w:val="Quote"/>
    <w:basedOn w:val="Normal"/>
    <w:next w:val="Normal"/>
    <w:link w:val="QuoteChar"/>
    <w:uiPriority w:val="29"/>
    <w:qFormat/>
    <w:rsid w:val="00F44501"/>
    <w:pPr>
      <w:spacing w:before="160"/>
      <w:jc w:val="center"/>
    </w:pPr>
    <w:rPr>
      <w:i/>
      <w:iCs/>
      <w:color w:val="404040" w:themeColor="text1" w:themeTint="BF"/>
    </w:rPr>
  </w:style>
  <w:style w:type="character" w:styleId="QuoteChar" w:customStyle="1">
    <w:name w:val="Quote Char"/>
    <w:basedOn w:val="DefaultParagraphFont"/>
    <w:link w:val="Quote"/>
    <w:uiPriority w:val="29"/>
    <w:rsid w:val="00F44501"/>
    <w:rPr>
      <w:rFonts w:ascii="Arial" w:hAnsi="Arial"/>
      <w:i/>
      <w:iCs/>
      <w:color w:val="404040" w:themeColor="text1" w:themeTint="BF"/>
      <w:sz w:val="24"/>
      <w:szCs w:val="24"/>
      <w:lang w:val="en-GB" w:bidi="ar-SA"/>
    </w:rPr>
  </w:style>
  <w:style w:type="paragraph" w:styleId="ListParagraph">
    <w:name w:val="List Paragraph"/>
    <w:basedOn w:val="Normal"/>
    <w:uiPriority w:val="34"/>
    <w:qFormat/>
    <w:rsid w:val="00F44501"/>
    <w:pPr>
      <w:ind w:left="720"/>
      <w:contextualSpacing/>
    </w:pPr>
  </w:style>
  <w:style w:type="character" w:styleId="IntenseEmphasis">
    <w:name w:val="Intense Emphasis"/>
    <w:basedOn w:val="DefaultParagraphFont"/>
    <w:uiPriority w:val="21"/>
    <w:qFormat/>
    <w:rsid w:val="00F44501"/>
    <w:rPr>
      <w:i/>
      <w:iCs/>
      <w:color w:val="2F5496" w:themeColor="accent1" w:themeShade="BF"/>
    </w:rPr>
  </w:style>
  <w:style w:type="paragraph" w:styleId="IntenseQuote">
    <w:name w:val="Intense Quote"/>
    <w:basedOn w:val="Normal"/>
    <w:next w:val="Normal"/>
    <w:link w:val="IntenseQuoteChar"/>
    <w:uiPriority w:val="30"/>
    <w:qFormat/>
    <w:rsid w:val="00F44501"/>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F44501"/>
    <w:rPr>
      <w:rFonts w:ascii="Arial" w:hAnsi="Arial"/>
      <w:i/>
      <w:iCs/>
      <w:color w:val="2F5496" w:themeColor="accent1" w:themeShade="BF"/>
      <w:sz w:val="24"/>
      <w:szCs w:val="24"/>
      <w:lang w:val="en-GB" w:bidi="ar-SA"/>
    </w:rPr>
  </w:style>
  <w:style w:type="character" w:styleId="IntenseReference">
    <w:name w:val="Intense Reference"/>
    <w:basedOn w:val="DefaultParagraphFont"/>
    <w:uiPriority w:val="32"/>
    <w:qFormat/>
    <w:rsid w:val="00F44501"/>
    <w:rPr>
      <w:b/>
      <w:bCs/>
      <w:smallCaps/>
      <w:color w:val="2F5496" w:themeColor="accent1" w:themeShade="BF"/>
      <w:spacing w:val="5"/>
    </w:rPr>
  </w:style>
  <w:style w:type="character" w:styleId="Strong">
    <w:name w:val="Strong"/>
    <w:basedOn w:val="DefaultParagraphFont"/>
    <w:uiPriority w:val="22"/>
    <w:qFormat/>
    <w:rsid w:val="00A030C9"/>
    <w:rPr>
      <w:b/>
      <w:bCs/>
    </w:rPr>
  </w:style>
  <w:style w:type="paragraph" w:styleId="NormalWeb">
    <w:name w:val="Normal (Web)"/>
    <w:basedOn w:val="Normal"/>
    <w:uiPriority w:val="99"/>
    <w:semiHidden/>
    <w:unhideWhenUsed/>
    <w:rsid w:val="00A030C9"/>
    <w:pPr>
      <w:spacing w:before="100" w:beforeAutospacing="1" w:after="100" w:afterAutospacing="1" w:line="240" w:lineRule="auto"/>
      <w:jc w:val="left"/>
    </w:pPr>
    <w:rPr>
      <w:rFonts w:ascii="Times New Roman" w:hAnsi="Times New Roman" w:eastAsia="Times New Roman" w:cs="Times New Roman"/>
      <w:kern w:val="0"/>
      <w:lang w:eastAsia="en-GB" w:bidi="bn-IN"/>
      <w14:ligatures w14:val="none"/>
    </w:rPr>
  </w:style>
  <w:style w:type="character" w:styleId="Emphasis">
    <w:name w:val="Emphasis"/>
    <w:basedOn w:val="DefaultParagraphFont"/>
    <w:uiPriority w:val="20"/>
    <w:qFormat/>
    <w:rsid w:val="00791418"/>
    <w:rPr>
      <w:i/>
      <w:iCs/>
    </w:rPr>
  </w:style>
  <w:style w:type="character" w:styleId="Hyperlink">
    <w:name w:val="Hyperlink"/>
    <w:basedOn w:val="DefaultParagraphFont"/>
    <w:uiPriority w:val="99"/>
    <w:unhideWhenUsed/>
    <w:rsid w:val="00791418"/>
    <w:rPr>
      <w:color w:val="0000FF"/>
      <w:u w:val="single"/>
    </w:rPr>
  </w:style>
  <w:style w:type="table" w:styleId="TableGrid">
    <w:name w:val="Table Grid"/>
    <w:basedOn w:val="TableNormal"/>
    <w:uiPriority w:val="39"/>
    <w:rsid w:val="00E365E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9745EC"/>
    <w:pPr>
      <w:tabs>
        <w:tab w:val="center" w:pos="4513"/>
        <w:tab w:val="right" w:pos="9026"/>
      </w:tabs>
      <w:spacing w:after="0" w:line="240" w:lineRule="auto"/>
    </w:pPr>
  </w:style>
  <w:style w:type="character" w:styleId="HeaderChar" w:customStyle="1">
    <w:name w:val="Header Char"/>
    <w:basedOn w:val="DefaultParagraphFont"/>
    <w:link w:val="Header"/>
    <w:uiPriority w:val="99"/>
    <w:rsid w:val="009745EC"/>
    <w:rPr>
      <w:rFonts w:ascii="Arial" w:hAnsi="Arial"/>
      <w:sz w:val="24"/>
      <w:szCs w:val="24"/>
      <w:lang w:val="en-GB" w:bidi="ar-SA"/>
    </w:rPr>
  </w:style>
  <w:style w:type="paragraph" w:styleId="Footer">
    <w:name w:val="footer"/>
    <w:basedOn w:val="Normal"/>
    <w:link w:val="FooterChar"/>
    <w:uiPriority w:val="99"/>
    <w:unhideWhenUsed/>
    <w:rsid w:val="009745EC"/>
    <w:pPr>
      <w:tabs>
        <w:tab w:val="center" w:pos="4513"/>
        <w:tab w:val="right" w:pos="9026"/>
      </w:tabs>
      <w:spacing w:after="0" w:line="240" w:lineRule="auto"/>
    </w:pPr>
  </w:style>
  <w:style w:type="character" w:styleId="FooterChar" w:customStyle="1">
    <w:name w:val="Footer Char"/>
    <w:basedOn w:val="DefaultParagraphFont"/>
    <w:link w:val="Footer"/>
    <w:uiPriority w:val="99"/>
    <w:rsid w:val="009745EC"/>
    <w:rPr>
      <w:rFonts w:ascii="Arial" w:hAnsi="Arial"/>
      <w:sz w:val="24"/>
      <w:szCs w:val="24"/>
      <w:lang w:val="en-GB" w:bidi="ar-SA"/>
    </w:rPr>
  </w:style>
  <w:style w:type="paragraph" w:styleId="TOCHeading">
    <w:name w:val="TOC Heading"/>
    <w:basedOn w:val="Heading1"/>
    <w:next w:val="Normal"/>
    <w:uiPriority w:val="39"/>
    <w:unhideWhenUsed/>
    <w:qFormat/>
    <w:rsid w:val="00090808"/>
    <w:pPr>
      <w:spacing w:before="240" w:after="0" w:line="259" w:lineRule="auto"/>
      <w:jc w:val="left"/>
      <w:outlineLvl w:val="9"/>
    </w:pPr>
    <w:rPr>
      <w:rFonts w:asciiTheme="majorHAnsi" w:hAnsiTheme="majorHAnsi"/>
      <w:b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090808"/>
    <w:pPr>
      <w:spacing w:after="100"/>
    </w:pPr>
  </w:style>
  <w:style w:type="paragraph" w:styleId="TOC2">
    <w:name w:val="toc 2"/>
    <w:basedOn w:val="Normal"/>
    <w:next w:val="Normal"/>
    <w:autoRedefine/>
    <w:uiPriority w:val="39"/>
    <w:unhideWhenUsed/>
    <w:rsid w:val="0009080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7861/futurehosp.6-2-94" TargetMode="External" Id="rId8" /><Relationship Type="http://schemas.openxmlformats.org/officeDocument/2006/relationships/hyperlink" Target="https://doi.org/10.1093/jamia/ocab266" TargetMode="External" Id="rId13" /><Relationship Type="http://schemas.openxmlformats.org/officeDocument/2006/relationships/footer" Target="footer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doi.org/10.11124/JBIES-20-00167" TargetMode="External" Id="rId12" /><Relationship Type="http://schemas.openxmlformats.org/officeDocument/2006/relationships/hyperlink" Target="https://www.who.int/publications/i/item/9789240029200" TargetMode="External" Id="rId17" /><Relationship Type="http://schemas.openxmlformats.org/officeDocument/2006/relationships/numbering" Target="numbering.xml" Id="rId2" /><Relationship Type="http://schemas.openxmlformats.org/officeDocument/2006/relationships/hyperlink" Target="https://www.basicbooks.com/titles/eric-topol/deep-medicine/9781541644632/"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england.nhs.uk" TargetMode="External" Id="rId11" /><Relationship Type="http://schemas.openxmlformats.org/officeDocument/2006/relationships/webSettings" Target="webSettings.xml" Id="rId5" /><Relationship Type="http://schemas.openxmlformats.org/officeDocument/2006/relationships/hyperlink" Target="https://doi.org/10.1002/widm.1484" TargetMode="External" Id="rId15" /><Relationship Type="http://schemas.openxmlformats.org/officeDocument/2006/relationships/hyperlink" Target="https://doi.org/10.1016/j.socscimed.2020.113172" TargetMode="External" Id="rId10" /><Relationship Type="http://schemas.openxmlformats.org/officeDocument/2006/relationships/fontTable" Target="fontTable.xml" Id="rId19" /><Relationship Type="http://schemas.openxmlformats.org/officeDocument/2006/relationships/settings" Target="settings.xml" Id="rId4" /><Relationship Type="http://schemas.openxmlformats.org/officeDocument/2006/relationships/hyperlink" Target="https://digital-strategy.ec.europa.eu/en/library/ethics-guidelines-trustworthy-ai" TargetMode="External" Id="rId9" /><Relationship Type="http://schemas.openxmlformats.org/officeDocument/2006/relationships/hyperlink" Target="https://www.rcplondon.ac.uk"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F9C67E-DB61-404F-B6A1-F6CCCD84EF5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Marjorie Francis (2239092)</dc:creator>
  <cp:keywords/>
  <dc:description/>
  <cp:lastModifiedBy>Marjorie Francis (2239092)</cp:lastModifiedBy>
  <cp:revision>718</cp:revision>
  <dcterms:created xsi:type="dcterms:W3CDTF">2026-07-16T06:48:00Z</dcterms:created>
  <dcterms:modified xsi:type="dcterms:W3CDTF">2026-07-18T20:59:06Z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ecd4d903-4ecb-426b-8874-046779be740c</vt:lpwstr>
  </property>
</Properties>
</file>