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D8BF2" w14:textId="77777777" w:rsidR="00FE0EA0" w:rsidRDefault="00FE0EA0" w:rsidP="00FE0EA0"/>
    <w:p w14:paraId="2008E84B" w14:textId="77777777" w:rsidR="00FE0EA0" w:rsidRDefault="00FE0EA0" w:rsidP="00FE0EA0"/>
    <w:p w14:paraId="53B817C2" w14:textId="77777777" w:rsidR="00FE0EA0" w:rsidRDefault="00FE0EA0" w:rsidP="00FE0EA0"/>
    <w:p w14:paraId="7E70D0A6" w14:textId="77777777" w:rsidR="00FE0EA0" w:rsidRDefault="00FE0EA0" w:rsidP="00FE0EA0"/>
    <w:p w14:paraId="55C4CE4D" w14:textId="77777777" w:rsidR="00FE0EA0" w:rsidRDefault="00FE0EA0" w:rsidP="00FE0EA0"/>
    <w:p w14:paraId="6A946CDB" w14:textId="77777777" w:rsidR="00FE0EA0" w:rsidRDefault="00FE0EA0" w:rsidP="00FE0EA0"/>
    <w:p w14:paraId="1DC94723" w14:textId="77777777" w:rsidR="00FE0EA0" w:rsidRDefault="00FE0EA0" w:rsidP="00FE0EA0"/>
    <w:p w14:paraId="0FF312BC" w14:textId="77777777" w:rsidR="00FE0EA0" w:rsidRDefault="00FE0EA0" w:rsidP="00FE0EA0"/>
    <w:p w14:paraId="736B9526" w14:textId="77777777" w:rsidR="00FE0EA0" w:rsidRDefault="00FE0EA0" w:rsidP="00FE0EA0"/>
    <w:p w14:paraId="6DB4515E" w14:textId="77777777" w:rsidR="00FE0EA0" w:rsidRDefault="00FE0EA0" w:rsidP="00FE0EA0"/>
    <w:p w14:paraId="2AE38D6A" w14:textId="77777777" w:rsidR="00FE0EA0" w:rsidRDefault="00FE0EA0" w:rsidP="00FE0EA0"/>
    <w:p w14:paraId="178E44FF" w14:textId="77777777" w:rsidR="00FE0EA0" w:rsidRDefault="00FE0EA0" w:rsidP="00FE0EA0"/>
    <w:p w14:paraId="51FF247E" w14:textId="77777777" w:rsidR="00FE0EA0" w:rsidRDefault="00FE0EA0" w:rsidP="00FE0EA0"/>
    <w:p w14:paraId="4A3CDEB4" w14:textId="77777777" w:rsidR="00FE0EA0" w:rsidRDefault="00FE0EA0" w:rsidP="00FE0EA0"/>
    <w:p w14:paraId="3B4AF83B" w14:textId="195EA01B" w:rsidR="00FE0EA0" w:rsidRDefault="00FE0EA0" w:rsidP="00FE0EA0"/>
    <w:p w14:paraId="5E30DCBC" w14:textId="77777777" w:rsidR="00ED4396" w:rsidRDefault="00ED4396" w:rsidP="00FE0EA0"/>
    <w:p w14:paraId="176768CC" w14:textId="505691E7" w:rsidR="00FE0EA0" w:rsidRDefault="00FE0EA0" w:rsidP="00FE0EA0"/>
    <w:p w14:paraId="24282968" w14:textId="77777777" w:rsidR="00ED4396" w:rsidRDefault="00ED4396" w:rsidP="00FE0EA0"/>
    <w:p w14:paraId="77962476" w14:textId="08CD894E" w:rsidR="00B86C76" w:rsidRDefault="00B86C76" w:rsidP="00B86C76">
      <w:r>
        <w:t>Module Title –</w:t>
      </w:r>
      <w:r w:rsidR="00CA1FCE">
        <w:t xml:space="preserve"> Economics of Sustainability</w:t>
      </w:r>
    </w:p>
    <w:p w14:paraId="317ECCD2" w14:textId="0AA0E82D" w:rsidR="0034422B" w:rsidRDefault="0034422B" w:rsidP="00B86C76">
      <w:r>
        <w:t xml:space="preserve">Module Code </w:t>
      </w:r>
      <w:r w:rsidR="00CA1FCE">
        <w:t>– BMSP6007</w:t>
      </w:r>
    </w:p>
    <w:p w14:paraId="186C8E6A" w14:textId="0ED99373" w:rsidR="00B86C76" w:rsidRDefault="00B86C76" w:rsidP="00B86C76">
      <w:r>
        <w:t>Name – Glyn Gainard</w:t>
      </w:r>
    </w:p>
    <w:p w14:paraId="317F02ED" w14:textId="231EFD66" w:rsidR="00581070" w:rsidRDefault="00B86C76" w:rsidP="00B86C76">
      <w:r>
        <w:t>Student ID – 2114234</w:t>
      </w:r>
    </w:p>
    <w:p w14:paraId="47D1AEB9" w14:textId="5228C9A5" w:rsidR="00581070" w:rsidRDefault="00581070" w:rsidP="00B86C76"/>
    <w:p w14:paraId="01CCA200" w14:textId="226F926C" w:rsidR="00581070" w:rsidRDefault="00581070" w:rsidP="00B86C76"/>
    <w:p w14:paraId="2D510A76" w14:textId="190B1774" w:rsidR="00581070" w:rsidRDefault="00581070" w:rsidP="00B86C76"/>
    <w:p w14:paraId="6C54F506" w14:textId="13910997" w:rsidR="00581070" w:rsidRDefault="00581070" w:rsidP="00B86C76"/>
    <w:p w14:paraId="3E29B1E8" w14:textId="609AF921" w:rsidR="00ED4396" w:rsidRDefault="00ED4396" w:rsidP="00B86C76"/>
    <w:p w14:paraId="34545DC0" w14:textId="239D64C5" w:rsidR="00ED4396" w:rsidRDefault="00ED4396" w:rsidP="00B86C76"/>
    <w:p w14:paraId="682FA11F" w14:textId="06450E03" w:rsidR="00ED4396" w:rsidRDefault="00ED4396" w:rsidP="00B86C76"/>
    <w:p w14:paraId="22374436" w14:textId="3D408B28" w:rsidR="00ED4396" w:rsidRDefault="00ED4396" w:rsidP="00B86C76"/>
    <w:p w14:paraId="70275891" w14:textId="307DA71E" w:rsidR="00ED4396" w:rsidRDefault="00ED4396" w:rsidP="00B86C76"/>
    <w:p w14:paraId="5F80E7DD" w14:textId="6F4BEB70" w:rsidR="00ED4396" w:rsidRDefault="00ED4396" w:rsidP="00B86C76"/>
    <w:p w14:paraId="4E9425F1" w14:textId="24806AF0" w:rsidR="00ED4396" w:rsidRDefault="00ED4396" w:rsidP="00B86C76"/>
    <w:p w14:paraId="6D93519A" w14:textId="47AE67AC" w:rsidR="00ED4396" w:rsidRDefault="00ED4396" w:rsidP="00B86C76"/>
    <w:p w14:paraId="08CC0C87" w14:textId="17093EC2" w:rsidR="00ED4396" w:rsidRDefault="00ED4396" w:rsidP="00B86C76"/>
    <w:p w14:paraId="58B9564B" w14:textId="59304F77" w:rsidR="00ED4396" w:rsidRDefault="00ED4396" w:rsidP="00B86C76"/>
    <w:p w14:paraId="2D65685D" w14:textId="26619359" w:rsidR="00ED4396" w:rsidRDefault="00ED4396" w:rsidP="00B86C76"/>
    <w:p w14:paraId="085E95D3" w14:textId="2FA686FC" w:rsidR="00ED4396" w:rsidRDefault="00ED4396" w:rsidP="00B86C76"/>
    <w:p w14:paraId="22954864" w14:textId="5406EBCF" w:rsidR="00ED4396" w:rsidRDefault="00ED4396" w:rsidP="00B86C76"/>
    <w:p w14:paraId="55F08020" w14:textId="77777777" w:rsidR="00CD5442" w:rsidRDefault="00CD5442" w:rsidP="00B86C76"/>
    <w:p w14:paraId="18120FA1" w14:textId="77777777" w:rsidR="00CD5442" w:rsidRDefault="00CD5442" w:rsidP="00B86C76"/>
    <w:p w14:paraId="289148FB" w14:textId="68A9846C" w:rsidR="00ED4396" w:rsidRDefault="00ED4396" w:rsidP="00B86C76"/>
    <w:p w14:paraId="4A4A08C3" w14:textId="153EFF67" w:rsidR="00ED4396" w:rsidRDefault="00ED4396" w:rsidP="00B86C76"/>
    <w:p w14:paraId="735CF602" w14:textId="77777777" w:rsidR="00ED4396" w:rsidRDefault="00ED4396" w:rsidP="00B86C76"/>
    <w:p w14:paraId="0D6F1F91" w14:textId="7B1AA5FC" w:rsidR="00581070" w:rsidRDefault="00581070" w:rsidP="00B86C76"/>
    <w:p w14:paraId="3BE633A8" w14:textId="77777777" w:rsidR="008962BC" w:rsidRDefault="008962BC" w:rsidP="003C71B4"/>
    <w:p w14:paraId="260AECE4" w14:textId="77777777" w:rsidR="008962BC" w:rsidRDefault="008962BC" w:rsidP="003C71B4"/>
    <w:p w14:paraId="3C3D4EB5" w14:textId="095892F8" w:rsidR="003C71B4" w:rsidRPr="00866BCC" w:rsidRDefault="003C71B4" w:rsidP="003C71B4">
      <w:pPr>
        <w:rPr>
          <w:b/>
          <w:bCs/>
          <w:sz w:val="28"/>
          <w:szCs w:val="28"/>
        </w:rPr>
      </w:pPr>
      <w:r w:rsidRPr="00866BCC">
        <w:rPr>
          <w:b/>
          <w:bCs/>
          <w:sz w:val="28"/>
          <w:szCs w:val="28"/>
        </w:rPr>
        <w:lastRenderedPageBreak/>
        <w:t>Introduction</w:t>
      </w:r>
    </w:p>
    <w:p w14:paraId="1D16C7F5" w14:textId="77777777" w:rsidR="00866BCC" w:rsidRPr="00866BCC" w:rsidRDefault="00866BCC" w:rsidP="003C71B4"/>
    <w:p w14:paraId="2264FFCB" w14:textId="20D6DB83" w:rsidR="00866BCC" w:rsidRDefault="00302A53" w:rsidP="00866BCC">
      <w:pPr>
        <w:spacing w:line="360" w:lineRule="auto"/>
        <w:jc w:val="both"/>
      </w:pPr>
      <w:r>
        <w:t>This assignment will focus on the tobacco industry</w:t>
      </w:r>
      <w:r w:rsidR="00412129">
        <w:t xml:space="preserve">, we will be looking at the rise and fall of the industry and how different externalities have affected it.  </w:t>
      </w:r>
      <w:r w:rsidR="00E3209F">
        <w:t>Firstly,</w:t>
      </w:r>
      <w:r w:rsidR="00412129">
        <w:t xml:space="preserve"> we will discuss the past of the tobacco industry and its rise in to becoming a £605 billion global industry today.  </w:t>
      </w:r>
    </w:p>
    <w:p w14:paraId="07E7766A" w14:textId="61D53440" w:rsidR="00412129" w:rsidRDefault="00412129" w:rsidP="00866BCC">
      <w:pPr>
        <w:spacing w:line="360" w:lineRule="auto"/>
        <w:jc w:val="both"/>
      </w:pPr>
      <w:r>
        <w:t xml:space="preserve">There will be discussions around how the industry has failed to deliver on a more sustainable scale, the health costs, the </w:t>
      </w:r>
      <w:r w:rsidR="00E3209F">
        <w:t>pollutants,</w:t>
      </w:r>
      <w:r>
        <w:t xml:space="preserve"> and the cost to </w:t>
      </w:r>
      <w:proofErr w:type="gramStart"/>
      <w:r>
        <w:t>society as a whole</w:t>
      </w:r>
      <w:proofErr w:type="gramEnd"/>
      <w:r>
        <w:t xml:space="preserve">.  We will the cover the externalities that have that are linked to this industry.  According to </w:t>
      </w:r>
      <w:sdt>
        <w:sdtPr>
          <w:id w:val="-2097318990"/>
          <w:citation/>
        </w:sdtPr>
        <w:sdtContent>
          <w:r>
            <w:fldChar w:fldCharType="begin"/>
          </w:r>
          <w:r>
            <w:instrText xml:space="preserve"> CITATION Ken24 \l 2057 </w:instrText>
          </w:r>
          <w:r>
            <w:fldChar w:fldCharType="separate"/>
          </w:r>
          <w:r>
            <w:rPr>
              <w:noProof/>
            </w:rPr>
            <w:t>(Kenton, 2024)</w:t>
          </w:r>
          <w:r>
            <w:fldChar w:fldCharType="end"/>
          </w:r>
        </w:sdtContent>
      </w:sdt>
      <w:r>
        <w:t xml:space="preserve"> an externality can be defined as </w:t>
      </w:r>
      <w:r w:rsidR="009303BB">
        <w:t xml:space="preserve">either a benefit or a cost that is caused by an industry that has a direct effect on another.  According to </w:t>
      </w:r>
      <w:sdt>
        <w:sdtPr>
          <w:id w:val="2082013019"/>
          <w:citation/>
        </w:sdtPr>
        <w:sdtContent>
          <w:r w:rsidR="009303BB">
            <w:fldChar w:fldCharType="begin"/>
          </w:r>
          <w:r w:rsidR="009303BB">
            <w:instrText xml:space="preserve"> CITATION Ken24 \l 2057 </w:instrText>
          </w:r>
          <w:r w:rsidR="009303BB">
            <w:fldChar w:fldCharType="separate"/>
          </w:r>
          <w:r w:rsidR="009303BB">
            <w:rPr>
              <w:noProof/>
            </w:rPr>
            <w:t>(Kenton, 2024)</w:t>
          </w:r>
          <w:r w:rsidR="009303BB">
            <w:fldChar w:fldCharType="end"/>
          </w:r>
        </w:sdtContent>
      </w:sdt>
      <w:r w:rsidR="009303BB">
        <w:t xml:space="preserve"> there are 4 different types of </w:t>
      </w:r>
      <w:r w:rsidR="00E3209F">
        <w:t>externalities.</w:t>
      </w:r>
    </w:p>
    <w:p w14:paraId="131BBEC5" w14:textId="36DE1407" w:rsidR="009303BB" w:rsidRDefault="009303BB" w:rsidP="00866BCC">
      <w:pPr>
        <w:spacing w:line="360" w:lineRule="auto"/>
        <w:jc w:val="both"/>
      </w:pPr>
      <w:r>
        <w:tab/>
        <w:t xml:space="preserve">Negative Externalities – The majority of externalities are negative </w:t>
      </w:r>
      <w:r w:rsidR="00E3209F">
        <w:t>by definition;</w:t>
      </w:r>
      <w:r>
        <w:t xml:space="preserve"> an example of a negative externality would be pollution and how a company could be looking to increase their profits </w:t>
      </w:r>
      <w:proofErr w:type="gramStart"/>
      <w:r>
        <w:t>through the use of</w:t>
      </w:r>
      <w:proofErr w:type="gramEnd"/>
      <w:r>
        <w:t xml:space="preserve"> less sustainable and more harmful methods.  This would create a direct impact on the environment whilst also helping to boost the original business.  This would be considered negative due to social, </w:t>
      </w:r>
      <w:r w:rsidR="00E3209F">
        <w:t>environmental,</w:t>
      </w:r>
      <w:r>
        <w:t xml:space="preserve"> and physical impact of the business.</w:t>
      </w:r>
    </w:p>
    <w:p w14:paraId="3774C681" w14:textId="3D9C88ED" w:rsidR="009303BB" w:rsidRDefault="009303BB" w:rsidP="00866BCC">
      <w:pPr>
        <w:spacing w:line="360" w:lineRule="auto"/>
        <w:jc w:val="both"/>
      </w:pPr>
      <w:r>
        <w:tab/>
        <w:t xml:space="preserve">Positive Externalities – Some can be positive; </w:t>
      </w:r>
      <w:r w:rsidR="00E3209F">
        <w:t>however,</w:t>
      </w:r>
      <w:r>
        <w:t xml:space="preserve"> they only occur when there is a benefit to both parties.  An example of a positive externality would be a business investing in Research and Development this will potentially boost the profitability of the business through innovation, whilst potentially having a </w:t>
      </w:r>
      <w:r w:rsidR="00E3209F">
        <w:t>knock-on</w:t>
      </w:r>
      <w:r>
        <w:t xml:space="preserve"> effect for society through the drip down effect of research.</w:t>
      </w:r>
    </w:p>
    <w:p w14:paraId="6DEC5B29" w14:textId="718CB655" w:rsidR="009303BB" w:rsidRDefault="009303BB" w:rsidP="00866BCC">
      <w:pPr>
        <w:spacing w:line="360" w:lineRule="auto"/>
        <w:jc w:val="both"/>
      </w:pPr>
      <w:r>
        <w:tab/>
        <w:t xml:space="preserve">Production Externalities </w:t>
      </w:r>
      <w:r w:rsidR="00E87695">
        <w:t>–</w:t>
      </w:r>
      <w:r>
        <w:t xml:space="preserve"> </w:t>
      </w:r>
      <w:r w:rsidR="00E87695">
        <w:t>This occurs as a side effect of the production industry, an example of a production externality would be a manufacturing business causing a chemical spill through their own negligence, this will then have a negative effect on both the business and the wider environment.</w:t>
      </w:r>
    </w:p>
    <w:p w14:paraId="1A225CDD" w14:textId="3C316D06" w:rsidR="00E87695" w:rsidRPr="00866BCC" w:rsidRDefault="00E87695" w:rsidP="00866BCC">
      <w:pPr>
        <w:spacing w:line="360" w:lineRule="auto"/>
        <w:jc w:val="both"/>
      </w:pPr>
      <w:r>
        <w:tab/>
        <w:t>Consumption Externalities – This is the externality that most people take part in on a daily basis, even using your car to go to the shops is considered and consumption externality, this is due to the fact that when a person is using a car, they are consuming the car, thus producing waste products that are having a detrimental effect on the environment, society and the economy.</w:t>
      </w:r>
    </w:p>
    <w:p w14:paraId="170147E1" w14:textId="77777777" w:rsidR="003C71B4" w:rsidRPr="00866BCC" w:rsidRDefault="003C71B4" w:rsidP="003C71B4"/>
    <w:p w14:paraId="272F3937" w14:textId="75A9CABA" w:rsidR="003C71B4" w:rsidRPr="00866BCC" w:rsidRDefault="003C71B4" w:rsidP="003C71B4">
      <w:pPr>
        <w:rPr>
          <w:b/>
          <w:bCs/>
          <w:sz w:val="28"/>
          <w:szCs w:val="28"/>
        </w:rPr>
      </w:pPr>
      <w:r w:rsidRPr="00866BCC">
        <w:rPr>
          <w:b/>
          <w:bCs/>
          <w:sz w:val="28"/>
          <w:szCs w:val="28"/>
        </w:rPr>
        <w:lastRenderedPageBreak/>
        <w:t>Market Failure</w:t>
      </w:r>
    </w:p>
    <w:p w14:paraId="77396C33" w14:textId="77777777" w:rsidR="00866BCC" w:rsidRPr="00866BCC" w:rsidRDefault="00866BCC" w:rsidP="003C71B4"/>
    <w:p w14:paraId="77A41367" w14:textId="219DF5C3" w:rsidR="00657B79" w:rsidRDefault="00DE7C38" w:rsidP="00866BCC">
      <w:pPr>
        <w:spacing w:line="360" w:lineRule="auto"/>
        <w:jc w:val="both"/>
      </w:pPr>
      <w:r>
        <w:t xml:space="preserve">Market failures in terms of the tobacco industry aren’t all about profit and loss, form the outside the tobacco industry is a booming business that is worth in excess of £600 billion globally, however in terms of the wider social, environmental and economical the tobacco industry has a hugely negative impact </w:t>
      </w:r>
      <w:sdt>
        <w:sdtPr>
          <w:id w:val="-524949364"/>
          <w:citation/>
        </w:sdtPr>
        <w:sdtContent>
          <w:r>
            <w:fldChar w:fldCharType="begin"/>
          </w:r>
          <w:r>
            <w:instrText xml:space="preserve"> CITATION Ame24 \l 2057 </w:instrText>
          </w:r>
          <w:r>
            <w:fldChar w:fldCharType="separate"/>
          </w:r>
          <w:r>
            <w:rPr>
              <w:noProof/>
            </w:rPr>
            <w:t>(American Lung Association, 2024)</w:t>
          </w:r>
          <w:r>
            <w:fldChar w:fldCharType="end"/>
          </w:r>
        </w:sdtContent>
      </w:sdt>
      <w:r>
        <w:t>.</w:t>
      </w:r>
    </w:p>
    <w:p w14:paraId="58B22F7B" w14:textId="048CE539" w:rsidR="00657B79" w:rsidRPr="00866BCC" w:rsidRDefault="00657B79" w:rsidP="00866BCC">
      <w:pPr>
        <w:spacing w:line="360" w:lineRule="auto"/>
        <w:jc w:val="both"/>
      </w:pPr>
      <w:r>
        <w:t xml:space="preserve">According to </w:t>
      </w:r>
      <w:sdt>
        <w:sdtPr>
          <w:id w:val="-825978101"/>
          <w:citation/>
        </w:sdtPr>
        <w:sdtContent>
          <w:r>
            <w:fldChar w:fldCharType="begin"/>
          </w:r>
          <w:r>
            <w:instrText xml:space="preserve"> CITATION Eco \l 2057 </w:instrText>
          </w:r>
          <w:r>
            <w:fldChar w:fldCharType="separate"/>
          </w:r>
          <w:r>
            <w:rPr>
              <w:noProof/>
            </w:rPr>
            <w:t>(Econlib, n.d.)</w:t>
          </w:r>
          <w:r>
            <w:fldChar w:fldCharType="end"/>
          </w:r>
        </w:sdtContent>
      </w:sdt>
      <w:r>
        <w:t xml:space="preserve"> a market failure is caused by the “inefficient distribution of goods and services in the free market”.  This means that although the choice made by the business is in their best interest, this doesn’t mean that it is in the best interest of the consumer.</w:t>
      </w:r>
      <w:r w:rsidR="00FA1DF3">
        <w:t xml:space="preserve">  This definition is further backed up by </w:t>
      </w:r>
      <w:sdt>
        <w:sdtPr>
          <w:id w:val="1944184573"/>
          <w:citation/>
        </w:sdtPr>
        <w:sdtContent>
          <w:r w:rsidR="00FA1DF3">
            <w:fldChar w:fldCharType="begin"/>
          </w:r>
          <w:r w:rsidR="00FA1DF3">
            <w:instrText xml:space="preserve"> CITATION Oxf24 \l 2057 </w:instrText>
          </w:r>
          <w:r w:rsidR="00FA1DF3">
            <w:fldChar w:fldCharType="separate"/>
          </w:r>
          <w:r w:rsidR="00FA1DF3">
            <w:rPr>
              <w:noProof/>
            </w:rPr>
            <w:t>(Oxford Scholastica, 2024)</w:t>
          </w:r>
          <w:r w:rsidR="00FA1DF3">
            <w:fldChar w:fldCharType="end"/>
          </w:r>
        </w:sdtContent>
      </w:sdt>
      <w:r w:rsidR="00FA1DF3">
        <w:t xml:space="preserve"> who go on to say that the factors disrupting the balance of supply and demand create a negative consequence for society, the environment, or individuals.  They also go on to say that these inequalities will generally require an intervention to resolve the issues.</w:t>
      </w:r>
    </w:p>
    <w:p w14:paraId="59B2A87A" w14:textId="77777777" w:rsidR="003C71B4" w:rsidRPr="00866BCC" w:rsidRDefault="003C71B4" w:rsidP="003C71B4">
      <w:r w:rsidRPr="00866BCC">
        <w:tab/>
      </w:r>
    </w:p>
    <w:p w14:paraId="35F644AF" w14:textId="15E3A258" w:rsidR="003C71B4" w:rsidRPr="00DE7C38" w:rsidRDefault="003C71B4" w:rsidP="003C71B4">
      <w:pPr>
        <w:rPr>
          <w:b/>
          <w:bCs/>
        </w:rPr>
      </w:pPr>
      <w:r w:rsidRPr="00DE7C38">
        <w:rPr>
          <w:b/>
          <w:bCs/>
        </w:rPr>
        <w:t>What was the failure</w:t>
      </w:r>
    </w:p>
    <w:p w14:paraId="58D7B9D9" w14:textId="6701964B" w:rsidR="00866BCC" w:rsidRPr="00866BCC" w:rsidRDefault="00866BCC" w:rsidP="003C71B4"/>
    <w:p w14:paraId="42EF9AA1" w14:textId="0CEC88CE" w:rsidR="00866BCC" w:rsidRDefault="00095D08" w:rsidP="00866BCC">
      <w:pPr>
        <w:spacing w:line="360" w:lineRule="auto"/>
        <w:jc w:val="both"/>
      </w:pPr>
      <w:r>
        <w:t>T</w:t>
      </w:r>
      <w:r w:rsidR="00DE7C38">
        <w:t xml:space="preserve">he Tobacco industry </w:t>
      </w:r>
      <w:r w:rsidR="008E5A46">
        <w:t xml:space="preserve">started around 1565 with the introduction of tobacco to England </w:t>
      </w:r>
      <w:sdt>
        <w:sdtPr>
          <w:id w:val="7885345"/>
          <w:citation/>
        </w:sdtPr>
        <w:sdtContent>
          <w:r w:rsidR="008E5A46">
            <w:fldChar w:fldCharType="begin"/>
          </w:r>
          <w:r w:rsidR="008E5A46">
            <w:instrText xml:space="preserve"> CITATION CNN \l 2057 </w:instrText>
          </w:r>
          <w:r w:rsidR="008E5A46">
            <w:fldChar w:fldCharType="separate"/>
          </w:r>
          <w:r w:rsidR="008E5A46">
            <w:rPr>
              <w:noProof/>
            </w:rPr>
            <w:t>(CNN, n.d.)</w:t>
          </w:r>
          <w:r w:rsidR="008E5A46">
            <w:fldChar w:fldCharType="end"/>
          </w:r>
        </w:sdtContent>
      </w:sdt>
      <w:r w:rsidR="008E5A46">
        <w:t xml:space="preserve"> soon after </w:t>
      </w:r>
      <w:r>
        <w:t>this, commercial crops</w:t>
      </w:r>
      <w:r w:rsidR="008E5A46">
        <w:t xml:space="preserve"> started to be grown and the tobacco industry was born.  Initially it was considered that smoking was “safe” due to the time and lack of modern medical equipment there was no reason to think otherwise.  Then by 1930 the first links were discovered between smoking and cancer, by 1944 medical professions were warning the general population that smokers don’t live as long as non-smokers.</w:t>
      </w:r>
    </w:p>
    <w:p w14:paraId="3BCA9D22" w14:textId="3D277352" w:rsidR="0080246F" w:rsidRDefault="00095D08" w:rsidP="0080246F">
      <w:pPr>
        <w:spacing w:line="360" w:lineRule="auto"/>
        <w:jc w:val="both"/>
      </w:pPr>
      <w:r>
        <w:t xml:space="preserve">According to </w:t>
      </w:r>
      <w:sdt>
        <w:sdtPr>
          <w:id w:val="-2129307781"/>
          <w:citation/>
        </w:sdtPr>
        <w:sdtContent>
          <w:r>
            <w:fldChar w:fldCharType="begin"/>
          </w:r>
          <w:r>
            <w:instrText xml:space="preserve"> CITATION Gil10 \l 2057 </w:instrText>
          </w:r>
          <w:r>
            <w:fldChar w:fldCharType="separate"/>
          </w:r>
          <w:r>
            <w:rPr>
              <w:noProof/>
            </w:rPr>
            <w:t>(Gilmore, Branston, &amp; Sweanor, 2010)</w:t>
          </w:r>
          <w:r>
            <w:fldChar w:fldCharType="end"/>
          </w:r>
        </w:sdtContent>
      </w:sdt>
      <w:r>
        <w:t xml:space="preserve"> it is considered that the Tobacco industry has four main market failures, these are </w:t>
      </w:r>
      <w:r w:rsidR="00A57583">
        <w:t>Information failure, Externalities (will be discussed at length in the next section), Market Power and taxation.</w:t>
      </w:r>
    </w:p>
    <w:p w14:paraId="6F8CD03D" w14:textId="64EA56B8" w:rsidR="00967BD3" w:rsidRDefault="00967BD3" w:rsidP="0080246F">
      <w:pPr>
        <w:spacing w:line="360" w:lineRule="auto"/>
        <w:jc w:val="both"/>
      </w:pPr>
      <w:r>
        <w:t xml:space="preserve">Pollution is a major market failure of the tobacco industry, according to </w:t>
      </w:r>
      <w:sdt>
        <w:sdtPr>
          <w:id w:val="1289083653"/>
          <w:citation/>
        </w:sdtPr>
        <w:sdtContent>
          <w:r>
            <w:fldChar w:fldCharType="begin"/>
          </w:r>
          <w:r>
            <w:instrText xml:space="preserve"> CITATION Ukp24 \l 2057 </w:instrText>
          </w:r>
          <w:r>
            <w:fldChar w:fldCharType="separate"/>
          </w:r>
          <w:r>
            <w:rPr>
              <w:noProof/>
            </w:rPr>
            <w:t>(Ukpanah, 2024)</w:t>
          </w:r>
          <w:r>
            <w:fldChar w:fldCharType="end"/>
          </w:r>
        </w:sdtContent>
      </w:sdt>
      <w:r>
        <w:t xml:space="preserve"> smoking cost the environment “8 million human lives, 600 million trees, 200,000 hectares of land, 22 billion tonnes of water and 84 million tonnes of C02”.  Cigarette butts are globally the most littered item with 4.5 trillion being discarded every year, this in turn causes reduced air quality, both locally in the form of second hand smoke and as stated about in the form of 84 million tonnes of C02, as a comparison the country of Nigeria only produces 82 million tonnes of C02 per year</w:t>
      </w:r>
      <w:sdt>
        <w:sdtPr>
          <w:id w:val="1211770763"/>
          <w:citation/>
        </w:sdtPr>
        <w:sdtContent>
          <w:r>
            <w:fldChar w:fldCharType="begin"/>
          </w:r>
          <w:r>
            <w:instrText xml:space="preserve"> CITATION wor \l 2057 </w:instrText>
          </w:r>
          <w:r>
            <w:fldChar w:fldCharType="separate"/>
          </w:r>
          <w:r>
            <w:rPr>
              <w:noProof/>
            </w:rPr>
            <w:t xml:space="preserve"> (worldometer, n.d.)</w:t>
          </w:r>
          <w:r>
            <w:fldChar w:fldCharType="end"/>
          </w:r>
        </w:sdtContent>
      </w:sdt>
      <w:r>
        <w:t>.</w:t>
      </w:r>
    </w:p>
    <w:p w14:paraId="1E08A34B" w14:textId="77777777" w:rsidR="0080246F" w:rsidRPr="00866BCC" w:rsidRDefault="0080246F" w:rsidP="0080246F">
      <w:pPr>
        <w:spacing w:line="360" w:lineRule="auto"/>
        <w:jc w:val="both"/>
      </w:pPr>
    </w:p>
    <w:p w14:paraId="154D09CC" w14:textId="10319419" w:rsidR="003C71B4" w:rsidRPr="00866BCC" w:rsidRDefault="003C71B4" w:rsidP="003C71B4">
      <w:pPr>
        <w:rPr>
          <w:b/>
          <w:bCs/>
          <w:sz w:val="28"/>
          <w:szCs w:val="28"/>
        </w:rPr>
      </w:pPr>
      <w:r w:rsidRPr="00866BCC">
        <w:rPr>
          <w:b/>
          <w:bCs/>
          <w:sz w:val="28"/>
          <w:szCs w:val="28"/>
        </w:rPr>
        <w:lastRenderedPageBreak/>
        <w:t>Externality</w:t>
      </w:r>
    </w:p>
    <w:p w14:paraId="590B2FBD" w14:textId="1D334964" w:rsidR="00866BCC" w:rsidRPr="00866BCC" w:rsidRDefault="00866BCC" w:rsidP="003C71B4"/>
    <w:p w14:paraId="5393521A" w14:textId="3C09D4B3" w:rsidR="00866BCC" w:rsidRDefault="00FA1DF3" w:rsidP="00866BCC">
      <w:pPr>
        <w:spacing w:line="360" w:lineRule="auto"/>
        <w:jc w:val="both"/>
      </w:pPr>
      <w:r>
        <w:t xml:space="preserve">As stated previously externalities are when market activity starts to </w:t>
      </w:r>
      <w:r w:rsidR="000532CA">
        <w:t>influence</w:t>
      </w:r>
      <w:r>
        <w:t xml:space="preserve"> those outside of the market, this can be positive or negative </w:t>
      </w:r>
      <w:sdt>
        <w:sdtPr>
          <w:id w:val="1355161208"/>
          <w:citation/>
        </w:sdtPr>
        <w:sdtContent>
          <w:r>
            <w:fldChar w:fldCharType="begin"/>
          </w:r>
          <w:r>
            <w:instrText xml:space="preserve"> CITATION Oxf24 \l 2057 </w:instrText>
          </w:r>
          <w:r>
            <w:fldChar w:fldCharType="separate"/>
          </w:r>
          <w:r>
            <w:rPr>
              <w:noProof/>
            </w:rPr>
            <w:t>(Oxford Scholastica, 2024)</w:t>
          </w:r>
          <w:r>
            <w:fldChar w:fldCharType="end"/>
          </w:r>
        </w:sdtContent>
      </w:sdt>
      <w:r>
        <w:t>, however in the Tobacco industry there are very few positive externalities.</w:t>
      </w:r>
    </w:p>
    <w:p w14:paraId="068DCD41" w14:textId="36C87F96" w:rsidR="006179C2" w:rsidRDefault="006179C2" w:rsidP="00866BCC">
      <w:pPr>
        <w:spacing w:line="360" w:lineRule="auto"/>
        <w:jc w:val="both"/>
      </w:pPr>
      <w:r>
        <w:t xml:space="preserve">The externalities of the tobacco industry are quite varied and there are </w:t>
      </w:r>
      <w:proofErr w:type="gramStart"/>
      <w:r>
        <w:t>a number of</w:t>
      </w:r>
      <w:proofErr w:type="gramEnd"/>
      <w:r>
        <w:t xml:space="preserve"> different </w:t>
      </w:r>
      <w:r w:rsidR="00E3209F">
        <w:t>areas</w:t>
      </w:r>
      <w:r>
        <w:t xml:space="preserve"> that can be address, for the purpose of this piece we will be focus on three key externalities.</w:t>
      </w:r>
    </w:p>
    <w:p w14:paraId="26BEEB1E" w14:textId="6669158F" w:rsidR="00477BCF" w:rsidRDefault="00477BCF" w:rsidP="00866BCC">
      <w:pPr>
        <w:spacing w:line="360" w:lineRule="auto"/>
        <w:jc w:val="both"/>
      </w:pPr>
      <w:r>
        <w:t xml:space="preserve">The externality linked to the tobacco industry is that of production, although there are some issues that arise with the production process such as the C02 produced to create the products, it is the issues that arise postproduction that have the biggest effect on society and the </w:t>
      </w:r>
      <w:proofErr w:type="gramStart"/>
      <w:r>
        <w:t>environment as a whole</w:t>
      </w:r>
      <w:proofErr w:type="gramEnd"/>
      <w:r>
        <w:t xml:space="preserve">. </w:t>
      </w:r>
    </w:p>
    <w:p w14:paraId="005AE26C" w14:textId="7C25D773" w:rsidR="006179C2" w:rsidRDefault="006179C2" w:rsidP="00866BCC">
      <w:pPr>
        <w:spacing w:line="360" w:lineRule="auto"/>
        <w:jc w:val="both"/>
      </w:pPr>
      <w:r>
        <w:tab/>
        <w:t>Health Cost –</w:t>
      </w:r>
      <w:r w:rsidR="0080246F">
        <w:t xml:space="preserve"> Health costs are a huge externality to the tobacco industry, according to </w:t>
      </w:r>
      <w:sdt>
        <w:sdtPr>
          <w:id w:val="-727071670"/>
          <w:citation/>
        </w:sdtPr>
        <w:sdtContent>
          <w:r w:rsidR="0080246F">
            <w:fldChar w:fldCharType="begin"/>
          </w:r>
          <w:r w:rsidR="0080246F">
            <w:instrText xml:space="preserve"> CITATION Gov223 \l 2057 </w:instrText>
          </w:r>
          <w:r w:rsidR="0080246F">
            <w:fldChar w:fldCharType="separate"/>
          </w:r>
          <w:r w:rsidR="0080246F">
            <w:rPr>
              <w:noProof/>
            </w:rPr>
            <w:t>(Gov.Wales, 2022)</w:t>
          </w:r>
          <w:r w:rsidR="0080246F">
            <w:fldChar w:fldCharType="end"/>
          </w:r>
        </w:sdtContent>
      </w:sdt>
      <w:r w:rsidR="0080246F">
        <w:t xml:space="preserve"> the estimated cost to the NHS for treating smoking related diseases is estimated at £302 million per year.  </w:t>
      </w:r>
      <w:r w:rsidR="0067540E">
        <w:t xml:space="preserve">According to </w:t>
      </w:r>
      <w:sdt>
        <w:sdtPr>
          <w:id w:val="-249425272"/>
          <w:citation/>
        </w:sdtPr>
        <w:sdtContent>
          <w:r w:rsidR="0067540E">
            <w:fldChar w:fldCharType="begin"/>
          </w:r>
          <w:r w:rsidR="0067540E">
            <w:instrText xml:space="preserve"> CITATION Gov223 \l 2057 </w:instrText>
          </w:r>
          <w:r w:rsidR="0067540E">
            <w:fldChar w:fldCharType="separate"/>
          </w:r>
          <w:r w:rsidR="0067540E">
            <w:rPr>
              <w:noProof/>
            </w:rPr>
            <w:t>(Gov.Wales, 2022)</w:t>
          </w:r>
          <w:r w:rsidR="0067540E">
            <w:fldChar w:fldCharType="end"/>
          </w:r>
        </w:sdtContent>
      </w:sdt>
      <w:r w:rsidR="0067540E">
        <w:t xml:space="preserve"> most adults that smoke would have had their first cigarette in their teenage years, this means that by the time smoking related disease are detected that could have been smoking for several years.</w:t>
      </w:r>
    </w:p>
    <w:p w14:paraId="49C3710D" w14:textId="42D84C9B" w:rsidR="00477BCF" w:rsidRDefault="0067540E" w:rsidP="00866BCC">
      <w:pPr>
        <w:spacing w:line="360" w:lineRule="auto"/>
        <w:jc w:val="both"/>
      </w:pPr>
      <w:r>
        <w:t xml:space="preserve">Recently alongside England, Wales launched their Smoke Free by 2030 initiative, the aim is to focus on social groups where the prevalence of smoking is much higher, making smoke free areas the norm, working with the United Kingdom government to make the smoke free generation happen and supporting more smoker to quit and take up a healthier lifestyle </w:t>
      </w:r>
      <w:sdt>
        <w:sdtPr>
          <w:id w:val="2029212472"/>
          <w:citation/>
        </w:sdtPr>
        <w:sdtContent>
          <w:r>
            <w:fldChar w:fldCharType="begin"/>
          </w:r>
          <w:r>
            <w:instrText xml:space="preserve"> CITATION Gov223 \l 2057 </w:instrText>
          </w:r>
          <w:r>
            <w:fldChar w:fldCharType="separate"/>
          </w:r>
          <w:r>
            <w:rPr>
              <w:noProof/>
            </w:rPr>
            <w:t>(Gov.Wales, 2022)</w:t>
          </w:r>
          <w:r>
            <w:fldChar w:fldCharType="end"/>
          </w:r>
        </w:sdtContent>
      </w:sdt>
      <w:r>
        <w:t>.</w:t>
      </w:r>
      <w:r w:rsidR="00477BCF">
        <w:t xml:space="preserve">  According to </w:t>
      </w:r>
      <w:sdt>
        <w:sdtPr>
          <w:id w:val="760185138"/>
          <w:citation/>
        </w:sdtPr>
        <w:sdtContent>
          <w:r w:rsidR="00477BCF">
            <w:fldChar w:fldCharType="begin"/>
          </w:r>
          <w:r w:rsidR="00477BCF">
            <w:instrText xml:space="preserve"> CITATION Dem231 \l 2057 </w:instrText>
          </w:r>
          <w:r w:rsidR="00477BCF">
            <w:fldChar w:fldCharType="separate"/>
          </w:r>
          <w:r w:rsidR="00477BCF">
            <w:rPr>
              <w:noProof/>
            </w:rPr>
            <w:t>(Demianyk, 2023)</w:t>
          </w:r>
          <w:r w:rsidR="00477BCF">
            <w:fldChar w:fldCharType="end"/>
          </w:r>
        </w:sdtContent>
      </w:sdt>
      <w:r w:rsidR="00477BCF">
        <w:t xml:space="preserve"> smoking is more prevalent in the male population with 14.6% smoking as opposed to 11.2% in females.</w:t>
      </w:r>
    </w:p>
    <w:p w14:paraId="3E13492E" w14:textId="78648F7B" w:rsidR="006179C2" w:rsidRDefault="006179C2" w:rsidP="00866BCC">
      <w:pPr>
        <w:spacing w:line="360" w:lineRule="auto"/>
        <w:jc w:val="both"/>
      </w:pPr>
      <w:r>
        <w:tab/>
        <w:t>Second Hand Smoke –</w:t>
      </w:r>
      <w:r w:rsidR="0080246F">
        <w:t xml:space="preserve"> Smoking is not just an issue to the smoker, the issues around </w:t>
      </w:r>
      <w:r w:rsidR="0067540E">
        <w:t>second-hand</w:t>
      </w:r>
      <w:r w:rsidR="0080246F">
        <w:t xml:space="preserve"> smoke </w:t>
      </w:r>
      <w:proofErr w:type="gramStart"/>
      <w:r w:rsidR="0080246F">
        <w:t>are</w:t>
      </w:r>
      <w:proofErr w:type="gramEnd"/>
      <w:r w:rsidR="0080246F">
        <w:t xml:space="preserve"> also a huge externality for the tob</w:t>
      </w:r>
      <w:r w:rsidR="0067540E">
        <w:t>ac</w:t>
      </w:r>
      <w:r w:rsidR="0080246F">
        <w:t xml:space="preserve">co industry, according to </w:t>
      </w:r>
      <w:sdt>
        <w:sdtPr>
          <w:id w:val="-1859198655"/>
          <w:citation/>
        </w:sdtPr>
        <w:sdtContent>
          <w:r w:rsidR="0080246F">
            <w:fldChar w:fldCharType="begin"/>
          </w:r>
          <w:r w:rsidR="0080246F">
            <w:instrText xml:space="preserve"> CITATION Gov223 \l 2057 </w:instrText>
          </w:r>
          <w:r w:rsidR="0080246F">
            <w:fldChar w:fldCharType="separate"/>
          </w:r>
          <w:r w:rsidR="0080246F">
            <w:rPr>
              <w:noProof/>
            </w:rPr>
            <w:t>(Gov.Wales, 2022)</w:t>
          </w:r>
          <w:r w:rsidR="0080246F">
            <w:fldChar w:fldCharType="end"/>
          </w:r>
        </w:sdtContent>
      </w:sdt>
      <w:r w:rsidR="0080246F">
        <w:t xml:space="preserve"> being around a smoker increases your chances of developing smoking related diseases.  With the implementation of the smoking ban in July 2007 </w:t>
      </w:r>
      <w:sdt>
        <w:sdtPr>
          <w:id w:val="730579285"/>
          <w:citation/>
        </w:sdtPr>
        <w:sdtContent>
          <w:r w:rsidR="0080246F">
            <w:fldChar w:fldCharType="begin"/>
          </w:r>
          <w:r w:rsidR="0080246F">
            <w:instrText xml:space="preserve"> CITATION Smo1 \l 2057 </w:instrText>
          </w:r>
          <w:r w:rsidR="0080246F">
            <w:fldChar w:fldCharType="separate"/>
          </w:r>
          <w:r w:rsidR="0080246F">
            <w:rPr>
              <w:noProof/>
            </w:rPr>
            <w:t>(Smoke Free Action, n.d.)</w:t>
          </w:r>
          <w:r w:rsidR="0080246F">
            <w:fldChar w:fldCharType="end"/>
          </w:r>
        </w:sdtContent>
      </w:sdt>
      <w:r w:rsidR="0080246F">
        <w:t xml:space="preserve"> the risk of passive some </w:t>
      </w:r>
      <w:r w:rsidR="0067540E">
        <w:t>inhalations</w:t>
      </w:r>
      <w:r w:rsidR="0080246F">
        <w:t xml:space="preserve"> were reduced significantly.  According to </w:t>
      </w:r>
      <w:sdt>
        <w:sdtPr>
          <w:id w:val="-409548507"/>
          <w:citation/>
        </w:sdtPr>
        <w:sdtContent>
          <w:r w:rsidR="0080246F">
            <w:fldChar w:fldCharType="begin"/>
          </w:r>
          <w:r w:rsidR="0080246F">
            <w:instrText xml:space="preserve"> CITATION Gov223 \l 2057 </w:instrText>
          </w:r>
          <w:r w:rsidR="0080246F">
            <w:fldChar w:fldCharType="separate"/>
          </w:r>
          <w:r w:rsidR="0080246F">
            <w:rPr>
              <w:noProof/>
            </w:rPr>
            <w:t>(Gov.Wales, 2022)</w:t>
          </w:r>
          <w:r w:rsidR="0080246F">
            <w:fldChar w:fldCharType="end"/>
          </w:r>
        </w:sdtContent>
      </w:sdt>
      <w:r w:rsidR="0080246F">
        <w:t xml:space="preserve"> second hand smoke is particularly harmful for children who are at an increased risk of developing ear issues, asthma </w:t>
      </w:r>
      <w:proofErr w:type="gramStart"/>
      <w:r w:rsidR="0080246F">
        <w:t>and also</w:t>
      </w:r>
      <w:proofErr w:type="gramEnd"/>
      <w:r w:rsidR="0080246F">
        <w:t xml:space="preserve"> allergies if exposed to second hand smoke.  In 2015 smoking was banned in Cars that carry children, this has again helped to </w:t>
      </w:r>
      <w:r w:rsidR="0080246F">
        <w:lastRenderedPageBreak/>
        <w:t xml:space="preserve">alleviate some of the risk posed </w:t>
      </w:r>
      <w:r w:rsidR="0067540E">
        <w:t xml:space="preserve">by second hand smoke.  In 2021 it become illegal in Wales to smoke in any childcare setting, school ground, and public playgrounds </w:t>
      </w:r>
      <w:sdt>
        <w:sdtPr>
          <w:id w:val="1069626625"/>
          <w:citation/>
        </w:sdtPr>
        <w:sdtContent>
          <w:r w:rsidR="0067540E">
            <w:fldChar w:fldCharType="begin"/>
          </w:r>
          <w:r w:rsidR="0067540E">
            <w:instrText xml:space="preserve"> CITATION Gov223 \l 2057 </w:instrText>
          </w:r>
          <w:r w:rsidR="0067540E">
            <w:fldChar w:fldCharType="separate"/>
          </w:r>
          <w:r w:rsidR="0067540E">
            <w:rPr>
              <w:noProof/>
            </w:rPr>
            <w:t>(Gov.Wales, 2022)</w:t>
          </w:r>
          <w:r w:rsidR="0067540E">
            <w:fldChar w:fldCharType="end"/>
          </w:r>
        </w:sdtContent>
      </w:sdt>
      <w:r w:rsidR="0067540E">
        <w:t>.</w:t>
      </w:r>
    </w:p>
    <w:p w14:paraId="74C8C4C6" w14:textId="09158C97" w:rsidR="006179C2" w:rsidRDefault="006179C2" w:rsidP="00866BCC">
      <w:pPr>
        <w:spacing w:line="360" w:lineRule="auto"/>
        <w:jc w:val="both"/>
      </w:pPr>
      <w:r>
        <w:tab/>
        <w:t xml:space="preserve">Reduced Productivity </w:t>
      </w:r>
      <w:r w:rsidR="00E107C0">
        <w:t>–</w:t>
      </w:r>
      <w:r>
        <w:t xml:space="preserve"> </w:t>
      </w:r>
      <w:r w:rsidR="00E107C0">
        <w:t xml:space="preserve">Productivity in smokers is generally less than productivity in a non-smoker </w:t>
      </w:r>
      <w:sdt>
        <w:sdtPr>
          <w:id w:val="29615388"/>
          <w:citation/>
        </w:sdtPr>
        <w:sdtContent>
          <w:r w:rsidR="00E107C0">
            <w:fldChar w:fldCharType="begin"/>
          </w:r>
          <w:r w:rsidR="00E107C0">
            <w:instrText xml:space="preserve"> CITATION Ind \l 2057 </w:instrText>
          </w:r>
          <w:r w:rsidR="00E107C0">
            <w:fldChar w:fldCharType="separate"/>
          </w:r>
          <w:r w:rsidR="00E107C0">
            <w:rPr>
              <w:noProof/>
            </w:rPr>
            <w:t>(Indus Health, n.d.)</w:t>
          </w:r>
          <w:r w:rsidR="00E107C0">
            <w:fldChar w:fldCharType="end"/>
          </w:r>
        </w:sdtContent>
      </w:sdt>
      <w:r w:rsidR="00E107C0">
        <w:t xml:space="preserve">, this is due to the nature of how smoking is viewed in the workplace, smokers tend to take longer and more frequent breaks, this can in turn reduce concentration as well as reducing productivity.  According to </w:t>
      </w:r>
      <w:sdt>
        <w:sdtPr>
          <w:id w:val="762651861"/>
          <w:citation/>
        </w:sdtPr>
        <w:sdtContent>
          <w:r w:rsidR="00E107C0">
            <w:fldChar w:fldCharType="begin"/>
          </w:r>
          <w:r w:rsidR="00E107C0">
            <w:instrText xml:space="preserve"> CITATION Dem231 \l 2057 </w:instrText>
          </w:r>
          <w:r w:rsidR="00E107C0">
            <w:fldChar w:fldCharType="separate"/>
          </w:r>
          <w:r w:rsidR="00E107C0">
            <w:rPr>
              <w:noProof/>
            </w:rPr>
            <w:t>(Demianyk, 2023)</w:t>
          </w:r>
          <w:r w:rsidR="00E107C0">
            <w:fldChar w:fldCharType="end"/>
          </w:r>
        </w:sdtContent>
      </w:sdt>
      <w:r w:rsidR="00E107C0">
        <w:t xml:space="preserve"> on average a smoker will gain an extra week of holiday each year from the accumulation of smoke breaks, approximately 39 hours a year when totalled up.  This is a huge amount of work that is being lost through reduced productivity, according to </w:t>
      </w:r>
      <w:sdt>
        <w:sdtPr>
          <w:id w:val="-119157532"/>
          <w:citation/>
        </w:sdtPr>
        <w:sdtContent>
          <w:r w:rsidR="00E107C0">
            <w:fldChar w:fldCharType="begin"/>
          </w:r>
          <w:r w:rsidR="00E107C0">
            <w:instrText xml:space="preserve"> CITATION Tru16 \l 2057 </w:instrText>
          </w:r>
          <w:r w:rsidR="00E107C0">
            <w:fldChar w:fldCharType="separate"/>
          </w:r>
          <w:r w:rsidR="00E107C0">
            <w:rPr>
              <w:noProof/>
            </w:rPr>
            <w:t>(Truth Initiative, 2016)</w:t>
          </w:r>
          <w:r w:rsidR="00E107C0">
            <w:fldChar w:fldCharType="end"/>
          </w:r>
        </w:sdtContent>
      </w:sdt>
      <w:r w:rsidR="00E107C0">
        <w:t xml:space="preserve"> smokers earn 20% less money when compared to non-smokers and have a 24% lower chance of getting a job within a year when compared to non-smokers.</w:t>
      </w:r>
    </w:p>
    <w:p w14:paraId="477D9DEB" w14:textId="3FA1CF4D" w:rsidR="003C71B4" w:rsidRPr="00866BCC" w:rsidRDefault="00967BD3" w:rsidP="00967BD3">
      <w:pPr>
        <w:spacing w:line="360" w:lineRule="auto"/>
        <w:jc w:val="both"/>
      </w:pPr>
      <w:r>
        <w:t xml:space="preserve">Many </w:t>
      </w:r>
      <w:proofErr w:type="gramStart"/>
      <w:r>
        <w:t>business</w:t>
      </w:r>
      <w:proofErr w:type="gramEnd"/>
      <w:r>
        <w:t xml:space="preserve"> are now looking into becoming a smoke free workplace, with legislation effectively banning all smoking inside of business it is now down to the employer to decide if they wish to stop smoke breaks altogether.</w:t>
      </w:r>
    </w:p>
    <w:p w14:paraId="39200CCC" w14:textId="721876A5" w:rsidR="003C71B4" w:rsidRPr="00866BCC" w:rsidRDefault="003C71B4" w:rsidP="003C71B4">
      <w:pPr>
        <w:rPr>
          <w:b/>
          <w:bCs/>
          <w:sz w:val="28"/>
          <w:szCs w:val="28"/>
        </w:rPr>
      </w:pPr>
      <w:r w:rsidRPr="00866BCC">
        <w:rPr>
          <w:b/>
          <w:bCs/>
          <w:sz w:val="28"/>
          <w:szCs w:val="28"/>
        </w:rPr>
        <w:t>Solutions</w:t>
      </w:r>
    </w:p>
    <w:p w14:paraId="2F8C8171" w14:textId="3C4E9C4D" w:rsidR="00866BCC" w:rsidRPr="00866BCC" w:rsidRDefault="00866BCC" w:rsidP="003C71B4"/>
    <w:p w14:paraId="2ECEFE0E" w14:textId="4A4AD5B3" w:rsidR="00866BCC" w:rsidRDefault="000532CA" w:rsidP="00866BCC">
      <w:pPr>
        <w:spacing w:line="360" w:lineRule="auto"/>
        <w:jc w:val="both"/>
      </w:pPr>
      <w:r>
        <w:t xml:space="preserve">As stated previously when a market failure occurs outside help is normally required to try and redress the balance, this has been an ongoing rebalancing within the tobacco industry, here we will discuss the solutions used and potential option for the future to manage how </w:t>
      </w:r>
      <w:r w:rsidR="00E620C5">
        <w:t>future generations interact with tobacco and smoking in general.</w:t>
      </w:r>
    </w:p>
    <w:p w14:paraId="10AF5056" w14:textId="3295423D" w:rsidR="00E620C5" w:rsidRDefault="00E620C5" w:rsidP="00866BCC">
      <w:pPr>
        <w:spacing w:line="360" w:lineRule="auto"/>
        <w:jc w:val="both"/>
      </w:pPr>
      <w:r>
        <w:tab/>
      </w:r>
      <w:r w:rsidR="00051F15">
        <w:t xml:space="preserve">Taxation – </w:t>
      </w:r>
      <w:r w:rsidR="006750BA">
        <w:t xml:space="preserve">Taxation </w:t>
      </w:r>
      <w:proofErr w:type="gramStart"/>
      <w:r w:rsidR="006750BA">
        <w:t>is considered to be</w:t>
      </w:r>
      <w:proofErr w:type="gramEnd"/>
      <w:r w:rsidR="006750BA">
        <w:t xml:space="preserve"> the most effective way of reducing the rates of smokers </w:t>
      </w:r>
      <w:sdt>
        <w:sdtPr>
          <w:id w:val="-937522054"/>
          <w:citation/>
        </w:sdtPr>
        <w:sdtContent>
          <w:r w:rsidR="006750BA">
            <w:fldChar w:fldCharType="begin"/>
          </w:r>
          <w:r w:rsidR="006750BA">
            <w:instrText xml:space="preserve"> CITATION NHS18 \l 2057 </w:instrText>
          </w:r>
          <w:r w:rsidR="006750BA">
            <w:fldChar w:fldCharType="separate"/>
          </w:r>
          <w:r w:rsidR="006750BA">
            <w:rPr>
              <w:noProof/>
            </w:rPr>
            <w:t>(NHS Scotland, 2018)</w:t>
          </w:r>
          <w:r w:rsidR="006750BA">
            <w:fldChar w:fldCharType="end"/>
          </w:r>
        </w:sdtContent>
      </w:sdt>
      <w:r w:rsidR="006750BA">
        <w:t xml:space="preserve">, the evidence shows that with the correct price rises smoking rates are continuing to fall.  However according to </w:t>
      </w:r>
      <w:sdt>
        <w:sdtPr>
          <w:id w:val="-1067949238"/>
          <w:citation/>
        </w:sdtPr>
        <w:sdtContent>
          <w:r w:rsidR="006750BA">
            <w:fldChar w:fldCharType="begin"/>
          </w:r>
          <w:r w:rsidR="006750BA">
            <w:instrText xml:space="preserve"> CITATION NHS18 \l 2057 </w:instrText>
          </w:r>
          <w:r w:rsidR="006750BA">
            <w:fldChar w:fldCharType="separate"/>
          </w:r>
          <w:r w:rsidR="006750BA">
            <w:rPr>
              <w:noProof/>
            </w:rPr>
            <w:t>(NHS Scotland, 2018)</w:t>
          </w:r>
          <w:r w:rsidR="006750BA">
            <w:fldChar w:fldCharType="end"/>
          </w:r>
        </w:sdtContent>
      </w:sdt>
      <w:r w:rsidR="006750BA">
        <w:t xml:space="preserve"> the difference between budget and premium tobacco products is quite significant, which is leading to additional health inequalities as those that can afford to cover the rising cost with the additional taxation are being able to afford a better product than those on lower incomes.</w:t>
      </w:r>
    </w:p>
    <w:p w14:paraId="59674F2D" w14:textId="405842C3" w:rsidR="006750BA" w:rsidRDefault="006750BA" w:rsidP="00866BCC">
      <w:pPr>
        <w:spacing w:line="360" w:lineRule="auto"/>
        <w:jc w:val="both"/>
      </w:pPr>
      <w:r>
        <w:t xml:space="preserve">According to </w:t>
      </w:r>
      <w:sdt>
        <w:sdtPr>
          <w:id w:val="1844736186"/>
          <w:citation/>
        </w:sdtPr>
        <w:sdtContent>
          <w:r>
            <w:fldChar w:fldCharType="begin"/>
          </w:r>
          <w:r>
            <w:instrText xml:space="preserve"> CITATION Bad11 \l 2057 </w:instrText>
          </w:r>
          <w:r>
            <w:fldChar w:fldCharType="separate"/>
          </w:r>
          <w:r>
            <w:rPr>
              <w:noProof/>
            </w:rPr>
            <w:t>(Bader, Boisclair, &amp; Ferrence, 2011)</w:t>
          </w:r>
          <w:r>
            <w:fldChar w:fldCharType="end"/>
          </w:r>
        </w:sdtContent>
      </w:sdt>
      <w:r>
        <w:t xml:space="preserve">, although taxation has been shown to work when it comes to prevention and reduction of smokers in the UK, there is still more information needed in regard to people with Mental Health issue or long term addiction, increasing the price of the product for people with such issues will mean that they will then be unable to afford other essential items such as food and housing.  This disparity also links </w:t>
      </w:r>
      <w:r>
        <w:lastRenderedPageBreak/>
        <w:t xml:space="preserve">back to those stated by </w:t>
      </w:r>
      <w:sdt>
        <w:sdtPr>
          <w:id w:val="1165899768"/>
          <w:citation/>
        </w:sdtPr>
        <w:sdtContent>
          <w:r>
            <w:fldChar w:fldCharType="begin"/>
          </w:r>
          <w:r>
            <w:instrText xml:space="preserve"> CITATION NHS18 \l 2057 </w:instrText>
          </w:r>
          <w:r>
            <w:fldChar w:fldCharType="separate"/>
          </w:r>
          <w:r>
            <w:rPr>
              <w:noProof/>
            </w:rPr>
            <w:t>(NHS Scotland, 2018)</w:t>
          </w:r>
          <w:r>
            <w:fldChar w:fldCharType="end"/>
          </w:r>
        </w:sdtContent>
      </w:sdt>
      <w:r>
        <w:t xml:space="preserve"> in that taxation is only fuelling </w:t>
      </w:r>
      <w:proofErr w:type="gramStart"/>
      <w:r>
        <w:t>an</w:t>
      </w:r>
      <w:proofErr w:type="gramEnd"/>
      <w:r>
        <w:t xml:space="preserve"> major health inequality.</w:t>
      </w:r>
    </w:p>
    <w:p w14:paraId="3389F605" w14:textId="59831BAE" w:rsidR="00051F15" w:rsidRDefault="00051F15" w:rsidP="00866BCC">
      <w:pPr>
        <w:spacing w:line="360" w:lineRule="auto"/>
        <w:jc w:val="both"/>
      </w:pPr>
      <w:r>
        <w:tab/>
        <w:t xml:space="preserve">Negative Advertisement </w:t>
      </w:r>
      <w:r w:rsidR="00FE2FF4">
        <w:t>–</w:t>
      </w:r>
      <w:r>
        <w:t xml:space="preserve"> </w:t>
      </w:r>
      <w:r w:rsidR="00FE2FF4">
        <w:t xml:space="preserve">The use of negative advertisement is not a new thing, however since October 2008 the UK government made it mandatory for all tobacco products to carry a warning of the potential risks of smoking.  The law dictated that 48% of the packet must be covered by these warnings </w:t>
      </w:r>
      <w:sdt>
        <w:sdtPr>
          <w:id w:val="-817109238"/>
          <w:citation/>
        </w:sdtPr>
        <w:sdtContent>
          <w:r w:rsidR="00FE2FF4">
            <w:fldChar w:fldCharType="begin"/>
          </w:r>
          <w:r w:rsidR="00FE2FF4">
            <w:instrText xml:space="preserve"> CITATION Tob \l 2057 </w:instrText>
          </w:r>
          <w:r w:rsidR="00FE2FF4">
            <w:fldChar w:fldCharType="separate"/>
          </w:r>
          <w:r w:rsidR="00FE2FF4">
            <w:rPr>
              <w:noProof/>
            </w:rPr>
            <w:t>(Tobacco Labelling RC, n.d.)</w:t>
          </w:r>
          <w:r w:rsidR="00FE2FF4">
            <w:fldChar w:fldCharType="end"/>
          </w:r>
        </w:sdtContent>
      </w:sdt>
      <w:r w:rsidR="00FE2FF4">
        <w:t xml:space="preserve">.  Then by 2016 the law was changed again so that at minimum of 65% of the packaging had to show health warnings, these could be Text, </w:t>
      </w:r>
      <w:proofErr w:type="gramStart"/>
      <w:r w:rsidR="00FE2FF4">
        <w:t>Photos</w:t>
      </w:r>
      <w:proofErr w:type="gramEnd"/>
      <w:r w:rsidR="00FE2FF4">
        <w:t xml:space="preserve"> or smoking cessation information.</w:t>
      </w:r>
    </w:p>
    <w:p w14:paraId="7A81AAE3" w14:textId="7C35554C" w:rsidR="00FE2FF4" w:rsidRDefault="00FE2FF4" w:rsidP="00866BCC">
      <w:pPr>
        <w:spacing w:line="360" w:lineRule="auto"/>
        <w:jc w:val="both"/>
      </w:pPr>
      <w:r>
        <w:t xml:space="preserve">In </w:t>
      </w:r>
      <w:r w:rsidR="00C00972">
        <w:t xml:space="preserve">May 2017 to United Kingdom rolled out the standardised tobacco packaging, gone were the bright and bold manufacturer branding to be replaced with dull brown package, health information and information on smoking cessation </w:t>
      </w:r>
      <w:sdt>
        <w:sdtPr>
          <w:id w:val="-398747399"/>
          <w:citation/>
        </w:sdtPr>
        <w:sdtContent>
          <w:r w:rsidR="00C00972">
            <w:fldChar w:fldCharType="begin"/>
          </w:r>
          <w:r w:rsidR="00C00972">
            <w:instrText xml:space="preserve"> CITATION Smo \l 2057 </w:instrText>
          </w:r>
          <w:r w:rsidR="00C00972">
            <w:fldChar w:fldCharType="separate"/>
          </w:r>
          <w:r w:rsidR="00C00972">
            <w:rPr>
              <w:noProof/>
            </w:rPr>
            <w:t>(Smoke Free Action, n.d.)</w:t>
          </w:r>
          <w:r w:rsidR="00C00972">
            <w:fldChar w:fldCharType="end"/>
          </w:r>
        </w:sdtContent>
      </w:sdt>
      <w:r w:rsidR="00C00972">
        <w:t>.</w:t>
      </w:r>
    </w:p>
    <w:p w14:paraId="5A8F35EA" w14:textId="05FA6ED9" w:rsidR="00E620C5" w:rsidRDefault="00E620C5" w:rsidP="00E620C5">
      <w:pPr>
        <w:spacing w:line="360" w:lineRule="auto"/>
        <w:ind w:firstLine="720"/>
        <w:jc w:val="both"/>
      </w:pPr>
      <w:r>
        <w:t>Smokefree 2030 – in 2019 it was announced by the UK government that they aimed to become Smoke Free in England by 2030, this would be achieved by adult smoking rates dropping to below 5%</w:t>
      </w:r>
      <w:sdt>
        <w:sdtPr>
          <w:id w:val="594515763"/>
          <w:citation/>
        </w:sdtPr>
        <w:sdtContent>
          <w:r>
            <w:fldChar w:fldCharType="begin"/>
          </w:r>
          <w:r>
            <w:instrText xml:space="preserve"> CITATION Bal23 \l 2057 </w:instrText>
          </w:r>
          <w:r>
            <w:fldChar w:fldCharType="separate"/>
          </w:r>
          <w:r>
            <w:rPr>
              <w:noProof/>
            </w:rPr>
            <w:t xml:space="preserve"> (Balogun &amp; Harker, 2023)</w:t>
          </w:r>
          <w:r>
            <w:fldChar w:fldCharType="end"/>
          </w:r>
        </w:sdtContent>
      </w:sdt>
      <w:r>
        <w:t xml:space="preserve"> the current rate sits at 12.9% </w:t>
      </w:r>
      <w:sdt>
        <w:sdtPr>
          <w:id w:val="-555547002"/>
          <w:citation/>
        </w:sdtPr>
        <w:sdtContent>
          <w:r>
            <w:fldChar w:fldCharType="begin"/>
          </w:r>
          <w:r>
            <w:instrText xml:space="preserve"> CITATION ONS23 \l 2057 </w:instrText>
          </w:r>
          <w:r>
            <w:fldChar w:fldCharType="separate"/>
          </w:r>
          <w:r>
            <w:rPr>
              <w:noProof/>
            </w:rPr>
            <w:t>(ONS, 2023)</w:t>
          </w:r>
          <w:r>
            <w:fldChar w:fldCharType="end"/>
          </w:r>
        </w:sdtContent>
      </w:sdt>
      <w:r>
        <w:t xml:space="preserve"> this is the lowest prevalence of adult smokers since records began in 2011.</w:t>
      </w:r>
    </w:p>
    <w:p w14:paraId="12BA0672" w14:textId="07F34727" w:rsidR="00051F15" w:rsidRDefault="00051F15" w:rsidP="00051F15">
      <w:pPr>
        <w:spacing w:line="360" w:lineRule="auto"/>
        <w:jc w:val="both"/>
      </w:pPr>
      <w:r>
        <w:t xml:space="preserve">They plan to achieve this by creating the first “Smoke Free Generation” the idea is that any child born after the </w:t>
      </w:r>
      <w:proofErr w:type="gramStart"/>
      <w:r>
        <w:t>1</w:t>
      </w:r>
      <w:r w:rsidRPr="00051F15">
        <w:rPr>
          <w:vertAlign w:val="superscript"/>
        </w:rPr>
        <w:t>st</w:t>
      </w:r>
      <w:proofErr w:type="gramEnd"/>
      <w:r>
        <w:t xml:space="preserve"> January 2009 will never be legally old enough to purchase tobacco products.  This will be done by each year raising the legal age to purchase tobacco products by 1 year.</w:t>
      </w:r>
    </w:p>
    <w:p w14:paraId="7145E565" w14:textId="0E8B38F1" w:rsidR="00FE2FF4" w:rsidRDefault="00FE2FF4" w:rsidP="00051F15">
      <w:pPr>
        <w:spacing w:line="360" w:lineRule="auto"/>
        <w:jc w:val="both"/>
      </w:pPr>
      <w:r>
        <w:t xml:space="preserve">A new trend in the tobacco industry in the last few years is vaping, its considered my many as a solution to smoking, however the health effects of vaping as still very much unknown, currently the UK government is putting a ban on the sale of disposable vapes, banning the sale of nicotine free vapes to under 18’s and looking at measure to make the flavours on vapes less appealing to the younger market </w:t>
      </w:r>
      <w:sdt>
        <w:sdtPr>
          <w:id w:val="1308982616"/>
          <w:citation/>
        </w:sdtPr>
        <w:sdtContent>
          <w:r>
            <w:fldChar w:fldCharType="begin"/>
          </w:r>
          <w:r>
            <w:instrText xml:space="preserve"> CITATION NHS \l 2057 </w:instrText>
          </w:r>
          <w:r>
            <w:fldChar w:fldCharType="separate"/>
          </w:r>
          <w:r>
            <w:rPr>
              <w:noProof/>
            </w:rPr>
            <w:t>(NHS, n.d.)</w:t>
          </w:r>
          <w:r>
            <w:fldChar w:fldCharType="end"/>
          </w:r>
        </w:sdtContent>
      </w:sdt>
      <w:r>
        <w:t>.</w:t>
      </w:r>
    </w:p>
    <w:p w14:paraId="1D97D271" w14:textId="77777777" w:rsidR="003C71B4" w:rsidRPr="00866BCC" w:rsidRDefault="003C71B4" w:rsidP="003C71B4"/>
    <w:p w14:paraId="6470F4D7" w14:textId="7FBEAEF3" w:rsidR="003C71B4" w:rsidRPr="00866BCC" w:rsidRDefault="003C71B4" w:rsidP="003C71B4">
      <w:pPr>
        <w:rPr>
          <w:b/>
          <w:bCs/>
          <w:sz w:val="28"/>
          <w:szCs w:val="28"/>
        </w:rPr>
      </w:pPr>
      <w:r w:rsidRPr="00866BCC">
        <w:rPr>
          <w:b/>
          <w:bCs/>
          <w:sz w:val="28"/>
          <w:szCs w:val="28"/>
        </w:rPr>
        <w:t>Conclusio</w:t>
      </w:r>
      <w:r w:rsidR="00866BCC" w:rsidRPr="00866BCC">
        <w:rPr>
          <w:b/>
          <w:bCs/>
          <w:sz w:val="28"/>
          <w:szCs w:val="28"/>
        </w:rPr>
        <w:t>n</w:t>
      </w:r>
    </w:p>
    <w:p w14:paraId="514A92B1" w14:textId="34EA783A" w:rsidR="00866BCC" w:rsidRPr="00866BCC" w:rsidRDefault="00866BCC" w:rsidP="003C71B4"/>
    <w:p w14:paraId="22132070" w14:textId="2EB955C3" w:rsidR="00866BCC" w:rsidRDefault="006750BA" w:rsidP="00866BCC">
      <w:pPr>
        <w:spacing w:line="360" w:lineRule="auto"/>
        <w:jc w:val="both"/>
      </w:pPr>
      <w:r>
        <w:t xml:space="preserve">In conclusion, Smoking and the sale of tobacco products has been </w:t>
      </w:r>
      <w:r w:rsidR="00C7441E">
        <w:t xml:space="preserve">going on for the past 500 years, at first the world was unaware of the health issue involved with smoking, when these were </w:t>
      </w:r>
      <w:r w:rsidR="00E3209F">
        <w:t>discovered,</w:t>
      </w:r>
      <w:r w:rsidR="00C7441E">
        <w:t xml:space="preserve"> it took a long time for the governments to take control of the situation and force the tobacco companies to make changes.  We current smoking rates in Wales at 14.4% </w:t>
      </w:r>
      <w:sdt>
        <w:sdtPr>
          <w:id w:val="106637595"/>
          <w:citation/>
        </w:sdtPr>
        <w:sdtContent>
          <w:r w:rsidR="00C7441E">
            <w:fldChar w:fldCharType="begin"/>
          </w:r>
          <w:r w:rsidR="00C7441E">
            <w:instrText xml:space="preserve"> CITATION NHS \l 2057 </w:instrText>
          </w:r>
          <w:r w:rsidR="00C7441E">
            <w:fldChar w:fldCharType="separate"/>
          </w:r>
          <w:r w:rsidR="00C7441E">
            <w:rPr>
              <w:noProof/>
            </w:rPr>
            <w:t>(NHS, n.d.)</w:t>
          </w:r>
          <w:r w:rsidR="00C7441E">
            <w:fldChar w:fldCharType="end"/>
          </w:r>
        </w:sdtContent>
      </w:sdt>
      <w:r w:rsidR="00C7441E">
        <w:t xml:space="preserve"> there is clearly still a long way to go before the United Kingdom becomes a smoke </w:t>
      </w:r>
      <w:r w:rsidR="00C7441E">
        <w:lastRenderedPageBreak/>
        <w:t xml:space="preserve">free country.  With law such as the smoking ban in pubs and clubs coming into effect in July 2007 with smoking banned in all enclosed places </w:t>
      </w:r>
      <w:sdt>
        <w:sdtPr>
          <w:id w:val="1633744272"/>
          <w:citation/>
        </w:sdtPr>
        <w:sdtContent>
          <w:r w:rsidR="00C7441E">
            <w:fldChar w:fldCharType="begin"/>
          </w:r>
          <w:r w:rsidR="00C7441E">
            <w:instrText xml:space="preserve"> CITATION Smo1 \l 2057 </w:instrText>
          </w:r>
          <w:r w:rsidR="00C7441E">
            <w:fldChar w:fldCharType="separate"/>
          </w:r>
          <w:r w:rsidR="00C7441E">
            <w:rPr>
              <w:noProof/>
            </w:rPr>
            <w:t>(Smoke Free Action, n.d.)</w:t>
          </w:r>
          <w:r w:rsidR="00C7441E">
            <w:fldChar w:fldCharType="end"/>
          </w:r>
        </w:sdtContent>
      </w:sdt>
      <w:r w:rsidR="00C7441E">
        <w:t xml:space="preserve"> the United Kingdom government is taking a stand.  Taxation is increasing the cost of tobacco products to make them less appealing to the younger generation, the smokefree by 2030 initiative which will see all children born after 1</w:t>
      </w:r>
      <w:r w:rsidR="00C7441E" w:rsidRPr="00C7441E">
        <w:rPr>
          <w:vertAlign w:val="superscript"/>
        </w:rPr>
        <w:t>st</w:t>
      </w:r>
      <w:r w:rsidR="00C7441E">
        <w:t xml:space="preserve"> January 2009 never be legally old enough to by any tobacco products and the use of standardised packaging there is no reason that the goal of less than 5.5% smoking prevalence </w:t>
      </w:r>
      <w:r w:rsidR="00E3209F">
        <w:t>can’t</w:t>
      </w:r>
      <w:r w:rsidR="00C7441E">
        <w:t xml:space="preserve"> be achieved.</w:t>
      </w:r>
    </w:p>
    <w:p w14:paraId="30CAE25A" w14:textId="3D735B45" w:rsidR="00477BCF" w:rsidRPr="00866BCC" w:rsidRDefault="00477BCF" w:rsidP="00866BCC">
      <w:pPr>
        <w:spacing w:line="360" w:lineRule="auto"/>
        <w:jc w:val="both"/>
      </w:pPr>
      <w:r>
        <w:t xml:space="preserve">According to </w:t>
      </w:r>
      <w:sdt>
        <w:sdtPr>
          <w:id w:val="-181584016"/>
          <w:citation/>
        </w:sdtPr>
        <w:sdtContent>
          <w:r>
            <w:fldChar w:fldCharType="begin"/>
          </w:r>
          <w:r>
            <w:instrText xml:space="preserve"> CITATION Dem231 \l 2057 </w:instrText>
          </w:r>
          <w:r>
            <w:fldChar w:fldCharType="separate"/>
          </w:r>
          <w:r>
            <w:rPr>
              <w:noProof/>
            </w:rPr>
            <w:t>(Demianyk, 2023)</w:t>
          </w:r>
          <w:r>
            <w:fldChar w:fldCharType="end"/>
          </w:r>
        </w:sdtContent>
      </w:sdt>
      <w:r>
        <w:t xml:space="preserve"> it wouldn’t be easy to eliminate smoking altogether, due to the fact that smoking is addictive it would be almost impossible to eradicate it completely, however one thing that can be done is to help reduce the environmental impact of smoking, less smokers would create less C02, less waste products, it would lower production which would reduce the number of trees being cut down and the amount of water being used.  </w:t>
      </w:r>
      <w:proofErr w:type="spellStart"/>
      <w:r>
        <w:t>Its</w:t>
      </w:r>
      <w:proofErr w:type="spellEnd"/>
      <w:r>
        <w:t xml:space="preserve"> safe to say that smoking will potentially never be eradicated worldwide, however in the United Kingdom, by 2109 (100 years post child free generation) it will be safe to assume that the country will be entirely smoke free.</w:t>
      </w:r>
    </w:p>
    <w:p w14:paraId="1C5D2411" w14:textId="77777777" w:rsidR="003C71B4" w:rsidRDefault="003C71B4" w:rsidP="00B86C76"/>
    <w:p w14:paraId="52B7DB8A" w14:textId="77777777" w:rsidR="00A249BC" w:rsidRDefault="00A249BC"/>
    <w:p w14:paraId="0F4B1326" w14:textId="77777777" w:rsidR="00CD5442" w:rsidRDefault="00CD5442"/>
    <w:p w14:paraId="47C5E2F1" w14:textId="77777777" w:rsidR="00CD5442" w:rsidRDefault="00CD5442"/>
    <w:p w14:paraId="510FD7C4" w14:textId="77777777" w:rsidR="00CD5442" w:rsidRDefault="00CD5442"/>
    <w:p w14:paraId="7FC3879E" w14:textId="77777777" w:rsidR="00CD5442" w:rsidRDefault="00CD5442"/>
    <w:p w14:paraId="4F46073E" w14:textId="77777777" w:rsidR="00CD5442" w:rsidRDefault="00CD5442"/>
    <w:p w14:paraId="67F759AF" w14:textId="77777777" w:rsidR="00CD5442" w:rsidRDefault="00CD5442"/>
    <w:p w14:paraId="6E5D2A63" w14:textId="77777777" w:rsidR="00CD5442" w:rsidRDefault="00CD5442"/>
    <w:p w14:paraId="58FCB3E2" w14:textId="77777777" w:rsidR="00CD5442" w:rsidRDefault="00CD5442"/>
    <w:p w14:paraId="69A5E9E5" w14:textId="77777777" w:rsidR="00CD5442" w:rsidRDefault="00CD5442"/>
    <w:p w14:paraId="48A1121B" w14:textId="77777777" w:rsidR="00CD5442" w:rsidRDefault="00CD5442"/>
    <w:p w14:paraId="4FBA93FA" w14:textId="77777777" w:rsidR="00CD5442" w:rsidRDefault="00CD5442"/>
    <w:p w14:paraId="7BE6C251" w14:textId="77777777" w:rsidR="00CD5442" w:rsidRDefault="00CD5442"/>
    <w:p w14:paraId="137EE89D" w14:textId="77777777" w:rsidR="00CD5442" w:rsidRDefault="00CD5442"/>
    <w:p w14:paraId="73D99ED5" w14:textId="77777777" w:rsidR="00CD5442" w:rsidRDefault="00CD5442"/>
    <w:p w14:paraId="238998F4" w14:textId="77777777" w:rsidR="00CD5442" w:rsidRDefault="00CD5442"/>
    <w:p w14:paraId="3437AF91" w14:textId="77777777" w:rsidR="00CD5442" w:rsidRDefault="00CD5442"/>
    <w:p w14:paraId="4354DE7E" w14:textId="77777777" w:rsidR="00CD5442" w:rsidRDefault="00CD5442"/>
    <w:p w14:paraId="4FED78A0" w14:textId="77777777" w:rsidR="00CD5442" w:rsidRDefault="00CD5442"/>
    <w:p w14:paraId="09E434EC" w14:textId="77777777" w:rsidR="00CD5442" w:rsidRDefault="00CD5442"/>
    <w:p w14:paraId="2B090E9D" w14:textId="77777777" w:rsidR="00CD5442" w:rsidRDefault="00CD5442"/>
    <w:p w14:paraId="4917410C" w14:textId="77777777" w:rsidR="00CD5442" w:rsidRDefault="00CD5442"/>
    <w:p w14:paraId="29388DFA" w14:textId="77777777" w:rsidR="00CD5442" w:rsidRDefault="00CD5442"/>
    <w:p w14:paraId="42B08261" w14:textId="77777777" w:rsidR="00CD5442" w:rsidRDefault="00CD5442"/>
    <w:sdt>
      <w:sdtPr>
        <w:id w:val="-1952390136"/>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59D15B14" w14:textId="0E7DDE1A" w:rsidR="00CD5442" w:rsidRDefault="00CD5442">
          <w:pPr>
            <w:pStyle w:val="Heading1"/>
          </w:pPr>
          <w:r>
            <w:t>Reference List</w:t>
          </w:r>
        </w:p>
        <w:p w14:paraId="57C866A9" w14:textId="77777777" w:rsidR="00CD5442" w:rsidRPr="00CD5442" w:rsidRDefault="00CD5442" w:rsidP="00CD5442">
          <w:pPr>
            <w:rPr>
              <w:lang w:val="en-US" w:bidi="en-US"/>
            </w:rPr>
          </w:pPr>
        </w:p>
        <w:p w14:paraId="13C4AE08" w14:textId="77777777" w:rsidR="00CD5442" w:rsidRDefault="00CD5442" w:rsidP="00CD5442">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American Lung Association. (2024). </w:t>
          </w:r>
          <w:r>
            <w:rPr>
              <w:i/>
              <w:iCs/>
              <w:noProof/>
              <w:lang w:val="en-US"/>
            </w:rPr>
            <w:t>10 Really Bad Things the Tobacco Industry Has Done – and Is Doing – to Entice Kids to Start Smoking</w:t>
          </w:r>
          <w:r>
            <w:rPr>
              <w:noProof/>
              <w:lang w:val="en-US"/>
            </w:rPr>
            <w:t>. Retrieved from Lung.org: https://www.lung.org/research/sotc/by-the-numbers/10-bad-things-to-entice-kids</w:t>
          </w:r>
        </w:p>
        <w:p w14:paraId="208C8D54" w14:textId="77777777" w:rsidR="00CD5442" w:rsidRPr="00CD5442" w:rsidRDefault="00CD5442" w:rsidP="00CD5442">
          <w:pPr>
            <w:rPr>
              <w:lang w:val="en-US"/>
            </w:rPr>
          </w:pPr>
        </w:p>
        <w:p w14:paraId="7B5514A9" w14:textId="77777777" w:rsidR="00CD5442" w:rsidRDefault="00CD5442" w:rsidP="00CD5442">
          <w:pPr>
            <w:pStyle w:val="Bibliography"/>
            <w:ind w:left="720" w:hanging="720"/>
            <w:rPr>
              <w:noProof/>
              <w:lang w:val="en-US"/>
            </w:rPr>
          </w:pPr>
          <w:r>
            <w:rPr>
              <w:noProof/>
              <w:lang w:val="en-US"/>
            </w:rPr>
            <w:t xml:space="preserve">ASH. (n.d.). </w:t>
          </w:r>
          <w:r>
            <w:rPr>
              <w:i/>
              <w:iCs/>
              <w:noProof/>
              <w:lang w:val="en-US"/>
            </w:rPr>
            <w:t>Tobacco Industry</w:t>
          </w:r>
          <w:r>
            <w:rPr>
              <w:noProof/>
              <w:lang w:val="en-US"/>
            </w:rPr>
            <w:t>. Retrieved from ASH: https://ash.org.uk/tobacco-industry#:~:text=The%20tobacco%20industry%20is%20among,are%20based%20in%20the%20UK.</w:t>
          </w:r>
        </w:p>
        <w:p w14:paraId="3AA350D3" w14:textId="77777777" w:rsidR="00CD5442" w:rsidRPr="00CD5442" w:rsidRDefault="00CD5442" w:rsidP="00CD5442">
          <w:pPr>
            <w:rPr>
              <w:lang w:val="en-US"/>
            </w:rPr>
          </w:pPr>
        </w:p>
        <w:p w14:paraId="0A069A99" w14:textId="77777777" w:rsidR="00CD5442" w:rsidRDefault="00CD5442" w:rsidP="00CD5442">
          <w:pPr>
            <w:pStyle w:val="Bibliography"/>
            <w:ind w:left="720" w:hanging="720"/>
            <w:rPr>
              <w:noProof/>
              <w:lang w:val="en-US"/>
            </w:rPr>
          </w:pPr>
          <w:r>
            <w:rPr>
              <w:noProof/>
              <w:lang w:val="en-US"/>
            </w:rPr>
            <w:t xml:space="preserve">Bader, P., Boisclair, D., &amp; Ferrence, R. (2011). Effects of Tobacco Taxation and Pricing on Smoking Behavior in High Risk Populations: A Knowledge Synthesis. </w:t>
          </w:r>
          <w:r>
            <w:rPr>
              <w:i/>
              <w:iCs/>
              <w:noProof/>
              <w:lang w:val="en-US"/>
            </w:rPr>
            <w:t>International Journal Public Health</w:t>
          </w:r>
          <w:r>
            <w:rPr>
              <w:noProof/>
              <w:lang w:val="en-US"/>
            </w:rPr>
            <w:t>, 4118-4139.</w:t>
          </w:r>
        </w:p>
        <w:p w14:paraId="5EF12BFF" w14:textId="77777777" w:rsidR="00CD5442" w:rsidRPr="00CD5442" w:rsidRDefault="00CD5442" w:rsidP="00CD5442">
          <w:pPr>
            <w:rPr>
              <w:lang w:val="en-US"/>
            </w:rPr>
          </w:pPr>
        </w:p>
        <w:p w14:paraId="3A659528" w14:textId="77777777" w:rsidR="00CD5442" w:rsidRDefault="00CD5442" w:rsidP="00CD5442">
          <w:pPr>
            <w:pStyle w:val="Bibliography"/>
            <w:ind w:left="720" w:hanging="720"/>
            <w:rPr>
              <w:noProof/>
              <w:lang w:val="en-US"/>
            </w:rPr>
          </w:pPr>
          <w:r>
            <w:rPr>
              <w:noProof/>
              <w:lang w:val="en-US"/>
            </w:rPr>
            <w:t xml:space="preserve">Balogun, B., &amp; Harker, R. (2023, October 16). </w:t>
          </w:r>
          <w:r>
            <w:rPr>
              <w:i/>
              <w:iCs/>
              <w:noProof/>
              <w:lang w:val="en-US"/>
            </w:rPr>
            <w:t>The smokefree 2030 ambition for England</w:t>
          </w:r>
          <w:r>
            <w:rPr>
              <w:noProof/>
              <w:lang w:val="en-US"/>
            </w:rPr>
            <w:t>. Retrieved from Comms Library: https://commonslibrary.parliament.uk/research-briefings/cbp-9655/</w:t>
          </w:r>
        </w:p>
        <w:p w14:paraId="42643C1B" w14:textId="77777777" w:rsidR="00CD5442" w:rsidRPr="00CD5442" w:rsidRDefault="00CD5442" w:rsidP="00CD5442">
          <w:pPr>
            <w:rPr>
              <w:lang w:val="en-US"/>
            </w:rPr>
          </w:pPr>
        </w:p>
        <w:p w14:paraId="6617F47F" w14:textId="77777777" w:rsidR="00CD5442" w:rsidRDefault="00CD5442" w:rsidP="00CD5442">
          <w:pPr>
            <w:pStyle w:val="Bibliography"/>
            <w:ind w:left="720" w:hanging="720"/>
            <w:rPr>
              <w:noProof/>
              <w:lang w:val="en-US"/>
            </w:rPr>
          </w:pPr>
          <w:r>
            <w:rPr>
              <w:noProof/>
              <w:lang w:val="en-US"/>
            </w:rPr>
            <w:t xml:space="preserve">Cambridge Blog. (2021, November 15). </w:t>
          </w:r>
          <w:r>
            <w:rPr>
              <w:i/>
              <w:iCs/>
              <w:noProof/>
              <w:lang w:val="en-US"/>
            </w:rPr>
            <w:t>Negative advertising: a secret weapon?</w:t>
          </w:r>
          <w:r>
            <w:rPr>
              <w:noProof/>
              <w:lang w:val="en-US"/>
            </w:rPr>
            <w:t xml:space="preserve"> Retrieved from Cambridge Blog: https://www.cambridgeblog.org/2021/11/negative-advertising-a-secret-weapon/</w:t>
          </w:r>
        </w:p>
        <w:p w14:paraId="597965A1" w14:textId="77777777" w:rsidR="00CD5442" w:rsidRPr="00CD5442" w:rsidRDefault="00CD5442" w:rsidP="00CD5442">
          <w:pPr>
            <w:rPr>
              <w:lang w:val="en-US"/>
            </w:rPr>
          </w:pPr>
        </w:p>
        <w:p w14:paraId="400BAB97" w14:textId="77777777" w:rsidR="00CD5442" w:rsidRDefault="00CD5442" w:rsidP="00CD5442">
          <w:pPr>
            <w:pStyle w:val="Bibliography"/>
            <w:ind w:left="720" w:hanging="720"/>
            <w:rPr>
              <w:noProof/>
              <w:lang w:val="en-US"/>
            </w:rPr>
          </w:pPr>
          <w:r>
            <w:rPr>
              <w:noProof/>
              <w:lang w:val="en-US"/>
            </w:rPr>
            <w:t xml:space="preserve">CNN. (n.d.). </w:t>
          </w:r>
          <w:r>
            <w:rPr>
              <w:i/>
              <w:iCs/>
              <w:noProof/>
              <w:lang w:val="en-US"/>
            </w:rPr>
            <w:t>A brief history of tobacco</w:t>
          </w:r>
          <w:r>
            <w:rPr>
              <w:noProof/>
              <w:lang w:val="en-US"/>
            </w:rPr>
            <w:t>. Retrieved from CNN: http://edition.cnn.com/US/9705/tobacco/history/#:~:text=Tobacco%20was%20introduced%20to%20France,was%20the%20colony's%20largest%20export.</w:t>
          </w:r>
        </w:p>
        <w:p w14:paraId="2F23CB96" w14:textId="77777777" w:rsidR="00CD5442" w:rsidRPr="00CD5442" w:rsidRDefault="00CD5442" w:rsidP="00CD5442">
          <w:pPr>
            <w:rPr>
              <w:lang w:val="en-US"/>
            </w:rPr>
          </w:pPr>
        </w:p>
        <w:p w14:paraId="1AC29893" w14:textId="77777777" w:rsidR="00CD5442" w:rsidRDefault="00CD5442" w:rsidP="00CD5442">
          <w:pPr>
            <w:pStyle w:val="Bibliography"/>
            <w:ind w:left="720" w:hanging="720"/>
            <w:rPr>
              <w:noProof/>
              <w:lang w:val="en-US"/>
            </w:rPr>
          </w:pPr>
          <w:r>
            <w:rPr>
              <w:noProof/>
              <w:lang w:val="en-US"/>
            </w:rPr>
            <w:t xml:space="preserve">Demianyk, G. (2023, June 01). </w:t>
          </w:r>
          <w:r>
            <w:rPr>
              <w:i/>
              <w:iCs/>
              <w:noProof/>
              <w:lang w:val="en-US"/>
            </w:rPr>
            <w:t>This Is How Much Extra Time Off Work Your Smoking Colleagues Get</w:t>
          </w:r>
          <w:r>
            <w:rPr>
              <w:noProof/>
              <w:lang w:val="en-US"/>
            </w:rPr>
            <w:t>. Retrieved from Huffington Post: https://www.huffingtonpost.co.uk/entry/smoking-extra-holiday_uk_64780b40e4b045ce24869a1d#:~:text=on%20the%20job.-,Some%20take%20as%20much%20as%2020%20minutes%20out%20of%20their,smoking%20breaks%20in%20a%20year.</w:t>
          </w:r>
        </w:p>
        <w:p w14:paraId="184F8D59" w14:textId="77777777" w:rsidR="00CD5442" w:rsidRPr="00CD5442" w:rsidRDefault="00CD5442" w:rsidP="00CD5442">
          <w:pPr>
            <w:rPr>
              <w:lang w:val="en-US"/>
            </w:rPr>
          </w:pPr>
        </w:p>
        <w:p w14:paraId="3663F547" w14:textId="77777777" w:rsidR="00CD5442" w:rsidRDefault="00CD5442" w:rsidP="00CD5442">
          <w:pPr>
            <w:pStyle w:val="Bibliography"/>
            <w:ind w:left="720" w:hanging="720"/>
            <w:rPr>
              <w:noProof/>
              <w:lang w:val="en-US"/>
            </w:rPr>
          </w:pPr>
          <w:r>
            <w:rPr>
              <w:noProof/>
              <w:lang w:val="en-US"/>
            </w:rPr>
            <w:t xml:space="preserve">Department of Health and Social Care. (2021, April 19). </w:t>
          </w:r>
          <w:r>
            <w:rPr>
              <w:i/>
              <w:iCs/>
              <w:noProof/>
              <w:lang w:val="en-US"/>
            </w:rPr>
            <w:t>Tobacco Packaging Guidance</w:t>
          </w:r>
          <w:r>
            <w:rPr>
              <w:noProof/>
              <w:lang w:val="en-US"/>
            </w:rPr>
            <w:t>. Retrieved from gov.uk: https://assets.publishing.service.gov.uk/media/6079a6a88fa8f57356118bb2/tobacco-packaging-guidance-great-britain-april-2021.pdf</w:t>
          </w:r>
        </w:p>
        <w:p w14:paraId="59DB5EF3" w14:textId="77777777" w:rsidR="00CD5442" w:rsidRPr="00CD5442" w:rsidRDefault="00CD5442" w:rsidP="00CD5442">
          <w:pPr>
            <w:rPr>
              <w:lang w:val="en-US"/>
            </w:rPr>
          </w:pPr>
        </w:p>
        <w:p w14:paraId="33C56F46" w14:textId="77777777" w:rsidR="00CD5442" w:rsidRDefault="00CD5442" w:rsidP="00CD5442">
          <w:pPr>
            <w:pStyle w:val="Bibliography"/>
            <w:ind w:left="720" w:hanging="720"/>
            <w:rPr>
              <w:noProof/>
              <w:lang w:val="en-US"/>
            </w:rPr>
          </w:pPr>
          <w:r>
            <w:rPr>
              <w:noProof/>
              <w:lang w:val="en-US"/>
            </w:rPr>
            <w:t xml:space="preserve">Econlib. (n.d.). </w:t>
          </w:r>
          <w:r>
            <w:rPr>
              <w:i/>
              <w:iCs/>
              <w:noProof/>
              <w:lang w:val="en-US"/>
            </w:rPr>
            <w:t>Market Failures, Public Goods, and Externalities</w:t>
          </w:r>
          <w:r>
            <w:rPr>
              <w:noProof/>
              <w:lang w:val="en-US"/>
            </w:rPr>
            <w:t>. Retrieved from Econlib: https://www.econlib.org/library/Topics/College/marketfailures.html</w:t>
          </w:r>
        </w:p>
        <w:p w14:paraId="72B42FE8" w14:textId="77777777" w:rsidR="00CD5442" w:rsidRPr="00CD5442" w:rsidRDefault="00CD5442" w:rsidP="00CD5442">
          <w:pPr>
            <w:rPr>
              <w:lang w:val="en-US"/>
            </w:rPr>
          </w:pPr>
        </w:p>
        <w:p w14:paraId="384A9909" w14:textId="77777777" w:rsidR="00CD5442" w:rsidRDefault="00CD5442" w:rsidP="00CD5442">
          <w:pPr>
            <w:pStyle w:val="Bibliography"/>
            <w:ind w:left="720" w:hanging="720"/>
            <w:rPr>
              <w:noProof/>
              <w:lang w:val="en-US"/>
            </w:rPr>
          </w:pPr>
          <w:r>
            <w:rPr>
              <w:noProof/>
              <w:lang w:val="en-US"/>
            </w:rPr>
            <w:t xml:space="preserve">Gilmore, A. B., Branston, J. R., &amp; Sweanor, D. (2010). The case for OFSMOKE: how tobacco price regulation is needed to promote the health of markets, government revenue and the public. </w:t>
          </w:r>
          <w:r>
            <w:rPr>
              <w:i/>
              <w:iCs/>
              <w:noProof/>
              <w:lang w:val="en-US"/>
            </w:rPr>
            <w:t>BMJ Open Access</w:t>
          </w:r>
          <w:r>
            <w:rPr>
              <w:noProof/>
              <w:lang w:val="en-US"/>
            </w:rPr>
            <w:t>, 423-430.</w:t>
          </w:r>
        </w:p>
        <w:p w14:paraId="3AE2B49A" w14:textId="77777777" w:rsidR="00CD5442" w:rsidRPr="00CD5442" w:rsidRDefault="00CD5442" w:rsidP="00CD5442">
          <w:pPr>
            <w:rPr>
              <w:lang w:val="en-US"/>
            </w:rPr>
          </w:pPr>
        </w:p>
        <w:p w14:paraId="20DDC87C" w14:textId="77777777" w:rsidR="00CD5442" w:rsidRDefault="00CD5442" w:rsidP="00CD5442">
          <w:pPr>
            <w:pStyle w:val="Bibliography"/>
            <w:ind w:left="720" w:hanging="720"/>
            <w:rPr>
              <w:noProof/>
              <w:lang w:val="en-US"/>
            </w:rPr>
          </w:pPr>
          <w:r>
            <w:rPr>
              <w:noProof/>
              <w:lang w:val="en-US"/>
            </w:rPr>
            <w:lastRenderedPageBreak/>
            <w:t xml:space="preserve">Gov.Wales. (2022, July 26). </w:t>
          </w:r>
          <w:r>
            <w:rPr>
              <w:i/>
              <w:iCs/>
              <w:noProof/>
              <w:lang w:val="en-US"/>
            </w:rPr>
            <w:t>A smoke-free Wales: Our long-term tobacco control strategy</w:t>
          </w:r>
          <w:r>
            <w:rPr>
              <w:noProof/>
              <w:lang w:val="en-US"/>
            </w:rPr>
            <w:t>. Retrieved from Gov.Wales: https://www.gov.wales/tobacco-control-strategy-wales-html#:~:text=Smoking%20in%20Wales).,2016.</w:t>
          </w:r>
        </w:p>
        <w:p w14:paraId="3482AF99" w14:textId="77777777" w:rsidR="00CD5442" w:rsidRPr="00CD5442" w:rsidRDefault="00CD5442" w:rsidP="00CD5442">
          <w:pPr>
            <w:rPr>
              <w:lang w:val="en-US"/>
            </w:rPr>
          </w:pPr>
        </w:p>
        <w:p w14:paraId="77610B32" w14:textId="77777777" w:rsidR="00CD5442" w:rsidRDefault="00CD5442" w:rsidP="00CD5442">
          <w:pPr>
            <w:pStyle w:val="Bibliography"/>
            <w:ind w:left="720" w:hanging="720"/>
            <w:rPr>
              <w:noProof/>
              <w:lang w:val="en-US"/>
            </w:rPr>
          </w:pPr>
          <w:r>
            <w:rPr>
              <w:noProof/>
              <w:lang w:val="en-US"/>
            </w:rPr>
            <w:t xml:space="preserve">Indus Health. (n.d.). </w:t>
          </w:r>
          <w:r>
            <w:rPr>
              <w:i/>
              <w:iCs/>
              <w:noProof/>
              <w:lang w:val="en-US"/>
            </w:rPr>
            <w:t>Impact of Smoking on Workplace Productivity</w:t>
          </w:r>
          <w:r>
            <w:rPr>
              <w:noProof/>
              <w:lang w:val="en-US"/>
            </w:rPr>
            <w:t>. Retrieved from Indus Health: https://www.indushealthplus.com/corporate-checkups/smoking-impact-on-workplace-productivity.html#:~:text=You%20tend%20to%20take%20longer,high%20chances%20of%20fire%20risk.</w:t>
          </w:r>
        </w:p>
        <w:p w14:paraId="095002A2" w14:textId="77777777" w:rsidR="00CD5442" w:rsidRPr="00CD5442" w:rsidRDefault="00CD5442" w:rsidP="00CD5442">
          <w:pPr>
            <w:rPr>
              <w:lang w:val="en-US"/>
            </w:rPr>
          </w:pPr>
        </w:p>
        <w:p w14:paraId="60F7684F" w14:textId="77777777" w:rsidR="00CD5442" w:rsidRDefault="00CD5442" w:rsidP="00CD5442">
          <w:pPr>
            <w:pStyle w:val="Bibliography"/>
            <w:ind w:left="720" w:hanging="720"/>
            <w:rPr>
              <w:noProof/>
              <w:lang w:val="en-US"/>
            </w:rPr>
          </w:pPr>
          <w:r>
            <w:rPr>
              <w:noProof/>
              <w:lang w:val="en-US"/>
            </w:rPr>
            <w:t xml:space="preserve">Kenton, W. (2024, January 24). </w:t>
          </w:r>
          <w:r>
            <w:rPr>
              <w:i/>
              <w:iCs/>
              <w:noProof/>
              <w:lang w:val="en-US"/>
            </w:rPr>
            <w:t>Externality: What It Means in Economics, With Positive and Negative Examples</w:t>
          </w:r>
          <w:r>
            <w:rPr>
              <w:noProof/>
              <w:lang w:val="en-US"/>
            </w:rPr>
            <w:t>. Retrieved from Investopia: https://www.investopedia.com/terms/e/externality.asp</w:t>
          </w:r>
        </w:p>
        <w:p w14:paraId="51CAC4E3" w14:textId="77777777" w:rsidR="00CD5442" w:rsidRPr="00CD5442" w:rsidRDefault="00CD5442" w:rsidP="00CD5442">
          <w:pPr>
            <w:rPr>
              <w:lang w:val="en-US"/>
            </w:rPr>
          </w:pPr>
        </w:p>
        <w:p w14:paraId="0E699550" w14:textId="77777777" w:rsidR="00CD5442" w:rsidRDefault="00CD5442" w:rsidP="00CD5442">
          <w:pPr>
            <w:pStyle w:val="Bibliography"/>
            <w:ind w:left="720" w:hanging="720"/>
            <w:rPr>
              <w:noProof/>
              <w:lang w:val="en-US"/>
            </w:rPr>
          </w:pPr>
          <w:r>
            <w:rPr>
              <w:noProof/>
              <w:lang w:val="en-US"/>
            </w:rPr>
            <w:t xml:space="preserve">NHS Scotland. (2018). </w:t>
          </w:r>
          <w:r>
            <w:rPr>
              <w:i/>
              <w:iCs/>
              <w:noProof/>
              <w:lang w:val="en-US"/>
            </w:rPr>
            <w:t>Rapid evidence review: Strengths and limitations of tobacco taxation and pricing strategies.</w:t>
          </w:r>
          <w:r>
            <w:rPr>
              <w:noProof/>
              <w:lang w:val="en-US"/>
            </w:rPr>
            <w:t xml:space="preserve"> Edinburgh: NHS Scotland.</w:t>
          </w:r>
        </w:p>
        <w:p w14:paraId="19E38A84" w14:textId="77777777" w:rsidR="00CD5442" w:rsidRPr="00CD5442" w:rsidRDefault="00CD5442" w:rsidP="00CD5442">
          <w:pPr>
            <w:rPr>
              <w:lang w:val="en-US"/>
            </w:rPr>
          </w:pPr>
        </w:p>
        <w:p w14:paraId="0391E626" w14:textId="77777777" w:rsidR="00CD5442" w:rsidRDefault="00CD5442" w:rsidP="00CD5442">
          <w:pPr>
            <w:pStyle w:val="Bibliography"/>
            <w:ind w:left="720" w:hanging="720"/>
            <w:rPr>
              <w:noProof/>
              <w:lang w:val="en-US"/>
            </w:rPr>
          </w:pPr>
          <w:r>
            <w:rPr>
              <w:noProof/>
              <w:lang w:val="en-US"/>
            </w:rPr>
            <w:t xml:space="preserve">NHS. (n.d.). </w:t>
          </w:r>
          <w:r>
            <w:rPr>
              <w:i/>
              <w:iCs/>
              <w:noProof/>
              <w:lang w:val="en-US"/>
            </w:rPr>
            <w:t>What is the Smokefree Generation?</w:t>
          </w:r>
          <w:r>
            <w:rPr>
              <w:noProof/>
              <w:lang w:val="en-US"/>
            </w:rPr>
            <w:t xml:space="preserve"> Retrieved from NHS: https://www.nhs.uk/better-health/quit-smoking/what-is-the-smokefree-generation/#:~:text=The%20Government%20is%20introducing%20changes,phase%20out%20smoking%20for%20good.</w:t>
          </w:r>
        </w:p>
        <w:p w14:paraId="0FAC8B84" w14:textId="77777777" w:rsidR="00CD5442" w:rsidRPr="00CD5442" w:rsidRDefault="00CD5442" w:rsidP="00CD5442">
          <w:pPr>
            <w:rPr>
              <w:lang w:val="en-US"/>
            </w:rPr>
          </w:pPr>
        </w:p>
        <w:p w14:paraId="0F36E93E" w14:textId="77777777" w:rsidR="00CD5442" w:rsidRDefault="00CD5442" w:rsidP="00CD5442">
          <w:pPr>
            <w:pStyle w:val="Bibliography"/>
            <w:ind w:left="720" w:hanging="720"/>
            <w:rPr>
              <w:noProof/>
              <w:lang w:val="en-US"/>
            </w:rPr>
          </w:pPr>
          <w:r>
            <w:rPr>
              <w:noProof/>
              <w:lang w:val="en-US"/>
            </w:rPr>
            <w:t xml:space="preserve">ONS. (2023, September 5). </w:t>
          </w:r>
          <w:r>
            <w:rPr>
              <w:i/>
              <w:iCs/>
              <w:noProof/>
              <w:lang w:val="en-US"/>
            </w:rPr>
            <w:t>Adult smoking habits in the UK: 2022</w:t>
          </w:r>
          <w:r>
            <w:rPr>
              <w:noProof/>
              <w:lang w:val="en-US"/>
            </w:rPr>
            <w:t>. Retrieved from Office of National Statistics: https://www.ons.gov.uk/peoplepopulationandcommunity/healthandsocialcare/healthandlifeexpectancies/bulletins/adultsmokinghabitsingreatbritain/2022#:~:text=1.,Annual%20Population%20Survey%20(APS).</w:t>
          </w:r>
        </w:p>
        <w:p w14:paraId="2CD43030" w14:textId="77777777" w:rsidR="00CD5442" w:rsidRPr="00CD5442" w:rsidRDefault="00CD5442" w:rsidP="00CD5442">
          <w:pPr>
            <w:rPr>
              <w:lang w:val="en-US"/>
            </w:rPr>
          </w:pPr>
        </w:p>
        <w:p w14:paraId="489EB428" w14:textId="77777777" w:rsidR="00CD5442" w:rsidRDefault="00CD5442" w:rsidP="00CD5442">
          <w:pPr>
            <w:pStyle w:val="Bibliography"/>
            <w:ind w:left="720" w:hanging="720"/>
            <w:rPr>
              <w:noProof/>
              <w:lang w:val="en-US"/>
            </w:rPr>
          </w:pPr>
          <w:r>
            <w:rPr>
              <w:noProof/>
              <w:lang w:val="en-US"/>
            </w:rPr>
            <w:t xml:space="preserve">Oxford Scholastica. (2024, January 09). </w:t>
          </w:r>
          <w:r>
            <w:rPr>
              <w:i/>
              <w:iCs/>
              <w:noProof/>
              <w:lang w:val="en-US"/>
            </w:rPr>
            <w:t>What is Market Failure?</w:t>
          </w:r>
          <w:r>
            <w:rPr>
              <w:noProof/>
              <w:lang w:val="en-US"/>
            </w:rPr>
            <w:t xml:space="preserve"> Retrieved from Oxford Scholastica: https://www.oxfordscholastica.com/blog/what-are-market-failures/</w:t>
          </w:r>
        </w:p>
        <w:p w14:paraId="1389F5CC" w14:textId="77777777" w:rsidR="00CD5442" w:rsidRPr="00CD5442" w:rsidRDefault="00CD5442" w:rsidP="00CD5442">
          <w:pPr>
            <w:rPr>
              <w:lang w:val="en-US"/>
            </w:rPr>
          </w:pPr>
        </w:p>
        <w:p w14:paraId="0B724B0F" w14:textId="77777777" w:rsidR="00CD5442" w:rsidRDefault="00CD5442" w:rsidP="00CD5442">
          <w:pPr>
            <w:pStyle w:val="Bibliography"/>
            <w:ind w:left="720" w:hanging="720"/>
            <w:rPr>
              <w:noProof/>
              <w:lang w:val="en-US"/>
            </w:rPr>
          </w:pPr>
          <w:r>
            <w:rPr>
              <w:noProof/>
              <w:lang w:val="en-US"/>
            </w:rPr>
            <w:t xml:space="preserve">Smoke Free Action. (n.d.). </w:t>
          </w:r>
          <w:r>
            <w:rPr>
              <w:i/>
              <w:iCs/>
              <w:noProof/>
              <w:lang w:val="en-US"/>
            </w:rPr>
            <w:t>Indoor smoking ban</w:t>
          </w:r>
          <w:r>
            <w:rPr>
              <w:noProof/>
              <w:lang w:val="en-US"/>
            </w:rPr>
            <w:t>. Retrieved from Somke Free Action: https://www.smokefreeaction.org.uk/campaigns/indoor-smoking-ban#:~:text=On%20the%201st%20July%202007,hire%20cars%20and%20public%20transport.</w:t>
          </w:r>
        </w:p>
        <w:p w14:paraId="647F20D0" w14:textId="77777777" w:rsidR="00CD5442" w:rsidRPr="00CD5442" w:rsidRDefault="00CD5442" w:rsidP="00CD5442">
          <w:pPr>
            <w:rPr>
              <w:lang w:val="en-US"/>
            </w:rPr>
          </w:pPr>
        </w:p>
        <w:p w14:paraId="3AB640D6" w14:textId="77777777" w:rsidR="00CD5442" w:rsidRDefault="00CD5442" w:rsidP="00CD5442">
          <w:pPr>
            <w:pStyle w:val="Bibliography"/>
            <w:ind w:left="720" w:hanging="720"/>
            <w:rPr>
              <w:noProof/>
              <w:lang w:val="en-US"/>
            </w:rPr>
          </w:pPr>
          <w:r>
            <w:rPr>
              <w:noProof/>
              <w:lang w:val="en-US"/>
            </w:rPr>
            <w:t xml:space="preserve">Smoke Free Action. (n.d.). </w:t>
          </w:r>
          <w:r>
            <w:rPr>
              <w:i/>
              <w:iCs/>
              <w:noProof/>
              <w:lang w:val="en-US"/>
            </w:rPr>
            <w:t>Standardised tobacco packaging</w:t>
          </w:r>
          <w:r>
            <w:rPr>
              <w:noProof/>
              <w:lang w:val="en-US"/>
            </w:rPr>
            <w:t>. Retrieved from Smoke Free Action: https://www.smokefreeaction.org.uk/campaigns/standardised-tobacco-packaging</w:t>
          </w:r>
        </w:p>
        <w:p w14:paraId="2AA63446" w14:textId="77777777" w:rsidR="00CD5442" w:rsidRPr="00CD5442" w:rsidRDefault="00CD5442" w:rsidP="00CD5442">
          <w:pPr>
            <w:rPr>
              <w:lang w:val="en-US"/>
            </w:rPr>
          </w:pPr>
        </w:p>
        <w:p w14:paraId="7CE22908" w14:textId="77777777" w:rsidR="00CD5442" w:rsidRDefault="00CD5442" w:rsidP="00CD5442">
          <w:pPr>
            <w:pStyle w:val="Bibliography"/>
            <w:ind w:left="720" w:hanging="720"/>
            <w:rPr>
              <w:noProof/>
              <w:lang w:val="en-US"/>
            </w:rPr>
          </w:pPr>
          <w:r>
            <w:rPr>
              <w:noProof/>
              <w:lang w:val="en-US"/>
            </w:rPr>
            <w:t xml:space="preserve">Tobacco Labelling RC. (n.d.). </w:t>
          </w:r>
          <w:r>
            <w:rPr>
              <w:i/>
              <w:iCs/>
              <w:noProof/>
              <w:lang w:val="en-US"/>
            </w:rPr>
            <w:t>United Kingdom</w:t>
          </w:r>
          <w:r>
            <w:rPr>
              <w:noProof/>
              <w:lang w:val="en-US"/>
            </w:rPr>
            <w:t>. Retrieved from Tobacco Labelling Resource Centre: https://tobaccolabels.ca/countries/united-kingdom/#:~:text=Beginning%20October%202008%2C%20new%20tobacco,tobacco%20products%20carried%20the%20warnings.</w:t>
          </w:r>
        </w:p>
        <w:p w14:paraId="644DAF88" w14:textId="77777777" w:rsidR="00CD5442" w:rsidRPr="00CD5442" w:rsidRDefault="00CD5442" w:rsidP="00CD5442">
          <w:pPr>
            <w:rPr>
              <w:lang w:val="en-US"/>
            </w:rPr>
          </w:pPr>
        </w:p>
        <w:p w14:paraId="0B4D0934" w14:textId="77777777" w:rsidR="00CD5442" w:rsidRDefault="00CD5442" w:rsidP="00CD5442">
          <w:pPr>
            <w:pStyle w:val="Bibliography"/>
            <w:ind w:left="720" w:hanging="720"/>
            <w:rPr>
              <w:noProof/>
              <w:lang w:val="en-US"/>
            </w:rPr>
          </w:pPr>
          <w:r>
            <w:rPr>
              <w:noProof/>
              <w:lang w:val="en-US"/>
            </w:rPr>
            <w:t xml:space="preserve">Truth Initiative. (2016, September 02). </w:t>
          </w:r>
          <w:r>
            <w:rPr>
              <w:i/>
              <w:iCs/>
              <w:noProof/>
              <w:lang w:val="en-US"/>
            </w:rPr>
            <w:t>10 facts about smoking at work</w:t>
          </w:r>
          <w:r>
            <w:rPr>
              <w:noProof/>
              <w:lang w:val="en-US"/>
            </w:rPr>
            <w:t>. Retrieved from Truth Initiative: https://truthinitiative.org/research-resources/harmful-effects-</w:t>
          </w:r>
          <w:r>
            <w:rPr>
              <w:noProof/>
              <w:lang w:val="en-US"/>
            </w:rPr>
            <w:lastRenderedPageBreak/>
            <w:t>tobacco/10-facts-about-smoking-work-1-smokers-have-harder-time#:~:text=An%20employee's%20smoke%20breaks%20cost,money%20compared%20to%20non%2Dsmokers.</w:t>
          </w:r>
        </w:p>
        <w:p w14:paraId="1571A6A4" w14:textId="77777777" w:rsidR="00CD5442" w:rsidRPr="00CD5442" w:rsidRDefault="00CD5442" w:rsidP="00CD5442">
          <w:pPr>
            <w:rPr>
              <w:lang w:val="en-US"/>
            </w:rPr>
          </w:pPr>
        </w:p>
        <w:p w14:paraId="2566B595" w14:textId="77777777" w:rsidR="00CD5442" w:rsidRDefault="00CD5442" w:rsidP="00CD5442">
          <w:pPr>
            <w:pStyle w:val="Bibliography"/>
            <w:ind w:left="720" w:hanging="720"/>
            <w:rPr>
              <w:noProof/>
              <w:lang w:val="en-US"/>
            </w:rPr>
          </w:pPr>
          <w:r>
            <w:rPr>
              <w:noProof/>
              <w:lang w:val="en-US"/>
            </w:rPr>
            <w:t xml:space="preserve">Ukpanah, I. (2024, March 13). </w:t>
          </w:r>
          <w:r>
            <w:rPr>
              <w:i/>
              <w:iCs/>
              <w:noProof/>
              <w:lang w:val="en-US"/>
            </w:rPr>
            <w:t>Beyond Health: The Alarming Environmental Cost of Smoking</w:t>
          </w:r>
          <w:r>
            <w:rPr>
              <w:noProof/>
              <w:lang w:val="en-US"/>
            </w:rPr>
            <w:t>. Retrieved from GreenMatch: https://www.greenmatch.co.uk/blog/environmental-cost-of-smoking</w:t>
          </w:r>
        </w:p>
        <w:p w14:paraId="1AEF691A" w14:textId="77777777" w:rsidR="00CD5442" w:rsidRPr="00CD5442" w:rsidRDefault="00CD5442" w:rsidP="00CD5442">
          <w:pPr>
            <w:rPr>
              <w:lang w:val="en-US"/>
            </w:rPr>
          </w:pPr>
        </w:p>
        <w:p w14:paraId="7050D69D" w14:textId="77777777" w:rsidR="00CD5442" w:rsidRDefault="00CD5442" w:rsidP="00CD5442">
          <w:pPr>
            <w:pStyle w:val="Bibliography"/>
            <w:ind w:left="720" w:hanging="720"/>
            <w:rPr>
              <w:noProof/>
              <w:lang w:val="en-US"/>
            </w:rPr>
          </w:pPr>
          <w:r>
            <w:rPr>
              <w:noProof/>
              <w:lang w:val="en-US"/>
            </w:rPr>
            <w:t xml:space="preserve">worldometer. (n.d.). </w:t>
          </w:r>
          <w:r>
            <w:rPr>
              <w:i/>
              <w:iCs/>
              <w:noProof/>
              <w:lang w:val="en-US"/>
            </w:rPr>
            <w:t>CO2 Emissions by Country</w:t>
          </w:r>
          <w:r>
            <w:rPr>
              <w:noProof/>
              <w:lang w:val="en-US"/>
            </w:rPr>
            <w:t>. Retrieved from Worldometer: https://www.worldometers.info/co2-emissions/co2-emissions-by-country/</w:t>
          </w:r>
        </w:p>
        <w:p w14:paraId="4FA00075" w14:textId="28FCB46B" w:rsidR="00CD5442" w:rsidRDefault="00CD5442" w:rsidP="00CD5442">
          <w:r>
            <w:rPr>
              <w:b/>
              <w:bCs/>
            </w:rPr>
            <w:fldChar w:fldCharType="end"/>
          </w:r>
        </w:p>
      </w:sdtContent>
    </w:sdt>
    <w:p w14:paraId="3058CD86" w14:textId="77777777" w:rsidR="00CD5442" w:rsidRDefault="00CD5442"/>
    <w:sectPr w:rsidR="00CD5442" w:rsidSect="000A64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A0"/>
    <w:rsid w:val="00051F15"/>
    <w:rsid w:val="000532CA"/>
    <w:rsid w:val="00095D08"/>
    <w:rsid w:val="000A640C"/>
    <w:rsid w:val="00302A53"/>
    <w:rsid w:val="0034422B"/>
    <w:rsid w:val="003C71B4"/>
    <w:rsid w:val="00412129"/>
    <w:rsid w:val="00477BCF"/>
    <w:rsid w:val="00581070"/>
    <w:rsid w:val="006179C2"/>
    <w:rsid w:val="00657B79"/>
    <w:rsid w:val="006750BA"/>
    <w:rsid w:val="0067540E"/>
    <w:rsid w:val="0080246F"/>
    <w:rsid w:val="00866BCC"/>
    <w:rsid w:val="008962BC"/>
    <w:rsid w:val="008E5A46"/>
    <w:rsid w:val="009303BB"/>
    <w:rsid w:val="00967BD3"/>
    <w:rsid w:val="00A249BC"/>
    <w:rsid w:val="00A57583"/>
    <w:rsid w:val="00B86C76"/>
    <w:rsid w:val="00C00972"/>
    <w:rsid w:val="00C041B1"/>
    <w:rsid w:val="00C7441E"/>
    <w:rsid w:val="00CA1FCE"/>
    <w:rsid w:val="00CD5442"/>
    <w:rsid w:val="00D55630"/>
    <w:rsid w:val="00DE7C38"/>
    <w:rsid w:val="00E107C0"/>
    <w:rsid w:val="00E3209F"/>
    <w:rsid w:val="00E620C5"/>
    <w:rsid w:val="00E87695"/>
    <w:rsid w:val="00ED4396"/>
    <w:rsid w:val="00FA1DF3"/>
    <w:rsid w:val="00FE0EA0"/>
    <w:rsid w:val="00FE2F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937FC"/>
  <w15:chartTrackingRefBased/>
  <w15:docId w15:val="{26A87C3F-3B1E-9746-9DB9-AD9D7E649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C76"/>
  </w:style>
  <w:style w:type="paragraph" w:styleId="Heading1">
    <w:name w:val="heading 1"/>
    <w:basedOn w:val="Normal"/>
    <w:next w:val="Normal"/>
    <w:link w:val="Heading1Char"/>
    <w:uiPriority w:val="9"/>
    <w:qFormat/>
    <w:rsid w:val="00CD544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44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D54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45805">
      <w:bodyDiv w:val="1"/>
      <w:marLeft w:val="0"/>
      <w:marRight w:val="0"/>
      <w:marTop w:val="0"/>
      <w:marBottom w:val="0"/>
      <w:divBdr>
        <w:top w:val="none" w:sz="0" w:space="0" w:color="auto"/>
        <w:left w:val="none" w:sz="0" w:space="0" w:color="auto"/>
        <w:bottom w:val="none" w:sz="0" w:space="0" w:color="auto"/>
        <w:right w:val="none" w:sz="0" w:space="0" w:color="auto"/>
      </w:divBdr>
    </w:div>
    <w:div w:id="154227963">
      <w:bodyDiv w:val="1"/>
      <w:marLeft w:val="0"/>
      <w:marRight w:val="0"/>
      <w:marTop w:val="0"/>
      <w:marBottom w:val="0"/>
      <w:divBdr>
        <w:top w:val="none" w:sz="0" w:space="0" w:color="auto"/>
        <w:left w:val="none" w:sz="0" w:space="0" w:color="auto"/>
        <w:bottom w:val="none" w:sz="0" w:space="0" w:color="auto"/>
        <w:right w:val="none" w:sz="0" w:space="0" w:color="auto"/>
      </w:divBdr>
    </w:div>
    <w:div w:id="183447224">
      <w:bodyDiv w:val="1"/>
      <w:marLeft w:val="0"/>
      <w:marRight w:val="0"/>
      <w:marTop w:val="0"/>
      <w:marBottom w:val="0"/>
      <w:divBdr>
        <w:top w:val="none" w:sz="0" w:space="0" w:color="auto"/>
        <w:left w:val="none" w:sz="0" w:space="0" w:color="auto"/>
        <w:bottom w:val="none" w:sz="0" w:space="0" w:color="auto"/>
        <w:right w:val="none" w:sz="0" w:space="0" w:color="auto"/>
      </w:divBdr>
    </w:div>
    <w:div w:id="231895272">
      <w:bodyDiv w:val="1"/>
      <w:marLeft w:val="0"/>
      <w:marRight w:val="0"/>
      <w:marTop w:val="0"/>
      <w:marBottom w:val="0"/>
      <w:divBdr>
        <w:top w:val="none" w:sz="0" w:space="0" w:color="auto"/>
        <w:left w:val="none" w:sz="0" w:space="0" w:color="auto"/>
        <w:bottom w:val="none" w:sz="0" w:space="0" w:color="auto"/>
        <w:right w:val="none" w:sz="0" w:space="0" w:color="auto"/>
      </w:divBdr>
    </w:div>
    <w:div w:id="249430407">
      <w:bodyDiv w:val="1"/>
      <w:marLeft w:val="0"/>
      <w:marRight w:val="0"/>
      <w:marTop w:val="0"/>
      <w:marBottom w:val="0"/>
      <w:divBdr>
        <w:top w:val="none" w:sz="0" w:space="0" w:color="auto"/>
        <w:left w:val="none" w:sz="0" w:space="0" w:color="auto"/>
        <w:bottom w:val="none" w:sz="0" w:space="0" w:color="auto"/>
        <w:right w:val="none" w:sz="0" w:space="0" w:color="auto"/>
      </w:divBdr>
    </w:div>
    <w:div w:id="301816960">
      <w:bodyDiv w:val="1"/>
      <w:marLeft w:val="0"/>
      <w:marRight w:val="0"/>
      <w:marTop w:val="0"/>
      <w:marBottom w:val="0"/>
      <w:divBdr>
        <w:top w:val="none" w:sz="0" w:space="0" w:color="auto"/>
        <w:left w:val="none" w:sz="0" w:space="0" w:color="auto"/>
        <w:bottom w:val="none" w:sz="0" w:space="0" w:color="auto"/>
        <w:right w:val="none" w:sz="0" w:space="0" w:color="auto"/>
      </w:divBdr>
    </w:div>
    <w:div w:id="312830853">
      <w:bodyDiv w:val="1"/>
      <w:marLeft w:val="0"/>
      <w:marRight w:val="0"/>
      <w:marTop w:val="0"/>
      <w:marBottom w:val="0"/>
      <w:divBdr>
        <w:top w:val="none" w:sz="0" w:space="0" w:color="auto"/>
        <w:left w:val="none" w:sz="0" w:space="0" w:color="auto"/>
        <w:bottom w:val="none" w:sz="0" w:space="0" w:color="auto"/>
        <w:right w:val="none" w:sz="0" w:space="0" w:color="auto"/>
      </w:divBdr>
    </w:div>
    <w:div w:id="408160543">
      <w:bodyDiv w:val="1"/>
      <w:marLeft w:val="0"/>
      <w:marRight w:val="0"/>
      <w:marTop w:val="0"/>
      <w:marBottom w:val="0"/>
      <w:divBdr>
        <w:top w:val="none" w:sz="0" w:space="0" w:color="auto"/>
        <w:left w:val="none" w:sz="0" w:space="0" w:color="auto"/>
        <w:bottom w:val="none" w:sz="0" w:space="0" w:color="auto"/>
        <w:right w:val="none" w:sz="0" w:space="0" w:color="auto"/>
      </w:divBdr>
    </w:div>
    <w:div w:id="459882480">
      <w:bodyDiv w:val="1"/>
      <w:marLeft w:val="0"/>
      <w:marRight w:val="0"/>
      <w:marTop w:val="0"/>
      <w:marBottom w:val="0"/>
      <w:divBdr>
        <w:top w:val="none" w:sz="0" w:space="0" w:color="auto"/>
        <w:left w:val="none" w:sz="0" w:space="0" w:color="auto"/>
        <w:bottom w:val="none" w:sz="0" w:space="0" w:color="auto"/>
        <w:right w:val="none" w:sz="0" w:space="0" w:color="auto"/>
      </w:divBdr>
    </w:div>
    <w:div w:id="494151519">
      <w:bodyDiv w:val="1"/>
      <w:marLeft w:val="0"/>
      <w:marRight w:val="0"/>
      <w:marTop w:val="0"/>
      <w:marBottom w:val="0"/>
      <w:divBdr>
        <w:top w:val="none" w:sz="0" w:space="0" w:color="auto"/>
        <w:left w:val="none" w:sz="0" w:space="0" w:color="auto"/>
        <w:bottom w:val="none" w:sz="0" w:space="0" w:color="auto"/>
        <w:right w:val="none" w:sz="0" w:space="0" w:color="auto"/>
      </w:divBdr>
    </w:div>
    <w:div w:id="509879111">
      <w:bodyDiv w:val="1"/>
      <w:marLeft w:val="0"/>
      <w:marRight w:val="0"/>
      <w:marTop w:val="0"/>
      <w:marBottom w:val="0"/>
      <w:divBdr>
        <w:top w:val="none" w:sz="0" w:space="0" w:color="auto"/>
        <w:left w:val="none" w:sz="0" w:space="0" w:color="auto"/>
        <w:bottom w:val="none" w:sz="0" w:space="0" w:color="auto"/>
        <w:right w:val="none" w:sz="0" w:space="0" w:color="auto"/>
      </w:divBdr>
    </w:div>
    <w:div w:id="590892419">
      <w:bodyDiv w:val="1"/>
      <w:marLeft w:val="0"/>
      <w:marRight w:val="0"/>
      <w:marTop w:val="0"/>
      <w:marBottom w:val="0"/>
      <w:divBdr>
        <w:top w:val="none" w:sz="0" w:space="0" w:color="auto"/>
        <w:left w:val="none" w:sz="0" w:space="0" w:color="auto"/>
        <w:bottom w:val="none" w:sz="0" w:space="0" w:color="auto"/>
        <w:right w:val="none" w:sz="0" w:space="0" w:color="auto"/>
      </w:divBdr>
    </w:div>
    <w:div w:id="658651999">
      <w:bodyDiv w:val="1"/>
      <w:marLeft w:val="0"/>
      <w:marRight w:val="0"/>
      <w:marTop w:val="0"/>
      <w:marBottom w:val="0"/>
      <w:divBdr>
        <w:top w:val="none" w:sz="0" w:space="0" w:color="auto"/>
        <w:left w:val="none" w:sz="0" w:space="0" w:color="auto"/>
        <w:bottom w:val="none" w:sz="0" w:space="0" w:color="auto"/>
        <w:right w:val="none" w:sz="0" w:space="0" w:color="auto"/>
      </w:divBdr>
    </w:div>
    <w:div w:id="692075412">
      <w:bodyDiv w:val="1"/>
      <w:marLeft w:val="0"/>
      <w:marRight w:val="0"/>
      <w:marTop w:val="0"/>
      <w:marBottom w:val="0"/>
      <w:divBdr>
        <w:top w:val="none" w:sz="0" w:space="0" w:color="auto"/>
        <w:left w:val="none" w:sz="0" w:space="0" w:color="auto"/>
        <w:bottom w:val="none" w:sz="0" w:space="0" w:color="auto"/>
        <w:right w:val="none" w:sz="0" w:space="0" w:color="auto"/>
      </w:divBdr>
    </w:div>
    <w:div w:id="727920741">
      <w:bodyDiv w:val="1"/>
      <w:marLeft w:val="0"/>
      <w:marRight w:val="0"/>
      <w:marTop w:val="0"/>
      <w:marBottom w:val="0"/>
      <w:divBdr>
        <w:top w:val="none" w:sz="0" w:space="0" w:color="auto"/>
        <w:left w:val="none" w:sz="0" w:space="0" w:color="auto"/>
        <w:bottom w:val="none" w:sz="0" w:space="0" w:color="auto"/>
        <w:right w:val="none" w:sz="0" w:space="0" w:color="auto"/>
      </w:divBdr>
    </w:div>
    <w:div w:id="833647207">
      <w:bodyDiv w:val="1"/>
      <w:marLeft w:val="0"/>
      <w:marRight w:val="0"/>
      <w:marTop w:val="0"/>
      <w:marBottom w:val="0"/>
      <w:divBdr>
        <w:top w:val="none" w:sz="0" w:space="0" w:color="auto"/>
        <w:left w:val="none" w:sz="0" w:space="0" w:color="auto"/>
        <w:bottom w:val="none" w:sz="0" w:space="0" w:color="auto"/>
        <w:right w:val="none" w:sz="0" w:space="0" w:color="auto"/>
      </w:divBdr>
    </w:div>
    <w:div w:id="835534375">
      <w:bodyDiv w:val="1"/>
      <w:marLeft w:val="0"/>
      <w:marRight w:val="0"/>
      <w:marTop w:val="0"/>
      <w:marBottom w:val="0"/>
      <w:divBdr>
        <w:top w:val="none" w:sz="0" w:space="0" w:color="auto"/>
        <w:left w:val="none" w:sz="0" w:space="0" w:color="auto"/>
        <w:bottom w:val="none" w:sz="0" w:space="0" w:color="auto"/>
        <w:right w:val="none" w:sz="0" w:space="0" w:color="auto"/>
      </w:divBdr>
    </w:div>
    <w:div w:id="888422696">
      <w:bodyDiv w:val="1"/>
      <w:marLeft w:val="0"/>
      <w:marRight w:val="0"/>
      <w:marTop w:val="0"/>
      <w:marBottom w:val="0"/>
      <w:divBdr>
        <w:top w:val="none" w:sz="0" w:space="0" w:color="auto"/>
        <w:left w:val="none" w:sz="0" w:space="0" w:color="auto"/>
        <w:bottom w:val="none" w:sz="0" w:space="0" w:color="auto"/>
        <w:right w:val="none" w:sz="0" w:space="0" w:color="auto"/>
      </w:divBdr>
    </w:div>
    <w:div w:id="888804134">
      <w:bodyDiv w:val="1"/>
      <w:marLeft w:val="0"/>
      <w:marRight w:val="0"/>
      <w:marTop w:val="0"/>
      <w:marBottom w:val="0"/>
      <w:divBdr>
        <w:top w:val="none" w:sz="0" w:space="0" w:color="auto"/>
        <w:left w:val="none" w:sz="0" w:space="0" w:color="auto"/>
        <w:bottom w:val="none" w:sz="0" w:space="0" w:color="auto"/>
        <w:right w:val="none" w:sz="0" w:space="0" w:color="auto"/>
      </w:divBdr>
    </w:div>
    <w:div w:id="900097241">
      <w:bodyDiv w:val="1"/>
      <w:marLeft w:val="0"/>
      <w:marRight w:val="0"/>
      <w:marTop w:val="0"/>
      <w:marBottom w:val="0"/>
      <w:divBdr>
        <w:top w:val="none" w:sz="0" w:space="0" w:color="auto"/>
        <w:left w:val="none" w:sz="0" w:space="0" w:color="auto"/>
        <w:bottom w:val="none" w:sz="0" w:space="0" w:color="auto"/>
        <w:right w:val="none" w:sz="0" w:space="0" w:color="auto"/>
      </w:divBdr>
    </w:div>
    <w:div w:id="931740499">
      <w:bodyDiv w:val="1"/>
      <w:marLeft w:val="0"/>
      <w:marRight w:val="0"/>
      <w:marTop w:val="0"/>
      <w:marBottom w:val="0"/>
      <w:divBdr>
        <w:top w:val="none" w:sz="0" w:space="0" w:color="auto"/>
        <w:left w:val="none" w:sz="0" w:space="0" w:color="auto"/>
        <w:bottom w:val="none" w:sz="0" w:space="0" w:color="auto"/>
        <w:right w:val="none" w:sz="0" w:space="0" w:color="auto"/>
      </w:divBdr>
    </w:div>
    <w:div w:id="951277582">
      <w:bodyDiv w:val="1"/>
      <w:marLeft w:val="0"/>
      <w:marRight w:val="0"/>
      <w:marTop w:val="0"/>
      <w:marBottom w:val="0"/>
      <w:divBdr>
        <w:top w:val="none" w:sz="0" w:space="0" w:color="auto"/>
        <w:left w:val="none" w:sz="0" w:space="0" w:color="auto"/>
        <w:bottom w:val="none" w:sz="0" w:space="0" w:color="auto"/>
        <w:right w:val="none" w:sz="0" w:space="0" w:color="auto"/>
      </w:divBdr>
    </w:div>
    <w:div w:id="953637101">
      <w:bodyDiv w:val="1"/>
      <w:marLeft w:val="0"/>
      <w:marRight w:val="0"/>
      <w:marTop w:val="0"/>
      <w:marBottom w:val="0"/>
      <w:divBdr>
        <w:top w:val="none" w:sz="0" w:space="0" w:color="auto"/>
        <w:left w:val="none" w:sz="0" w:space="0" w:color="auto"/>
        <w:bottom w:val="none" w:sz="0" w:space="0" w:color="auto"/>
        <w:right w:val="none" w:sz="0" w:space="0" w:color="auto"/>
      </w:divBdr>
    </w:div>
    <w:div w:id="1010110449">
      <w:bodyDiv w:val="1"/>
      <w:marLeft w:val="0"/>
      <w:marRight w:val="0"/>
      <w:marTop w:val="0"/>
      <w:marBottom w:val="0"/>
      <w:divBdr>
        <w:top w:val="none" w:sz="0" w:space="0" w:color="auto"/>
        <w:left w:val="none" w:sz="0" w:space="0" w:color="auto"/>
        <w:bottom w:val="none" w:sz="0" w:space="0" w:color="auto"/>
        <w:right w:val="none" w:sz="0" w:space="0" w:color="auto"/>
      </w:divBdr>
    </w:div>
    <w:div w:id="1099986973">
      <w:bodyDiv w:val="1"/>
      <w:marLeft w:val="0"/>
      <w:marRight w:val="0"/>
      <w:marTop w:val="0"/>
      <w:marBottom w:val="0"/>
      <w:divBdr>
        <w:top w:val="none" w:sz="0" w:space="0" w:color="auto"/>
        <w:left w:val="none" w:sz="0" w:space="0" w:color="auto"/>
        <w:bottom w:val="none" w:sz="0" w:space="0" w:color="auto"/>
        <w:right w:val="none" w:sz="0" w:space="0" w:color="auto"/>
      </w:divBdr>
    </w:div>
    <w:div w:id="1194345064">
      <w:bodyDiv w:val="1"/>
      <w:marLeft w:val="0"/>
      <w:marRight w:val="0"/>
      <w:marTop w:val="0"/>
      <w:marBottom w:val="0"/>
      <w:divBdr>
        <w:top w:val="none" w:sz="0" w:space="0" w:color="auto"/>
        <w:left w:val="none" w:sz="0" w:space="0" w:color="auto"/>
        <w:bottom w:val="none" w:sz="0" w:space="0" w:color="auto"/>
        <w:right w:val="none" w:sz="0" w:space="0" w:color="auto"/>
      </w:divBdr>
    </w:div>
    <w:div w:id="1211964231">
      <w:bodyDiv w:val="1"/>
      <w:marLeft w:val="0"/>
      <w:marRight w:val="0"/>
      <w:marTop w:val="0"/>
      <w:marBottom w:val="0"/>
      <w:divBdr>
        <w:top w:val="none" w:sz="0" w:space="0" w:color="auto"/>
        <w:left w:val="none" w:sz="0" w:space="0" w:color="auto"/>
        <w:bottom w:val="none" w:sz="0" w:space="0" w:color="auto"/>
        <w:right w:val="none" w:sz="0" w:space="0" w:color="auto"/>
      </w:divBdr>
    </w:div>
    <w:div w:id="1222912460">
      <w:bodyDiv w:val="1"/>
      <w:marLeft w:val="0"/>
      <w:marRight w:val="0"/>
      <w:marTop w:val="0"/>
      <w:marBottom w:val="0"/>
      <w:divBdr>
        <w:top w:val="none" w:sz="0" w:space="0" w:color="auto"/>
        <w:left w:val="none" w:sz="0" w:space="0" w:color="auto"/>
        <w:bottom w:val="none" w:sz="0" w:space="0" w:color="auto"/>
        <w:right w:val="none" w:sz="0" w:space="0" w:color="auto"/>
      </w:divBdr>
    </w:div>
    <w:div w:id="1293906893">
      <w:bodyDiv w:val="1"/>
      <w:marLeft w:val="0"/>
      <w:marRight w:val="0"/>
      <w:marTop w:val="0"/>
      <w:marBottom w:val="0"/>
      <w:divBdr>
        <w:top w:val="none" w:sz="0" w:space="0" w:color="auto"/>
        <w:left w:val="none" w:sz="0" w:space="0" w:color="auto"/>
        <w:bottom w:val="none" w:sz="0" w:space="0" w:color="auto"/>
        <w:right w:val="none" w:sz="0" w:space="0" w:color="auto"/>
      </w:divBdr>
    </w:div>
    <w:div w:id="1319530136">
      <w:bodyDiv w:val="1"/>
      <w:marLeft w:val="0"/>
      <w:marRight w:val="0"/>
      <w:marTop w:val="0"/>
      <w:marBottom w:val="0"/>
      <w:divBdr>
        <w:top w:val="none" w:sz="0" w:space="0" w:color="auto"/>
        <w:left w:val="none" w:sz="0" w:space="0" w:color="auto"/>
        <w:bottom w:val="none" w:sz="0" w:space="0" w:color="auto"/>
        <w:right w:val="none" w:sz="0" w:space="0" w:color="auto"/>
      </w:divBdr>
    </w:div>
    <w:div w:id="1324777185">
      <w:bodyDiv w:val="1"/>
      <w:marLeft w:val="0"/>
      <w:marRight w:val="0"/>
      <w:marTop w:val="0"/>
      <w:marBottom w:val="0"/>
      <w:divBdr>
        <w:top w:val="none" w:sz="0" w:space="0" w:color="auto"/>
        <w:left w:val="none" w:sz="0" w:space="0" w:color="auto"/>
        <w:bottom w:val="none" w:sz="0" w:space="0" w:color="auto"/>
        <w:right w:val="none" w:sz="0" w:space="0" w:color="auto"/>
      </w:divBdr>
    </w:div>
    <w:div w:id="1390499980">
      <w:bodyDiv w:val="1"/>
      <w:marLeft w:val="0"/>
      <w:marRight w:val="0"/>
      <w:marTop w:val="0"/>
      <w:marBottom w:val="0"/>
      <w:divBdr>
        <w:top w:val="none" w:sz="0" w:space="0" w:color="auto"/>
        <w:left w:val="none" w:sz="0" w:space="0" w:color="auto"/>
        <w:bottom w:val="none" w:sz="0" w:space="0" w:color="auto"/>
        <w:right w:val="none" w:sz="0" w:space="0" w:color="auto"/>
      </w:divBdr>
    </w:div>
    <w:div w:id="1459646048">
      <w:bodyDiv w:val="1"/>
      <w:marLeft w:val="0"/>
      <w:marRight w:val="0"/>
      <w:marTop w:val="0"/>
      <w:marBottom w:val="0"/>
      <w:divBdr>
        <w:top w:val="none" w:sz="0" w:space="0" w:color="auto"/>
        <w:left w:val="none" w:sz="0" w:space="0" w:color="auto"/>
        <w:bottom w:val="none" w:sz="0" w:space="0" w:color="auto"/>
        <w:right w:val="none" w:sz="0" w:space="0" w:color="auto"/>
      </w:divBdr>
    </w:div>
    <w:div w:id="1466436597">
      <w:bodyDiv w:val="1"/>
      <w:marLeft w:val="0"/>
      <w:marRight w:val="0"/>
      <w:marTop w:val="0"/>
      <w:marBottom w:val="0"/>
      <w:divBdr>
        <w:top w:val="none" w:sz="0" w:space="0" w:color="auto"/>
        <w:left w:val="none" w:sz="0" w:space="0" w:color="auto"/>
        <w:bottom w:val="none" w:sz="0" w:space="0" w:color="auto"/>
        <w:right w:val="none" w:sz="0" w:space="0" w:color="auto"/>
      </w:divBdr>
    </w:div>
    <w:div w:id="1520586611">
      <w:bodyDiv w:val="1"/>
      <w:marLeft w:val="0"/>
      <w:marRight w:val="0"/>
      <w:marTop w:val="0"/>
      <w:marBottom w:val="0"/>
      <w:divBdr>
        <w:top w:val="none" w:sz="0" w:space="0" w:color="auto"/>
        <w:left w:val="none" w:sz="0" w:space="0" w:color="auto"/>
        <w:bottom w:val="none" w:sz="0" w:space="0" w:color="auto"/>
        <w:right w:val="none" w:sz="0" w:space="0" w:color="auto"/>
      </w:divBdr>
    </w:div>
    <w:div w:id="1548761701">
      <w:bodyDiv w:val="1"/>
      <w:marLeft w:val="0"/>
      <w:marRight w:val="0"/>
      <w:marTop w:val="0"/>
      <w:marBottom w:val="0"/>
      <w:divBdr>
        <w:top w:val="none" w:sz="0" w:space="0" w:color="auto"/>
        <w:left w:val="none" w:sz="0" w:space="0" w:color="auto"/>
        <w:bottom w:val="none" w:sz="0" w:space="0" w:color="auto"/>
        <w:right w:val="none" w:sz="0" w:space="0" w:color="auto"/>
      </w:divBdr>
    </w:div>
    <w:div w:id="1564636693">
      <w:bodyDiv w:val="1"/>
      <w:marLeft w:val="0"/>
      <w:marRight w:val="0"/>
      <w:marTop w:val="0"/>
      <w:marBottom w:val="0"/>
      <w:divBdr>
        <w:top w:val="none" w:sz="0" w:space="0" w:color="auto"/>
        <w:left w:val="none" w:sz="0" w:space="0" w:color="auto"/>
        <w:bottom w:val="none" w:sz="0" w:space="0" w:color="auto"/>
        <w:right w:val="none" w:sz="0" w:space="0" w:color="auto"/>
      </w:divBdr>
    </w:div>
    <w:div w:id="1617254853">
      <w:bodyDiv w:val="1"/>
      <w:marLeft w:val="0"/>
      <w:marRight w:val="0"/>
      <w:marTop w:val="0"/>
      <w:marBottom w:val="0"/>
      <w:divBdr>
        <w:top w:val="none" w:sz="0" w:space="0" w:color="auto"/>
        <w:left w:val="none" w:sz="0" w:space="0" w:color="auto"/>
        <w:bottom w:val="none" w:sz="0" w:space="0" w:color="auto"/>
        <w:right w:val="none" w:sz="0" w:space="0" w:color="auto"/>
      </w:divBdr>
    </w:div>
    <w:div w:id="1631012088">
      <w:bodyDiv w:val="1"/>
      <w:marLeft w:val="0"/>
      <w:marRight w:val="0"/>
      <w:marTop w:val="0"/>
      <w:marBottom w:val="0"/>
      <w:divBdr>
        <w:top w:val="none" w:sz="0" w:space="0" w:color="auto"/>
        <w:left w:val="none" w:sz="0" w:space="0" w:color="auto"/>
        <w:bottom w:val="none" w:sz="0" w:space="0" w:color="auto"/>
        <w:right w:val="none" w:sz="0" w:space="0" w:color="auto"/>
      </w:divBdr>
    </w:div>
    <w:div w:id="1645768069">
      <w:bodyDiv w:val="1"/>
      <w:marLeft w:val="0"/>
      <w:marRight w:val="0"/>
      <w:marTop w:val="0"/>
      <w:marBottom w:val="0"/>
      <w:divBdr>
        <w:top w:val="none" w:sz="0" w:space="0" w:color="auto"/>
        <w:left w:val="none" w:sz="0" w:space="0" w:color="auto"/>
        <w:bottom w:val="none" w:sz="0" w:space="0" w:color="auto"/>
        <w:right w:val="none" w:sz="0" w:space="0" w:color="auto"/>
      </w:divBdr>
    </w:div>
    <w:div w:id="1659577166">
      <w:bodyDiv w:val="1"/>
      <w:marLeft w:val="0"/>
      <w:marRight w:val="0"/>
      <w:marTop w:val="0"/>
      <w:marBottom w:val="0"/>
      <w:divBdr>
        <w:top w:val="none" w:sz="0" w:space="0" w:color="auto"/>
        <w:left w:val="none" w:sz="0" w:space="0" w:color="auto"/>
        <w:bottom w:val="none" w:sz="0" w:space="0" w:color="auto"/>
        <w:right w:val="none" w:sz="0" w:space="0" w:color="auto"/>
      </w:divBdr>
    </w:div>
    <w:div w:id="1693071378">
      <w:bodyDiv w:val="1"/>
      <w:marLeft w:val="0"/>
      <w:marRight w:val="0"/>
      <w:marTop w:val="0"/>
      <w:marBottom w:val="0"/>
      <w:divBdr>
        <w:top w:val="none" w:sz="0" w:space="0" w:color="auto"/>
        <w:left w:val="none" w:sz="0" w:space="0" w:color="auto"/>
        <w:bottom w:val="none" w:sz="0" w:space="0" w:color="auto"/>
        <w:right w:val="none" w:sz="0" w:space="0" w:color="auto"/>
      </w:divBdr>
    </w:div>
    <w:div w:id="1710570261">
      <w:bodyDiv w:val="1"/>
      <w:marLeft w:val="0"/>
      <w:marRight w:val="0"/>
      <w:marTop w:val="0"/>
      <w:marBottom w:val="0"/>
      <w:divBdr>
        <w:top w:val="none" w:sz="0" w:space="0" w:color="auto"/>
        <w:left w:val="none" w:sz="0" w:space="0" w:color="auto"/>
        <w:bottom w:val="none" w:sz="0" w:space="0" w:color="auto"/>
        <w:right w:val="none" w:sz="0" w:space="0" w:color="auto"/>
      </w:divBdr>
    </w:div>
    <w:div w:id="1827823454">
      <w:bodyDiv w:val="1"/>
      <w:marLeft w:val="0"/>
      <w:marRight w:val="0"/>
      <w:marTop w:val="0"/>
      <w:marBottom w:val="0"/>
      <w:divBdr>
        <w:top w:val="none" w:sz="0" w:space="0" w:color="auto"/>
        <w:left w:val="none" w:sz="0" w:space="0" w:color="auto"/>
        <w:bottom w:val="none" w:sz="0" w:space="0" w:color="auto"/>
        <w:right w:val="none" w:sz="0" w:space="0" w:color="auto"/>
      </w:divBdr>
    </w:div>
    <w:div w:id="1830171011">
      <w:bodyDiv w:val="1"/>
      <w:marLeft w:val="0"/>
      <w:marRight w:val="0"/>
      <w:marTop w:val="0"/>
      <w:marBottom w:val="0"/>
      <w:divBdr>
        <w:top w:val="none" w:sz="0" w:space="0" w:color="auto"/>
        <w:left w:val="none" w:sz="0" w:space="0" w:color="auto"/>
        <w:bottom w:val="none" w:sz="0" w:space="0" w:color="auto"/>
        <w:right w:val="none" w:sz="0" w:space="0" w:color="auto"/>
      </w:divBdr>
    </w:div>
    <w:div w:id="1872843016">
      <w:bodyDiv w:val="1"/>
      <w:marLeft w:val="0"/>
      <w:marRight w:val="0"/>
      <w:marTop w:val="0"/>
      <w:marBottom w:val="0"/>
      <w:divBdr>
        <w:top w:val="none" w:sz="0" w:space="0" w:color="auto"/>
        <w:left w:val="none" w:sz="0" w:space="0" w:color="auto"/>
        <w:bottom w:val="none" w:sz="0" w:space="0" w:color="auto"/>
        <w:right w:val="none" w:sz="0" w:space="0" w:color="auto"/>
      </w:divBdr>
    </w:div>
    <w:div w:id="1936472576">
      <w:bodyDiv w:val="1"/>
      <w:marLeft w:val="0"/>
      <w:marRight w:val="0"/>
      <w:marTop w:val="0"/>
      <w:marBottom w:val="0"/>
      <w:divBdr>
        <w:top w:val="none" w:sz="0" w:space="0" w:color="auto"/>
        <w:left w:val="none" w:sz="0" w:space="0" w:color="auto"/>
        <w:bottom w:val="none" w:sz="0" w:space="0" w:color="auto"/>
        <w:right w:val="none" w:sz="0" w:space="0" w:color="auto"/>
      </w:divBdr>
    </w:div>
    <w:div w:id="1941376507">
      <w:bodyDiv w:val="1"/>
      <w:marLeft w:val="0"/>
      <w:marRight w:val="0"/>
      <w:marTop w:val="0"/>
      <w:marBottom w:val="0"/>
      <w:divBdr>
        <w:top w:val="none" w:sz="0" w:space="0" w:color="auto"/>
        <w:left w:val="none" w:sz="0" w:space="0" w:color="auto"/>
        <w:bottom w:val="none" w:sz="0" w:space="0" w:color="auto"/>
        <w:right w:val="none" w:sz="0" w:space="0" w:color="auto"/>
      </w:divBdr>
    </w:div>
    <w:div w:id="1955595912">
      <w:bodyDiv w:val="1"/>
      <w:marLeft w:val="0"/>
      <w:marRight w:val="0"/>
      <w:marTop w:val="0"/>
      <w:marBottom w:val="0"/>
      <w:divBdr>
        <w:top w:val="none" w:sz="0" w:space="0" w:color="auto"/>
        <w:left w:val="none" w:sz="0" w:space="0" w:color="auto"/>
        <w:bottom w:val="none" w:sz="0" w:space="0" w:color="auto"/>
        <w:right w:val="none" w:sz="0" w:space="0" w:color="auto"/>
      </w:divBdr>
    </w:div>
    <w:div w:id="2005235810">
      <w:bodyDiv w:val="1"/>
      <w:marLeft w:val="0"/>
      <w:marRight w:val="0"/>
      <w:marTop w:val="0"/>
      <w:marBottom w:val="0"/>
      <w:divBdr>
        <w:top w:val="none" w:sz="0" w:space="0" w:color="auto"/>
        <w:left w:val="none" w:sz="0" w:space="0" w:color="auto"/>
        <w:bottom w:val="none" w:sz="0" w:space="0" w:color="auto"/>
        <w:right w:val="none" w:sz="0" w:space="0" w:color="auto"/>
      </w:divBdr>
    </w:div>
    <w:div w:id="2012445248">
      <w:bodyDiv w:val="1"/>
      <w:marLeft w:val="0"/>
      <w:marRight w:val="0"/>
      <w:marTop w:val="0"/>
      <w:marBottom w:val="0"/>
      <w:divBdr>
        <w:top w:val="none" w:sz="0" w:space="0" w:color="auto"/>
        <w:left w:val="none" w:sz="0" w:space="0" w:color="auto"/>
        <w:bottom w:val="none" w:sz="0" w:space="0" w:color="auto"/>
        <w:right w:val="none" w:sz="0" w:space="0" w:color="auto"/>
      </w:divBdr>
    </w:div>
    <w:div w:id="2019043124">
      <w:bodyDiv w:val="1"/>
      <w:marLeft w:val="0"/>
      <w:marRight w:val="0"/>
      <w:marTop w:val="0"/>
      <w:marBottom w:val="0"/>
      <w:divBdr>
        <w:top w:val="none" w:sz="0" w:space="0" w:color="auto"/>
        <w:left w:val="none" w:sz="0" w:space="0" w:color="auto"/>
        <w:bottom w:val="none" w:sz="0" w:space="0" w:color="auto"/>
        <w:right w:val="none" w:sz="0" w:space="0" w:color="auto"/>
      </w:divBdr>
    </w:div>
    <w:div w:id="2078624265">
      <w:bodyDiv w:val="1"/>
      <w:marLeft w:val="0"/>
      <w:marRight w:val="0"/>
      <w:marTop w:val="0"/>
      <w:marBottom w:val="0"/>
      <w:divBdr>
        <w:top w:val="none" w:sz="0" w:space="0" w:color="auto"/>
        <w:left w:val="none" w:sz="0" w:space="0" w:color="auto"/>
        <w:bottom w:val="none" w:sz="0" w:space="0" w:color="auto"/>
        <w:right w:val="none" w:sz="0" w:space="0" w:color="auto"/>
      </w:divBdr>
    </w:div>
    <w:div w:id="2107769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ASH</b:Tag>
    <b:SourceType>InternetSite</b:SourceType>
    <b:Guid>{6F67FC6F-521A-B844-B6F9-04E336022485}</b:Guid>
    <b:Title>Tobacco Industry</b:Title>
    <b:InternetSiteTitle>ASH</b:InternetSiteTitle>
    <b:URL>https://ash.org.uk/tobacco-industry#:~:text=The%20tobacco%20industry%20is%20among,are%20based%20in%20the%20UK.</b:URL>
    <b:Author>
      <b:Author>
        <b:Corporate>ASH</b:Corporate>
      </b:Author>
    </b:Author>
    <b:RefOrder>21</b:RefOrder>
  </b:Source>
  <b:Source>
    <b:Tag>Ken24</b:Tag>
    <b:SourceType>InternetSite</b:SourceType>
    <b:Guid>{6D34A030-D3C9-5041-A3BD-EDE37A38DE5E}</b:Guid>
    <b:Title>Externality: What It Means in Economics, With Positive and Negative Examples</b:Title>
    <b:InternetSiteTitle>Investopia</b:InternetSiteTitle>
    <b:URL>https://www.investopedia.com/terms/e/externality.asp</b:URL>
    <b:Year>2024</b:Year>
    <b:Month>January</b:Month>
    <b:Day>24</b:Day>
    <b:Author>
      <b:Author>
        <b:NameList>
          <b:Person>
            <b:Last>Kenton</b:Last>
            <b:First>Will</b:First>
          </b:Person>
        </b:NameList>
      </b:Author>
    </b:Author>
    <b:RefOrder>1</b:RefOrder>
  </b:Source>
  <b:Source>
    <b:Tag>Ame24</b:Tag>
    <b:SourceType>InternetSite</b:SourceType>
    <b:Guid>{98D520A1-FE3B-EA41-A332-80F326011A92}</b:Guid>
    <b:Author>
      <b:Author>
        <b:Corporate>American Lung Association</b:Corporate>
      </b:Author>
    </b:Author>
    <b:Title>10 Really Bad Things the Tobacco Industry Has Done – and Is Doing – to Entice Kids to Start Smoking</b:Title>
    <b:InternetSiteTitle>Lung.org</b:InternetSiteTitle>
    <b:URL>https://www.lung.org/research/sotc/by-the-numbers/10-bad-things-to-entice-kids</b:URL>
    <b:Year>2024</b:Year>
    <b:RefOrder>2</b:RefOrder>
  </b:Source>
  <b:Source>
    <b:Tag>CNN</b:Tag>
    <b:SourceType>InternetSite</b:SourceType>
    <b:Guid>{77049D4A-2545-3F48-84E4-28582BE742FB}</b:Guid>
    <b:Author>
      <b:Author>
        <b:Corporate>CNN</b:Corporate>
      </b:Author>
    </b:Author>
    <b:Title>A brief history of tobacco</b:Title>
    <b:InternetSiteTitle>CNN</b:InternetSiteTitle>
    <b:URL>http://edition.cnn.com/US/9705/tobacco/history/#:~:text=Tobacco%20was%20introduced%20to%20France,was%20the%20colony's%20largest%20export.</b:URL>
    <b:RefOrder>5</b:RefOrder>
  </b:Source>
  <b:Source>
    <b:Tag>Eco</b:Tag>
    <b:SourceType>InternetSite</b:SourceType>
    <b:Guid>{B97A110D-97F6-6545-B93F-A73D69B8F711}</b:Guid>
    <b:Author>
      <b:Author>
        <b:Corporate>Econlib</b:Corporate>
      </b:Author>
    </b:Author>
    <b:Title>Market Failures, Public Goods, and Externalities</b:Title>
    <b:InternetSiteTitle>Econlib</b:InternetSiteTitle>
    <b:URL>https://www.econlib.org/library/Topics/College/marketfailures.html</b:URL>
    <b:RefOrder>3</b:RefOrder>
  </b:Source>
  <b:Source>
    <b:Tag>Oxf24</b:Tag>
    <b:SourceType>InternetSite</b:SourceType>
    <b:Guid>{2360834D-651E-184C-9327-F2BCD2586652}</b:Guid>
    <b:Author>
      <b:Author>
        <b:Corporate>Oxford Scholastica</b:Corporate>
      </b:Author>
    </b:Author>
    <b:Title>What is Market Failure?</b:Title>
    <b:InternetSiteTitle>Oxford Scholastica</b:InternetSiteTitle>
    <b:URL>https://www.oxfordscholastica.com/blog/what-are-market-failures/</b:URL>
    <b:Year>2024</b:Year>
    <b:Month>January</b:Month>
    <b:Day>09</b:Day>
    <b:RefOrder>4</b:RefOrder>
  </b:Source>
  <b:Source>
    <b:Tag>Gil10</b:Tag>
    <b:SourceType>JournalArticle</b:SourceType>
    <b:Guid>{E90680DF-5259-BE4E-BBA4-28A57F10968B}</b:Guid>
    <b:Title>The case for OFSMOKE: how tobacco price regulation is needed to promote the health of markets, government revenue and the public</b:Title>
    <b:Year>2010</b:Year>
    <b:JournalName>BMJ Open Access</b:JournalName>
    <b:Pages>423-430</b:Pages>
    <b:Author>
      <b:Author>
        <b:NameList>
          <b:Person>
            <b:Last>Gilmore</b:Last>
            <b:Middle>B</b:Middle>
            <b:First>Anna</b:First>
          </b:Person>
          <b:Person>
            <b:Last>Branston</b:Last>
            <b:Middle>Robert</b:Middle>
            <b:First>J</b:First>
          </b:Person>
          <b:Person>
            <b:Last>Sweanor</b:Last>
            <b:First>David</b:First>
          </b:Person>
        </b:NameList>
      </b:Author>
    </b:Author>
    <b:RefOrder>6</b:RefOrder>
  </b:Source>
  <b:Source>
    <b:Tag>ONS23</b:Tag>
    <b:SourceType>InternetSite</b:SourceType>
    <b:Guid>{44F571ED-CD6C-F243-B441-52B223656566}</b:Guid>
    <b:Title>Adult smoking habits in the UK: 2022</b:Title>
    <b:Year>2023</b:Year>
    <b:Author>
      <b:Author>
        <b:Corporate>ONS</b:Corporate>
      </b:Author>
    </b:Author>
    <b:InternetSiteTitle>Office of National Statistics</b:InternetSiteTitle>
    <b:URL>https://www.ons.gov.uk/peoplepopulationandcommunity/healthandsocialcare/healthandlifeexpectancies/bulletins/adultsmokinghabitsingreatbritain/2022#:~:text=1.,Annual%20Population%20Survey%20(APS).</b:URL>
    <b:Month>September </b:Month>
    <b:Day>5</b:Day>
    <b:RefOrder>19</b:RefOrder>
  </b:Source>
  <b:Source>
    <b:Tag>Bal23</b:Tag>
    <b:SourceType>InternetSite</b:SourceType>
    <b:Guid>{95595214-57F1-0342-BBFF-5B712CE5EC8D}</b:Guid>
    <b:Title>The smokefree 2030 ambition for England</b:Title>
    <b:InternetSiteTitle>Comms Library</b:InternetSiteTitle>
    <b:URL>https://commonslibrary.parliament.uk/research-briefings/cbp-9655/</b:URL>
    <b:Year>2023</b:Year>
    <b:Month>October </b:Month>
    <b:Day>16</b:Day>
    <b:Author>
      <b:Author>
        <b:NameList>
          <b:Person>
            <b:Last>Balogun</b:Last>
            <b:First>Bukky</b:First>
          </b:Person>
          <b:Person>
            <b:Last>Harker</b:Last>
            <b:First>Rachael</b:First>
          </b:Person>
        </b:NameList>
      </b:Author>
    </b:Author>
    <b:RefOrder>18</b:RefOrder>
  </b:Source>
  <b:Source>
    <b:Tag>NHS</b:Tag>
    <b:SourceType>InternetSite</b:SourceType>
    <b:Guid>{DF43A637-E365-9B40-9BBD-0ACCA410F169}</b:Guid>
    <b:Author>
      <b:Author>
        <b:Corporate>NHS</b:Corporate>
      </b:Author>
    </b:Author>
    <b:Title>What is the Smokefree Generation?</b:Title>
    <b:InternetSiteTitle>NHS</b:InternetSiteTitle>
    <b:URL>https://www.nhs.uk/better-health/quit-smoking/what-is-the-smokefree-generation/#:~:text=The%20Government%20is%20introducing%20changes,phase%20out%20smoking%20for%20good.</b:URL>
    <b:RefOrder>20</b:RefOrder>
  </b:Source>
  <b:Source>
    <b:Tag>Cam21</b:Tag>
    <b:SourceType>InternetSite</b:SourceType>
    <b:Guid>{DC05114C-64D7-7B48-A980-5DF924DAEA24}</b:Guid>
    <b:Author>
      <b:Author>
        <b:Corporate>Cambridge Blog</b:Corporate>
      </b:Author>
    </b:Author>
    <b:Title>Negative advertising: a secret weapon?</b:Title>
    <b:InternetSiteTitle>Cambridge Blog</b:InternetSiteTitle>
    <b:URL>https://www.cambridgeblog.org/2021/11/negative-advertising-a-secret-weapon/</b:URL>
    <b:Year>2021</b:Year>
    <b:Month>November</b:Month>
    <b:Day>15</b:Day>
    <b:RefOrder>22</b:RefOrder>
  </b:Source>
  <b:Source>
    <b:Tag>Tob</b:Tag>
    <b:SourceType>InternetSite</b:SourceType>
    <b:Guid>{A70C44C6-FCDB-CF4A-9E48-125B3E80BD92}</b:Guid>
    <b:Author>
      <b:Author>
        <b:Corporate>Tobacco Labelling RC</b:Corporate>
      </b:Author>
    </b:Author>
    <b:Title>United Kingdom</b:Title>
    <b:InternetSiteTitle>Tobacco Labelling Resource Centre</b:InternetSiteTitle>
    <b:URL>https://tobaccolabels.ca/countries/united-kingdom/#:~:text=Beginning%20October%202008%2C%20new%20tobacco,tobacco%20products%20carried%20the%20warnings.</b:URL>
    <b:RefOrder>16</b:RefOrder>
  </b:Source>
  <b:Source>
    <b:Tag>Dep211</b:Tag>
    <b:SourceType>InternetSite</b:SourceType>
    <b:Guid>{092F6348-C1CF-514A-B2C0-B6DE881C792D}</b:Guid>
    <b:Author>
      <b:Author>
        <b:Corporate>Department of Health and Social Care</b:Corporate>
      </b:Author>
    </b:Author>
    <b:Title>Tobacco Packaging Guidance</b:Title>
    <b:URL>https://assets.publishing.service.gov.uk/media/6079a6a88fa8f57356118bb2/tobacco-packaging-guidance-great-britain-april-2021.pdf</b:URL>
    <b:Year>2021</b:Year>
    <b:Month>April</b:Month>
    <b:Day>19</b:Day>
    <b:InternetSiteTitle>gov.uk</b:InternetSiteTitle>
    <b:RefOrder>23</b:RefOrder>
  </b:Source>
  <b:Source>
    <b:Tag>Smo</b:Tag>
    <b:SourceType>InternetSite</b:SourceType>
    <b:Guid>{FAAD9431-7BF1-2F41-A2F3-866552EA3DEF}</b:Guid>
    <b:Author>
      <b:Author>
        <b:Corporate>Smoke Free Action</b:Corporate>
      </b:Author>
    </b:Author>
    <b:Title>Standardised tobacco packaging</b:Title>
    <b:InternetSiteTitle>Smoke Free Action</b:InternetSiteTitle>
    <b:URL>https://www.smokefreeaction.org.uk/campaigns/standardised-tobacco-packaging</b:URL>
    <b:RefOrder>17</b:RefOrder>
  </b:Source>
  <b:Source>
    <b:Tag>NHS18</b:Tag>
    <b:SourceType>Report</b:SourceType>
    <b:Guid>{09DA218F-FBE5-A74D-A4C9-15AF1AF4E8A9}</b:Guid>
    <b:Title>Rapid evidence review: Strengths and limitations of tobacco taxation and pricing strategies</b:Title>
    <b:Year>2018</b:Year>
    <b:Author>
      <b:Author>
        <b:Corporate>NHS Scotland</b:Corporate>
      </b:Author>
    </b:Author>
    <b:Publisher>NHS Scotland</b:Publisher>
    <b:City>Edinburgh</b:City>
    <b:RefOrder>14</b:RefOrder>
  </b:Source>
  <b:Source>
    <b:Tag>Bad11</b:Tag>
    <b:SourceType>JournalArticle</b:SourceType>
    <b:Guid>{1C2A97F0-5334-FB49-8A51-DEF421B39449}</b:Guid>
    <b:Title>Effects of Tobacco Taxation and Pricing on Smoking Behavior in High Risk Populations: A Knowledge Synthesis</b:Title>
    <b:Year>2011</b:Year>
    <b:JournalName>International Journal Public Health</b:JournalName>
    <b:Pages>4118-4139</b:Pages>
    <b:Author>
      <b:Author>
        <b:NameList>
          <b:Person>
            <b:Last>Bader</b:Last>
            <b:First>Pearl</b:First>
          </b:Person>
          <b:Person>
            <b:Last>Boisclair</b:Last>
            <b:First>David</b:First>
          </b:Person>
          <b:Person>
            <b:Last>Ferrence</b:Last>
            <b:First>Roberta</b:First>
          </b:Person>
        </b:NameList>
      </b:Author>
    </b:Author>
    <b:RefOrder>15</b:RefOrder>
  </b:Source>
  <b:Source>
    <b:Tag>Smo1</b:Tag>
    <b:SourceType>InternetSite</b:SourceType>
    <b:Guid>{B1E0FCD3-A38B-3342-9BB4-C986A356A947}</b:Guid>
    <b:Title>Indoor smoking ban</b:Title>
    <b:Author>
      <b:Author>
        <b:Corporate>Smoke Free Action</b:Corporate>
      </b:Author>
    </b:Author>
    <b:InternetSiteTitle>Somke Free Action</b:InternetSiteTitle>
    <b:URL>https://www.smokefreeaction.org.uk/campaigns/indoor-smoking-ban#:~:text=On%20the%201st%20July%202007,hire%20cars%20and%20public%20transport.</b:URL>
    <b:RefOrder>11</b:RefOrder>
  </b:Source>
  <b:Source>
    <b:Tag>Gov223</b:Tag>
    <b:SourceType>InternetSite</b:SourceType>
    <b:Guid>{CCDE4438-E546-CA46-A8DD-005FAD3B9E03}</b:Guid>
    <b:Author>
      <b:Author>
        <b:Corporate>Gov.Wales</b:Corporate>
      </b:Author>
    </b:Author>
    <b:Title>A smoke-free Wales: Our long-term tobacco control strategy</b:Title>
    <b:InternetSiteTitle>Gov.Wales</b:InternetSiteTitle>
    <b:URL>https://www.gov.wales/tobacco-control-strategy-wales-html#:~:text=Smoking%20in%20Wales).,2016.</b:URL>
    <b:Year>2022</b:Year>
    <b:Month>July</b:Month>
    <b:Day>26</b:Day>
    <b:RefOrder>9</b:RefOrder>
  </b:Source>
  <b:Source>
    <b:Tag>Ind</b:Tag>
    <b:SourceType>InternetSite</b:SourceType>
    <b:Guid>{8226762B-8D97-2B49-A92B-90A7616CF3A6}</b:Guid>
    <b:Author>
      <b:Author>
        <b:Corporate>Indus Health</b:Corporate>
      </b:Author>
    </b:Author>
    <b:Title>Impact of Smoking on Workplace Productivity</b:Title>
    <b:InternetSiteTitle>Indus Health</b:InternetSiteTitle>
    <b:URL>https://www.indushealthplus.com/corporate-checkups/smoking-impact-on-workplace-productivity.html#:~:text=You%20tend%20to%20take%20longer,high%20chances%20of%20fire%20risk.</b:URL>
    <b:RefOrder>12</b:RefOrder>
  </b:Source>
  <b:Source>
    <b:Tag>Dem231</b:Tag>
    <b:SourceType>InternetSite</b:SourceType>
    <b:Guid>{985D40EB-0D33-9040-A7A4-2B5371CBCE57}</b:Guid>
    <b:Title>This Is How Much Extra Time Off Work Your Smoking Colleagues Get</b:Title>
    <b:InternetSiteTitle>Huffington Post</b:InternetSiteTitle>
    <b:URL>https://www.huffingtonpost.co.uk/entry/smoking-extra-holiday_uk_64780b40e4b045ce24869a1d#:~:text=on%20the%20job.-,Some%20take%20as%20much%20as%2020%20minutes%20out%20of%20their,smoking%20breaks%20in%20a%20year.</b:URL>
    <b:Year>2023</b:Year>
    <b:Month>June</b:Month>
    <b:Day>01</b:Day>
    <b:Author>
      <b:Author>
        <b:NameList>
          <b:Person>
            <b:Last>Demianyk</b:Last>
            <b:First>Graeme</b:First>
          </b:Person>
        </b:NameList>
      </b:Author>
    </b:Author>
    <b:RefOrder>10</b:RefOrder>
  </b:Source>
  <b:Source>
    <b:Tag>Tru16</b:Tag>
    <b:SourceType>InternetSite</b:SourceType>
    <b:Guid>{0EFDAC51-AACF-1146-87EF-675E53D9A25B}</b:Guid>
    <b:Author>
      <b:Author>
        <b:Corporate>Truth Initiative</b:Corporate>
      </b:Author>
    </b:Author>
    <b:Title>10 facts about smoking at work</b:Title>
    <b:InternetSiteTitle>Truth Initiative</b:InternetSiteTitle>
    <b:URL>https://truthinitiative.org/research-resources/harmful-effects-tobacco/10-facts-about-smoking-work-1-smokers-have-harder-time#:~:text=An%20employee's%20smoke%20breaks%20cost,money%20compared%20to%20non%2Dsmokers.</b:URL>
    <b:Year>2016</b:Year>
    <b:Month>September</b:Month>
    <b:Day>02</b:Day>
    <b:RefOrder>13</b:RefOrder>
  </b:Source>
  <b:Source>
    <b:Tag>Ukp24</b:Tag>
    <b:SourceType>InternetSite</b:SourceType>
    <b:Guid>{A3A61225-4D52-644D-A7ED-714B0691E152}</b:Guid>
    <b:Title>Beyond Health: The Alarming Environmental Cost of Smoking</b:Title>
    <b:InternetSiteTitle>GreenMatch</b:InternetSiteTitle>
    <b:URL>https://www.greenmatch.co.uk/blog/environmental-cost-of-smoking</b:URL>
    <b:Year>2024</b:Year>
    <b:Month>March</b:Month>
    <b:Day>13</b:Day>
    <b:Author>
      <b:Author>
        <b:NameList>
          <b:Person>
            <b:Last>Ukpanah</b:Last>
            <b:First>Inemesit</b:First>
          </b:Person>
        </b:NameList>
      </b:Author>
    </b:Author>
    <b:RefOrder>7</b:RefOrder>
  </b:Source>
  <b:Source>
    <b:Tag>wor</b:Tag>
    <b:SourceType>InternetSite</b:SourceType>
    <b:Guid>{C2628990-AAC3-7D44-8763-D791E722A92C}</b:Guid>
    <b:Author>
      <b:Author>
        <b:Corporate>worldometer</b:Corporate>
      </b:Author>
    </b:Author>
    <b:Title>CO2 Emissions by Country</b:Title>
    <b:InternetSiteTitle>Worldometer</b:InternetSiteTitle>
    <b:URL>https://www.worldometers.info/co2-emissions/co2-emissions-by-country/</b:URL>
    <b:RefOrder>8</b:RefOrder>
  </b:Source>
</b:Sources>
</file>

<file path=customXml/itemProps1.xml><?xml version="1.0" encoding="utf-8"?>
<ds:datastoreItem xmlns:ds="http://schemas.openxmlformats.org/officeDocument/2006/customXml" ds:itemID="{08C23B38-131D-E645-9576-AD30056F2F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253</TotalTime>
  <Pages>10</Pages>
  <Words>2731</Words>
  <Characters>16606</Characters>
  <Application>Microsoft Office Word</Application>
  <DocSecurity>0</DocSecurity>
  <Lines>8303</Lines>
  <Paragraphs>1381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8</cp:revision>
  <cp:lastPrinted>2024-03-28T16:49:00Z</cp:lastPrinted>
  <dcterms:created xsi:type="dcterms:W3CDTF">2024-03-28T16:42:00Z</dcterms:created>
  <dcterms:modified xsi:type="dcterms:W3CDTF">2024-04-05T14:07:00Z</dcterms:modified>
</cp:coreProperties>
</file>