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8C8A9C" w14:textId="77777777" w:rsidR="00EB35DB" w:rsidRPr="00A738FD" w:rsidRDefault="00EB35DB" w:rsidP="00EB35DB">
      <w:pPr>
        <w:spacing w:line="360" w:lineRule="auto"/>
        <w:jc w:val="center"/>
        <w:rPr>
          <w:rFonts w:ascii="Arial" w:hAnsi="Arial" w:cs="Arial"/>
          <w:b/>
          <w:bCs/>
          <w:sz w:val="48"/>
          <w:szCs w:val="48"/>
        </w:rPr>
      </w:pPr>
      <w:r w:rsidRPr="00A738FD">
        <w:rPr>
          <w:rFonts w:ascii="Arial" w:hAnsi="Arial" w:cs="Arial"/>
          <w:b/>
          <w:bCs/>
          <w:sz w:val="48"/>
          <w:szCs w:val="48"/>
        </w:rPr>
        <w:t>Leading and Implementing Workplace Change</w:t>
      </w:r>
    </w:p>
    <w:p w14:paraId="45AE5E89" w14:textId="77777777" w:rsidR="00EB35DB" w:rsidRPr="00E211E3" w:rsidRDefault="00EB35DB" w:rsidP="00EB35DB">
      <w:pPr>
        <w:spacing w:line="360" w:lineRule="auto"/>
        <w:jc w:val="center"/>
        <w:rPr>
          <w:rFonts w:ascii="Arial" w:hAnsi="Arial" w:cs="Arial"/>
          <w:b/>
          <w:bCs/>
          <w:sz w:val="32"/>
          <w:szCs w:val="32"/>
        </w:rPr>
      </w:pPr>
    </w:p>
    <w:p w14:paraId="4D6D7BC5" w14:textId="77777777" w:rsidR="00EB35DB" w:rsidRPr="00E211E3" w:rsidRDefault="00EB35DB" w:rsidP="00EB35DB">
      <w:pPr>
        <w:tabs>
          <w:tab w:val="center" w:pos="4513"/>
        </w:tabs>
        <w:rPr>
          <w:rFonts w:ascii="Arial" w:hAnsi="Arial" w:cs="Arial"/>
          <w:sz w:val="32"/>
          <w:szCs w:val="32"/>
        </w:rPr>
      </w:pPr>
      <w:r w:rsidRPr="00E211E3">
        <w:rPr>
          <w:rFonts w:ascii="Arial" w:hAnsi="Arial" w:cs="Arial"/>
          <w:sz w:val="32"/>
          <w:szCs w:val="32"/>
        </w:rPr>
        <w:tab/>
      </w:r>
    </w:p>
    <w:p w14:paraId="7C3211C6" w14:textId="77777777" w:rsidR="00EB35DB" w:rsidRPr="00A738FD" w:rsidRDefault="00EB35DB" w:rsidP="00EB35DB">
      <w:pPr>
        <w:rPr>
          <w:rFonts w:ascii="Arial" w:hAnsi="Arial" w:cs="Arial"/>
          <w:b/>
          <w:bCs/>
          <w:sz w:val="32"/>
          <w:szCs w:val="32"/>
        </w:rPr>
      </w:pPr>
      <w:r>
        <w:rPr>
          <w:rFonts w:cs="Arial"/>
          <w:b/>
          <w:bCs/>
          <w:sz w:val="32"/>
          <w:szCs w:val="32"/>
        </w:rPr>
        <w:t xml:space="preserve">               </w:t>
      </w:r>
      <w:r w:rsidRPr="00A738FD">
        <w:rPr>
          <w:rFonts w:ascii="Arial" w:hAnsi="Arial" w:cs="Arial"/>
          <w:b/>
          <w:bCs/>
          <w:sz w:val="32"/>
          <w:szCs w:val="32"/>
        </w:rPr>
        <w:t xml:space="preserve">Module code: BMSW6103_LON </w:t>
      </w:r>
    </w:p>
    <w:p w14:paraId="27E0D7A3" w14:textId="77777777" w:rsidR="00EB35DB" w:rsidRPr="00A738FD" w:rsidRDefault="00EB35DB" w:rsidP="00EB35DB">
      <w:pPr>
        <w:rPr>
          <w:rFonts w:ascii="Arial" w:hAnsi="Arial" w:cs="Arial"/>
          <w:b/>
          <w:bCs/>
          <w:sz w:val="32"/>
          <w:szCs w:val="32"/>
        </w:rPr>
      </w:pPr>
      <w:r w:rsidRPr="00A738FD">
        <w:rPr>
          <w:rFonts w:ascii="Arial" w:hAnsi="Arial" w:cs="Arial"/>
          <w:b/>
          <w:bCs/>
          <w:sz w:val="32"/>
          <w:szCs w:val="32"/>
        </w:rPr>
        <w:t xml:space="preserve">            Student name: </w:t>
      </w:r>
      <w:r>
        <w:rPr>
          <w:rFonts w:ascii="Arial" w:hAnsi="Arial" w:cs="Arial"/>
          <w:b/>
          <w:bCs/>
          <w:sz w:val="32"/>
          <w:szCs w:val="32"/>
        </w:rPr>
        <w:t>Alina Cocirlea</w:t>
      </w:r>
    </w:p>
    <w:p w14:paraId="77BD41AF" w14:textId="77777777" w:rsidR="00EB35DB" w:rsidRPr="00A738FD" w:rsidRDefault="00EB35DB" w:rsidP="00EB35DB">
      <w:pPr>
        <w:rPr>
          <w:rFonts w:ascii="Arial" w:hAnsi="Arial" w:cs="Arial"/>
          <w:b/>
          <w:bCs/>
          <w:sz w:val="32"/>
          <w:szCs w:val="32"/>
        </w:rPr>
      </w:pPr>
      <w:r w:rsidRPr="00A738FD">
        <w:rPr>
          <w:rFonts w:ascii="Arial" w:hAnsi="Arial" w:cs="Arial"/>
          <w:b/>
          <w:bCs/>
          <w:sz w:val="32"/>
          <w:szCs w:val="32"/>
        </w:rPr>
        <w:t xml:space="preserve">            Student ID: 212</w:t>
      </w:r>
      <w:r>
        <w:rPr>
          <w:rFonts w:ascii="Arial" w:hAnsi="Arial" w:cs="Arial"/>
          <w:b/>
          <w:bCs/>
          <w:sz w:val="32"/>
          <w:szCs w:val="32"/>
        </w:rPr>
        <w:t>3036</w:t>
      </w:r>
    </w:p>
    <w:p w14:paraId="328DBCA1" w14:textId="77777777" w:rsidR="00EB35DB" w:rsidRPr="00A738FD" w:rsidRDefault="00EB35DB" w:rsidP="00EB35DB">
      <w:pPr>
        <w:jc w:val="both"/>
        <w:rPr>
          <w:rFonts w:ascii="Arial" w:hAnsi="Arial" w:cs="Arial"/>
          <w:b/>
          <w:bCs/>
          <w:sz w:val="32"/>
          <w:szCs w:val="32"/>
        </w:rPr>
        <w:sectPr w:rsidR="00EB35DB" w:rsidRPr="00A738FD" w:rsidSect="00EB35DB">
          <w:footerReference w:type="default" r:id="rId4"/>
          <w:pgSz w:w="11906" w:h="16838" w:code="9"/>
          <w:pgMar w:top="1440" w:right="1440" w:bottom="1440" w:left="1440" w:header="720" w:footer="720" w:gutter="0"/>
          <w:cols w:space="720"/>
          <w:titlePg/>
          <w:docGrid w:linePitch="360"/>
        </w:sectPr>
      </w:pPr>
      <w:r w:rsidRPr="00A738FD">
        <w:rPr>
          <w:rFonts w:ascii="Arial" w:hAnsi="Arial" w:cs="Arial"/>
          <w:b/>
          <w:bCs/>
          <w:sz w:val="32"/>
          <w:szCs w:val="32"/>
        </w:rPr>
        <w:t xml:space="preserve">            Lecture’s name: Nadeem Mirza</w:t>
      </w:r>
    </w:p>
    <w:p w14:paraId="4797BDD2" w14:textId="77777777" w:rsidR="00EB35DB" w:rsidRPr="000E73B7" w:rsidRDefault="00EB35DB" w:rsidP="00EB35DB">
      <w:pPr>
        <w:pStyle w:val="Heading1"/>
        <w:spacing w:line="360" w:lineRule="auto"/>
        <w:rPr>
          <w:rFonts w:ascii="Arial" w:hAnsi="Arial" w:cs="Arial"/>
        </w:rPr>
      </w:pPr>
      <w:r>
        <w:rPr>
          <w:rFonts w:ascii="Arial" w:hAnsi="Arial" w:cs="Arial"/>
        </w:rPr>
        <w:lastRenderedPageBreak/>
        <w:t xml:space="preserve">Brief Overview of </w:t>
      </w:r>
      <w:r w:rsidRPr="000E73B7">
        <w:rPr>
          <w:rFonts w:ascii="Arial" w:hAnsi="Arial" w:cs="Arial"/>
        </w:rPr>
        <w:t>Current State of Tesco</w:t>
      </w:r>
    </w:p>
    <w:p w14:paraId="235A06BE" w14:textId="77777777" w:rsidR="00EB35DB" w:rsidRPr="0088299A" w:rsidRDefault="00EB35DB" w:rsidP="00EB35DB">
      <w:pPr>
        <w:spacing w:line="360" w:lineRule="auto"/>
        <w:jc w:val="both"/>
        <w:rPr>
          <w:rFonts w:ascii="Arial" w:hAnsi="Arial" w:cs="Arial"/>
        </w:rPr>
      </w:pPr>
      <w:r w:rsidRPr="0088299A">
        <w:rPr>
          <w:rFonts w:ascii="Arial" w:hAnsi="Arial" w:cs="Arial"/>
        </w:rPr>
        <w:t>Tesco is among the largest supermarket retailers in Great Britain</w:t>
      </w:r>
      <w:proofErr w:type="gramStart"/>
      <w:r w:rsidRPr="0088299A">
        <w:rPr>
          <w:rFonts w:ascii="Arial" w:hAnsi="Arial" w:cs="Arial"/>
        </w:rPr>
        <w:t xml:space="preserve"> it</w:t>
      </w:r>
      <w:proofErr w:type="gramEnd"/>
      <w:r w:rsidRPr="0088299A">
        <w:rPr>
          <w:rFonts w:ascii="Arial" w:hAnsi="Arial" w:cs="Arial"/>
        </w:rPr>
        <w:t xml:space="preserve"> operates several formats of outlets including large stores and Express stores. The firm has been operating under unfavorable economic environments, whereby consumers, because of the high cost of living, have become wiser when it comes to prices. Out of the above discussed strategies, Tesco has been mainly concentrating on offering value added through own-branded products and Clubcard (Cutler, 2024). The company also holds an investment in advanced digital products and capabilities related to </w:t>
      </w:r>
      <w:proofErr w:type="gramStart"/>
      <w:r w:rsidRPr="0088299A">
        <w:rPr>
          <w:rFonts w:ascii="Arial" w:hAnsi="Arial" w:cs="Arial"/>
        </w:rPr>
        <w:t>an online</w:t>
      </w:r>
      <w:proofErr w:type="gramEnd"/>
      <w:r w:rsidRPr="0088299A">
        <w:rPr>
          <w:rFonts w:ascii="Arial" w:hAnsi="Arial" w:cs="Arial"/>
        </w:rPr>
        <w:t xml:space="preserve"> purchase. Tesco does not seem to succumb to all the competitiveness of the discounter companies even can be guaranteed a stable market share. The latest move to revamp product assortments of Express outlets is also indicative of Tesco’s intention to stay competitive within the convenience segment as well as cater to the consumers’ demand for value which the supermarket chain has not forgotten is another key symbol of value. </w:t>
      </w:r>
    </w:p>
    <w:p w14:paraId="4FC17E9D" w14:textId="77777777" w:rsidR="00EB35DB" w:rsidRPr="000E73B7" w:rsidRDefault="00EB35DB" w:rsidP="00EB35DB">
      <w:pPr>
        <w:pStyle w:val="Heading1"/>
        <w:spacing w:line="360" w:lineRule="auto"/>
        <w:rPr>
          <w:rFonts w:ascii="Arial" w:hAnsi="Arial" w:cs="Arial"/>
        </w:rPr>
      </w:pPr>
      <w:bookmarkStart w:id="0" w:name="_Toc171782580"/>
      <w:r w:rsidRPr="000E73B7">
        <w:rPr>
          <w:rFonts w:ascii="Arial" w:hAnsi="Arial" w:cs="Arial"/>
        </w:rPr>
        <w:t>Involvement with the company</w:t>
      </w:r>
      <w:bookmarkEnd w:id="0"/>
      <w:r w:rsidRPr="000E73B7">
        <w:rPr>
          <w:rFonts w:ascii="Arial" w:hAnsi="Arial" w:cs="Arial"/>
        </w:rPr>
        <w:t xml:space="preserve"> </w:t>
      </w:r>
    </w:p>
    <w:p w14:paraId="4D2333D6" w14:textId="77777777" w:rsidR="00EB35DB" w:rsidRPr="0088299A" w:rsidRDefault="00EB35DB" w:rsidP="00EB35DB">
      <w:pPr>
        <w:spacing w:line="360" w:lineRule="auto"/>
        <w:jc w:val="both"/>
        <w:rPr>
          <w:rFonts w:ascii="Arial" w:hAnsi="Arial" w:cs="Arial"/>
        </w:rPr>
      </w:pPr>
      <w:r w:rsidRPr="0088299A">
        <w:rPr>
          <w:rFonts w:ascii="Arial" w:hAnsi="Arial" w:cs="Arial"/>
        </w:rPr>
        <w:t xml:space="preserve">My working title is a Tesco Shift Leader, I work in the Tesco Express store, and among my responsibilities are to supervise and coordinate the day-to-day functioning of the store, supervise the employees, participate in satisfying customer demands, and execute the company’s plans and programs. Customer relations, handling of stocks, flexibility to changes in the ranges or prices of products are some of things I get involved with. </w:t>
      </w:r>
    </w:p>
    <w:p w14:paraId="055CB66A" w14:textId="77777777" w:rsidR="00EB35DB" w:rsidRPr="000E73B7" w:rsidRDefault="00EB35DB" w:rsidP="00EB35DB">
      <w:pPr>
        <w:pStyle w:val="Heading1"/>
        <w:spacing w:line="360" w:lineRule="auto"/>
        <w:rPr>
          <w:rFonts w:ascii="Arial" w:hAnsi="Arial" w:cs="Arial"/>
        </w:rPr>
      </w:pPr>
      <w:bookmarkStart w:id="1" w:name="_Toc171782581"/>
      <w:r w:rsidRPr="000E73B7">
        <w:rPr>
          <w:rFonts w:ascii="Arial" w:hAnsi="Arial" w:cs="Arial"/>
        </w:rPr>
        <w:t>Outline of a Recent Change Initiative</w:t>
      </w:r>
      <w:bookmarkEnd w:id="1"/>
    </w:p>
    <w:p w14:paraId="50CEA931" w14:textId="77777777" w:rsidR="00EB35DB" w:rsidRPr="0088299A" w:rsidRDefault="00EB35DB" w:rsidP="00EB35DB">
      <w:pPr>
        <w:spacing w:line="360" w:lineRule="auto"/>
        <w:jc w:val="both"/>
        <w:rPr>
          <w:rFonts w:ascii="Arial" w:hAnsi="Arial" w:cs="Arial"/>
        </w:rPr>
      </w:pPr>
      <w:r w:rsidRPr="0088299A">
        <w:rPr>
          <w:rFonts w:ascii="Arial" w:hAnsi="Arial" w:cs="Arial"/>
        </w:rPr>
        <w:t xml:space="preserve">The recent change initiative to be investigated is Tesco's major overhaul of product ranges in Express stores, announced on August 11, 2023. This significant change aims to reinforce Tesco's position as the UK's best value convenience store chain by replacing over 50 key everyday products with more affordable alternatives, many from Tesco's own-brand range (Tesco PLC, 2023). </w:t>
      </w:r>
    </w:p>
    <w:p w14:paraId="659E7026" w14:textId="77777777" w:rsidR="00EB35DB" w:rsidRDefault="00EB35DB" w:rsidP="00EB35DB">
      <w:pPr>
        <w:rPr>
          <w:rFonts w:ascii="Arial" w:hAnsi="Arial" w:cs="Arial"/>
        </w:rPr>
      </w:pPr>
      <w:r w:rsidRPr="0088299A">
        <w:rPr>
          <w:rFonts w:ascii="Arial" w:hAnsi="Arial" w:cs="Arial"/>
        </w:rPr>
        <w:t xml:space="preserve">The major rationale for developing this change is a growing focus of customers on the price </w:t>
      </w:r>
    </w:p>
    <w:p w14:paraId="071AD244" w14:textId="77777777" w:rsidR="00EB35DB" w:rsidRDefault="00EB35DB" w:rsidP="00EB35DB">
      <w:pPr>
        <w:rPr>
          <w:rFonts w:ascii="Arial" w:hAnsi="Arial" w:cs="Arial"/>
        </w:rPr>
      </w:pPr>
      <w:r w:rsidRPr="0088299A">
        <w:rPr>
          <w:rFonts w:ascii="Arial" w:hAnsi="Arial" w:cs="Arial"/>
        </w:rPr>
        <w:t xml:space="preserve">level under the constant cost-of-living crisis. Thus, Tesco internal shopping data showed that </w:t>
      </w:r>
    </w:p>
    <w:p w14:paraId="6A0D0D15" w14:textId="77777777" w:rsidR="00EB35DB" w:rsidRDefault="00EB35DB" w:rsidP="00EB35DB">
      <w:pPr>
        <w:rPr>
          <w:rFonts w:ascii="Arial" w:hAnsi="Arial" w:cs="Arial"/>
        </w:rPr>
      </w:pPr>
      <w:r w:rsidRPr="0088299A">
        <w:rPr>
          <w:rFonts w:ascii="Arial" w:hAnsi="Arial" w:cs="Arial"/>
        </w:rPr>
        <w:t xml:space="preserve">buyers are shifting their focus to reducing costs without having to make significant sacrifices </w:t>
      </w:r>
    </w:p>
    <w:p w14:paraId="6F54E391" w14:textId="77777777" w:rsidR="00EB35DB" w:rsidRDefault="00EB35DB" w:rsidP="00EB35DB">
      <w:pPr>
        <w:rPr>
          <w:rFonts w:ascii="Arial" w:hAnsi="Arial" w:cs="Arial"/>
        </w:rPr>
      </w:pPr>
      <w:r w:rsidRPr="0088299A">
        <w:rPr>
          <w:rFonts w:ascii="Arial" w:hAnsi="Arial" w:cs="Arial"/>
        </w:rPr>
        <w:t xml:space="preserve">concerning quality and this is well expounded by the preference of own-brand products </w:t>
      </w:r>
    </w:p>
    <w:p w14:paraId="0D4CBD07" w14:textId="77777777" w:rsidR="00EB35DB" w:rsidRDefault="00EB35DB" w:rsidP="00EB35DB">
      <w:pPr>
        <w:rPr>
          <w:rFonts w:ascii="Arial" w:hAnsi="Arial" w:cs="Arial"/>
        </w:rPr>
      </w:pPr>
      <w:r w:rsidRPr="0088299A">
        <w:rPr>
          <w:rFonts w:ascii="Arial" w:hAnsi="Arial" w:cs="Arial"/>
        </w:rPr>
        <w:t>(Tesco PLC, 2023). The change in customer purchase pattern forced Tesco to reconsider its</w:t>
      </w:r>
    </w:p>
    <w:p w14:paraId="39CC73AD" w14:textId="26AB1B8D" w:rsidR="00C15EC6" w:rsidRDefault="00EB35DB" w:rsidP="00EB35DB">
      <w:r w:rsidRPr="0088299A">
        <w:rPr>
          <w:rFonts w:ascii="Arial" w:hAnsi="Arial" w:cs="Arial"/>
        </w:rPr>
        <w:lastRenderedPageBreak/>
        <w:t xml:space="preserve"> product range in express stores as they are small format stores compared to supermarkets.</w:t>
      </w:r>
    </w:p>
    <w:sectPr w:rsidR="00C15E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65636372"/>
      <w:docPartObj>
        <w:docPartGallery w:val="Page Numbers (Bottom of Page)"/>
        <w:docPartUnique/>
      </w:docPartObj>
    </w:sdtPr>
    <w:sdtEndPr>
      <w:rPr>
        <w:noProof/>
      </w:rPr>
    </w:sdtEndPr>
    <w:sdtContent>
      <w:p w14:paraId="028A2F41" w14:textId="77777777" w:rsidR="00000000" w:rsidRDefault="00000000" w:rsidP="000B3191">
        <w:pPr>
          <w:pStyle w:val="Footer"/>
        </w:pPr>
        <w:r>
          <w:fldChar w:fldCharType="begin"/>
        </w:r>
        <w:r>
          <w:instrText xml:space="preserve"> PAGE   \* MERGEFORMAT </w:instrText>
        </w:r>
        <w:r>
          <w:fldChar w:fldCharType="separate"/>
        </w:r>
        <w:r>
          <w:rPr>
            <w:noProof/>
          </w:rPr>
          <w:t>2</w:t>
        </w:r>
        <w:r>
          <w:rPr>
            <w:noProof/>
          </w:rPr>
          <w:fldChar w:fldCharType="end"/>
        </w:r>
      </w:p>
    </w:sdtContent>
  </w:sdt>
  <w:p w14:paraId="0A437E06" w14:textId="77777777" w:rsidR="00000000" w:rsidRDefault="00000000" w:rsidP="000B3191">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8E8"/>
    <w:rsid w:val="000948E8"/>
    <w:rsid w:val="00B676BF"/>
    <w:rsid w:val="00BE4379"/>
    <w:rsid w:val="00C15EC6"/>
    <w:rsid w:val="00EB35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EA8457"/>
  <w15:chartTrackingRefBased/>
  <w15:docId w15:val="{DEA2221B-300B-47D2-9A4E-A97F53A9A8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35DB"/>
    <w:rPr>
      <w:kern w:val="0"/>
      <w:lang w:val="en-US"/>
      <w14:ligatures w14:val="none"/>
    </w:rPr>
  </w:style>
  <w:style w:type="paragraph" w:styleId="Heading1">
    <w:name w:val="heading 1"/>
    <w:basedOn w:val="Normal"/>
    <w:next w:val="Normal"/>
    <w:link w:val="Heading1Char"/>
    <w:uiPriority w:val="9"/>
    <w:qFormat/>
    <w:rsid w:val="000948E8"/>
    <w:pPr>
      <w:keepNext/>
      <w:keepLines/>
      <w:spacing w:before="360" w:after="80"/>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0948E8"/>
    <w:pPr>
      <w:keepNext/>
      <w:keepLines/>
      <w:spacing w:before="160" w:after="80"/>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0948E8"/>
    <w:pPr>
      <w:keepNext/>
      <w:keepLines/>
      <w:spacing w:before="160" w:after="80"/>
      <w:outlineLvl w:val="2"/>
    </w:pPr>
    <w:rPr>
      <w:rFonts w:eastAsiaTheme="majorEastAsia"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0948E8"/>
    <w:pPr>
      <w:keepNext/>
      <w:keepLines/>
      <w:spacing w:before="80" w:after="40"/>
      <w:outlineLvl w:val="3"/>
    </w:pPr>
    <w:rPr>
      <w:rFonts w:eastAsiaTheme="majorEastAsia" w:cstheme="majorBidi"/>
      <w:i/>
      <w:iCs/>
      <w:color w:val="0F4761" w:themeColor="accent1" w:themeShade="BF"/>
      <w:kern w:val="2"/>
      <w:lang w:val="en-GB"/>
      <w14:ligatures w14:val="standardContextual"/>
    </w:rPr>
  </w:style>
  <w:style w:type="paragraph" w:styleId="Heading5">
    <w:name w:val="heading 5"/>
    <w:basedOn w:val="Normal"/>
    <w:next w:val="Normal"/>
    <w:link w:val="Heading5Char"/>
    <w:uiPriority w:val="9"/>
    <w:semiHidden/>
    <w:unhideWhenUsed/>
    <w:qFormat/>
    <w:rsid w:val="000948E8"/>
    <w:pPr>
      <w:keepNext/>
      <w:keepLines/>
      <w:spacing w:before="80" w:after="40"/>
      <w:outlineLvl w:val="4"/>
    </w:pPr>
    <w:rPr>
      <w:rFonts w:eastAsiaTheme="majorEastAsia" w:cstheme="majorBidi"/>
      <w:color w:val="0F4761" w:themeColor="accent1" w:themeShade="BF"/>
      <w:kern w:val="2"/>
      <w:lang w:val="en-GB"/>
      <w14:ligatures w14:val="standardContextual"/>
    </w:rPr>
  </w:style>
  <w:style w:type="paragraph" w:styleId="Heading6">
    <w:name w:val="heading 6"/>
    <w:basedOn w:val="Normal"/>
    <w:next w:val="Normal"/>
    <w:link w:val="Heading6Char"/>
    <w:uiPriority w:val="9"/>
    <w:semiHidden/>
    <w:unhideWhenUsed/>
    <w:qFormat/>
    <w:rsid w:val="000948E8"/>
    <w:pPr>
      <w:keepNext/>
      <w:keepLines/>
      <w:spacing w:before="40" w:after="0"/>
      <w:outlineLvl w:val="5"/>
    </w:pPr>
    <w:rPr>
      <w:rFonts w:eastAsiaTheme="majorEastAsia" w:cstheme="majorBidi"/>
      <w:i/>
      <w:iCs/>
      <w:color w:val="595959" w:themeColor="text1" w:themeTint="A6"/>
      <w:kern w:val="2"/>
      <w:lang w:val="en-GB"/>
      <w14:ligatures w14:val="standardContextual"/>
    </w:rPr>
  </w:style>
  <w:style w:type="paragraph" w:styleId="Heading7">
    <w:name w:val="heading 7"/>
    <w:basedOn w:val="Normal"/>
    <w:next w:val="Normal"/>
    <w:link w:val="Heading7Char"/>
    <w:uiPriority w:val="9"/>
    <w:semiHidden/>
    <w:unhideWhenUsed/>
    <w:qFormat/>
    <w:rsid w:val="000948E8"/>
    <w:pPr>
      <w:keepNext/>
      <w:keepLines/>
      <w:spacing w:before="40" w:after="0"/>
      <w:outlineLvl w:val="6"/>
    </w:pPr>
    <w:rPr>
      <w:rFonts w:eastAsiaTheme="majorEastAsia" w:cstheme="majorBidi"/>
      <w:color w:val="595959" w:themeColor="text1" w:themeTint="A6"/>
      <w:kern w:val="2"/>
      <w:lang w:val="en-GB"/>
      <w14:ligatures w14:val="standardContextual"/>
    </w:rPr>
  </w:style>
  <w:style w:type="paragraph" w:styleId="Heading8">
    <w:name w:val="heading 8"/>
    <w:basedOn w:val="Normal"/>
    <w:next w:val="Normal"/>
    <w:link w:val="Heading8Char"/>
    <w:uiPriority w:val="9"/>
    <w:semiHidden/>
    <w:unhideWhenUsed/>
    <w:qFormat/>
    <w:rsid w:val="000948E8"/>
    <w:pPr>
      <w:keepNext/>
      <w:keepLines/>
      <w:spacing w:after="0"/>
      <w:outlineLvl w:val="7"/>
    </w:pPr>
    <w:rPr>
      <w:rFonts w:eastAsiaTheme="majorEastAsia" w:cstheme="majorBidi"/>
      <w:i/>
      <w:iCs/>
      <w:color w:val="272727" w:themeColor="text1" w:themeTint="D8"/>
      <w:kern w:val="2"/>
      <w:lang w:val="en-GB"/>
      <w14:ligatures w14:val="standardContextual"/>
    </w:rPr>
  </w:style>
  <w:style w:type="paragraph" w:styleId="Heading9">
    <w:name w:val="heading 9"/>
    <w:basedOn w:val="Normal"/>
    <w:next w:val="Normal"/>
    <w:link w:val="Heading9Char"/>
    <w:uiPriority w:val="9"/>
    <w:semiHidden/>
    <w:unhideWhenUsed/>
    <w:qFormat/>
    <w:rsid w:val="000948E8"/>
    <w:pPr>
      <w:keepNext/>
      <w:keepLines/>
      <w:spacing w:after="0"/>
      <w:outlineLvl w:val="8"/>
    </w:pPr>
    <w:rPr>
      <w:rFonts w:eastAsiaTheme="majorEastAsia" w:cstheme="majorBidi"/>
      <w:color w:val="272727" w:themeColor="text1" w:themeTint="D8"/>
      <w:kern w:val="2"/>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48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48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48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48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48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48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48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48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48E8"/>
    <w:rPr>
      <w:rFonts w:eastAsiaTheme="majorEastAsia" w:cstheme="majorBidi"/>
      <w:color w:val="272727" w:themeColor="text1" w:themeTint="D8"/>
    </w:rPr>
  </w:style>
  <w:style w:type="paragraph" w:styleId="Title">
    <w:name w:val="Title"/>
    <w:basedOn w:val="Normal"/>
    <w:next w:val="Normal"/>
    <w:link w:val="TitleChar"/>
    <w:uiPriority w:val="10"/>
    <w:qFormat/>
    <w:rsid w:val="000948E8"/>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0948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48E8"/>
    <w:pPr>
      <w:numPr>
        <w:ilvl w:val="1"/>
      </w:numPr>
    </w:pPr>
    <w:rPr>
      <w:rFonts w:eastAsiaTheme="majorEastAsia"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0948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48E8"/>
    <w:pPr>
      <w:spacing w:before="160"/>
      <w:jc w:val="center"/>
    </w:pPr>
    <w:rPr>
      <w:i/>
      <w:iCs/>
      <w:color w:val="404040" w:themeColor="text1" w:themeTint="BF"/>
      <w:kern w:val="2"/>
      <w:lang w:val="en-GB"/>
      <w14:ligatures w14:val="standardContextual"/>
    </w:rPr>
  </w:style>
  <w:style w:type="character" w:customStyle="1" w:styleId="QuoteChar">
    <w:name w:val="Quote Char"/>
    <w:basedOn w:val="DefaultParagraphFont"/>
    <w:link w:val="Quote"/>
    <w:uiPriority w:val="29"/>
    <w:rsid w:val="000948E8"/>
    <w:rPr>
      <w:i/>
      <w:iCs/>
      <w:color w:val="404040" w:themeColor="text1" w:themeTint="BF"/>
    </w:rPr>
  </w:style>
  <w:style w:type="paragraph" w:styleId="ListParagraph">
    <w:name w:val="List Paragraph"/>
    <w:basedOn w:val="Normal"/>
    <w:uiPriority w:val="34"/>
    <w:qFormat/>
    <w:rsid w:val="000948E8"/>
    <w:pPr>
      <w:ind w:left="720"/>
      <w:contextualSpacing/>
    </w:pPr>
    <w:rPr>
      <w:kern w:val="2"/>
      <w:lang w:val="en-GB"/>
      <w14:ligatures w14:val="standardContextual"/>
    </w:rPr>
  </w:style>
  <w:style w:type="character" w:styleId="IntenseEmphasis">
    <w:name w:val="Intense Emphasis"/>
    <w:basedOn w:val="DefaultParagraphFont"/>
    <w:uiPriority w:val="21"/>
    <w:qFormat/>
    <w:rsid w:val="000948E8"/>
    <w:rPr>
      <w:i/>
      <w:iCs/>
      <w:color w:val="0F4761" w:themeColor="accent1" w:themeShade="BF"/>
    </w:rPr>
  </w:style>
  <w:style w:type="paragraph" w:styleId="IntenseQuote">
    <w:name w:val="Intense Quote"/>
    <w:basedOn w:val="Normal"/>
    <w:next w:val="Normal"/>
    <w:link w:val="IntenseQuoteChar"/>
    <w:uiPriority w:val="30"/>
    <w:qFormat/>
    <w:rsid w:val="000948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kern w:val="2"/>
      <w:lang w:val="en-GB"/>
      <w14:ligatures w14:val="standardContextual"/>
    </w:rPr>
  </w:style>
  <w:style w:type="character" w:customStyle="1" w:styleId="IntenseQuoteChar">
    <w:name w:val="Intense Quote Char"/>
    <w:basedOn w:val="DefaultParagraphFont"/>
    <w:link w:val="IntenseQuote"/>
    <w:uiPriority w:val="30"/>
    <w:rsid w:val="000948E8"/>
    <w:rPr>
      <w:i/>
      <w:iCs/>
      <w:color w:val="0F4761" w:themeColor="accent1" w:themeShade="BF"/>
    </w:rPr>
  </w:style>
  <w:style w:type="character" w:styleId="IntenseReference">
    <w:name w:val="Intense Reference"/>
    <w:basedOn w:val="DefaultParagraphFont"/>
    <w:uiPriority w:val="32"/>
    <w:qFormat/>
    <w:rsid w:val="000948E8"/>
    <w:rPr>
      <w:b/>
      <w:bCs/>
      <w:smallCaps/>
      <w:color w:val="0F4761" w:themeColor="accent1" w:themeShade="BF"/>
      <w:spacing w:val="5"/>
    </w:rPr>
  </w:style>
  <w:style w:type="paragraph" w:styleId="Footer">
    <w:name w:val="footer"/>
    <w:basedOn w:val="Normal"/>
    <w:link w:val="FooterChar"/>
    <w:uiPriority w:val="99"/>
    <w:unhideWhenUsed/>
    <w:rsid w:val="00EB35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35DB"/>
    <w:rPr>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400</Words>
  <Characters>2283</Characters>
  <Application>Microsoft Office Word</Application>
  <DocSecurity>0</DocSecurity>
  <Lines>19</Lines>
  <Paragraphs>5</Paragraphs>
  <ScaleCrop>false</ScaleCrop>
  <Company/>
  <LinksUpToDate>false</LinksUpToDate>
  <CharactersWithSpaces>2678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Cocirlea (2123036)</dc:creator>
  <cp:keywords/>
  <dc:description/>
  <cp:lastModifiedBy>Alina Cocirlea (2123036)</cp:lastModifiedBy>
  <cp:revision>2</cp:revision>
  <dcterms:created xsi:type="dcterms:W3CDTF">2024-07-20T08:04:00Z</dcterms:created>
  <dcterms:modified xsi:type="dcterms:W3CDTF">2024-07-20T08:14:00Z</dcterms:modified>
</cp:coreProperties>
</file>