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8E792" w14:textId="2B571D50" w:rsidR="007C587C" w:rsidRPr="00533B3A" w:rsidRDefault="007C587C" w:rsidP="00533B3A">
      <w:pPr>
        <w:spacing w:line="360" w:lineRule="auto"/>
        <w:jc w:val="both"/>
        <w:rPr>
          <w:rFonts w:ascii="Times New Roman" w:hAnsi="Times New Roman" w:cs="Times New Roman"/>
          <w:u w:val="single"/>
        </w:rPr>
      </w:pPr>
      <w:r w:rsidRPr="00533B3A">
        <w:rPr>
          <w:rFonts w:ascii="Times New Roman" w:hAnsi="Times New Roman" w:cs="Times New Roman"/>
          <w:u w:val="single"/>
        </w:rPr>
        <w:t>Using Gibbs’ reflective cycle to reflect on your personal development during the process of making the group video. Weave in concepts of group work, Design</w:t>
      </w:r>
      <w:r w:rsidRPr="00533B3A">
        <w:rPr>
          <w:rFonts w:ascii="Times New Roman" w:hAnsi="Times New Roman" w:cs="Times New Roman"/>
          <w:u w:val="single"/>
        </w:rPr>
        <w:t xml:space="preserve"> Thinking,</w:t>
      </w:r>
      <w:r w:rsidRPr="00533B3A">
        <w:rPr>
          <w:rFonts w:ascii="Times New Roman" w:hAnsi="Times New Roman" w:cs="Times New Roman"/>
          <w:u w:val="single"/>
        </w:rPr>
        <w:t xml:space="preserve"> and personal development into your insights to support your reflection.</w:t>
      </w:r>
    </w:p>
    <w:p w14:paraId="262EEEB8" w14:textId="77777777" w:rsidR="007C587C" w:rsidRPr="00533B3A" w:rsidRDefault="007C587C" w:rsidP="00533B3A">
      <w:pPr>
        <w:spacing w:line="360" w:lineRule="auto"/>
        <w:rPr>
          <w:rFonts w:ascii="Times New Roman" w:hAnsi="Times New Roman" w:cs="Times New Roman"/>
          <w:u w:val="single"/>
        </w:rPr>
      </w:pPr>
    </w:p>
    <w:p w14:paraId="189ACE36" w14:textId="7811A601" w:rsidR="007C587C" w:rsidRPr="00533B3A" w:rsidRDefault="007C587C"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rPr>
        <w:t>‘</w:t>
      </w:r>
      <w:r w:rsidRPr="00533B3A">
        <w:rPr>
          <w:rFonts w:ascii="Times New Roman" w:hAnsi="Times New Roman" w:cs="Times New Roman"/>
          <w:color w:val="333333"/>
          <w:shd w:val="clear" w:color="auto" w:fill="FFFFFF"/>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w:t>
      </w:r>
      <w:r w:rsidRPr="00533B3A">
        <w:rPr>
          <w:rFonts w:ascii="Times New Roman" w:hAnsi="Times New Roman" w:cs="Times New Roman"/>
          <w:color w:val="333333"/>
          <w:shd w:val="clear" w:color="auto" w:fill="FFFFFF"/>
        </w:rPr>
        <w:t>.’ The reflective cycle involves a six-step design method.</w:t>
      </w:r>
    </w:p>
    <w:p w14:paraId="496E6AA9" w14:textId="77777777" w:rsidR="007C587C" w:rsidRPr="00533B3A" w:rsidRDefault="007C587C" w:rsidP="00533B3A">
      <w:pPr>
        <w:spacing w:line="360" w:lineRule="auto"/>
        <w:rPr>
          <w:rFonts w:ascii="Times New Roman" w:hAnsi="Times New Roman" w:cs="Times New Roman"/>
          <w:color w:val="333333"/>
          <w:shd w:val="clear" w:color="auto" w:fill="FFFFFF"/>
        </w:rPr>
      </w:pPr>
    </w:p>
    <w:p w14:paraId="6A4F3B39" w14:textId="583062A3" w:rsidR="00684ECA" w:rsidRPr="00533B3A" w:rsidRDefault="007C587C"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For </w:t>
      </w:r>
      <w:r w:rsidR="00A94C64" w:rsidRPr="00533B3A">
        <w:rPr>
          <w:rFonts w:ascii="Times New Roman" w:hAnsi="Times New Roman" w:cs="Times New Roman"/>
          <w:color w:val="333333"/>
          <w:shd w:val="clear" w:color="auto" w:fill="FFFFFF"/>
        </w:rPr>
        <w:t xml:space="preserve">this </w:t>
      </w:r>
      <w:r w:rsidRPr="00533B3A">
        <w:rPr>
          <w:rFonts w:ascii="Times New Roman" w:hAnsi="Times New Roman" w:cs="Times New Roman"/>
          <w:color w:val="333333"/>
          <w:shd w:val="clear" w:color="auto" w:fill="FFFFFF"/>
        </w:rPr>
        <w:t xml:space="preserve">assessment </w:t>
      </w:r>
      <w:r w:rsidR="00A94C64" w:rsidRPr="00533B3A">
        <w:rPr>
          <w:rFonts w:ascii="Times New Roman" w:hAnsi="Times New Roman" w:cs="Times New Roman"/>
          <w:color w:val="333333"/>
          <w:shd w:val="clear" w:color="auto" w:fill="FFFFFF"/>
        </w:rPr>
        <w:t>I was</w:t>
      </w:r>
      <w:r w:rsidRPr="00533B3A">
        <w:rPr>
          <w:rFonts w:ascii="Times New Roman" w:hAnsi="Times New Roman" w:cs="Times New Roman"/>
          <w:color w:val="333333"/>
          <w:shd w:val="clear" w:color="auto" w:fill="FFFFFF"/>
        </w:rPr>
        <w:t xml:space="preserve"> required to work with </w:t>
      </w:r>
      <w:r w:rsidR="00A94C64" w:rsidRPr="00533B3A">
        <w:rPr>
          <w:rFonts w:ascii="Times New Roman" w:hAnsi="Times New Roman" w:cs="Times New Roman"/>
          <w:color w:val="333333"/>
          <w:shd w:val="clear" w:color="auto" w:fill="FFFFFF"/>
        </w:rPr>
        <w:t>three</w:t>
      </w:r>
      <w:r w:rsidRPr="00533B3A">
        <w:rPr>
          <w:rFonts w:ascii="Times New Roman" w:hAnsi="Times New Roman" w:cs="Times New Roman"/>
          <w:color w:val="333333"/>
          <w:shd w:val="clear" w:color="auto" w:fill="FFFFFF"/>
        </w:rPr>
        <w:t xml:space="preserve"> classmates, all o</w:t>
      </w:r>
      <w:r w:rsidR="00A94C64" w:rsidRPr="00533B3A">
        <w:rPr>
          <w:rFonts w:ascii="Times New Roman" w:hAnsi="Times New Roman" w:cs="Times New Roman"/>
          <w:color w:val="333333"/>
          <w:shd w:val="clear" w:color="auto" w:fill="FFFFFF"/>
        </w:rPr>
        <w:t xml:space="preserve">f </w:t>
      </w:r>
      <w:r w:rsidRPr="00533B3A">
        <w:rPr>
          <w:rFonts w:ascii="Times New Roman" w:hAnsi="Times New Roman" w:cs="Times New Roman"/>
          <w:color w:val="333333"/>
          <w:shd w:val="clear" w:color="auto" w:fill="FFFFFF"/>
        </w:rPr>
        <w:t xml:space="preserve">whom I am unfamiliar with. This felt very daunting and triggered a negative thought process from the offset. </w:t>
      </w:r>
      <w:r w:rsidR="00A94C64" w:rsidRPr="00533B3A">
        <w:rPr>
          <w:rFonts w:ascii="Times New Roman" w:hAnsi="Times New Roman" w:cs="Times New Roman"/>
          <w:color w:val="333333"/>
          <w:shd w:val="clear" w:color="auto" w:fill="FFFFFF"/>
        </w:rPr>
        <w:t xml:space="preserve">I am in the process of getting an ADHD diagnosis and am hyper aware of how I can sometimes talk over people, or interrupt as I miss social queues. It is never the intention to appear rude, or superior to </w:t>
      </w:r>
      <w:r w:rsidR="00684ECA" w:rsidRPr="00533B3A">
        <w:rPr>
          <w:rFonts w:ascii="Times New Roman" w:hAnsi="Times New Roman" w:cs="Times New Roman"/>
          <w:color w:val="333333"/>
          <w:shd w:val="clear" w:color="auto" w:fill="FFFFFF"/>
        </w:rPr>
        <w:t>others’</w:t>
      </w:r>
      <w:r w:rsidR="00A94C64" w:rsidRPr="00533B3A">
        <w:rPr>
          <w:rFonts w:ascii="Times New Roman" w:hAnsi="Times New Roman" w:cs="Times New Roman"/>
          <w:color w:val="333333"/>
          <w:shd w:val="clear" w:color="auto" w:fill="FFFFFF"/>
        </w:rPr>
        <w:t xml:space="preserve"> opinions, but is a work in progress</w:t>
      </w:r>
      <w:r w:rsidR="006912C1">
        <w:rPr>
          <w:rFonts w:ascii="Times New Roman" w:hAnsi="Times New Roman" w:cs="Times New Roman"/>
          <w:color w:val="333333"/>
          <w:shd w:val="clear" w:color="auto" w:fill="FFFFFF"/>
        </w:rPr>
        <w:t xml:space="preserve"> and is something I am conscious of other</w:t>
      </w:r>
      <w:r w:rsidR="0093108A">
        <w:rPr>
          <w:rFonts w:ascii="Times New Roman" w:hAnsi="Times New Roman" w:cs="Times New Roman"/>
          <w:color w:val="333333"/>
          <w:shd w:val="clear" w:color="auto" w:fill="FFFFFF"/>
        </w:rPr>
        <w:t xml:space="preserve"> people noticing and misinterpreting.</w:t>
      </w:r>
    </w:p>
    <w:p w14:paraId="1CA2C981" w14:textId="219D0CE9" w:rsidR="00684ECA" w:rsidRPr="00533B3A" w:rsidRDefault="00A94C64"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The assessment </w:t>
      </w:r>
      <w:r w:rsidR="00684ECA" w:rsidRPr="00533B3A">
        <w:rPr>
          <w:rFonts w:ascii="Times New Roman" w:hAnsi="Times New Roman" w:cs="Times New Roman"/>
          <w:color w:val="333333"/>
          <w:shd w:val="clear" w:color="auto" w:fill="FFFFFF"/>
        </w:rPr>
        <w:t>required us</w:t>
      </w:r>
      <w:r w:rsidRPr="00533B3A">
        <w:rPr>
          <w:rFonts w:ascii="Times New Roman" w:hAnsi="Times New Roman" w:cs="Times New Roman"/>
          <w:color w:val="333333"/>
          <w:shd w:val="clear" w:color="auto" w:fill="FFFFFF"/>
        </w:rPr>
        <w:t xml:space="preserve"> to create a Pecha Kutcha style</w:t>
      </w:r>
      <w:r w:rsidR="00684ECA" w:rsidRPr="00533B3A">
        <w:rPr>
          <w:rFonts w:ascii="Times New Roman" w:hAnsi="Times New Roman" w:cs="Times New Roman"/>
          <w:color w:val="333333"/>
          <w:shd w:val="clear" w:color="auto" w:fill="FFFFFF"/>
        </w:rPr>
        <w:t xml:space="preserve"> sales pitch to help solve a wicked problem. Again, I found the topic very difficult to understand as I was unaware of the video </w:t>
      </w:r>
      <w:r w:rsidR="00A3118F" w:rsidRPr="00533B3A">
        <w:rPr>
          <w:rFonts w:ascii="Times New Roman" w:hAnsi="Times New Roman" w:cs="Times New Roman"/>
          <w:color w:val="333333"/>
          <w:shd w:val="clear" w:color="auto" w:fill="FFFFFF"/>
        </w:rPr>
        <w:t>style and</w:t>
      </w:r>
      <w:r w:rsidR="00684ECA" w:rsidRPr="00533B3A">
        <w:rPr>
          <w:rFonts w:ascii="Times New Roman" w:hAnsi="Times New Roman" w:cs="Times New Roman"/>
          <w:color w:val="333333"/>
          <w:shd w:val="clear" w:color="auto" w:fill="FFFFFF"/>
        </w:rPr>
        <w:t xml:space="preserve"> wasn’t prepared to be working on social issues as a part of the degree. It initially took a lot of research and reading to feel like I was prepared to even contribute to the video.</w:t>
      </w:r>
    </w:p>
    <w:p w14:paraId="04FBA4D5" w14:textId="6E28E5FF" w:rsidR="006D409B" w:rsidRPr="00533B3A" w:rsidRDefault="00684ECA" w:rsidP="00533B3A">
      <w:pPr>
        <w:pStyle w:val="last"/>
        <w:spacing w:before="120" w:beforeAutospacing="0" w:after="120" w:afterAutospacing="0" w:line="360" w:lineRule="auto"/>
        <w:rPr>
          <w:color w:val="333333"/>
        </w:rPr>
      </w:pPr>
      <w:r w:rsidRPr="00533B3A">
        <w:rPr>
          <w:color w:val="333333"/>
          <w:shd w:val="clear" w:color="auto" w:fill="FFFFFF"/>
        </w:rPr>
        <w:t>As a group, I felt we worked very well. It was evident from the start which group members were going to steer us to success while keeping our deadline on track. At this point I was concerned about my own contribution to the project, and whether I could deliver my work on time and to a standard which did not let my study partners down. Time management and procrastination are issues I am not a stranger too and I was genuinely concerned that I would not deliver as promised</w:t>
      </w:r>
      <w:r w:rsidR="00C24066" w:rsidRPr="00533B3A">
        <w:rPr>
          <w:color w:val="333333"/>
          <w:shd w:val="clear" w:color="auto" w:fill="FFFFFF"/>
        </w:rPr>
        <w:t xml:space="preserve"> considering my potential ADHD diagnosis. A study conducted by Turgeman and Pollack</w:t>
      </w:r>
      <w:r w:rsidR="006D409B" w:rsidRPr="00533B3A">
        <w:rPr>
          <w:color w:val="333333"/>
          <w:shd w:val="clear" w:color="auto" w:fill="FFFFFF"/>
        </w:rPr>
        <w:t xml:space="preserve"> (2022)</w:t>
      </w:r>
      <w:r w:rsidR="00C24066" w:rsidRPr="00533B3A">
        <w:rPr>
          <w:color w:val="333333"/>
          <w:shd w:val="clear" w:color="auto" w:fill="FFFFFF"/>
        </w:rPr>
        <w:t xml:space="preserve"> found</w:t>
      </w:r>
      <w:r w:rsidR="006D409B" w:rsidRPr="00533B3A">
        <w:rPr>
          <w:color w:val="333333"/>
          <w:shd w:val="clear" w:color="auto" w:fill="FFFFFF"/>
        </w:rPr>
        <w:t>, ‘</w:t>
      </w:r>
      <w:r w:rsidR="006D409B" w:rsidRPr="00533B3A">
        <w:rPr>
          <w:color w:val="333333"/>
        </w:rPr>
        <w:t>ADHD symptoms significantly and positively correlated with procrastination, task aversiveness, and impulsiveness and negatively correlated with expectancy</w:t>
      </w:r>
      <w:r w:rsidR="006D409B" w:rsidRPr="00533B3A">
        <w:rPr>
          <w:color w:val="333333"/>
        </w:rPr>
        <w:t xml:space="preserve">. </w:t>
      </w:r>
      <w:r w:rsidR="006D409B" w:rsidRPr="00533B3A">
        <w:rPr>
          <w:color w:val="333333"/>
        </w:rPr>
        <w:t>Mediation analysis suggested that lower expectancy and higher impulsiveness partially explained the correlation between ADHD and procrastination.</w:t>
      </w:r>
    </w:p>
    <w:p w14:paraId="2A2AEE74" w14:textId="4043D4E0" w:rsidR="006D409B" w:rsidRPr="006D409B" w:rsidRDefault="006D409B" w:rsidP="00533B3A">
      <w:pPr>
        <w:spacing w:before="120" w:after="120" w:line="360" w:lineRule="auto"/>
        <w:rPr>
          <w:rFonts w:ascii="Times New Roman" w:eastAsia="Times New Roman" w:hAnsi="Times New Roman" w:cs="Times New Roman"/>
          <w:color w:val="333333"/>
          <w:kern w:val="0"/>
          <w:lang w:eastAsia="en-GB"/>
          <w14:ligatures w14:val="none"/>
        </w:rPr>
      </w:pPr>
      <w:r w:rsidRPr="006D409B">
        <w:rPr>
          <w:rFonts w:ascii="Times New Roman" w:eastAsia="Times New Roman" w:hAnsi="Times New Roman" w:cs="Times New Roman"/>
          <w:color w:val="333333"/>
          <w:kern w:val="0"/>
          <w:lang w:eastAsia="en-GB"/>
          <w14:ligatures w14:val="none"/>
        </w:rPr>
        <w:t xml:space="preserve">These findings help establish the strong relationship between ADHD and procrastination while demonstrating that the relationship is partially explained by a low expectancy of </w:t>
      </w:r>
      <w:r w:rsidRPr="006D409B">
        <w:rPr>
          <w:rFonts w:ascii="Times New Roman" w:eastAsia="Times New Roman" w:hAnsi="Times New Roman" w:cs="Times New Roman"/>
          <w:color w:val="333333"/>
          <w:kern w:val="0"/>
          <w:lang w:eastAsia="en-GB"/>
          <w14:ligatures w14:val="none"/>
        </w:rPr>
        <w:lastRenderedPageBreak/>
        <w:t>completing a task successfully and high levels of impulsiveness.</w:t>
      </w:r>
      <w:r w:rsidRPr="00533B3A">
        <w:rPr>
          <w:rFonts w:ascii="Times New Roman" w:eastAsia="Times New Roman" w:hAnsi="Times New Roman" w:cs="Times New Roman"/>
          <w:color w:val="333333"/>
          <w:kern w:val="0"/>
          <w:lang w:eastAsia="en-GB"/>
          <w14:ligatures w14:val="none"/>
        </w:rPr>
        <w:t>’ And as somebody who deals with ADHD symptoms everyday it was a constant form of worry.</w:t>
      </w:r>
    </w:p>
    <w:p w14:paraId="7AF0DF48" w14:textId="0C36910C" w:rsidR="00684ECA" w:rsidRPr="00533B3A" w:rsidRDefault="006D409B"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Home</w:t>
      </w:r>
      <w:r w:rsidR="00684ECA" w:rsidRPr="00533B3A">
        <w:rPr>
          <w:rFonts w:ascii="Times New Roman" w:hAnsi="Times New Roman" w:cs="Times New Roman"/>
          <w:color w:val="333333"/>
          <w:shd w:val="clear" w:color="auto" w:fill="FFFFFF"/>
        </w:rPr>
        <w:t xml:space="preserve"> life is </w:t>
      </w:r>
      <w:r w:rsidR="00A3118F" w:rsidRPr="00533B3A">
        <w:rPr>
          <w:rFonts w:ascii="Times New Roman" w:hAnsi="Times New Roman" w:cs="Times New Roman"/>
          <w:color w:val="333333"/>
          <w:shd w:val="clear" w:color="auto" w:fill="FFFFFF"/>
        </w:rPr>
        <w:t>busy,</w:t>
      </w:r>
      <w:r w:rsidR="00684ECA" w:rsidRPr="00533B3A">
        <w:rPr>
          <w:rFonts w:ascii="Times New Roman" w:hAnsi="Times New Roman" w:cs="Times New Roman"/>
          <w:color w:val="333333"/>
          <w:shd w:val="clear" w:color="auto" w:fill="FFFFFF"/>
        </w:rPr>
        <w:t xml:space="preserve"> and it is often hard to prioritise or </w:t>
      </w:r>
      <w:r w:rsidR="00A3118F" w:rsidRPr="00533B3A">
        <w:rPr>
          <w:rFonts w:ascii="Times New Roman" w:hAnsi="Times New Roman" w:cs="Times New Roman"/>
          <w:color w:val="333333"/>
          <w:shd w:val="clear" w:color="auto" w:fill="FFFFFF"/>
        </w:rPr>
        <w:t xml:space="preserve">find </w:t>
      </w:r>
      <w:r w:rsidR="00684ECA" w:rsidRPr="00533B3A">
        <w:rPr>
          <w:rFonts w:ascii="Times New Roman" w:hAnsi="Times New Roman" w:cs="Times New Roman"/>
          <w:color w:val="333333"/>
          <w:shd w:val="clear" w:color="auto" w:fill="FFFFFF"/>
        </w:rPr>
        <w:t xml:space="preserve">up the energy to begin my studies after </w:t>
      </w:r>
      <w:r w:rsidR="00A3118F" w:rsidRPr="00533B3A">
        <w:rPr>
          <w:rFonts w:ascii="Times New Roman" w:hAnsi="Times New Roman" w:cs="Times New Roman"/>
          <w:color w:val="333333"/>
          <w:shd w:val="clear" w:color="auto" w:fill="FFFFFF"/>
        </w:rPr>
        <w:t>long workdays</w:t>
      </w:r>
      <w:r w:rsidR="00684ECA" w:rsidRPr="00533B3A">
        <w:rPr>
          <w:rFonts w:ascii="Times New Roman" w:hAnsi="Times New Roman" w:cs="Times New Roman"/>
          <w:color w:val="333333"/>
          <w:shd w:val="clear" w:color="auto" w:fill="FFFFFF"/>
        </w:rPr>
        <w:t xml:space="preserve">. </w:t>
      </w:r>
      <w:r w:rsidR="00A3118F" w:rsidRPr="00533B3A">
        <w:rPr>
          <w:rFonts w:ascii="Times New Roman" w:hAnsi="Times New Roman" w:cs="Times New Roman"/>
          <w:color w:val="333333"/>
          <w:shd w:val="clear" w:color="auto" w:fill="FFFFFF"/>
        </w:rPr>
        <w:t xml:space="preserve">My classmates </w:t>
      </w:r>
      <w:r w:rsidRPr="00533B3A">
        <w:rPr>
          <w:rFonts w:ascii="Times New Roman" w:hAnsi="Times New Roman" w:cs="Times New Roman"/>
          <w:color w:val="333333"/>
          <w:shd w:val="clear" w:color="auto" w:fill="FFFFFF"/>
        </w:rPr>
        <w:t xml:space="preserve">were </w:t>
      </w:r>
      <w:r w:rsidR="00A3118F" w:rsidRPr="00533B3A">
        <w:rPr>
          <w:rFonts w:ascii="Times New Roman" w:hAnsi="Times New Roman" w:cs="Times New Roman"/>
          <w:color w:val="333333"/>
          <w:shd w:val="clear" w:color="auto" w:fill="FFFFFF"/>
        </w:rPr>
        <w:t>very supportive and positive in my abilities and the pressure to deliver ensured I gave myself small amounts of work to do each evening. As my slides ca</w:t>
      </w:r>
      <w:r w:rsidRPr="00533B3A">
        <w:rPr>
          <w:rFonts w:ascii="Times New Roman" w:hAnsi="Times New Roman" w:cs="Times New Roman"/>
          <w:color w:val="333333"/>
          <w:shd w:val="clear" w:color="auto" w:fill="FFFFFF"/>
        </w:rPr>
        <w:t>me</w:t>
      </w:r>
      <w:r w:rsidR="00A3118F" w:rsidRPr="00533B3A">
        <w:rPr>
          <w:rFonts w:ascii="Times New Roman" w:hAnsi="Times New Roman" w:cs="Times New Roman"/>
          <w:color w:val="333333"/>
          <w:shd w:val="clear" w:color="auto" w:fill="FFFFFF"/>
        </w:rPr>
        <w:t xml:space="preserve"> together my confidence grew, as did my productivity.</w:t>
      </w:r>
      <w:r w:rsidRPr="00533B3A">
        <w:rPr>
          <w:rFonts w:ascii="Times New Roman" w:hAnsi="Times New Roman" w:cs="Times New Roman"/>
          <w:color w:val="333333"/>
          <w:shd w:val="clear" w:color="auto" w:fill="FFFFFF"/>
        </w:rPr>
        <w:t xml:space="preserve"> </w:t>
      </w:r>
    </w:p>
    <w:p w14:paraId="3BB8CFC2" w14:textId="46673B5F" w:rsidR="006D409B" w:rsidRPr="00533B3A" w:rsidRDefault="00A3118F"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Self-doubt did creep in on many occasions, not only regarding myself but my classmates. As we are unfamiliar with one another it was difficult to </w:t>
      </w:r>
      <w:r w:rsidR="00C24066" w:rsidRPr="00533B3A">
        <w:rPr>
          <w:rFonts w:ascii="Times New Roman" w:hAnsi="Times New Roman" w:cs="Times New Roman"/>
          <w:color w:val="333333"/>
          <w:shd w:val="clear" w:color="auto" w:fill="FFFFFF"/>
        </w:rPr>
        <w:t xml:space="preserve">gauge their capabilities and commitment to </w:t>
      </w:r>
      <w:r w:rsidR="006D409B" w:rsidRPr="00533B3A">
        <w:rPr>
          <w:rFonts w:ascii="Times New Roman" w:hAnsi="Times New Roman" w:cs="Times New Roman"/>
          <w:color w:val="333333"/>
          <w:shd w:val="clear" w:color="auto" w:fill="FFFFFF"/>
        </w:rPr>
        <w:t xml:space="preserve">completing </w:t>
      </w:r>
      <w:r w:rsidR="00C24066" w:rsidRPr="00533B3A">
        <w:rPr>
          <w:rFonts w:ascii="Times New Roman" w:hAnsi="Times New Roman" w:cs="Times New Roman"/>
          <w:color w:val="333333"/>
          <w:shd w:val="clear" w:color="auto" w:fill="FFFFFF"/>
        </w:rPr>
        <w:t xml:space="preserve">the work to a good standard and </w:t>
      </w:r>
      <w:r w:rsidR="006D409B" w:rsidRPr="00533B3A">
        <w:rPr>
          <w:rFonts w:ascii="Times New Roman" w:hAnsi="Times New Roman" w:cs="Times New Roman"/>
          <w:color w:val="333333"/>
          <w:shd w:val="clear" w:color="auto" w:fill="FFFFFF"/>
        </w:rPr>
        <w:t>delivering</w:t>
      </w:r>
      <w:r w:rsidR="00C24066" w:rsidRPr="00533B3A">
        <w:rPr>
          <w:rFonts w:ascii="Times New Roman" w:hAnsi="Times New Roman" w:cs="Times New Roman"/>
          <w:color w:val="333333"/>
          <w:shd w:val="clear" w:color="auto" w:fill="FFFFFF"/>
        </w:rPr>
        <w:t xml:space="preserve"> it on time. We had some teething issues where meetings were cancelled which did cause concern for the deadline. However, as previously mentioned</w:t>
      </w:r>
      <w:r w:rsidR="006D409B" w:rsidRPr="00533B3A">
        <w:rPr>
          <w:rFonts w:ascii="Times New Roman" w:hAnsi="Times New Roman" w:cs="Times New Roman"/>
          <w:color w:val="333333"/>
          <w:shd w:val="clear" w:color="auto" w:fill="FFFFFF"/>
        </w:rPr>
        <w:t xml:space="preserve">, </w:t>
      </w:r>
      <w:r w:rsidR="00C24066" w:rsidRPr="00533B3A">
        <w:rPr>
          <w:rFonts w:ascii="Times New Roman" w:hAnsi="Times New Roman" w:cs="Times New Roman"/>
          <w:color w:val="333333"/>
          <w:shd w:val="clear" w:color="auto" w:fill="FFFFFF"/>
        </w:rPr>
        <w:t>we supported one another</w:t>
      </w:r>
      <w:r w:rsidR="006D409B" w:rsidRPr="00533B3A">
        <w:rPr>
          <w:rFonts w:ascii="Times New Roman" w:hAnsi="Times New Roman" w:cs="Times New Roman"/>
          <w:color w:val="333333"/>
          <w:shd w:val="clear" w:color="auto" w:fill="FFFFFF"/>
        </w:rPr>
        <w:t xml:space="preserve"> as a </w:t>
      </w:r>
      <w:r w:rsidR="00AB280A" w:rsidRPr="00533B3A">
        <w:rPr>
          <w:rFonts w:ascii="Times New Roman" w:hAnsi="Times New Roman" w:cs="Times New Roman"/>
          <w:color w:val="333333"/>
          <w:shd w:val="clear" w:color="auto" w:fill="FFFFFF"/>
        </w:rPr>
        <w:t>group and</w:t>
      </w:r>
      <w:r w:rsidR="00C24066" w:rsidRPr="00533B3A">
        <w:rPr>
          <w:rFonts w:ascii="Times New Roman" w:hAnsi="Times New Roman" w:cs="Times New Roman"/>
          <w:color w:val="333333"/>
          <w:shd w:val="clear" w:color="auto" w:fill="FFFFFF"/>
        </w:rPr>
        <w:t xml:space="preserve"> ensured that any issues were </w:t>
      </w:r>
      <w:r w:rsidR="006D409B" w:rsidRPr="00533B3A">
        <w:rPr>
          <w:rFonts w:ascii="Times New Roman" w:hAnsi="Times New Roman" w:cs="Times New Roman"/>
          <w:color w:val="333333"/>
          <w:shd w:val="clear" w:color="auto" w:fill="FFFFFF"/>
        </w:rPr>
        <w:t>assisted w</w:t>
      </w:r>
      <w:r w:rsidR="00AB280A" w:rsidRPr="00533B3A">
        <w:rPr>
          <w:rFonts w:ascii="Times New Roman" w:hAnsi="Times New Roman" w:cs="Times New Roman"/>
          <w:color w:val="333333"/>
          <w:shd w:val="clear" w:color="auto" w:fill="FFFFFF"/>
        </w:rPr>
        <w:t>here</w:t>
      </w:r>
      <w:r w:rsidR="006D409B" w:rsidRPr="00533B3A">
        <w:rPr>
          <w:rFonts w:ascii="Times New Roman" w:hAnsi="Times New Roman" w:cs="Times New Roman"/>
          <w:color w:val="333333"/>
          <w:shd w:val="clear" w:color="auto" w:fill="FFFFFF"/>
        </w:rPr>
        <w:t xml:space="preserve"> possible</w:t>
      </w:r>
      <w:r w:rsidR="00C24066" w:rsidRPr="00533B3A">
        <w:rPr>
          <w:rFonts w:ascii="Times New Roman" w:hAnsi="Times New Roman" w:cs="Times New Roman"/>
          <w:color w:val="333333"/>
          <w:shd w:val="clear" w:color="auto" w:fill="FFFFFF"/>
        </w:rPr>
        <w:t>, and help was offered and giv</w:t>
      </w:r>
      <w:r w:rsidR="006D409B" w:rsidRPr="00533B3A">
        <w:rPr>
          <w:rFonts w:ascii="Times New Roman" w:hAnsi="Times New Roman" w:cs="Times New Roman"/>
          <w:color w:val="333333"/>
          <w:shd w:val="clear" w:color="auto" w:fill="FFFFFF"/>
        </w:rPr>
        <w:t>en</w:t>
      </w:r>
      <w:r w:rsidR="00C24066" w:rsidRPr="00533B3A">
        <w:rPr>
          <w:rFonts w:ascii="Times New Roman" w:hAnsi="Times New Roman" w:cs="Times New Roman"/>
          <w:color w:val="333333"/>
          <w:shd w:val="clear" w:color="auto" w:fill="FFFFFF"/>
        </w:rPr>
        <w:t xml:space="preserve">. </w:t>
      </w:r>
    </w:p>
    <w:p w14:paraId="545B63A9" w14:textId="60E37EC7" w:rsidR="006A350B" w:rsidRPr="00533B3A" w:rsidRDefault="006A350B"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As a group member my ideas and contributions were received very well, some even used in the end project. We respected what each of us brought to the discussion and found solutions to develop ideas further, or provided respectful feedback to ideas that weren’t ultimately suitable for what we wanted to achieve.</w:t>
      </w:r>
    </w:p>
    <w:p w14:paraId="14BA951A" w14:textId="77777777" w:rsidR="00AB280A" w:rsidRPr="00533B3A" w:rsidRDefault="00C24066"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It was a challenge to remember that we are all different in our abilities and knowledge, yet I feel like we dealt very well with the obstacles we faced and the support we gave each other. I would be happy to work with the same group again.</w:t>
      </w:r>
      <w:r w:rsidR="006D409B" w:rsidRPr="00533B3A">
        <w:rPr>
          <w:rFonts w:ascii="Times New Roman" w:hAnsi="Times New Roman" w:cs="Times New Roman"/>
          <w:color w:val="333333"/>
          <w:shd w:val="clear" w:color="auto" w:fill="FFFFFF"/>
        </w:rPr>
        <w:t xml:space="preserve"> </w:t>
      </w:r>
    </w:p>
    <w:p w14:paraId="166A9751" w14:textId="77777777" w:rsidR="00031806" w:rsidRPr="00533B3A" w:rsidRDefault="006D409B"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However, I would try and approach the next group situation with a different mindset. I feel it is important for myself to remember that we must </w:t>
      </w:r>
      <w:r w:rsidR="006A350B" w:rsidRPr="00533B3A">
        <w:rPr>
          <w:rFonts w:ascii="Times New Roman" w:hAnsi="Times New Roman" w:cs="Times New Roman"/>
          <w:color w:val="333333"/>
          <w:shd w:val="clear" w:color="auto" w:fill="FFFFFF"/>
        </w:rPr>
        <w:t>view</w:t>
      </w:r>
      <w:r w:rsidRPr="00533B3A">
        <w:rPr>
          <w:rFonts w:ascii="Times New Roman" w:hAnsi="Times New Roman" w:cs="Times New Roman"/>
          <w:color w:val="333333"/>
          <w:shd w:val="clear" w:color="auto" w:fill="FFFFFF"/>
        </w:rPr>
        <w:t xml:space="preserve"> the abili</w:t>
      </w:r>
      <w:r w:rsidR="006A350B" w:rsidRPr="00533B3A">
        <w:rPr>
          <w:rFonts w:ascii="Times New Roman" w:hAnsi="Times New Roman" w:cs="Times New Roman"/>
          <w:color w:val="333333"/>
          <w:shd w:val="clear" w:color="auto" w:fill="FFFFFF"/>
        </w:rPr>
        <w:t>ty</w:t>
      </w:r>
      <w:r w:rsidRPr="00533B3A">
        <w:rPr>
          <w:rFonts w:ascii="Times New Roman" w:hAnsi="Times New Roman" w:cs="Times New Roman"/>
          <w:color w:val="333333"/>
          <w:shd w:val="clear" w:color="auto" w:fill="FFFFFF"/>
        </w:rPr>
        <w:t xml:space="preserve"> of others in the same way we do with children inside the classroom. We are acutely aware of the </w:t>
      </w:r>
      <w:r w:rsidR="00AB280A" w:rsidRPr="00533B3A">
        <w:rPr>
          <w:rFonts w:ascii="Times New Roman" w:hAnsi="Times New Roman" w:cs="Times New Roman"/>
          <w:color w:val="333333"/>
          <w:shd w:val="clear" w:color="auto" w:fill="FFFFFF"/>
        </w:rPr>
        <w:t xml:space="preserve">different learning needs and requirements of the children in our settings, and we adapt our teaching methods or delivery depending on the childs needs. This is something I </w:t>
      </w:r>
      <w:r w:rsidR="006A350B" w:rsidRPr="00533B3A">
        <w:rPr>
          <w:rFonts w:ascii="Times New Roman" w:hAnsi="Times New Roman" w:cs="Times New Roman"/>
          <w:color w:val="333333"/>
          <w:shd w:val="clear" w:color="auto" w:fill="FFFFFF"/>
        </w:rPr>
        <w:t>initially</w:t>
      </w:r>
      <w:r w:rsidR="00AB280A" w:rsidRPr="00533B3A">
        <w:rPr>
          <w:rFonts w:ascii="Times New Roman" w:hAnsi="Times New Roman" w:cs="Times New Roman"/>
          <w:color w:val="333333"/>
          <w:shd w:val="clear" w:color="auto" w:fill="FFFFFF"/>
        </w:rPr>
        <w:t xml:space="preserve"> </w:t>
      </w:r>
      <w:r w:rsidR="006A350B" w:rsidRPr="00533B3A">
        <w:rPr>
          <w:rFonts w:ascii="Times New Roman" w:hAnsi="Times New Roman" w:cs="Times New Roman"/>
          <w:color w:val="333333"/>
          <w:shd w:val="clear" w:color="auto" w:fill="FFFFFF"/>
        </w:rPr>
        <w:t xml:space="preserve">did not consider, just </w:t>
      </w:r>
      <w:r w:rsidR="00AB280A" w:rsidRPr="00533B3A">
        <w:rPr>
          <w:rFonts w:ascii="Times New Roman" w:hAnsi="Times New Roman" w:cs="Times New Roman"/>
          <w:color w:val="333333"/>
          <w:shd w:val="clear" w:color="auto" w:fill="FFFFFF"/>
        </w:rPr>
        <w:t>because I was working with adults,</w:t>
      </w:r>
      <w:r w:rsidR="006A350B" w:rsidRPr="00533B3A">
        <w:rPr>
          <w:rFonts w:ascii="Times New Roman" w:hAnsi="Times New Roman" w:cs="Times New Roman"/>
          <w:color w:val="333333"/>
          <w:shd w:val="clear" w:color="auto" w:fill="FFFFFF"/>
        </w:rPr>
        <w:t xml:space="preserve"> but after a few meetings I came to the realisation that</w:t>
      </w:r>
      <w:r w:rsidR="00AB280A" w:rsidRPr="00533B3A">
        <w:rPr>
          <w:rFonts w:ascii="Times New Roman" w:hAnsi="Times New Roman" w:cs="Times New Roman"/>
          <w:color w:val="333333"/>
          <w:shd w:val="clear" w:color="auto" w:fill="FFFFFF"/>
        </w:rPr>
        <w:t xml:space="preserve"> it is not the case as </w:t>
      </w:r>
      <w:r w:rsidR="006A350B" w:rsidRPr="00533B3A">
        <w:rPr>
          <w:rFonts w:ascii="Times New Roman" w:hAnsi="Times New Roman" w:cs="Times New Roman"/>
          <w:color w:val="333333"/>
          <w:shd w:val="clear" w:color="auto" w:fill="FFFFFF"/>
        </w:rPr>
        <w:t xml:space="preserve">even as adults, </w:t>
      </w:r>
      <w:r w:rsidR="00AB280A" w:rsidRPr="00533B3A">
        <w:rPr>
          <w:rFonts w:ascii="Times New Roman" w:hAnsi="Times New Roman" w:cs="Times New Roman"/>
          <w:color w:val="333333"/>
          <w:shd w:val="clear" w:color="auto" w:fill="FFFFFF"/>
        </w:rPr>
        <w:t>we are all different. I will bare this in mind in my next group project and alter my thinking process.</w:t>
      </w:r>
    </w:p>
    <w:p w14:paraId="54E50115" w14:textId="7A792BA6" w:rsidR="00031806" w:rsidRPr="00533B3A" w:rsidRDefault="00A9496D"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I felt like we planned our time very well and gave ourselves the opportunity to finish ahead of the deadline. </w:t>
      </w:r>
      <w:r w:rsidR="00031806" w:rsidRPr="00533B3A">
        <w:rPr>
          <w:rFonts w:ascii="Times New Roman" w:hAnsi="Times New Roman" w:cs="Times New Roman"/>
          <w:color w:val="333333"/>
          <w:shd w:val="clear" w:color="auto" w:fill="FFFFFF"/>
        </w:rPr>
        <w:t>Yet s</w:t>
      </w:r>
      <w:r w:rsidRPr="00533B3A">
        <w:rPr>
          <w:rFonts w:ascii="Times New Roman" w:hAnsi="Times New Roman" w:cs="Times New Roman"/>
          <w:color w:val="333333"/>
          <w:shd w:val="clear" w:color="auto" w:fill="FFFFFF"/>
        </w:rPr>
        <w:t xml:space="preserve">ome of </w:t>
      </w:r>
      <w:r w:rsidR="00031806" w:rsidRPr="00533B3A">
        <w:rPr>
          <w:rFonts w:ascii="Times New Roman" w:hAnsi="Times New Roman" w:cs="Times New Roman"/>
          <w:color w:val="333333"/>
          <w:shd w:val="clear" w:color="auto" w:fill="FFFFFF"/>
        </w:rPr>
        <w:t>my classmates</w:t>
      </w:r>
      <w:r w:rsidRPr="00533B3A">
        <w:rPr>
          <w:rFonts w:ascii="Times New Roman" w:hAnsi="Times New Roman" w:cs="Times New Roman"/>
          <w:color w:val="333333"/>
          <w:shd w:val="clear" w:color="auto" w:fill="FFFFFF"/>
        </w:rPr>
        <w:t xml:space="preserve"> including myself were more conscious of this than others. </w:t>
      </w:r>
      <w:r w:rsidR="00031806" w:rsidRPr="00533B3A">
        <w:rPr>
          <w:rFonts w:ascii="Times New Roman" w:hAnsi="Times New Roman" w:cs="Times New Roman"/>
          <w:color w:val="333333"/>
          <w:shd w:val="clear" w:color="auto" w:fill="FFFFFF"/>
        </w:rPr>
        <w:t xml:space="preserve">We wanted to complete the deadline ahead of time to allow for any technical issues we may have, holidays, or illness. However, this may not have been suitable for all group members, which ultimately did end up happening and caused some stress and panic for our </w:t>
      </w:r>
      <w:r w:rsidR="00031806" w:rsidRPr="00533B3A">
        <w:rPr>
          <w:rFonts w:ascii="Times New Roman" w:hAnsi="Times New Roman" w:cs="Times New Roman"/>
          <w:color w:val="333333"/>
          <w:shd w:val="clear" w:color="auto" w:fill="FFFFFF"/>
        </w:rPr>
        <w:lastRenderedPageBreak/>
        <w:t xml:space="preserve">group. The pressure of deadlines is not helpful to </w:t>
      </w:r>
      <w:r w:rsidR="00533B3A" w:rsidRPr="00533B3A">
        <w:rPr>
          <w:rFonts w:ascii="Times New Roman" w:hAnsi="Times New Roman" w:cs="Times New Roman"/>
          <w:color w:val="333333"/>
          <w:shd w:val="clear" w:color="auto" w:fill="FFFFFF"/>
        </w:rPr>
        <w:t>everyone,</w:t>
      </w:r>
      <w:r w:rsidR="00031806" w:rsidRPr="00533B3A">
        <w:rPr>
          <w:rFonts w:ascii="Times New Roman" w:hAnsi="Times New Roman" w:cs="Times New Roman"/>
          <w:color w:val="333333"/>
          <w:shd w:val="clear" w:color="auto" w:fill="FFFFFF"/>
        </w:rPr>
        <w:t xml:space="preserve"> and this is something we did not consider in our planning</w:t>
      </w:r>
      <w:r w:rsidR="00533B3A">
        <w:rPr>
          <w:rFonts w:ascii="Times New Roman" w:hAnsi="Times New Roman" w:cs="Times New Roman"/>
          <w:color w:val="333333"/>
          <w:shd w:val="clear" w:color="auto" w:fill="FFFFFF"/>
        </w:rPr>
        <w:t>.</w:t>
      </w:r>
    </w:p>
    <w:p w14:paraId="3718320B" w14:textId="3B555D31" w:rsidR="00031806" w:rsidRPr="00533B3A" w:rsidRDefault="00031806"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On researching group work and mindsets I began researching the Groupthink theory by Janis, 1991, paying attention to the symptoms. ‘</w:t>
      </w:r>
      <w:r w:rsidRPr="00533B3A">
        <w:rPr>
          <w:rFonts w:ascii="Times New Roman" w:hAnsi="Times New Roman" w:cs="Times New Roman"/>
        </w:rPr>
        <w:t>What are the signs that group loyalty has caused members to slip into a group</w:t>
      </w:r>
      <w:r w:rsidRPr="00533B3A">
        <w:rPr>
          <w:rFonts w:ascii="Times New Roman" w:hAnsi="Times New Roman" w:cs="Times New Roman"/>
        </w:rPr>
        <w:softHyphen/>
        <w:t xml:space="preserve"> think mentality? Janis listed eight symptoms that show that concurrence seek</w:t>
      </w:r>
      <w:r w:rsidRPr="00533B3A">
        <w:rPr>
          <w:rFonts w:ascii="Times New Roman" w:hAnsi="Times New Roman" w:cs="Times New Roman"/>
        </w:rPr>
        <w:softHyphen/>
        <w:t>ing has led the group astray. The first two stem from overconfidence in the group's prowess. The next pair reflect the tunnel vision members use to view the problem. The final four are signs of strong conformity pressure within the group.</w:t>
      </w:r>
      <w:r w:rsidRPr="00533B3A">
        <w:rPr>
          <w:rFonts w:ascii="Times New Roman" w:hAnsi="Times New Roman" w:cs="Times New Roman"/>
        </w:rPr>
        <w:t>’ Janis (1991)</w:t>
      </w:r>
    </w:p>
    <w:p w14:paraId="5ED8A317" w14:textId="5E7F0438" w:rsidR="00A9496D" w:rsidRDefault="00A9496D" w:rsidP="00533B3A">
      <w:pPr>
        <w:spacing w:line="360" w:lineRule="auto"/>
        <w:rPr>
          <w:rFonts w:ascii="Times New Roman" w:hAnsi="Times New Roman" w:cs="Times New Roman"/>
          <w:color w:val="333333"/>
          <w:shd w:val="clear" w:color="auto" w:fill="FFFFFF"/>
        </w:rPr>
      </w:pPr>
      <w:r w:rsidRPr="00533B3A">
        <w:rPr>
          <w:rFonts w:ascii="Times New Roman" w:hAnsi="Times New Roman" w:cs="Times New Roman"/>
          <w:color w:val="333333"/>
          <w:shd w:val="clear" w:color="auto" w:fill="FFFFFF"/>
        </w:rPr>
        <w:t xml:space="preserve">I believe if we had approached our plan and timeline with a more critical </w:t>
      </w:r>
      <w:r w:rsidR="00031806" w:rsidRPr="00533B3A">
        <w:rPr>
          <w:rFonts w:ascii="Times New Roman" w:hAnsi="Times New Roman" w:cs="Times New Roman"/>
          <w:color w:val="333333"/>
          <w:shd w:val="clear" w:color="auto" w:fill="FFFFFF"/>
        </w:rPr>
        <w:t>mindset,</w:t>
      </w:r>
      <w:r w:rsidRPr="00533B3A">
        <w:rPr>
          <w:rFonts w:ascii="Times New Roman" w:hAnsi="Times New Roman" w:cs="Times New Roman"/>
          <w:color w:val="333333"/>
          <w:shd w:val="clear" w:color="auto" w:fill="FFFFFF"/>
        </w:rPr>
        <w:t xml:space="preserve"> it would have allowed us to foresee that some group members did not seem confident with the timeline. We would have given ourselves the opportunity to also consider that not everyone will be capable or able to meet the deadline, </w:t>
      </w:r>
      <w:r w:rsidR="00031806" w:rsidRPr="00533B3A">
        <w:rPr>
          <w:rFonts w:ascii="Times New Roman" w:hAnsi="Times New Roman" w:cs="Times New Roman"/>
          <w:color w:val="333333"/>
          <w:shd w:val="clear" w:color="auto" w:fill="FFFFFF"/>
        </w:rPr>
        <w:t>and that</w:t>
      </w:r>
      <w:r w:rsidRPr="00533B3A">
        <w:rPr>
          <w:rFonts w:ascii="Times New Roman" w:hAnsi="Times New Roman" w:cs="Times New Roman"/>
          <w:color w:val="333333"/>
          <w:shd w:val="clear" w:color="auto" w:fill="FFFFFF"/>
        </w:rPr>
        <w:t xml:space="preserve"> they may not have felt able to speak up about this for fear of being seen as the weak link, or unable to deliver.</w:t>
      </w:r>
      <w:r w:rsidR="00031806" w:rsidRPr="00533B3A">
        <w:rPr>
          <w:rFonts w:ascii="Times New Roman" w:hAnsi="Times New Roman" w:cs="Times New Roman"/>
          <w:color w:val="333333"/>
          <w:shd w:val="clear" w:color="auto" w:fill="FFFFFF"/>
        </w:rPr>
        <w:t xml:space="preserve"> I do believe addressing this in the future would cause less stress for the whole group.</w:t>
      </w:r>
    </w:p>
    <w:p w14:paraId="0B2F4CDB" w14:textId="41352C54" w:rsidR="00533B3A" w:rsidRDefault="00533B3A" w:rsidP="00533B3A">
      <w:pPr>
        <w:spacing w:line="360" w:lineRule="auto"/>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To conclude, I do feel that despite initial doubts and anxieties our group performed very well together. We had our plan; it was well thought out and researched with the subject matter in mind. This allowed us to support each other and produce </w:t>
      </w:r>
      <w:r w:rsidR="006912C1">
        <w:rPr>
          <w:rFonts w:ascii="Times New Roman" w:hAnsi="Times New Roman" w:cs="Times New Roman"/>
          <w:color w:val="333333"/>
          <w:shd w:val="clear" w:color="auto" w:fill="FFFFFF"/>
        </w:rPr>
        <w:t>a product</w:t>
      </w:r>
      <w:r>
        <w:rPr>
          <w:rFonts w:ascii="Times New Roman" w:hAnsi="Times New Roman" w:cs="Times New Roman"/>
          <w:color w:val="333333"/>
          <w:shd w:val="clear" w:color="auto" w:fill="FFFFFF"/>
        </w:rPr>
        <w:t xml:space="preserve"> that looked very similar to what we initially planned to achieve.</w:t>
      </w:r>
    </w:p>
    <w:p w14:paraId="0DEACE3F" w14:textId="6DE95EB3" w:rsidR="00533B3A" w:rsidRDefault="00533B3A" w:rsidP="00533B3A">
      <w:pPr>
        <w:spacing w:line="360" w:lineRule="auto"/>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As an individual I learned that </w:t>
      </w:r>
      <w:r w:rsidR="006912C1">
        <w:rPr>
          <w:rFonts w:ascii="Times New Roman" w:hAnsi="Times New Roman" w:cs="Times New Roman"/>
          <w:color w:val="333333"/>
          <w:shd w:val="clear" w:color="auto" w:fill="FFFFFF"/>
        </w:rPr>
        <w:t xml:space="preserve">I am very critical of myself and my abilities, and whilst I always viewed my acute self-awareness as a strength, I have learned that it sometimes leads me to assume the worst in myself. Whilst I was not a model classmate, I felt I provided quality ideas and support where my group needed it. I will continue to work on my time management and developing organisational strategies to help me succeed. </w:t>
      </w:r>
    </w:p>
    <w:p w14:paraId="1D8DCDF8" w14:textId="538E44B0" w:rsidR="006912C1" w:rsidRDefault="006912C1" w:rsidP="00533B3A">
      <w:pPr>
        <w:spacing w:line="360" w:lineRule="auto"/>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As a group, although we worked well together, I have learned how important it is to consider other people’s abilities and the way they work. In the next group project, I want to ensure everyone can express their deadline or workload concerns, and not just take the, ‘we’ll be fine,’ approach because as we know from Groupthink, ‘people may be in fear of appearing as a weak link.’ Janis (1991).</w:t>
      </w:r>
    </w:p>
    <w:p w14:paraId="53B96F4D" w14:textId="3F8E6A4E" w:rsidR="006912C1" w:rsidRDefault="006912C1" w:rsidP="00533B3A">
      <w:pPr>
        <w:spacing w:line="360" w:lineRule="auto"/>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I found the project interesting and enlightening, whilst enjoying getting to know my classmates a little more. It was refreshing to receive others’ ideas and explore the different ways in which we add value and a bit of ourselves to the project.</w:t>
      </w:r>
    </w:p>
    <w:p w14:paraId="48440426" w14:textId="77777777" w:rsidR="00533B3A" w:rsidRPr="00533B3A" w:rsidRDefault="00533B3A" w:rsidP="00533B3A">
      <w:pPr>
        <w:spacing w:line="360" w:lineRule="auto"/>
        <w:rPr>
          <w:rFonts w:ascii="Times New Roman" w:hAnsi="Times New Roman" w:cs="Times New Roman"/>
          <w:color w:val="333333"/>
          <w:shd w:val="clear" w:color="auto" w:fill="FFFFFF"/>
        </w:rPr>
      </w:pPr>
    </w:p>
    <w:p w14:paraId="6A5EDB18" w14:textId="77777777" w:rsidR="006A350B" w:rsidRDefault="006A350B" w:rsidP="006D409B">
      <w:pPr>
        <w:spacing w:line="360" w:lineRule="auto"/>
        <w:rPr>
          <w:rFonts w:ascii="Times New Roman" w:hAnsi="Times New Roman" w:cs="Times New Roman"/>
          <w:color w:val="333333"/>
          <w:shd w:val="clear" w:color="auto" w:fill="FFFFFF"/>
        </w:rPr>
      </w:pPr>
    </w:p>
    <w:p w14:paraId="179D5F7F" w14:textId="77777777" w:rsidR="0093108A" w:rsidRDefault="0093108A">
      <w:pPr>
        <w:rPr>
          <w:rFonts w:ascii="Times New Roman" w:hAnsi="Times New Roman" w:cs="Times New Roman"/>
          <w:color w:val="333333"/>
          <w:shd w:val="clear" w:color="auto" w:fill="FFFFFF"/>
        </w:rPr>
      </w:pPr>
    </w:p>
    <w:p w14:paraId="112D0789" w14:textId="2CE2E5F9" w:rsidR="006D409B" w:rsidRPr="00533B3A" w:rsidRDefault="006D409B">
      <w:pPr>
        <w:rPr>
          <w:u w:val="single"/>
        </w:rPr>
      </w:pPr>
      <w:r w:rsidRPr="00533B3A">
        <w:rPr>
          <w:u w:val="single"/>
        </w:rPr>
        <w:lastRenderedPageBreak/>
        <w:t xml:space="preserve">References </w:t>
      </w:r>
    </w:p>
    <w:p w14:paraId="6E36D9BE" w14:textId="77777777" w:rsidR="006D409B" w:rsidRDefault="006D409B"/>
    <w:p w14:paraId="24E44BB3" w14:textId="77777777" w:rsidR="006D409B" w:rsidRPr="00533B3A" w:rsidRDefault="006D409B" w:rsidP="00533B3A">
      <w:pPr>
        <w:spacing w:line="360" w:lineRule="auto"/>
        <w:rPr>
          <w:rFonts w:ascii="Times New Roman" w:hAnsi="Times New Roman" w:cs="Times New Roman"/>
        </w:rPr>
      </w:pPr>
    </w:p>
    <w:p w14:paraId="508A3A2D" w14:textId="2A132FCD" w:rsidR="006D409B" w:rsidRPr="00533B3A" w:rsidRDefault="00533B3A" w:rsidP="00533B3A">
      <w:pPr>
        <w:spacing w:line="360" w:lineRule="auto"/>
        <w:rPr>
          <w:rFonts w:ascii="Times New Roman" w:hAnsi="Times New Roman" w:cs="Times New Roman"/>
        </w:rPr>
      </w:pPr>
      <w:r w:rsidRPr="00533B3A">
        <w:rPr>
          <w:rFonts w:ascii="Times New Roman" w:hAnsi="Times New Roman" w:cs="Times New Roman"/>
        </w:rPr>
        <w:t xml:space="preserve">Edinburgh University (2023) </w:t>
      </w:r>
      <w:r w:rsidRPr="00533B3A">
        <w:rPr>
          <w:rFonts w:ascii="Times New Roman" w:hAnsi="Times New Roman" w:cs="Times New Roman"/>
          <w:color w:val="333333"/>
          <w:shd w:val="clear" w:color="auto" w:fill="F5F5F5"/>
        </w:rPr>
        <w:t>Gibbs G (1988). Learning by Doing: A guide to teaching and learning methods.</w:t>
      </w:r>
      <w:r w:rsidRPr="00533B3A">
        <w:rPr>
          <w:rFonts w:ascii="Times New Roman" w:hAnsi="Times New Roman" w:cs="Times New Roman"/>
          <w:color w:val="333333"/>
          <w:shd w:val="clear" w:color="auto" w:fill="F5F5F5"/>
        </w:rPr>
        <w:t xml:space="preserve"> Available at: </w:t>
      </w:r>
      <w:hyperlink r:id="rId4" w:history="1">
        <w:r w:rsidRPr="00533B3A">
          <w:rPr>
            <w:rStyle w:val="Hyperlink"/>
            <w:rFonts w:ascii="Times New Roman" w:hAnsi="Times New Roman" w:cs="Times New Roman"/>
          </w:rPr>
          <w:t>http</w:t>
        </w:r>
        <w:r w:rsidRPr="00533B3A">
          <w:rPr>
            <w:rStyle w:val="Hyperlink"/>
            <w:rFonts w:ascii="Times New Roman" w:hAnsi="Times New Roman" w:cs="Times New Roman"/>
          </w:rPr>
          <w:t>s</w:t>
        </w:r>
        <w:r w:rsidRPr="00533B3A">
          <w:rPr>
            <w:rStyle w:val="Hyperlink"/>
            <w:rFonts w:ascii="Times New Roman" w:hAnsi="Times New Roman" w:cs="Times New Roman"/>
          </w:rPr>
          <w:t>://www.ed.ac.uk/reflection/reflectors-toolkit/reflecting-on-experience/gibbs-reflective-cycle</w:t>
        </w:r>
      </w:hyperlink>
      <w:r w:rsidR="006D409B" w:rsidRPr="00533B3A">
        <w:rPr>
          <w:rFonts w:ascii="Times New Roman" w:hAnsi="Times New Roman" w:cs="Times New Roman"/>
        </w:rPr>
        <w:t xml:space="preserve"> </w:t>
      </w:r>
      <w:r w:rsidRPr="00533B3A">
        <w:rPr>
          <w:rFonts w:ascii="Times New Roman" w:hAnsi="Times New Roman" w:cs="Times New Roman"/>
        </w:rPr>
        <w:t>(Accessed on: 16</w:t>
      </w:r>
      <w:r w:rsidRPr="00533B3A">
        <w:rPr>
          <w:rFonts w:ascii="Times New Roman" w:hAnsi="Times New Roman" w:cs="Times New Roman"/>
          <w:vertAlign w:val="superscript"/>
        </w:rPr>
        <w:t>th</w:t>
      </w:r>
      <w:r w:rsidRPr="00533B3A">
        <w:rPr>
          <w:rFonts w:ascii="Times New Roman" w:hAnsi="Times New Roman" w:cs="Times New Roman"/>
        </w:rPr>
        <w:t xml:space="preserve"> April 2024).</w:t>
      </w:r>
    </w:p>
    <w:p w14:paraId="2174D367" w14:textId="77777777" w:rsidR="00533B3A" w:rsidRPr="00533B3A" w:rsidRDefault="00533B3A" w:rsidP="00533B3A">
      <w:pPr>
        <w:spacing w:line="360" w:lineRule="auto"/>
        <w:rPr>
          <w:rFonts w:ascii="Times New Roman" w:hAnsi="Times New Roman" w:cs="Times New Roman"/>
        </w:rPr>
      </w:pPr>
    </w:p>
    <w:p w14:paraId="12C06A32" w14:textId="7D69643E" w:rsidR="00533B3A" w:rsidRDefault="00533B3A" w:rsidP="00533B3A">
      <w:pPr>
        <w:pStyle w:val="NormalWeb"/>
        <w:spacing w:line="360" w:lineRule="auto"/>
      </w:pPr>
      <w:r w:rsidRPr="00533B3A">
        <w:t>Janis, I. (1991). Groupthink. In E. Griffin (Ed.) A First Look at Communication Theory (pp. 235 - 246)</w:t>
      </w:r>
      <w:r w:rsidRPr="00533B3A">
        <w:t xml:space="preserve">. Available at: </w:t>
      </w:r>
      <w:hyperlink r:id="rId5" w:history="1">
        <w:r w:rsidRPr="00533B3A">
          <w:rPr>
            <w:rStyle w:val="Hyperlink"/>
          </w:rPr>
          <w:t>https://williamwolff.org/wp-content/uploads/2016/01/griffin-groupthink-challenger.pdf</w:t>
        </w:r>
      </w:hyperlink>
      <w:r w:rsidRPr="00533B3A">
        <w:t xml:space="preserve"> (Accessed on: 16</w:t>
      </w:r>
      <w:r w:rsidRPr="00533B3A">
        <w:rPr>
          <w:vertAlign w:val="superscript"/>
        </w:rPr>
        <w:t>th</w:t>
      </w:r>
      <w:r w:rsidRPr="00533B3A">
        <w:t xml:space="preserve"> April 2024).</w:t>
      </w:r>
    </w:p>
    <w:p w14:paraId="0A305A45" w14:textId="77777777" w:rsidR="006912C1" w:rsidRPr="00533B3A" w:rsidRDefault="006912C1" w:rsidP="006912C1">
      <w:pPr>
        <w:pStyle w:val="NormalWeb"/>
        <w:spacing w:line="360" w:lineRule="auto"/>
      </w:pPr>
      <w:r w:rsidRPr="00533B3A">
        <w:t xml:space="preserve">Janis, I. (1991). Groupthink. In E. Griffin (Ed.) A First Look at Communication Theory (pp. 235 - 246). Available at: </w:t>
      </w:r>
      <w:hyperlink r:id="rId6" w:history="1">
        <w:r w:rsidRPr="00533B3A">
          <w:rPr>
            <w:rStyle w:val="Hyperlink"/>
          </w:rPr>
          <w:t>https://williamwolff.org/wp-content/uploads/2016/01/griffin-groupthink-challenger.pdf</w:t>
        </w:r>
      </w:hyperlink>
      <w:r w:rsidRPr="00533B3A">
        <w:t xml:space="preserve"> (Accessed on: 16</w:t>
      </w:r>
      <w:r w:rsidRPr="00533B3A">
        <w:rPr>
          <w:vertAlign w:val="superscript"/>
        </w:rPr>
        <w:t>th</w:t>
      </w:r>
      <w:r w:rsidRPr="00533B3A">
        <w:t xml:space="preserve"> April 2024).</w:t>
      </w:r>
    </w:p>
    <w:p w14:paraId="28D4E3B5" w14:textId="77777777" w:rsidR="006912C1" w:rsidRPr="00533B3A" w:rsidRDefault="006912C1" w:rsidP="00533B3A">
      <w:pPr>
        <w:pStyle w:val="NormalWeb"/>
        <w:spacing w:line="360" w:lineRule="auto"/>
      </w:pPr>
    </w:p>
    <w:p w14:paraId="050DB0A5" w14:textId="77777777" w:rsidR="006D409B" w:rsidRDefault="006D409B"/>
    <w:p w14:paraId="5515158D" w14:textId="77777777" w:rsidR="00533B3A" w:rsidRPr="00533B3A" w:rsidRDefault="00533B3A" w:rsidP="00533B3A">
      <w:pPr>
        <w:spacing w:line="360" w:lineRule="auto"/>
        <w:rPr>
          <w:rFonts w:ascii="Times New Roman" w:hAnsi="Times New Roman" w:cs="Times New Roman"/>
        </w:rPr>
      </w:pPr>
      <w:r w:rsidRPr="00533B3A">
        <w:rPr>
          <w:rFonts w:ascii="Times New Roman" w:hAnsi="Times New Roman" w:cs="Times New Roman"/>
        </w:rPr>
        <w:t xml:space="preserve">Netzer Turgeman, R (2023) </w:t>
      </w:r>
      <w:r w:rsidRPr="00533B3A">
        <w:rPr>
          <w:rFonts w:ascii="Times New Roman" w:hAnsi="Times New Roman" w:cs="Times New Roman"/>
          <w:color w:val="333333"/>
        </w:rPr>
        <w:t xml:space="preserve">Using the temporal motivation theory to explain the relation between ADHD and procrastination. Available at: </w:t>
      </w:r>
      <w:hyperlink r:id="rId7" w:history="1">
        <w:r w:rsidRPr="00533B3A">
          <w:rPr>
            <w:rStyle w:val="Hyperlink"/>
            <w:rFonts w:ascii="Times New Roman" w:hAnsi="Times New Roman" w:cs="Times New Roman"/>
          </w:rPr>
          <w:t>https://www.tandfonline.c</w:t>
        </w:r>
        <w:r w:rsidRPr="00533B3A">
          <w:rPr>
            <w:rStyle w:val="Hyperlink"/>
            <w:rFonts w:ascii="Times New Roman" w:hAnsi="Times New Roman" w:cs="Times New Roman"/>
          </w:rPr>
          <w:t>o</w:t>
        </w:r>
        <w:r w:rsidRPr="00533B3A">
          <w:rPr>
            <w:rStyle w:val="Hyperlink"/>
            <w:rFonts w:ascii="Times New Roman" w:hAnsi="Times New Roman" w:cs="Times New Roman"/>
          </w:rPr>
          <w:t>m/doi/full/10.1080/00050067.2023.2218540</w:t>
        </w:r>
      </w:hyperlink>
      <w:r w:rsidRPr="00533B3A">
        <w:rPr>
          <w:rFonts w:ascii="Times New Roman" w:hAnsi="Times New Roman" w:cs="Times New Roman"/>
        </w:rPr>
        <w:t xml:space="preserve"> (Accessed on: 16</w:t>
      </w:r>
      <w:r w:rsidRPr="00533B3A">
        <w:rPr>
          <w:rFonts w:ascii="Times New Roman" w:hAnsi="Times New Roman" w:cs="Times New Roman"/>
          <w:vertAlign w:val="superscript"/>
        </w:rPr>
        <w:t>th</w:t>
      </w:r>
      <w:r w:rsidRPr="00533B3A">
        <w:rPr>
          <w:rFonts w:ascii="Times New Roman" w:hAnsi="Times New Roman" w:cs="Times New Roman"/>
        </w:rPr>
        <w:t xml:space="preserve"> April 2024).</w:t>
      </w:r>
    </w:p>
    <w:p w14:paraId="5982A110" w14:textId="77777777" w:rsidR="006D409B" w:rsidRDefault="006D409B"/>
    <w:sectPr w:rsidR="006D4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304"/>
    <w:rsid w:val="00031806"/>
    <w:rsid w:val="00186947"/>
    <w:rsid w:val="002A288B"/>
    <w:rsid w:val="00533B3A"/>
    <w:rsid w:val="00587304"/>
    <w:rsid w:val="00684ECA"/>
    <w:rsid w:val="006912C1"/>
    <w:rsid w:val="006A350B"/>
    <w:rsid w:val="006D409B"/>
    <w:rsid w:val="007C587C"/>
    <w:rsid w:val="007D586A"/>
    <w:rsid w:val="0093108A"/>
    <w:rsid w:val="00A16A4C"/>
    <w:rsid w:val="00A3118F"/>
    <w:rsid w:val="00A9496D"/>
    <w:rsid w:val="00A94C64"/>
    <w:rsid w:val="00AB280A"/>
    <w:rsid w:val="00BD2854"/>
    <w:rsid w:val="00C24066"/>
    <w:rsid w:val="00E4544C"/>
    <w:rsid w:val="00F03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CAB95A"/>
  <w15:chartTrackingRefBased/>
  <w15:docId w15:val="{9C5108C4-7919-B44E-9B05-C116D9DB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3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73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73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3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3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3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3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3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73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73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304"/>
    <w:rPr>
      <w:rFonts w:eastAsiaTheme="majorEastAsia" w:cstheme="majorBidi"/>
      <w:color w:val="272727" w:themeColor="text1" w:themeTint="D8"/>
    </w:rPr>
  </w:style>
  <w:style w:type="paragraph" w:styleId="Title">
    <w:name w:val="Title"/>
    <w:basedOn w:val="Normal"/>
    <w:next w:val="Normal"/>
    <w:link w:val="TitleChar"/>
    <w:uiPriority w:val="10"/>
    <w:qFormat/>
    <w:rsid w:val="005873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3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3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3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3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7304"/>
    <w:rPr>
      <w:i/>
      <w:iCs/>
      <w:color w:val="404040" w:themeColor="text1" w:themeTint="BF"/>
    </w:rPr>
  </w:style>
  <w:style w:type="paragraph" w:styleId="ListParagraph">
    <w:name w:val="List Paragraph"/>
    <w:basedOn w:val="Normal"/>
    <w:uiPriority w:val="34"/>
    <w:qFormat/>
    <w:rsid w:val="00587304"/>
    <w:pPr>
      <w:ind w:left="720"/>
      <w:contextualSpacing/>
    </w:pPr>
  </w:style>
  <w:style w:type="character" w:styleId="IntenseEmphasis">
    <w:name w:val="Intense Emphasis"/>
    <w:basedOn w:val="DefaultParagraphFont"/>
    <w:uiPriority w:val="21"/>
    <w:qFormat/>
    <w:rsid w:val="00587304"/>
    <w:rPr>
      <w:i/>
      <w:iCs/>
      <w:color w:val="0F4761" w:themeColor="accent1" w:themeShade="BF"/>
    </w:rPr>
  </w:style>
  <w:style w:type="paragraph" w:styleId="IntenseQuote">
    <w:name w:val="Intense Quote"/>
    <w:basedOn w:val="Normal"/>
    <w:next w:val="Normal"/>
    <w:link w:val="IntenseQuoteChar"/>
    <w:uiPriority w:val="30"/>
    <w:qFormat/>
    <w:rsid w:val="00587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304"/>
    <w:rPr>
      <w:i/>
      <w:iCs/>
      <w:color w:val="0F4761" w:themeColor="accent1" w:themeShade="BF"/>
    </w:rPr>
  </w:style>
  <w:style w:type="character" w:styleId="IntenseReference">
    <w:name w:val="Intense Reference"/>
    <w:basedOn w:val="DefaultParagraphFont"/>
    <w:uiPriority w:val="32"/>
    <w:qFormat/>
    <w:rsid w:val="00587304"/>
    <w:rPr>
      <w:b/>
      <w:bCs/>
      <w:smallCaps/>
      <w:color w:val="0F4761" w:themeColor="accent1" w:themeShade="BF"/>
      <w:spacing w:val="5"/>
    </w:rPr>
  </w:style>
  <w:style w:type="paragraph" w:customStyle="1" w:styleId="last">
    <w:name w:val="last"/>
    <w:basedOn w:val="Normal"/>
    <w:rsid w:val="006D409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D409B"/>
  </w:style>
  <w:style w:type="character" w:styleId="Hyperlink">
    <w:name w:val="Hyperlink"/>
    <w:basedOn w:val="DefaultParagraphFont"/>
    <w:uiPriority w:val="99"/>
    <w:unhideWhenUsed/>
    <w:rsid w:val="006D409B"/>
    <w:rPr>
      <w:color w:val="467886" w:themeColor="hyperlink"/>
      <w:u w:val="single"/>
    </w:rPr>
  </w:style>
  <w:style w:type="character" w:styleId="UnresolvedMention">
    <w:name w:val="Unresolved Mention"/>
    <w:basedOn w:val="DefaultParagraphFont"/>
    <w:uiPriority w:val="99"/>
    <w:semiHidden/>
    <w:unhideWhenUsed/>
    <w:rsid w:val="006D409B"/>
    <w:rPr>
      <w:color w:val="605E5C"/>
      <w:shd w:val="clear" w:color="auto" w:fill="E1DFDD"/>
    </w:rPr>
  </w:style>
  <w:style w:type="paragraph" w:styleId="NormalWeb">
    <w:name w:val="Normal (Web)"/>
    <w:basedOn w:val="Normal"/>
    <w:uiPriority w:val="99"/>
    <w:unhideWhenUsed/>
    <w:rsid w:val="00A949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33B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8651">
      <w:bodyDiv w:val="1"/>
      <w:marLeft w:val="0"/>
      <w:marRight w:val="0"/>
      <w:marTop w:val="0"/>
      <w:marBottom w:val="0"/>
      <w:divBdr>
        <w:top w:val="none" w:sz="0" w:space="0" w:color="auto"/>
        <w:left w:val="none" w:sz="0" w:space="0" w:color="auto"/>
        <w:bottom w:val="none" w:sz="0" w:space="0" w:color="auto"/>
        <w:right w:val="none" w:sz="0" w:space="0" w:color="auto"/>
      </w:divBdr>
      <w:divsChild>
        <w:div w:id="934288933">
          <w:marLeft w:val="0"/>
          <w:marRight w:val="0"/>
          <w:marTop w:val="0"/>
          <w:marBottom w:val="0"/>
          <w:divBdr>
            <w:top w:val="none" w:sz="0" w:space="0" w:color="auto"/>
            <w:left w:val="none" w:sz="0" w:space="0" w:color="auto"/>
            <w:bottom w:val="none" w:sz="0" w:space="0" w:color="auto"/>
            <w:right w:val="none" w:sz="0" w:space="0" w:color="auto"/>
          </w:divBdr>
          <w:divsChild>
            <w:div w:id="166790309">
              <w:marLeft w:val="0"/>
              <w:marRight w:val="0"/>
              <w:marTop w:val="0"/>
              <w:marBottom w:val="0"/>
              <w:divBdr>
                <w:top w:val="none" w:sz="0" w:space="0" w:color="auto"/>
                <w:left w:val="none" w:sz="0" w:space="0" w:color="auto"/>
                <w:bottom w:val="none" w:sz="0" w:space="0" w:color="auto"/>
                <w:right w:val="none" w:sz="0" w:space="0" w:color="auto"/>
              </w:divBdr>
              <w:divsChild>
                <w:div w:id="91955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61265">
      <w:bodyDiv w:val="1"/>
      <w:marLeft w:val="0"/>
      <w:marRight w:val="0"/>
      <w:marTop w:val="0"/>
      <w:marBottom w:val="0"/>
      <w:divBdr>
        <w:top w:val="none" w:sz="0" w:space="0" w:color="auto"/>
        <w:left w:val="none" w:sz="0" w:space="0" w:color="auto"/>
        <w:bottom w:val="none" w:sz="0" w:space="0" w:color="auto"/>
        <w:right w:val="none" w:sz="0" w:space="0" w:color="auto"/>
      </w:divBdr>
    </w:div>
    <w:div w:id="1304461023">
      <w:bodyDiv w:val="1"/>
      <w:marLeft w:val="0"/>
      <w:marRight w:val="0"/>
      <w:marTop w:val="0"/>
      <w:marBottom w:val="0"/>
      <w:divBdr>
        <w:top w:val="none" w:sz="0" w:space="0" w:color="auto"/>
        <w:left w:val="none" w:sz="0" w:space="0" w:color="auto"/>
        <w:bottom w:val="none" w:sz="0" w:space="0" w:color="auto"/>
        <w:right w:val="none" w:sz="0" w:space="0" w:color="auto"/>
      </w:divBdr>
      <w:divsChild>
        <w:div w:id="503516727">
          <w:marLeft w:val="0"/>
          <w:marRight w:val="0"/>
          <w:marTop w:val="0"/>
          <w:marBottom w:val="0"/>
          <w:divBdr>
            <w:top w:val="none" w:sz="0" w:space="0" w:color="auto"/>
            <w:left w:val="none" w:sz="0" w:space="0" w:color="auto"/>
            <w:bottom w:val="none" w:sz="0" w:space="0" w:color="auto"/>
            <w:right w:val="none" w:sz="0" w:space="0" w:color="auto"/>
          </w:divBdr>
          <w:divsChild>
            <w:div w:id="396823066">
              <w:marLeft w:val="0"/>
              <w:marRight w:val="0"/>
              <w:marTop w:val="0"/>
              <w:marBottom w:val="0"/>
              <w:divBdr>
                <w:top w:val="none" w:sz="0" w:space="0" w:color="auto"/>
                <w:left w:val="none" w:sz="0" w:space="0" w:color="auto"/>
                <w:bottom w:val="none" w:sz="0" w:space="0" w:color="auto"/>
                <w:right w:val="none" w:sz="0" w:space="0" w:color="auto"/>
              </w:divBdr>
              <w:divsChild>
                <w:div w:id="83388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54341">
      <w:bodyDiv w:val="1"/>
      <w:marLeft w:val="0"/>
      <w:marRight w:val="0"/>
      <w:marTop w:val="0"/>
      <w:marBottom w:val="0"/>
      <w:divBdr>
        <w:top w:val="none" w:sz="0" w:space="0" w:color="auto"/>
        <w:left w:val="none" w:sz="0" w:space="0" w:color="auto"/>
        <w:bottom w:val="none" w:sz="0" w:space="0" w:color="auto"/>
        <w:right w:val="none" w:sz="0" w:space="0" w:color="auto"/>
      </w:divBdr>
      <w:divsChild>
        <w:div w:id="271203134">
          <w:marLeft w:val="0"/>
          <w:marRight w:val="0"/>
          <w:marTop w:val="0"/>
          <w:marBottom w:val="0"/>
          <w:divBdr>
            <w:top w:val="none" w:sz="0" w:space="0" w:color="auto"/>
            <w:left w:val="none" w:sz="0" w:space="0" w:color="auto"/>
            <w:bottom w:val="none" w:sz="0" w:space="0" w:color="auto"/>
            <w:right w:val="none" w:sz="0" w:space="0" w:color="auto"/>
          </w:divBdr>
          <w:divsChild>
            <w:div w:id="567807868">
              <w:marLeft w:val="0"/>
              <w:marRight w:val="0"/>
              <w:marTop w:val="0"/>
              <w:marBottom w:val="0"/>
              <w:divBdr>
                <w:top w:val="none" w:sz="0" w:space="0" w:color="auto"/>
                <w:left w:val="none" w:sz="0" w:space="0" w:color="auto"/>
                <w:bottom w:val="none" w:sz="0" w:space="0" w:color="auto"/>
                <w:right w:val="none" w:sz="0" w:space="0" w:color="auto"/>
              </w:divBdr>
              <w:divsChild>
                <w:div w:id="1149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andfonline.com/doi/full/10.1080/00050067.2023.22185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illiamwolff.org/wp-content/uploads/2016/01/griffin-groupthink-challenger.pdf" TargetMode="External"/><Relationship Id="rId5" Type="http://schemas.openxmlformats.org/officeDocument/2006/relationships/hyperlink" Target="https://williamwolff.org/wp-content/uploads/2016/01/griffin-groupthink-challenger.pdf" TargetMode="External"/><Relationship Id="rId4" Type="http://schemas.openxmlformats.org/officeDocument/2006/relationships/hyperlink" Target="https://www.ed.ac.uk/reflection/reflectors-toolkit/reflecting-on-experience/gibbs-reflective-cycl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4</Pages>
  <Words>1376</Words>
  <Characters>7848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2024-04-08T19:20:00Z</dcterms:created>
  <dcterms:modified xsi:type="dcterms:W3CDTF">2024-04-21T18:51:00Z</dcterms:modified>
</cp:coreProperties>
</file>