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B20C62" w14:textId="77777777" w:rsidR="006B3203" w:rsidRPr="000C1F16" w:rsidRDefault="006B3203" w:rsidP="000C1F16">
      <w:pPr>
        <w:spacing w:line="360" w:lineRule="auto"/>
        <w:rPr>
          <w:rFonts w:ascii="Arial" w:hAnsi="Arial" w:cs="Arial"/>
          <w:i/>
          <w:iCs/>
          <w:sz w:val="22"/>
          <w:szCs w:val="22"/>
        </w:rPr>
      </w:pPr>
      <w:r w:rsidRPr="000C1F16">
        <w:rPr>
          <w:rFonts w:ascii="Arial" w:hAnsi="Arial" w:cs="Arial"/>
          <w:sz w:val="22"/>
          <w:szCs w:val="22"/>
        </w:rPr>
        <w:t xml:space="preserve">Student name: </w:t>
      </w:r>
      <w:r w:rsidRPr="000C1F16">
        <w:rPr>
          <w:rFonts w:ascii="Arial" w:hAnsi="Arial" w:cs="Arial"/>
          <w:i/>
          <w:iCs/>
          <w:sz w:val="22"/>
          <w:szCs w:val="22"/>
        </w:rPr>
        <w:t>Nicole Heal</w:t>
      </w:r>
    </w:p>
    <w:p w14:paraId="3E920E34" w14:textId="77777777" w:rsidR="006B3203" w:rsidRPr="000C1F16" w:rsidRDefault="006B3203" w:rsidP="000C1F16">
      <w:pPr>
        <w:spacing w:line="360" w:lineRule="auto"/>
        <w:rPr>
          <w:rFonts w:ascii="Arial" w:hAnsi="Arial" w:cs="Arial"/>
          <w:sz w:val="22"/>
          <w:szCs w:val="22"/>
        </w:rPr>
      </w:pPr>
    </w:p>
    <w:p w14:paraId="18E25786" w14:textId="62DAD700" w:rsidR="006B3203" w:rsidRPr="000C1F16" w:rsidRDefault="006B3203" w:rsidP="000C1F16">
      <w:pPr>
        <w:spacing w:line="360" w:lineRule="auto"/>
        <w:rPr>
          <w:rFonts w:ascii="Arial" w:hAnsi="Arial" w:cs="Arial"/>
          <w:i/>
          <w:iCs/>
          <w:sz w:val="22"/>
          <w:szCs w:val="22"/>
        </w:rPr>
      </w:pPr>
      <w:r w:rsidRPr="000C1F16">
        <w:rPr>
          <w:rFonts w:ascii="Arial" w:hAnsi="Arial" w:cs="Arial"/>
          <w:sz w:val="22"/>
          <w:szCs w:val="22"/>
        </w:rPr>
        <w:t xml:space="preserve">Student number: </w:t>
      </w:r>
      <w:r w:rsidRPr="000C1F16">
        <w:rPr>
          <w:rFonts w:ascii="Arial" w:hAnsi="Arial" w:cs="Arial"/>
          <w:i/>
          <w:iCs/>
          <w:sz w:val="22"/>
          <w:szCs w:val="22"/>
        </w:rPr>
        <w:t>1906535</w:t>
      </w:r>
    </w:p>
    <w:p w14:paraId="00770FE4" w14:textId="72A95F17" w:rsidR="006B3203" w:rsidRPr="000C1F16" w:rsidRDefault="006B3203" w:rsidP="000C1F16">
      <w:pPr>
        <w:spacing w:line="360" w:lineRule="auto"/>
        <w:rPr>
          <w:rFonts w:ascii="Arial" w:hAnsi="Arial" w:cs="Arial"/>
          <w:i/>
          <w:iCs/>
          <w:sz w:val="22"/>
          <w:szCs w:val="22"/>
        </w:rPr>
      </w:pPr>
    </w:p>
    <w:p w14:paraId="66B1D736" w14:textId="1D9CA3A4" w:rsidR="006B3203" w:rsidRPr="000C1F16" w:rsidRDefault="006B3203" w:rsidP="000C1F16">
      <w:pPr>
        <w:spacing w:line="360" w:lineRule="auto"/>
        <w:rPr>
          <w:rFonts w:ascii="Arial" w:hAnsi="Arial" w:cs="Arial"/>
          <w:sz w:val="22"/>
          <w:szCs w:val="22"/>
        </w:rPr>
      </w:pPr>
      <w:r w:rsidRPr="000C1F16">
        <w:rPr>
          <w:rFonts w:ascii="Arial" w:hAnsi="Arial" w:cs="Arial"/>
          <w:sz w:val="22"/>
          <w:szCs w:val="22"/>
        </w:rPr>
        <w:t>Module: ECAD7004-10</w:t>
      </w:r>
    </w:p>
    <w:p w14:paraId="5FE1EF9C" w14:textId="77777777" w:rsidR="006B3203" w:rsidRPr="000C1F16" w:rsidRDefault="006B3203" w:rsidP="000C1F16">
      <w:pPr>
        <w:spacing w:line="360" w:lineRule="auto"/>
        <w:rPr>
          <w:rFonts w:ascii="Arial" w:hAnsi="Arial" w:cs="Arial"/>
          <w:sz w:val="22"/>
          <w:szCs w:val="22"/>
        </w:rPr>
      </w:pPr>
    </w:p>
    <w:p w14:paraId="41B810DB" w14:textId="3E445E49" w:rsidR="006B3203" w:rsidRPr="000C1F16" w:rsidRDefault="006B3203" w:rsidP="000C1F16">
      <w:pPr>
        <w:spacing w:line="360" w:lineRule="auto"/>
        <w:rPr>
          <w:rFonts w:ascii="Arial" w:hAnsi="Arial" w:cs="Arial"/>
          <w:i/>
          <w:iCs/>
          <w:sz w:val="22"/>
          <w:szCs w:val="22"/>
        </w:rPr>
      </w:pPr>
      <w:r w:rsidRPr="000C1F16">
        <w:rPr>
          <w:rFonts w:ascii="Arial" w:hAnsi="Arial" w:cs="Arial"/>
          <w:sz w:val="22"/>
          <w:szCs w:val="22"/>
        </w:rPr>
        <w:t xml:space="preserve">Assignment title: </w:t>
      </w:r>
      <w:r w:rsidRPr="000C1F16">
        <w:rPr>
          <w:rFonts w:ascii="Arial" w:hAnsi="Arial" w:cs="Arial"/>
          <w:i/>
          <w:iCs/>
          <w:sz w:val="22"/>
          <w:szCs w:val="22"/>
        </w:rPr>
        <w:t>Design, conduct and critically evaluate a close-to practice research project (lesson study) focusing on the model of the transformative teacher in developing practice that has a positive impact on the learner.</w:t>
      </w:r>
    </w:p>
    <w:p w14:paraId="2CE5E6B2" w14:textId="65AB974E" w:rsidR="006B3203" w:rsidRPr="000C1F16" w:rsidRDefault="006B3203" w:rsidP="000C1F16">
      <w:pPr>
        <w:spacing w:line="360" w:lineRule="auto"/>
        <w:rPr>
          <w:rFonts w:ascii="Arial" w:hAnsi="Arial" w:cs="Arial"/>
          <w:sz w:val="22"/>
          <w:szCs w:val="22"/>
          <w:u w:val="single"/>
        </w:rPr>
      </w:pPr>
    </w:p>
    <w:p w14:paraId="48374B48" w14:textId="6D34BFCB" w:rsidR="006B3203" w:rsidRPr="000C1F16" w:rsidRDefault="006B3203" w:rsidP="000C1F16">
      <w:pPr>
        <w:spacing w:line="360" w:lineRule="auto"/>
        <w:rPr>
          <w:rFonts w:ascii="Arial" w:hAnsi="Arial" w:cs="Arial"/>
          <w:i/>
          <w:iCs/>
          <w:sz w:val="22"/>
          <w:szCs w:val="22"/>
        </w:rPr>
      </w:pPr>
      <w:r w:rsidRPr="000C1F16">
        <w:rPr>
          <w:rFonts w:ascii="Arial" w:hAnsi="Arial" w:cs="Arial"/>
          <w:sz w:val="22"/>
          <w:szCs w:val="22"/>
        </w:rPr>
        <w:t xml:space="preserve">Research Question: </w:t>
      </w:r>
      <w:r w:rsidRPr="000C1F16">
        <w:rPr>
          <w:rFonts w:ascii="Arial" w:hAnsi="Arial" w:cs="Arial"/>
          <w:i/>
          <w:iCs/>
          <w:sz w:val="22"/>
          <w:szCs w:val="22"/>
        </w:rPr>
        <w:t xml:space="preserve">How effective is using a hands up selection approach to questioning within a classroom? </w:t>
      </w:r>
    </w:p>
    <w:p w14:paraId="1BAEBB05" w14:textId="1D3E87A6" w:rsidR="006B3203" w:rsidRPr="000C1F16" w:rsidRDefault="006B3203" w:rsidP="000C1F16">
      <w:pPr>
        <w:spacing w:line="360" w:lineRule="auto"/>
        <w:rPr>
          <w:rFonts w:ascii="Arial" w:hAnsi="Arial" w:cs="Arial"/>
          <w:i/>
          <w:iCs/>
          <w:sz w:val="22"/>
          <w:szCs w:val="22"/>
        </w:rPr>
      </w:pPr>
    </w:p>
    <w:p w14:paraId="02E6A035" w14:textId="48BD6AFF" w:rsidR="006B3203" w:rsidRPr="000C1F16" w:rsidRDefault="006B3203" w:rsidP="000C1F16">
      <w:pPr>
        <w:spacing w:line="360" w:lineRule="auto"/>
        <w:rPr>
          <w:rFonts w:ascii="Arial" w:hAnsi="Arial" w:cs="Arial"/>
          <w:sz w:val="22"/>
          <w:szCs w:val="22"/>
        </w:rPr>
      </w:pPr>
      <w:r w:rsidRPr="000C1F16">
        <w:rPr>
          <w:rFonts w:ascii="Arial" w:hAnsi="Arial" w:cs="Arial"/>
          <w:sz w:val="22"/>
          <w:szCs w:val="22"/>
        </w:rPr>
        <w:t>Submission Date: 23/02/2020</w:t>
      </w:r>
    </w:p>
    <w:p w14:paraId="25BE982C" w14:textId="77777777" w:rsidR="000C1F16" w:rsidRPr="000C1F16" w:rsidRDefault="000C1F16" w:rsidP="000C1F16">
      <w:pPr>
        <w:spacing w:line="360" w:lineRule="auto"/>
        <w:rPr>
          <w:rFonts w:ascii="Arial" w:hAnsi="Arial" w:cs="Arial"/>
          <w:sz w:val="22"/>
          <w:szCs w:val="22"/>
        </w:rPr>
      </w:pPr>
    </w:p>
    <w:tbl>
      <w:tblPr>
        <w:tblStyle w:val="TableGrid"/>
        <w:tblpPr w:leftFromText="180" w:rightFromText="180" w:vertAnchor="text" w:horzAnchor="margin" w:tblpXSpec="center" w:tblpY="176"/>
        <w:tblW w:w="10610" w:type="dxa"/>
        <w:tblLook w:val="04A0" w:firstRow="1" w:lastRow="0" w:firstColumn="1" w:lastColumn="0" w:noHBand="0" w:noVBand="1"/>
      </w:tblPr>
      <w:tblGrid>
        <w:gridCol w:w="3536"/>
        <w:gridCol w:w="3536"/>
        <w:gridCol w:w="3538"/>
      </w:tblGrid>
      <w:tr w:rsidR="000C1F16" w:rsidRPr="000C1F16" w14:paraId="7A4CA4E9" w14:textId="77777777" w:rsidTr="000C1F16">
        <w:trPr>
          <w:trHeight w:val="517"/>
        </w:trPr>
        <w:tc>
          <w:tcPr>
            <w:tcW w:w="3536" w:type="dxa"/>
          </w:tcPr>
          <w:p w14:paraId="29B9C918" w14:textId="77777777" w:rsidR="000C1F16" w:rsidRDefault="000C1F16" w:rsidP="000C1F16">
            <w:pPr>
              <w:spacing w:line="360" w:lineRule="auto"/>
              <w:rPr>
                <w:rFonts w:ascii="Arial" w:hAnsi="Arial" w:cs="Arial"/>
                <w:sz w:val="22"/>
                <w:szCs w:val="22"/>
              </w:rPr>
            </w:pPr>
          </w:p>
        </w:tc>
        <w:tc>
          <w:tcPr>
            <w:tcW w:w="3536" w:type="dxa"/>
          </w:tcPr>
          <w:p w14:paraId="57646FFD" w14:textId="77777777" w:rsidR="000C1F16" w:rsidRPr="000C1F16" w:rsidRDefault="000C1F16" w:rsidP="000C1F16">
            <w:pPr>
              <w:spacing w:line="360" w:lineRule="auto"/>
              <w:rPr>
                <w:rFonts w:ascii="Arial" w:hAnsi="Arial" w:cs="Arial"/>
                <w:sz w:val="22"/>
                <w:szCs w:val="22"/>
              </w:rPr>
            </w:pPr>
            <w:proofErr w:type="spellStart"/>
            <w:r>
              <w:rPr>
                <w:rFonts w:ascii="Arial" w:hAnsi="Arial" w:cs="Arial"/>
                <w:sz w:val="22"/>
                <w:szCs w:val="22"/>
              </w:rPr>
              <w:t>Targed</w:t>
            </w:r>
            <w:proofErr w:type="spellEnd"/>
            <w:r>
              <w:rPr>
                <w:rFonts w:ascii="Arial" w:hAnsi="Arial" w:cs="Arial"/>
                <w:sz w:val="22"/>
                <w:szCs w:val="22"/>
              </w:rPr>
              <w:t xml:space="preserve">/ </w:t>
            </w:r>
            <w:r w:rsidRPr="000C1F16">
              <w:rPr>
                <w:rFonts w:ascii="Arial" w:hAnsi="Arial" w:cs="Arial"/>
                <w:sz w:val="22"/>
                <w:szCs w:val="22"/>
              </w:rPr>
              <w:t xml:space="preserve">Target </w:t>
            </w:r>
          </w:p>
        </w:tc>
        <w:tc>
          <w:tcPr>
            <w:tcW w:w="3538" w:type="dxa"/>
          </w:tcPr>
          <w:p w14:paraId="432927AF" w14:textId="77777777" w:rsidR="000C1F16" w:rsidRDefault="000C1F16" w:rsidP="000C1F16">
            <w:pPr>
              <w:spacing w:line="360" w:lineRule="auto"/>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ur</w:t>
            </w:r>
            <w:proofErr w:type="spellEnd"/>
            <w:r>
              <w:rPr>
                <w:rFonts w:ascii="Arial" w:hAnsi="Arial" w:cs="Arial"/>
                <w:sz w:val="22"/>
                <w:szCs w:val="22"/>
              </w:rPr>
              <w:t xml:space="preserve"> </w:t>
            </w:r>
            <w:proofErr w:type="spellStart"/>
            <w:r>
              <w:rPr>
                <w:rFonts w:ascii="Arial" w:hAnsi="Arial" w:cs="Arial"/>
                <w:sz w:val="22"/>
                <w:szCs w:val="22"/>
              </w:rPr>
              <w:t>wyf</w:t>
            </w:r>
            <w:proofErr w:type="spellEnd"/>
            <w:r>
              <w:rPr>
                <w:rFonts w:ascii="Arial" w:hAnsi="Arial" w:cs="Arial"/>
                <w:sz w:val="22"/>
                <w:szCs w:val="22"/>
              </w:rPr>
              <w:t xml:space="preserve"> </w:t>
            </w:r>
            <w:proofErr w:type="spellStart"/>
            <w:r>
              <w:rPr>
                <w:rFonts w:ascii="Arial" w:hAnsi="Arial" w:cs="Arial"/>
                <w:sz w:val="22"/>
                <w:szCs w:val="22"/>
              </w:rPr>
              <w:t>wedi’I</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ur</w:t>
            </w:r>
            <w:proofErr w:type="spellEnd"/>
            <w:r>
              <w:rPr>
                <w:rFonts w:ascii="Arial" w:hAnsi="Arial" w:cs="Arial"/>
                <w:sz w:val="22"/>
                <w:szCs w:val="22"/>
              </w:rPr>
              <w:t xml:space="preserve"> </w:t>
            </w:r>
            <w:proofErr w:type="spellStart"/>
            <w:r>
              <w:rPr>
                <w:rFonts w:ascii="Arial" w:hAnsi="Arial" w:cs="Arial"/>
                <w:sz w:val="22"/>
                <w:szCs w:val="22"/>
              </w:rPr>
              <w:t>aseinias</w:t>
            </w:r>
            <w:proofErr w:type="spellEnd"/>
            <w:r>
              <w:rPr>
                <w:rFonts w:ascii="Arial" w:hAnsi="Arial" w:cs="Arial"/>
                <w:sz w:val="22"/>
                <w:szCs w:val="22"/>
              </w:rPr>
              <w:t xml:space="preserve"> </w:t>
            </w:r>
            <w:proofErr w:type="spellStart"/>
            <w:r>
              <w:rPr>
                <w:rFonts w:ascii="Arial" w:hAnsi="Arial" w:cs="Arial"/>
                <w:sz w:val="22"/>
                <w:szCs w:val="22"/>
              </w:rPr>
              <w:t>hwn</w:t>
            </w:r>
            <w:proofErr w:type="spellEnd"/>
          </w:p>
          <w:p w14:paraId="1CE43832" w14:textId="77777777" w:rsidR="000C1F16" w:rsidRPr="000C1F16" w:rsidRDefault="000C1F16" w:rsidP="000C1F16">
            <w:pPr>
              <w:spacing w:line="360" w:lineRule="auto"/>
              <w:rPr>
                <w:rFonts w:ascii="Arial" w:hAnsi="Arial" w:cs="Arial"/>
                <w:sz w:val="22"/>
                <w:szCs w:val="22"/>
              </w:rPr>
            </w:pPr>
            <w:r w:rsidRPr="000C1F16">
              <w:rPr>
                <w:rFonts w:ascii="Arial" w:hAnsi="Arial" w:cs="Arial"/>
                <w:sz w:val="22"/>
                <w:szCs w:val="22"/>
              </w:rPr>
              <w:t>What I have done on this assignment</w:t>
            </w:r>
          </w:p>
        </w:tc>
      </w:tr>
      <w:tr w:rsidR="000C1F16" w:rsidRPr="000C1F16" w14:paraId="73F0B7AE" w14:textId="77777777" w:rsidTr="000C1F16">
        <w:trPr>
          <w:trHeight w:val="584"/>
        </w:trPr>
        <w:tc>
          <w:tcPr>
            <w:tcW w:w="3536" w:type="dxa"/>
          </w:tcPr>
          <w:p w14:paraId="695F7B2C" w14:textId="77777777" w:rsidR="000C1F16" w:rsidRPr="000C1F16" w:rsidRDefault="000C1F16" w:rsidP="000C1F16">
            <w:pPr>
              <w:spacing w:line="360" w:lineRule="auto"/>
              <w:rPr>
                <w:rFonts w:ascii="Arial" w:hAnsi="Arial" w:cs="Arial"/>
                <w:sz w:val="22"/>
                <w:szCs w:val="22"/>
              </w:rPr>
            </w:pPr>
            <w:proofErr w:type="spellStart"/>
            <w:r>
              <w:rPr>
                <w:rFonts w:ascii="Arial" w:hAnsi="Arial" w:cs="Arial"/>
                <w:sz w:val="22"/>
                <w:szCs w:val="22"/>
              </w:rPr>
              <w:t>Targed</w:t>
            </w:r>
            <w:proofErr w:type="spellEnd"/>
            <w:r>
              <w:rPr>
                <w:rFonts w:ascii="Arial" w:hAnsi="Arial" w:cs="Arial"/>
                <w:sz w:val="22"/>
                <w:szCs w:val="22"/>
              </w:rPr>
              <w:t>/ Target 1</w:t>
            </w:r>
          </w:p>
        </w:tc>
        <w:tc>
          <w:tcPr>
            <w:tcW w:w="3536" w:type="dxa"/>
          </w:tcPr>
          <w:p w14:paraId="0F0542FE" w14:textId="77777777" w:rsidR="000C1F16" w:rsidRPr="000C1F16" w:rsidRDefault="000C1F16" w:rsidP="000C1F16">
            <w:pPr>
              <w:spacing w:line="360" w:lineRule="auto"/>
              <w:rPr>
                <w:rFonts w:ascii="Arial" w:hAnsi="Arial" w:cs="Arial"/>
                <w:sz w:val="22"/>
                <w:szCs w:val="22"/>
              </w:rPr>
            </w:pPr>
            <w:r w:rsidRPr="000C1F16">
              <w:rPr>
                <w:rFonts w:ascii="Arial" w:hAnsi="Arial" w:cs="Arial"/>
                <w:sz w:val="22"/>
                <w:szCs w:val="22"/>
              </w:rPr>
              <w:t>Reference Correctly</w:t>
            </w:r>
          </w:p>
        </w:tc>
        <w:tc>
          <w:tcPr>
            <w:tcW w:w="3538" w:type="dxa"/>
          </w:tcPr>
          <w:p w14:paraId="57E7D55A" w14:textId="77777777" w:rsidR="000C1F16" w:rsidRPr="000C1F16" w:rsidRDefault="000C1F16" w:rsidP="000C1F16">
            <w:pPr>
              <w:spacing w:line="360" w:lineRule="auto"/>
              <w:rPr>
                <w:rFonts w:ascii="Arial" w:hAnsi="Arial" w:cs="Arial"/>
                <w:sz w:val="22"/>
                <w:szCs w:val="22"/>
              </w:rPr>
            </w:pPr>
            <w:r w:rsidRPr="000C1F16">
              <w:rPr>
                <w:rFonts w:ascii="Arial" w:hAnsi="Arial" w:cs="Arial"/>
                <w:sz w:val="22"/>
                <w:szCs w:val="22"/>
              </w:rPr>
              <w:t>Use the Harvard reference system using UWTSD reference guide</w:t>
            </w:r>
          </w:p>
        </w:tc>
      </w:tr>
      <w:tr w:rsidR="000C1F16" w:rsidRPr="000C1F16" w14:paraId="3C96D328" w14:textId="77777777" w:rsidTr="000C1F16">
        <w:trPr>
          <w:trHeight w:val="553"/>
        </w:trPr>
        <w:tc>
          <w:tcPr>
            <w:tcW w:w="3536" w:type="dxa"/>
          </w:tcPr>
          <w:p w14:paraId="74C3942E" w14:textId="77777777" w:rsidR="000C1F16" w:rsidRPr="000C1F16" w:rsidRDefault="000C1F16" w:rsidP="000C1F16">
            <w:pPr>
              <w:spacing w:line="360" w:lineRule="auto"/>
              <w:rPr>
                <w:rFonts w:ascii="Arial" w:hAnsi="Arial" w:cs="Arial"/>
                <w:sz w:val="22"/>
                <w:szCs w:val="22"/>
              </w:rPr>
            </w:pPr>
            <w:proofErr w:type="spellStart"/>
            <w:r>
              <w:rPr>
                <w:rFonts w:ascii="Arial" w:hAnsi="Arial" w:cs="Arial"/>
                <w:sz w:val="22"/>
                <w:szCs w:val="22"/>
              </w:rPr>
              <w:t>Targed</w:t>
            </w:r>
            <w:proofErr w:type="spellEnd"/>
            <w:r>
              <w:rPr>
                <w:rFonts w:ascii="Arial" w:hAnsi="Arial" w:cs="Arial"/>
                <w:sz w:val="22"/>
                <w:szCs w:val="22"/>
              </w:rPr>
              <w:t>/ Target 2</w:t>
            </w:r>
          </w:p>
        </w:tc>
        <w:tc>
          <w:tcPr>
            <w:tcW w:w="3536" w:type="dxa"/>
          </w:tcPr>
          <w:p w14:paraId="0E18A03A" w14:textId="77777777" w:rsidR="000C1F16" w:rsidRPr="000C1F16" w:rsidRDefault="000C1F16" w:rsidP="000C1F16">
            <w:pPr>
              <w:spacing w:line="360" w:lineRule="auto"/>
              <w:rPr>
                <w:rFonts w:ascii="Arial" w:hAnsi="Arial" w:cs="Arial"/>
                <w:sz w:val="22"/>
                <w:szCs w:val="22"/>
              </w:rPr>
            </w:pPr>
            <w:r w:rsidRPr="000C1F16">
              <w:rPr>
                <w:rFonts w:ascii="Arial" w:hAnsi="Arial" w:cs="Arial"/>
                <w:sz w:val="22"/>
                <w:szCs w:val="22"/>
              </w:rPr>
              <w:t>Improve Evaluation</w:t>
            </w:r>
          </w:p>
        </w:tc>
        <w:tc>
          <w:tcPr>
            <w:tcW w:w="3538" w:type="dxa"/>
          </w:tcPr>
          <w:p w14:paraId="61C779C1" w14:textId="77777777" w:rsidR="000C1F16" w:rsidRPr="000C1F16" w:rsidRDefault="000C1F16" w:rsidP="000C1F16">
            <w:pPr>
              <w:spacing w:line="360" w:lineRule="auto"/>
              <w:rPr>
                <w:rFonts w:ascii="Arial" w:hAnsi="Arial" w:cs="Arial"/>
                <w:sz w:val="22"/>
                <w:szCs w:val="22"/>
              </w:rPr>
            </w:pPr>
            <w:r w:rsidRPr="000C1F16">
              <w:rPr>
                <w:rFonts w:ascii="Arial" w:hAnsi="Arial" w:cs="Arial"/>
                <w:sz w:val="22"/>
                <w:szCs w:val="22"/>
              </w:rPr>
              <w:t>Evaluated methodology, sample size and data collection; used a range of resources to gather information on these areas</w:t>
            </w:r>
          </w:p>
        </w:tc>
      </w:tr>
    </w:tbl>
    <w:p w14:paraId="4EBE693B" w14:textId="79D7E34F" w:rsidR="006B3203" w:rsidRPr="000C1F16" w:rsidRDefault="006B3203" w:rsidP="000C1F16">
      <w:pPr>
        <w:spacing w:line="360" w:lineRule="auto"/>
        <w:rPr>
          <w:rFonts w:ascii="Arial" w:hAnsi="Arial" w:cs="Arial"/>
          <w:sz w:val="22"/>
          <w:szCs w:val="22"/>
        </w:rPr>
      </w:pPr>
    </w:p>
    <w:p w14:paraId="6A383699" w14:textId="77777777" w:rsidR="006B3203" w:rsidRPr="000C1F16" w:rsidRDefault="006B3203" w:rsidP="000C1F16">
      <w:pPr>
        <w:spacing w:line="360" w:lineRule="auto"/>
        <w:rPr>
          <w:rFonts w:ascii="Arial" w:hAnsi="Arial" w:cs="Arial"/>
          <w:sz w:val="22"/>
          <w:szCs w:val="22"/>
        </w:rPr>
      </w:pPr>
    </w:p>
    <w:p w14:paraId="02D87391" w14:textId="18552DF8" w:rsidR="006B3203" w:rsidRPr="000C1F16" w:rsidRDefault="006B3203" w:rsidP="000C1F16">
      <w:pPr>
        <w:spacing w:line="360" w:lineRule="auto"/>
        <w:rPr>
          <w:rFonts w:ascii="Arial" w:hAnsi="Arial" w:cs="Arial"/>
          <w:sz w:val="22"/>
          <w:szCs w:val="22"/>
        </w:rPr>
      </w:pPr>
    </w:p>
    <w:p w14:paraId="3F3CB37A" w14:textId="16BE226B" w:rsidR="006B3203" w:rsidRPr="000C1F16" w:rsidRDefault="006B3203" w:rsidP="000C1F16">
      <w:pPr>
        <w:spacing w:line="360" w:lineRule="auto"/>
        <w:rPr>
          <w:rFonts w:ascii="Arial" w:hAnsi="Arial" w:cs="Arial"/>
          <w:sz w:val="22"/>
          <w:szCs w:val="22"/>
        </w:rPr>
      </w:pPr>
    </w:p>
    <w:p w14:paraId="244A8265" w14:textId="50118497" w:rsidR="002610CF" w:rsidRPr="000C1F16" w:rsidRDefault="006B3203" w:rsidP="000C1F16">
      <w:pPr>
        <w:spacing w:line="360" w:lineRule="auto"/>
        <w:rPr>
          <w:rFonts w:ascii="Arial" w:hAnsi="Arial" w:cs="Arial"/>
          <w:sz w:val="22"/>
          <w:szCs w:val="22"/>
        </w:rPr>
      </w:pPr>
      <w:r w:rsidRPr="000C1F16">
        <w:rPr>
          <w:rFonts w:ascii="Arial" w:hAnsi="Arial" w:cs="Arial"/>
          <w:sz w:val="22"/>
          <w:szCs w:val="22"/>
        </w:rPr>
        <w:br w:type="page"/>
      </w:r>
      <w:r w:rsidR="00E023F2" w:rsidRPr="000C1F16">
        <w:rPr>
          <w:rFonts w:ascii="Arial" w:hAnsi="Arial" w:cs="Arial"/>
          <w:b/>
          <w:bCs/>
          <w:sz w:val="22"/>
          <w:szCs w:val="22"/>
          <w:u w:val="single"/>
        </w:rPr>
        <w:lastRenderedPageBreak/>
        <w:t xml:space="preserve">How effective is using a hands up selection approach to questioning within a classroom? </w:t>
      </w:r>
    </w:p>
    <w:p w14:paraId="000E74C8" w14:textId="45A2D560" w:rsidR="00E023F2" w:rsidRPr="000C1F16" w:rsidRDefault="00E023F2" w:rsidP="000C1F16">
      <w:pPr>
        <w:spacing w:line="360" w:lineRule="auto"/>
        <w:jc w:val="center"/>
        <w:rPr>
          <w:rFonts w:ascii="Arial" w:hAnsi="Arial" w:cs="Arial"/>
          <w:sz w:val="22"/>
          <w:szCs w:val="22"/>
        </w:rPr>
      </w:pPr>
    </w:p>
    <w:p w14:paraId="12E0B0FA" w14:textId="65CBC466" w:rsidR="00E023F2" w:rsidRPr="000C1F16" w:rsidRDefault="00E023F2" w:rsidP="000C1F16">
      <w:pPr>
        <w:spacing w:line="360" w:lineRule="auto"/>
        <w:rPr>
          <w:rFonts w:ascii="Arial" w:hAnsi="Arial" w:cs="Arial"/>
          <w:sz w:val="22"/>
          <w:szCs w:val="22"/>
          <w:u w:val="single"/>
        </w:rPr>
      </w:pPr>
      <w:r w:rsidRPr="000C1F16">
        <w:rPr>
          <w:rFonts w:ascii="Arial" w:hAnsi="Arial" w:cs="Arial"/>
          <w:sz w:val="22"/>
          <w:szCs w:val="22"/>
          <w:u w:val="single"/>
        </w:rPr>
        <w:t xml:space="preserve">Introduction </w:t>
      </w:r>
    </w:p>
    <w:p w14:paraId="578B2314" w14:textId="3F81918A" w:rsidR="00E023F2" w:rsidRPr="000C1F16" w:rsidRDefault="00E023F2" w:rsidP="000C1F16">
      <w:pPr>
        <w:spacing w:line="360" w:lineRule="auto"/>
        <w:rPr>
          <w:rFonts w:ascii="Arial" w:hAnsi="Arial" w:cs="Arial"/>
          <w:sz w:val="22"/>
          <w:szCs w:val="22"/>
        </w:rPr>
      </w:pPr>
      <w:r w:rsidRPr="000C1F16">
        <w:rPr>
          <w:rFonts w:ascii="Arial" w:hAnsi="Arial" w:cs="Arial"/>
          <w:sz w:val="22"/>
          <w:szCs w:val="22"/>
        </w:rPr>
        <w:t xml:space="preserve">This research focusing on questioning styles within a classroom. The purpose of the research was to establish whether using a hands up selection approach following a question is more or less effective than </w:t>
      </w:r>
      <w:r w:rsidR="0042002B" w:rsidRPr="000C1F16">
        <w:rPr>
          <w:rFonts w:ascii="Arial" w:hAnsi="Arial" w:cs="Arial"/>
          <w:sz w:val="22"/>
          <w:szCs w:val="22"/>
        </w:rPr>
        <w:t xml:space="preserve">a </w:t>
      </w:r>
      <w:r w:rsidRPr="000C1F16">
        <w:rPr>
          <w:rFonts w:ascii="Arial" w:hAnsi="Arial" w:cs="Arial"/>
          <w:sz w:val="22"/>
          <w:szCs w:val="22"/>
        </w:rPr>
        <w:t>random selection</w:t>
      </w:r>
      <w:r w:rsidR="0042002B" w:rsidRPr="000C1F16">
        <w:rPr>
          <w:rFonts w:ascii="Arial" w:hAnsi="Arial" w:cs="Arial"/>
          <w:sz w:val="22"/>
          <w:szCs w:val="22"/>
        </w:rPr>
        <w:t xml:space="preserve"> approach</w:t>
      </w:r>
      <w:r w:rsidRPr="000C1F16">
        <w:rPr>
          <w:rFonts w:ascii="Arial" w:hAnsi="Arial" w:cs="Arial"/>
          <w:sz w:val="22"/>
          <w:szCs w:val="22"/>
        </w:rPr>
        <w:t xml:space="preserve">. The research focused on </w:t>
      </w:r>
      <w:r w:rsidR="00E35701" w:rsidRPr="000C1F16">
        <w:rPr>
          <w:rFonts w:ascii="Arial" w:hAnsi="Arial" w:cs="Arial"/>
          <w:sz w:val="22"/>
          <w:szCs w:val="22"/>
        </w:rPr>
        <w:t>learner’s</w:t>
      </w:r>
      <w:r w:rsidRPr="000C1F16">
        <w:rPr>
          <w:rFonts w:ascii="Arial" w:hAnsi="Arial" w:cs="Arial"/>
          <w:sz w:val="22"/>
          <w:szCs w:val="22"/>
        </w:rPr>
        <w:t xml:space="preserve"> engagement during a lesson based on </w:t>
      </w:r>
      <w:r w:rsidR="0042002B" w:rsidRPr="000C1F16">
        <w:rPr>
          <w:rFonts w:ascii="Arial" w:hAnsi="Arial" w:cs="Arial"/>
          <w:sz w:val="22"/>
          <w:szCs w:val="22"/>
        </w:rPr>
        <w:t xml:space="preserve">these </w:t>
      </w:r>
      <w:r w:rsidRPr="000C1F16">
        <w:rPr>
          <w:rFonts w:ascii="Arial" w:hAnsi="Arial" w:cs="Arial"/>
          <w:sz w:val="22"/>
          <w:szCs w:val="22"/>
        </w:rPr>
        <w:t>two different approaches. For the sake of this research, engagement was measured using an observation checklist</w:t>
      </w:r>
      <w:r w:rsidR="0042002B" w:rsidRPr="000C1F16">
        <w:rPr>
          <w:rFonts w:ascii="Arial" w:hAnsi="Arial" w:cs="Arial"/>
          <w:sz w:val="22"/>
          <w:szCs w:val="22"/>
        </w:rPr>
        <w:t xml:space="preserve"> and </w:t>
      </w:r>
      <w:r w:rsidRPr="000C1F16">
        <w:rPr>
          <w:rFonts w:ascii="Arial" w:hAnsi="Arial" w:cs="Arial"/>
          <w:sz w:val="22"/>
          <w:szCs w:val="22"/>
        </w:rPr>
        <w:t>(see appendices)</w:t>
      </w:r>
      <w:r w:rsidR="00E35701" w:rsidRPr="000C1F16">
        <w:rPr>
          <w:rFonts w:ascii="Arial" w:hAnsi="Arial" w:cs="Arial"/>
          <w:sz w:val="22"/>
          <w:szCs w:val="22"/>
        </w:rPr>
        <w:t xml:space="preserve"> and engagement referred to learners who completed task set, discussed task/topic and learners who asked and answered questions</w:t>
      </w:r>
      <w:r w:rsidRPr="000C1F16">
        <w:rPr>
          <w:rFonts w:ascii="Arial" w:hAnsi="Arial" w:cs="Arial"/>
          <w:sz w:val="22"/>
          <w:szCs w:val="22"/>
        </w:rPr>
        <w:t xml:space="preserve">. This research </w:t>
      </w:r>
      <w:r w:rsidR="0042002B" w:rsidRPr="000C1F16">
        <w:rPr>
          <w:rFonts w:ascii="Arial" w:hAnsi="Arial" w:cs="Arial"/>
          <w:sz w:val="22"/>
          <w:szCs w:val="22"/>
        </w:rPr>
        <w:t xml:space="preserve">was chosen as there is much debate of the use of different </w:t>
      </w:r>
      <w:r w:rsidR="00E35701" w:rsidRPr="000C1F16">
        <w:rPr>
          <w:rFonts w:ascii="Arial" w:hAnsi="Arial" w:cs="Arial"/>
          <w:sz w:val="22"/>
          <w:szCs w:val="22"/>
        </w:rPr>
        <w:t xml:space="preserve">selection </w:t>
      </w:r>
      <w:r w:rsidR="0042002B" w:rsidRPr="000C1F16">
        <w:rPr>
          <w:rFonts w:ascii="Arial" w:hAnsi="Arial" w:cs="Arial"/>
          <w:sz w:val="22"/>
          <w:szCs w:val="22"/>
        </w:rPr>
        <w:t xml:space="preserve">techniques within literature and teaching professionals in which I have spoken too. </w:t>
      </w:r>
    </w:p>
    <w:p w14:paraId="5CA82745" w14:textId="77777777" w:rsidR="00E023F2" w:rsidRPr="000C1F16" w:rsidRDefault="00E023F2" w:rsidP="000C1F16">
      <w:pPr>
        <w:spacing w:line="360" w:lineRule="auto"/>
        <w:rPr>
          <w:rFonts w:ascii="Arial" w:hAnsi="Arial" w:cs="Arial"/>
          <w:sz w:val="22"/>
          <w:szCs w:val="22"/>
        </w:rPr>
      </w:pPr>
    </w:p>
    <w:p w14:paraId="553A6DD2" w14:textId="0F54E66F" w:rsidR="00E023F2" w:rsidRPr="000C1F16" w:rsidRDefault="00E023F2" w:rsidP="000C1F16">
      <w:pPr>
        <w:spacing w:line="360" w:lineRule="auto"/>
        <w:rPr>
          <w:rFonts w:ascii="Arial" w:hAnsi="Arial" w:cs="Arial"/>
          <w:sz w:val="22"/>
          <w:szCs w:val="22"/>
        </w:rPr>
      </w:pPr>
      <w:r w:rsidRPr="000C1F16">
        <w:rPr>
          <w:rFonts w:ascii="Arial" w:hAnsi="Arial" w:cs="Arial"/>
          <w:sz w:val="22"/>
          <w:szCs w:val="22"/>
        </w:rPr>
        <w:t>Despite much evidence suggesting that random selection is the most appropriate method of selection following questioning, many teachers still rely on learners answering questions by raising their hand (</w:t>
      </w:r>
      <w:r w:rsidR="0042002B" w:rsidRPr="000C1F16">
        <w:rPr>
          <w:rFonts w:ascii="Arial" w:hAnsi="Arial" w:cs="Arial"/>
          <w:sz w:val="22"/>
          <w:szCs w:val="22"/>
        </w:rPr>
        <w:t>Dr Zoo, 2012).</w:t>
      </w:r>
      <w:r w:rsidRPr="000C1F16">
        <w:rPr>
          <w:rFonts w:ascii="Arial" w:hAnsi="Arial" w:cs="Arial"/>
          <w:b/>
          <w:bCs/>
          <w:sz w:val="22"/>
          <w:szCs w:val="22"/>
        </w:rPr>
        <w:t xml:space="preserve"> </w:t>
      </w:r>
      <w:r w:rsidRPr="000C1F16">
        <w:rPr>
          <w:rFonts w:ascii="Arial" w:hAnsi="Arial" w:cs="Arial"/>
          <w:sz w:val="22"/>
          <w:szCs w:val="22"/>
        </w:rPr>
        <w:t>This research aims at establishing whether or not students engage</w:t>
      </w:r>
      <w:r w:rsidR="0042002B" w:rsidRPr="000C1F16">
        <w:rPr>
          <w:rFonts w:ascii="Arial" w:hAnsi="Arial" w:cs="Arial"/>
          <w:sz w:val="22"/>
          <w:szCs w:val="22"/>
        </w:rPr>
        <w:t xml:space="preserve"> more</w:t>
      </w:r>
      <w:r w:rsidRPr="000C1F16">
        <w:rPr>
          <w:rFonts w:ascii="Arial" w:hAnsi="Arial" w:cs="Arial"/>
          <w:sz w:val="22"/>
          <w:szCs w:val="22"/>
        </w:rPr>
        <w:t xml:space="preserve"> within lessons through random selection or hands up</w:t>
      </w:r>
      <w:r w:rsidR="0042002B" w:rsidRPr="000C1F16">
        <w:rPr>
          <w:rFonts w:ascii="Arial" w:hAnsi="Arial" w:cs="Arial"/>
          <w:sz w:val="22"/>
          <w:szCs w:val="22"/>
        </w:rPr>
        <w:t xml:space="preserve"> approach</w:t>
      </w:r>
      <w:r w:rsidRPr="000C1F16">
        <w:rPr>
          <w:rFonts w:ascii="Arial" w:hAnsi="Arial" w:cs="Arial"/>
          <w:sz w:val="22"/>
          <w:szCs w:val="22"/>
        </w:rPr>
        <w:t xml:space="preserve">. </w:t>
      </w:r>
    </w:p>
    <w:p w14:paraId="7EDCCB30" w14:textId="776BDDAE" w:rsidR="00E023F2" w:rsidRPr="000C1F16" w:rsidRDefault="00E023F2" w:rsidP="000C1F16">
      <w:pPr>
        <w:spacing w:line="360" w:lineRule="auto"/>
        <w:rPr>
          <w:rFonts w:ascii="Arial" w:hAnsi="Arial" w:cs="Arial"/>
          <w:sz w:val="22"/>
          <w:szCs w:val="22"/>
        </w:rPr>
      </w:pPr>
    </w:p>
    <w:p w14:paraId="00245620" w14:textId="01567469" w:rsidR="00E023F2" w:rsidRPr="000C1F16" w:rsidRDefault="00E023F2" w:rsidP="000C1F16">
      <w:pPr>
        <w:spacing w:line="360" w:lineRule="auto"/>
        <w:rPr>
          <w:rFonts w:ascii="Arial" w:hAnsi="Arial" w:cs="Arial"/>
          <w:sz w:val="22"/>
          <w:szCs w:val="22"/>
        </w:rPr>
      </w:pPr>
      <w:r w:rsidRPr="000C1F16">
        <w:rPr>
          <w:rFonts w:ascii="Arial" w:hAnsi="Arial" w:cs="Arial"/>
          <w:sz w:val="22"/>
          <w:szCs w:val="22"/>
        </w:rPr>
        <w:t xml:space="preserve">The main research question and purpose of this study </w:t>
      </w:r>
      <w:r w:rsidR="0042002B" w:rsidRPr="000C1F16">
        <w:rPr>
          <w:rFonts w:ascii="Arial" w:hAnsi="Arial" w:cs="Arial"/>
          <w:sz w:val="22"/>
          <w:szCs w:val="22"/>
        </w:rPr>
        <w:t>was</w:t>
      </w:r>
      <w:r w:rsidRPr="000C1F16">
        <w:rPr>
          <w:rFonts w:ascii="Arial" w:hAnsi="Arial" w:cs="Arial"/>
          <w:sz w:val="22"/>
          <w:szCs w:val="22"/>
        </w:rPr>
        <w:t xml:space="preserve"> to establish</w:t>
      </w:r>
      <w:r w:rsidR="0042002B" w:rsidRPr="000C1F16">
        <w:rPr>
          <w:rFonts w:ascii="Arial" w:hAnsi="Arial" w:cs="Arial"/>
          <w:sz w:val="22"/>
          <w:szCs w:val="22"/>
        </w:rPr>
        <w:t>;</w:t>
      </w:r>
      <w:r w:rsidRPr="000C1F16">
        <w:rPr>
          <w:rFonts w:ascii="Arial" w:hAnsi="Arial" w:cs="Arial"/>
          <w:sz w:val="22"/>
          <w:szCs w:val="22"/>
        </w:rPr>
        <w:t xml:space="preserve"> how effective is using a hands up selection approach to questioning within a classroom? </w:t>
      </w:r>
    </w:p>
    <w:p w14:paraId="23B54A4E" w14:textId="7CF06AE6" w:rsidR="00E023F2" w:rsidRPr="000C1F16" w:rsidRDefault="00E023F2" w:rsidP="000C1F16">
      <w:pPr>
        <w:spacing w:line="360" w:lineRule="auto"/>
        <w:rPr>
          <w:rFonts w:ascii="Arial" w:hAnsi="Arial" w:cs="Arial"/>
          <w:sz w:val="22"/>
          <w:szCs w:val="22"/>
        </w:rPr>
      </w:pPr>
    </w:p>
    <w:p w14:paraId="2E41EE38" w14:textId="70C19244" w:rsidR="00E023F2" w:rsidRPr="000C1F16" w:rsidRDefault="00E023F2" w:rsidP="000C1F16">
      <w:pPr>
        <w:spacing w:line="360" w:lineRule="auto"/>
        <w:rPr>
          <w:rFonts w:ascii="Arial" w:hAnsi="Arial" w:cs="Arial"/>
          <w:color w:val="000000" w:themeColor="text1"/>
          <w:sz w:val="22"/>
          <w:szCs w:val="22"/>
        </w:rPr>
      </w:pPr>
      <w:r w:rsidRPr="000C1F16">
        <w:rPr>
          <w:rFonts w:ascii="Arial" w:hAnsi="Arial" w:cs="Arial"/>
          <w:sz w:val="22"/>
          <w:szCs w:val="22"/>
        </w:rPr>
        <w:t xml:space="preserve">The research took place in a comprehensive school just outside Swansea. </w:t>
      </w:r>
      <w:r w:rsidR="0042002B" w:rsidRPr="000C1F16">
        <w:rPr>
          <w:rFonts w:ascii="Arial" w:hAnsi="Arial" w:cs="Arial"/>
          <w:sz w:val="22"/>
          <w:szCs w:val="22"/>
        </w:rPr>
        <w:t>During the time of the research t</w:t>
      </w:r>
      <w:r w:rsidRPr="000C1F16">
        <w:rPr>
          <w:rFonts w:ascii="Arial" w:hAnsi="Arial" w:cs="Arial"/>
          <w:sz w:val="22"/>
          <w:szCs w:val="22"/>
        </w:rPr>
        <w:t>he school ha</w:t>
      </w:r>
      <w:r w:rsidR="0042002B" w:rsidRPr="000C1F16">
        <w:rPr>
          <w:rFonts w:ascii="Arial" w:hAnsi="Arial" w:cs="Arial"/>
          <w:sz w:val="22"/>
          <w:szCs w:val="22"/>
        </w:rPr>
        <w:t>d</w:t>
      </w:r>
      <w:r w:rsidRPr="000C1F16">
        <w:rPr>
          <w:rFonts w:ascii="Arial" w:hAnsi="Arial" w:cs="Arial"/>
          <w:sz w:val="22"/>
          <w:szCs w:val="22"/>
        </w:rPr>
        <w:t xml:space="preserve"> a capacity of 988 pupils which are </w:t>
      </w:r>
      <w:r w:rsidRPr="000C1F16">
        <w:rPr>
          <w:rFonts w:ascii="Arial" w:hAnsi="Arial" w:cs="Arial"/>
          <w:color w:val="000000" w:themeColor="text1"/>
          <w:sz w:val="22"/>
          <w:szCs w:val="22"/>
        </w:rPr>
        <w:t xml:space="preserve">taught through the English language, the school has a high percentage of ALN learners and learners on </w:t>
      </w:r>
      <w:proofErr w:type="spellStart"/>
      <w:r w:rsidRPr="000C1F16">
        <w:rPr>
          <w:rFonts w:ascii="Arial" w:hAnsi="Arial" w:cs="Arial"/>
          <w:color w:val="000000" w:themeColor="text1"/>
          <w:sz w:val="22"/>
          <w:szCs w:val="22"/>
        </w:rPr>
        <w:t>eFSM</w:t>
      </w:r>
      <w:proofErr w:type="spellEnd"/>
      <w:r w:rsidRPr="000C1F16">
        <w:rPr>
          <w:rFonts w:ascii="Arial" w:hAnsi="Arial" w:cs="Arial"/>
          <w:color w:val="000000" w:themeColor="text1"/>
          <w:sz w:val="22"/>
          <w:szCs w:val="22"/>
        </w:rPr>
        <w:t xml:space="preserve"> (My Local School, 2019). Learners were selected for this research </w:t>
      </w:r>
      <w:r w:rsidR="00592190" w:rsidRPr="000C1F16">
        <w:rPr>
          <w:rFonts w:ascii="Arial" w:hAnsi="Arial" w:cs="Arial"/>
          <w:color w:val="000000" w:themeColor="text1"/>
          <w:sz w:val="22"/>
          <w:szCs w:val="22"/>
        </w:rPr>
        <w:t>based on prior lesson engagement (decided by the teachers), focusing on learners with varied levels of engagement. Two lesson studies took place, one in which the teacher used just a hands up approach to selection and another where the teacher selected learners at random to answer questions</w:t>
      </w:r>
      <w:r w:rsidR="0042002B" w:rsidRPr="000C1F16">
        <w:rPr>
          <w:rFonts w:ascii="Arial" w:hAnsi="Arial" w:cs="Arial"/>
          <w:color w:val="000000" w:themeColor="text1"/>
          <w:sz w:val="22"/>
          <w:szCs w:val="22"/>
        </w:rPr>
        <w:t xml:space="preserve"> posed</w:t>
      </w:r>
      <w:r w:rsidR="00592190" w:rsidRPr="000C1F16">
        <w:rPr>
          <w:rFonts w:ascii="Arial" w:hAnsi="Arial" w:cs="Arial"/>
          <w:color w:val="000000" w:themeColor="text1"/>
          <w:sz w:val="22"/>
          <w:szCs w:val="22"/>
        </w:rPr>
        <w:t xml:space="preserve">. </w:t>
      </w:r>
    </w:p>
    <w:p w14:paraId="3FFD32DA" w14:textId="6F94BBFF" w:rsidR="00592190" w:rsidRPr="000C1F16" w:rsidRDefault="00592190" w:rsidP="000C1F16">
      <w:pPr>
        <w:spacing w:line="360" w:lineRule="auto"/>
        <w:rPr>
          <w:rFonts w:ascii="Arial" w:hAnsi="Arial" w:cs="Arial"/>
          <w:color w:val="000000" w:themeColor="text1"/>
          <w:sz w:val="22"/>
          <w:szCs w:val="22"/>
        </w:rPr>
      </w:pPr>
    </w:p>
    <w:p w14:paraId="37FD0792" w14:textId="055E3728" w:rsidR="00592190" w:rsidRPr="000C1F16" w:rsidRDefault="00592190" w:rsidP="000C1F16">
      <w:pPr>
        <w:spacing w:line="360" w:lineRule="auto"/>
        <w:rPr>
          <w:rFonts w:ascii="Arial" w:hAnsi="Arial" w:cs="Arial"/>
          <w:color w:val="000000" w:themeColor="text1"/>
          <w:sz w:val="22"/>
          <w:szCs w:val="22"/>
          <w:u w:val="single"/>
        </w:rPr>
      </w:pPr>
      <w:r w:rsidRPr="000C1F16">
        <w:rPr>
          <w:rFonts w:ascii="Arial" w:hAnsi="Arial" w:cs="Arial"/>
          <w:color w:val="000000" w:themeColor="text1"/>
          <w:sz w:val="22"/>
          <w:szCs w:val="22"/>
          <w:u w:val="single"/>
        </w:rPr>
        <w:t>Lit</w:t>
      </w:r>
      <w:r w:rsidR="0042002B" w:rsidRPr="000C1F16">
        <w:rPr>
          <w:rFonts w:ascii="Arial" w:hAnsi="Arial" w:cs="Arial"/>
          <w:color w:val="000000" w:themeColor="text1"/>
          <w:sz w:val="22"/>
          <w:szCs w:val="22"/>
          <w:u w:val="single"/>
        </w:rPr>
        <w:t xml:space="preserve">erature </w:t>
      </w:r>
      <w:r w:rsidRPr="000C1F16">
        <w:rPr>
          <w:rFonts w:ascii="Arial" w:hAnsi="Arial" w:cs="Arial"/>
          <w:color w:val="000000" w:themeColor="text1"/>
          <w:sz w:val="22"/>
          <w:szCs w:val="22"/>
          <w:u w:val="single"/>
        </w:rPr>
        <w:t xml:space="preserve">Review </w:t>
      </w:r>
    </w:p>
    <w:p w14:paraId="26D50F35" w14:textId="56B5255E" w:rsidR="00CB212E" w:rsidRPr="000C1F16" w:rsidRDefault="00CB212E" w:rsidP="000C1F16">
      <w:pPr>
        <w:spacing w:line="360" w:lineRule="auto"/>
        <w:rPr>
          <w:rFonts w:ascii="Arial" w:hAnsi="Arial" w:cs="Arial"/>
          <w:color w:val="000000" w:themeColor="text1"/>
          <w:sz w:val="22"/>
          <w:szCs w:val="22"/>
        </w:rPr>
      </w:pPr>
    </w:p>
    <w:p w14:paraId="6E449A59" w14:textId="0AE40609" w:rsidR="00A848AA" w:rsidRPr="000C1F16" w:rsidRDefault="00F42383"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The purpose of the research was to establish whether or not a hands up approach to selecting students following questioning is the most effective way of establishing learner engagement within the classroom. Most researchers agree that fully engaged learners </w:t>
      </w:r>
      <w:r w:rsidR="009A0836" w:rsidRPr="000C1F16">
        <w:rPr>
          <w:rFonts w:ascii="Arial" w:hAnsi="Arial" w:cs="Arial"/>
          <w:color w:val="000000" w:themeColor="text1"/>
          <w:sz w:val="22"/>
          <w:szCs w:val="22"/>
        </w:rPr>
        <w:t xml:space="preserve">will </w:t>
      </w:r>
      <w:r w:rsidR="009A0836" w:rsidRPr="000C1F16">
        <w:rPr>
          <w:rFonts w:ascii="Arial" w:hAnsi="Arial" w:cs="Arial"/>
          <w:color w:val="000000" w:themeColor="text1"/>
          <w:sz w:val="22"/>
          <w:szCs w:val="22"/>
        </w:rPr>
        <w:lastRenderedPageBreak/>
        <w:t>maintain</w:t>
      </w:r>
      <w:r w:rsidRPr="000C1F16">
        <w:rPr>
          <w:rFonts w:ascii="Arial" w:hAnsi="Arial" w:cs="Arial"/>
          <w:color w:val="000000" w:themeColor="text1"/>
          <w:sz w:val="22"/>
          <w:szCs w:val="22"/>
        </w:rPr>
        <w:t xml:space="preserve"> increased understanding, focus and motivation </w:t>
      </w:r>
      <w:r w:rsidR="009A0836" w:rsidRPr="000C1F16">
        <w:rPr>
          <w:rFonts w:ascii="Arial" w:hAnsi="Arial" w:cs="Arial"/>
          <w:color w:val="000000" w:themeColor="text1"/>
          <w:sz w:val="22"/>
          <w:szCs w:val="22"/>
        </w:rPr>
        <w:t xml:space="preserve">thus </w:t>
      </w:r>
      <w:r w:rsidRPr="000C1F16">
        <w:rPr>
          <w:rFonts w:ascii="Arial" w:hAnsi="Arial" w:cs="Arial"/>
          <w:color w:val="000000" w:themeColor="text1"/>
          <w:sz w:val="22"/>
          <w:szCs w:val="22"/>
        </w:rPr>
        <w:t>ensuring a meaningful learning experience</w:t>
      </w:r>
      <w:r w:rsidR="00E35701" w:rsidRPr="000C1F16">
        <w:rPr>
          <w:rFonts w:ascii="Arial" w:hAnsi="Arial" w:cs="Arial"/>
          <w:color w:val="000000" w:themeColor="text1"/>
          <w:sz w:val="22"/>
          <w:szCs w:val="22"/>
        </w:rPr>
        <w:t xml:space="preserve"> and learning outcome</w:t>
      </w:r>
      <w:r w:rsidR="009A0836" w:rsidRPr="000C1F16">
        <w:rPr>
          <w:rFonts w:ascii="Arial" w:hAnsi="Arial" w:cs="Arial"/>
          <w:color w:val="000000" w:themeColor="text1"/>
          <w:sz w:val="22"/>
          <w:szCs w:val="22"/>
        </w:rPr>
        <w:t xml:space="preserve"> (</w:t>
      </w:r>
      <w:r w:rsidR="0042002B" w:rsidRPr="000C1F16">
        <w:rPr>
          <w:rFonts w:ascii="Arial" w:hAnsi="Arial" w:cs="Arial"/>
          <w:color w:val="000000" w:themeColor="text1"/>
          <w:sz w:val="22"/>
          <w:szCs w:val="22"/>
        </w:rPr>
        <w:t>Welsh Government, 2016).</w:t>
      </w:r>
      <w:r w:rsidR="009A0836" w:rsidRPr="000C1F16">
        <w:rPr>
          <w:rFonts w:ascii="Arial" w:hAnsi="Arial" w:cs="Arial"/>
          <w:color w:val="000000" w:themeColor="text1"/>
          <w:sz w:val="22"/>
          <w:szCs w:val="22"/>
        </w:rPr>
        <w:t xml:space="preserve"> </w:t>
      </w:r>
    </w:p>
    <w:p w14:paraId="7BD78395" w14:textId="77777777" w:rsidR="00A848AA" w:rsidRPr="000C1F16" w:rsidRDefault="00A848AA" w:rsidP="000C1F16">
      <w:pPr>
        <w:spacing w:line="360" w:lineRule="auto"/>
        <w:rPr>
          <w:rFonts w:ascii="Arial" w:hAnsi="Arial" w:cs="Arial"/>
          <w:color w:val="000000" w:themeColor="text1"/>
          <w:sz w:val="22"/>
          <w:szCs w:val="22"/>
        </w:rPr>
      </w:pPr>
    </w:p>
    <w:p w14:paraId="60EDD359" w14:textId="4A7D6512" w:rsidR="009A0836" w:rsidRPr="000C1F16" w:rsidRDefault="009A0836"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Ways in which teachers can ensure learner engagement</w:t>
      </w:r>
      <w:r w:rsidR="0042002B" w:rsidRPr="000C1F16">
        <w:rPr>
          <w:rFonts w:ascii="Arial" w:hAnsi="Arial" w:cs="Arial"/>
          <w:color w:val="000000" w:themeColor="text1"/>
          <w:sz w:val="22"/>
          <w:szCs w:val="22"/>
        </w:rPr>
        <w:t xml:space="preserve"> and learning</w:t>
      </w:r>
      <w:r w:rsidRPr="000C1F16">
        <w:rPr>
          <w:rFonts w:ascii="Arial" w:hAnsi="Arial" w:cs="Arial"/>
          <w:color w:val="000000" w:themeColor="text1"/>
          <w:sz w:val="22"/>
          <w:szCs w:val="22"/>
        </w:rPr>
        <w:t xml:space="preserve"> within a classroom is through the means of appropriate and meaningful questioning</w:t>
      </w:r>
      <w:r w:rsidR="00F42383" w:rsidRPr="000C1F16">
        <w:rPr>
          <w:rFonts w:ascii="Arial" w:hAnsi="Arial" w:cs="Arial"/>
          <w:color w:val="000000" w:themeColor="text1"/>
          <w:sz w:val="22"/>
          <w:szCs w:val="22"/>
        </w:rPr>
        <w:t xml:space="preserve"> </w:t>
      </w:r>
      <w:r w:rsidRPr="000C1F16">
        <w:rPr>
          <w:rFonts w:ascii="Arial" w:hAnsi="Arial" w:cs="Arial"/>
          <w:color w:val="000000" w:themeColor="text1"/>
          <w:sz w:val="22"/>
          <w:szCs w:val="22"/>
        </w:rPr>
        <w:t xml:space="preserve">technique </w:t>
      </w:r>
      <w:r w:rsidR="0042002B" w:rsidRPr="000C1F16">
        <w:rPr>
          <w:rFonts w:ascii="Arial" w:hAnsi="Arial" w:cs="Arial"/>
          <w:color w:val="000000" w:themeColor="text1"/>
          <w:sz w:val="22"/>
          <w:szCs w:val="22"/>
        </w:rPr>
        <w:t xml:space="preserve">(Donaldson, 2015). </w:t>
      </w:r>
      <w:r w:rsidRPr="000C1F16">
        <w:rPr>
          <w:rFonts w:ascii="Arial" w:hAnsi="Arial" w:cs="Arial"/>
          <w:color w:val="000000" w:themeColor="text1"/>
          <w:sz w:val="22"/>
          <w:szCs w:val="22"/>
        </w:rPr>
        <w:t>Through the means of questioning, teachers can address prior knowledge, misconceptions and understanding of a topic both at the start of a topic or used for assessment for and of learning</w:t>
      </w:r>
      <w:r w:rsidR="00197147" w:rsidRPr="000C1F16">
        <w:rPr>
          <w:rFonts w:ascii="Arial" w:hAnsi="Arial" w:cs="Arial"/>
          <w:color w:val="000000" w:themeColor="text1"/>
          <w:sz w:val="22"/>
          <w:szCs w:val="22"/>
        </w:rPr>
        <w:t xml:space="preserve"> during or at the end of a topic</w:t>
      </w:r>
      <w:r w:rsidRPr="000C1F16">
        <w:rPr>
          <w:rFonts w:ascii="Arial" w:hAnsi="Arial" w:cs="Arial"/>
          <w:color w:val="000000" w:themeColor="text1"/>
          <w:sz w:val="22"/>
          <w:szCs w:val="22"/>
        </w:rPr>
        <w:t xml:space="preserve"> (</w:t>
      </w:r>
      <w:proofErr w:type="spellStart"/>
      <w:r w:rsidR="00E35701" w:rsidRPr="000C1F16">
        <w:rPr>
          <w:rFonts w:ascii="Arial" w:hAnsi="Arial" w:cs="Arial"/>
          <w:color w:val="000000" w:themeColor="text1"/>
          <w:sz w:val="22"/>
          <w:szCs w:val="22"/>
        </w:rPr>
        <w:t>Spendlove</w:t>
      </w:r>
      <w:proofErr w:type="spellEnd"/>
      <w:r w:rsidR="00E35701" w:rsidRPr="000C1F16">
        <w:rPr>
          <w:rFonts w:ascii="Arial" w:hAnsi="Arial" w:cs="Arial"/>
          <w:color w:val="000000" w:themeColor="text1"/>
          <w:sz w:val="22"/>
          <w:szCs w:val="22"/>
        </w:rPr>
        <w:t>, 2015</w:t>
      </w:r>
      <w:r w:rsidRPr="000C1F16">
        <w:rPr>
          <w:rFonts w:ascii="Arial" w:hAnsi="Arial" w:cs="Arial"/>
          <w:b/>
          <w:bCs/>
          <w:color w:val="000000" w:themeColor="text1"/>
          <w:sz w:val="22"/>
          <w:szCs w:val="22"/>
        </w:rPr>
        <w:t xml:space="preserve">). </w:t>
      </w:r>
      <w:r w:rsidRPr="000C1F16">
        <w:rPr>
          <w:rFonts w:ascii="Arial" w:hAnsi="Arial" w:cs="Arial"/>
          <w:color w:val="000000" w:themeColor="text1"/>
          <w:sz w:val="22"/>
          <w:szCs w:val="22"/>
        </w:rPr>
        <w:t xml:space="preserve">Questioning is often </w:t>
      </w:r>
      <w:r w:rsidR="00197147" w:rsidRPr="000C1F16">
        <w:rPr>
          <w:rFonts w:ascii="Arial" w:hAnsi="Arial" w:cs="Arial"/>
          <w:color w:val="000000" w:themeColor="text1"/>
          <w:sz w:val="22"/>
          <w:szCs w:val="22"/>
        </w:rPr>
        <w:t xml:space="preserve">seen </w:t>
      </w:r>
      <w:r w:rsidRPr="000C1F16">
        <w:rPr>
          <w:rFonts w:ascii="Arial" w:hAnsi="Arial" w:cs="Arial"/>
          <w:color w:val="000000" w:themeColor="text1"/>
          <w:sz w:val="22"/>
          <w:szCs w:val="22"/>
        </w:rPr>
        <w:t xml:space="preserve">a quick and easy way of gauging learner understanding and by doing so the teacher can set the tone for the course of lessons. </w:t>
      </w:r>
    </w:p>
    <w:p w14:paraId="7352637D" w14:textId="77777777" w:rsidR="009A0836" w:rsidRPr="000C1F16" w:rsidRDefault="009A0836" w:rsidP="000C1F16">
      <w:pPr>
        <w:spacing w:line="360" w:lineRule="auto"/>
        <w:rPr>
          <w:rFonts w:ascii="Arial" w:hAnsi="Arial" w:cs="Arial"/>
          <w:color w:val="000000" w:themeColor="text1"/>
          <w:sz w:val="22"/>
          <w:szCs w:val="22"/>
        </w:rPr>
      </w:pPr>
    </w:p>
    <w:p w14:paraId="597052B4" w14:textId="430602FC" w:rsidR="00F42383" w:rsidRPr="000C1F16" w:rsidRDefault="009A0836" w:rsidP="000C1F16">
      <w:pPr>
        <w:pStyle w:val="bylinebody"/>
        <w:spacing w:before="0" w:beforeAutospacing="0" w:after="0" w:afterAutospacing="0" w:line="360" w:lineRule="auto"/>
        <w:rPr>
          <w:rFonts w:ascii="Arial" w:hAnsi="Arial" w:cs="Arial"/>
          <w:color w:val="3F3F3F"/>
          <w:sz w:val="22"/>
          <w:szCs w:val="22"/>
        </w:rPr>
      </w:pPr>
      <w:r w:rsidRPr="000C1F16">
        <w:rPr>
          <w:rFonts w:ascii="Arial" w:hAnsi="Arial" w:cs="Arial"/>
          <w:color w:val="000000" w:themeColor="text1"/>
          <w:sz w:val="22"/>
          <w:szCs w:val="22"/>
        </w:rPr>
        <w:t xml:space="preserve">Over the years, academics </w:t>
      </w:r>
      <w:r w:rsidR="00734FB5" w:rsidRPr="000C1F16">
        <w:rPr>
          <w:rFonts w:ascii="Arial" w:hAnsi="Arial" w:cs="Arial"/>
          <w:color w:val="000000" w:themeColor="text1"/>
          <w:sz w:val="22"/>
          <w:szCs w:val="22"/>
        </w:rPr>
        <w:t xml:space="preserve">and professionals </w:t>
      </w:r>
      <w:r w:rsidRPr="000C1F16">
        <w:rPr>
          <w:rFonts w:ascii="Arial" w:hAnsi="Arial" w:cs="Arial"/>
          <w:color w:val="000000" w:themeColor="text1"/>
          <w:sz w:val="22"/>
          <w:szCs w:val="22"/>
        </w:rPr>
        <w:t>have argued the best ways in which pupils should be selected during the questioning process</w:t>
      </w:r>
      <w:r w:rsidR="00734FB5" w:rsidRPr="000C1F16">
        <w:rPr>
          <w:rFonts w:ascii="Arial" w:hAnsi="Arial" w:cs="Arial"/>
          <w:color w:val="000000" w:themeColor="text1"/>
          <w:sz w:val="22"/>
          <w:szCs w:val="22"/>
        </w:rPr>
        <w:t xml:space="preserve">. </w:t>
      </w:r>
      <w:r w:rsidRPr="000C1F16">
        <w:rPr>
          <w:rFonts w:ascii="Arial" w:hAnsi="Arial" w:cs="Arial"/>
          <w:color w:val="000000" w:themeColor="text1"/>
          <w:sz w:val="22"/>
          <w:szCs w:val="22"/>
        </w:rPr>
        <w:t xml:space="preserve">Historically, a hands up approach to selection of learners following question is a well-used </w:t>
      </w:r>
      <w:r w:rsidR="00A848AA" w:rsidRPr="000C1F16">
        <w:rPr>
          <w:rFonts w:ascii="Arial" w:hAnsi="Arial" w:cs="Arial"/>
          <w:color w:val="000000" w:themeColor="text1"/>
          <w:sz w:val="22"/>
          <w:szCs w:val="22"/>
        </w:rPr>
        <w:t xml:space="preserve">and known </w:t>
      </w:r>
      <w:r w:rsidRPr="000C1F16">
        <w:rPr>
          <w:rFonts w:ascii="Arial" w:hAnsi="Arial" w:cs="Arial"/>
          <w:color w:val="000000" w:themeColor="text1"/>
          <w:sz w:val="22"/>
          <w:szCs w:val="22"/>
        </w:rPr>
        <w:t>technique within schools across the wold</w:t>
      </w:r>
      <w:r w:rsidR="00E35701" w:rsidRPr="000C1F16">
        <w:rPr>
          <w:rFonts w:ascii="Arial" w:hAnsi="Arial" w:cs="Arial"/>
          <w:color w:val="000000" w:themeColor="text1"/>
          <w:sz w:val="22"/>
          <w:szCs w:val="22"/>
        </w:rPr>
        <w:t xml:space="preserve"> (Espinoza, 2015). </w:t>
      </w:r>
      <w:r w:rsidRPr="000C1F16">
        <w:rPr>
          <w:rFonts w:ascii="Arial" w:hAnsi="Arial" w:cs="Arial"/>
          <w:color w:val="000000" w:themeColor="text1"/>
          <w:sz w:val="22"/>
          <w:szCs w:val="22"/>
        </w:rPr>
        <w:t xml:space="preserve">However, some academics argue that this approach is outdated and does not create an inclusive learning environment for all learners. </w:t>
      </w:r>
    </w:p>
    <w:p w14:paraId="2268CA19" w14:textId="291DEC89" w:rsidR="009A0836" w:rsidRPr="000C1F16" w:rsidRDefault="009A0836" w:rsidP="000C1F16">
      <w:pPr>
        <w:spacing w:line="360" w:lineRule="auto"/>
        <w:rPr>
          <w:rFonts w:ascii="Arial" w:hAnsi="Arial" w:cs="Arial"/>
          <w:color w:val="000000" w:themeColor="text1"/>
          <w:sz w:val="22"/>
          <w:szCs w:val="22"/>
        </w:rPr>
      </w:pPr>
    </w:p>
    <w:p w14:paraId="7C081A3C" w14:textId="12F69515" w:rsidR="009A0836" w:rsidRPr="000C1F16" w:rsidRDefault="002143DC" w:rsidP="000C1F16">
      <w:pPr>
        <w:spacing w:line="360" w:lineRule="auto"/>
        <w:rPr>
          <w:rFonts w:ascii="Arial" w:hAnsi="Arial" w:cs="Arial"/>
          <w:color w:val="000000" w:themeColor="text1"/>
          <w:sz w:val="22"/>
          <w:szCs w:val="22"/>
        </w:rPr>
      </w:pPr>
      <w:proofErr w:type="spellStart"/>
      <w:r w:rsidRPr="000C1F16">
        <w:rPr>
          <w:rFonts w:ascii="Arial" w:hAnsi="Arial" w:cs="Arial"/>
          <w:color w:val="000000" w:themeColor="text1"/>
          <w:sz w:val="22"/>
          <w:szCs w:val="22"/>
        </w:rPr>
        <w:t>Spendlove</w:t>
      </w:r>
      <w:proofErr w:type="spellEnd"/>
      <w:r w:rsidRPr="000C1F16">
        <w:rPr>
          <w:rFonts w:ascii="Arial" w:hAnsi="Arial" w:cs="Arial"/>
          <w:color w:val="000000" w:themeColor="text1"/>
          <w:sz w:val="22"/>
          <w:szCs w:val="22"/>
        </w:rPr>
        <w:t xml:space="preserve"> 2015</w:t>
      </w:r>
      <w:r w:rsidR="009A0836" w:rsidRPr="000C1F16">
        <w:rPr>
          <w:rFonts w:ascii="Arial" w:hAnsi="Arial" w:cs="Arial"/>
          <w:color w:val="000000" w:themeColor="text1"/>
          <w:sz w:val="22"/>
          <w:szCs w:val="22"/>
        </w:rPr>
        <w:t xml:space="preserve"> argued that not all learners will put their hands up to answer questions</w:t>
      </w:r>
      <w:r w:rsidRPr="000C1F16">
        <w:rPr>
          <w:rFonts w:ascii="Arial" w:hAnsi="Arial" w:cs="Arial"/>
          <w:color w:val="000000" w:themeColor="text1"/>
          <w:sz w:val="22"/>
          <w:szCs w:val="22"/>
        </w:rPr>
        <w:t xml:space="preserve">. He stated that learners who are shy or unconfident are less likely to put their hands up even if they </w:t>
      </w:r>
      <w:r w:rsidR="00197147" w:rsidRPr="000C1F16">
        <w:rPr>
          <w:rFonts w:ascii="Arial" w:hAnsi="Arial" w:cs="Arial"/>
          <w:color w:val="000000" w:themeColor="text1"/>
          <w:sz w:val="22"/>
          <w:szCs w:val="22"/>
        </w:rPr>
        <w:t>know</w:t>
      </w:r>
      <w:r w:rsidRPr="000C1F16">
        <w:rPr>
          <w:rFonts w:ascii="Arial" w:hAnsi="Arial" w:cs="Arial"/>
          <w:color w:val="000000" w:themeColor="text1"/>
          <w:sz w:val="22"/>
          <w:szCs w:val="22"/>
        </w:rPr>
        <w:t xml:space="preserve"> the correct answer. Worley 2019 agreed with this statement and went on to add that despite</w:t>
      </w:r>
      <w:r w:rsidR="00197147" w:rsidRPr="000C1F16">
        <w:rPr>
          <w:rFonts w:ascii="Arial" w:hAnsi="Arial" w:cs="Arial"/>
          <w:color w:val="000000" w:themeColor="text1"/>
          <w:sz w:val="22"/>
          <w:szCs w:val="22"/>
        </w:rPr>
        <w:t xml:space="preserve"> some</w:t>
      </w:r>
      <w:r w:rsidRPr="000C1F16">
        <w:rPr>
          <w:rFonts w:ascii="Arial" w:hAnsi="Arial" w:cs="Arial"/>
          <w:color w:val="000000" w:themeColor="text1"/>
          <w:sz w:val="22"/>
          <w:szCs w:val="22"/>
        </w:rPr>
        <w:t xml:space="preserve"> learners being confident and willing to answer their answers may be incorrect and </w:t>
      </w:r>
      <w:r w:rsidR="00197147" w:rsidRPr="000C1F16">
        <w:rPr>
          <w:rFonts w:ascii="Arial" w:hAnsi="Arial" w:cs="Arial"/>
          <w:color w:val="000000" w:themeColor="text1"/>
          <w:sz w:val="22"/>
          <w:szCs w:val="22"/>
        </w:rPr>
        <w:t xml:space="preserve">problems arise when a teachers address incorrect answers; </w:t>
      </w:r>
      <w:r w:rsidRPr="000C1F16">
        <w:rPr>
          <w:rFonts w:ascii="Arial" w:hAnsi="Arial" w:cs="Arial"/>
          <w:color w:val="000000" w:themeColor="text1"/>
          <w:sz w:val="22"/>
          <w:szCs w:val="22"/>
        </w:rPr>
        <w:t xml:space="preserve">if a teacher </w:t>
      </w:r>
      <w:r w:rsidR="00197147" w:rsidRPr="000C1F16">
        <w:rPr>
          <w:rFonts w:ascii="Arial" w:hAnsi="Arial" w:cs="Arial"/>
          <w:color w:val="000000" w:themeColor="text1"/>
          <w:sz w:val="22"/>
          <w:szCs w:val="22"/>
        </w:rPr>
        <w:t xml:space="preserve">discourages </w:t>
      </w:r>
      <w:r w:rsidRPr="000C1F16">
        <w:rPr>
          <w:rFonts w:ascii="Arial" w:hAnsi="Arial" w:cs="Arial"/>
          <w:color w:val="000000" w:themeColor="text1"/>
          <w:sz w:val="22"/>
          <w:szCs w:val="22"/>
        </w:rPr>
        <w:t>a confident learner with incorrect answers, shy learners will be even less likely to engage with questioning activities</w:t>
      </w:r>
      <w:r w:rsidR="00197147" w:rsidRPr="000C1F16">
        <w:rPr>
          <w:rFonts w:ascii="Arial" w:hAnsi="Arial" w:cs="Arial"/>
          <w:color w:val="000000" w:themeColor="text1"/>
          <w:sz w:val="22"/>
          <w:szCs w:val="22"/>
        </w:rPr>
        <w:t xml:space="preserve"> in the future (</w:t>
      </w:r>
      <w:r w:rsidR="00734FB5" w:rsidRPr="000C1F16">
        <w:rPr>
          <w:rFonts w:ascii="Arial" w:hAnsi="Arial" w:cs="Arial"/>
          <w:color w:val="000000" w:themeColor="text1"/>
          <w:sz w:val="22"/>
          <w:szCs w:val="22"/>
        </w:rPr>
        <w:t xml:space="preserve">Pope, 2015). </w:t>
      </w:r>
      <w:r w:rsidRPr="000C1F16">
        <w:rPr>
          <w:rFonts w:ascii="Arial" w:hAnsi="Arial" w:cs="Arial"/>
          <w:color w:val="000000" w:themeColor="text1"/>
          <w:sz w:val="22"/>
          <w:szCs w:val="22"/>
        </w:rPr>
        <w:t xml:space="preserve"> </w:t>
      </w:r>
    </w:p>
    <w:p w14:paraId="44E9D480" w14:textId="5D5B158D" w:rsidR="002143DC" w:rsidRPr="000C1F16" w:rsidRDefault="002143DC" w:rsidP="000C1F16">
      <w:pPr>
        <w:spacing w:line="360" w:lineRule="auto"/>
        <w:rPr>
          <w:rFonts w:ascii="Arial" w:hAnsi="Arial" w:cs="Arial"/>
          <w:color w:val="000000" w:themeColor="text1"/>
          <w:sz w:val="22"/>
          <w:szCs w:val="22"/>
        </w:rPr>
      </w:pPr>
    </w:p>
    <w:p w14:paraId="0A56A68E" w14:textId="0481E342" w:rsidR="002143DC" w:rsidRPr="000C1F16" w:rsidRDefault="002143DC"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Therefore, in order to create a</w:t>
      </w:r>
      <w:r w:rsidR="007968C7" w:rsidRPr="000C1F16">
        <w:rPr>
          <w:rFonts w:ascii="Arial" w:hAnsi="Arial" w:cs="Arial"/>
          <w:color w:val="000000" w:themeColor="text1"/>
          <w:sz w:val="22"/>
          <w:szCs w:val="22"/>
        </w:rPr>
        <w:t>n</w:t>
      </w:r>
      <w:r w:rsidRPr="000C1F16">
        <w:rPr>
          <w:rFonts w:ascii="Arial" w:hAnsi="Arial" w:cs="Arial"/>
          <w:color w:val="000000" w:themeColor="text1"/>
          <w:sz w:val="22"/>
          <w:szCs w:val="22"/>
        </w:rPr>
        <w:t xml:space="preserve"> </w:t>
      </w:r>
      <w:r w:rsidR="00734FB5" w:rsidRPr="000C1F16">
        <w:rPr>
          <w:rFonts w:ascii="Arial" w:hAnsi="Arial" w:cs="Arial"/>
          <w:color w:val="000000" w:themeColor="text1"/>
          <w:sz w:val="22"/>
          <w:szCs w:val="22"/>
        </w:rPr>
        <w:t>inclusive and safe learning environment teacher</w:t>
      </w:r>
      <w:r w:rsidRPr="000C1F16">
        <w:rPr>
          <w:rFonts w:ascii="Arial" w:hAnsi="Arial" w:cs="Arial"/>
          <w:color w:val="000000" w:themeColor="text1"/>
          <w:sz w:val="22"/>
          <w:szCs w:val="22"/>
        </w:rPr>
        <w:t xml:space="preserve"> must be able to ensure that learners feel comfortable in discussing and making mistakes within the classroom (Pope, 2014., </w:t>
      </w:r>
      <w:proofErr w:type="spellStart"/>
      <w:r w:rsidRPr="000C1F16">
        <w:rPr>
          <w:rFonts w:ascii="Arial" w:hAnsi="Arial" w:cs="Arial"/>
          <w:color w:val="000000" w:themeColor="text1"/>
          <w:sz w:val="22"/>
          <w:szCs w:val="22"/>
        </w:rPr>
        <w:t>Dallimore</w:t>
      </w:r>
      <w:proofErr w:type="spellEnd"/>
      <w:r w:rsidRPr="000C1F16">
        <w:rPr>
          <w:rFonts w:ascii="Arial" w:hAnsi="Arial" w:cs="Arial"/>
          <w:color w:val="000000" w:themeColor="text1"/>
          <w:sz w:val="22"/>
          <w:szCs w:val="22"/>
        </w:rPr>
        <w:t xml:space="preserve"> et al, 2013). </w:t>
      </w:r>
      <w:r w:rsidR="00A848AA" w:rsidRPr="000C1F16">
        <w:rPr>
          <w:rFonts w:ascii="Arial" w:hAnsi="Arial" w:cs="Arial"/>
          <w:color w:val="000000" w:themeColor="text1"/>
          <w:sz w:val="22"/>
          <w:szCs w:val="22"/>
        </w:rPr>
        <w:t>Black et al</w:t>
      </w:r>
      <w:r w:rsidR="007968C7" w:rsidRPr="000C1F16">
        <w:rPr>
          <w:rFonts w:ascii="Arial" w:hAnsi="Arial" w:cs="Arial"/>
          <w:color w:val="000000" w:themeColor="text1"/>
          <w:sz w:val="22"/>
          <w:szCs w:val="22"/>
        </w:rPr>
        <w:t xml:space="preserve"> 2003</w:t>
      </w:r>
      <w:r w:rsidR="00A848AA" w:rsidRPr="000C1F16">
        <w:rPr>
          <w:rFonts w:ascii="Arial" w:hAnsi="Arial" w:cs="Arial"/>
          <w:color w:val="000000" w:themeColor="text1"/>
          <w:sz w:val="22"/>
          <w:szCs w:val="22"/>
        </w:rPr>
        <w:t xml:space="preserve">, suggests that it is not the purpose of the question to establish a right or wrong answer but to establish group discussion and theories around a certain topic, by creating this kind of environment learners are more likely </w:t>
      </w:r>
      <w:r w:rsidRPr="000C1F16">
        <w:rPr>
          <w:rFonts w:ascii="Arial" w:hAnsi="Arial" w:cs="Arial"/>
          <w:color w:val="000000" w:themeColor="text1"/>
          <w:sz w:val="22"/>
          <w:szCs w:val="22"/>
        </w:rPr>
        <w:t>to engage with activities and ask questions in return</w:t>
      </w:r>
      <w:r w:rsidR="00A848AA" w:rsidRPr="000C1F16">
        <w:rPr>
          <w:rFonts w:ascii="Arial" w:hAnsi="Arial" w:cs="Arial"/>
          <w:color w:val="000000" w:themeColor="text1"/>
          <w:sz w:val="22"/>
          <w:szCs w:val="22"/>
        </w:rPr>
        <w:t xml:space="preserve"> without fear of presenting a “wrong answer” (</w:t>
      </w:r>
      <w:proofErr w:type="spellStart"/>
      <w:r w:rsidR="00A848AA" w:rsidRPr="000C1F16">
        <w:rPr>
          <w:rFonts w:ascii="Arial" w:hAnsi="Arial" w:cs="Arial"/>
          <w:color w:val="000000" w:themeColor="text1"/>
          <w:sz w:val="22"/>
          <w:szCs w:val="22"/>
        </w:rPr>
        <w:t>Almedia</w:t>
      </w:r>
      <w:proofErr w:type="spellEnd"/>
      <w:r w:rsidR="00A848AA" w:rsidRPr="000C1F16">
        <w:rPr>
          <w:rFonts w:ascii="Arial" w:hAnsi="Arial" w:cs="Arial"/>
          <w:color w:val="000000" w:themeColor="text1"/>
          <w:sz w:val="22"/>
          <w:szCs w:val="22"/>
        </w:rPr>
        <w:t>, 2012)</w:t>
      </w:r>
      <w:r w:rsidRPr="000C1F16">
        <w:rPr>
          <w:rFonts w:ascii="Arial" w:hAnsi="Arial" w:cs="Arial"/>
          <w:color w:val="000000" w:themeColor="text1"/>
          <w:sz w:val="22"/>
          <w:szCs w:val="22"/>
        </w:rPr>
        <w:t xml:space="preserve">; this is outlined as important path to learning and by encouraging learners to both ask and answer questions encourages learners to encompass Donaldson’s four purposes of learning (Donaldson, 2015).  </w:t>
      </w:r>
    </w:p>
    <w:p w14:paraId="5CF76C0A" w14:textId="1AF8B000" w:rsidR="00A848AA" w:rsidRPr="000C1F16" w:rsidRDefault="00A848AA" w:rsidP="000C1F16">
      <w:pPr>
        <w:spacing w:line="360" w:lineRule="auto"/>
        <w:rPr>
          <w:rFonts w:ascii="Arial" w:hAnsi="Arial" w:cs="Arial"/>
          <w:color w:val="000000" w:themeColor="text1"/>
          <w:sz w:val="22"/>
          <w:szCs w:val="22"/>
        </w:rPr>
      </w:pPr>
    </w:p>
    <w:p w14:paraId="43151FDD" w14:textId="339B8860" w:rsidR="00F42383" w:rsidRPr="000C1F16" w:rsidRDefault="00A848AA"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When in a safe environment a random selection approach to questioning can be extremely effective in engaging learners as learners are more likely to respect their peers and listen to </w:t>
      </w:r>
      <w:r w:rsidRPr="000C1F16">
        <w:rPr>
          <w:rFonts w:ascii="Arial" w:hAnsi="Arial" w:cs="Arial"/>
          <w:color w:val="000000" w:themeColor="text1"/>
          <w:sz w:val="22"/>
          <w:szCs w:val="22"/>
        </w:rPr>
        <w:lastRenderedPageBreak/>
        <w:t>what they have to say (</w:t>
      </w:r>
      <w:proofErr w:type="spellStart"/>
      <w:r w:rsidRPr="000C1F16">
        <w:rPr>
          <w:rFonts w:ascii="Arial" w:hAnsi="Arial" w:cs="Arial"/>
          <w:color w:val="000000" w:themeColor="text1"/>
          <w:sz w:val="22"/>
          <w:szCs w:val="22"/>
        </w:rPr>
        <w:t>Spendlove</w:t>
      </w:r>
      <w:proofErr w:type="spellEnd"/>
      <w:r w:rsidRPr="000C1F16">
        <w:rPr>
          <w:rFonts w:ascii="Arial" w:hAnsi="Arial" w:cs="Arial"/>
          <w:color w:val="000000" w:themeColor="text1"/>
          <w:sz w:val="22"/>
          <w:szCs w:val="22"/>
        </w:rPr>
        <w:t>, 2015)</w:t>
      </w:r>
      <w:r w:rsidR="007968C7" w:rsidRPr="000C1F16">
        <w:rPr>
          <w:rFonts w:ascii="Arial" w:hAnsi="Arial" w:cs="Arial"/>
          <w:color w:val="000000" w:themeColor="text1"/>
          <w:sz w:val="22"/>
          <w:szCs w:val="22"/>
        </w:rPr>
        <w:t xml:space="preserve">. Learners are also more likely to be listening to the teacher and engaged in tasks as learners recognise that a teacher uses a random selection approach and does not want to be embarrassed by not hearing the question (Black et al 2003). Furthermore, if learners are accustomed to a random selection approach </w:t>
      </w:r>
      <w:r w:rsidR="0022195C" w:rsidRPr="000C1F16">
        <w:rPr>
          <w:rFonts w:ascii="Arial" w:hAnsi="Arial" w:cs="Arial"/>
          <w:color w:val="000000" w:themeColor="text1"/>
          <w:sz w:val="22"/>
          <w:szCs w:val="22"/>
        </w:rPr>
        <w:t xml:space="preserve">using random name generators or lolly pop sticks </w:t>
      </w:r>
      <w:r w:rsidR="007968C7" w:rsidRPr="000C1F16">
        <w:rPr>
          <w:rFonts w:ascii="Arial" w:hAnsi="Arial" w:cs="Arial"/>
          <w:color w:val="000000" w:themeColor="text1"/>
          <w:sz w:val="22"/>
          <w:szCs w:val="22"/>
        </w:rPr>
        <w:t>within the classroom</w:t>
      </w:r>
      <w:r w:rsidR="0022195C" w:rsidRPr="000C1F16">
        <w:rPr>
          <w:rFonts w:ascii="Arial" w:hAnsi="Arial" w:cs="Arial"/>
          <w:color w:val="000000" w:themeColor="text1"/>
          <w:sz w:val="22"/>
          <w:szCs w:val="22"/>
        </w:rPr>
        <w:t xml:space="preserve"> learners will not be fearful of being selected to answer questions </w:t>
      </w:r>
      <w:r w:rsidR="00734FB5" w:rsidRPr="000C1F16">
        <w:rPr>
          <w:rFonts w:ascii="Arial" w:hAnsi="Arial" w:cs="Arial"/>
          <w:color w:val="000000" w:themeColor="text1"/>
          <w:sz w:val="22"/>
          <w:szCs w:val="22"/>
        </w:rPr>
        <w:t xml:space="preserve">(Dr Zoo, 2012). </w:t>
      </w:r>
    </w:p>
    <w:p w14:paraId="4DD73D19" w14:textId="554FB46F" w:rsidR="0022195C" w:rsidRPr="000C1F16" w:rsidRDefault="0022195C" w:rsidP="000C1F16">
      <w:pPr>
        <w:spacing w:line="360" w:lineRule="auto"/>
        <w:rPr>
          <w:rFonts w:ascii="Arial" w:hAnsi="Arial" w:cs="Arial"/>
          <w:color w:val="000000" w:themeColor="text1"/>
          <w:sz w:val="22"/>
          <w:szCs w:val="22"/>
        </w:rPr>
      </w:pPr>
    </w:p>
    <w:p w14:paraId="3D069075" w14:textId="58D91706" w:rsidR="0022195C" w:rsidRPr="000C1F16" w:rsidRDefault="0022195C"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However, with the number of young people suffering from variety of different mental health conditions including anxiety and depression a random selection approach to questioning may not be the best </w:t>
      </w:r>
      <w:r w:rsidR="001A5EF3" w:rsidRPr="000C1F16">
        <w:rPr>
          <w:rFonts w:ascii="Arial" w:hAnsi="Arial" w:cs="Arial"/>
          <w:color w:val="000000" w:themeColor="text1"/>
          <w:sz w:val="22"/>
          <w:szCs w:val="22"/>
        </w:rPr>
        <w:t>method of questioning</w:t>
      </w:r>
      <w:r w:rsidR="00E35701" w:rsidRPr="000C1F16">
        <w:rPr>
          <w:rFonts w:ascii="Arial" w:hAnsi="Arial" w:cs="Arial"/>
          <w:b/>
          <w:bCs/>
          <w:color w:val="000000" w:themeColor="text1"/>
          <w:sz w:val="22"/>
          <w:szCs w:val="22"/>
        </w:rPr>
        <w:t xml:space="preserve"> </w:t>
      </w:r>
      <w:r w:rsidR="00E35701" w:rsidRPr="000C1F16">
        <w:rPr>
          <w:rFonts w:ascii="Arial" w:hAnsi="Arial" w:cs="Arial"/>
          <w:color w:val="000000" w:themeColor="text1"/>
          <w:sz w:val="22"/>
          <w:szCs w:val="22"/>
        </w:rPr>
        <w:t>(</w:t>
      </w:r>
      <w:proofErr w:type="spellStart"/>
      <w:r w:rsidR="00E35701" w:rsidRPr="000C1F16">
        <w:rPr>
          <w:rFonts w:ascii="Arial" w:hAnsi="Arial" w:cs="Arial"/>
          <w:color w:val="000000" w:themeColor="text1"/>
          <w:sz w:val="22"/>
          <w:szCs w:val="22"/>
        </w:rPr>
        <w:t>Pells</w:t>
      </w:r>
      <w:proofErr w:type="spellEnd"/>
      <w:r w:rsidR="00E35701" w:rsidRPr="000C1F16">
        <w:rPr>
          <w:rFonts w:ascii="Arial" w:hAnsi="Arial" w:cs="Arial"/>
          <w:color w:val="000000" w:themeColor="text1"/>
          <w:sz w:val="22"/>
          <w:szCs w:val="22"/>
        </w:rPr>
        <w:t>, 2016)</w:t>
      </w:r>
      <w:r w:rsidRPr="000C1F16">
        <w:rPr>
          <w:rFonts w:ascii="Arial" w:hAnsi="Arial" w:cs="Arial"/>
          <w:b/>
          <w:bCs/>
          <w:color w:val="000000" w:themeColor="text1"/>
          <w:sz w:val="22"/>
          <w:szCs w:val="22"/>
        </w:rPr>
        <w:t xml:space="preserve">. </w:t>
      </w:r>
      <w:r w:rsidRPr="000C1F16">
        <w:rPr>
          <w:rFonts w:ascii="Arial" w:hAnsi="Arial" w:cs="Arial"/>
          <w:color w:val="000000" w:themeColor="text1"/>
          <w:sz w:val="22"/>
          <w:szCs w:val="22"/>
        </w:rPr>
        <w:t xml:space="preserve">This was apparent in research carried out by </w:t>
      </w:r>
      <w:proofErr w:type="spellStart"/>
      <w:r w:rsidRPr="000C1F16">
        <w:rPr>
          <w:rFonts w:ascii="Arial" w:hAnsi="Arial" w:cs="Arial"/>
          <w:color w:val="000000" w:themeColor="text1"/>
          <w:sz w:val="22"/>
          <w:szCs w:val="22"/>
        </w:rPr>
        <w:t>Dallimore</w:t>
      </w:r>
      <w:proofErr w:type="spellEnd"/>
      <w:r w:rsidRPr="000C1F16">
        <w:rPr>
          <w:rFonts w:ascii="Arial" w:hAnsi="Arial" w:cs="Arial"/>
          <w:color w:val="000000" w:themeColor="text1"/>
          <w:sz w:val="22"/>
          <w:szCs w:val="22"/>
        </w:rPr>
        <w:t xml:space="preserve"> et al, 2013 when researchers did not want to make learners “uncomfortable” by choosing pupils at random</w:t>
      </w:r>
      <w:r w:rsidR="001A5EF3" w:rsidRPr="000C1F16">
        <w:rPr>
          <w:rFonts w:ascii="Arial" w:hAnsi="Arial" w:cs="Arial"/>
          <w:color w:val="000000" w:themeColor="text1"/>
          <w:sz w:val="22"/>
          <w:szCs w:val="22"/>
        </w:rPr>
        <w:t xml:space="preserve"> due to fears of upsetting them</w:t>
      </w:r>
      <w:r w:rsidRPr="000C1F16">
        <w:rPr>
          <w:rFonts w:ascii="Arial" w:hAnsi="Arial" w:cs="Arial"/>
          <w:color w:val="000000" w:themeColor="text1"/>
          <w:sz w:val="22"/>
          <w:szCs w:val="22"/>
        </w:rPr>
        <w:t>. Willi</w:t>
      </w:r>
      <w:r w:rsidR="001A5EF3" w:rsidRPr="000C1F16">
        <w:rPr>
          <w:rFonts w:ascii="Arial" w:hAnsi="Arial" w:cs="Arial"/>
          <w:color w:val="000000" w:themeColor="text1"/>
          <w:sz w:val="22"/>
          <w:szCs w:val="22"/>
        </w:rPr>
        <w:t>ams during The Classroom Experiment (Dr Zoo, 2012)</w:t>
      </w:r>
      <w:r w:rsidRPr="000C1F16">
        <w:rPr>
          <w:rFonts w:ascii="Arial" w:hAnsi="Arial" w:cs="Arial"/>
          <w:color w:val="000000" w:themeColor="text1"/>
          <w:sz w:val="22"/>
          <w:szCs w:val="22"/>
        </w:rPr>
        <w:t xml:space="preserve"> also found that using a random selection approach in the classroom was not enhancing for learners who often new the answers</w:t>
      </w:r>
      <w:r w:rsidR="001A5EF3" w:rsidRPr="000C1F16">
        <w:rPr>
          <w:rFonts w:ascii="Arial" w:hAnsi="Arial" w:cs="Arial"/>
          <w:color w:val="000000" w:themeColor="text1"/>
          <w:sz w:val="22"/>
          <w:szCs w:val="22"/>
        </w:rPr>
        <w:t xml:space="preserve">; </w:t>
      </w:r>
      <w:r w:rsidRPr="000C1F16">
        <w:rPr>
          <w:rFonts w:ascii="Arial" w:hAnsi="Arial" w:cs="Arial"/>
          <w:color w:val="000000" w:themeColor="text1"/>
          <w:sz w:val="22"/>
          <w:szCs w:val="22"/>
        </w:rPr>
        <w:t xml:space="preserve">during this experiment, these learners became frustrated and started shouting out answers when not selected; this then caused for a disruptive environment </w:t>
      </w:r>
      <w:r w:rsidR="001A5EF3" w:rsidRPr="000C1F16">
        <w:rPr>
          <w:rFonts w:ascii="Arial" w:hAnsi="Arial" w:cs="Arial"/>
          <w:color w:val="000000" w:themeColor="text1"/>
          <w:sz w:val="22"/>
          <w:szCs w:val="22"/>
        </w:rPr>
        <w:t>and</w:t>
      </w:r>
      <w:r w:rsidRPr="000C1F16">
        <w:rPr>
          <w:rFonts w:ascii="Arial" w:hAnsi="Arial" w:cs="Arial"/>
          <w:color w:val="000000" w:themeColor="text1"/>
          <w:sz w:val="22"/>
          <w:szCs w:val="22"/>
        </w:rPr>
        <w:t xml:space="preserve"> learning was not utilised (Dr Zoo, 2012).  However, this research highlighted that engagement from learners who did not usually raise hands increased within the classroom and these learners in turn became more confident a</w:t>
      </w:r>
      <w:r w:rsidR="00275D85" w:rsidRPr="000C1F16">
        <w:rPr>
          <w:rFonts w:ascii="Arial" w:hAnsi="Arial" w:cs="Arial"/>
          <w:color w:val="000000" w:themeColor="text1"/>
          <w:sz w:val="22"/>
          <w:szCs w:val="22"/>
        </w:rPr>
        <w:t xml:space="preserve">s pupil-teacher engagement and praise was more apparent. </w:t>
      </w:r>
    </w:p>
    <w:p w14:paraId="34487347" w14:textId="5A7B393E" w:rsidR="007968C7" w:rsidRPr="000C1F16" w:rsidRDefault="007968C7" w:rsidP="000C1F16">
      <w:pPr>
        <w:spacing w:line="360" w:lineRule="auto"/>
        <w:rPr>
          <w:rFonts w:ascii="Arial" w:hAnsi="Arial" w:cs="Arial"/>
          <w:color w:val="FF0000"/>
          <w:sz w:val="22"/>
          <w:szCs w:val="22"/>
        </w:rPr>
      </w:pPr>
    </w:p>
    <w:p w14:paraId="444FE02E" w14:textId="1FD7E9F0" w:rsidR="007968C7" w:rsidRPr="000C1F16" w:rsidRDefault="00275D85" w:rsidP="000C1F16">
      <w:pPr>
        <w:spacing w:line="360" w:lineRule="auto"/>
        <w:rPr>
          <w:rFonts w:ascii="Arial" w:hAnsi="Arial" w:cs="Arial"/>
          <w:b/>
          <w:bCs/>
          <w:color w:val="000000" w:themeColor="text1"/>
          <w:sz w:val="22"/>
          <w:szCs w:val="22"/>
        </w:rPr>
      </w:pPr>
      <w:r w:rsidRPr="000C1F16">
        <w:rPr>
          <w:rFonts w:ascii="Arial" w:hAnsi="Arial" w:cs="Arial"/>
          <w:color w:val="000000" w:themeColor="text1"/>
          <w:sz w:val="22"/>
          <w:szCs w:val="22"/>
        </w:rPr>
        <w:t>Highlighted within the literature was that learner engagement within the classroom varied depending on how comfortable learners felt. In classrooms where were learners felt comfortable with peers and teachers, learners were more likely to engage during hands up questioning technique, random selection or discussion</w:t>
      </w:r>
      <w:r w:rsidR="001A5EF3" w:rsidRPr="000C1F16">
        <w:rPr>
          <w:rFonts w:ascii="Arial" w:hAnsi="Arial" w:cs="Arial"/>
          <w:color w:val="000000" w:themeColor="text1"/>
          <w:sz w:val="22"/>
          <w:szCs w:val="22"/>
        </w:rPr>
        <w:t xml:space="preserve"> activity</w:t>
      </w:r>
      <w:r w:rsidRPr="000C1F16">
        <w:rPr>
          <w:rFonts w:ascii="Arial" w:hAnsi="Arial" w:cs="Arial"/>
          <w:color w:val="000000" w:themeColor="text1"/>
          <w:sz w:val="22"/>
          <w:szCs w:val="22"/>
        </w:rPr>
        <w:t xml:space="preserve"> </w:t>
      </w:r>
      <w:r w:rsidR="00734FB5" w:rsidRPr="000C1F16">
        <w:rPr>
          <w:rFonts w:ascii="Arial" w:hAnsi="Arial" w:cs="Arial"/>
          <w:color w:val="000000" w:themeColor="text1"/>
          <w:sz w:val="22"/>
          <w:szCs w:val="22"/>
        </w:rPr>
        <w:t>(Smart and Marshall, 2013).</w:t>
      </w:r>
      <w:r w:rsidR="00197147" w:rsidRPr="000C1F16">
        <w:rPr>
          <w:rFonts w:ascii="Arial" w:hAnsi="Arial" w:cs="Arial"/>
          <w:b/>
          <w:bCs/>
          <w:color w:val="000000" w:themeColor="text1"/>
          <w:sz w:val="22"/>
          <w:szCs w:val="22"/>
        </w:rPr>
        <w:t xml:space="preserve"> </w:t>
      </w:r>
      <w:r w:rsidR="00197147" w:rsidRPr="000C1F16">
        <w:rPr>
          <w:rFonts w:ascii="Arial" w:hAnsi="Arial" w:cs="Arial"/>
          <w:color w:val="000000" w:themeColor="text1"/>
          <w:sz w:val="22"/>
          <w:szCs w:val="22"/>
        </w:rPr>
        <w:t>Further research indicates that having an appropriate wait time following questioning allowed for more learners to be engaged with questioning</w:t>
      </w:r>
      <w:r w:rsidR="00734FB5" w:rsidRPr="000C1F16">
        <w:rPr>
          <w:rFonts w:ascii="Arial" w:hAnsi="Arial" w:cs="Arial"/>
          <w:color w:val="000000" w:themeColor="text1"/>
          <w:sz w:val="22"/>
          <w:szCs w:val="22"/>
        </w:rPr>
        <w:t xml:space="preserve"> (Rowe 1986., </w:t>
      </w:r>
      <w:r w:rsidR="00734FB5" w:rsidRPr="000C1F16">
        <w:rPr>
          <w:rFonts w:ascii="Arial" w:eastAsia="Times New Roman" w:hAnsi="Arial" w:cs="Arial"/>
          <w:color w:val="222222"/>
          <w:sz w:val="22"/>
          <w:szCs w:val="22"/>
          <w:shd w:val="clear" w:color="auto" w:fill="FFFFFF"/>
          <w:lang w:eastAsia="en-GB"/>
        </w:rPr>
        <w:t>Almeida</w:t>
      </w:r>
      <w:r w:rsidR="00734FB5" w:rsidRPr="000C1F16">
        <w:rPr>
          <w:rFonts w:ascii="Arial" w:eastAsia="Times New Roman" w:hAnsi="Arial" w:cs="Arial"/>
          <w:color w:val="222222"/>
          <w:sz w:val="22"/>
          <w:szCs w:val="22"/>
          <w:shd w:val="clear" w:color="auto" w:fill="FFFFFF"/>
          <w:lang w:eastAsia="en-GB"/>
        </w:rPr>
        <w:t xml:space="preserve"> </w:t>
      </w:r>
      <w:r w:rsidR="00734FB5" w:rsidRPr="000C1F16">
        <w:rPr>
          <w:rFonts w:ascii="Arial" w:eastAsia="Times New Roman" w:hAnsi="Arial" w:cs="Arial"/>
          <w:color w:val="222222"/>
          <w:sz w:val="22"/>
          <w:szCs w:val="22"/>
          <w:shd w:val="clear" w:color="auto" w:fill="FFFFFF"/>
          <w:lang w:eastAsia="en-GB"/>
        </w:rPr>
        <w:t>2012</w:t>
      </w:r>
      <w:r w:rsidR="00734FB5" w:rsidRPr="000C1F16">
        <w:rPr>
          <w:rFonts w:ascii="Arial" w:eastAsia="Times New Roman" w:hAnsi="Arial" w:cs="Arial"/>
          <w:color w:val="222222"/>
          <w:sz w:val="22"/>
          <w:szCs w:val="22"/>
          <w:shd w:val="clear" w:color="auto" w:fill="FFFFFF"/>
          <w:lang w:eastAsia="en-GB"/>
        </w:rPr>
        <w:t>., Pope, 2014</w:t>
      </w:r>
      <w:r w:rsidR="00734FB5" w:rsidRPr="000C1F16">
        <w:rPr>
          <w:rFonts w:ascii="Arial" w:eastAsia="Times New Roman" w:hAnsi="Arial" w:cs="Arial"/>
          <w:color w:val="222222"/>
          <w:sz w:val="22"/>
          <w:szCs w:val="22"/>
          <w:shd w:val="clear" w:color="auto" w:fill="FFFFFF"/>
          <w:lang w:eastAsia="en-GB"/>
        </w:rPr>
        <w:t>)</w:t>
      </w:r>
      <w:r w:rsidR="00197147" w:rsidRPr="000C1F16">
        <w:rPr>
          <w:rFonts w:ascii="Arial" w:hAnsi="Arial" w:cs="Arial"/>
          <w:b/>
          <w:bCs/>
          <w:color w:val="000000" w:themeColor="text1"/>
          <w:sz w:val="22"/>
          <w:szCs w:val="22"/>
        </w:rPr>
        <w:t xml:space="preserve">. </w:t>
      </w:r>
      <w:r w:rsidR="00197147" w:rsidRPr="000C1F16">
        <w:rPr>
          <w:rFonts w:ascii="Arial" w:hAnsi="Arial" w:cs="Arial"/>
          <w:color w:val="000000" w:themeColor="text1"/>
          <w:sz w:val="22"/>
          <w:szCs w:val="22"/>
        </w:rPr>
        <w:t xml:space="preserve">Black et al, 2004 stated that </w:t>
      </w:r>
      <w:r w:rsidR="00584DA1" w:rsidRPr="000C1F16">
        <w:rPr>
          <w:rFonts w:ascii="Arial" w:hAnsi="Arial" w:cs="Arial"/>
          <w:color w:val="000000" w:themeColor="text1"/>
          <w:sz w:val="22"/>
          <w:szCs w:val="22"/>
        </w:rPr>
        <w:t>creating</w:t>
      </w:r>
      <w:r w:rsidR="00197147" w:rsidRPr="000C1F16">
        <w:rPr>
          <w:rFonts w:ascii="Arial" w:hAnsi="Arial" w:cs="Arial"/>
          <w:color w:val="000000" w:themeColor="text1"/>
          <w:sz w:val="22"/>
          <w:szCs w:val="22"/>
        </w:rPr>
        <w:t xml:space="preserve"> </w:t>
      </w:r>
      <w:r w:rsidR="00584DA1" w:rsidRPr="000C1F16">
        <w:rPr>
          <w:rFonts w:ascii="Arial" w:hAnsi="Arial" w:cs="Arial"/>
          <w:color w:val="000000" w:themeColor="text1"/>
          <w:sz w:val="22"/>
          <w:szCs w:val="22"/>
        </w:rPr>
        <w:t xml:space="preserve">longer </w:t>
      </w:r>
      <w:r w:rsidR="00197147" w:rsidRPr="000C1F16">
        <w:rPr>
          <w:rFonts w:ascii="Arial" w:hAnsi="Arial" w:cs="Arial"/>
          <w:color w:val="000000" w:themeColor="text1"/>
          <w:sz w:val="22"/>
          <w:szCs w:val="22"/>
        </w:rPr>
        <w:t>wait time</w:t>
      </w:r>
      <w:r w:rsidR="00584DA1" w:rsidRPr="000C1F16">
        <w:rPr>
          <w:rFonts w:ascii="Arial" w:hAnsi="Arial" w:cs="Arial"/>
          <w:color w:val="000000" w:themeColor="text1"/>
          <w:sz w:val="22"/>
          <w:szCs w:val="22"/>
        </w:rPr>
        <w:t>s following questions</w:t>
      </w:r>
      <w:r w:rsidR="00197147" w:rsidRPr="000C1F16">
        <w:rPr>
          <w:rFonts w:ascii="Arial" w:hAnsi="Arial" w:cs="Arial"/>
          <w:color w:val="000000" w:themeColor="text1"/>
          <w:sz w:val="22"/>
          <w:szCs w:val="22"/>
        </w:rPr>
        <w:t xml:space="preserve"> allowed learners time to think about answers </w:t>
      </w:r>
      <w:r w:rsidR="00584DA1" w:rsidRPr="000C1F16">
        <w:rPr>
          <w:rFonts w:ascii="Arial" w:hAnsi="Arial" w:cs="Arial"/>
          <w:color w:val="000000" w:themeColor="text1"/>
          <w:sz w:val="22"/>
          <w:szCs w:val="22"/>
        </w:rPr>
        <w:t xml:space="preserve">which in result would allow for lengthy replies. Allowing for wait time and informing learners that answers will not be accepted until an appropriate wait time is given creates an environment in which all learners have time to think about and comprehend the question posed by the teacher </w:t>
      </w:r>
      <w:r w:rsidR="00C97149" w:rsidRPr="000C1F16">
        <w:rPr>
          <w:rFonts w:ascii="Arial" w:hAnsi="Arial" w:cs="Arial"/>
          <w:color w:val="000000" w:themeColor="text1"/>
          <w:sz w:val="22"/>
          <w:szCs w:val="22"/>
        </w:rPr>
        <w:t>(</w:t>
      </w:r>
      <w:proofErr w:type="spellStart"/>
      <w:r w:rsidR="00C97149" w:rsidRPr="000C1F16">
        <w:rPr>
          <w:rFonts w:ascii="Arial" w:hAnsi="Arial" w:cs="Arial"/>
          <w:color w:val="000000" w:themeColor="text1"/>
          <w:sz w:val="22"/>
          <w:szCs w:val="22"/>
        </w:rPr>
        <w:t>Caraman</w:t>
      </w:r>
      <w:proofErr w:type="spellEnd"/>
      <w:r w:rsidR="00C97149" w:rsidRPr="000C1F16">
        <w:rPr>
          <w:rFonts w:ascii="Arial" w:hAnsi="Arial" w:cs="Arial"/>
          <w:color w:val="000000" w:themeColor="text1"/>
          <w:sz w:val="22"/>
          <w:szCs w:val="22"/>
        </w:rPr>
        <w:t xml:space="preserve"> and Davis, 2005)</w:t>
      </w:r>
      <w:r w:rsidR="001A5EF3" w:rsidRPr="000C1F16">
        <w:rPr>
          <w:rFonts w:ascii="Arial" w:hAnsi="Arial" w:cs="Arial"/>
          <w:color w:val="000000" w:themeColor="text1"/>
          <w:sz w:val="22"/>
          <w:szCs w:val="22"/>
        </w:rPr>
        <w:t xml:space="preserve">, arguing that through these means learners will be more engaged. </w:t>
      </w:r>
    </w:p>
    <w:p w14:paraId="4FFFBD58" w14:textId="7B499710" w:rsidR="00584DA1" w:rsidRPr="000C1F16" w:rsidRDefault="00584DA1" w:rsidP="000C1F16">
      <w:pPr>
        <w:spacing w:line="360" w:lineRule="auto"/>
        <w:rPr>
          <w:rFonts w:ascii="Arial" w:hAnsi="Arial" w:cs="Arial"/>
          <w:b/>
          <w:bCs/>
          <w:color w:val="000000" w:themeColor="text1"/>
          <w:sz w:val="22"/>
          <w:szCs w:val="22"/>
        </w:rPr>
      </w:pPr>
    </w:p>
    <w:p w14:paraId="0F9A8B10" w14:textId="2A2FF3B0" w:rsidR="007968C7" w:rsidRPr="000C1F16" w:rsidRDefault="00584DA1"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This literature has highlighted the importance of questioning within a learning environment and highlighted factors which can influence learner engagement following questioning within a classroom. This literature allowed the researchers to become aware of any issues, </w:t>
      </w:r>
      <w:r w:rsidRPr="000C1F16">
        <w:rPr>
          <w:rFonts w:ascii="Arial" w:hAnsi="Arial" w:cs="Arial"/>
          <w:color w:val="000000" w:themeColor="text1"/>
          <w:sz w:val="22"/>
          <w:szCs w:val="22"/>
        </w:rPr>
        <w:lastRenderedPageBreak/>
        <w:t>challenges or matter which may present itself whilst conducting the research</w:t>
      </w:r>
      <w:r w:rsidR="001A5EF3" w:rsidRPr="000C1F16">
        <w:rPr>
          <w:rFonts w:ascii="Arial" w:hAnsi="Arial" w:cs="Arial"/>
          <w:color w:val="000000" w:themeColor="text1"/>
          <w:sz w:val="22"/>
          <w:szCs w:val="22"/>
        </w:rPr>
        <w:t xml:space="preserve"> and further measures needed to be taken into consideration when evaluating the data</w:t>
      </w:r>
      <w:r w:rsidRPr="000C1F16">
        <w:rPr>
          <w:rFonts w:ascii="Arial" w:hAnsi="Arial" w:cs="Arial"/>
          <w:color w:val="000000" w:themeColor="text1"/>
          <w:sz w:val="22"/>
          <w:szCs w:val="22"/>
        </w:rPr>
        <w:t xml:space="preserve">. </w:t>
      </w:r>
    </w:p>
    <w:p w14:paraId="3DCF8312" w14:textId="77777777" w:rsidR="007968C7" w:rsidRPr="000C1F16" w:rsidRDefault="007968C7" w:rsidP="000C1F16">
      <w:pPr>
        <w:spacing w:line="360" w:lineRule="auto"/>
        <w:rPr>
          <w:rFonts w:ascii="Arial" w:hAnsi="Arial" w:cs="Arial"/>
          <w:i/>
          <w:iCs/>
          <w:color w:val="000000" w:themeColor="text1"/>
          <w:sz w:val="22"/>
          <w:szCs w:val="22"/>
        </w:rPr>
      </w:pPr>
    </w:p>
    <w:p w14:paraId="0CF62327" w14:textId="05841F20" w:rsidR="00592190" w:rsidRPr="000C1F16" w:rsidRDefault="00592190" w:rsidP="000C1F16">
      <w:pPr>
        <w:spacing w:line="360" w:lineRule="auto"/>
        <w:rPr>
          <w:rFonts w:ascii="Arial" w:hAnsi="Arial" w:cs="Arial"/>
          <w:color w:val="000000" w:themeColor="text1"/>
          <w:sz w:val="22"/>
          <w:szCs w:val="22"/>
          <w:u w:val="single"/>
        </w:rPr>
      </w:pPr>
      <w:r w:rsidRPr="000C1F16">
        <w:rPr>
          <w:rFonts w:ascii="Arial" w:hAnsi="Arial" w:cs="Arial"/>
          <w:color w:val="000000" w:themeColor="text1"/>
          <w:sz w:val="22"/>
          <w:szCs w:val="22"/>
          <w:u w:val="single"/>
        </w:rPr>
        <w:t xml:space="preserve">Lesson Study Design </w:t>
      </w:r>
    </w:p>
    <w:p w14:paraId="77E90708" w14:textId="0CBAE5C0" w:rsidR="00810099" w:rsidRPr="000C1F16" w:rsidRDefault="00810099" w:rsidP="000C1F16">
      <w:pPr>
        <w:spacing w:line="360" w:lineRule="auto"/>
        <w:rPr>
          <w:rFonts w:ascii="Arial" w:hAnsi="Arial" w:cs="Arial"/>
          <w:color w:val="000000" w:themeColor="text1"/>
          <w:sz w:val="22"/>
          <w:szCs w:val="22"/>
          <w:u w:val="single"/>
        </w:rPr>
      </w:pPr>
    </w:p>
    <w:p w14:paraId="3A195665" w14:textId="3ED9DA6E" w:rsidR="00DD1CC4" w:rsidRPr="000C1F16" w:rsidRDefault="00100B89"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For the purpose of this research </w:t>
      </w:r>
      <w:r w:rsidR="00241823" w:rsidRPr="000C1F16">
        <w:rPr>
          <w:rFonts w:ascii="Arial" w:hAnsi="Arial" w:cs="Arial"/>
          <w:color w:val="000000" w:themeColor="text1"/>
          <w:sz w:val="22"/>
          <w:szCs w:val="22"/>
        </w:rPr>
        <w:t>two</w:t>
      </w:r>
      <w:r w:rsidRPr="000C1F16">
        <w:rPr>
          <w:rFonts w:ascii="Arial" w:hAnsi="Arial" w:cs="Arial"/>
          <w:color w:val="000000" w:themeColor="text1"/>
          <w:sz w:val="22"/>
          <w:szCs w:val="22"/>
        </w:rPr>
        <w:t xml:space="preserve"> lesson study was conducted through action research. Lesson study refers to the method of research focusing on teaching by allowing </w:t>
      </w:r>
      <w:r w:rsidR="001A5EF3" w:rsidRPr="000C1F16">
        <w:rPr>
          <w:rFonts w:ascii="Arial" w:hAnsi="Arial" w:cs="Arial"/>
          <w:color w:val="000000" w:themeColor="text1"/>
          <w:sz w:val="22"/>
          <w:szCs w:val="22"/>
        </w:rPr>
        <w:t xml:space="preserve">others </w:t>
      </w:r>
      <w:r w:rsidRPr="000C1F16">
        <w:rPr>
          <w:rFonts w:ascii="Arial" w:hAnsi="Arial" w:cs="Arial"/>
          <w:color w:val="000000" w:themeColor="text1"/>
          <w:sz w:val="22"/>
          <w:szCs w:val="22"/>
        </w:rPr>
        <w:t>to observe, analyse and provide feedback</w:t>
      </w:r>
      <w:r w:rsidR="001A5EF3" w:rsidRPr="000C1F16">
        <w:rPr>
          <w:rFonts w:ascii="Arial" w:hAnsi="Arial" w:cs="Arial"/>
          <w:color w:val="000000" w:themeColor="text1"/>
          <w:sz w:val="22"/>
          <w:szCs w:val="22"/>
        </w:rPr>
        <w:t xml:space="preserve"> </w:t>
      </w:r>
      <w:r w:rsidRPr="000C1F16">
        <w:rPr>
          <w:rFonts w:ascii="Arial" w:hAnsi="Arial" w:cs="Arial"/>
          <w:color w:val="000000" w:themeColor="text1"/>
          <w:sz w:val="22"/>
          <w:szCs w:val="22"/>
        </w:rPr>
        <w:t>(</w:t>
      </w:r>
      <w:r w:rsidR="002474F3" w:rsidRPr="000C1F16">
        <w:rPr>
          <w:rFonts w:ascii="Arial" w:hAnsi="Arial" w:cs="Arial"/>
          <w:color w:val="000000" w:themeColor="text1"/>
          <w:sz w:val="22"/>
          <w:szCs w:val="22"/>
        </w:rPr>
        <w:t>McNiff, 2013)</w:t>
      </w:r>
      <w:r w:rsidRPr="000C1F16">
        <w:rPr>
          <w:rFonts w:ascii="Arial" w:hAnsi="Arial" w:cs="Arial"/>
          <w:color w:val="000000" w:themeColor="text1"/>
          <w:sz w:val="22"/>
          <w:szCs w:val="22"/>
        </w:rPr>
        <w:t>.</w:t>
      </w:r>
      <w:r w:rsidRPr="000C1F16">
        <w:rPr>
          <w:rFonts w:ascii="Arial" w:hAnsi="Arial" w:cs="Arial"/>
          <w:b/>
          <w:bCs/>
          <w:color w:val="000000" w:themeColor="text1"/>
          <w:sz w:val="22"/>
          <w:szCs w:val="22"/>
        </w:rPr>
        <w:t xml:space="preserve"> </w:t>
      </w:r>
      <w:r w:rsidRPr="000C1F16">
        <w:rPr>
          <w:rFonts w:ascii="Arial" w:hAnsi="Arial" w:cs="Arial"/>
          <w:color w:val="000000" w:themeColor="text1"/>
          <w:sz w:val="22"/>
          <w:szCs w:val="22"/>
        </w:rPr>
        <w:t xml:space="preserve">This is a highly recognised and effective means of improving professional teaching standards as well as researching new and old areas of teaching. The Welsh Government </w:t>
      </w:r>
      <w:r w:rsidR="00DD1CC4" w:rsidRPr="000C1F16">
        <w:rPr>
          <w:rFonts w:ascii="Arial" w:hAnsi="Arial" w:cs="Arial"/>
          <w:color w:val="000000" w:themeColor="text1"/>
          <w:sz w:val="22"/>
          <w:szCs w:val="22"/>
        </w:rPr>
        <w:t xml:space="preserve">(2012) </w:t>
      </w:r>
      <w:r w:rsidRPr="000C1F16">
        <w:rPr>
          <w:rFonts w:ascii="Arial" w:hAnsi="Arial" w:cs="Arial"/>
          <w:color w:val="000000" w:themeColor="text1"/>
          <w:sz w:val="22"/>
          <w:szCs w:val="22"/>
        </w:rPr>
        <w:t xml:space="preserve">believe that using professionals to observe within a classroom and offer feedback is an effective means of improving quality teaching and leadership which should therefore benefit </w:t>
      </w:r>
      <w:r w:rsidR="00A844C4" w:rsidRPr="000C1F16">
        <w:rPr>
          <w:rFonts w:ascii="Arial" w:hAnsi="Arial" w:cs="Arial"/>
          <w:color w:val="000000" w:themeColor="text1"/>
          <w:sz w:val="22"/>
          <w:szCs w:val="22"/>
        </w:rPr>
        <w:t xml:space="preserve">pupils </w:t>
      </w:r>
      <w:r w:rsidR="001A5EF3" w:rsidRPr="000C1F16">
        <w:rPr>
          <w:rFonts w:ascii="Arial" w:hAnsi="Arial" w:cs="Arial"/>
          <w:color w:val="000000" w:themeColor="text1"/>
          <w:sz w:val="22"/>
          <w:szCs w:val="22"/>
        </w:rPr>
        <w:t xml:space="preserve">as a whole. </w:t>
      </w:r>
    </w:p>
    <w:p w14:paraId="7E09B911" w14:textId="560DCD84" w:rsidR="00DD1CC4" w:rsidRPr="000C1F16" w:rsidRDefault="00DD1CC4" w:rsidP="000C1F16">
      <w:pPr>
        <w:spacing w:line="360" w:lineRule="auto"/>
        <w:rPr>
          <w:rFonts w:ascii="Arial" w:hAnsi="Arial" w:cs="Arial"/>
          <w:color w:val="000000" w:themeColor="text1"/>
          <w:sz w:val="22"/>
          <w:szCs w:val="22"/>
        </w:rPr>
      </w:pPr>
    </w:p>
    <w:p w14:paraId="72886A99" w14:textId="0D5920C2" w:rsidR="004216D6" w:rsidRPr="000C1F16" w:rsidRDefault="00DD1CC4"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This research aimed at improving teaching quality, development and to establish </w:t>
      </w:r>
      <w:r w:rsidR="001A5EF3" w:rsidRPr="000C1F16">
        <w:rPr>
          <w:rFonts w:ascii="Arial" w:hAnsi="Arial" w:cs="Arial"/>
          <w:color w:val="000000" w:themeColor="text1"/>
          <w:sz w:val="22"/>
          <w:szCs w:val="22"/>
        </w:rPr>
        <w:t>the</w:t>
      </w:r>
      <w:r w:rsidRPr="000C1F16">
        <w:rPr>
          <w:rFonts w:ascii="Arial" w:hAnsi="Arial" w:cs="Arial"/>
          <w:color w:val="000000" w:themeColor="text1"/>
          <w:sz w:val="22"/>
          <w:szCs w:val="22"/>
        </w:rPr>
        <w:t xml:space="preserve"> best method of selection </w:t>
      </w:r>
      <w:r w:rsidR="001A5EF3" w:rsidRPr="000C1F16">
        <w:rPr>
          <w:rFonts w:ascii="Arial" w:hAnsi="Arial" w:cs="Arial"/>
          <w:color w:val="000000" w:themeColor="text1"/>
          <w:sz w:val="22"/>
          <w:szCs w:val="22"/>
        </w:rPr>
        <w:t>whilst</w:t>
      </w:r>
      <w:r w:rsidRPr="000C1F16">
        <w:rPr>
          <w:rFonts w:ascii="Arial" w:hAnsi="Arial" w:cs="Arial"/>
          <w:color w:val="000000" w:themeColor="text1"/>
          <w:sz w:val="22"/>
          <w:szCs w:val="22"/>
        </w:rPr>
        <w:t xml:space="preserve"> questioning within a classroom</w:t>
      </w:r>
      <w:r w:rsidR="00A844C4" w:rsidRPr="000C1F16">
        <w:rPr>
          <w:rFonts w:ascii="Arial" w:hAnsi="Arial" w:cs="Arial"/>
          <w:color w:val="000000" w:themeColor="text1"/>
          <w:sz w:val="22"/>
          <w:szCs w:val="22"/>
        </w:rPr>
        <w:t xml:space="preserve">. </w:t>
      </w:r>
      <w:r w:rsidR="001A5EF3" w:rsidRPr="000C1F16">
        <w:rPr>
          <w:rFonts w:ascii="Arial" w:hAnsi="Arial" w:cs="Arial"/>
          <w:color w:val="000000" w:themeColor="text1"/>
          <w:sz w:val="22"/>
          <w:szCs w:val="22"/>
        </w:rPr>
        <w:t>Therefore,</w:t>
      </w:r>
      <w:r w:rsidRPr="000C1F16">
        <w:rPr>
          <w:rFonts w:ascii="Arial" w:hAnsi="Arial" w:cs="Arial"/>
          <w:color w:val="000000" w:themeColor="text1"/>
          <w:sz w:val="22"/>
          <w:szCs w:val="22"/>
        </w:rPr>
        <w:t xml:space="preserve"> this research can be referred to as action research (Arthur et al, 2012). Action research focuses on qualitative research and data, using opinions and descriptions through observations</w:t>
      </w:r>
      <w:r w:rsidR="00A844C4" w:rsidRPr="000C1F16">
        <w:rPr>
          <w:rFonts w:ascii="Arial" w:hAnsi="Arial" w:cs="Arial"/>
          <w:color w:val="000000" w:themeColor="text1"/>
          <w:sz w:val="22"/>
          <w:szCs w:val="22"/>
        </w:rPr>
        <w:t xml:space="preserve"> (</w:t>
      </w:r>
      <w:proofErr w:type="spellStart"/>
      <w:r w:rsidR="00A844C4" w:rsidRPr="000C1F16">
        <w:rPr>
          <w:rFonts w:ascii="Arial" w:hAnsi="Arial" w:cs="Arial"/>
          <w:color w:val="000000" w:themeColor="text1"/>
          <w:sz w:val="22"/>
          <w:szCs w:val="22"/>
        </w:rPr>
        <w:t>Litchman</w:t>
      </w:r>
      <w:proofErr w:type="spellEnd"/>
      <w:r w:rsidR="00A844C4" w:rsidRPr="000C1F16">
        <w:rPr>
          <w:rFonts w:ascii="Arial" w:hAnsi="Arial" w:cs="Arial"/>
          <w:color w:val="000000" w:themeColor="text1"/>
          <w:sz w:val="22"/>
          <w:szCs w:val="22"/>
        </w:rPr>
        <w:t>, 2013).</w:t>
      </w:r>
    </w:p>
    <w:p w14:paraId="24393ABA" w14:textId="08B99803" w:rsidR="00A844C4" w:rsidRPr="000C1F16" w:rsidRDefault="00A844C4" w:rsidP="000C1F16">
      <w:pPr>
        <w:spacing w:line="360" w:lineRule="auto"/>
        <w:rPr>
          <w:rFonts w:ascii="Arial" w:hAnsi="Arial" w:cs="Arial"/>
          <w:color w:val="000000" w:themeColor="text1"/>
          <w:sz w:val="22"/>
          <w:szCs w:val="22"/>
        </w:rPr>
      </w:pPr>
    </w:p>
    <w:p w14:paraId="4D61D493" w14:textId="13CF2BEF" w:rsidR="00A844C4" w:rsidRPr="000C1F16" w:rsidRDefault="00A844C4"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During the study, two researchers had the opportunity to lead a class by teaching and </w:t>
      </w:r>
      <w:r w:rsidR="001A5EF3" w:rsidRPr="000C1F16">
        <w:rPr>
          <w:rFonts w:ascii="Arial" w:hAnsi="Arial" w:cs="Arial"/>
          <w:color w:val="000000" w:themeColor="text1"/>
          <w:sz w:val="22"/>
          <w:szCs w:val="22"/>
        </w:rPr>
        <w:t>observing and thus two classes were used within the study</w:t>
      </w:r>
      <w:r w:rsidRPr="000C1F16">
        <w:rPr>
          <w:rFonts w:ascii="Arial" w:hAnsi="Arial" w:cs="Arial"/>
          <w:color w:val="000000" w:themeColor="text1"/>
          <w:sz w:val="22"/>
          <w:szCs w:val="22"/>
        </w:rPr>
        <w:t>. One researcher focused on using just a hands up approach to questioning</w:t>
      </w:r>
      <w:r w:rsidR="001A5EF3" w:rsidRPr="000C1F16">
        <w:rPr>
          <w:rFonts w:ascii="Arial" w:hAnsi="Arial" w:cs="Arial"/>
          <w:color w:val="000000" w:themeColor="text1"/>
          <w:sz w:val="22"/>
          <w:szCs w:val="22"/>
        </w:rPr>
        <w:t xml:space="preserve"> while</w:t>
      </w:r>
      <w:r w:rsidRPr="000C1F16">
        <w:rPr>
          <w:rFonts w:ascii="Arial" w:hAnsi="Arial" w:cs="Arial"/>
          <w:color w:val="000000" w:themeColor="text1"/>
          <w:sz w:val="22"/>
          <w:szCs w:val="22"/>
        </w:rPr>
        <w:t xml:space="preserve"> the other researcher used a random selection approach to questioning.  </w:t>
      </w:r>
    </w:p>
    <w:p w14:paraId="4DF0D0DF" w14:textId="77777777" w:rsidR="00A844C4" w:rsidRPr="000C1F16" w:rsidRDefault="00A844C4" w:rsidP="000C1F16">
      <w:pPr>
        <w:spacing w:line="360" w:lineRule="auto"/>
        <w:rPr>
          <w:rFonts w:ascii="Arial" w:hAnsi="Arial" w:cs="Arial"/>
          <w:color w:val="000000" w:themeColor="text1"/>
          <w:sz w:val="22"/>
          <w:szCs w:val="22"/>
        </w:rPr>
      </w:pPr>
    </w:p>
    <w:p w14:paraId="05D8C804" w14:textId="57CDF972" w:rsidR="00241823" w:rsidRPr="000C1F16" w:rsidRDefault="00241823"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Prior to the research taking place, six (pre-selected) learners, three from each class, were observed within a lesson and interviewed using a group interview technique. Learners were selected by the class teacher prior to the research taking place</w:t>
      </w:r>
      <w:r w:rsidR="00A844C4" w:rsidRPr="000C1F16">
        <w:rPr>
          <w:rFonts w:ascii="Arial" w:hAnsi="Arial" w:cs="Arial"/>
          <w:color w:val="000000" w:themeColor="text1"/>
          <w:sz w:val="22"/>
          <w:szCs w:val="22"/>
        </w:rPr>
        <w:t xml:space="preserve"> and </w:t>
      </w:r>
      <w:r w:rsidRPr="000C1F16">
        <w:rPr>
          <w:rFonts w:ascii="Arial" w:hAnsi="Arial" w:cs="Arial"/>
          <w:color w:val="000000" w:themeColor="text1"/>
          <w:sz w:val="22"/>
          <w:szCs w:val="22"/>
        </w:rPr>
        <w:t>were selected based on previous engagement within lessons</w:t>
      </w:r>
      <w:r w:rsidR="00A844C4" w:rsidRPr="000C1F16">
        <w:rPr>
          <w:rFonts w:ascii="Arial" w:hAnsi="Arial" w:cs="Arial"/>
          <w:color w:val="000000" w:themeColor="text1"/>
          <w:sz w:val="22"/>
          <w:szCs w:val="22"/>
        </w:rPr>
        <w:t xml:space="preserve">. These learners </w:t>
      </w:r>
      <w:r w:rsidRPr="000C1F16">
        <w:rPr>
          <w:rFonts w:ascii="Arial" w:hAnsi="Arial" w:cs="Arial"/>
          <w:color w:val="000000" w:themeColor="text1"/>
          <w:sz w:val="22"/>
          <w:szCs w:val="22"/>
        </w:rPr>
        <w:t xml:space="preserve">were selected based on the research needing a range of learners who varied in participating </w:t>
      </w:r>
      <w:r w:rsidR="00A844C4" w:rsidRPr="000C1F16">
        <w:rPr>
          <w:rFonts w:ascii="Arial" w:hAnsi="Arial" w:cs="Arial"/>
          <w:color w:val="000000" w:themeColor="text1"/>
          <w:sz w:val="22"/>
          <w:szCs w:val="22"/>
        </w:rPr>
        <w:t xml:space="preserve">and engaging </w:t>
      </w:r>
      <w:r w:rsidRPr="000C1F16">
        <w:rPr>
          <w:rFonts w:ascii="Arial" w:hAnsi="Arial" w:cs="Arial"/>
          <w:color w:val="000000" w:themeColor="text1"/>
          <w:sz w:val="22"/>
          <w:szCs w:val="22"/>
        </w:rPr>
        <w:t>within lessons, this method of obtaining samples is known a purposive sampling (Cohen et al, 2018). Due to the time restrain of the research this was the best method of gathering a sample based on the suitability of research needs</w:t>
      </w:r>
      <w:r w:rsidR="00E7223B" w:rsidRPr="000C1F16">
        <w:rPr>
          <w:rFonts w:ascii="Arial" w:hAnsi="Arial" w:cs="Arial"/>
          <w:color w:val="000000" w:themeColor="text1"/>
          <w:sz w:val="22"/>
          <w:szCs w:val="22"/>
        </w:rPr>
        <w:t xml:space="preserve"> (</w:t>
      </w:r>
      <w:r w:rsidR="002474F3" w:rsidRPr="000C1F16">
        <w:rPr>
          <w:rFonts w:ascii="Arial" w:hAnsi="Arial" w:cs="Arial"/>
          <w:color w:val="000000" w:themeColor="text1"/>
          <w:sz w:val="22"/>
          <w:szCs w:val="22"/>
        </w:rPr>
        <w:t>Punch, 2014).</w:t>
      </w:r>
      <w:r w:rsidRPr="000C1F16">
        <w:rPr>
          <w:rFonts w:ascii="Arial" w:hAnsi="Arial" w:cs="Arial"/>
          <w:color w:val="000000" w:themeColor="text1"/>
          <w:sz w:val="22"/>
          <w:szCs w:val="22"/>
        </w:rPr>
        <w:t xml:space="preserve"> </w:t>
      </w:r>
      <w:r w:rsidR="00E7223B" w:rsidRPr="000C1F16">
        <w:rPr>
          <w:rFonts w:ascii="Arial" w:hAnsi="Arial" w:cs="Arial"/>
          <w:color w:val="000000" w:themeColor="text1"/>
          <w:sz w:val="22"/>
          <w:szCs w:val="22"/>
        </w:rPr>
        <w:t>Within each class three learners were recognised as ranging in engagement within lessons and were selected based on these previous observations</w:t>
      </w:r>
      <w:r w:rsidR="00A844C4" w:rsidRPr="000C1F16">
        <w:rPr>
          <w:rFonts w:ascii="Arial" w:hAnsi="Arial" w:cs="Arial"/>
          <w:color w:val="000000" w:themeColor="text1"/>
          <w:sz w:val="22"/>
          <w:szCs w:val="22"/>
        </w:rPr>
        <w:t xml:space="preserve"> of the teacher.</w:t>
      </w:r>
    </w:p>
    <w:p w14:paraId="40A07D5C" w14:textId="1C791975" w:rsidR="00241823" w:rsidRPr="000C1F16" w:rsidRDefault="00241823" w:rsidP="000C1F16">
      <w:pPr>
        <w:spacing w:line="360" w:lineRule="auto"/>
        <w:rPr>
          <w:rFonts w:ascii="Arial" w:hAnsi="Arial" w:cs="Arial"/>
          <w:color w:val="000000" w:themeColor="text1"/>
          <w:sz w:val="22"/>
          <w:szCs w:val="22"/>
        </w:rPr>
      </w:pPr>
    </w:p>
    <w:p w14:paraId="01E6F5D5" w14:textId="77777777" w:rsidR="002474F3" w:rsidRPr="000C1F16" w:rsidRDefault="00E7223B"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Firstly, the research focused on observation of learners within a classroom. </w:t>
      </w:r>
      <w:r w:rsidR="002474F3" w:rsidRPr="000C1F16">
        <w:rPr>
          <w:rFonts w:ascii="Arial" w:hAnsi="Arial" w:cs="Arial"/>
          <w:color w:val="000000" w:themeColor="text1"/>
          <w:sz w:val="22"/>
          <w:szCs w:val="22"/>
        </w:rPr>
        <w:t>Using a data collection method of non-participant observation sheet which focused on catching engagement data of pupils, field notes of the lesson were collected (</w:t>
      </w:r>
      <w:proofErr w:type="spellStart"/>
      <w:r w:rsidR="002474F3" w:rsidRPr="000C1F16">
        <w:rPr>
          <w:rFonts w:ascii="Arial" w:hAnsi="Arial" w:cs="Arial"/>
          <w:color w:val="000000" w:themeColor="text1"/>
          <w:sz w:val="22"/>
          <w:szCs w:val="22"/>
        </w:rPr>
        <w:t>Litchman</w:t>
      </w:r>
      <w:proofErr w:type="spellEnd"/>
      <w:r w:rsidR="002474F3" w:rsidRPr="000C1F16">
        <w:rPr>
          <w:rFonts w:ascii="Arial" w:hAnsi="Arial" w:cs="Arial"/>
          <w:color w:val="000000" w:themeColor="text1"/>
          <w:sz w:val="22"/>
          <w:szCs w:val="22"/>
        </w:rPr>
        <w:t xml:space="preserve">, 2013). </w:t>
      </w:r>
    </w:p>
    <w:p w14:paraId="65FA4723" w14:textId="4D87F097" w:rsidR="002474F3" w:rsidRPr="000C1F16" w:rsidRDefault="002474F3" w:rsidP="000C1F16">
      <w:pPr>
        <w:spacing w:line="360" w:lineRule="auto"/>
        <w:rPr>
          <w:rFonts w:ascii="Arial" w:hAnsi="Arial" w:cs="Arial"/>
          <w:color w:val="000000" w:themeColor="text1"/>
          <w:sz w:val="22"/>
          <w:szCs w:val="22"/>
        </w:rPr>
      </w:pPr>
    </w:p>
    <w:p w14:paraId="09540658" w14:textId="5F0F5755" w:rsidR="002474F3" w:rsidRPr="000C1F16" w:rsidRDefault="002474F3"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For the purpose of this research, engagement of learners </w:t>
      </w:r>
      <w:r w:rsidR="00383F07" w:rsidRPr="000C1F16">
        <w:rPr>
          <w:rFonts w:ascii="Arial" w:hAnsi="Arial" w:cs="Arial"/>
          <w:color w:val="000000" w:themeColor="text1"/>
          <w:sz w:val="22"/>
          <w:szCs w:val="22"/>
        </w:rPr>
        <w:t>was</w:t>
      </w:r>
      <w:r w:rsidRPr="000C1F16">
        <w:rPr>
          <w:rFonts w:ascii="Arial" w:hAnsi="Arial" w:cs="Arial"/>
          <w:color w:val="000000" w:themeColor="text1"/>
          <w:sz w:val="22"/>
          <w:szCs w:val="22"/>
        </w:rPr>
        <w:t xml:space="preserve"> defined as: </w:t>
      </w:r>
    </w:p>
    <w:p w14:paraId="778420BA" w14:textId="77777777" w:rsidR="002474F3" w:rsidRPr="000C1F16" w:rsidRDefault="002474F3" w:rsidP="000C1F16">
      <w:pPr>
        <w:pStyle w:val="ListParagraph"/>
        <w:numPr>
          <w:ilvl w:val="0"/>
          <w:numId w:val="2"/>
        </w:num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a learner who talks, </w:t>
      </w:r>
    </w:p>
    <w:p w14:paraId="22E879B5" w14:textId="77777777" w:rsidR="002474F3" w:rsidRPr="000C1F16" w:rsidRDefault="002474F3" w:rsidP="000C1F16">
      <w:pPr>
        <w:pStyle w:val="ListParagraph"/>
        <w:numPr>
          <w:ilvl w:val="0"/>
          <w:numId w:val="2"/>
        </w:num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ask questions, </w:t>
      </w:r>
    </w:p>
    <w:p w14:paraId="4B91CB3A" w14:textId="77777777" w:rsidR="002474F3" w:rsidRPr="000C1F16" w:rsidRDefault="002474F3" w:rsidP="000C1F16">
      <w:pPr>
        <w:pStyle w:val="ListParagraph"/>
        <w:numPr>
          <w:ilvl w:val="0"/>
          <w:numId w:val="2"/>
        </w:num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answers questions and </w:t>
      </w:r>
    </w:p>
    <w:p w14:paraId="332E4BEF" w14:textId="77777777" w:rsidR="002474F3" w:rsidRPr="000C1F16" w:rsidRDefault="002474F3" w:rsidP="000C1F16">
      <w:pPr>
        <w:pStyle w:val="ListParagraph"/>
        <w:numPr>
          <w:ilvl w:val="0"/>
          <w:numId w:val="2"/>
        </w:num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completes all tasks set during the lesson.   </w:t>
      </w:r>
    </w:p>
    <w:p w14:paraId="7325B9C1" w14:textId="77777777" w:rsidR="002474F3" w:rsidRPr="000C1F16" w:rsidRDefault="002474F3" w:rsidP="000C1F16">
      <w:pPr>
        <w:spacing w:line="360" w:lineRule="auto"/>
        <w:rPr>
          <w:rFonts w:ascii="Arial" w:hAnsi="Arial" w:cs="Arial"/>
          <w:color w:val="000000" w:themeColor="text1"/>
          <w:sz w:val="22"/>
          <w:szCs w:val="22"/>
        </w:rPr>
      </w:pPr>
    </w:p>
    <w:p w14:paraId="1639D171" w14:textId="7A3E2678" w:rsidR="004216D6" w:rsidRPr="000C1F16" w:rsidRDefault="004216D6"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The observation field note sheet was set out as a tick box exercise but also allowed room for the observer to make notes on what was witnessed within the lesson, this allowed room to </w:t>
      </w:r>
      <w:r w:rsidR="00383F07" w:rsidRPr="000C1F16">
        <w:rPr>
          <w:rFonts w:ascii="Arial" w:hAnsi="Arial" w:cs="Arial"/>
          <w:color w:val="000000" w:themeColor="text1"/>
          <w:sz w:val="22"/>
          <w:szCs w:val="22"/>
        </w:rPr>
        <w:t>g</w:t>
      </w:r>
      <w:r w:rsidRPr="000C1F16">
        <w:rPr>
          <w:rFonts w:ascii="Arial" w:hAnsi="Arial" w:cs="Arial"/>
          <w:color w:val="000000" w:themeColor="text1"/>
          <w:sz w:val="22"/>
          <w:szCs w:val="22"/>
        </w:rPr>
        <w:t xml:space="preserve">ather both qualitative and quantitative </w:t>
      </w:r>
      <w:r w:rsidR="00383F07" w:rsidRPr="000C1F16">
        <w:rPr>
          <w:rFonts w:ascii="Arial" w:hAnsi="Arial" w:cs="Arial"/>
          <w:color w:val="000000" w:themeColor="text1"/>
          <w:sz w:val="22"/>
          <w:szCs w:val="22"/>
        </w:rPr>
        <w:t>data</w:t>
      </w:r>
      <w:r w:rsidRPr="000C1F16">
        <w:rPr>
          <w:rFonts w:ascii="Arial" w:hAnsi="Arial" w:cs="Arial"/>
          <w:color w:val="000000" w:themeColor="text1"/>
          <w:sz w:val="22"/>
          <w:szCs w:val="22"/>
        </w:rPr>
        <w:t xml:space="preserve"> (Cohen et al, 2018). The purpose of using an observation field note sheet with a checklist was to ensure that the researcher had a specific focus on ensuring engagement of learners were captured and not losing purpose of the research</w:t>
      </w:r>
      <w:r w:rsidR="00383F07" w:rsidRPr="000C1F16">
        <w:rPr>
          <w:rFonts w:ascii="Arial" w:hAnsi="Arial" w:cs="Arial"/>
          <w:color w:val="000000" w:themeColor="text1"/>
          <w:sz w:val="22"/>
          <w:szCs w:val="22"/>
        </w:rPr>
        <w:t xml:space="preserve"> whilst in the lesson</w:t>
      </w:r>
      <w:r w:rsidRPr="000C1F16">
        <w:rPr>
          <w:rFonts w:ascii="Arial" w:hAnsi="Arial" w:cs="Arial"/>
          <w:color w:val="000000" w:themeColor="text1"/>
          <w:sz w:val="22"/>
          <w:szCs w:val="22"/>
        </w:rPr>
        <w:t xml:space="preserve"> (</w:t>
      </w:r>
      <w:r w:rsidR="002474F3" w:rsidRPr="000C1F16">
        <w:rPr>
          <w:rFonts w:ascii="Arial" w:hAnsi="Arial" w:cs="Arial"/>
          <w:color w:val="000000" w:themeColor="text1"/>
          <w:sz w:val="22"/>
          <w:szCs w:val="22"/>
        </w:rPr>
        <w:t>Bruce et al,</w:t>
      </w:r>
      <w:r w:rsidRPr="000C1F16">
        <w:rPr>
          <w:rFonts w:ascii="Arial" w:hAnsi="Arial" w:cs="Arial"/>
          <w:color w:val="000000" w:themeColor="text1"/>
          <w:sz w:val="22"/>
          <w:szCs w:val="22"/>
        </w:rPr>
        <w:t xml:space="preserve"> 2014), the focus was established before the study was commenced and the use o</w:t>
      </w:r>
      <w:r w:rsidR="00E7223B" w:rsidRPr="000C1F16">
        <w:rPr>
          <w:rFonts w:ascii="Arial" w:hAnsi="Arial" w:cs="Arial"/>
          <w:color w:val="000000" w:themeColor="text1"/>
          <w:sz w:val="22"/>
          <w:szCs w:val="22"/>
        </w:rPr>
        <w:t>f having written explanations</w:t>
      </w:r>
      <w:r w:rsidRPr="000C1F16">
        <w:rPr>
          <w:rFonts w:ascii="Arial" w:hAnsi="Arial" w:cs="Arial"/>
          <w:color w:val="000000" w:themeColor="text1"/>
          <w:sz w:val="22"/>
          <w:szCs w:val="22"/>
        </w:rPr>
        <w:t xml:space="preserve"> was included to capture </w:t>
      </w:r>
      <w:r w:rsidR="00241823" w:rsidRPr="000C1F16">
        <w:rPr>
          <w:rFonts w:ascii="Arial" w:hAnsi="Arial" w:cs="Arial"/>
          <w:color w:val="000000" w:themeColor="text1"/>
          <w:sz w:val="22"/>
          <w:szCs w:val="22"/>
        </w:rPr>
        <w:t>various forms of d</w:t>
      </w:r>
      <w:r w:rsidR="00383F07" w:rsidRPr="000C1F16">
        <w:rPr>
          <w:rFonts w:ascii="Arial" w:hAnsi="Arial" w:cs="Arial"/>
          <w:color w:val="000000" w:themeColor="text1"/>
          <w:sz w:val="22"/>
          <w:szCs w:val="22"/>
        </w:rPr>
        <w:t>etail</w:t>
      </w:r>
      <w:r w:rsidR="00241823" w:rsidRPr="000C1F16">
        <w:rPr>
          <w:rFonts w:ascii="Arial" w:hAnsi="Arial" w:cs="Arial"/>
          <w:color w:val="000000" w:themeColor="text1"/>
          <w:sz w:val="22"/>
          <w:szCs w:val="22"/>
        </w:rPr>
        <w:t xml:space="preserve"> </w:t>
      </w:r>
      <w:r w:rsidR="00383F07" w:rsidRPr="000C1F16">
        <w:rPr>
          <w:rFonts w:ascii="Arial" w:hAnsi="Arial" w:cs="Arial"/>
          <w:color w:val="000000" w:themeColor="text1"/>
          <w:sz w:val="22"/>
          <w:szCs w:val="22"/>
        </w:rPr>
        <w:t>ensuring</w:t>
      </w:r>
      <w:r w:rsidR="00241823" w:rsidRPr="000C1F16">
        <w:rPr>
          <w:rFonts w:ascii="Arial" w:hAnsi="Arial" w:cs="Arial"/>
          <w:color w:val="000000" w:themeColor="text1"/>
          <w:sz w:val="22"/>
          <w:szCs w:val="22"/>
        </w:rPr>
        <w:t xml:space="preserve"> the study to be rich in detail (</w:t>
      </w:r>
      <w:r w:rsidR="00DF519D" w:rsidRPr="000C1F16">
        <w:rPr>
          <w:rFonts w:ascii="Arial" w:hAnsi="Arial" w:cs="Arial"/>
          <w:color w:val="000000" w:themeColor="text1"/>
          <w:sz w:val="22"/>
          <w:szCs w:val="22"/>
        </w:rPr>
        <w:t>Bell and Waters, 2018</w:t>
      </w:r>
      <w:r w:rsidR="00241823" w:rsidRPr="000C1F16">
        <w:rPr>
          <w:rFonts w:ascii="Arial" w:hAnsi="Arial" w:cs="Arial"/>
          <w:color w:val="000000" w:themeColor="text1"/>
          <w:sz w:val="22"/>
          <w:szCs w:val="22"/>
        </w:rPr>
        <w:t xml:space="preserve">). </w:t>
      </w:r>
      <w:r w:rsidR="00E7223B" w:rsidRPr="000C1F16">
        <w:rPr>
          <w:rFonts w:ascii="Arial" w:hAnsi="Arial" w:cs="Arial"/>
          <w:color w:val="000000" w:themeColor="text1"/>
          <w:sz w:val="22"/>
          <w:szCs w:val="22"/>
        </w:rPr>
        <w:t xml:space="preserve">Data was captured by the researcher immediately using the observation field note sheet to capture the best validity of data; but </w:t>
      </w:r>
      <w:proofErr w:type="gramStart"/>
      <w:r w:rsidR="00E7223B" w:rsidRPr="000C1F16">
        <w:rPr>
          <w:rFonts w:ascii="Arial" w:hAnsi="Arial" w:cs="Arial"/>
          <w:color w:val="000000" w:themeColor="text1"/>
          <w:sz w:val="22"/>
          <w:szCs w:val="22"/>
        </w:rPr>
        <w:t>also</w:t>
      </w:r>
      <w:proofErr w:type="gramEnd"/>
      <w:r w:rsidR="00E7223B" w:rsidRPr="000C1F16">
        <w:rPr>
          <w:rFonts w:ascii="Arial" w:hAnsi="Arial" w:cs="Arial"/>
          <w:color w:val="000000" w:themeColor="text1"/>
          <w:sz w:val="22"/>
          <w:szCs w:val="22"/>
        </w:rPr>
        <w:t xml:space="preserve"> </w:t>
      </w:r>
      <w:r w:rsidR="00CB212E" w:rsidRPr="000C1F16">
        <w:rPr>
          <w:rFonts w:ascii="Arial" w:hAnsi="Arial" w:cs="Arial"/>
          <w:color w:val="000000" w:themeColor="text1"/>
          <w:sz w:val="22"/>
          <w:szCs w:val="22"/>
        </w:rPr>
        <w:t>discreetly</w:t>
      </w:r>
      <w:r w:rsidR="00E7223B" w:rsidRPr="000C1F16">
        <w:rPr>
          <w:rFonts w:ascii="Arial" w:hAnsi="Arial" w:cs="Arial"/>
          <w:color w:val="000000" w:themeColor="text1"/>
          <w:sz w:val="22"/>
          <w:szCs w:val="22"/>
        </w:rPr>
        <w:t xml:space="preserve"> in order to minimise the potential of the Hawthorne effect taking place (Hobart and Frankel, 2004).</w:t>
      </w:r>
    </w:p>
    <w:p w14:paraId="6ECAE6E2" w14:textId="77777777" w:rsidR="004216D6" w:rsidRPr="000C1F16" w:rsidRDefault="004216D6" w:rsidP="000C1F16">
      <w:pPr>
        <w:spacing w:line="360" w:lineRule="auto"/>
        <w:rPr>
          <w:rFonts w:ascii="Arial" w:hAnsi="Arial" w:cs="Arial"/>
          <w:color w:val="000000" w:themeColor="text1"/>
          <w:sz w:val="22"/>
          <w:szCs w:val="22"/>
        </w:rPr>
      </w:pPr>
    </w:p>
    <w:p w14:paraId="54EE96C1" w14:textId="26DEC6A0" w:rsidR="00100B89" w:rsidRPr="000C1F16" w:rsidRDefault="00241823" w:rsidP="000C1F16">
      <w:pPr>
        <w:spacing w:line="360" w:lineRule="auto"/>
        <w:rPr>
          <w:rFonts w:ascii="Arial" w:hAnsi="Arial" w:cs="Arial"/>
          <w:b/>
          <w:bCs/>
          <w:color w:val="000000" w:themeColor="text1"/>
          <w:sz w:val="22"/>
          <w:szCs w:val="22"/>
        </w:rPr>
      </w:pPr>
      <w:r w:rsidRPr="000C1F16">
        <w:rPr>
          <w:rFonts w:ascii="Arial" w:hAnsi="Arial" w:cs="Arial"/>
          <w:color w:val="000000" w:themeColor="text1"/>
          <w:sz w:val="22"/>
          <w:szCs w:val="22"/>
        </w:rPr>
        <w:t xml:space="preserve">Following each observation, the three learners were interviewed using a group interview technique. </w:t>
      </w:r>
      <w:r w:rsidR="00E7223B" w:rsidRPr="000C1F16">
        <w:rPr>
          <w:rFonts w:ascii="Arial" w:hAnsi="Arial" w:cs="Arial"/>
          <w:color w:val="000000" w:themeColor="text1"/>
          <w:sz w:val="22"/>
          <w:szCs w:val="22"/>
        </w:rPr>
        <w:t xml:space="preserve">This technique is </w:t>
      </w:r>
      <w:r w:rsidR="00EC6EE4" w:rsidRPr="000C1F16">
        <w:rPr>
          <w:rFonts w:ascii="Arial" w:hAnsi="Arial" w:cs="Arial"/>
          <w:color w:val="000000" w:themeColor="text1"/>
          <w:sz w:val="22"/>
          <w:szCs w:val="22"/>
        </w:rPr>
        <w:t>recognised</w:t>
      </w:r>
      <w:r w:rsidR="00E7223B" w:rsidRPr="000C1F16">
        <w:rPr>
          <w:rFonts w:ascii="Arial" w:hAnsi="Arial" w:cs="Arial"/>
          <w:color w:val="000000" w:themeColor="text1"/>
          <w:sz w:val="22"/>
          <w:szCs w:val="22"/>
        </w:rPr>
        <w:t xml:space="preserve"> to work well in research with young people as it release</w:t>
      </w:r>
      <w:r w:rsidR="00EC6EE4" w:rsidRPr="000C1F16">
        <w:rPr>
          <w:rFonts w:ascii="Arial" w:hAnsi="Arial" w:cs="Arial"/>
          <w:color w:val="000000" w:themeColor="text1"/>
          <w:sz w:val="22"/>
          <w:szCs w:val="22"/>
        </w:rPr>
        <w:t>s</w:t>
      </w:r>
      <w:r w:rsidR="00E7223B" w:rsidRPr="000C1F16">
        <w:rPr>
          <w:rFonts w:ascii="Arial" w:hAnsi="Arial" w:cs="Arial"/>
          <w:color w:val="000000" w:themeColor="text1"/>
          <w:sz w:val="22"/>
          <w:szCs w:val="22"/>
        </w:rPr>
        <w:t xml:space="preserve"> individual pressure on learners</w:t>
      </w:r>
      <w:r w:rsidR="00EC6EE4" w:rsidRPr="000C1F16">
        <w:rPr>
          <w:rFonts w:ascii="Arial" w:hAnsi="Arial" w:cs="Arial"/>
          <w:color w:val="000000" w:themeColor="text1"/>
          <w:sz w:val="22"/>
          <w:szCs w:val="22"/>
        </w:rPr>
        <w:t xml:space="preserve"> to answer what they think is correct, allowing them to</w:t>
      </w:r>
      <w:r w:rsidR="00E7223B" w:rsidRPr="000C1F16">
        <w:rPr>
          <w:rFonts w:ascii="Arial" w:hAnsi="Arial" w:cs="Arial"/>
          <w:color w:val="000000" w:themeColor="text1"/>
          <w:sz w:val="22"/>
          <w:szCs w:val="22"/>
        </w:rPr>
        <w:t xml:space="preserve"> </w:t>
      </w:r>
      <w:r w:rsidR="00EC6EE4" w:rsidRPr="000C1F16">
        <w:rPr>
          <w:rFonts w:ascii="Arial" w:hAnsi="Arial" w:cs="Arial"/>
          <w:color w:val="000000" w:themeColor="text1"/>
          <w:sz w:val="22"/>
          <w:szCs w:val="22"/>
        </w:rPr>
        <w:t xml:space="preserve">discussion ideas in a safe space (Cohen et al, 2018). Due to the nature of confidentiality and ethics, the group interview was conducted by the teacher and interview questions were recorded on an A4 interview sheet, this was to ensure that data would be easily destroyed following the research taking place </w:t>
      </w:r>
      <w:r w:rsidR="002474F3" w:rsidRPr="000C1F16">
        <w:rPr>
          <w:rFonts w:ascii="Arial" w:hAnsi="Arial" w:cs="Arial"/>
          <w:color w:val="000000" w:themeColor="text1"/>
          <w:sz w:val="22"/>
          <w:szCs w:val="22"/>
        </w:rPr>
        <w:t>(Creswell, 2012</w:t>
      </w:r>
      <w:r w:rsidR="00EC6EE4" w:rsidRPr="000C1F16">
        <w:rPr>
          <w:rFonts w:ascii="Arial" w:hAnsi="Arial" w:cs="Arial"/>
          <w:b/>
          <w:bCs/>
          <w:color w:val="000000" w:themeColor="text1"/>
          <w:sz w:val="22"/>
          <w:szCs w:val="22"/>
        </w:rPr>
        <w:t xml:space="preserve">). </w:t>
      </w:r>
      <w:r w:rsidR="00EC6EE4" w:rsidRPr="000C1F16">
        <w:rPr>
          <w:rFonts w:ascii="Arial" w:hAnsi="Arial" w:cs="Arial"/>
          <w:color w:val="000000" w:themeColor="text1"/>
          <w:sz w:val="22"/>
          <w:szCs w:val="22"/>
        </w:rPr>
        <w:t>If the sample size was larger issues may have arose recording the data, but as only three participants took part, data was easily recorded and thus validity w</w:t>
      </w:r>
      <w:r w:rsidR="00383F07" w:rsidRPr="000C1F16">
        <w:rPr>
          <w:rFonts w:ascii="Arial" w:hAnsi="Arial" w:cs="Arial"/>
          <w:color w:val="000000" w:themeColor="text1"/>
          <w:sz w:val="22"/>
          <w:szCs w:val="22"/>
        </w:rPr>
        <w:t>as</w:t>
      </w:r>
      <w:r w:rsidR="00EC6EE4" w:rsidRPr="000C1F16">
        <w:rPr>
          <w:rFonts w:ascii="Arial" w:hAnsi="Arial" w:cs="Arial"/>
          <w:color w:val="000000" w:themeColor="text1"/>
          <w:sz w:val="22"/>
          <w:szCs w:val="22"/>
        </w:rPr>
        <w:t xml:space="preserve"> ensured. The interviews took place following the lesson to ensure the details of the lesson captured by the learners were rich and there was little time for learners to forget aspects of the lesson as recommended by </w:t>
      </w:r>
      <w:r w:rsidR="002474F3" w:rsidRPr="000C1F16">
        <w:rPr>
          <w:rFonts w:ascii="Arial" w:hAnsi="Arial" w:cs="Arial"/>
          <w:color w:val="000000" w:themeColor="text1"/>
          <w:sz w:val="22"/>
          <w:szCs w:val="22"/>
        </w:rPr>
        <w:t>(Bruce et al, 2014)</w:t>
      </w:r>
      <w:r w:rsidR="00EC6EE4" w:rsidRPr="000C1F16">
        <w:rPr>
          <w:rFonts w:ascii="Arial" w:hAnsi="Arial" w:cs="Arial"/>
          <w:b/>
          <w:bCs/>
          <w:color w:val="000000" w:themeColor="text1"/>
          <w:sz w:val="22"/>
          <w:szCs w:val="22"/>
        </w:rPr>
        <w:t xml:space="preserve"> </w:t>
      </w:r>
    </w:p>
    <w:p w14:paraId="0735EDA6" w14:textId="3BF65E0C" w:rsidR="00EC6EE4" w:rsidRPr="000C1F16" w:rsidRDefault="00EC6EE4" w:rsidP="000C1F16">
      <w:pPr>
        <w:spacing w:line="360" w:lineRule="auto"/>
        <w:rPr>
          <w:rFonts w:ascii="Arial" w:hAnsi="Arial" w:cs="Arial"/>
          <w:color w:val="000000" w:themeColor="text1"/>
          <w:sz w:val="22"/>
          <w:szCs w:val="22"/>
        </w:rPr>
      </w:pPr>
    </w:p>
    <w:p w14:paraId="6425860E" w14:textId="277CF15B" w:rsidR="003C5F9B" w:rsidRPr="000C1F16" w:rsidRDefault="00EC6EE4"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The last process of the research was to allow time for the teacher and the research</w:t>
      </w:r>
      <w:r w:rsidR="00A844C4" w:rsidRPr="000C1F16">
        <w:rPr>
          <w:rFonts w:ascii="Arial" w:hAnsi="Arial" w:cs="Arial"/>
          <w:color w:val="000000" w:themeColor="text1"/>
          <w:sz w:val="22"/>
          <w:szCs w:val="22"/>
        </w:rPr>
        <w:t>er</w:t>
      </w:r>
      <w:r w:rsidRPr="000C1F16">
        <w:rPr>
          <w:rFonts w:ascii="Arial" w:hAnsi="Arial" w:cs="Arial"/>
          <w:color w:val="000000" w:themeColor="text1"/>
          <w:sz w:val="22"/>
          <w:szCs w:val="22"/>
        </w:rPr>
        <w:t xml:space="preserve"> to reflect on the lesson </w:t>
      </w:r>
      <w:r w:rsidR="00A844C4" w:rsidRPr="000C1F16">
        <w:rPr>
          <w:rFonts w:ascii="Arial" w:hAnsi="Arial" w:cs="Arial"/>
          <w:color w:val="000000" w:themeColor="text1"/>
          <w:sz w:val="22"/>
          <w:szCs w:val="22"/>
        </w:rPr>
        <w:t xml:space="preserve">and study </w:t>
      </w:r>
      <w:r w:rsidRPr="000C1F16">
        <w:rPr>
          <w:rFonts w:ascii="Arial" w:hAnsi="Arial" w:cs="Arial"/>
          <w:color w:val="000000" w:themeColor="text1"/>
          <w:sz w:val="22"/>
          <w:szCs w:val="22"/>
        </w:rPr>
        <w:t xml:space="preserve">as a whole. </w:t>
      </w:r>
      <w:r w:rsidR="00533EFE" w:rsidRPr="000C1F16">
        <w:rPr>
          <w:rFonts w:ascii="Arial" w:hAnsi="Arial" w:cs="Arial"/>
          <w:color w:val="000000" w:themeColor="text1"/>
          <w:sz w:val="22"/>
          <w:szCs w:val="22"/>
        </w:rPr>
        <w:t>Using ARC model sheets, adapted by Fletcher and Wood</w:t>
      </w:r>
      <w:r w:rsidR="00B176B4" w:rsidRPr="000C1F16">
        <w:rPr>
          <w:rFonts w:ascii="Arial" w:hAnsi="Arial" w:cs="Arial"/>
          <w:color w:val="000000" w:themeColor="text1"/>
          <w:sz w:val="22"/>
          <w:szCs w:val="22"/>
        </w:rPr>
        <w:t xml:space="preserve"> both researchers had the opportunity to reflect on each lesson in detail. The reflection sheet allowed for the researcher to record more detailed information about the study and ways in which that the study could have been improved. The information recorded </w:t>
      </w:r>
      <w:r w:rsidR="00B176B4" w:rsidRPr="000C1F16">
        <w:rPr>
          <w:rFonts w:ascii="Arial" w:hAnsi="Arial" w:cs="Arial"/>
          <w:color w:val="000000" w:themeColor="text1"/>
          <w:sz w:val="22"/>
          <w:szCs w:val="22"/>
        </w:rPr>
        <w:lastRenderedPageBreak/>
        <w:t xml:space="preserve">within the reflection will be </w:t>
      </w:r>
      <w:r w:rsidR="00383F07" w:rsidRPr="000C1F16">
        <w:rPr>
          <w:rFonts w:ascii="Arial" w:hAnsi="Arial" w:cs="Arial"/>
          <w:color w:val="000000" w:themeColor="text1"/>
          <w:sz w:val="22"/>
          <w:szCs w:val="22"/>
        </w:rPr>
        <w:t>discussed</w:t>
      </w:r>
      <w:r w:rsidR="00B176B4" w:rsidRPr="000C1F16">
        <w:rPr>
          <w:rFonts w:ascii="Arial" w:hAnsi="Arial" w:cs="Arial"/>
          <w:color w:val="000000" w:themeColor="text1"/>
          <w:sz w:val="22"/>
          <w:szCs w:val="22"/>
        </w:rPr>
        <w:t xml:space="preserve"> in further detail </w:t>
      </w:r>
      <w:r w:rsidR="00383F07" w:rsidRPr="000C1F16">
        <w:rPr>
          <w:rFonts w:ascii="Arial" w:hAnsi="Arial" w:cs="Arial"/>
          <w:color w:val="000000" w:themeColor="text1"/>
          <w:sz w:val="22"/>
          <w:szCs w:val="22"/>
        </w:rPr>
        <w:t>following</w:t>
      </w:r>
      <w:r w:rsidR="00B176B4" w:rsidRPr="000C1F16">
        <w:rPr>
          <w:rFonts w:ascii="Arial" w:hAnsi="Arial" w:cs="Arial"/>
          <w:color w:val="000000" w:themeColor="text1"/>
          <w:sz w:val="22"/>
          <w:szCs w:val="22"/>
        </w:rPr>
        <w:t xml:space="preserve">. </w:t>
      </w:r>
      <w:r w:rsidR="003C5F9B" w:rsidRPr="000C1F16">
        <w:rPr>
          <w:rFonts w:ascii="Arial" w:hAnsi="Arial" w:cs="Arial"/>
          <w:color w:val="000000" w:themeColor="text1"/>
          <w:sz w:val="22"/>
          <w:szCs w:val="22"/>
        </w:rPr>
        <w:t>Reflection during teaching is extremely important; hence being incorporated within professional standards of teaching practice by the Welsh Government. Being a reflective practi</w:t>
      </w:r>
      <w:r w:rsidR="00A844C4" w:rsidRPr="000C1F16">
        <w:rPr>
          <w:rFonts w:ascii="Arial" w:hAnsi="Arial" w:cs="Arial"/>
          <w:color w:val="000000" w:themeColor="text1"/>
          <w:sz w:val="22"/>
          <w:szCs w:val="22"/>
        </w:rPr>
        <w:t>ti</w:t>
      </w:r>
      <w:r w:rsidR="003C5F9B" w:rsidRPr="000C1F16">
        <w:rPr>
          <w:rFonts w:ascii="Arial" w:hAnsi="Arial" w:cs="Arial"/>
          <w:color w:val="000000" w:themeColor="text1"/>
          <w:sz w:val="22"/>
          <w:szCs w:val="22"/>
        </w:rPr>
        <w:t xml:space="preserve">oner is a key aspect within the teaching profession and has been highlighted as an extremely important aspect of teaching within </w:t>
      </w:r>
      <w:proofErr w:type="spellStart"/>
      <w:r w:rsidR="003C5F9B" w:rsidRPr="000C1F16">
        <w:rPr>
          <w:rFonts w:ascii="Arial" w:hAnsi="Arial" w:cs="Arial"/>
          <w:color w:val="000000" w:themeColor="text1"/>
          <w:sz w:val="22"/>
          <w:szCs w:val="22"/>
        </w:rPr>
        <w:t>Donaldsons</w:t>
      </w:r>
      <w:proofErr w:type="spellEnd"/>
      <w:r w:rsidR="003C5F9B" w:rsidRPr="000C1F16">
        <w:rPr>
          <w:rFonts w:ascii="Arial" w:hAnsi="Arial" w:cs="Arial"/>
          <w:color w:val="000000" w:themeColor="text1"/>
          <w:sz w:val="22"/>
          <w:szCs w:val="22"/>
        </w:rPr>
        <w:t xml:space="preserve"> Successful Futures Report.</w:t>
      </w:r>
      <w:r w:rsidR="00383F07" w:rsidRPr="000C1F16">
        <w:rPr>
          <w:rFonts w:ascii="Arial" w:hAnsi="Arial" w:cs="Arial"/>
          <w:color w:val="000000" w:themeColor="text1"/>
          <w:sz w:val="22"/>
          <w:szCs w:val="22"/>
        </w:rPr>
        <w:t xml:space="preserve"> Therefore, reflection following this study was essential.</w:t>
      </w:r>
    </w:p>
    <w:p w14:paraId="5D9CD494" w14:textId="649412F2" w:rsidR="00592190" w:rsidRPr="000C1F16" w:rsidRDefault="00592190" w:rsidP="000C1F16">
      <w:pPr>
        <w:spacing w:line="360" w:lineRule="auto"/>
        <w:rPr>
          <w:rFonts w:ascii="Arial" w:hAnsi="Arial" w:cs="Arial"/>
          <w:color w:val="000000" w:themeColor="text1"/>
          <w:sz w:val="22"/>
          <w:szCs w:val="22"/>
          <w:u w:val="single"/>
        </w:rPr>
      </w:pPr>
    </w:p>
    <w:p w14:paraId="1FA7BE4F" w14:textId="27091DE7" w:rsidR="00592190" w:rsidRPr="000C1F16" w:rsidRDefault="00592190" w:rsidP="000C1F16">
      <w:pPr>
        <w:spacing w:line="360" w:lineRule="auto"/>
        <w:rPr>
          <w:rFonts w:ascii="Arial" w:hAnsi="Arial" w:cs="Arial"/>
          <w:color w:val="000000" w:themeColor="text1"/>
          <w:sz w:val="22"/>
          <w:szCs w:val="22"/>
          <w:u w:val="single"/>
        </w:rPr>
      </w:pPr>
      <w:r w:rsidRPr="000C1F16">
        <w:rPr>
          <w:rFonts w:ascii="Arial" w:hAnsi="Arial" w:cs="Arial"/>
          <w:color w:val="000000" w:themeColor="text1"/>
          <w:sz w:val="22"/>
          <w:szCs w:val="22"/>
          <w:u w:val="single"/>
        </w:rPr>
        <w:t>Ethical considerations</w:t>
      </w:r>
    </w:p>
    <w:p w14:paraId="61F653C0" w14:textId="41F7DFFD" w:rsidR="00592190" w:rsidRPr="000C1F16" w:rsidRDefault="00592190" w:rsidP="000C1F16">
      <w:pPr>
        <w:spacing w:line="360" w:lineRule="auto"/>
        <w:rPr>
          <w:rFonts w:ascii="Arial" w:hAnsi="Arial" w:cs="Arial"/>
          <w:color w:val="000000" w:themeColor="text1"/>
          <w:sz w:val="22"/>
          <w:szCs w:val="22"/>
        </w:rPr>
      </w:pPr>
    </w:p>
    <w:p w14:paraId="5CD15EEB" w14:textId="77777777" w:rsidR="00592190" w:rsidRPr="000C1F16" w:rsidRDefault="00592190"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 xml:space="preserve">For this research, ethical considerations were taken into consideration and BERA guidelines were followed. </w:t>
      </w:r>
    </w:p>
    <w:p w14:paraId="34CE0DCA" w14:textId="77777777" w:rsidR="00592190" w:rsidRPr="000C1F16" w:rsidRDefault="00592190" w:rsidP="000C1F16">
      <w:pPr>
        <w:spacing w:line="360" w:lineRule="auto"/>
        <w:rPr>
          <w:rFonts w:ascii="Arial" w:hAnsi="Arial" w:cs="Arial"/>
          <w:color w:val="000000" w:themeColor="text1"/>
          <w:sz w:val="22"/>
          <w:szCs w:val="22"/>
        </w:rPr>
      </w:pPr>
    </w:p>
    <w:p w14:paraId="7B6227C0" w14:textId="2B08EF17" w:rsidR="00592190" w:rsidRPr="000C1F16" w:rsidRDefault="00592190"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As the research required participation of learners under the age of 18, consent forms were sent home to parents and returned to the researchers before the study commence</w:t>
      </w:r>
      <w:r w:rsidR="00213E0B" w:rsidRPr="000C1F16">
        <w:rPr>
          <w:rFonts w:ascii="Arial" w:hAnsi="Arial" w:cs="Arial"/>
          <w:color w:val="000000" w:themeColor="text1"/>
          <w:sz w:val="22"/>
          <w:szCs w:val="22"/>
        </w:rPr>
        <w:t>d</w:t>
      </w:r>
      <w:r w:rsidRPr="000C1F16">
        <w:rPr>
          <w:rFonts w:ascii="Arial" w:hAnsi="Arial" w:cs="Arial"/>
          <w:color w:val="000000" w:themeColor="text1"/>
          <w:sz w:val="22"/>
          <w:szCs w:val="22"/>
        </w:rPr>
        <w:t xml:space="preserve">. Learners and parents were made fully aware the purpose and aims of the research </w:t>
      </w:r>
      <w:r w:rsidR="00213E0B" w:rsidRPr="000C1F16">
        <w:rPr>
          <w:rFonts w:ascii="Arial" w:hAnsi="Arial" w:cs="Arial"/>
          <w:color w:val="000000" w:themeColor="text1"/>
          <w:sz w:val="22"/>
          <w:szCs w:val="22"/>
        </w:rPr>
        <w:t xml:space="preserve">prior </w:t>
      </w:r>
      <w:r w:rsidRPr="000C1F16">
        <w:rPr>
          <w:rFonts w:ascii="Arial" w:hAnsi="Arial" w:cs="Arial"/>
          <w:color w:val="000000" w:themeColor="text1"/>
          <w:sz w:val="22"/>
          <w:szCs w:val="22"/>
        </w:rPr>
        <w:t xml:space="preserve">and participation forms included contact details of researchers in case any concerns arose, or if parents/learners wanted to withdraw. </w:t>
      </w:r>
    </w:p>
    <w:p w14:paraId="19303827" w14:textId="77777777" w:rsidR="00592190" w:rsidRPr="000C1F16" w:rsidRDefault="00592190" w:rsidP="000C1F16">
      <w:pPr>
        <w:spacing w:line="360" w:lineRule="auto"/>
        <w:rPr>
          <w:rFonts w:ascii="Arial" w:hAnsi="Arial" w:cs="Arial"/>
          <w:color w:val="000000" w:themeColor="text1"/>
          <w:sz w:val="22"/>
          <w:szCs w:val="22"/>
        </w:rPr>
      </w:pPr>
    </w:p>
    <w:p w14:paraId="5D58D4AF" w14:textId="72342F0C" w:rsidR="00592190" w:rsidRPr="000C1F16" w:rsidRDefault="00592190" w:rsidP="000C1F16">
      <w:pPr>
        <w:spacing w:line="360" w:lineRule="auto"/>
        <w:rPr>
          <w:rFonts w:ascii="Arial" w:hAnsi="Arial" w:cs="Arial"/>
          <w:color w:val="000000" w:themeColor="text1"/>
          <w:sz w:val="22"/>
          <w:szCs w:val="22"/>
        </w:rPr>
      </w:pPr>
      <w:r w:rsidRPr="000C1F16">
        <w:rPr>
          <w:rFonts w:ascii="Arial" w:hAnsi="Arial" w:cs="Arial"/>
          <w:color w:val="000000" w:themeColor="text1"/>
          <w:sz w:val="22"/>
          <w:szCs w:val="22"/>
        </w:rPr>
        <w:t>Full ethics forms were completed and sent to the University of Wales Trinity St David ethics departments</w:t>
      </w:r>
      <w:r w:rsidR="00383F07" w:rsidRPr="000C1F16">
        <w:rPr>
          <w:rFonts w:ascii="Arial" w:hAnsi="Arial" w:cs="Arial"/>
          <w:color w:val="000000" w:themeColor="text1"/>
          <w:sz w:val="22"/>
          <w:szCs w:val="22"/>
        </w:rPr>
        <w:t xml:space="preserve"> for analysis. Ethics forms</w:t>
      </w:r>
      <w:r w:rsidRPr="000C1F16">
        <w:rPr>
          <w:rFonts w:ascii="Arial" w:hAnsi="Arial" w:cs="Arial"/>
          <w:color w:val="000000" w:themeColor="text1"/>
          <w:sz w:val="22"/>
          <w:szCs w:val="22"/>
        </w:rPr>
        <w:t xml:space="preserve"> were returned via the institute</w:t>
      </w:r>
      <w:r w:rsidR="00383F07" w:rsidRPr="000C1F16">
        <w:rPr>
          <w:rFonts w:ascii="Arial" w:hAnsi="Arial" w:cs="Arial"/>
          <w:color w:val="000000" w:themeColor="text1"/>
          <w:sz w:val="22"/>
          <w:szCs w:val="22"/>
        </w:rPr>
        <w:t xml:space="preserve"> to ensure that research was appropriate and conducted ethically</w:t>
      </w:r>
      <w:r w:rsidRPr="000C1F16">
        <w:rPr>
          <w:rFonts w:ascii="Arial" w:hAnsi="Arial" w:cs="Arial"/>
          <w:color w:val="000000" w:themeColor="text1"/>
          <w:sz w:val="22"/>
          <w:szCs w:val="22"/>
        </w:rPr>
        <w:t xml:space="preserve">. </w:t>
      </w:r>
    </w:p>
    <w:p w14:paraId="609C49FC" w14:textId="77777777" w:rsidR="002A0F4C" w:rsidRPr="000C1F16" w:rsidRDefault="002A0F4C" w:rsidP="000C1F16">
      <w:pPr>
        <w:spacing w:line="360" w:lineRule="auto"/>
        <w:rPr>
          <w:rFonts w:ascii="Arial" w:hAnsi="Arial" w:cs="Arial"/>
          <w:color w:val="000000" w:themeColor="text1"/>
          <w:sz w:val="22"/>
          <w:szCs w:val="22"/>
        </w:rPr>
      </w:pPr>
    </w:p>
    <w:p w14:paraId="68DB4155" w14:textId="38AAC10D" w:rsidR="00E023F2" w:rsidRPr="000C1F16" w:rsidRDefault="00213E0B" w:rsidP="000C1F16">
      <w:pPr>
        <w:spacing w:line="360" w:lineRule="auto"/>
        <w:rPr>
          <w:rFonts w:ascii="Arial" w:hAnsi="Arial" w:cs="Arial"/>
          <w:color w:val="000000" w:themeColor="text1"/>
          <w:sz w:val="22"/>
          <w:szCs w:val="22"/>
          <w:u w:val="single"/>
        </w:rPr>
      </w:pPr>
      <w:r w:rsidRPr="000C1F16">
        <w:rPr>
          <w:rFonts w:ascii="Arial" w:hAnsi="Arial" w:cs="Arial"/>
          <w:color w:val="000000" w:themeColor="text1"/>
          <w:sz w:val="22"/>
          <w:szCs w:val="22"/>
          <w:u w:val="single"/>
        </w:rPr>
        <w:t>Lesson Study 1</w:t>
      </w:r>
      <w:r w:rsidR="00E05B60" w:rsidRPr="000C1F16">
        <w:rPr>
          <w:rFonts w:ascii="Arial" w:hAnsi="Arial" w:cs="Arial"/>
          <w:color w:val="000000" w:themeColor="text1"/>
          <w:sz w:val="22"/>
          <w:szCs w:val="22"/>
          <w:u w:val="single"/>
        </w:rPr>
        <w:t>:</w:t>
      </w:r>
      <w:r w:rsidRPr="000C1F16">
        <w:rPr>
          <w:rFonts w:ascii="Arial" w:hAnsi="Arial" w:cs="Arial"/>
          <w:color w:val="000000" w:themeColor="text1"/>
          <w:sz w:val="22"/>
          <w:szCs w:val="22"/>
          <w:u w:val="single"/>
        </w:rPr>
        <w:t xml:space="preserve"> Results and Analysis </w:t>
      </w:r>
    </w:p>
    <w:p w14:paraId="5FF316D1" w14:textId="68610D96" w:rsidR="00E21095" w:rsidRPr="000C1F16" w:rsidRDefault="00E21095" w:rsidP="000C1F16">
      <w:pPr>
        <w:spacing w:line="360" w:lineRule="auto"/>
        <w:rPr>
          <w:rFonts w:ascii="Arial" w:hAnsi="Arial" w:cs="Arial"/>
          <w:sz w:val="22"/>
          <w:szCs w:val="22"/>
        </w:rPr>
      </w:pPr>
      <w:r w:rsidRPr="000C1F16">
        <w:rPr>
          <w:rFonts w:ascii="Arial" w:hAnsi="Arial" w:cs="Arial"/>
          <w:color w:val="000000" w:themeColor="text1"/>
          <w:sz w:val="22"/>
          <w:szCs w:val="22"/>
        </w:rPr>
        <w:t xml:space="preserve">For the first part of this research, the focus was to establish whether hands up approach to </w:t>
      </w:r>
      <w:r w:rsidRPr="000C1F16">
        <w:rPr>
          <w:rFonts w:ascii="Arial" w:hAnsi="Arial" w:cs="Arial"/>
          <w:sz w:val="22"/>
          <w:szCs w:val="22"/>
        </w:rPr>
        <w:t>questioning</w:t>
      </w:r>
      <w:r w:rsidR="0091252B" w:rsidRPr="000C1F16">
        <w:rPr>
          <w:rFonts w:ascii="Arial" w:hAnsi="Arial" w:cs="Arial"/>
          <w:sz w:val="22"/>
          <w:szCs w:val="22"/>
        </w:rPr>
        <w:t xml:space="preserve"> encouraged learner engagement. This lesson took place within a Business lesson. During the lesson, the teacher circulated the room and asked a range of questions using scaffolding and examples as a way to encourage learner response. Prior to the lesson, three pupils were selected to be observe</w:t>
      </w:r>
      <w:r w:rsidR="00EF487F" w:rsidRPr="000C1F16">
        <w:rPr>
          <w:rFonts w:ascii="Arial" w:hAnsi="Arial" w:cs="Arial"/>
          <w:sz w:val="22"/>
          <w:szCs w:val="22"/>
        </w:rPr>
        <w:t>d</w:t>
      </w:r>
      <w:r w:rsidR="0091252B" w:rsidRPr="000C1F16">
        <w:rPr>
          <w:rFonts w:ascii="Arial" w:hAnsi="Arial" w:cs="Arial"/>
          <w:sz w:val="22"/>
          <w:szCs w:val="22"/>
        </w:rPr>
        <w:t xml:space="preserve"> and interviewed based on previous engagement within that </w:t>
      </w:r>
      <w:proofErr w:type="gramStart"/>
      <w:r w:rsidR="0091252B" w:rsidRPr="000C1F16">
        <w:rPr>
          <w:rFonts w:ascii="Arial" w:hAnsi="Arial" w:cs="Arial"/>
          <w:sz w:val="22"/>
          <w:szCs w:val="22"/>
        </w:rPr>
        <w:t>teachers</w:t>
      </w:r>
      <w:proofErr w:type="gramEnd"/>
      <w:r w:rsidR="0091252B" w:rsidRPr="000C1F16">
        <w:rPr>
          <w:rFonts w:ascii="Arial" w:hAnsi="Arial" w:cs="Arial"/>
          <w:sz w:val="22"/>
          <w:szCs w:val="22"/>
        </w:rPr>
        <w:t xml:space="preserve"> lesson. The learners comprised of being extremely engaged, mostly engaged and not engaged. </w:t>
      </w:r>
    </w:p>
    <w:p w14:paraId="498CD0D5" w14:textId="3A344EDA" w:rsidR="0091252B" w:rsidRPr="000C1F16" w:rsidRDefault="0091252B" w:rsidP="000C1F16">
      <w:pPr>
        <w:spacing w:line="360" w:lineRule="auto"/>
        <w:rPr>
          <w:rFonts w:ascii="Arial" w:hAnsi="Arial" w:cs="Arial"/>
          <w:sz w:val="22"/>
          <w:szCs w:val="22"/>
        </w:rPr>
      </w:pPr>
    </w:p>
    <w:p w14:paraId="2E5924A3" w14:textId="3A51A436" w:rsidR="0091252B" w:rsidRPr="000C1F16" w:rsidRDefault="00EF487F" w:rsidP="000C1F16">
      <w:pPr>
        <w:spacing w:line="360" w:lineRule="auto"/>
        <w:rPr>
          <w:rFonts w:ascii="Arial" w:hAnsi="Arial" w:cs="Arial"/>
          <w:sz w:val="22"/>
          <w:szCs w:val="22"/>
        </w:rPr>
      </w:pPr>
      <w:r w:rsidRPr="000C1F16">
        <w:rPr>
          <w:rFonts w:ascii="Arial" w:hAnsi="Arial" w:cs="Arial"/>
          <w:sz w:val="22"/>
          <w:szCs w:val="22"/>
        </w:rPr>
        <w:t xml:space="preserve">The results of the research will be split into two parts, observer checklist results and interview answers. </w:t>
      </w:r>
    </w:p>
    <w:p w14:paraId="6915817C" w14:textId="79155207" w:rsidR="00EF487F" w:rsidRPr="000C1F16" w:rsidRDefault="00EF487F" w:rsidP="000C1F16">
      <w:pPr>
        <w:spacing w:line="360" w:lineRule="auto"/>
        <w:rPr>
          <w:rFonts w:ascii="Arial" w:hAnsi="Arial" w:cs="Arial"/>
          <w:sz w:val="22"/>
          <w:szCs w:val="22"/>
        </w:rPr>
      </w:pPr>
    </w:p>
    <w:p w14:paraId="41F8CA88" w14:textId="7556BDC0" w:rsidR="00EF487F" w:rsidRPr="000C1F16" w:rsidRDefault="00EF487F" w:rsidP="000C1F16">
      <w:pPr>
        <w:spacing w:line="360" w:lineRule="auto"/>
        <w:rPr>
          <w:rFonts w:ascii="Arial" w:hAnsi="Arial" w:cs="Arial"/>
          <w:sz w:val="22"/>
          <w:szCs w:val="22"/>
        </w:rPr>
      </w:pPr>
      <w:r w:rsidRPr="000C1F16">
        <w:rPr>
          <w:rFonts w:ascii="Arial" w:hAnsi="Arial" w:cs="Arial"/>
          <w:sz w:val="22"/>
          <w:szCs w:val="22"/>
        </w:rPr>
        <w:t xml:space="preserve">Pupil one, who was identified as being extremely engaged within business lessons prior to the research taking place </w:t>
      </w:r>
      <w:r w:rsidR="00E05B60" w:rsidRPr="000C1F16">
        <w:rPr>
          <w:rFonts w:ascii="Arial" w:hAnsi="Arial" w:cs="Arial"/>
          <w:sz w:val="22"/>
          <w:szCs w:val="22"/>
        </w:rPr>
        <w:t>was</w:t>
      </w:r>
      <w:r w:rsidRPr="000C1F16">
        <w:rPr>
          <w:rFonts w:ascii="Arial" w:hAnsi="Arial" w:cs="Arial"/>
          <w:sz w:val="22"/>
          <w:szCs w:val="22"/>
        </w:rPr>
        <w:t xml:space="preserve"> identified as being most engaged during the lesson. This pupil engaged in all activities that were being measured and also engaged in a peer teach activity </w:t>
      </w:r>
      <w:r w:rsidRPr="000C1F16">
        <w:rPr>
          <w:rFonts w:ascii="Arial" w:hAnsi="Arial" w:cs="Arial"/>
          <w:sz w:val="22"/>
          <w:szCs w:val="22"/>
        </w:rPr>
        <w:lastRenderedPageBreak/>
        <w:t>helping another learner complete their course work when pupil one had completed all of his</w:t>
      </w:r>
      <w:r w:rsidR="00403FEA" w:rsidRPr="000C1F16">
        <w:rPr>
          <w:rFonts w:ascii="Arial" w:hAnsi="Arial" w:cs="Arial"/>
          <w:sz w:val="22"/>
          <w:szCs w:val="22"/>
        </w:rPr>
        <w:t xml:space="preserve"> (see appendix)</w:t>
      </w:r>
      <w:r w:rsidRPr="000C1F16">
        <w:rPr>
          <w:rFonts w:ascii="Arial" w:hAnsi="Arial" w:cs="Arial"/>
          <w:sz w:val="22"/>
          <w:szCs w:val="22"/>
        </w:rPr>
        <w:t>. This pupil actively engaged by asking the teacher a range of relevant questions on the topic as well as questions to deepen understanding of the topic to get higher graded coursework</w:t>
      </w:r>
      <w:r w:rsidR="00E05B60" w:rsidRPr="000C1F16">
        <w:rPr>
          <w:rFonts w:ascii="Arial" w:hAnsi="Arial" w:cs="Arial"/>
          <w:sz w:val="22"/>
          <w:szCs w:val="22"/>
        </w:rPr>
        <w:t xml:space="preserve"> results</w:t>
      </w:r>
      <w:r w:rsidRPr="000C1F16">
        <w:rPr>
          <w:rFonts w:ascii="Arial" w:hAnsi="Arial" w:cs="Arial"/>
          <w:sz w:val="22"/>
          <w:szCs w:val="22"/>
        </w:rPr>
        <w:t xml:space="preserve">. </w:t>
      </w:r>
      <w:r w:rsidR="00580298" w:rsidRPr="000C1F16">
        <w:rPr>
          <w:rFonts w:ascii="Arial" w:hAnsi="Arial" w:cs="Arial"/>
          <w:sz w:val="22"/>
          <w:szCs w:val="22"/>
        </w:rPr>
        <w:t xml:space="preserve">Towards the end of the lesson the learner had to be reminded not to shout out and that he should give others the opportunity to answer questions asked by the teacher. </w:t>
      </w:r>
      <w:r w:rsidRPr="000C1F16">
        <w:rPr>
          <w:rFonts w:ascii="Arial" w:hAnsi="Arial" w:cs="Arial"/>
          <w:sz w:val="22"/>
          <w:szCs w:val="22"/>
        </w:rPr>
        <w:t xml:space="preserve">This learner was seen as actively asking, answering and discussing questions and completing task set to a </w:t>
      </w:r>
      <w:r w:rsidR="00580298" w:rsidRPr="000C1F16">
        <w:rPr>
          <w:rFonts w:ascii="Arial" w:hAnsi="Arial" w:cs="Arial"/>
          <w:sz w:val="22"/>
          <w:szCs w:val="22"/>
        </w:rPr>
        <w:t>merit</w:t>
      </w:r>
      <w:r w:rsidRPr="000C1F16">
        <w:rPr>
          <w:rFonts w:ascii="Arial" w:hAnsi="Arial" w:cs="Arial"/>
          <w:sz w:val="22"/>
          <w:szCs w:val="22"/>
        </w:rPr>
        <w:t xml:space="preserve"> level standard</w:t>
      </w:r>
      <w:r w:rsidR="00E05B60" w:rsidRPr="000C1F16">
        <w:rPr>
          <w:rFonts w:ascii="Arial" w:hAnsi="Arial" w:cs="Arial"/>
          <w:sz w:val="22"/>
          <w:szCs w:val="22"/>
        </w:rPr>
        <w:t xml:space="preserve"> (based on coursework levels; pass being lowest</w:t>
      </w:r>
      <w:r w:rsidR="00403FEA" w:rsidRPr="000C1F16">
        <w:rPr>
          <w:rFonts w:ascii="Arial" w:hAnsi="Arial" w:cs="Arial"/>
          <w:sz w:val="22"/>
          <w:szCs w:val="22"/>
        </w:rPr>
        <w:t xml:space="preserve"> level pass mark</w:t>
      </w:r>
      <w:r w:rsidR="00E05B60" w:rsidRPr="000C1F16">
        <w:rPr>
          <w:rFonts w:ascii="Arial" w:hAnsi="Arial" w:cs="Arial"/>
          <w:sz w:val="22"/>
          <w:szCs w:val="22"/>
        </w:rPr>
        <w:t xml:space="preserve">, merit, </w:t>
      </w:r>
      <w:r w:rsidR="00403FEA" w:rsidRPr="000C1F16">
        <w:rPr>
          <w:rFonts w:ascii="Arial" w:hAnsi="Arial" w:cs="Arial"/>
          <w:sz w:val="22"/>
          <w:szCs w:val="22"/>
        </w:rPr>
        <w:t>distinction</w:t>
      </w:r>
      <w:r w:rsidR="00E05B60" w:rsidRPr="000C1F16">
        <w:rPr>
          <w:rFonts w:ascii="Arial" w:hAnsi="Arial" w:cs="Arial"/>
          <w:sz w:val="22"/>
          <w:szCs w:val="22"/>
        </w:rPr>
        <w:t xml:space="preserve"> being high</w:t>
      </w:r>
      <w:r w:rsidR="00403FEA" w:rsidRPr="000C1F16">
        <w:rPr>
          <w:rFonts w:ascii="Arial" w:hAnsi="Arial" w:cs="Arial"/>
          <w:sz w:val="22"/>
          <w:szCs w:val="22"/>
        </w:rPr>
        <w:t>est</w:t>
      </w:r>
      <w:r w:rsidR="00E05B60" w:rsidRPr="000C1F16">
        <w:rPr>
          <w:rFonts w:ascii="Arial" w:hAnsi="Arial" w:cs="Arial"/>
          <w:sz w:val="22"/>
          <w:szCs w:val="22"/>
        </w:rPr>
        <w:t>)</w:t>
      </w:r>
      <w:r w:rsidRPr="000C1F16">
        <w:rPr>
          <w:rFonts w:ascii="Arial" w:hAnsi="Arial" w:cs="Arial"/>
          <w:sz w:val="22"/>
          <w:szCs w:val="22"/>
        </w:rPr>
        <w:t>.</w:t>
      </w:r>
      <w:r w:rsidR="001B00F5" w:rsidRPr="000C1F16">
        <w:rPr>
          <w:rFonts w:ascii="Arial" w:hAnsi="Arial" w:cs="Arial"/>
          <w:sz w:val="22"/>
          <w:szCs w:val="22"/>
        </w:rPr>
        <w:t xml:space="preserve"> However, </w:t>
      </w:r>
      <w:r w:rsidR="00580298" w:rsidRPr="000C1F16">
        <w:rPr>
          <w:rFonts w:ascii="Arial" w:hAnsi="Arial" w:cs="Arial"/>
          <w:sz w:val="22"/>
          <w:szCs w:val="22"/>
        </w:rPr>
        <w:t xml:space="preserve">the pupil had his work marked and amendments had to be made multiple times before achieving this grade. </w:t>
      </w:r>
    </w:p>
    <w:p w14:paraId="29184912" w14:textId="23B7F3DC" w:rsidR="001B00F5" w:rsidRPr="000C1F16" w:rsidRDefault="001B00F5" w:rsidP="000C1F16">
      <w:pPr>
        <w:spacing w:line="360" w:lineRule="auto"/>
        <w:rPr>
          <w:rFonts w:ascii="Arial" w:hAnsi="Arial" w:cs="Arial"/>
          <w:sz w:val="22"/>
          <w:szCs w:val="22"/>
        </w:rPr>
      </w:pPr>
    </w:p>
    <w:p w14:paraId="6312FADD" w14:textId="0C4CAC43" w:rsidR="001B00F5" w:rsidRPr="000C1F16" w:rsidRDefault="001B00F5" w:rsidP="000C1F16">
      <w:pPr>
        <w:spacing w:line="360" w:lineRule="auto"/>
        <w:rPr>
          <w:rFonts w:ascii="Arial" w:hAnsi="Arial" w:cs="Arial"/>
          <w:sz w:val="22"/>
          <w:szCs w:val="22"/>
        </w:rPr>
      </w:pPr>
      <w:r w:rsidRPr="000C1F16">
        <w:rPr>
          <w:rFonts w:ascii="Arial" w:hAnsi="Arial" w:cs="Arial"/>
          <w:sz w:val="22"/>
          <w:szCs w:val="22"/>
        </w:rPr>
        <w:t>Pupil two engaged in three out of the four activities listed</w:t>
      </w:r>
      <w:r w:rsidR="00403FEA" w:rsidRPr="000C1F16">
        <w:rPr>
          <w:rFonts w:ascii="Arial" w:hAnsi="Arial" w:cs="Arial"/>
          <w:sz w:val="22"/>
          <w:szCs w:val="22"/>
        </w:rPr>
        <w:t xml:space="preserve"> (see appendix)</w:t>
      </w:r>
      <w:r w:rsidRPr="000C1F16">
        <w:rPr>
          <w:rFonts w:ascii="Arial" w:hAnsi="Arial" w:cs="Arial"/>
          <w:sz w:val="22"/>
          <w:szCs w:val="22"/>
        </w:rPr>
        <w:t>. Pupil two appeared quiet and did not engage in discussion with others during the lesson, the pupil completed majority of the tasks set and worked alone. However, this pupil raised her hand to answer certain questions and gave confident</w:t>
      </w:r>
      <w:r w:rsidR="00580298" w:rsidRPr="000C1F16">
        <w:rPr>
          <w:rFonts w:ascii="Arial" w:hAnsi="Arial" w:cs="Arial"/>
          <w:sz w:val="22"/>
          <w:szCs w:val="22"/>
        </w:rPr>
        <w:t xml:space="preserve"> and accurate</w:t>
      </w:r>
      <w:r w:rsidRPr="000C1F16">
        <w:rPr>
          <w:rFonts w:ascii="Arial" w:hAnsi="Arial" w:cs="Arial"/>
          <w:sz w:val="22"/>
          <w:szCs w:val="22"/>
        </w:rPr>
        <w:t xml:space="preserve"> answers</w:t>
      </w:r>
      <w:r w:rsidR="00403FEA" w:rsidRPr="000C1F16">
        <w:rPr>
          <w:rFonts w:ascii="Arial" w:hAnsi="Arial" w:cs="Arial"/>
          <w:sz w:val="22"/>
          <w:szCs w:val="22"/>
        </w:rPr>
        <w:t xml:space="preserve"> whilst</w:t>
      </w:r>
      <w:r w:rsidRPr="000C1F16">
        <w:rPr>
          <w:rFonts w:ascii="Arial" w:hAnsi="Arial" w:cs="Arial"/>
          <w:sz w:val="22"/>
          <w:szCs w:val="22"/>
        </w:rPr>
        <w:t xml:space="preserve"> during so, she asked teacher questions about the quality of her work whilst he was circulating the class, she</w:t>
      </w:r>
      <w:r w:rsidR="00403FEA" w:rsidRPr="000C1F16">
        <w:rPr>
          <w:rFonts w:ascii="Arial" w:hAnsi="Arial" w:cs="Arial"/>
          <w:sz w:val="22"/>
          <w:szCs w:val="22"/>
        </w:rPr>
        <w:t>,</w:t>
      </w:r>
      <w:r w:rsidRPr="000C1F16">
        <w:rPr>
          <w:rFonts w:ascii="Arial" w:hAnsi="Arial" w:cs="Arial"/>
          <w:sz w:val="22"/>
          <w:szCs w:val="22"/>
        </w:rPr>
        <w:t xml:space="preserve"> </w:t>
      </w:r>
      <w:proofErr w:type="gramStart"/>
      <w:r w:rsidRPr="000C1F16">
        <w:rPr>
          <w:rFonts w:ascii="Arial" w:hAnsi="Arial" w:cs="Arial"/>
          <w:sz w:val="22"/>
          <w:szCs w:val="22"/>
        </w:rPr>
        <w:t>however</w:t>
      </w:r>
      <w:proofErr w:type="gramEnd"/>
      <w:r w:rsidRPr="000C1F16">
        <w:rPr>
          <w:rFonts w:ascii="Arial" w:hAnsi="Arial" w:cs="Arial"/>
          <w:sz w:val="22"/>
          <w:szCs w:val="22"/>
        </w:rPr>
        <w:t xml:space="preserve"> did not raise her hand to ask the teacher a question</w:t>
      </w:r>
      <w:r w:rsidR="00580298" w:rsidRPr="000C1F16">
        <w:rPr>
          <w:rFonts w:ascii="Arial" w:hAnsi="Arial" w:cs="Arial"/>
          <w:sz w:val="22"/>
          <w:szCs w:val="22"/>
        </w:rPr>
        <w:t xml:space="preserve">. This pupil completed all her coursework to a </w:t>
      </w:r>
      <w:r w:rsidR="002610CF" w:rsidRPr="000C1F16">
        <w:rPr>
          <w:rFonts w:ascii="Arial" w:hAnsi="Arial" w:cs="Arial"/>
          <w:sz w:val="22"/>
          <w:szCs w:val="22"/>
        </w:rPr>
        <w:t>distinction</w:t>
      </w:r>
      <w:r w:rsidR="00580298" w:rsidRPr="000C1F16">
        <w:rPr>
          <w:rFonts w:ascii="Arial" w:hAnsi="Arial" w:cs="Arial"/>
          <w:sz w:val="22"/>
          <w:szCs w:val="22"/>
        </w:rPr>
        <w:t xml:space="preserve"> standard and did not require many amendments to be made following teacher instruction. After completing this work learner </w:t>
      </w:r>
      <w:r w:rsidR="002610CF" w:rsidRPr="000C1F16">
        <w:rPr>
          <w:rFonts w:ascii="Arial" w:hAnsi="Arial" w:cs="Arial"/>
          <w:sz w:val="22"/>
          <w:szCs w:val="22"/>
        </w:rPr>
        <w:t xml:space="preserve">went onto try </w:t>
      </w:r>
      <w:proofErr w:type="gramStart"/>
      <w:r w:rsidR="002610CF" w:rsidRPr="000C1F16">
        <w:rPr>
          <w:rFonts w:ascii="Arial" w:hAnsi="Arial" w:cs="Arial"/>
          <w:sz w:val="22"/>
          <w:szCs w:val="22"/>
        </w:rPr>
        <w:t>improve</w:t>
      </w:r>
      <w:proofErr w:type="gramEnd"/>
      <w:r w:rsidR="002610CF" w:rsidRPr="000C1F16">
        <w:rPr>
          <w:rFonts w:ascii="Arial" w:hAnsi="Arial" w:cs="Arial"/>
          <w:sz w:val="22"/>
          <w:szCs w:val="22"/>
        </w:rPr>
        <w:t xml:space="preserve"> other aspects of her coursework from previous lessons.</w:t>
      </w:r>
    </w:p>
    <w:p w14:paraId="656772DC" w14:textId="4CAE4461" w:rsidR="001B00F5" w:rsidRPr="000C1F16" w:rsidRDefault="001B00F5" w:rsidP="000C1F16">
      <w:pPr>
        <w:spacing w:line="360" w:lineRule="auto"/>
        <w:rPr>
          <w:rFonts w:ascii="Arial" w:hAnsi="Arial" w:cs="Arial"/>
          <w:sz w:val="22"/>
          <w:szCs w:val="22"/>
        </w:rPr>
      </w:pPr>
    </w:p>
    <w:p w14:paraId="66EB8C56" w14:textId="10827A3A" w:rsidR="00486C31" w:rsidRPr="000C1F16" w:rsidRDefault="001B00F5" w:rsidP="000C1F16">
      <w:pPr>
        <w:spacing w:line="360" w:lineRule="auto"/>
        <w:rPr>
          <w:rFonts w:ascii="Arial" w:hAnsi="Arial" w:cs="Arial"/>
          <w:sz w:val="22"/>
          <w:szCs w:val="22"/>
        </w:rPr>
      </w:pPr>
      <w:r w:rsidRPr="000C1F16">
        <w:rPr>
          <w:rFonts w:ascii="Arial" w:hAnsi="Arial" w:cs="Arial"/>
          <w:sz w:val="22"/>
          <w:szCs w:val="22"/>
        </w:rPr>
        <w:t xml:space="preserve">Pupil three, identified as least engaged in Business prior to the research showed a different level of engagement. Despite hypothesising that learners </w:t>
      </w:r>
      <w:r w:rsidR="00486C31" w:rsidRPr="000C1F16">
        <w:rPr>
          <w:rFonts w:ascii="Arial" w:hAnsi="Arial" w:cs="Arial"/>
          <w:sz w:val="22"/>
          <w:szCs w:val="22"/>
        </w:rPr>
        <w:t>identified as least engaged prior to research taking place, pupil three met three out of four of the requirements on the observer checklist for engagement</w:t>
      </w:r>
      <w:r w:rsidR="00403FEA" w:rsidRPr="000C1F16">
        <w:rPr>
          <w:rFonts w:ascii="Arial" w:hAnsi="Arial" w:cs="Arial"/>
          <w:sz w:val="22"/>
          <w:szCs w:val="22"/>
        </w:rPr>
        <w:t xml:space="preserve"> (see appendix)</w:t>
      </w:r>
      <w:r w:rsidR="00486C31" w:rsidRPr="000C1F16">
        <w:rPr>
          <w:rFonts w:ascii="Arial" w:hAnsi="Arial" w:cs="Arial"/>
          <w:sz w:val="22"/>
          <w:szCs w:val="22"/>
        </w:rPr>
        <w:t>. When looking at the data from a quantitative perspective, this research would indicate that using a hands up selection approach does acquire learner engagement. However, when you look at the data in more detail from a qualitative approach the data indicates another component to observing engagement – personality. Pupil three did not raise hand to answer questions but did write down the answers to the questions being asked – meeting the observer checklist. This became apparent when the teacher and observer was circulating the classroom. Despite at first glance the learners not appearing engaged</w:t>
      </w:r>
      <w:r w:rsidR="00403FEA" w:rsidRPr="000C1F16">
        <w:rPr>
          <w:rFonts w:ascii="Arial" w:hAnsi="Arial" w:cs="Arial"/>
          <w:sz w:val="22"/>
          <w:szCs w:val="22"/>
        </w:rPr>
        <w:t>,</w:t>
      </w:r>
      <w:r w:rsidR="00486C31" w:rsidRPr="000C1F16">
        <w:rPr>
          <w:rFonts w:ascii="Arial" w:hAnsi="Arial" w:cs="Arial"/>
          <w:sz w:val="22"/>
          <w:szCs w:val="22"/>
        </w:rPr>
        <w:t xml:space="preserve"> on further look the pupil was engaged with the lesson </w:t>
      </w:r>
      <w:r w:rsidR="00403FEA" w:rsidRPr="000C1F16">
        <w:rPr>
          <w:rFonts w:ascii="Arial" w:hAnsi="Arial" w:cs="Arial"/>
          <w:sz w:val="22"/>
          <w:szCs w:val="22"/>
        </w:rPr>
        <w:t>by</w:t>
      </w:r>
      <w:r w:rsidR="00486C31" w:rsidRPr="000C1F16">
        <w:rPr>
          <w:rFonts w:ascii="Arial" w:hAnsi="Arial" w:cs="Arial"/>
          <w:sz w:val="22"/>
          <w:szCs w:val="22"/>
        </w:rPr>
        <w:t xml:space="preserve"> completing all tasks, asking and answering questions</w:t>
      </w:r>
      <w:r w:rsidR="00403FEA" w:rsidRPr="000C1F16">
        <w:rPr>
          <w:rFonts w:ascii="Arial" w:hAnsi="Arial" w:cs="Arial"/>
          <w:sz w:val="22"/>
          <w:szCs w:val="22"/>
        </w:rPr>
        <w:t>;</w:t>
      </w:r>
      <w:r w:rsidR="00486C31" w:rsidRPr="000C1F16">
        <w:rPr>
          <w:rFonts w:ascii="Arial" w:hAnsi="Arial" w:cs="Arial"/>
          <w:sz w:val="22"/>
          <w:szCs w:val="22"/>
        </w:rPr>
        <w:t xml:space="preserve"> but was extremely shy, quiet and disengaged from other learners. </w:t>
      </w:r>
    </w:p>
    <w:p w14:paraId="7E092FB6" w14:textId="41786349" w:rsidR="00580298" w:rsidRPr="000C1F16" w:rsidRDefault="00580298" w:rsidP="000C1F16">
      <w:pPr>
        <w:spacing w:line="360" w:lineRule="auto"/>
        <w:rPr>
          <w:rFonts w:ascii="Arial" w:hAnsi="Arial" w:cs="Arial"/>
          <w:sz w:val="22"/>
          <w:szCs w:val="22"/>
        </w:rPr>
      </w:pPr>
    </w:p>
    <w:p w14:paraId="4285BF43" w14:textId="58A9ECD4" w:rsidR="00580298" w:rsidRPr="000C1F16" w:rsidRDefault="00580298" w:rsidP="000C1F16">
      <w:pPr>
        <w:spacing w:line="360" w:lineRule="auto"/>
        <w:rPr>
          <w:rFonts w:ascii="Arial" w:hAnsi="Arial" w:cs="Arial"/>
          <w:sz w:val="22"/>
          <w:szCs w:val="22"/>
        </w:rPr>
      </w:pPr>
      <w:r w:rsidRPr="000C1F16">
        <w:rPr>
          <w:rFonts w:ascii="Arial" w:hAnsi="Arial" w:cs="Arial"/>
          <w:sz w:val="22"/>
          <w:szCs w:val="22"/>
        </w:rPr>
        <w:t>The second part of the research focused on a</w:t>
      </w:r>
      <w:r w:rsidR="00403FEA" w:rsidRPr="000C1F16">
        <w:rPr>
          <w:rFonts w:ascii="Arial" w:hAnsi="Arial" w:cs="Arial"/>
          <w:sz w:val="22"/>
          <w:szCs w:val="22"/>
        </w:rPr>
        <w:t xml:space="preserve"> group</w:t>
      </w:r>
      <w:r w:rsidRPr="000C1F16">
        <w:rPr>
          <w:rFonts w:ascii="Arial" w:hAnsi="Arial" w:cs="Arial"/>
          <w:sz w:val="22"/>
          <w:szCs w:val="22"/>
        </w:rPr>
        <w:t xml:space="preserve"> interview with the three pupils identified</w:t>
      </w:r>
      <w:r w:rsidR="00403FEA" w:rsidRPr="000C1F16">
        <w:rPr>
          <w:rFonts w:ascii="Arial" w:hAnsi="Arial" w:cs="Arial"/>
          <w:sz w:val="22"/>
          <w:szCs w:val="22"/>
        </w:rPr>
        <w:t xml:space="preserve"> (see appendix for transcript)</w:t>
      </w:r>
      <w:r w:rsidRPr="000C1F16">
        <w:rPr>
          <w:rFonts w:ascii="Arial" w:hAnsi="Arial" w:cs="Arial"/>
          <w:sz w:val="22"/>
          <w:szCs w:val="22"/>
        </w:rPr>
        <w:t xml:space="preserve">. All pupils interviewed felt that during the lesson they were </w:t>
      </w:r>
      <w:r w:rsidRPr="000C1F16">
        <w:rPr>
          <w:rFonts w:ascii="Arial" w:hAnsi="Arial" w:cs="Arial"/>
          <w:sz w:val="22"/>
          <w:szCs w:val="22"/>
        </w:rPr>
        <w:lastRenderedPageBreak/>
        <w:t xml:space="preserve">challenged and had enough support from the teacher, learners explained that the subject required a lot of coursework and benefitted from teacher giving examples and asking other learners to read out model answers. Pupil one, when asked about selection process of answering questions explained that he enjoys putting his hand up and likes to be the “quickest” despite not always having the correct answer. Pupil one appears confident and even tries to speak </w:t>
      </w:r>
      <w:r w:rsidR="00403FEA" w:rsidRPr="000C1F16">
        <w:rPr>
          <w:rFonts w:ascii="Arial" w:hAnsi="Arial" w:cs="Arial"/>
          <w:sz w:val="22"/>
          <w:szCs w:val="22"/>
        </w:rPr>
        <w:t>on behalf of the</w:t>
      </w:r>
      <w:r w:rsidRPr="000C1F16">
        <w:rPr>
          <w:rFonts w:ascii="Arial" w:hAnsi="Arial" w:cs="Arial"/>
          <w:sz w:val="22"/>
          <w:szCs w:val="22"/>
        </w:rPr>
        <w:t xml:space="preserve"> other pupils during the interview. Pupil two stated that she liked being able to choose when she wanted to answer questions by raising her hand and did not like to be asked when she did not know</w:t>
      </w:r>
      <w:r w:rsidR="00403FEA" w:rsidRPr="000C1F16">
        <w:rPr>
          <w:rFonts w:ascii="Arial" w:hAnsi="Arial" w:cs="Arial"/>
          <w:sz w:val="22"/>
          <w:szCs w:val="22"/>
        </w:rPr>
        <w:t xml:space="preserve"> answers;</w:t>
      </w:r>
      <w:r w:rsidRPr="000C1F16">
        <w:rPr>
          <w:rFonts w:ascii="Arial" w:hAnsi="Arial" w:cs="Arial"/>
          <w:sz w:val="22"/>
          <w:szCs w:val="22"/>
        </w:rPr>
        <w:t xml:space="preserve"> pupil two’s answers within the lesson were generally more accurate and well-thought in comparison to pupil ones answers.  </w:t>
      </w:r>
      <w:r w:rsidR="002610CF" w:rsidRPr="000C1F16">
        <w:rPr>
          <w:rFonts w:ascii="Arial" w:hAnsi="Arial" w:cs="Arial"/>
          <w:sz w:val="22"/>
          <w:szCs w:val="22"/>
        </w:rPr>
        <w:t>Pupil three was very quiet during the interview process and appeared quite nervous, she indicated that she felt she worked better alone and preferred writing answers down than discussing them out loud with the class, however she stated that she would answer question “but did not wish to be asked to read coursework out loud in case it was wrong</w:t>
      </w:r>
      <w:r w:rsidR="00403FEA" w:rsidRPr="000C1F16">
        <w:rPr>
          <w:rFonts w:ascii="Arial" w:hAnsi="Arial" w:cs="Arial"/>
          <w:sz w:val="22"/>
          <w:szCs w:val="22"/>
        </w:rPr>
        <w:t>.</w:t>
      </w:r>
      <w:r w:rsidR="002610CF" w:rsidRPr="000C1F16">
        <w:rPr>
          <w:rFonts w:ascii="Arial" w:hAnsi="Arial" w:cs="Arial"/>
          <w:sz w:val="22"/>
          <w:szCs w:val="22"/>
        </w:rPr>
        <w:t xml:space="preserve">” </w:t>
      </w:r>
    </w:p>
    <w:p w14:paraId="0D36F392" w14:textId="102AEC14" w:rsidR="00580298" w:rsidRPr="000C1F16" w:rsidRDefault="00580298" w:rsidP="000C1F16">
      <w:pPr>
        <w:spacing w:line="360" w:lineRule="auto"/>
        <w:rPr>
          <w:rFonts w:ascii="Arial" w:hAnsi="Arial" w:cs="Arial"/>
          <w:sz w:val="22"/>
          <w:szCs w:val="22"/>
        </w:rPr>
      </w:pPr>
    </w:p>
    <w:p w14:paraId="1484F56F" w14:textId="4A19CE21" w:rsidR="002610CF" w:rsidRPr="000C1F16" w:rsidRDefault="00580298" w:rsidP="000C1F16">
      <w:pPr>
        <w:spacing w:line="360" w:lineRule="auto"/>
        <w:rPr>
          <w:rFonts w:ascii="Arial" w:hAnsi="Arial" w:cs="Arial"/>
          <w:sz w:val="22"/>
          <w:szCs w:val="22"/>
        </w:rPr>
      </w:pPr>
      <w:r w:rsidRPr="000C1F16">
        <w:rPr>
          <w:rFonts w:ascii="Arial" w:hAnsi="Arial" w:cs="Arial"/>
          <w:sz w:val="22"/>
          <w:szCs w:val="22"/>
        </w:rPr>
        <w:t>Results from pupil three shows that close observation of learners is needed in order to obtain the best and most reliant results</w:t>
      </w:r>
      <w:r w:rsidR="00403FEA" w:rsidRPr="000C1F16">
        <w:rPr>
          <w:rFonts w:ascii="Arial" w:hAnsi="Arial" w:cs="Arial"/>
          <w:sz w:val="22"/>
          <w:szCs w:val="22"/>
        </w:rPr>
        <w:t xml:space="preserve"> for ensuring engagement</w:t>
      </w:r>
      <w:r w:rsidRPr="000C1F16">
        <w:rPr>
          <w:rFonts w:ascii="Arial" w:hAnsi="Arial" w:cs="Arial"/>
          <w:sz w:val="22"/>
          <w:szCs w:val="22"/>
        </w:rPr>
        <w:t>.</w:t>
      </w:r>
      <w:r w:rsidR="002610CF" w:rsidRPr="000C1F16">
        <w:rPr>
          <w:rFonts w:ascii="Arial" w:hAnsi="Arial" w:cs="Arial"/>
          <w:sz w:val="22"/>
          <w:szCs w:val="22"/>
        </w:rPr>
        <w:t xml:space="preserve"> Despite appearing not engaged further i</w:t>
      </w:r>
      <w:r w:rsidR="00403FEA" w:rsidRPr="000C1F16">
        <w:rPr>
          <w:rFonts w:ascii="Arial" w:hAnsi="Arial" w:cs="Arial"/>
          <w:sz w:val="22"/>
          <w:szCs w:val="22"/>
        </w:rPr>
        <w:t>dentification</w:t>
      </w:r>
      <w:r w:rsidR="002610CF" w:rsidRPr="000C1F16">
        <w:rPr>
          <w:rFonts w:ascii="Arial" w:hAnsi="Arial" w:cs="Arial"/>
          <w:sz w:val="22"/>
          <w:szCs w:val="22"/>
        </w:rPr>
        <w:t xml:space="preserve"> show</w:t>
      </w:r>
      <w:r w:rsidR="00403FEA" w:rsidRPr="000C1F16">
        <w:rPr>
          <w:rFonts w:ascii="Arial" w:hAnsi="Arial" w:cs="Arial"/>
          <w:sz w:val="22"/>
          <w:szCs w:val="22"/>
        </w:rPr>
        <w:t>ed</w:t>
      </w:r>
      <w:r w:rsidR="002610CF" w:rsidRPr="000C1F16">
        <w:rPr>
          <w:rFonts w:ascii="Arial" w:hAnsi="Arial" w:cs="Arial"/>
          <w:sz w:val="22"/>
          <w:szCs w:val="22"/>
        </w:rPr>
        <w:t xml:space="preserve"> that the learner was engaged but just very shy. </w:t>
      </w:r>
    </w:p>
    <w:p w14:paraId="63C19996" w14:textId="77777777" w:rsidR="002610CF" w:rsidRPr="000C1F16" w:rsidRDefault="002610CF" w:rsidP="000C1F16">
      <w:pPr>
        <w:spacing w:line="360" w:lineRule="auto"/>
        <w:rPr>
          <w:rFonts w:ascii="Arial" w:hAnsi="Arial" w:cs="Arial"/>
          <w:sz w:val="22"/>
          <w:szCs w:val="22"/>
        </w:rPr>
      </w:pPr>
    </w:p>
    <w:p w14:paraId="7B97386D" w14:textId="115C6B43" w:rsidR="00EF487F" w:rsidRPr="000C1F16" w:rsidRDefault="002610CF" w:rsidP="000C1F16">
      <w:pPr>
        <w:spacing w:line="360" w:lineRule="auto"/>
        <w:rPr>
          <w:rFonts w:ascii="Arial" w:hAnsi="Arial" w:cs="Arial"/>
          <w:sz w:val="22"/>
          <w:szCs w:val="22"/>
        </w:rPr>
      </w:pPr>
      <w:r w:rsidRPr="000C1F16">
        <w:rPr>
          <w:rFonts w:ascii="Arial" w:hAnsi="Arial" w:cs="Arial"/>
          <w:sz w:val="22"/>
          <w:szCs w:val="22"/>
        </w:rPr>
        <w:t>However, th</w:t>
      </w:r>
      <w:r w:rsidR="00403FEA" w:rsidRPr="000C1F16">
        <w:rPr>
          <w:rFonts w:ascii="Arial" w:hAnsi="Arial" w:cs="Arial"/>
          <w:sz w:val="22"/>
          <w:szCs w:val="22"/>
        </w:rPr>
        <w:t>e interview results</w:t>
      </w:r>
      <w:r w:rsidRPr="000C1F16">
        <w:rPr>
          <w:rFonts w:ascii="Arial" w:hAnsi="Arial" w:cs="Arial"/>
          <w:sz w:val="22"/>
          <w:szCs w:val="22"/>
        </w:rPr>
        <w:t xml:space="preserve"> </w:t>
      </w:r>
      <w:r w:rsidR="00403FEA" w:rsidRPr="000C1F16">
        <w:rPr>
          <w:rFonts w:ascii="Arial" w:hAnsi="Arial" w:cs="Arial"/>
          <w:sz w:val="22"/>
          <w:szCs w:val="22"/>
        </w:rPr>
        <w:t>indicated</w:t>
      </w:r>
      <w:r w:rsidRPr="000C1F16">
        <w:rPr>
          <w:rFonts w:ascii="Arial" w:hAnsi="Arial" w:cs="Arial"/>
          <w:sz w:val="22"/>
          <w:szCs w:val="22"/>
        </w:rPr>
        <w:t xml:space="preserve"> that learners generally prefer answering questions using a hands up approach as they can select when to answer</w:t>
      </w:r>
      <w:r w:rsidR="00403FEA" w:rsidRPr="000C1F16">
        <w:rPr>
          <w:rFonts w:ascii="Arial" w:hAnsi="Arial" w:cs="Arial"/>
          <w:sz w:val="22"/>
          <w:szCs w:val="22"/>
        </w:rPr>
        <w:t xml:space="preserve"> </w:t>
      </w:r>
      <w:proofErr w:type="gramStart"/>
      <w:r w:rsidR="00403FEA" w:rsidRPr="000C1F16">
        <w:rPr>
          <w:rFonts w:ascii="Arial" w:hAnsi="Arial" w:cs="Arial"/>
          <w:sz w:val="22"/>
          <w:szCs w:val="22"/>
        </w:rPr>
        <w:t>teachers</w:t>
      </w:r>
      <w:proofErr w:type="gramEnd"/>
      <w:r w:rsidR="00403FEA" w:rsidRPr="000C1F16">
        <w:rPr>
          <w:rFonts w:ascii="Arial" w:hAnsi="Arial" w:cs="Arial"/>
          <w:sz w:val="22"/>
          <w:szCs w:val="22"/>
        </w:rPr>
        <w:t xml:space="preserve"> questions</w:t>
      </w:r>
      <w:r w:rsidRPr="000C1F16">
        <w:rPr>
          <w:rFonts w:ascii="Arial" w:hAnsi="Arial" w:cs="Arial"/>
          <w:sz w:val="22"/>
          <w:szCs w:val="22"/>
        </w:rPr>
        <w:t xml:space="preserve">. </w:t>
      </w:r>
    </w:p>
    <w:p w14:paraId="43177F27" w14:textId="77777777" w:rsidR="00EF487F" w:rsidRPr="000C1F16" w:rsidRDefault="00EF487F" w:rsidP="000C1F16">
      <w:pPr>
        <w:spacing w:line="360" w:lineRule="auto"/>
        <w:rPr>
          <w:rFonts w:ascii="Arial" w:hAnsi="Arial" w:cs="Arial"/>
          <w:sz w:val="22"/>
          <w:szCs w:val="22"/>
        </w:rPr>
      </w:pPr>
    </w:p>
    <w:p w14:paraId="0B10B433" w14:textId="44B29F3F" w:rsidR="002A0F4C" w:rsidRPr="000C1F16" w:rsidRDefault="002A0F4C" w:rsidP="000C1F16">
      <w:pPr>
        <w:spacing w:line="360" w:lineRule="auto"/>
        <w:rPr>
          <w:rFonts w:ascii="Arial" w:hAnsi="Arial" w:cs="Arial"/>
          <w:sz w:val="22"/>
          <w:szCs w:val="22"/>
          <w:u w:val="single"/>
        </w:rPr>
      </w:pPr>
      <w:r w:rsidRPr="000C1F16">
        <w:rPr>
          <w:rFonts w:ascii="Arial" w:hAnsi="Arial" w:cs="Arial"/>
          <w:sz w:val="22"/>
          <w:szCs w:val="22"/>
          <w:u w:val="single"/>
        </w:rPr>
        <w:t>Lesson Study 2</w:t>
      </w:r>
      <w:r w:rsidR="00403FEA" w:rsidRPr="000C1F16">
        <w:rPr>
          <w:rFonts w:ascii="Arial" w:hAnsi="Arial" w:cs="Arial"/>
          <w:sz w:val="22"/>
          <w:szCs w:val="22"/>
          <w:u w:val="single"/>
        </w:rPr>
        <w:t>:</w:t>
      </w:r>
      <w:r w:rsidRPr="000C1F16">
        <w:rPr>
          <w:rFonts w:ascii="Arial" w:hAnsi="Arial" w:cs="Arial"/>
          <w:sz w:val="22"/>
          <w:szCs w:val="22"/>
          <w:u w:val="single"/>
        </w:rPr>
        <w:t xml:space="preserve"> Results and Analysis </w:t>
      </w:r>
    </w:p>
    <w:p w14:paraId="265A1EDD" w14:textId="452715CD" w:rsidR="00494C20" w:rsidRPr="000C1F16" w:rsidRDefault="002A0F4C" w:rsidP="000C1F16">
      <w:pPr>
        <w:spacing w:line="360" w:lineRule="auto"/>
        <w:rPr>
          <w:rFonts w:ascii="Arial" w:hAnsi="Arial" w:cs="Arial"/>
          <w:sz w:val="22"/>
          <w:szCs w:val="22"/>
        </w:rPr>
      </w:pPr>
      <w:r w:rsidRPr="000C1F16">
        <w:rPr>
          <w:rFonts w:ascii="Arial" w:hAnsi="Arial" w:cs="Arial"/>
          <w:sz w:val="22"/>
          <w:szCs w:val="22"/>
        </w:rPr>
        <w:t>For lesson two</w:t>
      </w:r>
      <w:r w:rsidR="00494C20" w:rsidRPr="000C1F16">
        <w:rPr>
          <w:rFonts w:ascii="Arial" w:hAnsi="Arial" w:cs="Arial"/>
          <w:sz w:val="22"/>
          <w:szCs w:val="22"/>
        </w:rPr>
        <w:t xml:space="preserve"> the study focused on student engagement following a random selection approach to answering questionings.</w:t>
      </w:r>
      <w:r w:rsidR="00E21095" w:rsidRPr="000C1F16">
        <w:rPr>
          <w:rFonts w:ascii="Arial" w:hAnsi="Arial" w:cs="Arial"/>
          <w:sz w:val="22"/>
          <w:szCs w:val="22"/>
        </w:rPr>
        <w:t xml:space="preserve"> </w:t>
      </w:r>
      <w:r w:rsidR="002610CF" w:rsidRPr="000C1F16">
        <w:rPr>
          <w:rFonts w:ascii="Arial" w:hAnsi="Arial" w:cs="Arial"/>
          <w:sz w:val="22"/>
          <w:szCs w:val="22"/>
        </w:rPr>
        <w:t xml:space="preserve">Despite the first lesson study and interview indicating that learners liked using the hands up approach this lesson study wanted to gauge learner engagement using random selection. </w:t>
      </w:r>
      <w:r w:rsidR="00E21095" w:rsidRPr="000C1F16">
        <w:rPr>
          <w:rFonts w:ascii="Arial" w:hAnsi="Arial" w:cs="Arial"/>
          <w:sz w:val="22"/>
          <w:szCs w:val="22"/>
        </w:rPr>
        <w:t xml:space="preserve">The lesson took place in a Religious Education lesson. </w:t>
      </w:r>
      <w:r w:rsidR="00494C20" w:rsidRPr="000C1F16">
        <w:rPr>
          <w:rFonts w:ascii="Arial" w:hAnsi="Arial" w:cs="Arial"/>
          <w:sz w:val="22"/>
          <w:szCs w:val="22"/>
        </w:rPr>
        <w:t xml:space="preserve"> At the start of the lesson the teacher explained to learners that </w:t>
      </w:r>
      <w:r w:rsidR="00403FEA" w:rsidRPr="000C1F16">
        <w:rPr>
          <w:rFonts w:ascii="Arial" w:hAnsi="Arial" w:cs="Arial"/>
          <w:sz w:val="22"/>
          <w:szCs w:val="22"/>
        </w:rPr>
        <w:t>they would be</w:t>
      </w:r>
      <w:r w:rsidR="00494C20" w:rsidRPr="000C1F16">
        <w:rPr>
          <w:rFonts w:ascii="Arial" w:hAnsi="Arial" w:cs="Arial"/>
          <w:sz w:val="22"/>
          <w:szCs w:val="22"/>
        </w:rPr>
        <w:t xml:space="preserve"> answering questions based on random selection and therefore </w:t>
      </w:r>
      <w:r w:rsidR="00FB3788" w:rsidRPr="000C1F16">
        <w:rPr>
          <w:rFonts w:ascii="Arial" w:hAnsi="Arial" w:cs="Arial"/>
          <w:sz w:val="22"/>
          <w:szCs w:val="22"/>
        </w:rPr>
        <w:t xml:space="preserve">putting their </w:t>
      </w:r>
      <w:r w:rsidR="00494C20" w:rsidRPr="000C1F16">
        <w:rPr>
          <w:rFonts w:ascii="Arial" w:hAnsi="Arial" w:cs="Arial"/>
          <w:sz w:val="22"/>
          <w:szCs w:val="22"/>
        </w:rPr>
        <w:t xml:space="preserve">hands up to answer questions was not needed. During the course of the lesson the teacher used a range of open and closed questions and directed learners to answer by asking a question followed by a </w:t>
      </w:r>
      <w:proofErr w:type="gramStart"/>
      <w:r w:rsidR="00494C20" w:rsidRPr="000C1F16">
        <w:rPr>
          <w:rFonts w:ascii="Arial" w:hAnsi="Arial" w:cs="Arial"/>
          <w:sz w:val="22"/>
          <w:szCs w:val="22"/>
        </w:rPr>
        <w:t>learners</w:t>
      </w:r>
      <w:proofErr w:type="gramEnd"/>
      <w:r w:rsidR="00494C20" w:rsidRPr="000C1F16">
        <w:rPr>
          <w:rFonts w:ascii="Arial" w:hAnsi="Arial" w:cs="Arial"/>
          <w:sz w:val="22"/>
          <w:szCs w:val="22"/>
        </w:rPr>
        <w:t xml:space="preserve"> name. </w:t>
      </w:r>
      <w:r w:rsidR="006D4C41" w:rsidRPr="000C1F16">
        <w:rPr>
          <w:rFonts w:ascii="Arial" w:hAnsi="Arial" w:cs="Arial"/>
          <w:sz w:val="22"/>
          <w:szCs w:val="22"/>
        </w:rPr>
        <w:t>Within this lesson, the lesson observation focused on three learners previously identified by the teacher as having varied levels of engagement within the classroom.</w:t>
      </w:r>
    </w:p>
    <w:p w14:paraId="42B82864" w14:textId="2DF25D7F" w:rsidR="006D4C41" w:rsidRPr="000C1F16" w:rsidRDefault="006D4C41" w:rsidP="000C1F16">
      <w:pPr>
        <w:spacing w:line="360" w:lineRule="auto"/>
        <w:rPr>
          <w:rFonts w:ascii="Arial" w:hAnsi="Arial" w:cs="Arial"/>
          <w:sz w:val="22"/>
          <w:szCs w:val="22"/>
        </w:rPr>
      </w:pPr>
    </w:p>
    <w:p w14:paraId="3BB49C66" w14:textId="271968F6" w:rsidR="00FA29F4" w:rsidRPr="000C1F16" w:rsidRDefault="006D4C41" w:rsidP="000C1F16">
      <w:pPr>
        <w:spacing w:line="360" w:lineRule="auto"/>
        <w:rPr>
          <w:rFonts w:ascii="Arial" w:hAnsi="Arial" w:cs="Arial"/>
          <w:sz w:val="22"/>
          <w:szCs w:val="22"/>
        </w:rPr>
      </w:pPr>
      <w:r w:rsidRPr="000C1F16">
        <w:rPr>
          <w:rFonts w:ascii="Arial" w:hAnsi="Arial" w:cs="Arial"/>
          <w:sz w:val="22"/>
          <w:szCs w:val="22"/>
        </w:rPr>
        <w:t xml:space="preserve">The results </w:t>
      </w:r>
      <w:r w:rsidR="00403FEA" w:rsidRPr="000C1F16">
        <w:rPr>
          <w:rFonts w:ascii="Arial" w:hAnsi="Arial" w:cs="Arial"/>
          <w:sz w:val="22"/>
          <w:szCs w:val="22"/>
        </w:rPr>
        <w:t>gain will be</w:t>
      </w:r>
      <w:r w:rsidRPr="000C1F16">
        <w:rPr>
          <w:rFonts w:ascii="Arial" w:hAnsi="Arial" w:cs="Arial"/>
          <w:sz w:val="22"/>
          <w:szCs w:val="22"/>
        </w:rPr>
        <w:t xml:space="preserve"> split into two parts, observation checklist </w:t>
      </w:r>
      <w:r w:rsidR="00C32494" w:rsidRPr="000C1F16">
        <w:rPr>
          <w:rFonts w:ascii="Arial" w:hAnsi="Arial" w:cs="Arial"/>
          <w:sz w:val="22"/>
          <w:szCs w:val="22"/>
        </w:rPr>
        <w:t xml:space="preserve">results </w:t>
      </w:r>
      <w:r w:rsidRPr="000C1F16">
        <w:rPr>
          <w:rFonts w:ascii="Arial" w:hAnsi="Arial" w:cs="Arial"/>
          <w:sz w:val="22"/>
          <w:szCs w:val="22"/>
        </w:rPr>
        <w:t xml:space="preserve">and interview answers. </w:t>
      </w:r>
    </w:p>
    <w:p w14:paraId="6E334E1B" w14:textId="414855F3" w:rsidR="00360E5F" w:rsidRPr="000C1F16" w:rsidRDefault="00360E5F" w:rsidP="000C1F16">
      <w:pPr>
        <w:spacing w:line="360" w:lineRule="auto"/>
        <w:rPr>
          <w:rFonts w:ascii="Arial" w:hAnsi="Arial" w:cs="Arial"/>
          <w:sz w:val="22"/>
          <w:szCs w:val="22"/>
        </w:rPr>
      </w:pPr>
    </w:p>
    <w:p w14:paraId="3A78F4AC" w14:textId="4AF9F890" w:rsidR="00FA29F4" w:rsidRPr="000C1F16" w:rsidRDefault="00EF3146" w:rsidP="000C1F16">
      <w:pPr>
        <w:spacing w:line="360" w:lineRule="auto"/>
        <w:rPr>
          <w:rFonts w:ascii="Arial" w:hAnsi="Arial" w:cs="Arial"/>
          <w:sz w:val="22"/>
          <w:szCs w:val="22"/>
        </w:rPr>
      </w:pPr>
      <w:r w:rsidRPr="000C1F16">
        <w:rPr>
          <w:rFonts w:ascii="Arial" w:hAnsi="Arial" w:cs="Arial"/>
          <w:sz w:val="22"/>
          <w:szCs w:val="22"/>
        </w:rPr>
        <w:lastRenderedPageBreak/>
        <w:t xml:space="preserve">Using an observer </w:t>
      </w:r>
      <w:proofErr w:type="gramStart"/>
      <w:r w:rsidRPr="000C1F16">
        <w:rPr>
          <w:rFonts w:ascii="Arial" w:hAnsi="Arial" w:cs="Arial"/>
          <w:sz w:val="22"/>
          <w:szCs w:val="22"/>
        </w:rPr>
        <w:t>checklist</w:t>
      </w:r>
      <w:proofErr w:type="gramEnd"/>
      <w:r w:rsidRPr="000C1F16">
        <w:rPr>
          <w:rFonts w:ascii="Arial" w:hAnsi="Arial" w:cs="Arial"/>
          <w:sz w:val="22"/>
          <w:szCs w:val="22"/>
        </w:rPr>
        <w:t xml:space="preserve"> t</w:t>
      </w:r>
      <w:r w:rsidR="00360E5F" w:rsidRPr="000C1F16">
        <w:rPr>
          <w:rFonts w:ascii="Arial" w:hAnsi="Arial" w:cs="Arial"/>
          <w:sz w:val="22"/>
          <w:szCs w:val="22"/>
        </w:rPr>
        <w:t xml:space="preserve">he research indicated </w:t>
      </w:r>
      <w:r w:rsidR="00C32494" w:rsidRPr="000C1F16">
        <w:rPr>
          <w:rFonts w:ascii="Arial" w:hAnsi="Arial" w:cs="Arial"/>
          <w:sz w:val="22"/>
          <w:szCs w:val="22"/>
        </w:rPr>
        <w:t>pupil one (who had been identified prior to the research as an engaged learner) as being most engaged within the lesson</w:t>
      </w:r>
      <w:r w:rsidR="00403FEA" w:rsidRPr="000C1F16">
        <w:rPr>
          <w:rFonts w:ascii="Arial" w:hAnsi="Arial" w:cs="Arial"/>
          <w:sz w:val="22"/>
          <w:szCs w:val="22"/>
        </w:rPr>
        <w:t xml:space="preserve"> (see appendix)</w:t>
      </w:r>
      <w:r w:rsidR="00C32494" w:rsidRPr="000C1F16">
        <w:rPr>
          <w:rFonts w:ascii="Arial" w:hAnsi="Arial" w:cs="Arial"/>
          <w:sz w:val="22"/>
          <w:szCs w:val="22"/>
        </w:rPr>
        <w:t>. This pupil was observed to have taken part in all of the activities in which engagement was measured.</w:t>
      </w:r>
      <w:r w:rsidR="00FA29F4" w:rsidRPr="000C1F16">
        <w:rPr>
          <w:rFonts w:ascii="Arial" w:hAnsi="Arial" w:cs="Arial"/>
          <w:sz w:val="22"/>
          <w:szCs w:val="22"/>
        </w:rPr>
        <w:t xml:space="preserve"> This pupil completed all tasks set and also completed an extension task that included an extended writing piece, during the session the learner was seen discussing answers with pupil surrounding him and asked a variety of questions to the teacher related to the topic.</w:t>
      </w:r>
      <w:r w:rsidR="00C32494" w:rsidRPr="000C1F16">
        <w:rPr>
          <w:rFonts w:ascii="Arial" w:hAnsi="Arial" w:cs="Arial"/>
          <w:sz w:val="22"/>
          <w:szCs w:val="22"/>
        </w:rPr>
        <w:t xml:space="preserve"> </w:t>
      </w:r>
    </w:p>
    <w:p w14:paraId="74957A7A" w14:textId="77777777" w:rsidR="00FA29F4" w:rsidRPr="000C1F16" w:rsidRDefault="00FA29F4" w:rsidP="000C1F16">
      <w:pPr>
        <w:spacing w:line="360" w:lineRule="auto"/>
        <w:rPr>
          <w:rFonts w:ascii="Arial" w:hAnsi="Arial" w:cs="Arial"/>
          <w:sz w:val="22"/>
          <w:szCs w:val="22"/>
        </w:rPr>
      </w:pPr>
    </w:p>
    <w:p w14:paraId="03C82200" w14:textId="213E1883" w:rsidR="00FA29F4" w:rsidRPr="000C1F16" w:rsidRDefault="00C32494" w:rsidP="000C1F16">
      <w:pPr>
        <w:spacing w:line="360" w:lineRule="auto"/>
        <w:rPr>
          <w:rFonts w:ascii="Arial" w:hAnsi="Arial" w:cs="Arial"/>
          <w:sz w:val="22"/>
          <w:szCs w:val="22"/>
        </w:rPr>
      </w:pPr>
      <w:r w:rsidRPr="000C1F16">
        <w:rPr>
          <w:rFonts w:ascii="Arial" w:hAnsi="Arial" w:cs="Arial"/>
          <w:sz w:val="22"/>
          <w:szCs w:val="22"/>
        </w:rPr>
        <w:t>Pupil two, engaged in three out of four of the activities</w:t>
      </w:r>
      <w:r w:rsidR="00FA29F4" w:rsidRPr="000C1F16">
        <w:rPr>
          <w:rFonts w:ascii="Arial" w:hAnsi="Arial" w:cs="Arial"/>
          <w:sz w:val="22"/>
          <w:szCs w:val="22"/>
        </w:rPr>
        <w:t xml:space="preserve"> and appeared a lot less confident that pupil one, when asked to read out an answer the pupil seemed uncertain, however, following praise </w:t>
      </w:r>
      <w:r w:rsidR="006B78A8" w:rsidRPr="000C1F16">
        <w:rPr>
          <w:rFonts w:ascii="Arial" w:hAnsi="Arial" w:cs="Arial"/>
          <w:sz w:val="22"/>
          <w:szCs w:val="22"/>
        </w:rPr>
        <w:t xml:space="preserve">and encouragement </w:t>
      </w:r>
      <w:r w:rsidR="00FA29F4" w:rsidRPr="000C1F16">
        <w:rPr>
          <w:rFonts w:ascii="Arial" w:hAnsi="Arial" w:cs="Arial"/>
          <w:sz w:val="22"/>
          <w:szCs w:val="22"/>
        </w:rPr>
        <w:t xml:space="preserve">from the teacher the learner appeared </w:t>
      </w:r>
      <w:r w:rsidR="006B78A8" w:rsidRPr="000C1F16">
        <w:rPr>
          <w:rFonts w:ascii="Arial" w:hAnsi="Arial" w:cs="Arial"/>
          <w:sz w:val="22"/>
          <w:szCs w:val="22"/>
        </w:rPr>
        <w:t>more confident and happier</w:t>
      </w:r>
      <w:r w:rsidR="00FA29F4" w:rsidRPr="000C1F16">
        <w:rPr>
          <w:rFonts w:ascii="Arial" w:hAnsi="Arial" w:cs="Arial"/>
          <w:sz w:val="22"/>
          <w:szCs w:val="22"/>
        </w:rPr>
        <w:t xml:space="preserve"> to discuss answers. </w:t>
      </w:r>
    </w:p>
    <w:p w14:paraId="693A2B1A" w14:textId="77777777" w:rsidR="00FA29F4" w:rsidRPr="000C1F16" w:rsidRDefault="00FA29F4" w:rsidP="000C1F16">
      <w:pPr>
        <w:spacing w:line="360" w:lineRule="auto"/>
        <w:rPr>
          <w:rFonts w:ascii="Arial" w:hAnsi="Arial" w:cs="Arial"/>
          <w:sz w:val="22"/>
          <w:szCs w:val="22"/>
        </w:rPr>
      </w:pPr>
    </w:p>
    <w:p w14:paraId="255AE30A" w14:textId="1330BE7B" w:rsidR="00C32494" w:rsidRPr="000C1F16" w:rsidRDefault="00FA29F4" w:rsidP="000C1F16">
      <w:pPr>
        <w:spacing w:line="360" w:lineRule="auto"/>
        <w:rPr>
          <w:rFonts w:ascii="Arial" w:hAnsi="Arial" w:cs="Arial"/>
          <w:sz w:val="22"/>
          <w:szCs w:val="22"/>
        </w:rPr>
      </w:pPr>
      <w:r w:rsidRPr="000C1F16">
        <w:rPr>
          <w:rFonts w:ascii="Arial" w:hAnsi="Arial" w:cs="Arial"/>
          <w:sz w:val="22"/>
          <w:szCs w:val="22"/>
        </w:rPr>
        <w:t>P</w:t>
      </w:r>
      <w:r w:rsidR="00C32494" w:rsidRPr="000C1F16">
        <w:rPr>
          <w:rFonts w:ascii="Arial" w:hAnsi="Arial" w:cs="Arial"/>
          <w:sz w:val="22"/>
          <w:szCs w:val="22"/>
        </w:rPr>
        <w:t>upil three (who had been identified as least engaged within lessons prior to research)</w:t>
      </w:r>
      <w:r w:rsidR="00E101A5" w:rsidRPr="000C1F16">
        <w:rPr>
          <w:rFonts w:ascii="Arial" w:hAnsi="Arial" w:cs="Arial"/>
          <w:sz w:val="22"/>
          <w:szCs w:val="22"/>
        </w:rPr>
        <w:t xml:space="preserve"> engaged in</w:t>
      </w:r>
      <w:r w:rsidR="00C32494" w:rsidRPr="000C1F16">
        <w:rPr>
          <w:rFonts w:ascii="Arial" w:hAnsi="Arial" w:cs="Arial"/>
          <w:sz w:val="22"/>
          <w:szCs w:val="22"/>
        </w:rPr>
        <w:t xml:space="preserve"> two out of four of the activities.</w:t>
      </w:r>
      <w:r w:rsidR="00E101A5" w:rsidRPr="000C1F16">
        <w:rPr>
          <w:rFonts w:ascii="Arial" w:hAnsi="Arial" w:cs="Arial"/>
          <w:sz w:val="22"/>
          <w:szCs w:val="22"/>
        </w:rPr>
        <w:t xml:space="preserve"> However,</w:t>
      </w:r>
      <w:r w:rsidR="00C32494" w:rsidRPr="000C1F16">
        <w:rPr>
          <w:rFonts w:ascii="Arial" w:hAnsi="Arial" w:cs="Arial"/>
          <w:sz w:val="22"/>
          <w:szCs w:val="22"/>
        </w:rPr>
        <w:t xml:space="preserve"> </w:t>
      </w:r>
      <w:r w:rsidR="00E101A5" w:rsidRPr="000C1F16">
        <w:rPr>
          <w:rFonts w:ascii="Arial" w:hAnsi="Arial" w:cs="Arial"/>
          <w:sz w:val="22"/>
          <w:szCs w:val="22"/>
        </w:rPr>
        <w:t>t</w:t>
      </w:r>
      <w:r w:rsidRPr="000C1F16">
        <w:rPr>
          <w:rFonts w:ascii="Arial" w:hAnsi="Arial" w:cs="Arial"/>
          <w:sz w:val="22"/>
          <w:szCs w:val="22"/>
        </w:rPr>
        <w:t xml:space="preserve">his learner refused to answer a question after being asked by a teacher, the teacher offered prompts and </w:t>
      </w:r>
      <w:proofErr w:type="gramStart"/>
      <w:r w:rsidRPr="000C1F16">
        <w:rPr>
          <w:rFonts w:ascii="Arial" w:hAnsi="Arial" w:cs="Arial"/>
          <w:sz w:val="22"/>
          <w:szCs w:val="22"/>
        </w:rPr>
        <w:t>examples</w:t>
      </w:r>
      <w:proofErr w:type="gramEnd"/>
      <w:r w:rsidRPr="000C1F16">
        <w:rPr>
          <w:rFonts w:ascii="Arial" w:hAnsi="Arial" w:cs="Arial"/>
          <w:sz w:val="22"/>
          <w:szCs w:val="22"/>
        </w:rPr>
        <w:t xml:space="preserve"> but the pupil continued to say, “I </w:t>
      </w:r>
      <w:proofErr w:type="spellStart"/>
      <w:r w:rsidRPr="000C1F16">
        <w:rPr>
          <w:rFonts w:ascii="Arial" w:hAnsi="Arial" w:cs="Arial"/>
          <w:sz w:val="22"/>
          <w:szCs w:val="22"/>
        </w:rPr>
        <w:t>dunno</w:t>
      </w:r>
      <w:proofErr w:type="spellEnd"/>
      <w:r w:rsidRPr="000C1F16">
        <w:rPr>
          <w:rFonts w:ascii="Arial" w:hAnsi="Arial" w:cs="Arial"/>
          <w:sz w:val="22"/>
          <w:szCs w:val="22"/>
        </w:rPr>
        <w:t>.”</w:t>
      </w:r>
      <w:r w:rsidR="00E101A5" w:rsidRPr="000C1F16">
        <w:rPr>
          <w:rFonts w:ascii="Arial" w:hAnsi="Arial" w:cs="Arial"/>
          <w:sz w:val="22"/>
          <w:szCs w:val="22"/>
        </w:rPr>
        <w:t xml:space="preserve"> During the course of the lesson, the teacher asked this learner a range of both open and closed questions, giving appropriate thinking time and examples, the learner did not engage with answering any questions. The learner engaged by discussing the task set with the person next to him and complet</w:t>
      </w:r>
      <w:r w:rsidR="006B78A8" w:rsidRPr="000C1F16">
        <w:rPr>
          <w:rFonts w:ascii="Arial" w:hAnsi="Arial" w:cs="Arial"/>
          <w:sz w:val="22"/>
          <w:szCs w:val="22"/>
        </w:rPr>
        <w:t>ing</w:t>
      </w:r>
      <w:r w:rsidR="00E101A5" w:rsidRPr="000C1F16">
        <w:rPr>
          <w:rFonts w:ascii="Arial" w:hAnsi="Arial" w:cs="Arial"/>
          <w:sz w:val="22"/>
          <w:szCs w:val="22"/>
        </w:rPr>
        <w:t xml:space="preserve"> the task – however, despite these being checked by the observer the learners was not fully engaged as needed constant reminding to get on with tasks set by the teacher.</w:t>
      </w:r>
    </w:p>
    <w:p w14:paraId="5B6784AA" w14:textId="24CD5DF2" w:rsidR="00C32494" w:rsidRPr="000C1F16" w:rsidRDefault="00C32494" w:rsidP="000C1F16">
      <w:pPr>
        <w:spacing w:line="360" w:lineRule="auto"/>
        <w:rPr>
          <w:rFonts w:ascii="Arial" w:hAnsi="Arial" w:cs="Arial"/>
          <w:sz w:val="22"/>
          <w:szCs w:val="22"/>
        </w:rPr>
      </w:pPr>
    </w:p>
    <w:p w14:paraId="7599DD9C" w14:textId="50083B31" w:rsidR="00C32494" w:rsidRPr="000C1F16" w:rsidRDefault="00C32494" w:rsidP="000C1F16">
      <w:pPr>
        <w:spacing w:line="360" w:lineRule="auto"/>
        <w:rPr>
          <w:rFonts w:ascii="Arial" w:hAnsi="Arial" w:cs="Arial"/>
          <w:sz w:val="22"/>
          <w:szCs w:val="22"/>
        </w:rPr>
      </w:pPr>
      <w:r w:rsidRPr="000C1F16">
        <w:rPr>
          <w:rFonts w:ascii="Arial" w:hAnsi="Arial" w:cs="Arial"/>
          <w:sz w:val="22"/>
          <w:szCs w:val="22"/>
        </w:rPr>
        <w:t>During observation, the researcher noted that pupil one appeared frustrated when not chosen to answer questions</w:t>
      </w:r>
      <w:r w:rsidR="00E101A5" w:rsidRPr="000C1F16">
        <w:rPr>
          <w:rFonts w:ascii="Arial" w:hAnsi="Arial" w:cs="Arial"/>
          <w:sz w:val="22"/>
          <w:szCs w:val="22"/>
        </w:rPr>
        <w:t>, especially when pupil three was not responding to the teachers questioning request</w:t>
      </w:r>
      <w:r w:rsidRPr="000C1F16">
        <w:rPr>
          <w:rFonts w:ascii="Arial" w:hAnsi="Arial" w:cs="Arial"/>
          <w:sz w:val="22"/>
          <w:szCs w:val="22"/>
        </w:rPr>
        <w:t xml:space="preserve">. </w:t>
      </w:r>
      <w:r w:rsidR="00E101A5" w:rsidRPr="000C1F16">
        <w:rPr>
          <w:rFonts w:ascii="Arial" w:hAnsi="Arial" w:cs="Arial"/>
          <w:sz w:val="22"/>
          <w:szCs w:val="22"/>
        </w:rPr>
        <w:t>During times in which pupils were unresponsive or did not know answers, p</w:t>
      </w:r>
      <w:r w:rsidRPr="000C1F16">
        <w:rPr>
          <w:rFonts w:ascii="Arial" w:hAnsi="Arial" w:cs="Arial"/>
          <w:sz w:val="22"/>
          <w:szCs w:val="22"/>
        </w:rPr>
        <w:t xml:space="preserve">upil one raised his hand multiple times and after not being selected on a number of occasions, started shouting out answers (see appendix). </w:t>
      </w:r>
    </w:p>
    <w:p w14:paraId="0F1613BC" w14:textId="77777777" w:rsidR="00360E5F" w:rsidRPr="000C1F16" w:rsidRDefault="00360E5F" w:rsidP="000C1F16">
      <w:pPr>
        <w:spacing w:line="360" w:lineRule="auto"/>
        <w:rPr>
          <w:rFonts w:ascii="Arial" w:hAnsi="Arial" w:cs="Arial"/>
          <w:sz w:val="22"/>
          <w:szCs w:val="22"/>
        </w:rPr>
      </w:pPr>
    </w:p>
    <w:p w14:paraId="29BE3E2E" w14:textId="1A860CC3" w:rsidR="001948FE" w:rsidRPr="000C1F16" w:rsidRDefault="006D4C41" w:rsidP="000C1F16">
      <w:pPr>
        <w:spacing w:line="360" w:lineRule="auto"/>
        <w:rPr>
          <w:rFonts w:ascii="Arial" w:hAnsi="Arial" w:cs="Arial"/>
          <w:sz w:val="22"/>
          <w:szCs w:val="22"/>
        </w:rPr>
      </w:pPr>
      <w:r w:rsidRPr="000C1F16">
        <w:rPr>
          <w:rFonts w:ascii="Arial" w:hAnsi="Arial" w:cs="Arial"/>
          <w:sz w:val="22"/>
          <w:szCs w:val="22"/>
        </w:rPr>
        <w:t xml:space="preserve">Within the interview, </w:t>
      </w:r>
      <w:r w:rsidR="00C32494" w:rsidRPr="000C1F16">
        <w:rPr>
          <w:rFonts w:ascii="Arial" w:hAnsi="Arial" w:cs="Arial"/>
          <w:sz w:val="22"/>
          <w:szCs w:val="22"/>
        </w:rPr>
        <w:t>pupil one</w:t>
      </w:r>
      <w:r w:rsidRPr="000C1F16">
        <w:rPr>
          <w:rFonts w:ascii="Arial" w:hAnsi="Arial" w:cs="Arial"/>
          <w:sz w:val="22"/>
          <w:szCs w:val="22"/>
        </w:rPr>
        <w:t xml:space="preserve"> outlined that he “liked answering questions and didn’t feel embarrassed about answering questions wrong.” This is a contrast to what pupil two stated</w:t>
      </w:r>
      <w:r w:rsidR="006B78A8" w:rsidRPr="000C1F16">
        <w:rPr>
          <w:rFonts w:ascii="Arial" w:hAnsi="Arial" w:cs="Arial"/>
          <w:sz w:val="22"/>
          <w:szCs w:val="22"/>
        </w:rPr>
        <w:t xml:space="preserve">, </w:t>
      </w:r>
      <w:r w:rsidRPr="000C1F16">
        <w:rPr>
          <w:rFonts w:ascii="Arial" w:hAnsi="Arial" w:cs="Arial"/>
          <w:sz w:val="22"/>
          <w:szCs w:val="22"/>
        </w:rPr>
        <w:t xml:space="preserve">“I only like answering questions when I </w:t>
      </w:r>
      <w:r w:rsidR="001948FE" w:rsidRPr="000C1F16">
        <w:rPr>
          <w:rFonts w:ascii="Arial" w:hAnsi="Arial" w:cs="Arial"/>
          <w:sz w:val="22"/>
          <w:szCs w:val="22"/>
        </w:rPr>
        <w:t>know</w:t>
      </w:r>
      <w:r w:rsidRPr="000C1F16">
        <w:rPr>
          <w:rFonts w:ascii="Arial" w:hAnsi="Arial" w:cs="Arial"/>
          <w:sz w:val="22"/>
          <w:szCs w:val="22"/>
        </w:rPr>
        <w:t xml:space="preserve"> what we are talking about.” This indicates that learners are more likely to engage in by putting their hand up if they are confident or familiar with the topic</w:t>
      </w:r>
      <w:r w:rsidR="006B78A8" w:rsidRPr="000C1F16">
        <w:rPr>
          <w:rFonts w:ascii="Arial" w:hAnsi="Arial" w:cs="Arial"/>
          <w:sz w:val="22"/>
          <w:szCs w:val="22"/>
        </w:rPr>
        <w:t>, similar to what was discovered following lesson study one.</w:t>
      </w:r>
      <w:r w:rsidR="001948FE" w:rsidRPr="000C1F16">
        <w:rPr>
          <w:rFonts w:ascii="Arial" w:hAnsi="Arial" w:cs="Arial"/>
          <w:sz w:val="22"/>
          <w:szCs w:val="22"/>
        </w:rPr>
        <w:t xml:space="preserve"> </w:t>
      </w:r>
      <w:r w:rsidR="006B78A8" w:rsidRPr="000C1F16">
        <w:rPr>
          <w:rFonts w:ascii="Arial" w:hAnsi="Arial" w:cs="Arial"/>
          <w:sz w:val="22"/>
          <w:szCs w:val="22"/>
        </w:rPr>
        <w:t>T</w:t>
      </w:r>
      <w:r w:rsidR="001948FE" w:rsidRPr="000C1F16">
        <w:rPr>
          <w:rFonts w:ascii="Arial" w:hAnsi="Arial" w:cs="Arial"/>
          <w:sz w:val="22"/>
          <w:szCs w:val="22"/>
        </w:rPr>
        <w:t>his</w:t>
      </w:r>
      <w:r w:rsidR="006B78A8" w:rsidRPr="000C1F16">
        <w:rPr>
          <w:rFonts w:ascii="Arial" w:hAnsi="Arial" w:cs="Arial"/>
          <w:sz w:val="22"/>
          <w:szCs w:val="22"/>
        </w:rPr>
        <w:t xml:space="preserve"> was also outlined in further detail on the observer checklist</w:t>
      </w:r>
      <w:r w:rsidR="001948FE" w:rsidRPr="000C1F16">
        <w:rPr>
          <w:rFonts w:ascii="Arial" w:hAnsi="Arial" w:cs="Arial"/>
          <w:sz w:val="22"/>
          <w:szCs w:val="22"/>
        </w:rPr>
        <w:t xml:space="preserve"> </w:t>
      </w:r>
      <w:r w:rsidR="00E101A5" w:rsidRPr="000C1F16">
        <w:rPr>
          <w:rFonts w:ascii="Arial" w:hAnsi="Arial" w:cs="Arial"/>
          <w:sz w:val="22"/>
          <w:szCs w:val="22"/>
        </w:rPr>
        <w:t>-</w:t>
      </w:r>
      <w:r w:rsidR="001948FE" w:rsidRPr="000C1F16">
        <w:rPr>
          <w:rFonts w:ascii="Arial" w:hAnsi="Arial" w:cs="Arial"/>
          <w:sz w:val="22"/>
          <w:szCs w:val="22"/>
        </w:rPr>
        <w:t xml:space="preserve"> pupil two had a discussion with the teacher about an answer relating to the </w:t>
      </w:r>
      <w:r w:rsidR="00E101A5" w:rsidRPr="000C1F16">
        <w:rPr>
          <w:rFonts w:ascii="Arial" w:hAnsi="Arial" w:cs="Arial"/>
          <w:sz w:val="22"/>
          <w:szCs w:val="22"/>
        </w:rPr>
        <w:t>topic</w:t>
      </w:r>
      <w:r w:rsidR="001948FE" w:rsidRPr="000C1F16">
        <w:rPr>
          <w:rFonts w:ascii="Arial" w:hAnsi="Arial" w:cs="Arial"/>
          <w:sz w:val="22"/>
          <w:szCs w:val="22"/>
        </w:rPr>
        <w:t xml:space="preserve">. During a mini plenary within the lesson, the </w:t>
      </w:r>
      <w:r w:rsidR="001948FE" w:rsidRPr="000C1F16">
        <w:rPr>
          <w:rFonts w:ascii="Arial" w:hAnsi="Arial" w:cs="Arial"/>
          <w:sz w:val="22"/>
          <w:szCs w:val="22"/>
        </w:rPr>
        <w:lastRenderedPageBreak/>
        <w:t>teacher asked a question about the topic raised with pupil two, pupil two raised her hand to answer the question.</w:t>
      </w:r>
    </w:p>
    <w:p w14:paraId="6C37C7D9" w14:textId="77777777" w:rsidR="00E101A5" w:rsidRPr="000C1F16" w:rsidRDefault="00E101A5" w:rsidP="000C1F16">
      <w:pPr>
        <w:spacing w:line="360" w:lineRule="auto"/>
        <w:rPr>
          <w:rFonts w:ascii="Arial" w:hAnsi="Arial" w:cs="Arial"/>
          <w:sz w:val="22"/>
          <w:szCs w:val="22"/>
        </w:rPr>
      </w:pPr>
    </w:p>
    <w:p w14:paraId="30629FA7" w14:textId="38E85AEB" w:rsidR="00E101A5" w:rsidRPr="000C1F16" w:rsidRDefault="00E101A5" w:rsidP="000C1F16">
      <w:pPr>
        <w:spacing w:line="360" w:lineRule="auto"/>
        <w:rPr>
          <w:rFonts w:ascii="Arial" w:hAnsi="Arial" w:cs="Arial"/>
          <w:sz w:val="22"/>
          <w:szCs w:val="22"/>
        </w:rPr>
      </w:pPr>
      <w:r w:rsidRPr="000C1F16">
        <w:rPr>
          <w:rFonts w:ascii="Arial" w:hAnsi="Arial" w:cs="Arial"/>
          <w:sz w:val="22"/>
          <w:szCs w:val="22"/>
        </w:rPr>
        <w:t xml:space="preserve">This research indicated that when using a random selection approach to </w:t>
      </w:r>
      <w:proofErr w:type="gramStart"/>
      <w:r w:rsidRPr="000C1F16">
        <w:rPr>
          <w:rFonts w:ascii="Arial" w:hAnsi="Arial" w:cs="Arial"/>
          <w:sz w:val="22"/>
          <w:szCs w:val="22"/>
        </w:rPr>
        <w:t>questioning</w:t>
      </w:r>
      <w:proofErr w:type="gramEnd"/>
      <w:r w:rsidRPr="000C1F16">
        <w:rPr>
          <w:rFonts w:ascii="Arial" w:hAnsi="Arial" w:cs="Arial"/>
          <w:sz w:val="22"/>
          <w:szCs w:val="22"/>
        </w:rPr>
        <w:t xml:space="preserve"> most learners were able to engage during the lesson. Pupil three was least engaged during the observation. However, during the interview this learner stated on two occasions that he did not like RE. When comparing the results this is something that needs to be taken into consideration as the lack of engagement within the lesson could be a result of the learner not enjoying the subject. The observer checklist also indicated that learners are in the habit of raising hands to answer questions within the classroom. </w:t>
      </w:r>
    </w:p>
    <w:p w14:paraId="342F1C0F" w14:textId="77777777" w:rsidR="00E101A5" w:rsidRPr="000C1F16" w:rsidRDefault="00E101A5" w:rsidP="000C1F16">
      <w:pPr>
        <w:spacing w:line="360" w:lineRule="auto"/>
        <w:rPr>
          <w:rFonts w:ascii="Arial" w:hAnsi="Arial" w:cs="Arial"/>
          <w:sz w:val="22"/>
          <w:szCs w:val="22"/>
        </w:rPr>
      </w:pPr>
    </w:p>
    <w:p w14:paraId="5586A452" w14:textId="1660EEC7" w:rsidR="001948FE" w:rsidRPr="000C1F16" w:rsidRDefault="001948FE" w:rsidP="000C1F16">
      <w:pPr>
        <w:spacing w:line="360" w:lineRule="auto"/>
        <w:rPr>
          <w:rFonts w:ascii="Arial" w:hAnsi="Arial" w:cs="Arial"/>
          <w:sz w:val="22"/>
          <w:szCs w:val="22"/>
        </w:rPr>
      </w:pPr>
      <w:r w:rsidRPr="000C1F16">
        <w:rPr>
          <w:rFonts w:ascii="Arial" w:hAnsi="Arial" w:cs="Arial"/>
          <w:sz w:val="22"/>
          <w:szCs w:val="22"/>
        </w:rPr>
        <w:t>The results</w:t>
      </w:r>
      <w:r w:rsidR="00E101A5" w:rsidRPr="000C1F16">
        <w:rPr>
          <w:rFonts w:ascii="Arial" w:hAnsi="Arial" w:cs="Arial"/>
          <w:sz w:val="22"/>
          <w:szCs w:val="22"/>
        </w:rPr>
        <w:t xml:space="preserve"> also</w:t>
      </w:r>
      <w:r w:rsidRPr="000C1F16">
        <w:rPr>
          <w:rFonts w:ascii="Arial" w:hAnsi="Arial" w:cs="Arial"/>
          <w:sz w:val="22"/>
          <w:szCs w:val="22"/>
        </w:rPr>
        <w:t xml:space="preserve"> suggest that learners engage within a class by</w:t>
      </w:r>
      <w:r w:rsidR="006B78A8" w:rsidRPr="000C1F16">
        <w:rPr>
          <w:rFonts w:ascii="Arial" w:hAnsi="Arial" w:cs="Arial"/>
          <w:sz w:val="22"/>
          <w:szCs w:val="22"/>
        </w:rPr>
        <w:t xml:space="preserve"> having opportunity to</w:t>
      </w:r>
      <w:r w:rsidRPr="000C1F16">
        <w:rPr>
          <w:rFonts w:ascii="Arial" w:hAnsi="Arial" w:cs="Arial"/>
          <w:sz w:val="22"/>
          <w:szCs w:val="22"/>
        </w:rPr>
        <w:t xml:space="preserve"> talk about activities or tasks set. During the observations all learners were able to engage by discussing tasks with others within the classroom, all learners also engaged by completing work set however, learners completed tasks to different standards and during different time frames. </w:t>
      </w:r>
    </w:p>
    <w:p w14:paraId="1FB50450" w14:textId="7E73377E" w:rsidR="006B78A8" w:rsidRPr="000C1F16" w:rsidRDefault="006B78A8" w:rsidP="000C1F16">
      <w:pPr>
        <w:spacing w:line="360" w:lineRule="auto"/>
        <w:rPr>
          <w:rFonts w:ascii="Arial" w:hAnsi="Arial" w:cs="Arial"/>
          <w:sz w:val="22"/>
          <w:szCs w:val="22"/>
        </w:rPr>
      </w:pPr>
    </w:p>
    <w:p w14:paraId="2524D316" w14:textId="1C0CD209" w:rsidR="006B78A8" w:rsidRPr="000C1F16" w:rsidRDefault="006B78A8" w:rsidP="000C1F16">
      <w:pPr>
        <w:spacing w:line="360" w:lineRule="auto"/>
        <w:rPr>
          <w:rFonts w:ascii="Arial" w:hAnsi="Arial" w:cs="Arial"/>
          <w:sz w:val="22"/>
          <w:szCs w:val="22"/>
        </w:rPr>
      </w:pPr>
      <w:r w:rsidRPr="000C1F16">
        <w:rPr>
          <w:rFonts w:ascii="Arial" w:hAnsi="Arial" w:cs="Arial"/>
          <w:sz w:val="22"/>
          <w:szCs w:val="22"/>
        </w:rPr>
        <w:t xml:space="preserve">The results from lesson study one and two indicate that learners are more comfortable in answering questions using a hands up approach. </w:t>
      </w:r>
    </w:p>
    <w:p w14:paraId="34FE0CF9" w14:textId="114476CA" w:rsidR="002610CF" w:rsidRPr="000C1F16" w:rsidRDefault="002610CF" w:rsidP="000C1F16">
      <w:pPr>
        <w:spacing w:line="360" w:lineRule="auto"/>
        <w:rPr>
          <w:rFonts w:ascii="Arial" w:hAnsi="Arial" w:cs="Arial"/>
          <w:sz w:val="22"/>
          <w:szCs w:val="22"/>
        </w:rPr>
      </w:pPr>
    </w:p>
    <w:p w14:paraId="0A8DDE0E" w14:textId="1D808FDA" w:rsidR="002610CF" w:rsidRPr="000C1F16" w:rsidRDefault="002610CF" w:rsidP="000C1F16">
      <w:pPr>
        <w:spacing w:line="360" w:lineRule="auto"/>
        <w:rPr>
          <w:rFonts w:ascii="Arial" w:hAnsi="Arial" w:cs="Arial"/>
          <w:sz w:val="22"/>
          <w:szCs w:val="22"/>
          <w:u w:val="single"/>
        </w:rPr>
      </w:pPr>
      <w:r w:rsidRPr="000C1F16">
        <w:rPr>
          <w:rFonts w:ascii="Arial" w:hAnsi="Arial" w:cs="Arial"/>
          <w:sz w:val="22"/>
          <w:szCs w:val="22"/>
          <w:u w:val="single"/>
        </w:rPr>
        <w:t xml:space="preserve">Discussion of Research  </w:t>
      </w:r>
    </w:p>
    <w:p w14:paraId="3CA81304" w14:textId="5F7980EB" w:rsidR="002610CF" w:rsidRPr="000C1F16" w:rsidRDefault="002610CF" w:rsidP="000C1F16">
      <w:pPr>
        <w:spacing w:line="360" w:lineRule="auto"/>
        <w:rPr>
          <w:rFonts w:ascii="Arial" w:hAnsi="Arial" w:cs="Arial"/>
          <w:sz w:val="22"/>
          <w:szCs w:val="22"/>
          <w:u w:val="single"/>
        </w:rPr>
      </w:pPr>
    </w:p>
    <w:p w14:paraId="2CCA642B" w14:textId="4FB97E68" w:rsidR="008114C3" w:rsidRPr="000C1F16" w:rsidRDefault="00351B57" w:rsidP="000C1F16">
      <w:pPr>
        <w:spacing w:line="360" w:lineRule="auto"/>
        <w:rPr>
          <w:rFonts w:ascii="Arial" w:hAnsi="Arial" w:cs="Arial"/>
          <w:sz w:val="22"/>
          <w:szCs w:val="22"/>
        </w:rPr>
      </w:pPr>
      <w:r w:rsidRPr="000C1F16">
        <w:rPr>
          <w:rFonts w:ascii="Arial" w:hAnsi="Arial" w:cs="Arial"/>
          <w:sz w:val="22"/>
          <w:szCs w:val="22"/>
        </w:rPr>
        <w:t>In relation to the literature discussed, the readings</w:t>
      </w:r>
      <w:r w:rsidR="008114C3" w:rsidRPr="000C1F16">
        <w:rPr>
          <w:rFonts w:ascii="Arial" w:hAnsi="Arial" w:cs="Arial"/>
          <w:sz w:val="22"/>
          <w:szCs w:val="22"/>
        </w:rPr>
        <w:t xml:space="preserve"> </w:t>
      </w:r>
      <w:r w:rsidRPr="000C1F16">
        <w:rPr>
          <w:rFonts w:ascii="Arial" w:hAnsi="Arial" w:cs="Arial"/>
          <w:sz w:val="22"/>
          <w:szCs w:val="22"/>
        </w:rPr>
        <w:t xml:space="preserve">generally </w:t>
      </w:r>
      <w:r w:rsidR="008114C3" w:rsidRPr="000C1F16">
        <w:rPr>
          <w:rFonts w:ascii="Arial" w:hAnsi="Arial" w:cs="Arial"/>
          <w:sz w:val="22"/>
          <w:szCs w:val="22"/>
        </w:rPr>
        <w:t>suggest</w:t>
      </w:r>
      <w:r w:rsidRPr="000C1F16">
        <w:rPr>
          <w:rFonts w:ascii="Arial" w:hAnsi="Arial" w:cs="Arial"/>
          <w:sz w:val="22"/>
          <w:szCs w:val="22"/>
        </w:rPr>
        <w:t xml:space="preserve">ed </w:t>
      </w:r>
      <w:r w:rsidR="008114C3" w:rsidRPr="000C1F16">
        <w:rPr>
          <w:rFonts w:ascii="Arial" w:hAnsi="Arial" w:cs="Arial"/>
          <w:sz w:val="22"/>
          <w:szCs w:val="22"/>
        </w:rPr>
        <w:t>that learners are more engaged in lessons and questioning when they are selected to answer questions at random (</w:t>
      </w:r>
      <w:proofErr w:type="spellStart"/>
      <w:r w:rsidR="008114C3" w:rsidRPr="000C1F16">
        <w:rPr>
          <w:rFonts w:ascii="Arial" w:hAnsi="Arial" w:cs="Arial"/>
          <w:sz w:val="22"/>
          <w:szCs w:val="22"/>
        </w:rPr>
        <w:t>Spendlove</w:t>
      </w:r>
      <w:proofErr w:type="spellEnd"/>
      <w:r w:rsidR="008114C3" w:rsidRPr="000C1F16">
        <w:rPr>
          <w:rFonts w:ascii="Arial" w:hAnsi="Arial" w:cs="Arial"/>
          <w:sz w:val="22"/>
          <w:szCs w:val="22"/>
        </w:rPr>
        <w:t>, 2015</w:t>
      </w:r>
      <w:r w:rsidRPr="000C1F16">
        <w:rPr>
          <w:rFonts w:ascii="Arial" w:hAnsi="Arial" w:cs="Arial"/>
          <w:sz w:val="22"/>
          <w:szCs w:val="22"/>
        </w:rPr>
        <w:t xml:space="preserve">., Worley, 2019., </w:t>
      </w:r>
      <w:proofErr w:type="spellStart"/>
      <w:r w:rsidRPr="000C1F16">
        <w:rPr>
          <w:rFonts w:ascii="Arial" w:hAnsi="Arial" w:cs="Arial"/>
          <w:sz w:val="22"/>
          <w:szCs w:val="22"/>
        </w:rPr>
        <w:t>Spendlove</w:t>
      </w:r>
      <w:proofErr w:type="spellEnd"/>
      <w:r w:rsidRPr="000C1F16">
        <w:rPr>
          <w:rFonts w:ascii="Arial" w:hAnsi="Arial" w:cs="Arial"/>
          <w:sz w:val="22"/>
          <w:szCs w:val="22"/>
        </w:rPr>
        <w:t>, 2015</w:t>
      </w:r>
      <w:r w:rsidR="008114C3" w:rsidRPr="000C1F16">
        <w:rPr>
          <w:rFonts w:ascii="Arial" w:hAnsi="Arial" w:cs="Arial"/>
          <w:sz w:val="22"/>
          <w:szCs w:val="22"/>
        </w:rPr>
        <w:t>). This research indicated</w:t>
      </w:r>
      <w:r w:rsidRPr="000C1F16">
        <w:rPr>
          <w:rFonts w:ascii="Arial" w:hAnsi="Arial" w:cs="Arial"/>
          <w:sz w:val="22"/>
          <w:szCs w:val="22"/>
        </w:rPr>
        <w:t xml:space="preserve"> however</w:t>
      </w:r>
      <w:r w:rsidR="008114C3" w:rsidRPr="000C1F16">
        <w:rPr>
          <w:rFonts w:ascii="Arial" w:hAnsi="Arial" w:cs="Arial"/>
          <w:sz w:val="22"/>
          <w:szCs w:val="22"/>
        </w:rPr>
        <w:t xml:space="preserve"> that learners engaged during both </w:t>
      </w:r>
      <w:proofErr w:type="gramStart"/>
      <w:r w:rsidR="008114C3" w:rsidRPr="000C1F16">
        <w:rPr>
          <w:rFonts w:ascii="Arial" w:hAnsi="Arial" w:cs="Arial"/>
          <w:sz w:val="22"/>
          <w:szCs w:val="22"/>
        </w:rPr>
        <w:t>hands</w:t>
      </w:r>
      <w:proofErr w:type="gramEnd"/>
      <w:r w:rsidR="008114C3" w:rsidRPr="000C1F16">
        <w:rPr>
          <w:rFonts w:ascii="Arial" w:hAnsi="Arial" w:cs="Arial"/>
          <w:sz w:val="22"/>
          <w:szCs w:val="22"/>
        </w:rPr>
        <w:t xml:space="preserve"> up selection approach and random selection approach. </w:t>
      </w:r>
      <w:r w:rsidRPr="000C1F16">
        <w:rPr>
          <w:rFonts w:ascii="Arial" w:hAnsi="Arial" w:cs="Arial"/>
          <w:sz w:val="22"/>
          <w:szCs w:val="22"/>
        </w:rPr>
        <w:t xml:space="preserve">It clear therefore that more research within the topic needs to be taken into consideration and conducted using a variety of different sample sizes, environments and other research techniques carried out to ensure validity and legitimacy. </w:t>
      </w:r>
    </w:p>
    <w:p w14:paraId="6B719DCF" w14:textId="77777777" w:rsidR="008114C3" w:rsidRPr="000C1F16" w:rsidRDefault="008114C3" w:rsidP="000C1F16">
      <w:pPr>
        <w:spacing w:line="360" w:lineRule="auto"/>
        <w:rPr>
          <w:rFonts w:ascii="Arial" w:hAnsi="Arial" w:cs="Arial"/>
          <w:sz w:val="22"/>
          <w:szCs w:val="22"/>
          <w:u w:val="single"/>
        </w:rPr>
      </w:pPr>
    </w:p>
    <w:p w14:paraId="61C1C4ED" w14:textId="0815904A" w:rsidR="008114C3" w:rsidRPr="000C1F16" w:rsidRDefault="008114C3" w:rsidP="000C1F16">
      <w:pPr>
        <w:spacing w:line="360" w:lineRule="auto"/>
        <w:rPr>
          <w:rFonts w:ascii="Arial" w:hAnsi="Arial" w:cs="Arial"/>
          <w:sz w:val="22"/>
          <w:szCs w:val="22"/>
        </w:rPr>
      </w:pPr>
      <w:r w:rsidRPr="000C1F16">
        <w:rPr>
          <w:rFonts w:ascii="Arial" w:hAnsi="Arial" w:cs="Arial"/>
          <w:sz w:val="22"/>
          <w:szCs w:val="22"/>
        </w:rPr>
        <w:t>This study has highlighted that certain learners are more likely to engage in questioning activities during the lesson than others. This can be seen clearly in more confident individuals who are more enthusiastic within the classroom, this was also a factor that was highlighted within Worley, 2019. This research supports Worley in that learners who are more confident are more likely to raise their hands and answer a range of both open and closed questions. This study has also shown that learners are less likely to answer questions which are more difficult</w:t>
      </w:r>
      <w:r w:rsidR="00351B57" w:rsidRPr="000C1F16">
        <w:rPr>
          <w:rFonts w:ascii="Arial" w:hAnsi="Arial" w:cs="Arial"/>
          <w:sz w:val="22"/>
          <w:szCs w:val="22"/>
        </w:rPr>
        <w:t>,</w:t>
      </w:r>
      <w:r w:rsidRPr="000C1F16">
        <w:rPr>
          <w:rFonts w:ascii="Arial" w:hAnsi="Arial" w:cs="Arial"/>
          <w:sz w:val="22"/>
          <w:szCs w:val="22"/>
        </w:rPr>
        <w:t xml:space="preserve"> when they are not familiar with the topic</w:t>
      </w:r>
      <w:r w:rsidR="00351B57" w:rsidRPr="000C1F16">
        <w:rPr>
          <w:rFonts w:ascii="Arial" w:hAnsi="Arial" w:cs="Arial"/>
          <w:sz w:val="22"/>
          <w:szCs w:val="22"/>
        </w:rPr>
        <w:t xml:space="preserve"> or when asked in </w:t>
      </w:r>
      <w:proofErr w:type="gramStart"/>
      <w:r w:rsidR="00351B57" w:rsidRPr="000C1F16">
        <w:rPr>
          <w:rFonts w:ascii="Arial" w:hAnsi="Arial" w:cs="Arial"/>
          <w:sz w:val="22"/>
          <w:szCs w:val="22"/>
        </w:rPr>
        <w:lastRenderedPageBreak/>
        <w:t>subjects</w:t>
      </w:r>
      <w:proofErr w:type="gramEnd"/>
      <w:r w:rsidR="00351B57" w:rsidRPr="000C1F16">
        <w:rPr>
          <w:rFonts w:ascii="Arial" w:hAnsi="Arial" w:cs="Arial"/>
          <w:sz w:val="22"/>
          <w:szCs w:val="22"/>
        </w:rPr>
        <w:t xml:space="preserve"> they “do not like.”</w:t>
      </w:r>
      <w:r w:rsidRPr="000C1F16">
        <w:rPr>
          <w:rFonts w:ascii="Arial" w:hAnsi="Arial" w:cs="Arial"/>
          <w:sz w:val="22"/>
          <w:szCs w:val="22"/>
        </w:rPr>
        <w:t xml:space="preserve">  </w:t>
      </w:r>
      <w:r w:rsidR="00123B57" w:rsidRPr="000C1F16">
        <w:rPr>
          <w:rFonts w:ascii="Arial" w:hAnsi="Arial" w:cs="Arial"/>
          <w:sz w:val="22"/>
          <w:szCs w:val="22"/>
        </w:rPr>
        <w:t xml:space="preserve">Going forward, I will ensure to gauge </w:t>
      </w:r>
      <w:proofErr w:type="gramStart"/>
      <w:r w:rsidR="00123B57" w:rsidRPr="000C1F16">
        <w:rPr>
          <w:rFonts w:ascii="Arial" w:hAnsi="Arial" w:cs="Arial"/>
          <w:sz w:val="22"/>
          <w:szCs w:val="22"/>
        </w:rPr>
        <w:t>learners</w:t>
      </w:r>
      <w:proofErr w:type="gramEnd"/>
      <w:r w:rsidR="00123B57" w:rsidRPr="000C1F16">
        <w:rPr>
          <w:rFonts w:ascii="Arial" w:hAnsi="Arial" w:cs="Arial"/>
          <w:sz w:val="22"/>
          <w:szCs w:val="22"/>
        </w:rPr>
        <w:t xml:space="preserve"> previous knowledge on topics and work my way up from lower to higher order thinking questions to ensure pupils confidence and understanding of a topic. </w:t>
      </w:r>
    </w:p>
    <w:p w14:paraId="3E4D10C5" w14:textId="77777777" w:rsidR="00123B57" w:rsidRPr="000C1F16" w:rsidRDefault="00123B57" w:rsidP="000C1F16">
      <w:pPr>
        <w:spacing w:line="360" w:lineRule="auto"/>
        <w:rPr>
          <w:rFonts w:ascii="Arial" w:hAnsi="Arial" w:cs="Arial"/>
          <w:sz w:val="22"/>
          <w:szCs w:val="22"/>
        </w:rPr>
      </w:pPr>
    </w:p>
    <w:p w14:paraId="37EE664E" w14:textId="0043391C" w:rsidR="00351B57" w:rsidRPr="000C1F16" w:rsidRDefault="008114C3" w:rsidP="000C1F16">
      <w:pPr>
        <w:spacing w:line="360" w:lineRule="auto"/>
        <w:rPr>
          <w:rFonts w:ascii="Arial" w:hAnsi="Arial" w:cs="Arial"/>
          <w:sz w:val="22"/>
          <w:szCs w:val="22"/>
        </w:rPr>
      </w:pPr>
      <w:r w:rsidRPr="000C1F16">
        <w:rPr>
          <w:rFonts w:ascii="Arial" w:hAnsi="Arial" w:cs="Arial"/>
          <w:sz w:val="22"/>
          <w:szCs w:val="22"/>
        </w:rPr>
        <w:t>The research</w:t>
      </w:r>
      <w:r w:rsidR="00351B57" w:rsidRPr="000C1F16">
        <w:rPr>
          <w:rFonts w:ascii="Arial" w:hAnsi="Arial" w:cs="Arial"/>
          <w:sz w:val="22"/>
          <w:szCs w:val="22"/>
        </w:rPr>
        <w:t>er</w:t>
      </w:r>
      <w:r w:rsidRPr="000C1F16">
        <w:rPr>
          <w:rFonts w:ascii="Arial" w:hAnsi="Arial" w:cs="Arial"/>
          <w:sz w:val="22"/>
          <w:szCs w:val="22"/>
        </w:rPr>
        <w:t xml:space="preserve"> gave</w:t>
      </w:r>
      <w:r w:rsidR="00351B57" w:rsidRPr="000C1F16">
        <w:rPr>
          <w:rFonts w:ascii="Arial" w:hAnsi="Arial" w:cs="Arial"/>
          <w:sz w:val="22"/>
          <w:szCs w:val="22"/>
        </w:rPr>
        <w:t xml:space="preserve"> a range of</w:t>
      </w:r>
      <w:r w:rsidRPr="000C1F16">
        <w:rPr>
          <w:rFonts w:ascii="Arial" w:hAnsi="Arial" w:cs="Arial"/>
          <w:sz w:val="22"/>
          <w:szCs w:val="22"/>
        </w:rPr>
        <w:t xml:space="preserve"> learners the opportunity to answer </w:t>
      </w:r>
      <w:r w:rsidR="00351B57" w:rsidRPr="000C1F16">
        <w:rPr>
          <w:rFonts w:ascii="Arial" w:hAnsi="Arial" w:cs="Arial"/>
          <w:sz w:val="22"/>
          <w:szCs w:val="22"/>
        </w:rPr>
        <w:t>within the classroom using both open, closed and a range of high order questions</w:t>
      </w:r>
      <w:r w:rsidRPr="000C1F16">
        <w:rPr>
          <w:rFonts w:ascii="Arial" w:hAnsi="Arial" w:cs="Arial"/>
          <w:sz w:val="22"/>
          <w:szCs w:val="22"/>
        </w:rPr>
        <w:t xml:space="preserve">. </w:t>
      </w:r>
      <w:r w:rsidR="00351B57" w:rsidRPr="000C1F16">
        <w:rPr>
          <w:rFonts w:ascii="Arial" w:hAnsi="Arial" w:cs="Arial"/>
          <w:sz w:val="22"/>
          <w:szCs w:val="22"/>
        </w:rPr>
        <w:t>During both studies t</w:t>
      </w:r>
      <w:r w:rsidRPr="000C1F16">
        <w:rPr>
          <w:rFonts w:ascii="Arial" w:hAnsi="Arial" w:cs="Arial"/>
          <w:sz w:val="22"/>
          <w:szCs w:val="22"/>
        </w:rPr>
        <w:t xml:space="preserve">he teacher allowed learners adequate thinking time and if learners were unsure of answer gave them prompts or examples to ensure that </w:t>
      </w:r>
      <w:r w:rsidR="00351B57" w:rsidRPr="000C1F16">
        <w:rPr>
          <w:rFonts w:ascii="Arial" w:hAnsi="Arial" w:cs="Arial"/>
          <w:sz w:val="22"/>
          <w:szCs w:val="22"/>
        </w:rPr>
        <w:t>answers were gathered, or discussions were started</w:t>
      </w:r>
      <w:r w:rsidRPr="000C1F16">
        <w:rPr>
          <w:rFonts w:ascii="Arial" w:hAnsi="Arial" w:cs="Arial"/>
          <w:sz w:val="22"/>
          <w:szCs w:val="22"/>
        </w:rPr>
        <w:t>. Th</w:t>
      </w:r>
      <w:r w:rsidR="00351B57" w:rsidRPr="000C1F16">
        <w:rPr>
          <w:rFonts w:ascii="Arial" w:hAnsi="Arial" w:cs="Arial"/>
          <w:sz w:val="22"/>
          <w:szCs w:val="22"/>
        </w:rPr>
        <w:t>e method of using the means</w:t>
      </w:r>
      <w:r w:rsidRPr="000C1F16">
        <w:rPr>
          <w:rFonts w:ascii="Arial" w:hAnsi="Arial" w:cs="Arial"/>
          <w:sz w:val="22"/>
          <w:szCs w:val="22"/>
        </w:rPr>
        <w:t xml:space="preserve"> w</w:t>
      </w:r>
      <w:r w:rsidR="00351B57" w:rsidRPr="000C1F16">
        <w:rPr>
          <w:rFonts w:ascii="Arial" w:hAnsi="Arial" w:cs="Arial"/>
          <w:sz w:val="22"/>
          <w:szCs w:val="22"/>
        </w:rPr>
        <w:t>ere</w:t>
      </w:r>
      <w:r w:rsidRPr="000C1F16">
        <w:rPr>
          <w:rFonts w:ascii="Arial" w:hAnsi="Arial" w:cs="Arial"/>
          <w:sz w:val="22"/>
          <w:szCs w:val="22"/>
        </w:rPr>
        <w:t xml:space="preserve"> extremely effective in obtaining engagement and answer</w:t>
      </w:r>
      <w:r w:rsidR="00351B57" w:rsidRPr="000C1F16">
        <w:rPr>
          <w:rFonts w:ascii="Arial" w:hAnsi="Arial" w:cs="Arial"/>
          <w:sz w:val="22"/>
          <w:szCs w:val="22"/>
        </w:rPr>
        <w:t xml:space="preserve">s from </w:t>
      </w:r>
      <w:r w:rsidRPr="000C1F16">
        <w:rPr>
          <w:rFonts w:ascii="Arial" w:hAnsi="Arial" w:cs="Arial"/>
          <w:sz w:val="22"/>
          <w:szCs w:val="22"/>
        </w:rPr>
        <w:t xml:space="preserve">learners who were usually more reserved within the </w:t>
      </w:r>
      <w:r w:rsidR="00351B57" w:rsidRPr="000C1F16">
        <w:rPr>
          <w:rFonts w:ascii="Arial" w:hAnsi="Arial" w:cs="Arial"/>
          <w:sz w:val="22"/>
          <w:szCs w:val="22"/>
        </w:rPr>
        <w:t>classroom</w:t>
      </w:r>
      <w:r w:rsidR="00123B57" w:rsidRPr="000C1F16">
        <w:rPr>
          <w:rFonts w:ascii="Arial" w:hAnsi="Arial" w:cs="Arial"/>
          <w:sz w:val="22"/>
          <w:szCs w:val="22"/>
        </w:rPr>
        <w:t xml:space="preserve"> were gathered</w:t>
      </w:r>
      <w:r w:rsidR="00351B57" w:rsidRPr="000C1F16">
        <w:rPr>
          <w:rFonts w:ascii="Arial" w:hAnsi="Arial" w:cs="Arial"/>
          <w:sz w:val="22"/>
          <w:szCs w:val="22"/>
        </w:rPr>
        <w:t>; if the teacher/researcher did not use these techniques, engagement levels may have decreased. This is a factor which needs to be considered when analysing results.</w:t>
      </w:r>
      <w:r w:rsidR="00123B57" w:rsidRPr="000C1F16">
        <w:rPr>
          <w:rFonts w:ascii="Arial" w:hAnsi="Arial" w:cs="Arial"/>
          <w:sz w:val="22"/>
          <w:szCs w:val="22"/>
        </w:rPr>
        <w:t xml:space="preserve"> </w:t>
      </w:r>
    </w:p>
    <w:p w14:paraId="1A386794" w14:textId="77777777" w:rsidR="00351B57" w:rsidRPr="000C1F16" w:rsidRDefault="00351B57" w:rsidP="000C1F16">
      <w:pPr>
        <w:spacing w:line="360" w:lineRule="auto"/>
        <w:rPr>
          <w:rFonts w:ascii="Arial" w:hAnsi="Arial" w:cs="Arial"/>
          <w:sz w:val="22"/>
          <w:szCs w:val="22"/>
        </w:rPr>
      </w:pPr>
    </w:p>
    <w:p w14:paraId="61ACA472" w14:textId="0398C303" w:rsidR="008114C3" w:rsidRPr="000C1F16" w:rsidRDefault="00351B57" w:rsidP="000C1F16">
      <w:pPr>
        <w:spacing w:line="360" w:lineRule="auto"/>
        <w:rPr>
          <w:rFonts w:ascii="Arial" w:hAnsi="Arial" w:cs="Arial"/>
          <w:sz w:val="22"/>
          <w:szCs w:val="22"/>
        </w:rPr>
      </w:pPr>
      <w:r w:rsidRPr="000C1F16">
        <w:rPr>
          <w:rFonts w:ascii="Arial" w:hAnsi="Arial" w:cs="Arial"/>
          <w:sz w:val="22"/>
          <w:szCs w:val="22"/>
        </w:rPr>
        <w:t xml:space="preserve">From a random selection approach, this </w:t>
      </w:r>
      <w:r w:rsidR="008114C3" w:rsidRPr="000C1F16">
        <w:rPr>
          <w:rFonts w:ascii="Arial" w:hAnsi="Arial" w:cs="Arial"/>
          <w:sz w:val="22"/>
          <w:szCs w:val="22"/>
        </w:rPr>
        <w:t>study allowed learners who were less confident the chance to answer questions and get praise within a lesson. This was highlighted within the literature as being an effective tool in ensuring learning engagement within future lessons and thus within my practice I will be ensuring to raise pupil engagement through positive praise and re-assurance</w:t>
      </w:r>
      <w:r w:rsidRPr="000C1F16">
        <w:rPr>
          <w:rFonts w:ascii="Arial" w:hAnsi="Arial" w:cs="Arial"/>
          <w:sz w:val="22"/>
          <w:szCs w:val="22"/>
        </w:rPr>
        <w:t xml:space="preserve"> whether through random questioning or individual feedback</w:t>
      </w:r>
      <w:r w:rsidR="008114C3" w:rsidRPr="000C1F16">
        <w:rPr>
          <w:rFonts w:ascii="Arial" w:hAnsi="Arial" w:cs="Arial"/>
          <w:sz w:val="22"/>
          <w:szCs w:val="22"/>
        </w:rPr>
        <w:t xml:space="preserve">.  </w:t>
      </w:r>
    </w:p>
    <w:p w14:paraId="372D8161" w14:textId="77777777" w:rsidR="008114C3" w:rsidRPr="000C1F16" w:rsidRDefault="008114C3" w:rsidP="000C1F16">
      <w:pPr>
        <w:spacing w:line="360" w:lineRule="auto"/>
        <w:rPr>
          <w:rFonts w:ascii="Arial" w:hAnsi="Arial" w:cs="Arial"/>
          <w:sz w:val="22"/>
          <w:szCs w:val="22"/>
        </w:rPr>
      </w:pPr>
    </w:p>
    <w:p w14:paraId="4ED14195" w14:textId="438B3918" w:rsidR="008114C3" w:rsidRPr="000C1F16" w:rsidRDefault="008114C3" w:rsidP="000C1F16">
      <w:pPr>
        <w:spacing w:line="360" w:lineRule="auto"/>
        <w:rPr>
          <w:rFonts w:ascii="Arial" w:hAnsi="Arial" w:cs="Arial"/>
          <w:sz w:val="22"/>
          <w:szCs w:val="22"/>
        </w:rPr>
      </w:pPr>
      <w:r w:rsidRPr="000C1F16">
        <w:rPr>
          <w:rFonts w:ascii="Arial" w:hAnsi="Arial" w:cs="Arial"/>
          <w:sz w:val="22"/>
          <w:szCs w:val="22"/>
        </w:rPr>
        <w:t xml:space="preserve">Going forward, I believe I will use both a random selection approach and hands up technique to questioning within my classroom. I believe that I need to conduct more research into this area due to the small sample size within the study. It would be impractical to take results for this study and base my whole selection method of questioning using the results, further investigation into selection method is needed; research based on individual classes and learners would be most appropriate in this context. </w:t>
      </w:r>
    </w:p>
    <w:p w14:paraId="0D6663FA" w14:textId="77777777" w:rsidR="008114C3" w:rsidRPr="000C1F16" w:rsidRDefault="008114C3" w:rsidP="000C1F16">
      <w:pPr>
        <w:spacing w:line="360" w:lineRule="auto"/>
        <w:rPr>
          <w:rFonts w:ascii="Arial" w:hAnsi="Arial" w:cs="Arial"/>
          <w:sz w:val="22"/>
          <w:szCs w:val="22"/>
        </w:rPr>
      </w:pPr>
    </w:p>
    <w:p w14:paraId="5353A344" w14:textId="350A1EED" w:rsidR="008114C3" w:rsidRPr="000C1F16" w:rsidRDefault="00123B57" w:rsidP="000C1F16">
      <w:pPr>
        <w:spacing w:line="360" w:lineRule="auto"/>
        <w:rPr>
          <w:rFonts w:ascii="Arial" w:hAnsi="Arial" w:cs="Arial"/>
          <w:sz w:val="22"/>
          <w:szCs w:val="22"/>
          <w:u w:val="single"/>
        </w:rPr>
      </w:pPr>
      <w:r w:rsidRPr="000C1F16">
        <w:rPr>
          <w:rFonts w:ascii="Arial" w:hAnsi="Arial" w:cs="Arial"/>
          <w:sz w:val="22"/>
          <w:szCs w:val="22"/>
        </w:rPr>
        <w:t xml:space="preserve">Going forward from this research I have also established that knowing the learners are extremely important. The literature read highlighted that pupil-teacher relationships ensure effective teaching and learning environments; this research has highlighted that importance in relation to knowing learners ability which is important when using a random selection approach; it is important that when asking learners feedback/response to questions the question is appropriate for the learners ability, this ensures that the learner can understand the question and is confident in answering. </w:t>
      </w:r>
    </w:p>
    <w:p w14:paraId="2A3A1DEC" w14:textId="77777777" w:rsidR="008114C3" w:rsidRPr="000C1F16" w:rsidRDefault="008114C3" w:rsidP="000C1F16">
      <w:pPr>
        <w:spacing w:line="360" w:lineRule="auto"/>
        <w:rPr>
          <w:rFonts w:ascii="Arial" w:hAnsi="Arial" w:cs="Arial"/>
          <w:sz w:val="22"/>
          <w:szCs w:val="22"/>
          <w:u w:val="single"/>
        </w:rPr>
      </w:pPr>
    </w:p>
    <w:p w14:paraId="4E981D1C" w14:textId="57FE176C" w:rsidR="002610CF" w:rsidRPr="000C1F16" w:rsidRDefault="002610CF" w:rsidP="000C1F16">
      <w:pPr>
        <w:spacing w:line="360" w:lineRule="auto"/>
        <w:rPr>
          <w:rFonts w:ascii="Arial" w:hAnsi="Arial" w:cs="Arial"/>
          <w:sz w:val="22"/>
          <w:szCs w:val="22"/>
          <w:u w:val="single"/>
        </w:rPr>
      </w:pPr>
      <w:r w:rsidRPr="000C1F16">
        <w:rPr>
          <w:rFonts w:ascii="Arial" w:hAnsi="Arial" w:cs="Arial"/>
          <w:sz w:val="22"/>
          <w:szCs w:val="22"/>
          <w:u w:val="single"/>
        </w:rPr>
        <w:t xml:space="preserve">Conclusion </w:t>
      </w:r>
      <w:r w:rsidR="006B78A8" w:rsidRPr="000C1F16">
        <w:rPr>
          <w:rFonts w:ascii="Arial" w:hAnsi="Arial" w:cs="Arial"/>
          <w:sz w:val="22"/>
          <w:szCs w:val="22"/>
          <w:u w:val="single"/>
        </w:rPr>
        <w:t xml:space="preserve">and </w:t>
      </w:r>
      <w:r w:rsidR="00705CF0" w:rsidRPr="000C1F16">
        <w:rPr>
          <w:rFonts w:ascii="Arial" w:hAnsi="Arial" w:cs="Arial"/>
          <w:sz w:val="22"/>
          <w:szCs w:val="22"/>
          <w:u w:val="single"/>
        </w:rPr>
        <w:t>Recommendations</w:t>
      </w:r>
    </w:p>
    <w:p w14:paraId="13D9EBF0" w14:textId="5ACF04A2" w:rsidR="00604C06" w:rsidRPr="000C1F16" w:rsidRDefault="00604C06" w:rsidP="000C1F16">
      <w:pPr>
        <w:spacing w:line="360" w:lineRule="auto"/>
        <w:rPr>
          <w:rFonts w:ascii="Arial" w:hAnsi="Arial" w:cs="Arial"/>
          <w:sz w:val="22"/>
          <w:szCs w:val="22"/>
        </w:rPr>
      </w:pPr>
    </w:p>
    <w:p w14:paraId="52F1A194" w14:textId="55BD925F" w:rsidR="00604C06" w:rsidRPr="000C1F16" w:rsidRDefault="00604C06" w:rsidP="000C1F16">
      <w:pPr>
        <w:spacing w:line="360" w:lineRule="auto"/>
        <w:rPr>
          <w:rFonts w:ascii="Arial" w:hAnsi="Arial" w:cs="Arial"/>
          <w:sz w:val="22"/>
          <w:szCs w:val="22"/>
        </w:rPr>
      </w:pPr>
      <w:r w:rsidRPr="000C1F16">
        <w:rPr>
          <w:rFonts w:ascii="Arial" w:hAnsi="Arial" w:cs="Arial"/>
          <w:sz w:val="22"/>
          <w:szCs w:val="22"/>
        </w:rPr>
        <w:lastRenderedPageBreak/>
        <w:t xml:space="preserve">The research conducted allowed for insight on best practice for selection method following questioning within a classroom. The research followed interest in using a </w:t>
      </w:r>
      <w:proofErr w:type="gramStart"/>
      <w:r w:rsidRPr="000C1F16">
        <w:rPr>
          <w:rFonts w:ascii="Arial" w:hAnsi="Arial" w:cs="Arial"/>
          <w:sz w:val="22"/>
          <w:szCs w:val="22"/>
        </w:rPr>
        <w:t>hands</w:t>
      </w:r>
      <w:proofErr w:type="gramEnd"/>
      <w:r w:rsidRPr="000C1F16">
        <w:rPr>
          <w:rFonts w:ascii="Arial" w:hAnsi="Arial" w:cs="Arial"/>
          <w:sz w:val="22"/>
          <w:szCs w:val="22"/>
        </w:rPr>
        <w:t xml:space="preserve"> up or random selection approach and allowed the researcher to experiment with these methods of question selection. </w:t>
      </w:r>
      <w:r w:rsidR="00133E8F" w:rsidRPr="000C1F16">
        <w:rPr>
          <w:rFonts w:ascii="Arial" w:hAnsi="Arial" w:cs="Arial"/>
          <w:sz w:val="22"/>
          <w:szCs w:val="22"/>
        </w:rPr>
        <w:t>This research concluded neither a hands up method of sel</w:t>
      </w:r>
      <w:r w:rsidR="00494086" w:rsidRPr="000C1F16">
        <w:rPr>
          <w:rFonts w:ascii="Arial" w:hAnsi="Arial" w:cs="Arial"/>
          <w:sz w:val="22"/>
          <w:szCs w:val="22"/>
        </w:rPr>
        <w:t>e</w:t>
      </w:r>
      <w:r w:rsidR="00133E8F" w:rsidRPr="000C1F16">
        <w:rPr>
          <w:rFonts w:ascii="Arial" w:hAnsi="Arial" w:cs="Arial"/>
          <w:sz w:val="22"/>
          <w:szCs w:val="22"/>
        </w:rPr>
        <w:t xml:space="preserve">ction following </w:t>
      </w:r>
      <w:proofErr w:type="gramStart"/>
      <w:r w:rsidR="00133E8F" w:rsidRPr="000C1F16">
        <w:rPr>
          <w:rFonts w:ascii="Arial" w:hAnsi="Arial" w:cs="Arial"/>
          <w:sz w:val="22"/>
          <w:szCs w:val="22"/>
        </w:rPr>
        <w:t>questioning</w:t>
      </w:r>
      <w:proofErr w:type="gramEnd"/>
      <w:r w:rsidR="00133E8F" w:rsidRPr="000C1F16">
        <w:rPr>
          <w:rFonts w:ascii="Arial" w:hAnsi="Arial" w:cs="Arial"/>
          <w:sz w:val="22"/>
          <w:szCs w:val="22"/>
        </w:rPr>
        <w:t xml:space="preserve"> or a random </w:t>
      </w:r>
      <w:r w:rsidR="00494086" w:rsidRPr="000C1F16">
        <w:rPr>
          <w:rFonts w:ascii="Arial" w:hAnsi="Arial" w:cs="Arial"/>
          <w:sz w:val="22"/>
          <w:szCs w:val="22"/>
        </w:rPr>
        <w:t xml:space="preserve">selection encouraged learners to engage more within the lesson; the results showed that both methods of selection was effective in engaging learners. However, this research does not come without flaws. </w:t>
      </w:r>
    </w:p>
    <w:p w14:paraId="29D0520F" w14:textId="37E8CADD" w:rsidR="00604C06" w:rsidRPr="000C1F16" w:rsidRDefault="00604C06" w:rsidP="000C1F16">
      <w:pPr>
        <w:spacing w:line="360" w:lineRule="auto"/>
        <w:rPr>
          <w:rFonts w:ascii="Arial" w:hAnsi="Arial" w:cs="Arial"/>
          <w:sz w:val="22"/>
          <w:szCs w:val="22"/>
        </w:rPr>
      </w:pPr>
    </w:p>
    <w:p w14:paraId="2AABD331" w14:textId="46D67BA6" w:rsidR="008E6543" w:rsidRPr="000C1F16" w:rsidRDefault="00604C06" w:rsidP="000C1F16">
      <w:pPr>
        <w:spacing w:line="360" w:lineRule="auto"/>
        <w:rPr>
          <w:rFonts w:ascii="Arial" w:hAnsi="Arial" w:cs="Arial"/>
          <w:sz w:val="22"/>
          <w:szCs w:val="22"/>
        </w:rPr>
      </w:pPr>
      <w:r w:rsidRPr="000C1F16">
        <w:rPr>
          <w:rFonts w:ascii="Arial" w:hAnsi="Arial" w:cs="Arial"/>
          <w:sz w:val="22"/>
          <w:szCs w:val="22"/>
        </w:rPr>
        <w:t>Data was captured using an observer checklist</w:t>
      </w:r>
      <w:r w:rsidR="00705CF0" w:rsidRPr="000C1F16">
        <w:rPr>
          <w:rFonts w:ascii="Arial" w:hAnsi="Arial" w:cs="Arial"/>
          <w:sz w:val="22"/>
          <w:szCs w:val="22"/>
        </w:rPr>
        <w:t xml:space="preserve">, </w:t>
      </w:r>
      <w:r w:rsidRPr="000C1F16">
        <w:rPr>
          <w:rFonts w:ascii="Arial" w:hAnsi="Arial" w:cs="Arial"/>
          <w:sz w:val="22"/>
          <w:szCs w:val="22"/>
        </w:rPr>
        <w:t>group interview</w:t>
      </w:r>
      <w:r w:rsidR="008E6543" w:rsidRPr="000C1F16">
        <w:rPr>
          <w:rFonts w:ascii="Arial" w:hAnsi="Arial" w:cs="Arial"/>
          <w:sz w:val="22"/>
          <w:szCs w:val="22"/>
        </w:rPr>
        <w:t xml:space="preserve"> </w:t>
      </w:r>
      <w:r w:rsidR="00705CF0" w:rsidRPr="000C1F16">
        <w:rPr>
          <w:rFonts w:ascii="Arial" w:hAnsi="Arial" w:cs="Arial"/>
          <w:sz w:val="22"/>
          <w:szCs w:val="22"/>
        </w:rPr>
        <w:t xml:space="preserve">and reflection sheet. The data was conducted </w:t>
      </w:r>
      <w:r w:rsidR="008E6543" w:rsidRPr="000C1F16">
        <w:rPr>
          <w:rFonts w:ascii="Arial" w:hAnsi="Arial" w:cs="Arial"/>
          <w:sz w:val="22"/>
          <w:szCs w:val="22"/>
        </w:rPr>
        <w:t>with a sample size of six pupils</w:t>
      </w:r>
      <w:r w:rsidR="00705CF0" w:rsidRPr="000C1F16">
        <w:rPr>
          <w:rFonts w:ascii="Arial" w:hAnsi="Arial" w:cs="Arial"/>
          <w:sz w:val="22"/>
          <w:szCs w:val="22"/>
        </w:rPr>
        <w:t xml:space="preserve"> across two lessons</w:t>
      </w:r>
      <w:r w:rsidRPr="000C1F16">
        <w:rPr>
          <w:rFonts w:ascii="Arial" w:hAnsi="Arial" w:cs="Arial"/>
          <w:sz w:val="22"/>
          <w:szCs w:val="22"/>
        </w:rPr>
        <w:t>.</w:t>
      </w:r>
      <w:r w:rsidR="008E6543" w:rsidRPr="000C1F16">
        <w:rPr>
          <w:rFonts w:ascii="Arial" w:hAnsi="Arial" w:cs="Arial"/>
          <w:sz w:val="22"/>
          <w:szCs w:val="22"/>
        </w:rPr>
        <w:t xml:space="preserve"> Due to the small sample size </w:t>
      </w:r>
      <w:r w:rsidR="00705CF0" w:rsidRPr="000C1F16">
        <w:rPr>
          <w:rFonts w:ascii="Arial" w:hAnsi="Arial" w:cs="Arial"/>
          <w:sz w:val="22"/>
          <w:szCs w:val="22"/>
        </w:rPr>
        <w:t xml:space="preserve">of pupils </w:t>
      </w:r>
      <w:r w:rsidR="008E6543" w:rsidRPr="000C1F16">
        <w:rPr>
          <w:rFonts w:ascii="Arial" w:hAnsi="Arial" w:cs="Arial"/>
          <w:sz w:val="22"/>
          <w:szCs w:val="22"/>
        </w:rPr>
        <w:t>within this research</w:t>
      </w:r>
      <w:r w:rsidR="00705CF0" w:rsidRPr="000C1F16">
        <w:rPr>
          <w:rFonts w:ascii="Arial" w:hAnsi="Arial" w:cs="Arial"/>
          <w:sz w:val="22"/>
          <w:szCs w:val="22"/>
        </w:rPr>
        <w:t>; all attending the same school within the Swansea area</w:t>
      </w:r>
      <w:r w:rsidR="008E6543" w:rsidRPr="000C1F16">
        <w:rPr>
          <w:rFonts w:ascii="Arial" w:hAnsi="Arial" w:cs="Arial"/>
          <w:sz w:val="22"/>
          <w:szCs w:val="22"/>
        </w:rPr>
        <w:t xml:space="preserve"> this study cannot be generalised</w:t>
      </w:r>
      <w:r w:rsidR="00705CF0" w:rsidRPr="000C1F16">
        <w:rPr>
          <w:rFonts w:ascii="Arial" w:hAnsi="Arial" w:cs="Arial"/>
          <w:sz w:val="22"/>
          <w:szCs w:val="22"/>
        </w:rPr>
        <w:t xml:space="preserve"> across the UK</w:t>
      </w:r>
      <w:r w:rsidR="008E6543" w:rsidRPr="000C1F16">
        <w:rPr>
          <w:rFonts w:ascii="Arial" w:hAnsi="Arial" w:cs="Arial"/>
          <w:sz w:val="22"/>
          <w:szCs w:val="22"/>
        </w:rPr>
        <w:t>; in order for generalisation recommendations would include using an increased sample size of pupils, with a range of ages</w:t>
      </w:r>
      <w:r w:rsidR="00705CF0" w:rsidRPr="000C1F16">
        <w:rPr>
          <w:rFonts w:ascii="Arial" w:hAnsi="Arial" w:cs="Arial"/>
          <w:sz w:val="22"/>
          <w:szCs w:val="22"/>
        </w:rPr>
        <w:t>, classes, sets and other factors</w:t>
      </w:r>
      <w:r w:rsidR="008E6543" w:rsidRPr="000C1F16">
        <w:rPr>
          <w:rFonts w:ascii="Arial" w:hAnsi="Arial" w:cs="Arial"/>
          <w:sz w:val="22"/>
          <w:szCs w:val="22"/>
        </w:rPr>
        <w:t xml:space="preserve"> from a variety of different schools</w:t>
      </w:r>
      <w:r w:rsidR="00705CF0" w:rsidRPr="000C1F16">
        <w:rPr>
          <w:rFonts w:ascii="Arial" w:hAnsi="Arial" w:cs="Arial"/>
          <w:sz w:val="22"/>
          <w:szCs w:val="22"/>
        </w:rPr>
        <w:t xml:space="preserve"> across the UK</w:t>
      </w:r>
      <w:r w:rsidR="008E6543" w:rsidRPr="000C1F16">
        <w:rPr>
          <w:rFonts w:ascii="Arial" w:hAnsi="Arial" w:cs="Arial"/>
          <w:sz w:val="22"/>
          <w:szCs w:val="22"/>
        </w:rPr>
        <w:t>.</w:t>
      </w:r>
      <w:r w:rsidR="00705CF0" w:rsidRPr="000C1F16">
        <w:rPr>
          <w:rFonts w:ascii="Arial" w:hAnsi="Arial" w:cs="Arial"/>
          <w:sz w:val="22"/>
          <w:szCs w:val="22"/>
        </w:rPr>
        <w:t xml:space="preserve"> This would increase the validity of the research and results would be more generalisable and beneficial for future researchers</w:t>
      </w:r>
      <w:r w:rsidR="00153932" w:rsidRPr="000C1F16">
        <w:rPr>
          <w:rFonts w:ascii="Arial" w:hAnsi="Arial" w:cs="Arial"/>
          <w:sz w:val="22"/>
          <w:szCs w:val="22"/>
        </w:rPr>
        <w:t xml:space="preserve"> (Punchman,2014).</w:t>
      </w:r>
      <w:r w:rsidR="00705CF0" w:rsidRPr="000C1F16">
        <w:rPr>
          <w:rFonts w:ascii="Arial" w:hAnsi="Arial" w:cs="Arial"/>
          <w:b/>
          <w:bCs/>
          <w:sz w:val="22"/>
          <w:szCs w:val="22"/>
        </w:rPr>
        <w:t xml:space="preserve"> </w:t>
      </w:r>
      <w:r w:rsidR="00705CF0" w:rsidRPr="000C1F16">
        <w:rPr>
          <w:rFonts w:ascii="Arial" w:hAnsi="Arial" w:cs="Arial"/>
          <w:sz w:val="22"/>
          <w:szCs w:val="22"/>
        </w:rPr>
        <w:t xml:space="preserve">However, research to this scale would require a lot of planning and would take a considerable amount of time and resources </w:t>
      </w:r>
      <w:r w:rsidR="00153932" w:rsidRPr="000C1F16">
        <w:rPr>
          <w:rFonts w:ascii="Arial" w:hAnsi="Arial" w:cs="Arial"/>
          <w:sz w:val="22"/>
          <w:szCs w:val="22"/>
        </w:rPr>
        <w:t xml:space="preserve">(McNiff, 2013). </w:t>
      </w:r>
    </w:p>
    <w:p w14:paraId="3121287A" w14:textId="77777777" w:rsidR="00494086" w:rsidRPr="000C1F16" w:rsidRDefault="00494086" w:rsidP="000C1F16">
      <w:pPr>
        <w:spacing w:line="360" w:lineRule="auto"/>
        <w:rPr>
          <w:rFonts w:ascii="Arial" w:hAnsi="Arial" w:cs="Arial"/>
          <w:sz w:val="22"/>
          <w:szCs w:val="22"/>
        </w:rPr>
      </w:pPr>
    </w:p>
    <w:p w14:paraId="23CEF0D6" w14:textId="7CA2E68B" w:rsidR="006B78A8" w:rsidRPr="000C1F16" w:rsidRDefault="00705CF0" w:rsidP="000C1F16">
      <w:pPr>
        <w:spacing w:line="360" w:lineRule="auto"/>
        <w:rPr>
          <w:rFonts w:ascii="Arial" w:hAnsi="Arial" w:cs="Arial"/>
          <w:sz w:val="22"/>
          <w:szCs w:val="22"/>
        </w:rPr>
      </w:pPr>
      <w:r w:rsidRPr="000C1F16">
        <w:rPr>
          <w:rFonts w:ascii="Arial" w:hAnsi="Arial" w:cs="Arial"/>
          <w:sz w:val="22"/>
          <w:szCs w:val="22"/>
        </w:rPr>
        <w:t>Despite their being a small sample size of learners, the researcher was able to monitor the participants in detail and would have found it quite difficult to monitor a</w:t>
      </w:r>
      <w:r w:rsidR="006B78A8" w:rsidRPr="000C1F16">
        <w:rPr>
          <w:rFonts w:ascii="Arial" w:hAnsi="Arial" w:cs="Arial"/>
          <w:sz w:val="22"/>
          <w:szCs w:val="22"/>
        </w:rPr>
        <w:t>n</w:t>
      </w:r>
      <w:r w:rsidRPr="000C1F16">
        <w:rPr>
          <w:rFonts w:ascii="Arial" w:hAnsi="Arial" w:cs="Arial"/>
          <w:sz w:val="22"/>
          <w:szCs w:val="22"/>
        </w:rPr>
        <w:t xml:space="preserve"> increased sample size of pupils alone</w:t>
      </w:r>
      <w:r w:rsidR="00153932" w:rsidRPr="000C1F16">
        <w:rPr>
          <w:rFonts w:ascii="Arial" w:hAnsi="Arial" w:cs="Arial"/>
          <w:sz w:val="22"/>
          <w:szCs w:val="22"/>
        </w:rPr>
        <w:t xml:space="preserve"> (Noffke and </w:t>
      </w:r>
      <w:proofErr w:type="spellStart"/>
      <w:r w:rsidR="00153932" w:rsidRPr="000C1F16">
        <w:rPr>
          <w:rFonts w:ascii="Arial" w:hAnsi="Arial" w:cs="Arial"/>
          <w:sz w:val="22"/>
          <w:szCs w:val="22"/>
        </w:rPr>
        <w:t>Somekh</w:t>
      </w:r>
      <w:proofErr w:type="spellEnd"/>
      <w:r w:rsidR="00153932" w:rsidRPr="000C1F16">
        <w:rPr>
          <w:rFonts w:ascii="Arial" w:hAnsi="Arial" w:cs="Arial"/>
          <w:sz w:val="22"/>
          <w:szCs w:val="22"/>
        </w:rPr>
        <w:t xml:space="preserve">, 2009). </w:t>
      </w:r>
      <w:r w:rsidR="006B78A8" w:rsidRPr="000C1F16">
        <w:rPr>
          <w:rFonts w:ascii="Arial" w:hAnsi="Arial" w:cs="Arial"/>
          <w:sz w:val="22"/>
          <w:szCs w:val="22"/>
        </w:rPr>
        <w:t>I</w:t>
      </w:r>
      <w:r w:rsidR="006B78A8" w:rsidRPr="000C1F16">
        <w:rPr>
          <w:rFonts w:ascii="Arial" w:hAnsi="Arial" w:cs="Arial"/>
          <w:sz w:val="22"/>
          <w:szCs w:val="22"/>
        </w:rPr>
        <w:t>t may have been beneficial for an observer to be allocated to a learner. Allowing for more than one observer would mean that pupils could be observed in more detail and richer results would have been obtained (Cohen et al, 2018)</w:t>
      </w:r>
      <w:r w:rsidR="006B78A8" w:rsidRPr="000C1F16">
        <w:rPr>
          <w:rFonts w:ascii="Arial" w:hAnsi="Arial" w:cs="Arial"/>
          <w:b/>
          <w:bCs/>
          <w:sz w:val="22"/>
          <w:szCs w:val="22"/>
        </w:rPr>
        <w:t xml:space="preserve">. </w:t>
      </w:r>
      <w:r w:rsidR="006B78A8" w:rsidRPr="000C1F16">
        <w:rPr>
          <w:rFonts w:ascii="Arial" w:hAnsi="Arial" w:cs="Arial"/>
          <w:sz w:val="22"/>
          <w:szCs w:val="22"/>
        </w:rPr>
        <w:t xml:space="preserve">However, this may not have gauged appropriate engagement response as results seen by pupil three indicated that learners were more likely to show engagement when an adult was present, this therefore be </w:t>
      </w:r>
      <w:r w:rsidR="00153932" w:rsidRPr="000C1F16">
        <w:rPr>
          <w:rFonts w:ascii="Arial" w:hAnsi="Arial" w:cs="Arial"/>
          <w:sz w:val="22"/>
          <w:szCs w:val="22"/>
        </w:rPr>
        <w:t>contaminating</w:t>
      </w:r>
      <w:r w:rsidR="006B78A8" w:rsidRPr="000C1F16">
        <w:rPr>
          <w:rFonts w:ascii="Arial" w:hAnsi="Arial" w:cs="Arial"/>
          <w:sz w:val="22"/>
          <w:szCs w:val="22"/>
        </w:rPr>
        <w:t xml:space="preserve"> the results. </w:t>
      </w:r>
    </w:p>
    <w:p w14:paraId="47E1282C" w14:textId="77777777" w:rsidR="006B78A8" w:rsidRPr="000C1F16" w:rsidRDefault="006B78A8" w:rsidP="000C1F16">
      <w:pPr>
        <w:spacing w:line="360" w:lineRule="auto"/>
        <w:rPr>
          <w:rFonts w:ascii="Arial" w:hAnsi="Arial" w:cs="Arial"/>
          <w:b/>
          <w:bCs/>
          <w:sz w:val="22"/>
          <w:szCs w:val="22"/>
        </w:rPr>
      </w:pPr>
    </w:p>
    <w:p w14:paraId="40BC78F7" w14:textId="5057C4EB" w:rsidR="00666287" w:rsidRPr="000C1F16" w:rsidRDefault="00705CF0" w:rsidP="000C1F16">
      <w:pPr>
        <w:spacing w:line="360" w:lineRule="auto"/>
        <w:rPr>
          <w:rFonts w:ascii="Arial" w:hAnsi="Arial" w:cs="Arial"/>
          <w:sz w:val="22"/>
          <w:szCs w:val="22"/>
        </w:rPr>
      </w:pPr>
      <w:r w:rsidRPr="000C1F16">
        <w:rPr>
          <w:rFonts w:ascii="Arial" w:hAnsi="Arial" w:cs="Arial"/>
          <w:sz w:val="22"/>
          <w:szCs w:val="22"/>
        </w:rPr>
        <w:t>However, th</w:t>
      </w:r>
      <w:r w:rsidR="006B78A8" w:rsidRPr="000C1F16">
        <w:rPr>
          <w:rFonts w:ascii="Arial" w:hAnsi="Arial" w:cs="Arial"/>
          <w:sz w:val="22"/>
          <w:szCs w:val="22"/>
        </w:rPr>
        <w:t>e</w:t>
      </w:r>
      <w:r w:rsidRPr="000C1F16">
        <w:rPr>
          <w:rFonts w:ascii="Arial" w:hAnsi="Arial" w:cs="Arial"/>
          <w:sz w:val="22"/>
          <w:szCs w:val="22"/>
        </w:rPr>
        <w:t xml:space="preserve"> method </w:t>
      </w:r>
      <w:r w:rsidR="006B78A8" w:rsidRPr="000C1F16">
        <w:rPr>
          <w:rFonts w:ascii="Arial" w:hAnsi="Arial" w:cs="Arial"/>
          <w:sz w:val="22"/>
          <w:szCs w:val="22"/>
        </w:rPr>
        <w:t xml:space="preserve">using an observer as a form </w:t>
      </w:r>
      <w:r w:rsidRPr="000C1F16">
        <w:rPr>
          <w:rFonts w:ascii="Arial" w:hAnsi="Arial" w:cs="Arial"/>
          <w:sz w:val="22"/>
          <w:szCs w:val="22"/>
        </w:rPr>
        <w:t>of data collection is not always the most reliable</w:t>
      </w:r>
      <w:r w:rsidR="00153932" w:rsidRPr="000C1F16">
        <w:rPr>
          <w:rFonts w:ascii="Arial" w:hAnsi="Arial" w:cs="Arial"/>
          <w:b/>
          <w:bCs/>
          <w:sz w:val="22"/>
          <w:szCs w:val="22"/>
        </w:rPr>
        <w:t xml:space="preserve"> </w:t>
      </w:r>
      <w:r w:rsidR="00153932" w:rsidRPr="000C1F16">
        <w:rPr>
          <w:rFonts w:ascii="Arial" w:hAnsi="Arial" w:cs="Arial"/>
          <w:sz w:val="22"/>
          <w:szCs w:val="22"/>
        </w:rPr>
        <w:t>(Cohen et al, 2018).</w:t>
      </w:r>
      <w:r w:rsidRPr="000C1F16">
        <w:rPr>
          <w:rFonts w:ascii="Arial" w:hAnsi="Arial" w:cs="Arial"/>
          <w:b/>
          <w:bCs/>
          <w:sz w:val="22"/>
          <w:szCs w:val="22"/>
        </w:rPr>
        <w:t xml:space="preserve"> </w:t>
      </w:r>
      <w:r w:rsidRPr="000C1F16">
        <w:rPr>
          <w:rFonts w:ascii="Arial" w:hAnsi="Arial" w:cs="Arial"/>
          <w:sz w:val="22"/>
          <w:szCs w:val="22"/>
        </w:rPr>
        <w:t>Bruce et al 2014, argues that this method of data capture along with an observer checklist is flawed as researchers often only capture data in which they see in first instance; when a researcher is noting a particular incident/event taking place he could be missing something equally important.</w:t>
      </w:r>
      <w:r w:rsidR="00666287" w:rsidRPr="000C1F16">
        <w:rPr>
          <w:rFonts w:ascii="Arial" w:hAnsi="Arial" w:cs="Arial"/>
          <w:sz w:val="22"/>
          <w:szCs w:val="22"/>
        </w:rPr>
        <w:t xml:space="preserve"> Using an observer checklist also narrows the research and other factors equally valuable may be missed or overlooked due to this </w:t>
      </w:r>
      <w:r w:rsidR="00C97149" w:rsidRPr="000C1F16">
        <w:rPr>
          <w:rFonts w:ascii="Arial" w:hAnsi="Arial" w:cs="Arial"/>
          <w:sz w:val="22"/>
          <w:szCs w:val="22"/>
        </w:rPr>
        <w:t>(</w:t>
      </w:r>
      <w:r w:rsidR="00153932" w:rsidRPr="000C1F16">
        <w:rPr>
          <w:rFonts w:ascii="Arial" w:hAnsi="Arial" w:cs="Arial"/>
          <w:color w:val="000000" w:themeColor="text1"/>
          <w:sz w:val="22"/>
          <w:szCs w:val="22"/>
        </w:rPr>
        <w:t>Bruce et al, 2014</w:t>
      </w:r>
      <w:r w:rsidR="00153932" w:rsidRPr="000C1F16">
        <w:rPr>
          <w:rFonts w:ascii="Arial" w:hAnsi="Arial" w:cs="Arial"/>
          <w:color w:val="000000" w:themeColor="text1"/>
          <w:sz w:val="22"/>
          <w:szCs w:val="22"/>
        </w:rPr>
        <w:t>)</w:t>
      </w:r>
    </w:p>
    <w:p w14:paraId="0CA15C77" w14:textId="77777777" w:rsidR="00666287" w:rsidRPr="000C1F16" w:rsidRDefault="00666287" w:rsidP="000C1F16">
      <w:pPr>
        <w:spacing w:line="360" w:lineRule="auto"/>
        <w:rPr>
          <w:rFonts w:ascii="Arial" w:hAnsi="Arial" w:cs="Arial"/>
          <w:sz w:val="22"/>
          <w:szCs w:val="22"/>
        </w:rPr>
      </w:pPr>
    </w:p>
    <w:p w14:paraId="5179CFD8" w14:textId="1494674D" w:rsidR="00705CF0" w:rsidRPr="000C1F16" w:rsidRDefault="00705CF0" w:rsidP="000C1F16">
      <w:pPr>
        <w:spacing w:line="360" w:lineRule="auto"/>
        <w:rPr>
          <w:rFonts w:ascii="Arial" w:hAnsi="Arial" w:cs="Arial"/>
          <w:sz w:val="22"/>
          <w:szCs w:val="22"/>
        </w:rPr>
      </w:pPr>
      <w:r w:rsidRPr="000C1F16">
        <w:rPr>
          <w:rFonts w:ascii="Arial" w:hAnsi="Arial" w:cs="Arial"/>
          <w:sz w:val="22"/>
          <w:szCs w:val="22"/>
        </w:rPr>
        <w:lastRenderedPageBreak/>
        <w:t>In order to improve data collection</w:t>
      </w:r>
      <w:r w:rsidR="00666287" w:rsidRPr="000C1F16">
        <w:rPr>
          <w:rFonts w:ascii="Arial" w:hAnsi="Arial" w:cs="Arial"/>
          <w:sz w:val="22"/>
          <w:szCs w:val="22"/>
        </w:rPr>
        <w:t xml:space="preserve"> and the validity of the data gathered</w:t>
      </w:r>
      <w:r w:rsidRPr="000C1F16">
        <w:rPr>
          <w:rFonts w:ascii="Arial" w:hAnsi="Arial" w:cs="Arial"/>
          <w:sz w:val="22"/>
          <w:szCs w:val="22"/>
        </w:rPr>
        <w:t>, a tool for recording the lesson could have been used</w:t>
      </w:r>
      <w:r w:rsidR="00666287" w:rsidRPr="000C1F16">
        <w:rPr>
          <w:rFonts w:ascii="Arial" w:hAnsi="Arial" w:cs="Arial"/>
          <w:sz w:val="22"/>
          <w:szCs w:val="22"/>
        </w:rPr>
        <w:t>, such as a voice or video recording of the lesson</w:t>
      </w:r>
      <w:r w:rsidRPr="000C1F16">
        <w:rPr>
          <w:rFonts w:ascii="Arial" w:hAnsi="Arial" w:cs="Arial"/>
          <w:sz w:val="22"/>
          <w:szCs w:val="22"/>
        </w:rPr>
        <w:t xml:space="preserve">; this way the researchers would have the opportunity to re-watch the study and review any details </w:t>
      </w:r>
      <w:r w:rsidR="00666287" w:rsidRPr="000C1F16">
        <w:rPr>
          <w:rFonts w:ascii="Arial" w:hAnsi="Arial" w:cs="Arial"/>
          <w:sz w:val="22"/>
          <w:szCs w:val="22"/>
        </w:rPr>
        <w:t xml:space="preserve">or data </w:t>
      </w:r>
      <w:r w:rsidRPr="000C1F16">
        <w:rPr>
          <w:rFonts w:ascii="Arial" w:hAnsi="Arial" w:cs="Arial"/>
          <w:sz w:val="22"/>
          <w:szCs w:val="22"/>
        </w:rPr>
        <w:t>that may have been missed in the first instance (</w:t>
      </w:r>
      <w:r w:rsidR="00153932" w:rsidRPr="000C1F16">
        <w:rPr>
          <w:rFonts w:ascii="Arial" w:hAnsi="Arial" w:cs="Arial"/>
          <w:sz w:val="22"/>
          <w:szCs w:val="22"/>
        </w:rPr>
        <w:t xml:space="preserve">Noffke and </w:t>
      </w:r>
      <w:proofErr w:type="spellStart"/>
      <w:r w:rsidR="00153932" w:rsidRPr="000C1F16">
        <w:rPr>
          <w:rFonts w:ascii="Arial" w:hAnsi="Arial" w:cs="Arial"/>
          <w:sz w:val="22"/>
          <w:szCs w:val="22"/>
        </w:rPr>
        <w:t>Somekh</w:t>
      </w:r>
      <w:proofErr w:type="spellEnd"/>
      <w:r w:rsidR="00153932" w:rsidRPr="000C1F16">
        <w:rPr>
          <w:rFonts w:ascii="Arial" w:hAnsi="Arial" w:cs="Arial"/>
          <w:sz w:val="22"/>
          <w:szCs w:val="22"/>
        </w:rPr>
        <w:t>, 2009)</w:t>
      </w:r>
      <w:r w:rsidRPr="000C1F16">
        <w:rPr>
          <w:rFonts w:ascii="Arial" w:hAnsi="Arial" w:cs="Arial"/>
          <w:b/>
          <w:bCs/>
          <w:sz w:val="22"/>
          <w:szCs w:val="22"/>
        </w:rPr>
        <w:t xml:space="preserve">. </w:t>
      </w:r>
      <w:r w:rsidR="00666287" w:rsidRPr="000C1F16">
        <w:rPr>
          <w:rFonts w:ascii="Arial" w:hAnsi="Arial" w:cs="Arial"/>
          <w:sz w:val="22"/>
          <w:szCs w:val="22"/>
        </w:rPr>
        <w:t xml:space="preserve">Using a recording of </w:t>
      </w:r>
      <w:proofErr w:type="spellStart"/>
      <w:r w:rsidR="00666287" w:rsidRPr="000C1F16">
        <w:rPr>
          <w:rFonts w:ascii="Arial" w:hAnsi="Arial" w:cs="Arial"/>
          <w:sz w:val="22"/>
          <w:szCs w:val="22"/>
        </w:rPr>
        <w:t>reseach</w:t>
      </w:r>
      <w:proofErr w:type="spellEnd"/>
      <w:r w:rsidR="00666287" w:rsidRPr="000C1F16">
        <w:rPr>
          <w:rFonts w:ascii="Arial" w:hAnsi="Arial" w:cs="Arial"/>
          <w:sz w:val="22"/>
          <w:szCs w:val="22"/>
        </w:rPr>
        <w:t xml:space="preserve"> also allows other researchers the opportunity to gather own incite onto the research in question, as some data gathered is qualitative it is important to recognise that certain data may be more or less meaningful to certain researchers; the use of recordings help generalise understanding and reasoning of data gathering </w:t>
      </w:r>
      <w:r w:rsidR="00153932" w:rsidRPr="000C1F16">
        <w:rPr>
          <w:rFonts w:ascii="Arial" w:hAnsi="Arial" w:cs="Arial"/>
          <w:sz w:val="22"/>
          <w:szCs w:val="22"/>
        </w:rPr>
        <w:t>(Cohen et al, 2018).</w:t>
      </w:r>
    </w:p>
    <w:p w14:paraId="09E1D524" w14:textId="77777777" w:rsidR="00705CF0" w:rsidRPr="000C1F16" w:rsidRDefault="00705CF0" w:rsidP="000C1F16">
      <w:pPr>
        <w:spacing w:line="360" w:lineRule="auto"/>
        <w:rPr>
          <w:rFonts w:ascii="Arial" w:hAnsi="Arial" w:cs="Arial"/>
          <w:b/>
          <w:bCs/>
          <w:sz w:val="22"/>
          <w:szCs w:val="22"/>
        </w:rPr>
      </w:pPr>
    </w:p>
    <w:p w14:paraId="294DA4F7" w14:textId="7006A4B2" w:rsidR="00547B5C" w:rsidRPr="000C1F16" w:rsidRDefault="00666287" w:rsidP="000C1F16">
      <w:pPr>
        <w:spacing w:line="360" w:lineRule="auto"/>
        <w:rPr>
          <w:rFonts w:ascii="Arial" w:hAnsi="Arial" w:cs="Arial"/>
          <w:sz w:val="22"/>
          <w:szCs w:val="22"/>
        </w:rPr>
      </w:pPr>
      <w:r w:rsidRPr="000C1F16">
        <w:rPr>
          <w:rFonts w:ascii="Arial" w:hAnsi="Arial" w:cs="Arial"/>
          <w:sz w:val="22"/>
          <w:szCs w:val="22"/>
        </w:rPr>
        <w:t xml:space="preserve">The use of group interviews to gather insight of learners experience and opinion of using a random selection or hands up approach to questioning was the best practice for this research as it allowed learners to be in a secure setting without feeling pressure from the researcher </w:t>
      </w:r>
      <w:r w:rsidR="00547B5C" w:rsidRPr="000C1F16">
        <w:rPr>
          <w:rFonts w:ascii="Arial" w:hAnsi="Arial" w:cs="Arial"/>
          <w:sz w:val="22"/>
          <w:szCs w:val="22"/>
        </w:rPr>
        <w:t xml:space="preserve">(Cohen et al, 2018). Arthur et al, 2012 </w:t>
      </w:r>
      <w:r w:rsidRPr="000C1F16">
        <w:rPr>
          <w:rFonts w:ascii="Arial" w:hAnsi="Arial" w:cs="Arial"/>
          <w:sz w:val="22"/>
          <w:szCs w:val="22"/>
        </w:rPr>
        <w:t>argues that group interviews in the best data collection method when research involves children or young people as they feel more comfortable having discussions with their peers</w:t>
      </w:r>
      <w:r w:rsidR="00547B5C" w:rsidRPr="000C1F16">
        <w:rPr>
          <w:rFonts w:ascii="Arial" w:hAnsi="Arial" w:cs="Arial"/>
          <w:sz w:val="22"/>
          <w:szCs w:val="22"/>
        </w:rPr>
        <w:t xml:space="preserve"> and </w:t>
      </w:r>
      <w:proofErr w:type="gramStart"/>
      <w:r w:rsidR="00547B5C" w:rsidRPr="000C1F16">
        <w:rPr>
          <w:rFonts w:ascii="Arial" w:hAnsi="Arial" w:cs="Arial"/>
          <w:sz w:val="22"/>
          <w:szCs w:val="22"/>
        </w:rPr>
        <w:t>someone</w:t>
      </w:r>
      <w:proofErr w:type="gramEnd"/>
      <w:r w:rsidR="00547B5C" w:rsidRPr="000C1F16">
        <w:rPr>
          <w:rFonts w:ascii="Arial" w:hAnsi="Arial" w:cs="Arial"/>
          <w:sz w:val="22"/>
          <w:szCs w:val="22"/>
        </w:rPr>
        <w:t xml:space="preserve"> they are familiar with</w:t>
      </w:r>
      <w:r w:rsidRPr="000C1F16">
        <w:rPr>
          <w:rFonts w:ascii="Arial" w:hAnsi="Arial" w:cs="Arial"/>
          <w:sz w:val="22"/>
          <w:szCs w:val="22"/>
        </w:rPr>
        <w:t xml:space="preserve">. </w:t>
      </w:r>
    </w:p>
    <w:p w14:paraId="7EC18396" w14:textId="77777777" w:rsidR="00547B5C" w:rsidRPr="000C1F16" w:rsidRDefault="00547B5C" w:rsidP="000C1F16">
      <w:pPr>
        <w:spacing w:line="360" w:lineRule="auto"/>
        <w:rPr>
          <w:rFonts w:ascii="Arial" w:hAnsi="Arial" w:cs="Arial"/>
          <w:sz w:val="22"/>
          <w:szCs w:val="22"/>
        </w:rPr>
      </w:pPr>
    </w:p>
    <w:p w14:paraId="1212B38B" w14:textId="77777777" w:rsidR="00547B5C" w:rsidRPr="000C1F16" w:rsidRDefault="00666287" w:rsidP="000C1F16">
      <w:pPr>
        <w:spacing w:line="360" w:lineRule="auto"/>
        <w:rPr>
          <w:rFonts w:ascii="Arial" w:hAnsi="Arial" w:cs="Arial"/>
          <w:sz w:val="22"/>
          <w:szCs w:val="22"/>
        </w:rPr>
      </w:pPr>
      <w:r w:rsidRPr="000C1F16">
        <w:rPr>
          <w:rFonts w:ascii="Arial" w:hAnsi="Arial" w:cs="Arial"/>
          <w:sz w:val="22"/>
          <w:szCs w:val="22"/>
        </w:rPr>
        <w:t xml:space="preserve">However, </w:t>
      </w:r>
      <w:r w:rsidR="00547B5C" w:rsidRPr="000C1F16">
        <w:rPr>
          <w:rFonts w:ascii="Arial" w:hAnsi="Arial" w:cs="Arial"/>
          <w:sz w:val="22"/>
          <w:szCs w:val="22"/>
        </w:rPr>
        <w:t xml:space="preserve">it is clear that the limitations of this form of data gathering was apparent within this study; one learner, who was more confident seemed to dominate one interview leaving learner two and three the ability to contribute less, this issue was also raised in Cohen et al, 2018 and Arthur et al 2012 as a limitation to this form of methodology for gathering data.  </w:t>
      </w:r>
    </w:p>
    <w:p w14:paraId="7AC16953" w14:textId="77777777" w:rsidR="00547B5C" w:rsidRPr="000C1F16" w:rsidRDefault="00547B5C" w:rsidP="000C1F16">
      <w:pPr>
        <w:spacing w:line="360" w:lineRule="auto"/>
        <w:rPr>
          <w:rFonts w:ascii="Arial" w:hAnsi="Arial" w:cs="Arial"/>
          <w:sz w:val="22"/>
          <w:szCs w:val="22"/>
        </w:rPr>
      </w:pPr>
    </w:p>
    <w:p w14:paraId="01977CB8" w14:textId="22119F7F" w:rsidR="00604C06" w:rsidRPr="000C1F16" w:rsidRDefault="00547B5C" w:rsidP="000C1F16">
      <w:pPr>
        <w:spacing w:line="360" w:lineRule="auto"/>
        <w:rPr>
          <w:rFonts w:ascii="Arial" w:hAnsi="Arial" w:cs="Arial"/>
          <w:sz w:val="22"/>
          <w:szCs w:val="22"/>
        </w:rPr>
      </w:pPr>
      <w:r w:rsidRPr="000C1F16">
        <w:rPr>
          <w:rFonts w:ascii="Arial" w:hAnsi="Arial" w:cs="Arial"/>
          <w:sz w:val="22"/>
          <w:szCs w:val="22"/>
        </w:rPr>
        <w:t xml:space="preserve">In order to combat this issue, if this research was to be conducted again I would ensure that learners would have equal opportunity to talk, perhaps for younger participants introducing an object in which learners have to hold to talk with; ensuring that other learners do not over power or control conversations. Furthermore, individual interviews with learners could be conducted to gather further insight on opinions or perceptions of using different approaches to questions within the classroom; however, this approach does not come </w:t>
      </w:r>
      <w:proofErr w:type="spellStart"/>
      <w:r w:rsidRPr="000C1F16">
        <w:rPr>
          <w:rFonts w:ascii="Arial" w:hAnsi="Arial" w:cs="Arial"/>
          <w:sz w:val="22"/>
          <w:szCs w:val="22"/>
        </w:rPr>
        <w:t>with out</w:t>
      </w:r>
      <w:proofErr w:type="spellEnd"/>
      <w:r w:rsidRPr="000C1F16">
        <w:rPr>
          <w:rFonts w:ascii="Arial" w:hAnsi="Arial" w:cs="Arial"/>
          <w:sz w:val="22"/>
          <w:szCs w:val="22"/>
        </w:rPr>
        <w:t xml:space="preserve"> limitations and both strengths and limitations of methodology need to be considered for similar research within the future </w:t>
      </w:r>
      <w:r w:rsidR="00153932" w:rsidRPr="000C1F16">
        <w:rPr>
          <w:rFonts w:ascii="Arial" w:hAnsi="Arial" w:cs="Arial"/>
          <w:sz w:val="22"/>
          <w:szCs w:val="22"/>
        </w:rPr>
        <w:t>(</w:t>
      </w:r>
      <w:proofErr w:type="spellStart"/>
      <w:r w:rsidR="00153932" w:rsidRPr="000C1F16">
        <w:rPr>
          <w:rFonts w:ascii="Arial" w:hAnsi="Arial" w:cs="Arial"/>
          <w:sz w:val="22"/>
          <w:szCs w:val="22"/>
        </w:rPr>
        <w:t>Punchm</w:t>
      </w:r>
      <w:proofErr w:type="spellEnd"/>
      <w:r w:rsidR="00153932" w:rsidRPr="000C1F16">
        <w:rPr>
          <w:rFonts w:ascii="Arial" w:hAnsi="Arial" w:cs="Arial"/>
          <w:sz w:val="22"/>
          <w:szCs w:val="22"/>
        </w:rPr>
        <w:t xml:space="preserve">, 2014). </w:t>
      </w:r>
    </w:p>
    <w:p w14:paraId="304DE940" w14:textId="37FA09E0" w:rsidR="00666287" w:rsidRPr="000C1F16" w:rsidRDefault="00666287" w:rsidP="000C1F16">
      <w:pPr>
        <w:spacing w:line="360" w:lineRule="auto"/>
        <w:rPr>
          <w:rFonts w:ascii="Arial" w:hAnsi="Arial" w:cs="Arial"/>
          <w:sz w:val="22"/>
          <w:szCs w:val="22"/>
        </w:rPr>
      </w:pPr>
    </w:p>
    <w:p w14:paraId="0E59B71C" w14:textId="597A1DE2" w:rsidR="00666287" w:rsidRPr="000C1F16" w:rsidRDefault="00133E8F" w:rsidP="000C1F16">
      <w:pPr>
        <w:spacing w:line="360" w:lineRule="auto"/>
        <w:rPr>
          <w:rFonts w:ascii="Arial" w:hAnsi="Arial" w:cs="Arial"/>
          <w:sz w:val="22"/>
          <w:szCs w:val="22"/>
        </w:rPr>
      </w:pPr>
      <w:r w:rsidRPr="000C1F16">
        <w:rPr>
          <w:rFonts w:ascii="Arial" w:hAnsi="Arial" w:cs="Arial"/>
          <w:sz w:val="22"/>
          <w:szCs w:val="22"/>
        </w:rPr>
        <w:t xml:space="preserve">Considering the small sample size and poor validity of this research, the research is not conclusive and can only be generalised to the specific class in which the research was conducted. The research results </w:t>
      </w:r>
      <w:proofErr w:type="gramStart"/>
      <w:r w:rsidRPr="000C1F16">
        <w:rPr>
          <w:rFonts w:ascii="Arial" w:hAnsi="Arial" w:cs="Arial"/>
          <w:sz w:val="22"/>
          <w:szCs w:val="22"/>
        </w:rPr>
        <w:t>contradicts</w:t>
      </w:r>
      <w:proofErr w:type="gramEnd"/>
      <w:r w:rsidRPr="000C1F16">
        <w:rPr>
          <w:rFonts w:ascii="Arial" w:hAnsi="Arial" w:cs="Arial"/>
          <w:sz w:val="22"/>
          <w:szCs w:val="22"/>
        </w:rPr>
        <w:t xml:space="preserve"> literature and thus in light of these findings more research within this area will be conducted by the researcher. </w:t>
      </w:r>
    </w:p>
    <w:p w14:paraId="3CD9418B" w14:textId="75B44530" w:rsidR="00133E8F" w:rsidRPr="000C1F16" w:rsidRDefault="00133E8F" w:rsidP="000C1F16">
      <w:pPr>
        <w:spacing w:line="360" w:lineRule="auto"/>
        <w:rPr>
          <w:rFonts w:ascii="Arial" w:hAnsi="Arial" w:cs="Arial"/>
          <w:sz w:val="22"/>
          <w:szCs w:val="22"/>
        </w:rPr>
      </w:pPr>
    </w:p>
    <w:p w14:paraId="1B6F182B" w14:textId="601A9780" w:rsidR="00133E8F" w:rsidRPr="000C1F16" w:rsidRDefault="00133E8F" w:rsidP="000C1F16">
      <w:pPr>
        <w:spacing w:line="360" w:lineRule="auto"/>
        <w:rPr>
          <w:rFonts w:ascii="Arial" w:hAnsi="Arial" w:cs="Arial"/>
          <w:sz w:val="22"/>
          <w:szCs w:val="22"/>
        </w:rPr>
      </w:pPr>
      <w:r w:rsidRPr="000C1F16">
        <w:rPr>
          <w:rFonts w:ascii="Arial" w:hAnsi="Arial" w:cs="Arial"/>
          <w:sz w:val="22"/>
          <w:szCs w:val="22"/>
        </w:rPr>
        <w:lastRenderedPageBreak/>
        <w:t xml:space="preserve">Going forward, as a researcher I will continue to sample the use of hands up and random selection approach to questioning within my classroom in order to evaluate the impact of engagement using these approaches. Due to the time restraints within this research this is something I will take forward within my professional career and use as a tool of gathering data for this area of research. This research has allowed for understanding of the complex and ever changing learning and teaching environment; upon reflection, I think that it is important to recognise that no each learner is the same and what may work for one learner in one class may not be appropriate for the same learner in another class and so forth. </w:t>
      </w:r>
    </w:p>
    <w:p w14:paraId="7732F8C4" w14:textId="797E6D49" w:rsidR="00494086" w:rsidRPr="000C1F16" w:rsidRDefault="00494086" w:rsidP="000C1F16">
      <w:pPr>
        <w:spacing w:line="360" w:lineRule="auto"/>
        <w:rPr>
          <w:rFonts w:ascii="Arial" w:hAnsi="Arial" w:cs="Arial"/>
          <w:sz w:val="22"/>
          <w:szCs w:val="22"/>
        </w:rPr>
      </w:pPr>
    </w:p>
    <w:p w14:paraId="023393EB" w14:textId="475B3C9A" w:rsidR="00494086" w:rsidRPr="000C1F16" w:rsidRDefault="00494086" w:rsidP="000C1F16">
      <w:pPr>
        <w:spacing w:line="360" w:lineRule="auto"/>
        <w:rPr>
          <w:rFonts w:ascii="Arial" w:hAnsi="Arial" w:cs="Arial"/>
          <w:sz w:val="22"/>
          <w:szCs w:val="22"/>
        </w:rPr>
      </w:pPr>
      <w:r w:rsidRPr="000C1F16">
        <w:rPr>
          <w:rFonts w:ascii="Arial" w:hAnsi="Arial" w:cs="Arial"/>
          <w:sz w:val="22"/>
          <w:szCs w:val="22"/>
        </w:rPr>
        <w:t xml:space="preserve">It is my belief that the most effective teaching and learner strategies involves a positive relationship between learner and teacher; this included the teacher knowing the class and the learners in which he/she has in front of him/her. It is through these means that a teacher can adapt their learning style with the needs and attitudes of the class in mind. </w:t>
      </w:r>
    </w:p>
    <w:p w14:paraId="400A5307" w14:textId="77777777" w:rsidR="00133E8F" w:rsidRPr="000C1F16" w:rsidRDefault="00133E8F" w:rsidP="000C1F16">
      <w:pPr>
        <w:spacing w:line="360" w:lineRule="auto"/>
        <w:rPr>
          <w:rFonts w:ascii="Arial" w:hAnsi="Arial" w:cs="Arial"/>
          <w:sz w:val="22"/>
          <w:szCs w:val="22"/>
        </w:rPr>
      </w:pPr>
    </w:p>
    <w:p w14:paraId="1FCF3E85" w14:textId="7D4FAA9A" w:rsidR="00133E8F" w:rsidRPr="000C1F16" w:rsidRDefault="00133E8F" w:rsidP="000C1F16">
      <w:pPr>
        <w:spacing w:line="360" w:lineRule="auto"/>
        <w:rPr>
          <w:rFonts w:ascii="Arial" w:hAnsi="Arial" w:cs="Arial"/>
          <w:sz w:val="22"/>
          <w:szCs w:val="22"/>
        </w:rPr>
      </w:pPr>
      <w:r w:rsidRPr="000C1F16">
        <w:rPr>
          <w:rFonts w:ascii="Arial" w:hAnsi="Arial" w:cs="Arial"/>
          <w:sz w:val="22"/>
          <w:szCs w:val="22"/>
        </w:rPr>
        <w:t xml:space="preserve"> </w:t>
      </w:r>
    </w:p>
    <w:p w14:paraId="7375F905" w14:textId="783B9D71" w:rsidR="002238F7" w:rsidRPr="000C1F16" w:rsidRDefault="002238F7" w:rsidP="000C1F16">
      <w:pPr>
        <w:spacing w:line="360" w:lineRule="auto"/>
        <w:rPr>
          <w:rFonts w:ascii="Arial" w:hAnsi="Arial" w:cs="Arial"/>
          <w:sz w:val="22"/>
          <w:szCs w:val="22"/>
        </w:rPr>
      </w:pPr>
    </w:p>
    <w:p w14:paraId="2213F64F" w14:textId="77777777" w:rsidR="002238F7" w:rsidRPr="000C1F16" w:rsidRDefault="002238F7" w:rsidP="000C1F16">
      <w:pPr>
        <w:spacing w:line="360" w:lineRule="auto"/>
        <w:rPr>
          <w:rFonts w:ascii="Arial" w:hAnsi="Arial" w:cs="Arial"/>
          <w:sz w:val="22"/>
          <w:szCs w:val="22"/>
        </w:rPr>
      </w:pPr>
      <w:r w:rsidRPr="000C1F16">
        <w:rPr>
          <w:rFonts w:ascii="Arial" w:hAnsi="Arial" w:cs="Arial"/>
          <w:sz w:val="22"/>
          <w:szCs w:val="22"/>
        </w:rPr>
        <w:br w:type="page"/>
      </w:r>
    </w:p>
    <w:p w14:paraId="72DCEAB8" w14:textId="77777777" w:rsidR="002238F7" w:rsidRPr="000C1F16" w:rsidRDefault="002238F7" w:rsidP="000C1F16">
      <w:pPr>
        <w:pStyle w:val="NormalWeb"/>
        <w:spacing w:line="360" w:lineRule="auto"/>
        <w:rPr>
          <w:rFonts w:ascii="Arial" w:hAnsi="Arial" w:cs="Arial"/>
          <w:sz w:val="22"/>
          <w:szCs w:val="22"/>
          <w:u w:val="single"/>
          <w:shd w:val="clear" w:color="auto" w:fill="FFFFFF"/>
        </w:rPr>
      </w:pPr>
      <w:r w:rsidRPr="000C1F16">
        <w:rPr>
          <w:rFonts w:ascii="Arial" w:hAnsi="Arial" w:cs="Arial"/>
          <w:sz w:val="22"/>
          <w:szCs w:val="22"/>
          <w:u w:val="single"/>
          <w:shd w:val="clear" w:color="auto" w:fill="FFFFFF"/>
        </w:rPr>
        <w:lastRenderedPageBreak/>
        <w:t xml:space="preserve">References </w:t>
      </w:r>
    </w:p>
    <w:p w14:paraId="202593A0" w14:textId="77777777" w:rsidR="002238F7" w:rsidRPr="000C1F16" w:rsidRDefault="002238F7" w:rsidP="000C1F16">
      <w:pPr>
        <w:spacing w:line="360" w:lineRule="auto"/>
        <w:rPr>
          <w:rFonts w:ascii="Arial" w:eastAsia="Times New Roman" w:hAnsi="Arial" w:cs="Arial"/>
          <w:sz w:val="22"/>
          <w:szCs w:val="22"/>
          <w:lang w:eastAsia="en-GB"/>
        </w:rPr>
      </w:pPr>
      <w:r w:rsidRPr="000C1F16">
        <w:rPr>
          <w:rFonts w:ascii="Arial" w:eastAsia="Times New Roman" w:hAnsi="Arial" w:cs="Arial"/>
          <w:color w:val="222222"/>
          <w:sz w:val="22"/>
          <w:szCs w:val="22"/>
          <w:shd w:val="clear" w:color="auto" w:fill="FFFFFF"/>
          <w:lang w:eastAsia="en-GB"/>
        </w:rPr>
        <w:t>Almeida, P.A. (2012) Can I ask a question? The importance of classroom questioning. </w:t>
      </w:r>
      <w:r w:rsidRPr="000C1F16">
        <w:rPr>
          <w:rFonts w:ascii="Arial" w:eastAsia="Times New Roman" w:hAnsi="Arial" w:cs="Arial"/>
          <w:i/>
          <w:iCs/>
          <w:color w:val="222222"/>
          <w:sz w:val="22"/>
          <w:szCs w:val="22"/>
          <w:lang w:eastAsia="en-GB"/>
        </w:rPr>
        <w:t xml:space="preserve">Procedia-Social and </w:t>
      </w:r>
      <w:proofErr w:type="spellStart"/>
      <w:r w:rsidRPr="000C1F16">
        <w:rPr>
          <w:rFonts w:ascii="Arial" w:eastAsia="Times New Roman" w:hAnsi="Arial" w:cs="Arial"/>
          <w:i/>
          <w:iCs/>
          <w:color w:val="222222"/>
          <w:sz w:val="22"/>
          <w:szCs w:val="22"/>
          <w:lang w:eastAsia="en-GB"/>
        </w:rPr>
        <w:t>Behavioral</w:t>
      </w:r>
      <w:proofErr w:type="spellEnd"/>
      <w:r w:rsidRPr="000C1F16">
        <w:rPr>
          <w:rFonts w:ascii="Arial" w:eastAsia="Times New Roman" w:hAnsi="Arial" w:cs="Arial"/>
          <w:i/>
          <w:iCs/>
          <w:color w:val="222222"/>
          <w:sz w:val="22"/>
          <w:szCs w:val="22"/>
          <w:lang w:eastAsia="en-GB"/>
        </w:rPr>
        <w:t xml:space="preserve"> Sciences</w:t>
      </w:r>
      <w:r w:rsidRPr="000C1F16">
        <w:rPr>
          <w:rFonts w:ascii="Arial" w:eastAsia="Times New Roman" w:hAnsi="Arial" w:cs="Arial"/>
          <w:color w:val="222222"/>
          <w:sz w:val="22"/>
          <w:szCs w:val="22"/>
          <w:shd w:val="clear" w:color="auto" w:fill="FFFFFF"/>
          <w:lang w:eastAsia="en-GB"/>
        </w:rPr>
        <w:t>, </w:t>
      </w:r>
      <w:r w:rsidRPr="000C1F16">
        <w:rPr>
          <w:rFonts w:ascii="Arial" w:eastAsia="Times New Roman" w:hAnsi="Arial" w:cs="Arial"/>
          <w:i/>
          <w:iCs/>
          <w:color w:val="222222"/>
          <w:sz w:val="22"/>
          <w:szCs w:val="22"/>
          <w:lang w:eastAsia="en-GB"/>
        </w:rPr>
        <w:t>31</w:t>
      </w:r>
      <w:r w:rsidRPr="000C1F16">
        <w:rPr>
          <w:rFonts w:ascii="Arial" w:eastAsia="Times New Roman" w:hAnsi="Arial" w:cs="Arial"/>
          <w:color w:val="222222"/>
          <w:sz w:val="22"/>
          <w:szCs w:val="22"/>
          <w:shd w:val="clear" w:color="auto" w:fill="FFFFFF"/>
          <w:lang w:eastAsia="en-GB"/>
        </w:rPr>
        <w:t>, pp.634-638.</w:t>
      </w:r>
    </w:p>
    <w:p w14:paraId="5C9D217D"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Arthur, J. (ed.) (2012) </w:t>
      </w:r>
      <w:r w:rsidRPr="000C1F16">
        <w:rPr>
          <w:rFonts w:ascii="Arial" w:hAnsi="Arial" w:cs="Arial"/>
          <w:i/>
          <w:iCs/>
          <w:sz w:val="22"/>
          <w:szCs w:val="22"/>
          <w:shd w:val="clear" w:color="auto" w:fill="FFFFFF"/>
        </w:rPr>
        <w:t xml:space="preserve">Research methods and methodologies in education. </w:t>
      </w:r>
      <w:r w:rsidRPr="000C1F16">
        <w:rPr>
          <w:rFonts w:ascii="Arial" w:hAnsi="Arial" w:cs="Arial"/>
          <w:sz w:val="22"/>
          <w:szCs w:val="22"/>
          <w:shd w:val="clear" w:color="auto" w:fill="FFFFFF"/>
        </w:rPr>
        <w:t xml:space="preserve">London: Sage </w:t>
      </w:r>
      <w:proofErr w:type="spellStart"/>
      <w:r w:rsidRPr="000C1F16">
        <w:rPr>
          <w:rFonts w:ascii="Arial" w:hAnsi="Arial" w:cs="Arial"/>
          <w:sz w:val="22"/>
          <w:szCs w:val="22"/>
          <w:shd w:val="clear" w:color="auto" w:fill="FFFFFF"/>
        </w:rPr>
        <w:t>Publictions</w:t>
      </w:r>
      <w:proofErr w:type="spellEnd"/>
      <w:r w:rsidRPr="000C1F16">
        <w:rPr>
          <w:rFonts w:ascii="Arial" w:hAnsi="Arial" w:cs="Arial"/>
          <w:sz w:val="22"/>
          <w:szCs w:val="22"/>
          <w:shd w:val="clear" w:color="auto" w:fill="FFFFFF"/>
        </w:rPr>
        <w:t xml:space="preserve"> Ltd.</w:t>
      </w:r>
    </w:p>
    <w:p w14:paraId="131A9360"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Bell, J and Waters, S. (2018) </w:t>
      </w:r>
      <w:r w:rsidRPr="000C1F16">
        <w:rPr>
          <w:rFonts w:ascii="Arial" w:hAnsi="Arial" w:cs="Arial"/>
          <w:i/>
          <w:iCs/>
          <w:sz w:val="22"/>
          <w:szCs w:val="22"/>
          <w:shd w:val="clear" w:color="auto" w:fill="FFFFFF"/>
        </w:rPr>
        <w:t xml:space="preserve">Doing your Research Project: A guide for first-time researchers, </w:t>
      </w:r>
      <w:r w:rsidRPr="000C1F16">
        <w:rPr>
          <w:rFonts w:ascii="Arial" w:hAnsi="Arial" w:cs="Arial"/>
          <w:sz w:val="22"/>
          <w:szCs w:val="22"/>
          <w:shd w:val="clear" w:color="auto" w:fill="FFFFFF"/>
        </w:rPr>
        <w:t>7</w:t>
      </w:r>
      <w:r w:rsidRPr="000C1F16">
        <w:rPr>
          <w:rFonts w:ascii="Arial" w:hAnsi="Arial" w:cs="Arial"/>
          <w:sz w:val="22"/>
          <w:szCs w:val="22"/>
          <w:shd w:val="clear" w:color="auto" w:fill="FFFFFF"/>
          <w:vertAlign w:val="superscript"/>
        </w:rPr>
        <w:t>th</w:t>
      </w:r>
      <w:r w:rsidRPr="000C1F16">
        <w:rPr>
          <w:rFonts w:ascii="Arial" w:hAnsi="Arial" w:cs="Arial"/>
          <w:sz w:val="22"/>
          <w:szCs w:val="22"/>
          <w:shd w:val="clear" w:color="auto" w:fill="FFFFFF"/>
        </w:rPr>
        <w:t xml:space="preserve"> edition. Maidenhead: Open University Press.</w:t>
      </w:r>
    </w:p>
    <w:p w14:paraId="7D9490FB" w14:textId="77777777" w:rsidR="002238F7" w:rsidRPr="000C1F16" w:rsidRDefault="002238F7" w:rsidP="000C1F16">
      <w:pPr>
        <w:pStyle w:val="NormalWeb"/>
        <w:spacing w:line="360" w:lineRule="auto"/>
        <w:rPr>
          <w:rFonts w:ascii="Arial" w:hAnsi="Arial" w:cs="Arial"/>
          <w:sz w:val="22"/>
          <w:szCs w:val="22"/>
          <w:shd w:val="clear" w:color="auto" w:fill="FFFFFF"/>
        </w:rPr>
      </w:pPr>
      <w:r w:rsidRPr="00345ABD">
        <w:rPr>
          <w:rFonts w:ascii="Arial" w:hAnsi="Arial" w:cs="Arial"/>
          <w:color w:val="222222"/>
          <w:sz w:val="22"/>
          <w:szCs w:val="22"/>
        </w:rPr>
        <w:t>Black, P., Harrison, C. and Lee, C.</w:t>
      </w:r>
      <w:r w:rsidRPr="000C1F16">
        <w:rPr>
          <w:rFonts w:ascii="Arial" w:hAnsi="Arial" w:cs="Arial"/>
          <w:color w:val="222222"/>
          <w:sz w:val="22"/>
          <w:szCs w:val="22"/>
        </w:rPr>
        <w:t xml:space="preserve"> (</w:t>
      </w:r>
      <w:r w:rsidRPr="00345ABD">
        <w:rPr>
          <w:rFonts w:ascii="Arial" w:hAnsi="Arial" w:cs="Arial"/>
          <w:color w:val="222222"/>
          <w:sz w:val="22"/>
          <w:szCs w:val="22"/>
        </w:rPr>
        <w:t>2003</w:t>
      </w:r>
      <w:r w:rsidRPr="000C1F16">
        <w:rPr>
          <w:rFonts w:ascii="Arial" w:hAnsi="Arial" w:cs="Arial"/>
          <w:color w:val="222222"/>
          <w:sz w:val="22"/>
          <w:szCs w:val="22"/>
        </w:rPr>
        <w:t>)</w:t>
      </w:r>
      <w:r w:rsidRPr="00345ABD">
        <w:rPr>
          <w:rFonts w:ascii="Arial" w:hAnsi="Arial" w:cs="Arial"/>
          <w:color w:val="222222"/>
          <w:sz w:val="22"/>
          <w:szCs w:val="22"/>
        </w:rPr>
        <w:t> </w:t>
      </w:r>
      <w:r w:rsidRPr="00345ABD">
        <w:rPr>
          <w:rFonts w:ascii="Arial" w:hAnsi="Arial" w:cs="Arial"/>
          <w:i/>
          <w:iCs/>
          <w:color w:val="222222"/>
          <w:sz w:val="22"/>
          <w:szCs w:val="22"/>
        </w:rPr>
        <w:t>Assessment for learning: Putting it into practice</w:t>
      </w:r>
      <w:r w:rsidRPr="00345ABD">
        <w:rPr>
          <w:rFonts w:ascii="Arial" w:hAnsi="Arial" w:cs="Arial"/>
          <w:color w:val="222222"/>
          <w:sz w:val="22"/>
          <w:szCs w:val="22"/>
        </w:rPr>
        <w:t xml:space="preserve">. </w:t>
      </w:r>
      <w:r w:rsidRPr="000C1F16">
        <w:rPr>
          <w:rFonts w:ascii="Arial" w:hAnsi="Arial" w:cs="Arial"/>
          <w:color w:val="222222"/>
          <w:sz w:val="22"/>
          <w:szCs w:val="22"/>
        </w:rPr>
        <w:t>New York: Open University Press</w:t>
      </w:r>
      <w:r w:rsidRPr="000C1F16">
        <w:rPr>
          <w:rFonts w:ascii="Arial" w:hAnsi="Arial" w:cs="Arial"/>
          <w:sz w:val="22"/>
          <w:szCs w:val="22"/>
          <w:shd w:val="clear" w:color="auto" w:fill="FFFFFF"/>
        </w:rPr>
        <w:t xml:space="preserve"> </w:t>
      </w:r>
    </w:p>
    <w:p w14:paraId="478AD57C" w14:textId="77777777" w:rsidR="002238F7" w:rsidRPr="000C1F16" w:rsidRDefault="002238F7" w:rsidP="000C1F16">
      <w:pPr>
        <w:spacing w:line="360" w:lineRule="auto"/>
        <w:rPr>
          <w:rFonts w:ascii="Arial" w:eastAsia="Times New Roman" w:hAnsi="Arial" w:cs="Arial"/>
          <w:color w:val="222222"/>
          <w:sz w:val="22"/>
          <w:szCs w:val="22"/>
          <w:shd w:val="clear" w:color="auto" w:fill="FFFFFF"/>
          <w:lang w:eastAsia="en-GB"/>
        </w:rPr>
      </w:pPr>
      <w:r w:rsidRPr="000C1F16">
        <w:rPr>
          <w:rFonts w:ascii="Arial" w:eastAsia="Times New Roman" w:hAnsi="Arial" w:cs="Arial"/>
          <w:color w:val="222222"/>
          <w:sz w:val="22"/>
          <w:szCs w:val="22"/>
          <w:shd w:val="clear" w:color="auto" w:fill="FFFFFF"/>
          <w:lang w:eastAsia="en-GB"/>
        </w:rPr>
        <w:t xml:space="preserve">Black, P., Harrison, C., Lee, C., Marshall, B. and </w:t>
      </w:r>
      <w:proofErr w:type="spellStart"/>
      <w:r w:rsidRPr="000C1F16">
        <w:rPr>
          <w:rFonts w:ascii="Arial" w:eastAsia="Times New Roman" w:hAnsi="Arial" w:cs="Arial"/>
          <w:color w:val="222222"/>
          <w:sz w:val="22"/>
          <w:szCs w:val="22"/>
          <w:shd w:val="clear" w:color="auto" w:fill="FFFFFF"/>
          <w:lang w:eastAsia="en-GB"/>
        </w:rPr>
        <w:t>Wiliam</w:t>
      </w:r>
      <w:proofErr w:type="spellEnd"/>
      <w:r w:rsidRPr="000C1F16">
        <w:rPr>
          <w:rFonts w:ascii="Arial" w:eastAsia="Times New Roman" w:hAnsi="Arial" w:cs="Arial"/>
          <w:color w:val="222222"/>
          <w:sz w:val="22"/>
          <w:szCs w:val="22"/>
          <w:shd w:val="clear" w:color="auto" w:fill="FFFFFF"/>
          <w:lang w:eastAsia="en-GB"/>
        </w:rPr>
        <w:t>, D., (2004) Working inside the black box: Assessment for learning in the classroom. </w:t>
      </w:r>
      <w:r w:rsidRPr="000C1F16">
        <w:rPr>
          <w:rFonts w:ascii="Arial" w:eastAsia="Times New Roman" w:hAnsi="Arial" w:cs="Arial"/>
          <w:i/>
          <w:iCs/>
          <w:color w:val="222222"/>
          <w:sz w:val="22"/>
          <w:szCs w:val="22"/>
          <w:lang w:eastAsia="en-GB"/>
        </w:rPr>
        <w:t xml:space="preserve">Phi delta </w:t>
      </w:r>
      <w:proofErr w:type="spellStart"/>
      <w:r w:rsidRPr="000C1F16">
        <w:rPr>
          <w:rFonts w:ascii="Arial" w:eastAsia="Times New Roman" w:hAnsi="Arial" w:cs="Arial"/>
          <w:i/>
          <w:iCs/>
          <w:color w:val="222222"/>
          <w:sz w:val="22"/>
          <w:szCs w:val="22"/>
          <w:lang w:eastAsia="en-GB"/>
        </w:rPr>
        <w:t>kappan</w:t>
      </w:r>
      <w:proofErr w:type="spellEnd"/>
      <w:r w:rsidRPr="000C1F16">
        <w:rPr>
          <w:rFonts w:ascii="Arial" w:eastAsia="Times New Roman" w:hAnsi="Arial" w:cs="Arial"/>
          <w:color w:val="222222"/>
          <w:sz w:val="22"/>
          <w:szCs w:val="22"/>
          <w:shd w:val="clear" w:color="auto" w:fill="FFFFFF"/>
          <w:lang w:eastAsia="en-GB"/>
        </w:rPr>
        <w:t>, </w:t>
      </w:r>
      <w:r w:rsidRPr="000C1F16">
        <w:rPr>
          <w:rFonts w:ascii="Arial" w:eastAsia="Times New Roman" w:hAnsi="Arial" w:cs="Arial"/>
          <w:i/>
          <w:iCs/>
          <w:color w:val="222222"/>
          <w:sz w:val="22"/>
          <w:szCs w:val="22"/>
          <w:lang w:eastAsia="en-GB"/>
        </w:rPr>
        <w:t>86</w:t>
      </w:r>
      <w:r w:rsidRPr="000C1F16">
        <w:rPr>
          <w:rFonts w:ascii="Arial" w:eastAsia="Times New Roman" w:hAnsi="Arial" w:cs="Arial"/>
          <w:color w:val="222222"/>
          <w:sz w:val="22"/>
          <w:szCs w:val="22"/>
          <w:shd w:val="clear" w:color="auto" w:fill="FFFFFF"/>
          <w:lang w:eastAsia="en-GB"/>
        </w:rPr>
        <w:t>(1), pp.8-21.</w:t>
      </w:r>
    </w:p>
    <w:p w14:paraId="342CC9E5"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British Educational Research Association (BERA) (2018) </w:t>
      </w:r>
      <w:r w:rsidRPr="000C1F16">
        <w:rPr>
          <w:rFonts w:ascii="Arial" w:hAnsi="Arial" w:cs="Arial"/>
          <w:i/>
          <w:iCs/>
          <w:sz w:val="22"/>
          <w:szCs w:val="22"/>
        </w:rPr>
        <w:t>Ethical Guidelines for Educational Research</w:t>
      </w:r>
      <w:r w:rsidRPr="000C1F16">
        <w:rPr>
          <w:rFonts w:ascii="Arial" w:hAnsi="Arial" w:cs="Arial"/>
          <w:sz w:val="22"/>
          <w:szCs w:val="22"/>
          <w:shd w:val="clear" w:color="auto" w:fill="FFFFFF"/>
        </w:rPr>
        <w:t xml:space="preserve">. 4th ed. Available at: </w:t>
      </w:r>
      <w:r w:rsidRPr="000C1F16">
        <w:rPr>
          <w:rFonts w:ascii="Arial" w:hAnsi="Arial" w:cs="Arial"/>
          <w:sz w:val="22"/>
          <w:szCs w:val="22"/>
        </w:rPr>
        <w:t xml:space="preserve">https://www.bera.ac.uk/researchers- resources/publications/ethical-guidelines-for-educational-research-2018 </w:t>
      </w:r>
      <w:r w:rsidRPr="000C1F16">
        <w:rPr>
          <w:rFonts w:ascii="Arial" w:hAnsi="Arial" w:cs="Arial"/>
          <w:sz w:val="22"/>
          <w:szCs w:val="22"/>
          <w:shd w:val="clear" w:color="auto" w:fill="FFFFFF"/>
        </w:rPr>
        <w:t>(Accessed: 29th September 2019).</w:t>
      </w:r>
    </w:p>
    <w:p w14:paraId="354A137C"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Bruce, T., Louis, S and McCall, G. (2014) </w:t>
      </w:r>
      <w:r w:rsidRPr="000C1F16">
        <w:rPr>
          <w:rFonts w:ascii="Arial" w:hAnsi="Arial" w:cs="Arial"/>
          <w:i/>
          <w:iCs/>
          <w:sz w:val="22"/>
          <w:szCs w:val="22"/>
          <w:shd w:val="clear" w:color="auto" w:fill="FFFFFF"/>
        </w:rPr>
        <w:t xml:space="preserve">Observing Young Children. </w:t>
      </w:r>
      <w:r w:rsidRPr="000C1F16">
        <w:rPr>
          <w:rFonts w:ascii="Arial" w:hAnsi="Arial" w:cs="Arial"/>
          <w:sz w:val="22"/>
          <w:szCs w:val="22"/>
          <w:shd w:val="clear" w:color="auto" w:fill="FFFFFF"/>
        </w:rPr>
        <w:t>London: Sage Publications Ltd.</w:t>
      </w:r>
    </w:p>
    <w:p w14:paraId="75DA45D9" w14:textId="77777777" w:rsidR="002238F7" w:rsidRPr="000C1F16" w:rsidRDefault="002238F7" w:rsidP="000C1F16">
      <w:pPr>
        <w:pStyle w:val="NormalWeb"/>
        <w:spacing w:line="360" w:lineRule="auto"/>
        <w:rPr>
          <w:rFonts w:ascii="Arial" w:hAnsi="Arial" w:cs="Arial"/>
          <w:sz w:val="22"/>
          <w:szCs w:val="22"/>
          <w:shd w:val="clear" w:color="auto" w:fill="FFFFFF"/>
        </w:rPr>
      </w:pPr>
      <w:proofErr w:type="spellStart"/>
      <w:r w:rsidRPr="000C1F16">
        <w:rPr>
          <w:rFonts w:ascii="Arial" w:hAnsi="Arial" w:cs="Arial"/>
          <w:color w:val="222222"/>
          <w:sz w:val="22"/>
          <w:szCs w:val="22"/>
        </w:rPr>
        <w:t>Caram</w:t>
      </w:r>
      <w:proofErr w:type="spellEnd"/>
      <w:r w:rsidRPr="000C1F16">
        <w:rPr>
          <w:rFonts w:ascii="Arial" w:hAnsi="Arial" w:cs="Arial"/>
          <w:color w:val="222222"/>
          <w:sz w:val="22"/>
          <w:szCs w:val="22"/>
        </w:rPr>
        <w:t>, C.A. and Davis, P.B., 2005. Inviting student engagement with questioning.</w:t>
      </w:r>
      <w:r w:rsidRPr="000C1F16">
        <w:rPr>
          <w:rStyle w:val="apple-converted-space"/>
          <w:rFonts w:ascii="Arial" w:hAnsi="Arial" w:cs="Arial"/>
          <w:color w:val="222222"/>
          <w:sz w:val="22"/>
          <w:szCs w:val="22"/>
        </w:rPr>
        <w:t> </w:t>
      </w:r>
      <w:r w:rsidRPr="000C1F16">
        <w:rPr>
          <w:rFonts w:ascii="Arial" w:hAnsi="Arial" w:cs="Arial"/>
          <w:i/>
          <w:iCs/>
          <w:color w:val="222222"/>
          <w:sz w:val="22"/>
          <w:szCs w:val="22"/>
        </w:rPr>
        <w:t>Kappa Delta Pi Record</w:t>
      </w:r>
      <w:r w:rsidRPr="000C1F16">
        <w:rPr>
          <w:rFonts w:ascii="Arial" w:hAnsi="Arial" w:cs="Arial"/>
          <w:color w:val="222222"/>
          <w:sz w:val="22"/>
          <w:szCs w:val="22"/>
        </w:rPr>
        <w:t>,</w:t>
      </w:r>
      <w:r w:rsidRPr="000C1F16">
        <w:rPr>
          <w:rStyle w:val="apple-converted-space"/>
          <w:rFonts w:ascii="Arial" w:hAnsi="Arial" w:cs="Arial"/>
          <w:color w:val="222222"/>
          <w:sz w:val="22"/>
          <w:szCs w:val="22"/>
        </w:rPr>
        <w:t> </w:t>
      </w:r>
      <w:r w:rsidRPr="000C1F16">
        <w:rPr>
          <w:rFonts w:ascii="Arial" w:hAnsi="Arial" w:cs="Arial"/>
          <w:i/>
          <w:iCs/>
          <w:color w:val="222222"/>
          <w:sz w:val="22"/>
          <w:szCs w:val="22"/>
        </w:rPr>
        <w:t>42</w:t>
      </w:r>
      <w:r w:rsidRPr="000C1F16">
        <w:rPr>
          <w:rFonts w:ascii="Arial" w:hAnsi="Arial" w:cs="Arial"/>
          <w:color w:val="222222"/>
          <w:sz w:val="22"/>
          <w:szCs w:val="22"/>
        </w:rPr>
        <w:t>(1), pp.19-23.</w:t>
      </w:r>
    </w:p>
    <w:p w14:paraId="51B692D0"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Cohen, L., </w:t>
      </w:r>
      <w:proofErr w:type="spellStart"/>
      <w:r w:rsidRPr="000C1F16">
        <w:rPr>
          <w:rFonts w:ascii="Arial" w:hAnsi="Arial" w:cs="Arial"/>
          <w:sz w:val="22"/>
          <w:szCs w:val="22"/>
          <w:shd w:val="clear" w:color="auto" w:fill="FFFFFF"/>
        </w:rPr>
        <w:t>Manjion</w:t>
      </w:r>
      <w:proofErr w:type="spellEnd"/>
      <w:r w:rsidRPr="000C1F16">
        <w:rPr>
          <w:rFonts w:ascii="Arial" w:hAnsi="Arial" w:cs="Arial"/>
          <w:sz w:val="22"/>
          <w:szCs w:val="22"/>
          <w:shd w:val="clear" w:color="auto" w:fill="FFFFFF"/>
        </w:rPr>
        <w:t xml:space="preserve">, L and </w:t>
      </w:r>
      <w:proofErr w:type="spellStart"/>
      <w:r w:rsidRPr="000C1F16">
        <w:rPr>
          <w:rFonts w:ascii="Arial" w:hAnsi="Arial" w:cs="Arial"/>
          <w:sz w:val="22"/>
          <w:szCs w:val="22"/>
          <w:shd w:val="clear" w:color="auto" w:fill="FFFFFF"/>
        </w:rPr>
        <w:t>Marrison</w:t>
      </w:r>
      <w:proofErr w:type="spellEnd"/>
      <w:r w:rsidRPr="000C1F16">
        <w:rPr>
          <w:rFonts w:ascii="Arial" w:hAnsi="Arial" w:cs="Arial"/>
          <w:sz w:val="22"/>
          <w:szCs w:val="22"/>
          <w:shd w:val="clear" w:color="auto" w:fill="FFFFFF"/>
        </w:rPr>
        <w:t xml:space="preserve">, K. (2018) </w:t>
      </w:r>
      <w:r w:rsidRPr="000C1F16">
        <w:rPr>
          <w:rFonts w:ascii="Arial" w:hAnsi="Arial" w:cs="Arial"/>
          <w:i/>
          <w:iCs/>
          <w:sz w:val="22"/>
          <w:szCs w:val="22"/>
          <w:shd w:val="clear" w:color="auto" w:fill="FFFFFF"/>
        </w:rPr>
        <w:t xml:space="preserve">Research methods in Education. </w:t>
      </w:r>
      <w:r w:rsidRPr="000C1F16">
        <w:rPr>
          <w:rFonts w:ascii="Arial" w:hAnsi="Arial" w:cs="Arial"/>
          <w:sz w:val="22"/>
          <w:szCs w:val="22"/>
          <w:shd w:val="clear" w:color="auto" w:fill="FFFFFF"/>
        </w:rPr>
        <w:t>8</w:t>
      </w:r>
      <w:r w:rsidRPr="000C1F16">
        <w:rPr>
          <w:rFonts w:ascii="Arial" w:hAnsi="Arial" w:cs="Arial"/>
          <w:sz w:val="22"/>
          <w:szCs w:val="22"/>
          <w:shd w:val="clear" w:color="auto" w:fill="FFFFFF"/>
          <w:vertAlign w:val="superscript"/>
        </w:rPr>
        <w:t>th</w:t>
      </w:r>
      <w:r w:rsidRPr="000C1F16">
        <w:rPr>
          <w:rFonts w:ascii="Arial" w:hAnsi="Arial" w:cs="Arial"/>
          <w:sz w:val="22"/>
          <w:szCs w:val="22"/>
          <w:shd w:val="clear" w:color="auto" w:fill="FFFFFF"/>
        </w:rPr>
        <w:t xml:space="preserve"> edition. London: Routledge</w:t>
      </w:r>
    </w:p>
    <w:p w14:paraId="642B0E80" w14:textId="77777777" w:rsidR="002238F7" w:rsidRPr="000C1F16" w:rsidRDefault="002238F7" w:rsidP="000C1F16">
      <w:pPr>
        <w:pStyle w:val="NormalWeb"/>
        <w:spacing w:line="360" w:lineRule="auto"/>
        <w:rPr>
          <w:rFonts w:ascii="Arial" w:hAnsi="Arial" w:cs="Arial"/>
          <w:sz w:val="22"/>
          <w:szCs w:val="22"/>
          <w:shd w:val="clear" w:color="auto" w:fill="FFFFFF"/>
        </w:rPr>
      </w:pPr>
      <w:proofErr w:type="spellStart"/>
      <w:r w:rsidRPr="000C1F16">
        <w:rPr>
          <w:rFonts w:ascii="Arial" w:hAnsi="Arial" w:cs="Arial"/>
          <w:sz w:val="22"/>
          <w:szCs w:val="22"/>
          <w:shd w:val="clear" w:color="auto" w:fill="FFFFFF"/>
        </w:rPr>
        <w:t>Cresswell</w:t>
      </w:r>
      <w:proofErr w:type="spellEnd"/>
      <w:r w:rsidRPr="000C1F16">
        <w:rPr>
          <w:rFonts w:ascii="Arial" w:hAnsi="Arial" w:cs="Arial"/>
          <w:sz w:val="22"/>
          <w:szCs w:val="22"/>
          <w:shd w:val="clear" w:color="auto" w:fill="FFFFFF"/>
        </w:rPr>
        <w:t xml:space="preserve">, J.W (2012) </w:t>
      </w:r>
      <w:r w:rsidRPr="000C1F16">
        <w:rPr>
          <w:rFonts w:ascii="Arial" w:hAnsi="Arial" w:cs="Arial"/>
          <w:i/>
          <w:iCs/>
          <w:sz w:val="22"/>
          <w:szCs w:val="22"/>
          <w:shd w:val="clear" w:color="auto" w:fill="FFFFFF"/>
        </w:rPr>
        <w:t xml:space="preserve">Qualitative inquiry and research design: Choosing among </w:t>
      </w:r>
      <w:proofErr w:type="spellStart"/>
      <w:r w:rsidRPr="000C1F16">
        <w:rPr>
          <w:rFonts w:ascii="Arial" w:hAnsi="Arial" w:cs="Arial"/>
          <w:i/>
          <w:iCs/>
          <w:sz w:val="22"/>
          <w:szCs w:val="22"/>
          <w:shd w:val="clear" w:color="auto" w:fill="FFFFFF"/>
        </w:rPr>
        <w:t>fice</w:t>
      </w:r>
      <w:proofErr w:type="spellEnd"/>
      <w:r w:rsidRPr="000C1F16">
        <w:rPr>
          <w:rFonts w:ascii="Arial" w:hAnsi="Arial" w:cs="Arial"/>
          <w:i/>
          <w:iCs/>
          <w:sz w:val="22"/>
          <w:szCs w:val="22"/>
          <w:shd w:val="clear" w:color="auto" w:fill="FFFFFF"/>
        </w:rPr>
        <w:t xml:space="preserve"> approaches. </w:t>
      </w:r>
      <w:r w:rsidRPr="000C1F16">
        <w:rPr>
          <w:rFonts w:ascii="Arial" w:hAnsi="Arial" w:cs="Arial"/>
          <w:sz w:val="22"/>
          <w:szCs w:val="22"/>
          <w:shd w:val="clear" w:color="auto" w:fill="FFFFFF"/>
        </w:rPr>
        <w:t>London: Sage Publications Ltd</w:t>
      </w:r>
    </w:p>
    <w:p w14:paraId="62D835A4" w14:textId="77777777" w:rsidR="002238F7" w:rsidRPr="000C1F16" w:rsidRDefault="002238F7" w:rsidP="000C1F16">
      <w:pPr>
        <w:spacing w:line="360" w:lineRule="auto"/>
        <w:rPr>
          <w:rFonts w:ascii="Arial" w:eastAsia="Times New Roman" w:hAnsi="Arial" w:cs="Arial"/>
          <w:sz w:val="22"/>
          <w:szCs w:val="22"/>
          <w:lang w:eastAsia="en-GB"/>
        </w:rPr>
      </w:pPr>
      <w:proofErr w:type="spellStart"/>
      <w:r w:rsidRPr="000C1F16">
        <w:rPr>
          <w:rFonts w:ascii="Arial" w:eastAsia="Times New Roman" w:hAnsi="Arial" w:cs="Arial"/>
          <w:color w:val="000000"/>
          <w:sz w:val="22"/>
          <w:szCs w:val="22"/>
          <w:lang w:eastAsia="en-GB"/>
        </w:rPr>
        <w:t>Dallimore</w:t>
      </w:r>
      <w:proofErr w:type="spellEnd"/>
      <w:r w:rsidRPr="000C1F16">
        <w:rPr>
          <w:rFonts w:ascii="Arial" w:eastAsia="Times New Roman" w:hAnsi="Arial" w:cs="Arial"/>
          <w:color w:val="000000"/>
          <w:sz w:val="22"/>
          <w:szCs w:val="22"/>
          <w:lang w:eastAsia="en-GB"/>
        </w:rPr>
        <w:t xml:space="preserve">, E. J., </w:t>
      </w:r>
      <w:proofErr w:type="spellStart"/>
      <w:r w:rsidRPr="000C1F16">
        <w:rPr>
          <w:rFonts w:ascii="Arial" w:eastAsia="Times New Roman" w:hAnsi="Arial" w:cs="Arial"/>
          <w:color w:val="000000"/>
          <w:sz w:val="22"/>
          <w:szCs w:val="22"/>
          <w:lang w:eastAsia="en-GB"/>
        </w:rPr>
        <w:t>Hertenstein</w:t>
      </w:r>
      <w:proofErr w:type="spellEnd"/>
      <w:r w:rsidRPr="000C1F16">
        <w:rPr>
          <w:rFonts w:ascii="Arial" w:eastAsia="Times New Roman" w:hAnsi="Arial" w:cs="Arial"/>
          <w:color w:val="000000"/>
          <w:sz w:val="22"/>
          <w:szCs w:val="22"/>
          <w:lang w:eastAsia="en-GB"/>
        </w:rPr>
        <w:t>, J. H., &amp; Platt, M. B. (2013). Impact of Cold-Calling on Student Voluntary Participation. Journal of Management Education, 305-341.</w:t>
      </w:r>
    </w:p>
    <w:p w14:paraId="1B8EB90F" w14:textId="77777777" w:rsidR="002238F7" w:rsidRPr="000C1F16" w:rsidRDefault="002238F7" w:rsidP="000C1F16">
      <w:pPr>
        <w:spacing w:line="360" w:lineRule="auto"/>
        <w:rPr>
          <w:rFonts w:ascii="Arial" w:eastAsia="Times New Roman" w:hAnsi="Arial" w:cs="Arial"/>
          <w:sz w:val="22"/>
          <w:szCs w:val="22"/>
          <w:shd w:val="clear" w:color="auto" w:fill="FFFFFF"/>
          <w:lang w:eastAsia="en-GB"/>
        </w:rPr>
      </w:pPr>
      <w:r w:rsidRPr="000C1F16">
        <w:rPr>
          <w:rFonts w:ascii="Arial" w:eastAsia="Times New Roman" w:hAnsi="Arial" w:cs="Arial"/>
          <w:sz w:val="22"/>
          <w:szCs w:val="22"/>
          <w:shd w:val="clear" w:color="auto" w:fill="FFFFFF"/>
          <w:lang w:eastAsia="en-GB"/>
        </w:rPr>
        <w:t xml:space="preserve">Donaldson, G. (2015). </w:t>
      </w:r>
      <w:r w:rsidRPr="000C1F16">
        <w:rPr>
          <w:rFonts w:ascii="Arial" w:eastAsia="Times New Roman" w:hAnsi="Arial" w:cs="Arial"/>
          <w:i/>
          <w:iCs/>
          <w:sz w:val="22"/>
          <w:szCs w:val="22"/>
          <w:lang w:eastAsia="en-GB"/>
        </w:rPr>
        <w:t>Successful Futures: Independent Review of Curriculum and Assessment Arrangements in Wales</w:t>
      </w:r>
      <w:r w:rsidRPr="000C1F16">
        <w:rPr>
          <w:rFonts w:ascii="Arial" w:eastAsia="Times New Roman" w:hAnsi="Arial" w:cs="Arial"/>
          <w:sz w:val="22"/>
          <w:szCs w:val="22"/>
          <w:shd w:val="clear" w:color="auto" w:fill="FFFFFF"/>
          <w:lang w:eastAsia="en-GB"/>
        </w:rPr>
        <w:t xml:space="preserve">. </w:t>
      </w:r>
      <w:proofErr w:type="spellStart"/>
      <w:r w:rsidRPr="000C1F16">
        <w:rPr>
          <w:rFonts w:ascii="Arial" w:eastAsia="Times New Roman" w:hAnsi="Arial" w:cs="Arial"/>
          <w:sz w:val="22"/>
          <w:szCs w:val="22"/>
          <w:shd w:val="clear" w:color="auto" w:fill="FFFFFF"/>
          <w:lang w:eastAsia="en-GB"/>
        </w:rPr>
        <w:t>Caerdydd</w:t>
      </w:r>
      <w:proofErr w:type="spellEnd"/>
      <w:r w:rsidRPr="000C1F16">
        <w:rPr>
          <w:rFonts w:ascii="Arial" w:eastAsia="Times New Roman" w:hAnsi="Arial" w:cs="Arial"/>
          <w:sz w:val="22"/>
          <w:szCs w:val="22"/>
          <w:shd w:val="clear" w:color="auto" w:fill="FFFFFF"/>
          <w:lang w:eastAsia="en-GB"/>
        </w:rPr>
        <w:t xml:space="preserve">: </w:t>
      </w:r>
      <w:proofErr w:type="spellStart"/>
      <w:r w:rsidRPr="000C1F16">
        <w:rPr>
          <w:rFonts w:ascii="Arial" w:eastAsia="Times New Roman" w:hAnsi="Arial" w:cs="Arial"/>
          <w:sz w:val="22"/>
          <w:szCs w:val="22"/>
          <w:shd w:val="clear" w:color="auto" w:fill="FFFFFF"/>
          <w:lang w:eastAsia="en-GB"/>
        </w:rPr>
        <w:t>Llywodraeth</w:t>
      </w:r>
      <w:proofErr w:type="spellEnd"/>
      <w:r w:rsidRPr="000C1F16">
        <w:rPr>
          <w:rFonts w:ascii="Arial" w:eastAsia="Times New Roman" w:hAnsi="Arial" w:cs="Arial"/>
          <w:sz w:val="22"/>
          <w:szCs w:val="22"/>
          <w:shd w:val="clear" w:color="auto" w:fill="FFFFFF"/>
          <w:lang w:eastAsia="en-GB"/>
        </w:rPr>
        <w:t xml:space="preserve"> </w:t>
      </w:r>
      <w:proofErr w:type="spellStart"/>
      <w:r w:rsidRPr="000C1F16">
        <w:rPr>
          <w:rFonts w:ascii="Arial" w:eastAsia="Times New Roman" w:hAnsi="Arial" w:cs="Arial"/>
          <w:sz w:val="22"/>
          <w:szCs w:val="22"/>
          <w:shd w:val="clear" w:color="auto" w:fill="FFFFFF"/>
          <w:lang w:eastAsia="en-GB"/>
        </w:rPr>
        <w:t>Cenedlaethol</w:t>
      </w:r>
      <w:proofErr w:type="spellEnd"/>
      <w:r w:rsidRPr="000C1F16">
        <w:rPr>
          <w:rFonts w:ascii="Arial" w:eastAsia="Times New Roman" w:hAnsi="Arial" w:cs="Arial"/>
          <w:sz w:val="22"/>
          <w:szCs w:val="22"/>
          <w:shd w:val="clear" w:color="auto" w:fill="FFFFFF"/>
          <w:lang w:eastAsia="en-GB"/>
        </w:rPr>
        <w:t xml:space="preserve"> Cymru. Available </w:t>
      </w:r>
      <w:r w:rsidRPr="000C1F16">
        <w:rPr>
          <w:rFonts w:ascii="Arial" w:eastAsia="Times New Roman" w:hAnsi="Arial" w:cs="Arial"/>
          <w:sz w:val="22"/>
          <w:szCs w:val="22"/>
          <w:shd w:val="clear" w:color="auto" w:fill="FFFFFF"/>
          <w:lang w:eastAsia="en-GB"/>
        </w:rPr>
        <w:lastRenderedPageBreak/>
        <w:t xml:space="preserve">at: </w:t>
      </w:r>
      <w:r w:rsidRPr="000C1F16">
        <w:rPr>
          <w:rFonts w:ascii="Arial" w:eastAsia="Times New Roman" w:hAnsi="Arial" w:cs="Arial"/>
          <w:color w:val="0260BF"/>
          <w:sz w:val="22"/>
          <w:szCs w:val="22"/>
          <w:shd w:val="clear" w:color="auto" w:fill="FFFFFF"/>
          <w:lang w:eastAsia="en-GB"/>
        </w:rPr>
        <w:t xml:space="preserve">https://gweddill.gov.wales/docs/dcells/publications/150225-successful-futures-en.pdf </w:t>
      </w:r>
      <w:r w:rsidRPr="000C1F16">
        <w:rPr>
          <w:rFonts w:ascii="Arial" w:eastAsia="Times New Roman" w:hAnsi="Arial" w:cs="Arial"/>
          <w:sz w:val="22"/>
          <w:szCs w:val="22"/>
          <w:shd w:val="clear" w:color="auto" w:fill="FFFFFF"/>
          <w:lang w:eastAsia="en-GB"/>
        </w:rPr>
        <w:t xml:space="preserve">(Accessed </w:t>
      </w:r>
      <w:proofErr w:type="gramStart"/>
      <w:r w:rsidRPr="000C1F16">
        <w:rPr>
          <w:rFonts w:ascii="Arial" w:eastAsia="Times New Roman" w:hAnsi="Arial" w:cs="Arial"/>
          <w:sz w:val="22"/>
          <w:szCs w:val="22"/>
          <w:shd w:val="clear" w:color="auto" w:fill="FFFFFF"/>
          <w:lang w:eastAsia="en-GB"/>
        </w:rPr>
        <w:t>on:</w:t>
      </w:r>
      <w:proofErr w:type="gramEnd"/>
      <w:r w:rsidRPr="000C1F16">
        <w:rPr>
          <w:rFonts w:ascii="Arial" w:eastAsia="Times New Roman" w:hAnsi="Arial" w:cs="Arial"/>
          <w:sz w:val="22"/>
          <w:szCs w:val="22"/>
          <w:shd w:val="clear" w:color="auto" w:fill="FFFFFF"/>
          <w:lang w:eastAsia="en-GB"/>
        </w:rPr>
        <w:t xml:space="preserve"> 4</w:t>
      </w:r>
      <w:proofErr w:type="spellStart"/>
      <w:r w:rsidRPr="000C1F16">
        <w:rPr>
          <w:rFonts w:ascii="Arial" w:eastAsia="Times New Roman" w:hAnsi="Arial" w:cs="Arial"/>
          <w:position w:val="8"/>
          <w:sz w:val="22"/>
          <w:szCs w:val="22"/>
          <w:shd w:val="clear" w:color="auto" w:fill="FFFFFF"/>
          <w:lang w:eastAsia="en-GB"/>
        </w:rPr>
        <w:t>th</w:t>
      </w:r>
      <w:proofErr w:type="spellEnd"/>
      <w:r w:rsidRPr="000C1F16">
        <w:rPr>
          <w:rFonts w:ascii="Arial" w:eastAsia="Times New Roman" w:hAnsi="Arial" w:cs="Arial"/>
          <w:position w:val="8"/>
          <w:sz w:val="22"/>
          <w:szCs w:val="22"/>
          <w:shd w:val="clear" w:color="auto" w:fill="FFFFFF"/>
          <w:lang w:eastAsia="en-GB"/>
        </w:rPr>
        <w:t xml:space="preserve"> </w:t>
      </w:r>
      <w:r w:rsidRPr="000C1F16">
        <w:rPr>
          <w:rFonts w:ascii="Arial" w:eastAsia="Times New Roman" w:hAnsi="Arial" w:cs="Arial"/>
          <w:sz w:val="22"/>
          <w:szCs w:val="22"/>
          <w:shd w:val="clear" w:color="auto" w:fill="FFFFFF"/>
          <w:lang w:eastAsia="en-GB"/>
        </w:rPr>
        <w:t xml:space="preserve">October 2019) </w:t>
      </w:r>
    </w:p>
    <w:p w14:paraId="4D5E3E2E" w14:textId="77777777" w:rsidR="002238F7" w:rsidRPr="000C1F16" w:rsidRDefault="002238F7" w:rsidP="000C1F16">
      <w:pPr>
        <w:spacing w:line="360" w:lineRule="auto"/>
        <w:rPr>
          <w:rFonts w:ascii="Arial" w:eastAsia="Times New Roman" w:hAnsi="Arial" w:cs="Arial"/>
          <w:sz w:val="22"/>
          <w:szCs w:val="22"/>
          <w:lang w:eastAsia="en-GB"/>
        </w:rPr>
      </w:pPr>
      <w:r w:rsidRPr="000C1F16">
        <w:rPr>
          <w:rFonts w:ascii="Arial" w:eastAsia="Times New Roman" w:hAnsi="Arial" w:cs="Arial"/>
          <w:color w:val="000000"/>
          <w:sz w:val="22"/>
          <w:szCs w:val="22"/>
          <w:lang w:eastAsia="en-GB"/>
        </w:rPr>
        <w:t xml:space="preserve">Dr Zoo (2012). The Classroom Experiment (Ep.1). The Classroom Experiment. [Online video]. Available at: https://www.youtube.com/watch?v=J25d9aC1GZA&amp;t=1287s. (Accessed </w:t>
      </w:r>
      <w:proofErr w:type="gramStart"/>
      <w:r w:rsidRPr="000C1F16">
        <w:rPr>
          <w:rFonts w:ascii="Arial" w:eastAsia="Times New Roman" w:hAnsi="Arial" w:cs="Arial"/>
          <w:color w:val="000000"/>
          <w:sz w:val="22"/>
          <w:szCs w:val="22"/>
          <w:lang w:eastAsia="en-GB"/>
        </w:rPr>
        <w:t>on:</w:t>
      </w:r>
      <w:proofErr w:type="gramEnd"/>
      <w:r w:rsidRPr="000C1F16">
        <w:rPr>
          <w:rFonts w:ascii="Arial" w:eastAsia="Times New Roman" w:hAnsi="Arial" w:cs="Arial"/>
          <w:color w:val="000000"/>
          <w:sz w:val="22"/>
          <w:szCs w:val="22"/>
          <w:lang w:eastAsia="en-GB"/>
        </w:rPr>
        <w:t xml:space="preserve"> 15</w:t>
      </w:r>
      <w:r w:rsidRPr="000C1F16">
        <w:rPr>
          <w:rFonts w:ascii="Arial" w:eastAsia="Times New Roman" w:hAnsi="Arial" w:cs="Arial"/>
          <w:color w:val="000000"/>
          <w:sz w:val="22"/>
          <w:szCs w:val="22"/>
          <w:vertAlign w:val="superscript"/>
          <w:lang w:eastAsia="en-GB"/>
        </w:rPr>
        <w:t>th</w:t>
      </w:r>
      <w:r w:rsidRPr="000C1F16">
        <w:rPr>
          <w:rFonts w:ascii="Arial" w:eastAsia="Times New Roman" w:hAnsi="Arial" w:cs="Arial"/>
          <w:color w:val="000000"/>
          <w:sz w:val="22"/>
          <w:szCs w:val="22"/>
          <w:lang w:eastAsia="en-GB"/>
        </w:rPr>
        <w:t xml:space="preserve"> February 2020)</w:t>
      </w:r>
    </w:p>
    <w:p w14:paraId="33843A5C" w14:textId="77777777" w:rsidR="002238F7" w:rsidRPr="000C1F16" w:rsidRDefault="002238F7" w:rsidP="000C1F16">
      <w:pPr>
        <w:spacing w:line="360" w:lineRule="auto"/>
        <w:rPr>
          <w:rFonts w:ascii="Arial" w:hAnsi="Arial" w:cs="Arial"/>
          <w:sz w:val="22"/>
          <w:szCs w:val="22"/>
        </w:rPr>
      </w:pPr>
      <w:r w:rsidRPr="000C1F16">
        <w:rPr>
          <w:rFonts w:ascii="Arial" w:hAnsi="Arial" w:cs="Arial"/>
          <w:color w:val="000000"/>
          <w:sz w:val="22"/>
          <w:szCs w:val="22"/>
          <w:shd w:val="clear" w:color="auto" w:fill="FFFFFF"/>
        </w:rPr>
        <w:t>Espinoza, J. (2015). Hands up: bring back the practice into the classroom.</w:t>
      </w:r>
      <w:r w:rsidRPr="000C1F16">
        <w:rPr>
          <w:rStyle w:val="apple-converted-space"/>
          <w:rFonts w:ascii="Arial" w:hAnsi="Arial" w:cs="Arial"/>
          <w:color w:val="000000"/>
          <w:sz w:val="22"/>
          <w:szCs w:val="22"/>
          <w:shd w:val="clear" w:color="auto" w:fill="FFFFFF"/>
        </w:rPr>
        <w:t> </w:t>
      </w:r>
      <w:r w:rsidRPr="000C1F16">
        <w:rPr>
          <w:rFonts w:ascii="Arial" w:hAnsi="Arial" w:cs="Arial"/>
          <w:i/>
          <w:iCs/>
          <w:color w:val="000000"/>
          <w:sz w:val="22"/>
          <w:szCs w:val="22"/>
        </w:rPr>
        <w:t>The Telegraph Online</w:t>
      </w:r>
      <w:r w:rsidRPr="000C1F16">
        <w:rPr>
          <w:rFonts w:ascii="Arial" w:hAnsi="Arial" w:cs="Arial"/>
          <w:color w:val="000000"/>
          <w:sz w:val="22"/>
          <w:szCs w:val="22"/>
          <w:shd w:val="clear" w:color="auto" w:fill="FFFFFF"/>
        </w:rPr>
        <w:t>. [online] Available at: https://www.telegraph.co.uk/education/educationnews/11850350/Hands-up-Bring-back-the-practice-into-the-classroom-says-government-behavioural-tsar.html [Accessed 13 Feb. 2020].</w:t>
      </w:r>
    </w:p>
    <w:p w14:paraId="72BFB87B" w14:textId="77777777" w:rsidR="002238F7" w:rsidRPr="000C1F16" w:rsidRDefault="002238F7" w:rsidP="000C1F16">
      <w:pPr>
        <w:spacing w:before="100" w:beforeAutospacing="1" w:after="100" w:afterAutospacing="1" w:line="360" w:lineRule="auto"/>
        <w:rPr>
          <w:rFonts w:ascii="Arial" w:eastAsia="Times New Roman" w:hAnsi="Arial" w:cs="Arial"/>
          <w:sz w:val="22"/>
          <w:szCs w:val="22"/>
          <w:lang w:eastAsia="en-GB"/>
        </w:rPr>
      </w:pPr>
      <w:r w:rsidRPr="000C1F16">
        <w:rPr>
          <w:rFonts w:ascii="Arial" w:eastAsia="Times New Roman" w:hAnsi="Arial" w:cs="Arial"/>
          <w:sz w:val="22"/>
          <w:szCs w:val="22"/>
          <w:shd w:val="clear" w:color="auto" w:fill="FFFFFF"/>
          <w:lang w:eastAsia="en-GB"/>
        </w:rPr>
        <w:t xml:space="preserve">Hobart, C. and Frankel, J. (2004). </w:t>
      </w:r>
      <w:r w:rsidRPr="000C1F16">
        <w:rPr>
          <w:rFonts w:ascii="Arial" w:eastAsia="Times New Roman" w:hAnsi="Arial" w:cs="Arial"/>
          <w:i/>
          <w:iCs/>
          <w:sz w:val="22"/>
          <w:szCs w:val="22"/>
          <w:lang w:eastAsia="en-GB"/>
        </w:rPr>
        <w:t>A Practical Guide to Child Observation and Assessment</w:t>
      </w:r>
      <w:r w:rsidRPr="000C1F16">
        <w:rPr>
          <w:rFonts w:ascii="Arial" w:eastAsia="Times New Roman" w:hAnsi="Arial" w:cs="Arial"/>
          <w:sz w:val="22"/>
          <w:szCs w:val="22"/>
          <w:lang w:eastAsia="en-GB"/>
        </w:rPr>
        <w:t xml:space="preserve">. 3rd </w:t>
      </w:r>
      <w:r w:rsidRPr="000C1F16">
        <w:rPr>
          <w:rFonts w:ascii="Arial" w:eastAsia="Times New Roman" w:hAnsi="Arial" w:cs="Arial"/>
          <w:sz w:val="22"/>
          <w:szCs w:val="22"/>
          <w:shd w:val="clear" w:color="auto" w:fill="FFFFFF"/>
          <w:lang w:eastAsia="en-GB"/>
        </w:rPr>
        <w:t xml:space="preserve">ed. Cheltenham: Nelson Thorne. </w:t>
      </w:r>
    </w:p>
    <w:p w14:paraId="40153773" w14:textId="77777777" w:rsidR="002238F7" w:rsidRPr="000C1F16" w:rsidRDefault="002238F7" w:rsidP="000C1F16">
      <w:pPr>
        <w:spacing w:before="100" w:beforeAutospacing="1" w:after="100" w:afterAutospacing="1" w:line="360" w:lineRule="auto"/>
        <w:rPr>
          <w:rFonts w:ascii="Arial" w:eastAsia="Times New Roman" w:hAnsi="Arial" w:cs="Arial"/>
          <w:sz w:val="22"/>
          <w:szCs w:val="22"/>
          <w:lang w:eastAsia="en-GB"/>
        </w:rPr>
      </w:pPr>
      <w:r w:rsidRPr="000C1F16">
        <w:rPr>
          <w:rFonts w:ascii="Arial" w:eastAsia="Times New Roman" w:hAnsi="Arial" w:cs="Arial"/>
          <w:sz w:val="22"/>
          <w:szCs w:val="22"/>
          <w:shd w:val="clear" w:color="auto" w:fill="FFFFFF"/>
          <w:lang w:eastAsia="en-GB"/>
        </w:rPr>
        <w:t xml:space="preserve">Lichtman, M. (2013). </w:t>
      </w:r>
      <w:r w:rsidRPr="000C1F16">
        <w:rPr>
          <w:rFonts w:ascii="Arial" w:eastAsia="Times New Roman" w:hAnsi="Arial" w:cs="Arial"/>
          <w:i/>
          <w:iCs/>
          <w:sz w:val="22"/>
          <w:szCs w:val="22"/>
          <w:lang w:eastAsia="en-GB"/>
        </w:rPr>
        <w:t>Qualitative research in education</w:t>
      </w:r>
      <w:r w:rsidRPr="000C1F16">
        <w:rPr>
          <w:rFonts w:ascii="Arial" w:eastAsia="Times New Roman" w:hAnsi="Arial" w:cs="Arial"/>
          <w:sz w:val="22"/>
          <w:szCs w:val="22"/>
          <w:shd w:val="clear" w:color="auto" w:fill="FFFFFF"/>
          <w:lang w:eastAsia="en-GB"/>
        </w:rPr>
        <w:t xml:space="preserve">. Los Angeles: SAGE Publications. </w:t>
      </w:r>
    </w:p>
    <w:p w14:paraId="08FD1EDB"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McNiff, J. (2013) </w:t>
      </w:r>
      <w:r w:rsidRPr="000C1F16">
        <w:rPr>
          <w:rFonts w:ascii="Arial" w:hAnsi="Arial" w:cs="Arial"/>
          <w:i/>
          <w:iCs/>
          <w:sz w:val="22"/>
          <w:szCs w:val="22"/>
          <w:shd w:val="clear" w:color="auto" w:fill="FFFFFF"/>
        </w:rPr>
        <w:t xml:space="preserve">Action research: principles and practice. </w:t>
      </w:r>
      <w:r w:rsidRPr="000C1F16">
        <w:rPr>
          <w:rFonts w:ascii="Arial" w:hAnsi="Arial" w:cs="Arial"/>
          <w:sz w:val="22"/>
          <w:szCs w:val="22"/>
          <w:shd w:val="clear" w:color="auto" w:fill="FFFFFF"/>
        </w:rPr>
        <w:t>London: Routledge</w:t>
      </w:r>
    </w:p>
    <w:p w14:paraId="7195767F"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My Local School (2019) </w:t>
      </w:r>
      <w:proofErr w:type="spellStart"/>
      <w:r w:rsidRPr="000C1F16">
        <w:rPr>
          <w:rFonts w:ascii="Arial" w:hAnsi="Arial" w:cs="Arial"/>
          <w:i/>
          <w:iCs/>
          <w:sz w:val="22"/>
          <w:szCs w:val="22"/>
          <w:shd w:val="clear" w:color="auto" w:fill="FFFFFF"/>
        </w:rPr>
        <w:t>Pentrehafod</w:t>
      </w:r>
      <w:proofErr w:type="spellEnd"/>
      <w:r w:rsidRPr="000C1F16">
        <w:rPr>
          <w:rFonts w:ascii="Arial" w:hAnsi="Arial" w:cs="Arial"/>
          <w:i/>
          <w:iCs/>
          <w:sz w:val="22"/>
          <w:szCs w:val="22"/>
          <w:shd w:val="clear" w:color="auto" w:fill="FFFFFF"/>
        </w:rPr>
        <w:t xml:space="preserve"> School. </w:t>
      </w:r>
      <w:r w:rsidRPr="000C1F16">
        <w:rPr>
          <w:rFonts w:ascii="Arial" w:hAnsi="Arial" w:cs="Arial"/>
          <w:sz w:val="22"/>
          <w:szCs w:val="22"/>
          <w:shd w:val="clear" w:color="auto" w:fill="FFFFFF"/>
        </w:rPr>
        <w:t xml:space="preserve">Available at: </w:t>
      </w:r>
      <w:hyperlink r:id="rId7" w:history="1">
        <w:r w:rsidRPr="000C1F16">
          <w:rPr>
            <w:rStyle w:val="Hyperlink"/>
            <w:rFonts w:ascii="Arial" w:hAnsi="Arial" w:cs="Arial"/>
            <w:sz w:val="22"/>
            <w:szCs w:val="22"/>
            <w:shd w:val="clear" w:color="auto" w:fill="FFFFFF"/>
          </w:rPr>
          <w:t>http://mylocalschool.gov.wales/School/6704043?lang=en</w:t>
        </w:r>
      </w:hyperlink>
      <w:r w:rsidRPr="000C1F16">
        <w:rPr>
          <w:rFonts w:ascii="Arial" w:hAnsi="Arial" w:cs="Arial"/>
          <w:sz w:val="22"/>
          <w:szCs w:val="22"/>
          <w:shd w:val="clear" w:color="auto" w:fill="FFFFFF"/>
        </w:rPr>
        <w:t xml:space="preserve"> (Accessed on: 3</w:t>
      </w:r>
      <w:r w:rsidRPr="000C1F16">
        <w:rPr>
          <w:rFonts w:ascii="Arial" w:hAnsi="Arial" w:cs="Arial"/>
          <w:sz w:val="22"/>
          <w:szCs w:val="22"/>
          <w:shd w:val="clear" w:color="auto" w:fill="FFFFFF"/>
          <w:vertAlign w:val="superscript"/>
        </w:rPr>
        <w:t>rd</w:t>
      </w:r>
      <w:r w:rsidRPr="000C1F16">
        <w:rPr>
          <w:rFonts w:ascii="Arial" w:hAnsi="Arial" w:cs="Arial"/>
          <w:sz w:val="22"/>
          <w:szCs w:val="22"/>
          <w:shd w:val="clear" w:color="auto" w:fill="FFFFFF"/>
        </w:rPr>
        <w:t xml:space="preserve"> February 2020) </w:t>
      </w:r>
    </w:p>
    <w:p w14:paraId="0DEFD628"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Noffke, S. </w:t>
      </w:r>
      <w:proofErr w:type="gramStart"/>
      <w:r w:rsidRPr="000C1F16">
        <w:rPr>
          <w:rFonts w:ascii="Arial" w:hAnsi="Arial" w:cs="Arial"/>
          <w:sz w:val="22"/>
          <w:szCs w:val="22"/>
          <w:shd w:val="clear" w:color="auto" w:fill="FFFFFF"/>
        </w:rPr>
        <w:t>E .</w:t>
      </w:r>
      <w:proofErr w:type="gramEnd"/>
      <w:r w:rsidRPr="000C1F16">
        <w:rPr>
          <w:rFonts w:ascii="Arial" w:hAnsi="Arial" w:cs="Arial"/>
          <w:sz w:val="22"/>
          <w:szCs w:val="22"/>
          <w:shd w:val="clear" w:color="auto" w:fill="FFFFFF"/>
        </w:rPr>
        <w:t xml:space="preserve"> and </w:t>
      </w:r>
      <w:proofErr w:type="spellStart"/>
      <w:r w:rsidRPr="000C1F16">
        <w:rPr>
          <w:rFonts w:ascii="Arial" w:hAnsi="Arial" w:cs="Arial"/>
          <w:sz w:val="22"/>
          <w:szCs w:val="22"/>
          <w:shd w:val="clear" w:color="auto" w:fill="FFFFFF"/>
        </w:rPr>
        <w:t>Somekh</w:t>
      </w:r>
      <w:proofErr w:type="spellEnd"/>
      <w:r w:rsidRPr="000C1F16">
        <w:rPr>
          <w:rFonts w:ascii="Arial" w:hAnsi="Arial" w:cs="Arial"/>
          <w:sz w:val="22"/>
          <w:szCs w:val="22"/>
          <w:shd w:val="clear" w:color="auto" w:fill="FFFFFF"/>
        </w:rPr>
        <w:t xml:space="preserve">, B. (eds.) (2009) </w:t>
      </w:r>
      <w:r w:rsidRPr="000C1F16">
        <w:rPr>
          <w:rFonts w:ascii="Arial" w:hAnsi="Arial" w:cs="Arial"/>
          <w:i/>
          <w:iCs/>
          <w:sz w:val="22"/>
          <w:szCs w:val="22"/>
          <w:shd w:val="clear" w:color="auto" w:fill="FFFFFF"/>
        </w:rPr>
        <w:t xml:space="preserve">Researching Education from the Inside: Investigations from Within. </w:t>
      </w:r>
      <w:r w:rsidRPr="000C1F16">
        <w:rPr>
          <w:rFonts w:ascii="Arial" w:hAnsi="Arial" w:cs="Arial"/>
          <w:sz w:val="22"/>
          <w:szCs w:val="22"/>
          <w:shd w:val="clear" w:color="auto" w:fill="FFFFFF"/>
        </w:rPr>
        <w:t>Oxford: Routledge.</w:t>
      </w:r>
    </w:p>
    <w:p w14:paraId="44F78549" w14:textId="77777777" w:rsidR="002238F7" w:rsidRPr="000C1F16" w:rsidRDefault="002238F7" w:rsidP="000C1F16">
      <w:pPr>
        <w:spacing w:line="360" w:lineRule="auto"/>
        <w:rPr>
          <w:rFonts w:ascii="Arial" w:hAnsi="Arial" w:cs="Arial"/>
          <w:sz w:val="22"/>
          <w:szCs w:val="22"/>
        </w:rPr>
      </w:pPr>
      <w:proofErr w:type="spellStart"/>
      <w:r w:rsidRPr="000C1F16">
        <w:rPr>
          <w:rFonts w:ascii="Arial" w:hAnsi="Arial" w:cs="Arial"/>
          <w:color w:val="000000"/>
          <w:sz w:val="22"/>
          <w:szCs w:val="22"/>
          <w:shd w:val="clear" w:color="auto" w:fill="FFFFFF"/>
        </w:rPr>
        <w:t>Pells</w:t>
      </w:r>
      <w:proofErr w:type="spellEnd"/>
      <w:r w:rsidRPr="000C1F16">
        <w:rPr>
          <w:rFonts w:ascii="Arial" w:hAnsi="Arial" w:cs="Arial"/>
          <w:color w:val="000000"/>
          <w:sz w:val="22"/>
          <w:szCs w:val="22"/>
          <w:shd w:val="clear" w:color="auto" w:fill="FFFFFF"/>
        </w:rPr>
        <w:t>, R. (2016). School bans pupils from raising hands in class.</w:t>
      </w:r>
      <w:r w:rsidRPr="000C1F16">
        <w:rPr>
          <w:rStyle w:val="apple-converted-space"/>
          <w:rFonts w:ascii="Arial" w:hAnsi="Arial" w:cs="Arial"/>
          <w:color w:val="000000"/>
          <w:sz w:val="22"/>
          <w:szCs w:val="22"/>
          <w:shd w:val="clear" w:color="auto" w:fill="FFFFFF"/>
        </w:rPr>
        <w:t> </w:t>
      </w:r>
      <w:r w:rsidRPr="000C1F16">
        <w:rPr>
          <w:rFonts w:ascii="Arial" w:hAnsi="Arial" w:cs="Arial"/>
          <w:i/>
          <w:iCs/>
          <w:color w:val="000000"/>
          <w:sz w:val="22"/>
          <w:szCs w:val="22"/>
        </w:rPr>
        <w:t>Independent</w:t>
      </w:r>
      <w:r w:rsidRPr="000C1F16">
        <w:rPr>
          <w:rFonts w:ascii="Arial" w:hAnsi="Arial" w:cs="Arial"/>
          <w:color w:val="000000"/>
          <w:sz w:val="22"/>
          <w:szCs w:val="22"/>
          <w:shd w:val="clear" w:color="auto" w:fill="FFFFFF"/>
        </w:rPr>
        <w:t>. [online] Available at: https://www.independent.co.uk/news/education/education-news/school-bans-pupils-raising-hands-up-class-samworth-church-academy-mansfield-nottingham-a7449361.html [Accessed 15 Feb. 2020].</w:t>
      </w:r>
    </w:p>
    <w:p w14:paraId="66C129AB" w14:textId="77777777" w:rsidR="002238F7" w:rsidRPr="000C1F16" w:rsidRDefault="002238F7" w:rsidP="000C1F16">
      <w:pPr>
        <w:spacing w:line="360" w:lineRule="auto"/>
        <w:rPr>
          <w:rFonts w:ascii="Arial" w:eastAsia="Times New Roman" w:hAnsi="Arial" w:cs="Arial"/>
          <w:sz w:val="22"/>
          <w:szCs w:val="22"/>
          <w:lang w:eastAsia="en-GB"/>
        </w:rPr>
      </w:pPr>
      <w:r w:rsidRPr="000C1F16">
        <w:rPr>
          <w:rFonts w:ascii="Arial" w:eastAsia="Times New Roman" w:hAnsi="Arial" w:cs="Arial"/>
          <w:color w:val="222222"/>
          <w:sz w:val="22"/>
          <w:szCs w:val="22"/>
          <w:shd w:val="clear" w:color="auto" w:fill="FFFFFF"/>
          <w:lang w:eastAsia="en-GB"/>
        </w:rPr>
        <w:t>Pope, G., (2014) </w:t>
      </w:r>
      <w:r w:rsidRPr="000C1F16">
        <w:rPr>
          <w:rFonts w:ascii="Arial" w:eastAsia="Times New Roman" w:hAnsi="Arial" w:cs="Arial"/>
          <w:i/>
          <w:iCs/>
          <w:color w:val="222222"/>
          <w:sz w:val="22"/>
          <w:szCs w:val="22"/>
          <w:lang w:eastAsia="en-GB"/>
        </w:rPr>
        <w:t>Questioning technique pocketbook</w:t>
      </w:r>
      <w:r w:rsidRPr="000C1F16">
        <w:rPr>
          <w:rFonts w:ascii="Arial" w:eastAsia="Times New Roman" w:hAnsi="Arial" w:cs="Arial"/>
          <w:color w:val="222222"/>
          <w:sz w:val="22"/>
          <w:szCs w:val="22"/>
          <w:shd w:val="clear" w:color="auto" w:fill="FFFFFF"/>
          <w:lang w:eastAsia="en-GB"/>
        </w:rPr>
        <w:t>. London: Management Pocketbooks.</w:t>
      </w:r>
    </w:p>
    <w:p w14:paraId="1B687165" w14:textId="77777777" w:rsidR="002238F7" w:rsidRPr="000C1F16" w:rsidRDefault="002238F7" w:rsidP="000C1F16">
      <w:pPr>
        <w:pStyle w:val="NormalWeb"/>
        <w:spacing w:line="360" w:lineRule="auto"/>
        <w:rPr>
          <w:rFonts w:ascii="Arial" w:hAnsi="Arial" w:cs="Arial"/>
          <w:color w:val="000000" w:themeColor="text1"/>
          <w:sz w:val="22"/>
          <w:szCs w:val="22"/>
          <w:shd w:val="clear" w:color="auto" w:fill="FFFFFF"/>
        </w:rPr>
      </w:pPr>
      <w:proofErr w:type="spellStart"/>
      <w:r w:rsidRPr="000C1F16">
        <w:rPr>
          <w:rFonts w:ascii="Arial" w:hAnsi="Arial" w:cs="Arial"/>
          <w:sz w:val="22"/>
          <w:szCs w:val="22"/>
          <w:shd w:val="clear" w:color="auto" w:fill="FFFFFF"/>
        </w:rPr>
        <w:t>Punchm</w:t>
      </w:r>
      <w:proofErr w:type="spellEnd"/>
      <w:r w:rsidRPr="000C1F16">
        <w:rPr>
          <w:rFonts w:ascii="Arial" w:hAnsi="Arial" w:cs="Arial"/>
          <w:sz w:val="22"/>
          <w:szCs w:val="22"/>
          <w:shd w:val="clear" w:color="auto" w:fill="FFFFFF"/>
        </w:rPr>
        <w:t xml:space="preserve"> K.F. (2014) </w:t>
      </w:r>
      <w:r w:rsidRPr="000C1F16">
        <w:rPr>
          <w:rFonts w:ascii="Arial" w:hAnsi="Arial" w:cs="Arial"/>
          <w:i/>
          <w:iCs/>
          <w:sz w:val="22"/>
          <w:szCs w:val="22"/>
          <w:shd w:val="clear" w:color="auto" w:fill="FFFFFF"/>
        </w:rPr>
        <w:t xml:space="preserve">Introduction to Social Research: Quantitative and Qualitative </w:t>
      </w:r>
      <w:r w:rsidRPr="000C1F16">
        <w:rPr>
          <w:rFonts w:ascii="Arial" w:hAnsi="Arial" w:cs="Arial"/>
          <w:i/>
          <w:iCs/>
          <w:color w:val="000000" w:themeColor="text1"/>
          <w:sz w:val="22"/>
          <w:szCs w:val="22"/>
          <w:shd w:val="clear" w:color="auto" w:fill="FFFFFF"/>
        </w:rPr>
        <w:t xml:space="preserve">Approaches, </w:t>
      </w:r>
      <w:r w:rsidRPr="000C1F16">
        <w:rPr>
          <w:rFonts w:ascii="Arial" w:hAnsi="Arial" w:cs="Arial"/>
          <w:color w:val="000000" w:themeColor="text1"/>
          <w:sz w:val="22"/>
          <w:szCs w:val="22"/>
          <w:shd w:val="clear" w:color="auto" w:fill="FFFFFF"/>
        </w:rPr>
        <w:t>3</w:t>
      </w:r>
      <w:r w:rsidRPr="000C1F16">
        <w:rPr>
          <w:rFonts w:ascii="Arial" w:hAnsi="Arial" w:cs="Arial"/>
          <w:color w:val="000000" w:themeColor="text1"/>
          <w:sz w:val="22"/>
          <w:szCs w:val="22"/>
          <w:shd w:val="clear" w:color="auto" w:fill="FFFFFF"/>
          <w:vertAlign w:val="superscript"/>
        </w:rPr>
        <w:t>rd</w:t>
      </w:r>
      <w:r w:rsidRPr="000C1F16">
        <w:rPr>
          <w:rFonts w:ascii="Arial" w:hAnsi="Arial" w:cs="Arial"/>
          <w:color w:val="000000" w:themeColor="text1"/>
          <w:sz w:val="22"/>
          <w:szCs w:val="22"/>
          <w:shd w:val="clear" w:color="auto" w:fill="FFFFFF"/>
        </w:rPr>
        <w:t xml:space="preserve"> edition. London: Sage Publications Ltd </w:t>
      </w:r>
    </w:p>
    <w:p w14:paraId="10D2F53A" w14:textId="77777777" w:rsidR="002238F7" w:rsidRPr="000C1F16" w:rsidRDefault="002238F7" w:rsidP="000C1F16">
      <w:pPr>
        <w:spacing w:line="360" w:lineRule="auto"/>
        <w:rPr>
          <w:rFonts w:ascii="Arial" w:hAnsi="Arial" w:cs="Arial"/>
          <w:sz w:val="22"/>
          <w:szCs w:val="22"/>
        </w:rPr>
      </w:pPr>
      <w:r w:rsidRPr="000C1F16">
        <w:rPr>
          <w:rFonts w:ascii="Arial" w:hAnsi="Arial" w:cs="Arial"/>
          <w:color w:val="222222"/>
          <w:sz w:val="22"/>
          <w:szCs w:val="22"/>
          <w:shd w:val="clear" w:color="auto" w:fill="FFFFFF"/>
        </w:rPr>
        <w:t xml:space="preserve">Rowe, M.B. (1986) Wait time: slowing down may be a way of speeding </w:t>
      </w:r>
      <w:proofErr w:type="gramStart"/>
      <w:r w:rsidRPr="000C1F16">
        <w:rPr>
          <w:rFonts w:ascii="Arial" w:hAnsi="Arial" w:cs="Arial"/>
          <w:color w:val="222222"/>
          <w:sz w:val="22"/>
          <w:szCs w:val="22"/>
          <w:shd w:val="clear" w:color="auto" w:fill="FFFFFF"/>
        </w:rPr>
        <w:t>up!.</w:t>
      </w:r>
      <w:proofErr w:type="gramEnd"/>
      <w:r w:rsidRPr="000C1F16">
        <w:rPr>
          <w:rStyle w:val="apple-converted-space"/>
          <w:rFonts w:ascii="Arial" w:hAnsi="Arial" w:cs="Arial"/>
          <w:color w:val="222222"/>
          <w:sz w:val="22"/>
          <w:szCs w:val="22"/>
          <w:shd w:val="clear" w:color="auto" w:fill="FFFFFF"/>
        </w:rPr>
        <w:t> </w:t>
      </w:r>
      <w:r w:rsidRPr="000C1F16">
        <w:rPr>
          <w:rFonts w:ascii="Arial" w:hAnsi="Arial" w:cs="Arial"/>
          <w:i/>
          <w:iCs/>
          <w:color w:val="222222"/>
          <w:sz w:val="22"/>
          <w:szCs w:val="22"/>
        </w:rPr>
        <w:t>Journal of teacher education</w:t>
      </w:r>
      <w:r w:rsidRPr="000C1F16">
        <w:rPr>
          <w:rFonts w:ascii="Arial" w:hAnsi="Arial" w:cs="Arial"/>
          <w:color w:val="222222"/>
          <w:sz w:val="22"/>
          <w:szCs w:val="22"/>
          <w:shd w:val="clear" w:color="auto" w:fill="FFFFFF"/>
        </w:rPr>
        <w:t>,</w:t>
      </w:r>
      <w:r w:rsidRPr="000C1F16">
        <w:rPr>
          <w:rStyle w:val="apple-converted-space"/>
          <w:rFonts w:ascii="Arial" w:hAnsi="Arial" w:cs="Arial"/>
          <w:color w:val="222222"/>
          <w:sz w:val="22"/>
          <w:szCs w:val="22"/>
          <w:shd w:val="clear" w:color="auto" w:fill="FFFFFF"/>
        </w:rPr>
        <w:t> </w:t>
      </w:r>
      <w:r w:rsidRPr="000C1F16">
        <w:rPr>
          <w:rFonts w:ascii="Arial" w:hAnsi="Arial" w:cs="Arial"/>
          <w:i/>
          <w:iCs/>
          <w:color w:val="222222"/>
          <w:sz w:val="22"/>
          <w:szCs w:val="22"/>
        </w:rPr>
        <w:t>37</w:t>
      </w:r>
      <w:r w:rsidRPr="000C1F16">
        <w:rPr>
          <w:rFonts w:ascii="Arial" w:hAnsi="Arial" w:cs="Arial"/>
          <w:color w:val="222222"/>
          <w:sz w:val="22"/>
          <w:szCs w:val="22"/>
          <w:shd w:val="clear" w:color="auto" w:fill="FFFFFF"/>
        </w:rPr>
        <w:t>(1), pp.43-50.</w:t>
      </w:r>
    </w:p>
    <w:p w14:paraId="08167B21" w14:textId="77777777" w:rsidR="002238F7" w:rsidRPr="000C1F16" w:rsidRDefault="002238F7" w:rsidP="000C1F16">
      <w:pPr>
        <w:spacing w:line="360" w:lineRule="auto"/>
        <w:rPr>
          <w:rFonts w:ascii="Arial" w:hAnsi="Arial" w:cs="Arial"/>
          <w:sz w:val="22"/>
          <w:szCs w:val="22"/>
        </w:rPr>
      </w:pPr>
      <w:r w:rsidRPr="000C1F16">
        <w:rPr>
          <w:rFonts w:ascii="Arial" w:hAnsi="Arial" w:cs="Arial"/>
          <w:color w:val="222222"/>
          <w:sz w:val="22"/>
          <w:szCs w:val="22"/>
          <w:shd w:val="clear" w:color="auto" w:fill="FFFFFF"/>
        </w:rPr>
        <w:t>Smart, J.B. and Marshall, J.C. (2013). Interactions between classroom discourse, teacher questioning, and student cognitive engagement in middle school science.</w:t>
      </w:r>
      <w:r w:rsidRPr="000C1F16">
        <w:rPr>
          <w:rStyle w:val="apple-converted-space"/>
          <w:rFonts w:ascii="Arial" w:hAnsi="Arial" w:cs="Arial"/>
          <w:color w:val="222222"/>
          <w:sz w:val="22"/>
          <w:szCs w:val="22"/>
          <w:shd w:val="clear" w:color="auto" w:fill="FFFFFF"/>
        </w:rPr>
        <w:t> </w:t>
      </w:r>
      <w:r w:rsidRPr="000C1F16">
        <w:rPr>
          <w:rFonts w:ascii="Arial" w:hAnsi="Arial" w:cs="Arial"/>
          <w:i/>
          <w:iCs/>
          <w:color w:val="222222"/>
          <w:sz w:val="22"/>
          <w:szCs w:val="22"/>
        </w:rPr>
        <w:t>Journal of Science Teacher Education</w:t>
      </w:r>
      <w:r w:rsidRPr="000C1F16">
        <w:rPr>
          <w:rFonts w:ascii="Arial" w:hAnsi="Arial" w:cs="Arial"/>
          <w:color w:val="222222"/>
          <w:sz w:val="22"/>
          <w:szCs w:val="22"/>
          <w:shd w:val="clear" w:color="auto" w:fill="FFFFFF"/>
        </w:rPr>
        <w:t>,</w:t>
      </w:r>
      <w:r w:rsidRPr="000C1F16">
        <w:rPr>
          <w:rStyle w:val="apple-converted-space"/>
          <w:rFonts w:ascii="Arial" w:hAnsi="Arial" w:cs="Arial"/>
          <w:color w:val="222222"/>
          <w:sz w:val="22"/>
          <w:szCs w:val="22"/>
          <w:shd w:val="clear" w:color="auto" w:fill="FFFFFF"/>
        </w:rPr>
        <w:t> </w:t>
      </w:r>
      <w:r w:rsidRPr="000C1F16">
        <w:rPr>
          <w:rFonts w:ascii="Arial" w:hAnsi="Arial" w:cs="Arial"/>
          <w:i/>
          <w:iCs/>
          <w:color w:val="222222"/>
          <w:sz w:val="22"/>
          <w:szCs w:val="22"/>
        </w:rPr>
        <w:t>24</w:t>
      </w:r>
      <w:r w:rsidRPr="000C1F16">
        <w:rPr>
          <w:rFonts w:ascii="Arial" w:hAnsi="Arial" w:cs="Arial"/>
          <w:color w:val="222222"/>
          <w:sz w:val="22"/>
          <w:szCs w:val="22"/>
          <w:shd w:val="clear" w:color="auto" w:fill="FFFFFF"/>
        </w:rPr>
        <w:t>(2), pp.249-267.</w:t>
      </w:r>
    </w:p>
    <w:p w14:paraId="617E5849" w14:textId="77777777" w:rsidR="002238F7" w:rsidRPr="000C1F16" w:rsidRDefault="002238F7" w:rsidP="000C1F16">
      <w:pPr>
        <w:spacing w:line="360" w:lineRule="auto"/>
        <w:rPr>
          <w:rFonts w:ascii="Arial" w:eastAsia="Times New Roman" w:hAnsi="Arial" w:cs="Arial"/>
          <w:color w:val="000000" w:themeColor="text1"/>
          <w:sz w:val="22"/>
          <w:szCs w:val="22"/>
          <w:shd w:val="clear" w:color="auto" w:fill="FFFFFF"/>
          <w:lang w:eastAsia="en-GB"/>
        </w:rPr>
      </w:pPr>
      <w:proofErr w:type="spellStart"/>
      <w:r w:rsidRPr="000C1F16">
        <w:rPr>
          <w:rFonts w:ascii="Arial" w:eastAsia="Times New Roman" w:hAnsi="Arial" w:cs="Arial"/>
          <w:color w:val="000000" w:themeColor="text1"/>
          <w:sz w:val="22"/>
          <w:szCs w:val="22"/>
          <w:shd w:val="clear" w:color="auto" w:fill="FFFFFF"/>
          <w:lang w:eastAsia="en-GB"/>
        </w:rPr>
        <w:lastRenderedPageBreak/>
        <w:t>Spendlove</w:t>
      </w:r>
      <w:proofErr w:type="spellEnd"/>
      <w:r w:rsidRPr="000C1F16">
        <w:rPr>
          <w:rFonts w:ascii="Arial" w:eastAsia="Times New Roman" w:hAnsi="Arial" w:cs="Arial"/>
          <w:color w:val="000000" w:themeColor="text1"/>
          <w:sz w:val="22"/>
          <w:szCs w:val="22"/>
          <w:shd w:val="clear" w:color="auto" w:fill="FFFFFF"/>
          <w:lang w:eastAsia="en-GB"/>
        </w:rPr>
        <w:t>, D. (2015) </w:t>
      </w:r>
      <w:r w:rsidRPr="000C1F16">
        <w:rPr>
          <w:rFonts w:ascii="Arial" w:eastAsia="Times New Roman" w:hAnsi="Arial" w:cs="Arial"/>
          <w:i/>
          <w:iCs/>
          <w:color w:val="000000" w:themeColor="text1"/>
          <w:sz w:val="22"/>
          <w:szCs w:val="22"/>
          <w:lang w:eastAsia="en-GB"/>
        </w:rPr>
        <w:t>100 ideas for secondary teachers: Assessment for learning</w:t>
      </w:r>
      <w:r w:rsidRPr="000C1F16">
        <w:rPr>
          <w:rFonts w:ascii="Arial" w:eastAsia="Times New Roman" w:hAnsi="Arial" w:cs="Arial"/>
          <w:color w:val="000000" w:themeColor="text1"/>
          <w:sz w:val="22"/>
          <w:szCs w:val="22"/>
          <w:shd w:val="clear" w:color="auto" w:fill="FFFFFF"/>
          <w:lang w:eastAsia="en-GB"/>
        </w:rPr>
        <w:t>. London: Bloomsbury Publishing.</w:t>
      </w:r>
    </w:p>
    <w:p w14:paraId="470DC44E"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Welsh Government (2012) Performance Management for Teachers. Available at: </w:t>
      </w:r>
      <w:hyperlink r:id="rId8" w:history="1">
        <w:r w:rsidRPr="000C1F16">
          <w:rPr>
            <w:rStyle w:val="Hyperlink"/>
            <w:rFonts w:ascii="Arial" w:hAnsi="Arial" w:cs="Arial"/>
            <w:sz w:val="22"/>
            <w:szCs w:val="22"/>
            <w:shd w:val="clear" w:color="auto" w:fill="FFFFFF"/>
          </w:rPr>
          <w:t>https://hwb.gov.wales/storage/068248bb-698a-46a9-</w:t>
        </w:r>
        <w:r w:rsidRPr="000C1F16">
          <w:rPr>
            <w:rStyle w:val="Hyperlink"/>
            <w:rFonts w:ascii="Arial" w:hAnsi="Arial" w:cs="Arial"/>
            <w:sz w:val="22"/>
            <w:szCs w:val="22"/>
            <w:shd w:val="clear" w:color="auto" w:fill="FFFFFF"/>
          </w:rPr>
          <w:t>b</w:t>
        </w:r>
        <w:r w:rsidRPr="000C1F16">
          <w:rPr>
            <w:rStyle w:val="Hyperlink"/>
            <w:rFonts w:ascii="Arial" w:hAnsi="Arial" w:cs="Arial"/>
            <w:sz w:val="22"/>
            <w:szCs w:val="22"/>
            <w:shd w:val="clear" w:color="auto" w:fill="FFFFFF"/>
          </w:rPr>
          <w:t>120-5520268f6762/performance-management-for-teachers.pdf</w:t>
        </w:r>
      </w:hyperlink>
      <w:r w:rsidRPr="000C1F16">
        <w:rPr>
          <w:rFonts w:ascii="Arial" w:hAnsi="Arial" w:cs="Arial"/>
          <w:sz w:val="22"/>
          <w:szCs w:val="22"/>
          <w:shd w:val="clear" w:color="auto" w:fill="FFFFFF"/>
        </w:rPr>
        <w:t xml:space="preserve"> (Accessed on: 14</w:t>
      </w:r>
      <w:r w:rsidRPr="000C1F16">
        <w:rPr>
          <w:rFonts w:ascii="Arial" w:hAnsi="Arial" w:cs="Arial"/>
          <w:sz w:val="22"/>
          <w:szCs w:val="22"/>
          <w:shd w:val="clear" w:color="auto" w:fill="FFFFFF"/>
          <w:vertAlign w:val="superscript"/>
        </w:rPr>
        <w:t>th</w:t>
      </w:r>
      <w:r w:rsidRPr="000C1F16">
        <w:rPr>
          <w:rFonts w:ascii="Arial" w:hAnsi="Arial" w:cs="Arial"/>
          <w:sz w:val="22"/>
          <w:szCs w:val="22"/>
          <w:shd w:val="clear" w:color="auto" w:fill="FFFFFF"/>
        </w:rPr>
        <w:t xml:space="preserve"> February 2020). </w:t>
      </w:r>
    </w:p>
    <w:p w14:paraId="7630D1BA" w14:textId="77777777" w:rsidR="002238F7" w:rsidRPr="000C1F16" w:rsidRDefault="002238F7" w:rsidP="000C1F16">
      <w:pPr>
        <w:pStyle w:val="NormalWeb"/>
        <w:spacing w:line="360" w:lineRule="auto"/>
        <w:rPr>
          <w:rFonts w:ascii="Arial" w:hAnsi="Arial" w:cs="Arial"/>
          <w:sz w:val="22"/>
          <w:szCs w:val="22"/>
          <w:shd w:val="clear" w:color="auto" w:fill="FFFFFF"/>
        </w:rPr>
      </w:pPr>
      <w:r w:rsidRPr="000C1F16">
        <w:rPr>
          <w:rFonts w:ascii="Arial" w:hAnsi="Arial" w:cs="Arial"/>
          <w:sz w:val="22"/>
          <w:szCs w:val="22"/>
          <w:shd w:val="clear" w:color="auto" w:fill="FFFFFF"/>
        </w:rPr>
        <w:t xml:space="preserve">Welsh Government (2016) Taking Wales Forward 2016-2021. Available at: </w:t>
      </w:r>
      <w:hyperlink r:id="rId9" w:history="1">
        <w:r w:rsidRPr="000C1F16">
          <w:rPr>
            <w:rStyle w:val="Hyperlink"/>
            <w:rFonts w:ascii="Arial" w:hAnsi="Arial" w:cs="Arial"/>
            <w:sz w:val="22"/>
            <w:szCs w:val="22"/>
            <w:shd w:val="clear" w:color="auto" w:fill="FFFFFF"/>
          </w:rPr>
          <w:t>https://gov.wales/sites/default/files/publications/2017-08/taking-wales-forward.pdf</w:t>
        </w:r>
      </w:hyperlink>
      <w:r w:rsidRPr="000C1F16">
        <w:rPr>
          <w:rFonts w:ascii="Arial" w:hAnsi="Arial" w:cs="Arial"/>
          <w:sz w:val="22"/>
          <w:szCs w:val="22"/>
          <w:shd w:val="clear" w:color="auto" w:fill="FFFFFF"/>
        </w:rPr>
        <w:t xml:space="preserve"> (Accessed on: 15</w:t>
      </w:r>
      <w:r w:rsidRPr="000C1F16">
        <w:rPr>
          <w:rFonts w:ascii="Arial" w:hAnsi="Arial" w:cs="Arial"/>
          <w:sz w:val="22"/>
          <w:szCs w:val="22"/>
          <w:shd w:val="clear" w:color="auto" w:fill="FFFFFF"/>
          <w:vertAlign w:val="superscript"/>
        </w:rPr>
        <w:t>th</w:t>
      </w:r>
      <w:r w:rsidRPr="000C1F16">
        <w:rPr>
          <w:rFonts w:ascii="Arial" w:hAnsi="Arial" w:cs="Arial"/>
          <w:sz w:val="22"/>
          <w:szCs w:val="22"/>
          <w:shd w:val="clear" w:color="auto" w:fill="FFFFFF"/>
        </w:rPr>
        <w:t xml:space="preserve"> February 2020)</w:t>
      </w:r>
    </w:p>
    <w:p w14:paraId="49EAD444" w14:textId="77777777" w:rsidR="002238F7" w:rsidRPr="000C1F16" w:rsidRDefault="002238F7" w:rsidP="000C1F16">
      <w:pPr>
        <w:spacing w:line="360" w:lineRule="auto"/>
        <w:rPr>
          <w:rFonts w:ascii="Arial" w:eastAsia="Times New Roman" w:hAnsi="Arial" w:cs="Arial"/>
          <w:color w:val="000000" w:themeColor="text1"/>
          <w:sz w:val="22"/>
          <w:szCs w:val="22"/>
          <w:lang w:eastAsia="en-GB"/>
        </w:rPr>
      </w:pPr>
      <w:r w:rsidRPr="000C1F16">
        <w:rPr>
          <w:rFonts w:ascii="Arial" w:eastAsia="Times New Roman" w:hAnsi="Arial" w:cs="Arial"/>
          <w:color w:val="000000" w:themeColor="text1"/>
          <w:sz w:val="22"/>
          <w:szCs w:val="22"/>
          <w:shd w:val="clear" w:color="auto" w:fill="FFFFFF"/>
          <w:lang w:eastAsia="en-GB"/>
        </w:rPr>
        <w:t>Worley, P. (2019) </w:t>
      </w:r>
      <w:r w:rsidRPr="000C1F16">
        <w:rPr>
          <w:rFonts w:ascii="Arial" w:eastAsia="Times New Roman" w:hAnsi="Arial" w:cs="Arial"/>
          <w:i/>
          <w:iCs/>
          <w:color w:val="000000" w:themeColor="text1"/>
          <w:sz w:val="22"/>
          <w:szCs w:val="22"/>
          <w:lang w:eastAsia="en-GB"/>
        </w:rPr>
        <w:t>100 ideas for primary teachers: Questioning</w:t>
      </w:r>
      <w:r w:rsidRPr="000C1F16">
        <w:rPr>
          <w:rFonts w:ascii="Arial" w:eastAsia="Times New Roman" w:hAnsi="Arial" w:cs="Arial"/>
          <w:color w:val="000000" w:themeColor="text1"/>
          <w:sz w:val="22"/>
          <w:szCs w:val="22"/>
          <w:shd w:val="clear" w:color="auto" w:fill="FFFFFF"/>
          <w:lang w:eastAsia="en-GB"/>
        </w:rPr>
        <w:t>. London: Bloomsbury Publishing.</w:t>
      </w:r>
    </w:p>
    <w:p w14:paraId="50DE0CBE" w14:textId="77777777" w:rsidR="002238F7" w:rsidRPr="00E66220" w:rsidRDefault="002238F7" w:rsidP="000C1F16">
      <w:pPr>
        <w:spacing w:line="360" w:lineRule="auto"/>
        <w:rPr>
          <w:rFonts w:ascii="Arial" w:eastAsia="Times New Roman" w:hAnsi="Arial" w:cs="Arial"/>
          <w:sz w:val="22"/>
          <w:szCs w:val="22"/>
          <w:lang w:eastAsia="en-GB"/>
        </w:rPr>
      </w:pPr>
    </w:p>
    <w:p w14:paraId="1F721FD3" w14:textId="738E323E" w:rsidR="00E023F2" w:rsidRPr="000C1F16" w:rsidRDefault="00E023F2" w:rsidP="000C1F16">
      <w:pPr>
        <w:spacing w:line="360" w:lineRule="auto"/>
        <w:rPr>
          <w:rFonts w:ascii="Arial" w:hAnsi="Arial" w:cs="Arial"/>
          <w:sz w:val="22"/>
          <w:szCs w:val="22"/>
        </w:rPr>
      </w:pPr>
    </w:p>
    <w:p w14:paraId="312A6644" w14:textId="42A20E5A" w:rsidR="002238F7" w:rsidRPr="000C1F16" w:rsidRDefault="002238F7" w:rsidP="000C1F16">
      <w:pPr>
        <w:spacing w:line="360" w:lineRule="auto"/>
        <w:rPr>
          <w:rFonts w:ascii="Arial" w:hAnsi="Arial" w:cs="Arial"/>
          <w:sz w:val="22"/>
          <w:szCs w:val="22"/>
        </w:rPr>
      </w:pPr>
    </w:p>
    <w:p w14:paraId="7EFB3843" w14:textId="2E1E7C50" w:rsidR="002238F7" w:rsidRPr="000C1F16" w:rsidRDefault="002238F7" w:rsidP="000C1F16">
      <w:pPr>
        <w:spacing w:line="360" w:lineRule="auto"/>
        <w:rPr>
          <w:rFonts w:ascii="Arial" w:hAnsi="Arial" w:cs="Arial"/>
          <w:sz w:val="22"/>
          <w:szCs w:val="22"/>
        </w:rPr>
      </w:pPr>
    </w:p>
    <w:p w14:paraId="524B4EE5" w14:textId="1572A3FA" w:rsidR="002238F7" w:rsidRPr="00EB2612" w:rsidRDefault="002238F7" w:rsidP="000C1F16">
      <w:pPr>
        <w:spacing w:line="360" w:lineRule="auto"/>
        <w:rPr>
          <w:rFonts w:ascii="Arial" w:hAnsi="Arial" w:cs="Arial"/>
          <w:sz w:val="22"/>
          <w:szCs w:val="22"/>
        </w:rPr>
      </w:pPr>
      <w:bookmarkStart w:id="0" w:name="_GoBack"/>
      <w:bookmarkEnd w:id="0"/>
    </w:p>
    <w:sectPr w:rsidR="002238F7" w:rsidRPr="00EB2612" w:rsidSect="000C1F16">
      <w:headerReference w:type="default" r:id="rId10"/>
      <w:footerReference w:type="even" r:id="rId11"/>
      <w:footerReference w:type="default" r:id="rId12"/>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64ADC1" w14:textId="77777777" w:rsidR="009911C8" w:rsidRDefault="009911C8" w:rsidP="006B3203">
      <w:r>
        <w:separator/>
      </w:r>
    </w:p>
  </w:endnote>
  <w:endnote w:type="continuationSeparator" w:id="0">
    <w:p w14:paraId="6763D3B1" w14:textId="77777777" w:rsidR="009911C8" w:rsidRDefault="009911C8" w:rsidP="006B3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6716870"/>
      <w:docPartObj>
        <w:docPartGallery w:val="Page Numbers (Bottom of Page)"/>
        <w:docPartUnique/>
      </w:docPartObj>
    </w:sdtPr>
    <w:sdtContent>
      <w:p w14:paraId="1595DB13" w14:textId="3BA44A19" w:rsidR="000C1F16" w:rsidRDefault="000C1F16" w:rsidP="00FC180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3237DD" w14:textId="77777777" w:rsidR="000C1F16" w:rsidRDefault="000C1F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2365811"/>
      <w:docPartObj>
        <w:docPartGallery w:val="Page Numbers (Bottom of Page)"/>
        <w:docPartUnique/>
      </w:docPartObj>
    </w:sdtPr>
    <w:sdtContent>
      <w:p w14:paraId="769C2AB6" w14:textId="77AA86FE" w:rsidR="000C1F16" w:rsidRDefault="000C1F16" w:rsidP="00FC180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9CD4CB" w14:textId="77777777" w:rsidR="000C1F16" w:rsidRDefault="000C1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03EE7" w14:textId="77777777" w:rsidR="009911C8" w:rsidRDefault="009911C8" w:rsidP="006B3203">
      <w:r>
        <w:separator/>
      </w:r>
    </w:p>
  </w:footnote>
  <w:footnote w:type="continuationSeparator" w:id="0">
    <w:p w14:paraId="29F36ED5" w14:textId="77777777" w:rsidR="009911C8" w:rsidRDefault="009911C8" w:rsidP="006B32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BDEA92" w14:textId="3830A338" w:rsidR="000C1F16" w:rsidRPr="000C1F16" w:rsidRDefault="000C1F16">
    <w:pPr>
      <w:pStyle w:val="Header"/>
      <w:rPr>
        <w:rFonts w:ascii="Arial" w:hAnsi="Arial" w:cs="Arial"/>
        <w:sz w:val="22"/>
        <w:szCs w:val="22"/>
      </w:rPr>
    </w:pPr>
    <w:r w:rsidRPr="000C1F16">
      <w:rPr>
        <w:rFonts w:ascii="Arial" w:hAnsi="Arial" w:cs="Arial"/>
        <w:sz w:val="22"/>
        <w:szCs w:val="22"/>
      </w:rPr>
      <w:t>1906535</w:t>
    </w:r>
    <w:r w:rsidRPr="000C1F16">
      <w:rPr>
        <w:rFonts w:ascii="Arial" w:hAnsi="Arial" w:cs="Arial"/>
        <w:sz w:val="22"/>
        <w:szCs w:val="22"/>
      </w:rPr>
      <w:ptab w:relativeTo="margin" w:alignment="center" w:leader="none"/>
    </w:r>
    <w:r w:rsidRPr="000C1F16">
      <w:rPr>
        <w:rFonts w:ascii="Arial" w:hAnsi="Arial" w:cs="Arial"/>
        <w:sz w:val="22"/>
        <w:szCs w:val="22"/>
      </w:rPr>
      <w:t>ECAD7004</w:t>
    </w:r>
    <w:r w:rsidRPr="000C1F16">
      <w:rPr>
        <w:rFonts w:ascii="Arial" w:hAnsi="Arial" w:cs="Arial"/>
        <w:sz w:val="22"/>
        <w:szCs w:val="22"/>
      </w:rPr>
      <w:ptab w:relativeTo="margin" w:alignment="right" w:leader="none"/>
    </w:r>
    <w:r w:rsidRPr="000C1F16">
      <w:rPr>
        <w:rFonts w:ascii="Arial" w:hAnsi="Arial" w:cs="Arial"/>
        <w:sz w:val="22"/>
        <w:szCs w:val="22"/>
      </w:rPr>
      <w:t>Nicole Heal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F489F"/>
    <w:multiLevelType w:val="hybridMultilevel"/>
    <w:tmpl w:val="9C003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A205F"/>
    <w:multiLevelType w:val="hybridMultilevel"/>
    <w:tmpl w:val="91C47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E638CE"/>
    <w:multiLevelType w:val="hybridMultilevel"/>
    <w:tmpl w:val="EEAAA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DA4C37"/>
    <w:multiLevelType w:val="hybridMultilevel"/>
    <w:tmpl w:val="E334FE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3F2"/>
    <w:rsid w:val="000718A5"/>
    <w:rsid w:val="000C1F16"/>
    <w:rsid w:val="00100B89"/>
    <w:rsid w:val="00123B57"/>
    <w:rsid w:val="00133E8F"/>
    <w:rsid w:val="00153932"/>
    <w:rsid w:val="001948FE"/>
    <w:rsid w:val="00197147"/>
    <w:rsid w:val="001A5EF3"/>
    <w:rsid w:val="001B00F5"/>
    <w:rsid w:val="00213E0B"/>
    <w:rsid w:val="002143DC"/>
    <w:rsid w:val="0022195C"/>
    <w:rsid w:val="002238F7"/>
    <w:rsid w:val="00241823"/>
    <w:rsid w:val="002474F3"/>
    <w:rsid w:val="002610CF"/>
    <w:rsid w:val="00275D85"/>
    <w:rsid w:val="002A0F4C"/>
    <w:rsid w:val="00351B57"/>
    <w:rsid w:val="00360E5F"/>
    <w:rsid w:val="00383F07"/>
    <w:rsid w:val="003A6EF4"/>
    <w:rsid w:val="003C5F9B"/>
    <w:rsid w:val="00403FEA"/>
    <w:rsid w:val="0042002B"/>
    <w:rsid w:val="004216D6"/>
    <w:rsid w:val="00486C31"/>
    <w:rsid w:val="00494086"/>
    <w:rsid w:val="00494C20"/>
    <w:rsid w:val="00516993"/>
    <w:rsid w:val="00533EFE"/>
    <w:rsid w:val="00547B5C"/>
    <w:rsid w:val="00580298"/>
    <w:rsid w:val="00584DA1"/>
    <w:rsid w:val="00590FD6"/>
    <w:rsid w:val="00592190"/>
    <w:rsid w:val="00604C06"/>
    <w:rsid w:val="00666287"/>
    <w:rsid w:val="006B3203"/>
    <w:rsid w:val="006B78A8"/>
    <w:rsid w:val="006D4C41"/>
    <w:rsid w:val="006E6AC2"/>
    <w:rsid w:val="00705CF0"/>
    <w:rsid w:val="00734FB5"/>
    <w:rsid w:val="007968C7"/>
    <w:rsid w:val="007B7AA9"/>
    <w:rsid w:val="00810099"/>
    <w:rsid w:val="008114C3"/>
    <w:rsid w:val="008E6543"/>
    <w:rsid w:val="0091252B"/>
    <w:rsid w:val="009911C8"/>
    <w:rsid w:val="009A0836"/>
    <w:rsid w:val="00A844C4"/>
    <w:rsid w:val="00A848AA"/>
    <w:rsid w:val="00B176B4"/>
    <w:rsid w:val="00B80647"/>
    <w:rsid w:val="00C32494"/>
    <w:rsid w:val="00C77D17"/>
    <w:rsid w:val="00C97149"/>
    <w:rsid w:val="00CB212E"/>
    <w:rsid w:val="00DD1CC4"/>
    <w:rsid w:val="00DF519D"/>
    <w:rsid w:val="00E023F2"/>
    <w:rsid w:val="00E05B60"/>
    <w:rsid w:val="00E101A5"/>
    <w:rsid w:val="00E21095"/>
    <w:rsid w:val="00E35701"/>
    <w:rsid w:val="00E7223B"/>
    <w:rsid w:val="00EB2612"/>
    <w:rsid w:val="00EC6EE4"/>
    <w:rsid w:val="00EF3146"/>
    <w:rsid w:val="00EF487F"/>
    <w:rsid w:val="00F42383"/>
    <w:rsid w:val="00FA29F4"/>
    <w:rsid w:val="00FB3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25B400"/>
  <w15:chartTrackingRefBased/>
  <w15:docId w15:val="{C2769299-2FE1-154A-9126-7785C9707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4C20"/>
    <w:pPr>
      <w:ind w:left="720"/>
      <w:contextualSpacing/>
    </w:pPr>
  </w:style>
  <w:style w:type="paragraph" w:customStyle="1" w:styleId="bylinebody">
    <w:name w:val="bylinebody"/>
    <w:basedOn w:val="Normal"/>
    <w:rsid w:val="00E3570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35701"/>
  </w:style>
  <w:style w:type="character" w:styleId="Hyperlink">
    <w:name w:val="Hyperlink"/>
    <w:basedOn w:val="DefaultParagraphFont"/>
    <w:uiPriority w:val="99"/>
    <w:semiHidden/>
    <w:unhideWhenUsed/>
    <w:rsid w:val="00E35701"/>
    <w:rPr>
      <w:color w:val="0000FF"/>
      <w:u w:val="single"/>
    </w:rPr>
  </w:style>
  <w:style w:type="paragraph" w:customStyle="1" w:styleId="publisheddate">
    <w:name w:val="publisheddate"/>
    <w:basedOn w:val="Normal"/>
    <w:rsid w:val="00E35701"/>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2238F7"/>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238F7"/>
    <w:rPr>
      <w:color w:val="954F72" w:themeColor="followedHyperlink"/>
      <w:u w:val="single"/>
    </w:rPr>
  </w:style>
  <w:style w:type="paragraph" w:styleId="Header">
    <w:name w:val="header"/>
    <w:basedOn w:val="Normal"/>
    <w:link w:val="HeaderChar"/>
    <w:uiPriority w:val="99"/>
    <w:unhideWhenUsed/>
    <w:rsid w:val="006B3203"/>
    <w:pPr>
      <w:tabs>
        <w:tab w:val="center" w:pos="4513"/>
        <w:tab w:val="right" w:pos="9026"/>
      </w:tabs>
    </w:pPr>
  </w:style>
  <w:style w:type="character" w:customStyle="1" w:styleId="HeaderChar">
    <w:name w:val="Header Char"/>
    <w:basedOn w:val="DefaultParagraphFont"/>
    <w:link w:val="Header"/>
    <w:uiPriority w:val="99"/>
    <w:rsid w:val="006B3203"/>
  </w:style>
  <w:style w:type="paragraph" w:styleId="Footer">
    <w:name w:val="footer"/>
    <w:basedOn w:val="Normal"/>
    <w:link w:val="FooterChar"/>
    <w:uiPriority w:val="99"/>
    <w:unhideWhenUsed/>
    <w:rsid w:val="006B3203"/>
    <w:pPr>
      <w:tabs>
        <w:tab w:val="center" w:pos="4513"/>
        <w:tab w:val="right" w:pos="9026"/>
      </w:tabs>
    </w:pPr>
  </w:style>
  <w:style w:type="character" w:customStyle="1" w:styleId="FooterChar">
    <w:name w:val="Footer Char"/>
    <w:basedOn w:val="DefaultParagraphFont"/>
    <w:link w:val="Footer"/>
    <w:uiPriority w:val="99"/>
    <w:rsid w:val="006B3203"/>
  </w:style>
  <w:style w:type="table" w:styleId="TableGrid">
    <w:name w:val="Table Grid"/>
    <w:basedOn w:val="TableNormal"/>
    <w:uiPriority w:val="39"/>
    <w:rsid w:val="006B32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0C1F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1376975">
      <w:bodyDiv w:val="1"/>
      <w:marLeft w:val="0"/>
      <w:marRight w:val="0"/>
      <w:marTop w:val="0"/>
      <w:marBottom w:val="0"/>
      <w:divBdr>
        <w:top w:val="none" w:sz="0" w:space="0" w:color="auto"/>
        <w:left w:val="none" w:sz="0" w:space="0" w:color="auto"/>
        <w:bottom w:val="none" w:sz="0" w:space="0" w:color="auto"/>
        <w:right w:val="none" w:sz="0" w:space="0" w:color="auto"/>
      </w:divBdr>
    </w:div>
    <w:div w:id="1099788167">
      <w:bodyDiv w:val="1"/>
      <w:marLeft w:val="0"/>
      <w:marRight w:val="0"/>
      <w:marTop w:val="0"/>
      <w:marBottom w:val="0"/>
      <w:divBdr>
        <w:top w:val="none" w:sz="0" w:space="0" w:color="auto"/>
        <w:left w:val="none" w:sz="0" w:space="0" w:color="auto"/>
        <w:bottom w:val="none" w:sz="0" w:space="0" w:color="auto"/>
        <w:right w:val="none" w:sz="0" w:space="0" w:color="auto"/>
      </w:divBdr>
      <w:divsChild>
        <w:div w:id="2102408477">
          <w:marLeft w:val="0"/>
          <w:marRight w:val="0"/>
          <w:marTop w:val="0"/>
          <w:marBottom w:val="0"/>
          <w:divBdr>
            <w:top w:val="none" w:sz="0" w:space="0" w:color="auto"/>
            <w:left w:val="none" w:sz="0" w:space="0" w:color="auto"/>
            <w:bottom w:val="none" w:sz="0" w:space="0" w:color="auto"/>
            <w:right w:val="none" w:sz="0" w:space="0" w:color="auto"/>
          </w:divBdr>
        </w:div>
      </w:divsChild>
    </w:div>
    <w:div w:id="1515460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068248bb-698a-46a9-b120-5520268f6762/performance-management-for-teacher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mylocalschool.gov.wales/School/6704043?lang=en"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ov.wales/sites/default/files/publications/2017-08/taking-wales-forward.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714</TotalTime>
  <Pages>18</Pages>
  <Words>6008</Words>
  <Characters>34249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Heal (1906535)</dc:creator>
  <cp:keywords/>
  <dc:description/>
  <cp:lastModifiedBy>Nicole Heal (1906535)</cp:lastModifiedBy>
  <cp:revision>21</cp:revision>
  <dcterms:created xsi:type="dcterms:W3CDTF">2020-02-18T13:59:00Z</dcterms:created>
  <dcterms:modified xsi:type="dcterms:W3CDTF">2020-02-23T20:51:00Z</dcterms:modified>
</cp:coreProperties>
</file>