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0E7F0C" w:rsidP="324C87DD" w:rsidRDefault="324C87DD" w14:paraId="40D82AA3" w14:textId="4005332C">
      <w:pPr>
        <w:rPr>
          <w:i/>
          <w:iCs/>
          <w:sz w:val="48"/>
          <w:szCs w:val="48"/>
          <w:u w:val="single"/>
        </w:rPr>
      </w:pPr>
      <w:r w:rsidRPr="324C87DD">
        <w:rPr>
          <w:sz w:val="40"/>
          <w:szCs w:val="40"/>
        </w:rPr>
        <w:t xml:space="preserve">                     </w:t>
      </w:r>
      <w:r w:rsidRPr="324C87DD">
        <w:rPr>
          <w:sz w:val="48"/>
          <w:szCs w:val="48"/>
        </w:rPr>
        <w:t xml:space="preserve">  </w:t>
      </w:r>
      <w:r w:rsidRPr="324C87DD">
        <w:rPr>
          <w:i/>
          <w:iCs/>
          <w:sz w:val="48"/>
          <w:szCs w:val="48"/>
          <w:u w:val="single"/>
        </w:rPr>
        <w:t>Moving Masala</w:t>
      </w:r>
    </w:p>
    <w:p w:rsidR="000E7F0C" w:rsidP="000E7F0C" w:rsidRDefault="000E7F0C" w14:paraId="6ED6D92E" w14:textId="19F5A5BC">
      <w:pPr>
        <w:rPr>
          <w:i/>
          <w:iCs/>
          <w:sz w:val="48"/>
          <w:szCs w:val="48"/>
          <w:u w:val="single"/>
        </w:rPr>
      </w:pPr>
      <w:r w:rsidRPr="000E7F0C">
        <w:rPr>
          <w:i/>
          <w:iCs/>
          <w:sz w:val="48"/>
          <w:szCs w:val="48"/>
        </w:rPr>
        <w:t xml:space="preserve">                   </w:t>
      </w:r>
      <w:r w:rsidRPr="000E7F0C">
        <w:rPr>
          <w:i/>
          <w:iCs/>
          <w:sz w:val="48"/>
          <w:szCs w:val="48"/>
          <w:u w:val="single"/>
        </w:rPr>
        <w:t>Full business Plan</w:t>
      </w:r>
    </w:p>
    <w:p w:rsidR="000E7F0C" w:rsidP="000E7F0C" w:rsidRDefault="000E7F0C" w14:paraId="506EE449" w14:textId="05E0B4C7">
      <w:pPr>
        <w:rPr>
          <w:i/>
          <w:iCs/>
          <w:sz w:val="48"/>
          <w:szCs w:val="48"/>
          <w:u w:val="single"/>
        </w:rPr>
      </w:pPr>
    </w:p>
    <w:p w:rsidR="000E7F0C" w:rsidP="000E7F0C" w:rsidRDefault="000E7F0C" w14:paraId="121E8D00" w14:textId="2BD4D96E">
      <w:pPr>
        <w:rPr>
          <w:i/>
          <w:iCs/>
          <w:sz w:val="48"/>
          <w:szCs w:val="48"/>
          <w:u w:val="single"/>
        </w:rPr>
      </w:pPr>
      <w:r w:rsidRPr="000E7F0C">
        <w:rPr>
          <w:i/>
          <w:iCs/>
          <w:sz w:val="48"/>
          <w:szCs w:val="48"/>
        </w:rPr>
        <w:t xml:space="preserve">Student </w:t>
      </w:r>
    </w:p>
    <w:p w:rsidR="000E7F0C" w:rsidP="000E7F0C" w:rsidRDefault="000E7F0C" w14:paraId="73913A33" w14:textId="0F21F187">
      <w:pPr>
        <w:rPr>
          <w:i/>
          <w:iCs/>
          <w:sz w:val="48"/>
          <w:szCs w:val="48"/>
          <w:u w:val="single"/>
        </w:rPr>
      </w:pPr>
      <w:r w:rsidRPr="000E7F0C">
        <w:rPr>
          <w:sz w:val="48"/>
          <w:szCs w:val="48"/>
        </w:rPr>
        <w:t xml:space="preserve">Sanu Miah </w:t>
      </w:r>
    </w:p>
    <w:p w:rsidR="000E7F0C" w:rsidP="79CD41D9" w:rsidRDefault="79CD41D9" w14:paraId="7E348728" w14:textId="6B835032">
      <w:pPr>
        <w:rPr>
          <w:i/>
          <w:iCs/>
          <w:sz w:val="48"/>
          <w:szCs w:val="48"/>
        </w:rPr>
      </w:pPr>
      <w:r w:rsidRPr="79CD41D9">
        <w:rPr>
          <w:sz w:val="48"/>
          <w:szCs w:val="48"/>
        </w:rPr>
        <w:t xml:space="preserve">                           </w:t>
      </w:r>
      <w:r w:rsidRPr="79CD41D9">
        <w:rPr>
          <w:i/>
          <w:iCs/>
          <w:sz w:val="48"/>
          <w:szCs w:val="48"/>
        </w:rPr>
        <w:t xml:space="preserve">                                                                                                 university number</w:t>
      </w:r>
    </w:p>
    <w:p w:rsidR="000E7F0C" w:rsidP="1B672375" w:rsidRDefault="79CD41D9" w14:paraId="72427B1D" w14:textId="62648FF1">
      <w:pPr>
        <w:rPr>
          <w:sz w:val="48"/>
          <w:szCs w:val="48"/>
        </w:rPr>
      </w:pPr>
      <w:r w:rsidRPr="1B672375" w:rsidR="1B672375">
        <w:rPr>
          <w:sz w:val="48"/>
          <w:szCs w:val="48"/>
        </w:rPr>
        <w:t xml:space="preserve">                                            180629</w:t>
      </w:r>
      <w:r w:rsidRPr="1B672375" w:rsidR="1B672375">
        <w:rPr>
          <w:sz w:val="48"/>
          <w:szCs w:val="48"/>
        </w:rPr>
        <w:t>2</w:t>
      </w:r>
    </w:p>
    <w:p w:rsidR="2C6FBE72" w:rsidP="2C6FBE72" w:rsidRDefault="2C6FBE72" w14:paraId="6E2ECD1A" w14:textId="32D57FE4">
      <w:pPr>
        <w:rPr>
          <w:rFonts w:ascii="Times New Roman" w:hAnsi="Times New Roman" w:eastAsia="Times New Roman" w:cs="Times New Roman"/>
          <w:i/>
          <w:iCs/>
          <w:sz w:val="96"/>
          <w:szCs w:val="96"/>
          <w:u w:val="single"/>
        </w:rPr>
      </w:pPr>
    </w:p>
    <w:p w:rsidR="2C6FBE72" w:rsidP="2C6FBE72" w:rsidRDefault="2C6FBE72" w14:paraId="429CD44E" w14:textId="673D5FA3">
      <w:pPr>
        <w:rPr>
          <w:rFonts w:ascii="Times New Roman" w:hAnsi="Times New Roman" w:eastAsia="Times New Roman" w:cs="Times New Roman"/>
          <w:i/>
          <w:iCs/>
          <w:sz w:val="96"/>
          <w:szCs w:val="96"/>
          <w:u w:val="single"/>
        </w:rPr>
      </w:pPr>
    </w:p>
    <w:p w:rsidR="000E7F0C" w:rsidP="2C6FBE72" w:rsidRDefault="2C6FBE72" w14:paraId="11B38A11" w14:textId="3649E464">
      <w:pPr>
        <w:rPr>
          <w:rFonts w:ascii="Times New Roman" w:hAnsi="Times New Roman" w:eastAsia="Times New Roman" w:cs="Times New Roman"/>
          <w:i/>
          <w:iCs/>
          <w:sz w:val="96"/>
          <w:szCs w:val="96"/>
          <w:u w:val="single"/>
        </w:rPr>
      </w:pPr>
      <w:r w:rsidRPr="2C6FBE72">
        <w:rPr>
          <w:rFonts w:ascii="Times New Roman" w:hAnsi="Times New Roman" w:eastAsia="Times New Roman" w:cs="Times New Roman"/>
          <w:i/>
          <w:iCs/>
          <w:sz w:val="96"/>
          <w:szCs w:val="96"/>
          <w:u w:val="single"/>
        </w:rPr>
        <w:t>MOVING MASALA</w:t>
      </w:r>
    </w:p>
    <w:p w:rsidR="000E7F0C" w:rsidP="000E7F0C" w:rsidRDefault="000E7F0C" w14:paraId="33C9C6D9" w14:textId="26EF6697">
      <w:pPr>
        <w:rPr>
          <w:i/>
          <w:iCs/>
          <w:sz w:val="96"/>
          <w:szCs w:val="96"/>
          <w:u w:val="single"/>
        </w:rPr>
      </w:pPr>
    </w:p>
    <w:p w:rsidR="000E7F0C" w:rsidP="000E7F0C" w:rsidRDefault="000E7F0C" w14:paraId="47DF2556" w14:textId="1C8E0A24">
      <w:pPr>
        <w:rPr>
          <w:i/>
          <w:iCs/>
          <w:sz w:val="48"/>
          <w:szCs w:val="48"/>
          <w:u w:val="single"/>
        </w:rPr>
      </w:pPr>
    </w:p>
    <w:p w:rsidR="000E7F0C" w:rsidP="000E7F0C" w:rsidRDefault="000E7F0C" w14:paraId="2154FE04" w14:textId="580477DB">
      <w:pPr>
        <w:rPr>
          <w:i/>
          <w:iCs/>
          <w:sz w:val="48"/>
          <w:szCs w:val="48"/>
          <w:u w:val="single"/>
        </w:rPr>
      </w:pPr>
    </w:p>
    <w:p w:rsidR="000E7F0C" w:rsidP="5B55FE64" w:rsidRDefault="5B55FE64" w14:paraId="3DD1E8F2" w14:textId="2A1E635D">
      <w:pPr>
        <w:rPr>
          <w:i/>
          <w:iCs/>
          <w:sz w:val="48"/>
          <w:szCs w:val="48"/>
          <w:u w:val="single"/>
        </w:rPr>
      </w:pPr>
      <w:r w:rsidRPr="5B55FE64">
        <w:rPr>
          <w:sz w:val="48"/>
          <w:szCs w:val="48"/>
        </w:rPr>
        <w:t>This is the full business plan for Moving Masala.</w:t>
      </w:r>
    </w:p>
    <w:p w:rsidR="000E7F0C" w:rsidP="5B55FE64" w:rsidRDefault="000E7F0C" w14:paraId="3208EEA4" w14:textId="33B5E9EB">
      <w:pPr>
        <w:rPr>
          <w:sz w:val="48"/>
          <w:szCs w:val="48"/>
        </w:rPr>
      </w:pPr>
    </w:p>
    <w:p w:rsidR="000E7F0C" w:rsidP="5B55FE64" w:rsidRDefault="5B55FE64" w14:paraId="29F5BEF3" w14:textId="71C394DA">
      <w:pPr>
        <w:rPr>
          <w:rFonts w:ascii="Times New Roman" w:hAnsi="Times New Roman" w:eastAsia="Times New Roman" w:cs="Times New Roman"/>
          <w:i/>
          <w:iCs/>
          <w:color w:val="333333"/>
          <w:sz w:val="56"/>
          <w:szCs w:val="56"/>
          <w:u w:val="single"/>
        </w:rPr>
      </w:pPr>
      <w:r w:rsidRPr="5B55FE64">
        <w:rPr>
          <w:rFonts w:ascii="Times New Roman" w:hAnsi="Times New Roman" w:eastAsia="Times New Roman" w:cs="Times New Roman"/>
          <w:i/>
          <w:iCs/>
          <w:color w:val="333333"/>
          <w:sz w:val="56"/>
          <w:szCs w:val="56"/>
          <w:u w:val="single"/>
        </w:rPr>
        <w:t>Mission Statement</w:t>
      </w:r>
    </w:p>
    <w:p w:rsidR="000E7F0C" w:rsidP="1B672375" w:rsidRDefault="5B55FE64" w14:paraId="7CFA23F0" w14:textId="35237B60">
      <w:pPr>
        <w:rPr>
          <w:i w:val="1"/>
          <w:iCs w:val="1"/>
          <w:sz w:val="48"/>
          <w:szCs w:val="48"/>
          <w:u w:val="single"/>
        </w:rPr>
      </w:pPr>
      <w:r w:rsidRPr="1B672375" w:rsidR="1B672375">
        <w:rPr>
          <w:rFonts w:ascii="Calibri" w:hAnsi="Calibri" w:eastAsia="Calibri" w:cs="Calibri"/>
          <w:sz w:val="48"/>
          <w:szCs w:val="48"/>
        </w:rPr>
        <w:t>Moving Masala stands for great tasting, freshly prepared food that customers can trust at affordable prices.</w:t>
      </w:r>
      <w:r w:rsidRPr="1B672375" w:rsidR="1B672375">
        <w:rPr>
          <w:rFonts w:ascii="Calibri" w:hAnsi="Calibri" w:eastAsia="Calibri" w:cs="Calibri"/>
          <w:color w:val="5A5B60"/>
          <w:sz w:val="24"/>
          <w:szCs w:val="24"/>
        </w:rPr>
        <w:t xml:space="preserve">  </w:t>
      </w:r>
    </w:p>
    <w:p w:rsidR="000E7F0C" w:rsidP="000E7F0C" w:rsidRDefault="000E7F0C" w14:paraId="2207321E" w14:textId="19EFF018">
      <w:pPr>
        <w:rPr>
          <w:rFonts w:ascii="Calibri" w:hAnsi="Calibri" w:eastAsia="Calibri" w:cs="Calibri"/>
          <w:sz w:val="48"/>
          <w:szCs w:val="48"/>
        </w:rPr>
      </w:pPr>
      <w:r w:rsidRPr="000E7F0C">
        <w:rPr>
          <w:rFonts w:ascii="Calibri" w:hAnsi="Calibri" w:eastAsia="Calibri" w:cs="Calibri"/>
          <w:color w:val="5A5B60"/>
          <w:sz w:val="48"/>
          <w:szCs w:val="48"/>
        </w:rPr>
        <w:t>T</w:t>
      </w:r>
      <w:r w:rsidRPr="000E7F0C">
        <w:rPr>
          <w:rFonts w:ascii="Calibri" w:hAnsi="Calibri" w:eastAsia="Calibri" w:cs="Calibri"/>
          <w:sz w:val="48"/>
          <w:szCs w:val="48"/>
        </w:rPr>
        <w:t>he vision is to become the customers’ favorite for food-on-the-go.</w:t>
      </w:r>
    </w:p>
    <w:p w:rsidR="000E7F0C" w:rsidP="000E7F0C" w:rsidRDefault="000E7F0C" w14:paraId="5ED336B0" w14:textId="50F91B4D">
      <w:pPr>
        <w:rPr>
          <w:rFonts w:ascii="Calibri" w:hAnsi="Calibri" w:eastAsia="Calibri" w:cs="Calibri"/>
          <w:sz w:val="48"/>
          <w:szCs w:val="48"/>
        </w:rPr>
      </w:pPr>
      <w:r w:rsidRPr="000E7F0C">
        <w:rPr>
          <w:rFonts w:ascii="Calibri" w:hAnsi="Calibri" w:eastAsia="Calibri" w:cs="Calibri"/>
          <w:sz w:val="48"/>
          <w:szCs w:val="48"/>
        </w:rPr>
        <w:t xml:space="preserve">we can make good, freshly prepared food accessible to everyone at their workplace at great value in an extremely competitive market place. </w:t>
      </w:r>
    </w:p>
    <w:p w:rsidR="000E7F0C" w:rsidP="000E7F0C" w:rsidRDefault="000E7F0C" w14:paraId="0235D32D" w14:textId="372E56C7">
      <w:pPr>
        <w:rPr>
          <w:rFonts w:ascii="Calibri" w:hAnsi="Calibri" w:eastAsia="Calibri" w:cs="Calibri"/>
          <w:sz w:val="48"/>
          <w:szCs w:val="48"/>
        </w:rPr>
      </w:pPr>
      <w:r w:rsidRPr="000E7F0C">
        <w:rPr>
          <w:rFonts w:ascii="Calibri" w:hAnsi="Calibri" w:eastAsia="Calibri" w:cs="Calibri"/>
          <w:sz w:val="48"/>
          <w:szCs w:val="48"/>
        </w:rPr>
        <w:t>We deliver fast and friendly service and enjoy making every day a great day for our customers by offering great tasting, good value food and rewarding them for their loyalty.</w:t>
      </w:r>
    </w:p>
    <w:p w:rsidR="000E7F0C" w:rsidP="2742524B" w:rsidRDefault="2742524B" w14:paraId="6ADDA494" w14:textId="3C6FEE2C">
      <w:pPr>
        <w:rPr>
          <w:i/>
          <w:iCs/>
          <w:sz w:val="48"/>
          <w:szCs w:val="48"/>
          <w:u w:val="single"/>
        </w:rPr>
      </w:pPr>
      <w:r w:rsidRPr="2742524B">
        <w:rPr>
          <w:sz w:val="48"/>
          <w:szCs w:val="48"/>
        </w:rPr>
        <w:t>In this business proposal I have covered the following strategies; Cost Leadership, Market Penetration; Differentiation strategies and Product Placement to determine their advantages.</w:t>
      </w:r>
    </w:p>
    <w:p w:rsidR="000E7F0C" w:rsidP="2C6FBE72" w:rsidRDefault="000E7F0C" w14:paraId="05E8511C" w14:textId="490654DA">
      <w:pPr>
        <w:rPr>
          <w:sz w:val="48"/>
          <w:szCs w:val="48"/>
        </w:rPr>
      </w:pPr>
    </w:p>
    <w:p w:rsidR="000E7F0C" w:rsidP="2C6FBE72" w:rsidRDefault="2C6FBE72" w14:paraId="1FE62BC5" w14:textId="53C4DC50">
      <w:pPr>
        <w:rPr>
          <w:rFonts w:ascii="Times New Roman" w:hAnsi="Times New Roman" w:eastAsia="Times New Roman" w:cs="Times New Roman"/>
          <w:i/>
          <w:iCs/>
          <w:sz w:val="56"/>
          <w:szCs w:val="56"/>
          <w:u w:val="single"/>
        </w:rPr>
      </w:pPr>
      <w:r w:rsidRPr="1B672375" w:rsidR="1B672375">
        <w:rPr>
          <w:rFonts w:ascii="Times New Roman" w:hAnsi="Times New Roman" w:eastAsia="Times New Roman" w:cs="Times New Roman"/>
          <w:i w:val="1"/>
          <w:iCs w:val="1"/>
          <w:sz w:val="56"/>
          <w:szCs w:val="56"/>
        </w:rPr>
        <w:t xml:space="preserve">              </w:t>
      </w:r>
      <w:r w:rsidRPr="1B672375" w:rsidR="1B672375">
        <w:rPr>
          <w:rFonts w:ascii="Times New Roman" w:hAnsi="Times New Roman" w:eastAsia="Times New Roman" w:cs="Times New Roman"/>
          <w:i w:val="1"/>
          <w:iCs w:val="1"/>
          <w:sz w:val="56"/>
          <w:szCs w:val="56"/>
          <w:u w:val="single"/>
        </w:rPr>
        <w:t>Strategies in action</w:t>
      </w:r>
    </w:p>
    <w:p w:rsidR="1B672375" w:rsidP="1B672375" w:rsidRDefault="1B672375" w14:paraId="7D0821C4" w14:textId="1DE8EB06">
      <w:pPr>
        <w:pStyle w:val="Normal"/>
        <w:rPr>
          <w:rFonts w:ascii="Times New Roman" w:hAnsi="Times New Roman" w:eastAsia="Times New Roman" w:cs="Times New Roman"/>
          <w:i w:val="1"/>
          <w:iCs w:val="1"/>
          <w:sz w:val="56"/>
          <w:szCs w:val="56"/>
          <w:u w:val="single"/>
        </w:rPr>
      </w:pPr>
    </w:p>
    <w:p w:rsidR="000E7F0C" w:rsidP="1B672375" w:rsidRDefault="2C6FBE72" w14:paraId="4D08CE7D" w14:textId="06A5C98D">
      <w:pPr>
        <w:pStyle w:val="Normal"/>
        <w:rPr>
          <w:rFonts w:ascii="Times New Roman" w:hAnsi="Times New Roman" w:eastAsia="Times New Roman" w:cs="Times New Roman"/>
          <w:i w:val="1"/>
          <w:iCs w:val="1"/>
          <w:sz w:val="56"/>
          <w:szCs w:val="56"/>
          <w:u w:val="single"/>
        </w:rPr>
      </w:pPr>
      <w:r w:rsidRPr="1B672375" w:rsidR="1B672375">
        <w:rPr>
          <w:rFonts w:ascii="Times New Roman" w:hAnsi="Times New Roman" w:eastAsia="Times New Roman" w:cs="Times New Roman"/>
          <w:i w:val="1"/>
          <w:iCs w:val="1"/>
          <w:sz w:val="56"/>
          <w:szCs w:val="56"/>
          <w:u w:val="single"/>
        </w:rPr>
        <w:t>Cost Leadership</w:t>
      </w:r>
    </w:p>
    <w:p w:rsidR="000E7F0C" w:rsidP="7C72CBEE" w:rsidRDefault="7C72CBEE" w14:paraId="2AFB1CBB" w14:textId="41861DC0">
      <w:pPr>
        <w:rPr>
          <w:rFonts w:eastAsiaTheme="minorEastAsia"/>
          <w:sz w:val="48"/>
          <w:szCs w:val="48"/>
        </w:rPr>
      </w:pPr>
      <w:r w:rsidRPr="7C72CBEE">
        <w:rPr>
          <w:rFonts w:eastAsiaTheme="minorEastAsia"/>
          <w:sz w:val="48"/>
          <w:szCs w:val="48"/>
        </w:rPr>
        <w:t xml:space="preserve">The advantages of Cost Leadership strategy are that it concentrates on creating a low-cost operation within the industry by reducing the development and production cost and it's possible for higher profit margins to appear. </w:t>
      </w:r>
    </w:p>
    <w:p w:rsidR="000E7F0C" w:rsidP="000E7F0C" w:rsidRDefault="000E7F0C" w14:paraId="700C78E5" w14:textId="36F40EF2">
      <w:pPr>
        <w:rPr>
          <w:rFonts w:eastAsiaTheme="minorEastAsia"/>
          <w:sz w:val="48"/>
          <w:szCs w:val="48"/>
        </w:rPr>
      </w:pPr>
      <w:r w:rsidRPr="000E7F0C">
        <w:rPr>
          <w:rFonts w:eastAsiaTheme="minorEastAsia"/>
          <w:sz w:val="48"/>
          <w:szCs w:val="48"/>
        </w:rPr>
        <w:t xml:space="preserve">Combine low-cost operations with a competitive pricing greater margins are achievable than what other companies can achieve. </w:t>
      </w:r>
    </w:p>
    <w:p w:rsidR="000E7F0C" w:rsidP="000E7F0C" w:rsidRDefault="000E7F0C" w14:paraId="49DFAB95" w14:textId="7F98E314">
      <w:pPr>
        <w:rPr>
          <w:rFonts w:eastAsiaTheme="minorEastAsia"/>
          <w:sz w:val="48"/>
          <w:szCs w:val="48"/>
        </w:rPr>
      </w:pPr>
      <w:r w:rsidRPr="000E7F0C">
        <w:rPr>
          <w:rFonts w:eastAsiaTheme="minorEastAsia"/>
          <w:sz w:val="48"/>
          <w:szCs w:val="48"/>
        </w:rPr>
        <w:t>This strategy is very good for customers who are conscious about their budget so the need for cost and the need for value is very important.</w:t>
      </w:r>
    </w:p>
    <w:p w:rsidR="2C6FBE72" w:rsidP="5B55FE64" w:rsidRDefault="5B55FE64" w14:paraId="095F1A77" w14:textId="69E43EAA">
      <w:pPr>
        <w:rPr>
          <w:rFonts w:ascii="Calibri" w:hAnsi="Calibri" w:eastAsia="Calibri" w:cs="Calibri"/>
          <w:sz w:val="40"/>
          <w:szCs w:val="40"/>
        </w:rPr>
      </w:pPr>
      <w:r w:rsidRPr="5B55FE64">
        <w:rPr>
          <w:rFonts w:eastAsiaTheme="minorEastAsia"/>
          <w:sz w:val="48"/>
          <w:szCs w:val="48"/>
        </w:rPr>
        <w:t xml:space="preserve">If we can offer our service and goods at an exceptional value, then the goods we offer will be considered for purchase first. Over time it is possible to persuade more business even in a mature market. </w:t>
      </w:r>
      <w:r w:rsidRPr="5B55FE64">
        <w:rPr>
          <w:rFonts w:ascii="Calibri" w:hAnsi="Calibri" w:eastAsia="Calibri" w:cs="Calibri"/>
          <w:sz w:val="48"/>
          <w:szCs w:val="48"/>
        </w:rPr>
        <w:t>The cost leadership strategy also makes it difficult for new companies to enter the market because of thin profit margins.</w:t>
      </w:r>
    </w:p>
    <w:p w:rsidR="5B55FE64" w:rsidP="5B55FE64" w:rsidRDefault="5B55FE64" w14:paraId="243C3D0D" w14:textId="3190F5E2">
      <w:pPr>
        <w:rPr>
          <w:rFonts w:ascii="Calibri" w:hAnsi="Calibri" w:eastAsia="Calibri" w:cs="Calibri"/>
          <w:sz w:val="48"/>
          <w:szCs w:val="48"/>
        </w:rPr>
      </w:pPr>
      <w:r w:rsidRPr="5B55FE64">
        <w:rPr>
          <w:rFonts w:ascii="Calibri" w:hAnsi="Calibri" w:eastAsia="Calibri" w:cs="Calibri"/>
          <w:sz w:val="48"/>
          <w:szCs w:val="48"/>
        </w:rPr>
        <w:t>“A new company should concentrate on gaining its worthy place in the industry, rather than trying to beat other’s low prices”</w:t>
      </w:r>
    </w:p>
    <w:p w:rsidR="2C6FBE72" w:rsidP="2C6FBE72" w:rsidRDefault="2C6FBE72" w14:paraId="7E590252" w14:textId="735689E5">
      <w:pPr>
        <w:rPr>
          <w:rFonts w:ascii="Calibri" w:hAnsi="Calibri" w:eastAsia="Calibri" w:cs="Calibri"/>
          <w:sz w:val="40"/>
          <w:szCs w:val="40"/>
        </w:rPr>
      </w:pPr>
    </w:p>
    <w:p w:rsidR="2C6FBE72" w:rsidP="5B55FE64" w:rsidRDefault="5B55FE64" w14:paraId="4DEB1A6C" w14:textId="0722E3C2">
      <w:pPr>
        <w:rPr>
          <w:rFonts w:ascii="Times New Roman" w:hAnsi="Times New Roman" w:eastAsia="Times New Roman" w:cs="Times New Roman"/>
          <w:i/>
          <w:iCs/>
          <w:sz w:val="56"/>
          <w:szCs w:val="56"/>
          <w:u w:val="single"/>
        </w:rPr>
      </w:pPr>
      <w:r w:rsidRPr="5B55FE64">
        <w:rPr>
          <w:rFonts w:ascii="Times New Roman" w:hAnsi="Times New Roman" w:eastAsia="Times New Roman" w:cs="Times New Roman"/>
          <w:i/>
          <w:iCs/>
          <w:sz w:val="56"/>
          <w:szCs w:val="56"/>
          <w:u w:val="single"/>
        </w:rPr>
        <w:t>Market penetration</w:t>
      </w:r>
    </w:p>
    <w:p w:rsidR="324C87DD" w:rsidP="324C87DD" w:rsidRDefault="324C87DD" w14:paraId="7D429E38" w14:textId="45816A42">
      <w:pPr>
        <w:rPr>
          <w:rFonts w:ascii="Calibri" w:hAnsi="Calibri" w:eastAsia="Calibri" w:cs="Calibri"/>
          <w:sz w:val="48"/>
          <w:szCs w:val="48"/>
        </w:rPr>
      </w:pPr>
      <w:r w:rsidRPr="324C87DD">
        <w:rPr>
          <w:rFonts w:ascii="Calibri" w:hAnsi="Calibri" w:eastAsia="Calibri" w:cs="Calibri"/>
          <w:sz w:val="48"/>
          <w:szCs w:val="48"/>
        </w:rPr>
        <w:t>When a company decides to enter a new market, it is crucial that it uses the market penetration strategy. The purpose of market penetration is to expertly use its product to enter the said market as quickly as possible and seize a large market share(inevitablesteps.com)</w:t>
      </w:r>
    </w:p>
    <w:p w:rsidR="324C87DD" w:rsidP="324C87DD" w:rsidRDefault="324C87DD" w14:paraId="3F52347E" w14:textId="521451E8">
      <w:pPr>
        <w:rPr>
          <w:rFonts w:ascii="Calibri" w:hAnsi="Calibri" w:eastAsia="Calibri" w:cs="Calibri"/>
          <w:sz w:val="48"/>
          <w:szCs w:val="48"/>
        </w:rPr>
      </w:pPr>
    </w:p>
    <w:p w:rsidR="324C87DD" w:rsidP="1B672375" w:rsidRDefault="324C87DD" w14:paraId="0D90FB8A" w14:textId="0C566606">
      <w:pPr>
        <w:rPr>
          <w:rFonts w:ascii="Calibri" w:hAnsi="Calibri" w:eastAsia="Calibri" w:cs="Calibri"/>
          <w:sz w:val="48"/>
          <w:szCs w:val="48"/>
        </w:rPr>
      </w:pPr>
      <w:r w:rsidRPr="1B672375" w:rsidR="1B672375">
        <w:rPr>
          <w:rFonts w:ascii="Calibri" w:hAnsi="Calibri" w:eastAsia="Calibri" w:cs="Calibri"/>
          <w:sz w:val="48"/>
          <w:szCs w:val="48"/>
        </w:rPr>
        <w:t>In practice market penetration measures all real sales of a given goods for a given period and then comparing that total with all sales of that specific good</w:t>
      </w:r>
      <w:r w:rsidRPr="1B672375" w:rsidR="1B672375">
        <w:rPr>
          <w:rFonts w:ascii="Calibri" w:hAnsi="Calibri" w:eastAsia="Calibri" w:cs="Calibri"/>
          <w:sz w:val="48"/>
          <w:szCs w:val="48"/>
        </w:rPr>
        <w:t>s</w:t>
      </w:r>
      <w:r w:rsidRPr="1B672375" w:rsidR="1B672375">
        <w:rPr>
          <w:rFonts w:ascii="Calibri" w:hAnsi="Calibri" w:eastAsia="Calibri" w:cs="Calibri"/>
          <w:sz w:val="48"/>
          <w:szCs w:val="48"/>
        </w:rPr>
        <w:t xml:space="preserve"> for the same period made by one’s own company.</w:t>
      </w:r>
    </w:p>
    <w:p w:rsidR="324C87DD" w:rsidP="1B672375" w:rsidRDefault="324C87DD" w14:paraId="12C21FE2" w14:textId="1442E5D8">
      <w:pPr>
        <w:rPr>
          <w:rFonts w:ascii="Calibri" w:hAnsi="Calibri" w:eastAsia="Calibri" w:cs="Calibri"/>
          <w:sz w:val="48"/>
          <w:szCs w:val="48"/>
        </w:rPr>
      </w:pPr>
      <w:r w:rsidRPr="1B672375" w:rsidR="1B672375">
        <w:rPr>
          <w:rFonts w:ascii="Calibri" w:hAnsi="Calibri" w:eastAsia="Calibri" w:cs="Calibri"/>
          <w:sz w:val="48"/>
          <w:szCs w:val="48"/>
        </w:rPr>
        <w:t>One-way Market penetration is implemented</w:t>
      </w:r>
      <w:r w:rsidRPr="1B672375" w:rsidR="1B672375">
        <w:rPr>
          <w:rFonts w:ascii="Calibri" w:hAnsi="Calibri" w:eastAsia="Calibri" w:cs="Calibri"/>
          <w:sz w:val="48"/>
          <w:szCs w:val="48"/>
        </w:rPr>
        <w:t xml:space="preserve">, </w:t>
      </w:r>
      <w:r w:rsidRPr="1B672375" w:rsidR="1B672375">
        <w:rPr>
          <w:rFonts w:ascii="Calibri" w:hAnsi="Calibri" w:eastAsia="Calibri" w:cs="Calibri"/>
          <w:sz w:val="48"/>
          <w:szCs w:val="48"/>
        </w:rPr>
        <w:t>is by price adjustment, this strategy is implemented by many industries.</w:t>
      </w:r>
    </w:p>
    <w:p w:rsidR="324C87DD" w:rsidP="1B672375" w:rsidRDefault="5B55FE64" w14:paraId="55620842" w14:textId="049AC026">
      <w:pPr>
        <w:rPr>
          <w:rFonts w:ascii="Calibri" w:hAnsi="Calibri" w:eastAsia="Calibri" w:cs="Calibri"/>
          <w:sz w:val="48"/>
          <w:szCs w:val="48"/>
        </w:rPr>
      </w:pPr>
      <w:r w:rsidRPr="1B672375" w:rsidR="1B672375">
        <w:rPr>
          <w:rFonts w:ascii="Calibri" w:hAnsi="Calibri" w:eastAsia="Calibri" w:cs="Calibri"/>
          <w:sz w:val="48"/>
          <w:szCs w:val="48"/>
        </w:rPr>
        <w:t xml:space="preserve">By </w:t>
      </w:r>
      <w:proofErr w:type="spellStart"/>
      <w:r w:rsidRPr="1B672375" w:rsidR="1B672375">
        <w:rPr>
          <w:rFonts w:ascii="Calibri" w:hAnsi="Calibri" w:eastAsia="Calibri" w:cs="Calibri"/>
          <w:sz w:val="48"/>
          <w:szCs w:val="48"/>
        </w:rPr>
        <w:t>analy</w:t>
      </w:r>
      <w:r w:rsidRPr="1B672375" w:rsidR="1B672375">
        <w:rPr>
          <w:rFonts w:ascii="Calibri" w:hAnsi="Calibri" w:eastAsia="Calibri" w:cs="Calibri"/>
          <w:sz w:val="48"/>
          <w:szCs w:val="48"/>
        </w:rPr>
        <w:t>s</w:t>
      </w:r>
      <w:r w:rsidRPr="1B672375" w:rsidR="1B672375">
        <w:rPr>
          <w:rFonts w:ascii="Calibri" w:hAnsi="Calibri" w:eastAsia="Calibri" w:cs="Calibri"/>
          <w:sz w:val="48"/>
          <w:szCs w:val="48"/>
        </w:rPr>
        <w:t>ing</w:t>
      </w:r>
      <w:proofErr w:type="spellEnd"/>
      <w:r w:rsidRPr="1B672375" w:rsidR="1B672375">
        <w:rPr>
          <w:rFonts w:ascii="Calibri" w:hAnsi="Calibri" w:eastAsia="Calibri" w:cs="Calibri"/>
          <w:sz w:val="48"/>
          <w:szCs w:val="48"/>
        </w:rPr>
        <w:t xml:space="preserve"> the prices of the competition, it is possible to decrease one's own prices to entice potential customers with lower prices or increase the price to demonstrate the quality of your goods exceeds that of your competitors. This strategy is not without its downfall if a price is too low this could indicate low quality and too high price might make the company look that it has just one objective of profit, too low price or too high could make the public doubt your trustworthiness and fairness and quality. Increasingly promotion can increase the market share. </w:t>
      </w:r>
    </w:p>
    <w:p w:rsidR="5B55FE64" w:rsidP="5B55FE64" w:rsidRDefault="5B55FE64" w14:paraId="2D6B02C1" w14:textId="74E86068">
      <w:pPr>
        <w:rPr>
          <w:rFonts w:ascii="Calibri" w:hAnsi="Calibri" w:eastAsia="Calibri" w:cs="Calibri"/>
          <w:sz w:val="48"/>
          <w:szCs w:val="48"/>
        </w:rPr>
      </w:pPr>
    </w:p>
    <w:p w:rsidR="5B55FE64" w:rsidP="5B55FE64" w:rsidRDefault="5B55FE64" w14:paraId="54A32522" w14:textId="184874E6">
      <w:pPr>
        <w:rPr>
          <w:rFonts w:ascii="Times New Roman" w:hAnsi="Times New Roman" w:eastAsia="Times New Roman" w:cs="Times New Roman"/>
          <w:sz w:val="56"/>
          <w:szCs w:val="56"/>
          <w:u w:val="single"/>
        </w:rPr>
      </w:pPr>
      <w:r w:rsidRPr="5B55FE64">
        <w:rPr>
          <w:rFonts w:ascii="Times New Roman" w:hAnsi="Times New Roman" w:eastAsia="Times New Roman" w:cs="Times New Roman"/>
          <w:i/>
          <w:iCs/>
          <w:sz w:val="56"/>
          <w:szCs w:val="56"/>
          <w:u w:val="single"/>
        </w:rPr>
        <w:t>Differentiation</w:t>
      </w:r>
      <w:r w:rsidRPr="5B55FE64">
        <w:rPr>
          <w:rFonts w:ascii="Times New Roman" w:hAnsi="Times New Roman" w:eastAsia="Times New Roman" w:cs="Times New Roman"/>
          <w:sz w:val="56"/>
          <w:szCs w:val="56"/>
          <w:u w:val="single"/>
        </w:rPr>
        <w:t xml:space="preserve"> </w:t>
      </w:r>
      <w:r w:rsidRPr="5B55FE64">
        <w:rPr>
          <w:rFonts w:ascii="Times New Roman" w:hAnsi="Times New Roman" w:eastAsia="Times New Roman" w:cs="Times New Roman"/>
          <w:i/>
          <w:iCs/>
          <w:sz w:val="56"/>
          <w:szCs w:val="56"/>
          <w:u w:val="single"/>
        </w:rPr>
        <w:t>strategy</w:t>
      </w:r>
    </w:p>
    <w:p w:rsidR="2C6FBE72" w:rsidP="5B55FE64" w:rsidRDefault="5B55FE64" w14:paraId="5AB7ED82" w14:textId="4C57A5B0">
      <w:pPr>
        <w:rPr>
          <w:rFonts w:eastAsiaTheme="minorEastAsia"/>
          <w:sz w:val="48"/>
          <w:szCs w:val="48"/>
        </w:rPr>
      </w:pPr>
      <w:r w:rsidRPr="5B55FE64">
        <w:rPr>
          <w:rFonts w:eastAsiaTheme="minorEastAsia"/>
          <w:sz w:val="48"/>
          <w:szCs w:val="48"/>
        </w:rPr>
        <w:t>This strategy calls for the development of product(s) or service that offers unique qualities that are valued by customers.</w:t>
      </w:r>
    </w:p>
    <w:p w:rsidR="5B55FE64" w:rsidP="5B55FE64" w:rsidRDefault="5B55FE64" w14:paraId="6A78E12D" w14:textId="7EA99043">
      <w:pPr>
        <w:rPr>
          <w:rFonts w:eastAsiaTheme="minorEastAsia"/>
          <w:sz w:val="48"/>
          <w:szCs w:val="48"/>
        </w:rPr>
      </w:pPr>
      <w:r w:rsidRPr="5B55FE64">
        <w:rPr>
          <w:rFonts w:eastAsiaTheme="minorEastAsia"/>
          <w:sz w:val="48"/>
          <w:szCs w:val="48"/>
        </w:rPr>
        <w:t>Customers regard the product(s) to be distinctive and better than that of rivals. This strategy requires research capability and strong marketing and flair. The singularity of the product may allow the company to charge a premium for it. As there are many ways to differentiate such as:</w:t>
      </w:r>
    </w:p>
    <w:p w:rsidR="5B55FE64" w:rsidP="1B672375" w:rsidRDefault="5B55FE64" w14:paraId="148FF29B" w14:textId="0673EE10">
      <w:pPr>
        <w:pStyle w:val="ListParagraph"/>
        <w:numPr>
          <w:ilvl w:val="0"/>
          <w:numId w:val="2"/>
        </w:numPr>
        <w:rPr>
          <w:sz w:val="48"/>
          <w:szCs w:val="48"/>
        </w:rPr>
      </w:pPr>
      <w:r w:rsidRPr="1B672375" w:rsidR="1B672375">
        <w:rPr>
          <w:rFonts w:eastAsia="ＭＳ 明朝" w:eastAsiaTheme="minorEastAsia"/>
          <w:sz w:val="48"/>
          <w:szCs w:val="48"/>
        </w:rPr>
        <w:t>Product</w:t>
      </w:r>
    </w:p>
    <w:p w:rsidR="5B55FE64" w:rsidP="1B672375" w:rsidRDefault="5B55FE64" w14:paraId="78191157" w14:textId="0BEF521D">
      <w:pPr>
        <w:pStyle w:val="ListParagraph"/>
        <w:numPr>
          <w:ilvl w:val="0"/>
          <w:numId w:val="2"/>
        </w:numPr>
        <w:rPr>
          <w:sz w:val="48"/>
          <w:szCs w:val="48"/>
        </w:rPr>
      </w:pPr>
      <w:r w:rsidRPr="1B672375" w:rsidR="1B672375">
        <w:rPr>
          <w:rFonts w:eastAsia="ＭＳ 明朝" w:eastAsiaTheme="minorEastAsia"/>
          <w:sz w:val="48"/>
          <w:szCs w:val="48"/>
        </w:rPr>
        <w:t xml:space="preserve">Service </w:t>
      </w:r>
    </w:p>
    <w:p w:rsidR="5B55FE64" w:rsidP="1B672375" w:rsidRDefault="5B55FE64" w14:paraId="64E42444" w14:textId="5BA97269">
      <w:pPr>
        <w:pStyle w:val="ListParagraph"/>
        <w:numPr>
          <w:ilvl w:val="0"/>
          <w:numId w:val="2"/>
        </w:numPr>
        <w:rPr>
          <w:sz w:val="48"/>
          <w:szCs w:val="48"/>
        </w:rPr>
      </w:pPr>
      <w:r w:rsidRPr="1B672375" w:rsidR="1B672375">
        <w:rPr>
          <w:rFonts w:eastAsia="ＭＳ 明朝" w:eastAsiaTheme="minorEastAsia"/>
          <w:sz w:val="48"/>
          <w:szCs w:val="48"/>
        </w:rPr>
        <w:t>Image/reputation</w:t>
      </w:r>
    </w:p>
    <w:p w:rsidR="5B55FE64" w:rsidP="1B672375" w:rsidRDefault="5B55FE64" w14:paraId="63DAB08D" w14:textId="6AC0A8AA">
      <w:pPr>
        <w:pStyle w:val="ListParagraph"/>
        <w:numPr>
          <w:ilvl w:val="0"/>
          <w:numId w:val="2"/>
        </w:numPr>
        <w:rPr>
          <w:sz w:val="48"/>
          <w:szCs w:val="48"/>
        </w:rPr>
      </w:pPr>
      <w:r w:rsidRPr="1B672375" w:rsidR="1B672375">
        <w:rPr>
          <w:rFonts w:eastAsia="ＭＳ 明朝" w:eastAsiaTheme="minorEastAsia"/>
          <w:sz w:val="48"/>
          <w:szCs w:val="48"/>
        </w:rPr>
        <w:t>Price</w:t>
      </w:r>
    </w:p>
    <w:p w:rsidR="5B55FE64" w:rsidP="1B672375" w:rsidRDefault="5B55FE64" w14:paraId="1DF3614B" w14:textId="5A957928">
      <w:pPr>
        <w:pStyle w:val="ListParagraph"/>
        <w:numPr>
          <w:ilvl w:val="0"/>
          <w:numId w:val="2"/>
        </w:numPr>
        <w:rPr>
          <w:sz w:val="48"/>
          <w:szCs w:val="48"/>
        </w:rPr>
      </w:pPr>
      <w:r w:rsidRPr="1B672375" w:rsidR="1B672375">
        <w:rPr>
          <w:rFonts w:eastAsia="ＭＳ 明朝" w:eastAsiaTheme="minorEastAsia"/>
          <w:sz w:val="48"/>
          <w:szCs w:val="48"/>
        </w:rPr>
        <w:t>Marketing.</w:t>
      </w:r>
    </w:p>
    <w:p w:rsidR="5B55FE64" w:rsidP="5B55FE64" w:rsidRDefault="5B55FE64" w14:paraId="34A80511" w14:textId="20647BF3">
      <w:pPr>
        <w:rPr>
          <w:rFonts w:eastAsiaTheme="minorEastAsia"/>
          <w:sz w:val="48"/>
          <w:szCs w:val="48"/>
        </w:rPr>
      </w:pPr>
      <w:r w:rsidRPr="5B55FE64">
        <w:rPr>
          <w:rFonts w:eastAsiaTheme="minorEastAsia"/>
          <w:sz w:val="48"/>
          <w:szCs w:val="48"/>
        </w:rPr>
        <w:t>The areas that we would look to target is packaging, packaging our van's and food and we would look to promote our USP (Unique Selling Proposition)</w:t>
      </w:r>
    </w:p>
    <w:p w:rsidR="5B55FE64" w:rsidP="5B55FE64" w:rsidRDefault="5B55FE64" w14:paraId="25046B6F" w14:textId="4FAFFC94">
      <w:pPr>
        <w:rPr>
          <w:rFonts w:eastAsiaTheme="minorEastAsia"/>
          <w:sz w:val="48"/>
          <w:szCs w:val="48"/>
        </w:rPr>
      </w:pPr>
      <w:r w:rsidRPr="5B55FE64">
        <w:rPr>
          <w:rFonts w:eastAsiaTheme="minorEastAsia"/>
          <w:sz w:val="48"/>
          <w:szCs w:val="48"/>
        </w:rPr>
        <w:t>Basis of differentiation;</w:t>
      </w:r>
    </w:p>
    <w:p w:rsidR="5B55FE64" w:rsidP="1B672375" w:rsidRDefault="5B55FE64" w14:paraId="2D233B45" w14:textId="2E7D7206">
      <w:pPr>
        <w:rPr>
          <w:rFonts w:eastAsia="ＭＳ 明朝" w:eastAsiaTheme="minorEastAsia"/>
          <w:sz w:val="48"/>
          <w:szCs w:val="48"/>
        </w:rPr>
      </w:pPr>
      <w:r w:rsidRPr="1B672375" w:rsidR="1B672375">
        <w:rPr>
          <w:rFonts w:eastAsia="ＭＳ 明朝" w:eastAsiaTheme="minorEastAsia"/>
          <w:sz w:val="48"/>
          <w:szCs w:val="48"/>
        </w:rPr>
        <w:t>Products: must have an edge over the competitors. Companies can offer innovat</w:t>
      </w:r>
      <w:r w:rsidRPr="1B672375" w:rsidR="1B672375">
        <w:rPr>
          <w:rFonts w:eastAsia="ＭＳ 明朝" w:eastAsiaTheme="minorEastAsia"/>
          <w:sz w:val="48"/>
          <w:szCs w:val="48"/>
        </w:rPr>
        <w:t>ive</w:t>
      </w:r>
      <w:r w:rsidRPr="1B672375" w:rsidR="1B672375">
        <w:rPr>
          <w:rFonts w:eastAsia="ＭＳ 明朝" w:eastAsiaTheme="minorEastAsia"/>
          <w:sz w:val="48"/>
          <w:szCs w:val="48"/>
        </w:rPr>
        <w:t xml:space="preserve"> products to its customers that best fulfils the</w:t>
      </w:r>
      <w:r w:rsidRPr="1B672375" w:rsidR="1B672375">
        <w:rPr>
          <w:rFonts w:eastAsia="ＭＳ 明朝" w:eastAsiaTheme="minorEastAsia"/>
          <w:sz w:val="48"/>
          <w:szCs w:val="48"/>
        </w:rPr>
        <w:t>ir</w:t>
      </w:r>
      <w:r w:rsidRPr="1B672375" w:rsidR="1B672375">
        <w:rPr>
          <w:rFonts w:eastAsia="ＭＳ 明朝" w:eastAsiaTheme="minorEastAsia"/>
          <w:sz w:val="48"/>
          <w:szCs w:val="48"/>
        </w:rPr>
        <w:t xml:space="preserve"> requirements. </w:t>
      </w:r>
    </w:p>
    <w:p w:rsidR="5B55FE64" w:rsidP="5B55FE64" w:rsidRDefault="5B55FE64" w14:paraId="611F66AB" w14:textId="0D231159">
      <w:pPr>
        <w:rPr>
          <w:rFonts w:eastAsiaTheme="minorEastAsia"/>
          <w:sz w:val="48"/>
          <w:szCs w:val="48"/>
        </w:rPr>
      </w:pPr>
      <w:r w:rsidRPr="5B55FE64">
        <w:rPr>
          <w:rFonts w:eastAsiaTheme="minorEastAsia"/>
          <w:sz w:val="48"/>
          <w:szCs w:val="48"/>
        </w:rPr>
        <w:t xml:space="preserve">Pricing: the supply and demand decides the price of a product, to gain differentiation through pricing the company can change the lowest price for its product's or gaining superiority by charging a maximum price.  </w:t>
      </w:r>
    </w:p>
    <w:p w:rsidR="5B55FE64" w:rsidP="1B672375" w:rsidRDefault="5B55FE64" w14:paraId="27288F54" w14:textId="25DD5E5E">
      <w:pPr>
        <w:rPr>
          <w:rFonts w:eastAsia="ＭＳ 明朝" w:eastAsiaTheme="minorEastAsia"/>
          <w:sz w:val="48"/>
          <w:szCs w:val="48"/>
        </w:rPr>
      </w:pPr>
      <w:r w:rsidRPr="1B672375" w:rsidR="1B672375">
        <w:rPr>
          <w:rFonts w:eastAsia="ＭＳ 明朝" w:eastAsiaTheme="minorEastAsia"/>
          <w:sz w:val="48"/>
          <w:szCs w:val="48"/>
        </w:rPr>
        <w:t>Organisation</w:t>
      </w:r>
      <w:r w:rsidRPr="1B672375" w:rsidR="1B672375">
        <w:rPr>
          <w:rFonts w:eastAsia="ＭＳ 明朝" w:eastAsiaTheme="minorEastAsia"/>
          <w:sz w:val="48"/>
          <w:szCs w:val="48"/>
        </w:rPr>
        <w:t>: this is where a company can gain success through the brand name, location</w:t>
      </w:r>
      <w:r w:rsidRPr="1B672375" w:rsidR="1B672375">
        <w:rPr>
          <w:rFonts w:eastAsia="ＭＳ 明朝" w:eastAsiaTheme="minorEastAsia"/>
          <w:sz w:val="48"/>
          <w:szCs w:val="48"/>
        </w:rPr>
        <w:t>,</w:t>
      </w:r>
      <w:r w:rsidRPr="1B672375" w:rsidR="1B672375">
        <w:rPr>
          <w:rFonts w:eastAsia="ＭＳ 明朝" w:eastAsiaTheme="minorEastAsia"/>
          <w:sz w:val="48"/>
          <w:szCs w:val="48"/>
        </w:rPr>
        <w:t xml:space="preserve"> advantages, goodwill and customer loyalty.</w:t>
      </w:r>
    </w:p>
    <w:p w:rsidR="5B55FE64" w:rsidP="1B672375" w:rsidRDefault="79CD41D9" w14:paraId="18CD3D5E" w14:textId="78CA9C9D">
      <w:pPr>
        <w:rPr>
          <w:rFonts w:eastAsia="ＭＳ 明朝" w:eastAsiaTheme="minorEastAsia"/>
          <w:sz w:val="48"/>
          <w:szCs w:val="48"/>
        </w:rPr>
      </w:pPr>
      <w:r w:rsidRPr="1B672375" w:rsidR="1B672375">
        <w:rPr>
          <w:rFonts w:eastAsia="ＭＳ 明朝" w:eastAsiaTheme="minorEastAsia"/>
          <w:sz w:val="48"/>
          <w:szCs w:val="48"/>
        </w:rPr>
        <w:t>If a company(we) is to implement differentiation strategy the company needs to analy</w:t>
      </w:r>
      <w:r w:rsidRPr="1B672375" w:rsidR="1B672375">
        <w:rPr>
          <w:rFonts w:eastAsia="ＭＳ 明朝" w:eastAsiaTheme="minorEastAsia"/>
          <w:sz w:val="48"/>
          <w:szCs w:val="48"/>
        </w:rPr>
        <w:t>s</w:t>
      </w:r>
      <w:r w:rsidRPr="1B672375" w:rsidR="1B672375">
        <w:rPr>
          <w:rFonts w:eastAsia="ＭＳ 明朝" w:eastAsiaTheme="minorEastAsia"/>
          <w:sz w:val="48"/>
          <w:szCs w:val="48"/>
        </w:rPr>
        <w:t>e customers' requests and preferences to identify the feasibility and combine various differentiation features into a unique product that contains the desired quality.</w:t>
      </w:r>
    </w:p>
    <w:p w:rsidR="79CD41D9" w:rsidP="79CD41D9" w:rsidRDefault="79CD41D9" w14:paraId="42F1E350" w14:textId="708EFE8F">
      <w:pPr>
        <w:rPr>
          <w:rFonts w:eastAsiaTheme="minorEastAsia"/>
          <w:sz w:val="48"/>
          <w:szCs w:val="48"/>
        </w:rPr>
      </w:pPr>
    </w:p>
    <w:p w:rsidR="79CD41D9" w:rsidP="79CD41D9" w:rsidRDefault="79CD41D9" w14:paraId="3337CB2E" w14:textId="369AD0DD">
      <w:pPr>
        <w:rPr>
          <w:rFonts w:ascii="Times New Roman" w:hAnsi="Times New Roman" w:eastAsia="Times New Roman" w:cs="Times New Roman"/>
          <w:i/>
          <w:iCs/>
          <w:sz w:val="56"/>
          <w:szCs w:val="56"/>
          <w:u w:val="single"/>
        </w:rPr>
      </w:pPr>
      <w:r w:rsidRPr="79CD41D9">
        <w:rPr>
          <w:rFonts w:ascii="Times New Roman" w:hAnsi="Times New Roman" w:eastAsia="Times New Roman" w:cs="Times New Roman"/>
          <w:i/>
          <w:iCs/>
          <w:sz w:val="56"/>
          <w:szCs w:val="56"/>
          <w:u w:val="single"/>
        </w:rPr>
        <w:t>Product placement</w:t>
      </w:r>
    </w:p>
    <w:p w:rsidR="79CD41D9" w:rsidP="79CD41D9" w:rsidRDefault="79CD41D9" w14:paraId="37EA6DD7" w14:textId="52D11228">
      <w:pPr>
        <w:rPr>
          <w:rFonts w:eastAsiaTheme="minorEastAsia"/>
          <w:sz w:val="48"/>
          <w:szCs w:val="48"/>
        </w:rPr>
      </w:pPr>
      <w:r w:rsidRPr="79CD41D9">
        <w:rPr>
          <w:rFonts w:eastAsiaTheme="minorEastAsia"/>
          <w:sz w:val="48"/>
          <w:szCs w:val="48"/>
        </w:rPr>
        <w:t>This strategy is to position your product or service in the mind of potential customers. This strategy is paramount to setting yourself apart from others but at the same time occupying a different place in the mind of the customers.</w:t>
      </w:r>
    </w:p>
    <w:p w:rsidR="79CD41D9" w:rsidP="1B672375" w:rsidRDefault="79CD41D9" w14:paraId="3571FF96" w14:textId="700EE1C1">
      <w:pPr>
        <w:rPr>
          <w:rFonts w:eastAsia="ＭＳ 明朝" w:eastAsiaTheme="minorEastAsia"/>
          <w:sz w:val="48"/>
          <w:szCs w:val="48"/>
        </w:rPr>
      </w:pPr>
      <w:r w:rsidRPr="1B672375" w:rsidR="1B672375">
        <w:rPr>
          <w:rFonts w:eastAsia="ＭＳ 明朝" w:eastAsiaTheme="minorEastAsia"/>
          <w:sz w:val="48"/>
          <w:szCs w:val="48"/>
        </w:rPr>
        <w:t>Product placement is crucial as our competitors could have a large amount of money to promote and develop. By positioning the product or service this takes away the attention off any features of the product and is the best way to separate from the competition.</w:t>
      </w:r>
    </w:p>
    <w:p w:rsidR="79CD41D9" w:rsidP="79CD41D9" w:rsidRDefault="79CD41D9" w14:paraId="5AD92B84" w14:textId="48128E6D">
      <w:pPr>
        <w:rPr>
          <w:rFonts w:eastAsiaTheme="minorEastAsia"/>
          <w:sz w:val="48"/>
          <w:szCs w:val="48"/>
        </w:rPr>
      </w:pPr>
      <w:r w:rsidRPr="79CD41D9">
        <w:rPr>
          <w:rFonts w:eastAsiaTheme="minorEastAsia"/>
          <w:sz w:val="48"/>
          <w:szCs w:val="48"/>
        </w:rPr>
        <w:t>Why is a product placement so important? This will help you compete when you don’t have better features, prices or functionality than your competition.</w:t>
      </w:r>
    </w:p>
    <w:p w:rsidR="79CD41D9" w:rsidP="79CD41D9" w:rsidRDefault="79CD41D9" w14:paraId="276E0C40" w14:textId="37834FF4">
      <w:pPr>
        <w:rPr>
          <w:rFonts w:eastAsiaTheme="minorEastAsia"/>
          <w:sz w:val="48"/>
          <w:szCs w:val="48"/>
        </w:rPr>
      </w:pPr>
      <w:r w:rsidRPr="79CD41D9">
        <w:rPr>
          <w:rFonts w:eastAsiaTheme="minorEastAsia"/>
          <w:sz w:val="48"/>
          <w:szCs w:val="48"/>
        </w:rPr>
        <w:t>This can help you create clarity in the mind of the customers and make them believe that you are the best choice in a plethora of competition.</w:t>
      </w:r>
    </w:p>
    <w:p w:rsidR="79CD41D9" w:rsidP="79CD41D9" w:rsidRDefault="79CD41D9" w14:paraId="79B5B5C8" w14:textId="124B4A1E">
      <w:pPr>
        <w:rPr>
          <w:rFonts w:eastAsiaTheme="minorEastAsia"/>
          <w:sz w:val="48"/>
          <w:szCs w:val="48"/>
        </w:rPr>
      </w:pPr>
      <w:r w:rsidRPr="79CD41D9">
        <w:rPr>
          <w:rFonts w:eastAsiaTheme="minorEastAsia"/>
          <w:sz w:val="48"/>
          <w:szCs w:val="48"/>
        </w:rPr>
        <w:t>Can our business position its product or services in a competitive market? Yes!</w:t>
      </w:r>
    </w:p>
    <w:p w:rsidR="79CD41D9" w:rsidP="1B672375" w:rsidRDefault="79CD41D9" w14:paraId="4012347A" w14:textId="32D1E014">
      <w:pPr>
        <w:rPr>
          <w:rFonts w:eastAsia="ＭＳ 明朝" w:eastAsiaTheme="minorEastAsia"/>
          <w:sz w:val="48"/>
          <w:szCs w:val="48"/>
        </w:rPr>
      </w:pPr>
      <w:r w:rsidRPr="1B672375" w:rsidR="1B672375">
        <w:rPr>
          <w:rFonts w:eastAsia="ＭＳ 明朝" w:eastAsiaTheme="minorEastAsia"/>
          <w:sz w:val="48"/>
          <w:szCs w:val="48"/>
        </w:rPr>
        <w:t xml:space="preserve">By telling how we the company was formed. five university friends got together rather than a company just trying to make more money it's a story personal. </w:t>
      </w:r>
    </w:p>
    <w:p w:rsidR="79CD41D9" w:rsidP="79CD41D9" w:rsidRDefault="79CD41D9" w14:paraId="361DD835" w14:textId="1790C1CC">
      <w:pPr>
        <w:rPr>
          <w:rFonts w:eastAsiaTheme="minorEastAsia"/>
          <w:sz w:val="48"/>
          <w:szCs w:val="48"/>
        </w:rPr>
      </w:pPr>
      <w:r w:rsidRPr="79CD41D9">
        <w:rPr>
          <w:rFonts w:eastAsiaTheme="minorEastAsia"/>
          <w:sz w:val="48"/>
          <w:szCs w:val="48"/>
        </w:rPr>
        <w:t>Target a precise market (market segmentation)</w:t>
      </w:r>
    </w:p>
    <w:p w:rsidR="79CD41D9" w:rsidP="79CD41D9" w:rsidRDefault="79CD41D9" w14:paraId="028184C2" w14:textId="0F122366">
      <w:pPr>
        <w:rPr>
          <w:rFonts w:eastAsiaTheme="minorEastAsia"/>
          <w:sz w:val="48"/>
          <w:szCs w:val="48"/>
        </w:rPr>
      </w:pPr>
      <w:r w:rsidRPr="79CD41D9">
        <w:rPr>
          <w:rFonts w:eastAsiaTheme="minorEastAsia"/>
          <w:sz w:val="48"/>
          <w:szCs w:val="48"/>
        </w:rPr>
        <w:t>Provide a level of service in sector not know for service.</w:t>
      </w:r>
    </w:p>
    <w:p w:rsidR="79CD41D9" w:rsidP="1B672375" w:rsidRDefault="79CD41D9" w14:paraId="075A5CF5" w14:textId="1AF2634D">
      <w:pPr>
        <w:rPr>
          <w:rFonts w:eastAsia="ＭＳ 明朝" w:eastAsiaTheme="minorEastAsia"/>
          <w:sz w:val="48"/>
          <w:szCs w:val="48"/>
        </w:rPr>
      </w:pPr>
      <w:r w:rsidRPr="1B672375" w:rsidR="1B672375">
        <w:rPr>
          <w:rFonts w:eastAsia="ＭＳ 明朝" w:eastAsiaTheme="minorEastAsia"/>
          <w:sz w:val="48"/>
          <w:szCs w:val="48"/>
        </w:rPr>
        <w:t xml:space="preserve">Price differentiation is to successfully compete on price, this requires recognition that every customer has a different price to pay they would be willing to pay for a product meaning we could go to different factories during the holiday period of our regular business park. At the factories we </w:t>
      </w:r>
      <w:r w:rsidRPr="1B672375" w:rsidR="1B672375">
        <w:rPr>
          <w:rFonts w:eastAsia="ＭＳ 明朝" w:eastAsiaTheme="minorEastAsia"/>
          <w:sz w:val="48"/>
          <w:szCs w:val="48"/>
        </w:rPr>
        <w:t>could</w:t>
      </w:r>
      <w:r w:rsidRPr="1B672375" w:rsidR="1B672375">
        <w:rPr>
          <w:rFonts w:eastAsia="ＭＳ 明朝" w:eastAsiaTheme="minorEastAsia"/>
          <w:sz w:val="48"/>
          <w:szCs w:val="48"/>
        </w:rPr>
        <w:t>,</w:t>
      </w:r>
      <w:r w:rsidRPr="1B672375" w:rsidR="1B672375">
        <w:rPr>
          <w:rFonts w:eastAsia="ＭＳ 明朝" w:eastAsiaTheme="minorEastAsia"/>
          <w:sz w:val="48"/>
          <w:szCs w:val="48"/>
        </w:rPr>
        <w:t xml:space="preserve"> or we would have to restructure the price as the people who are working at time are mainly on minimum wage as our research has shown and they are very bu</w:t>
      </w:r>
      <w:r w:rsidRPr="1B672375" w:rsidR="1B672375">
        <w:rPr>
          <w:rFonts w:eastAsia="ＭＳ 明朝" w:eastAsiaTheme="minorEastAsia"/>
          <w:sz w:val="48"/>
          <w:szCs w:val="48"/>
        </w:rPr>
        <w:t>d</w:t>
      </w:r>
      <w:r w:rsidRPr="1B672375" w:rsidR="1B672375">
        <w:rPr>
          <w:rFonts w:eastAsia="ＭＳ 明朝" w:eastAsiaTheme="minorEastAsia"/>
          <w:sz w:val="48"/>
          <w:szCs w:val="48"/>
        </w:rPr>
        <w:t>get conscious by restructuring the price this would give us the market penetration and the ability entice them to try our product and promote brand awareness.</w:t>
      </w:r>
    </w:p>
    <w:p w:rsidR="79CD41D9" w:rsidP="79CD41D9" w:rsidRDefault="79CD41D9" w14:paraId="02B6967C" w14:textId="24F2E3C2">
      <w:pPr>
        <w:rPr>
          <w:rFonts w:eastAsiaTheme="minorEastAsia"/>
          <w:sz w:val="48"/>
          <w:szCs w:val="48"/>
        </w:rPr>
      </w:pPr>
    </w:p>
    <w:p w:rsidR="79CD41D9" w:rsidP="79CD41D9" w:rsidRDefault="79CD41D9" w14:paraId="2E589F03" w14:textId="7D1E60C1">
      <w:pPr>
        <w:rPr>
          <w:rFonts w:eastAsiaTheme="minorEastAsia"/>
          <w:sz w:val="48"/>
          <w:szCs w:val="48"/>
        </w:rPr>
      </w:pPr>
      <w:r w:rsidRPr="79CD41D9">
        <w:rPr>
          <w:rFonts w:eastAsiaTheme="minorEastAsia"/>
          <w:sz w:val="48"/>
          <w:szCs w:val="48"/>
        </w:rPr>
        <w:t xml:space="preserve">One strategy for competitive advantage that gets overlooked is the Human resource management. Companies can develop this competitive advantage by creating value that is difficult for competitors to copy. According to (Jackson and Schuler,1995) human resource policies and practices may be an especially important source of sustained competitive advantage. Human recourse is a complex social structure such as an employment system that is difficult for competitors to imitate. </w:t>
      </w:r>
    </w:p>
    <w:p w:rsidR="79CD41D9" w:rsidP="79CD41D9" w:rsidRDefault="79CD41D9" w14:paraId="4A892C45" w14:textId="3728A49B">
      <w:pPr>
        <w:rPr>
          <w:rFonts w:eastAsiaTheme="minorEastAsia"/>
          <w:sz w:val="48"/>
          <w:szCs w:val="48"/>
        </w:rPr>
      </w:pPr>
    </w:p>
    <w:p w:rsidR="79CD41D9" w:rsidP="1B672375" w:rsidRDefault="276E7755" w14:paraId="13B47FBF" w14:textId="215C8454">
      <w:pPr>
        <w:rPr>
          <w:rFonts w:eastAsia="ＭＳ 明朝" w:eastAsiaTheme="minorEastAsia"/>
          <w:sz w:val="48"/>
          <w:szCs w:val="48"/>
        </w:rPr>
      </w:pPr>
      <w:r w:rsidRPr="1B672375" w:rsidR="1B672375">
        <w:rPr>
          <w:rFonts w:eastAsia="ＭＳ 明朝" w:eastAsiaTheme="minorEastAsia"/>
          <w:sz w:val="48"/>
          <w:szCs w:val="48"/>
        </w:rPr>
        <w:t>We are aware that customers will be using us only at breakfast and lunchtimes, where we differentiate is, we bring quality</w:t>
      </w:r>
      <w:r w:rsidRPr="1B672375" w:rsidR="1B672375">
        <w:rPr>
          <w:rFonts w:eastAsia="ＭＳ 明朝" w:eastAsiaTheme="minorEastAsia"/>
          <w:sz w:val="48"/>
          <w:szCs w:val="48"/>
        </w:rPr>
        <w:t>,</w:t>
      </w:r>
      <w:r w:rsidRPr="1B672375" w:rsidR="1B672375">
        <w:rPr>
          <w:rFonts w:eastAsia="ＭＳ 明朝" w:eastAsiaTheme="minorEastAsia"/>
          <w:sz w:val="48"/>
          <w:szCs w:val="48"/>
        </w:rPr>
        <w:t xml:space="preserve"> convenience, service and value and make them feel like they are getting a real bite to eat in their hectic day. We may be serving fast food but that shouldn’t mean that it can't be made from fresh and wholesome ingredients. </w:t>
      </w:r>
    </w:p>
    <w:p w:rsidR="79CD41D9" w:rsidP="79CD41D9" w:rsidRDefault="79CD41D9" w14:paraId="57639D06" w14:textId="60A62F7E">
      <w:pPr>
        <w:rPr>
          <w:rFonts w:eastAsiaTheme="minorEastAsia"/>
          <w:sz w:val="48"/>
          <w:szCs w:val="48"/>
        </w:rPr>
      </w:pPr>
    </w:p>
    <w:p w:rsidR="79CD41D9" w:rsidP="79CD41D9" w:rsidRDefault="79CD41D9" w14:paraId="5E994EDE" w14:textId="0F9CAED8">
      <w:pPr>
        <w:rPr>
          <w:rFonts w:eastAsiaTheme="minorEastAsia"/>
          <w:sz w:val="48"/>
          <w:szCs w:val="48"/>
        </w:rPr>
      </w:pPr>
      <w:r w:rsidRPr="79CD41D9">
        <w:rPr>
          <w:rFonts w:ascii="Times New Roman" w:hAnsi="Times New Roman" w:eastAsia="Times New Roman" w:cs="Times New Roman"/>
          <w:i/>
          <w:iCs/>
          <w:sz w:val="56"/>
          <w:szCs w:val="56"/>
          <w:u w:val="single"/>
        </w:rPr>
        <w:t>Conclusion</w:t>
      </w:r>
    </w:p>
    <w:p w:rsidR="79CD41D9" w:rsidP="79CD41D9" w:rsidRDefault="79CD41D9" w14:paraId="51B1F01C" w14:textId="5DE3BF1A">
      <w:pPr>
        <w:rPr>
          <w:rFonts w:ascii="Times New Roman" w:hAnsi="Times New Roman" w:eastAsia="Times New Roman" w:cs="Times New Roman"/>
          <w:i/>
          <w:iCs/>
          <w:sz w:val="56"/>
          <w:szCs w:val="56"/>
          <w:u w:val="single"/>
        </w:rPr>
      </w:pPr>
    </w:p>
    <w:p w:rsidR="79CD41D9" w:rsidP="79CD41D9" w:rsidRDefault="79CD41D9" w14:paraId="56DA080B" w14:textId="09258235">
      <w:pPr>
        <w:rPr>
          <w:rFonts w:ascii="Times New Roman" w:hAnsi="Times New Roman" w:eastAsia="Times New Roman" w:cs="Times New Roman"/>
          <w:sz w:val="56"/>
          <w:szCs w:val="56"/>
        </w:rPr>
      </w:pPr>
    </w:p>
    <w:p w:rsidR="79CD41D9" w:rsidP="276E7755" w:rsidRDefault="276E7755" w14:paraId="724DA72B" w14:textId="26F557D1">
      <w:pPr>
        <w:rPr>
          <w:rFonts w:eastAsiaTheme="minorEastAsia"/>
          <w:sz w:val="48"/>
          <w:szCs w:val="48"/>
        </w:rPr>
      </w:pPr>
      <w:r w:rsidRPr="276E7755">
        <w:rPr>
          <w:rFonts w:eastAsiaTheme="minorEastAsia"/>
          <w:sz w:val="48"/>
          <w:szCs w:val="48"/>
        </w:rPr>
        <w:t>It is of highest order for a firm to understand the sources of competitive advantage; it requires that the company exploits the tendencies of that sector instead of avoiding them.</w:t>
      </w:r>
    </w:p>
    <w:p w:rsidR="79CD41D9" w:rsidP="79CD41D9" w:rsidRDefault="79CD41D9" w14:paraId="4E6091EC" w14:textId="03BDBC25">
      <w:pPr>
        <w:rPr>
          <w:rFonts w:eastAsiaTheme="minorEastAsia"/>
          <w:sz w:val="48"/>
          <w:szCs w:val="48"/>
        </w:rPr>
      </w:pPr>
      <w:r w:rsidRPr="79CD41D9">
        <w:rPr>
          <w:rFonts w:eastAsiaTheme="minorEastAsia"/>
          <w:sz w:val="48"/>
          <w:szCs w:val="48"/>
        </w:rPr>
        <w:t>As mentioned by (Porter,1990) the company might have to destroy old advantages in order to create new ones of high order level.</w:t>
      </w:r>
    </w:p>
    <w:p w:rsidR="79CD41D9" w:rsidP="79CD41D9" w:rsidRDefault="79CD41D9" w14:paraId="17A548F6" w14:textId="4AA172E4">
      <w:pPr>
        <w:rPr>
          <w:rFonts w:eastAsiaTheme="minorEastAsia"/>
          <w:sz w:val="48"/>
          <w:szCs w:val="48"/>
        </w:rPr>
      </w:pPr>
      <w:r w:rsidRPr="79CD41D9">
        <w:rPr>
          <w:rFonts w:eastAsiaTheme="minorEastAsia"/>
          <w:sz w:val="48"/>
          <w:szCs w:val="48"/>
        </w:rPr>
        <w:t>Barney (1991) argues that resources that are scarce and valuable at the same time can create competitive advantage. Competitive advantage happens when a company gains or develops quality or a combination of qualities that allows it to outperform its competitors.</w:t>
      </w:r>
    </w:p>
    <w:p w:rsidR="79CD41D9" w:rsidP="79CD41D9" w:rsidRDefault="79CD41D9" w14:paraId="09888967" w14:textId="48A9899C">
      <w:pPr>
        <w:rPr>
          <w:rFonts w:eastAsiaTheme="minorEastAsia"/>
          <w:sz w:val="48"/>
          <w:szCs w:val="48"/>
        </w:rPr>
      </w:pPr>
      <w:r w:rsidRPr="79CD41D9">
        <w:rPr>
          <w:rFonts w:eastAsiaTheme="minorEastAsia"/>
          <w:sz w:val="48"/>
          <w:szCs w:val="48"/>
        </w:rPr>
        <w:t>Each of the generic source of competitive advantage is not necessary to be separate but in fact if worked together it can be created to be the most competitive advantage for a company.</w:t>
      </w:r>
    </w:p>
    <w:p w:rsidR="79CD41D9" w:rsidP="79CD41D9" w:rsidRDefault="79CD41D9" w14:paraId="16B1D9F3" w14:textId="25D4322B">
      <w:pPr>
        <w:rPr>
          <w:rFonts w:eastAsiaTheme="minorEastAsia"/>
          <w:sz w:val="48"/>
          <w:szCs w:val="48"/>
        </w:rPr>
      </w:pPr>
    </w:p>
    <w:p w:rsidR="2C6FBE72" w:rsidP="76B95615" w:rsidRDefault="2C6FBE72" w14:paraId="6E3EA458" w14:textId="07433553">
      <w:pPr>
        <w:pStyle w:val="Normal"/>
      </w:pPr>
    </w:p>
    <w:p w:rsidR="2C6FBE72" w:rsidP="76B95615" w:rsidRDefault="2C6FBE72" w14:paraId="5385ABCF" w14:textId="0FD8C071">
      <w:pPr>
        <w:pStyle w:val="Normal"/>
      </w:pPr>
      <w:r>
        <w:drawing>
          <wp:inline wp14:editId="76D10B7C" wp14:anchorId="02C6DA86">
            <wp:extent cx="6348612" cy="3719310"/>
            <wp:effectExtent l="0" t="0" r="0" b="0"/>
            <wp:docPr id="1666695122" name="" title=""/>
            <wp:cNvGraphicFramePr>
              <a:graphicFrameLocks noChangeAspect="1"/>
            </wp:cNvGraphicFramePr>
            <a:graphic>
              <a:graphicData uri="http://schemas.openxmlformats.org/drawingml/2006/picture">
                <pic:pic>
                  <pic:nvPicPr>
                    <pic:cNvPr id="0" name=""/>
                    <pic:cNvPicPr/>
                  </pic:nvPicPr>
                  <pic:blipFill>
                    <a:blip r:embed="Re439db0d89d94aa5">
                      <a:extLst xmlns:a="http://schemas.openxmlformats.org/drawingml/2006/main">
                        <a:ext xmlns:a="http://schemas.openxmlformats.org/drawingml/2006/main" uri="{28A0092B-C50C-407E-A947-70E740481C1C}">
                          <a14:useLocalDpi xmlns:a14="http://schemas.microsoft.com/office/drawing/2010/main" val="0"/>
                        </a:ext>
                      </a:extLst>
                    </a:blip>
                    <a:srcRect l="22291" t="27312" r="5347" b="16164"/>
                    <a:stretch>
                      <a:fillRect/>
                    </a:stretch>
                  </pic:blipFill>
                  <pic:spPr xmlns:pic="http://schemas.openxmlformats.org/drawingml/2006/picture">
                    <a:xfrm xmlns:a="http://schemas.openxmlformats.org/drawingml/2006/main" rot="0" flipH="0" flipV="0">
                      <a:off x="0" y="0"/>
                      <a:ext cx="6348612" cy="3719310"/>
                    </a:xfrm>
                    <a:prstGeom xmlns:a="http://schemas.openxmlformats.org/drawingml/2006/main" prst="rect">
                      <a:avLst/>
                    </a:prstGeom>
                  </pic:spPr>
                </pic:pic>
              </a:graphicData>
            </a:graphic>
          </wp:inline>
        </w:drawing>
      </w:r>
    </w:p>
    <w:p w:rsidR="2C6FBE72" w:rsidP="76B95615" w:rsidRDefault="2C6FBE72" w14:paraId="3FBFBC2D" w14:textId="50F25CBE">
      <w:pPr>
        <w:pStyle w:val="Normal"/>
      </w:pPr>
    </w:p>
    <w:p w:rsidR="2C6FBE72" w:rsidP="76B95615" w:rsidRDefault="2C6FBE72" w14:paraId="599D1822" w14:textId="44D95BCC">
      <w:pPr>
        <w:pStyle w:val="Normal"/>
        <w:rPr>
          <w:rFonts w:eastAsiaTheme="minorEastAsia"/>
          <w:sz w:val="48"/>
          <w:szCs w:val="48"/>
        </w:rPr>
      </w:pPr>
    </w:p>
    <w:p w:rsidR="76B95615" w:rsidP="76B95615" w:rsidRDefault="76B95615" w14:paraId="1D89875D" w14:textId="5DD2CD1B">
      <w:pPr>
        <w:pStyle w:val="Normal"/>
      </w:pPr>
      <w:r w:rsidR="76B95615">
        <w:rPr/>
        <w:t/>
      </w:r>
      <w:r>
        <w:drawing>
          <wp:anchor distT="0" distB="0" distL="114300" distR="114300" simplePos="0" relativeHeight="251658240" behindDoc="0" locked="0" layoutInCell="1" allowOverlap="1" wp14:editId="126E3C80" wp14:anchorId="36228155">
            <wp:simplePos x="0" y="0"/>
            <wp:positionH relativeFrom="column">
              <wp:align>left</wp:align>
            </wp:positionH>
            <wp:positionV relativeFrom="paragraph">
              <wp:posOffset>0</wp:posOffset>
            </wp:positionV>
            <wp:extent cx="6534406" cy="3789577"/>
            <wp:wrapSquare wrapText="bothSides"/>
            <wp:effectExtent l="0" t="0" r="0" b="0"/>
            <wp:docPr id="945656579" name="" title=""/>
            <wp:cNvGraphicFramePr>
              <a:graphicFrameLocks noChangeAspect="1"/>
            </wp:cNvGraphicFramePr>
            <a:graphic>
              <a:graphicData uri="http://schemas.openxmlformats.org/drawingml/2006/picture">
                <pic:pic>
                  <pic:nvPicPr>
                    <pic:cNvPr id="0" name=""/>
                    <pic:cNvPicPr/>
                  </pic:nvPicPr>
                  <pic:blipFill>
                    <a:blip r:embed="R770ac7a91e754afa">
                      <a:extLst xmlns:a="http://schemas.openxmlformats.org/drawingml/2006/main">
                        <a:ext xmlns:a="http://schemas.openxmlformats.org/drawingml/2006/main" uri="{28A0092B-C50C-407E-A947-70E740481C1C}">
                          <a14:useLocalDpi xmlns:a14="http://schemas.microsoft.com/office/drawing/2010/main" val="0"/>
                        </a:ext>
                      </a:extLst>
                    </a:blip>
                    <a:srcRect l="28611" t="32222" r="4722" b="15925"/>
                    <a:stretch>
                      <a:fillRect/>
                    </a:stretch>
                  </pic:blipFill>
                  <pic:spPr xmlns:pic="http://schemas.openxmlformats.org/drawingml/2006/picture">
                    <a:xfrm xmlns:a="http://schemas.openxmlformats.org/drawingml/2006/main" rot="0" flipH="0" flipV="0">
                      <a:off x="0" y="0"/>
                      <a:ext cx="6534406" cy="3789577"/>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1B672375">
        <w:rPr/>
        <w:t/>
      </w:r>
    </w:p>
    <w:p w:rsidR="2C6FBE72" w:rsidP="2C6FBE72" w:rsidRDefault="2C6FBE72" w14:paraId="31C7A2C9" w14:textId="5BDF12D7">
      <w:pPr>
        <w:rPr>
          <w:rFonts w:eastAsiaTheme="minorEastAsia"/>
          <w:sz w:val="48"/>
          <w:szCs w:val="48"/>
        </w:rPr>
      </w:pPr>
    </w:p>
    <w:p w:rsidR="2C6FBE72" w:rsidP="76B95615" w:rsidRDefault="2C6FBE72" w14:paraId="397BA59D" w14:textId="661B6712">
      <w:pPr>
        <w:rPr>
          <w:rFonts w:eastAsia="ＭＳ 明朝" w:eastAsiaTheme="minorEastAsia"/>
          <w:sz w:val="48"/>
          <w:szCs w:val="48"/>
        </w:rPr>
      </w:pPr>
    </w:p>
    <w:p w:rsidR="76B95615" w:rsidP="76B95615" w:rsidRDefault="76B95615" w14:paraId="3066300F" w14:textId="21A318F0">
      <w:pPr>
        <w:pStyle w:val="Normal"/>
        <w:rPr>
          <w:rFonts w:eastAsia="ＭＳ 明朝" w:eastAsiaTheme="minorEastAsia"/>
          <w:sz w:val="48"/>
          <w:szCs w:val="48"/>
        </w:rPr>
      </w:pPr>
    </w:p>
    <w:p w:rsidR="76B95615" w:rsidP="76B95615" w:rsidRDefault="76B95615" w14:paraId="2D1E140C" w14:textId="3B56DEF7">
      <w:pPr>
        <w:pStyle w:val="Normal"/>
        <w:rPr>
          <w:rFonts w:eastAsia="ＭＳ 明朝" w:eastAsiaTheme="minorEastAsia"/>
          <w:sz w:val="48"/>
          <w:szCs w:val="48"/>
        </w:rPr>
      </w:pPr>
    </w:p>
    <w:p w:rsidR="1B672375" w:rsidP="1B672375" w:rsidRDefault="1B672375" w14:paraId="0D19F363" w14:textId="57AB6DB5">
      <w:pPr>
        <w:pStyle w:val="Normal"/>
      </w:pPr>
      <w:r>
        <w:drawing>
          <wp:inline wp14:editId="06B02AC0" wp14:anchorId="5755428E">
            <wp:extent cx="6632218" cy="3725084"/>
            <wp:effectExtent l="0" t="0" r="0" b="0"/>
            <wp:docPr id="227884256" name="" title=""/>
            <wp:cNvGraphicFramePr>
              <a:graphicFrameLocks noChangeAspect="1"/>
            </wp:cNvGraphicFramePr>
            <a:graphic>
              <a:graphicData uri="http://schemas.openxmlformats.org/drawingml/2006/picture">
                <pic:pic>
                  <pic:nvPicPr>
                    <pic:cNvPr id="0" name=""/>
                    <pic:cNvPicPr/>
                  </pic:nvPicPr>
                  <pic:blipFill>
                    <a:blip r:embed="Rcb9fe7380fff4dac">
                      <a:extLst>
                        <a:ext xmlns:a="http://schemas.openxmlformats.org/drawingml/2006/main" uri="{28A0092B-C50C-407E-A947-70E740481C1C}">
                          <a14:useLocalDpi val="0"/>
                        </a:ext>
                      </a:extLst>
                    </a:blip>
                    <a:srcRect l="27917" t="32341" r="2708" b="15705"/>
                    <a:stretch>
                      <a:fillRect/>
                    </a:stretch>
                  </pic:blipFill>
                  <pic:spPr xmlns:pic="http://schemas.openxmlformats.org/drawingml/2006/picture">
                    <a:xfrm xmlns:a="http://schemas.openxmlformats.org/drawingml/2006/main" rot="0" flipH="0" flipV="0">
                      <a:off x="0" y="0"/>
                      <a:ext cx="6632218" cy="3725084"/>
                    </a:xfrm>
                    <a:prstGeom xmlns:a="http://schemas.openxmlformats.org/drawingml/2006/main" prst="rect">
                      <a:avLst/>
                    </a:prstGeom>
                  </pic:spPr>
                </pic:pic>
              </a:graphicData>
            </a:graphic>
          </wp:inline>
        </w:drawing>
      </w:r>
    </w:p>
    <w:p w:rsidR="1B672375" w:rsidP="1B672375" w:rsidRDefault="1B672375" w14:paraId="3E9BE646" w14:textId="7FDDB91D">
      <w:pPr>
        <w:pStyle w:val="Normal"/>
      </w:pPr>
      <w:r>
        <w:drawing>
          <wp:inline wp14:editId="5B4FE9EF" wp14:anchorId="5AD5446B">
            <wp:extent cx="6620588" cy="3841576"/>
            <wp:effectExtent l="0" t="0" r="0" b="0"/>
            <wp:docPr id="1925462136" name="" title=""/>
            <wp:cNvGraphicFramePr>
              <a:graphicFrameLocks noChangeAspect="1"/>
            </wp:cNvGraphicFramePr>
            <a:graphic>
              <a:graphicData uri="http://schemas.openxmlformats.org/drawingml/2006/picture">
                <pic:pic>
                  <pic:nvPicPr>
                    <pic:cNvPr id="0" name=""/>
                    <pic:cNvPicPr/>
                  </pic:nvPicPr>
                  <pic:blipFill>
                    <a:blip r:embed="R9a019583b4594c77">
                      <a:extLst>
                        <a:ext xmlns:a="http://schemas.openxmlformats.org/drawingml/2006/main" uri="{28A0092B-C50C-407E-A947-70E740481C1C}">
                          <a14:useLocalDpi val="0"/>
                        </a:ext>
                      </a:extLst>
                    </a:blip>
                    <a:srcRect l="28055" t="31111" r="4444" b="16666"/>
                    <a:stretch>
                      <a:fillRect/>
                    </a:stretch>
                  </pic:blipFill>
                  <pic:spPr xmlns:pic="http://schemas.openxmlformats.org/drawingml/2006/picture">
                    <a:xfrm xmlns:a="http://schemas.openxmlformats.org/drawingml/2006/main" rot="0" flipH="0" flipV="0">
                      <a:off x="0" y="0"/>
                      <a:ext cx="6620588" cy="3841576"/>
                    </a:xfrm>
                    <a:prstGeom xmlns:a="http://schemas.openxmlformats.org/drawingml/2006/main" prst="rect">
                      <a:avLst/>
                    </a:prstGeom>
                  </pic:spPr>
                </pic:pic>
              </a:graphicData>
            </a:graphic>
          </wp:inline>
        </w:drawing>
      </w:r>
    </w:p>
    <w:p w:rsidR="1B672375" w:rsidP="1B672375" w:rsidRDefault="1B672375" w14:paraId="354EA6C3" w14:textId="7CC80402">
      <w:pPr>
        <w:pStyle w:val="Normal"/>
      </w:pPr>
      <w:r>
        <w:drawing>
          <wp:inline wp14:editId="033821A8" wp14:anchorId="688EAD0E">
            <wp:extent cx="6649263" cy="3753566"/>
            <wp:effectExtent l="0" t="0" r="0" b="0"/>
            <wp:docPr id="487196401" name="" title=""/>
            <wp:cNvGraphicFramePr>
              <a:graphicFrameLocks noChangeAspect="1"/>
            </wp:cNvGraphicFramePr>
            <a:graphic>
              <a:graphicData uri="http://schemas.openxmlformats.org/drawingml/2006/picture">
                <pic:pic>
                  <pic:nvPicPr>
                    <pic:cNvPr id="0" name=""/>
                    <pic:cNvPicPr/>
                  </pic:nvPicPr>
                  <pic:blipFill>
                    <a:blip r:embed="Rc74b9241d8fd4b00">
                      <a:extLst>
                        <a:ext xmlns:a="http://schemas.openxmlformats.org/drawingml/2006/main" uri="{28A0092B-C50C-407E-A947-70E740481C1C}">
                          <a14:useLocalDpi val="0"/>
                        </a:ext>
                      </a:extLst>
                    </a:blip>
                    <a:srcRect l="27222" t="31111" r="3888" b="17037"/>
                    <a:stretch>
                      <a:fillRect/>
                    </a:stretch>
                  </pic:blipFill>
                  <pic:spPr xmlns:pic="http://schemas.openxmlformats.org/drawingml/2006/picture">
                    <a:xfrm xmlns:a="http://schemas.openxmlformats.org/drawingml/2006/main" rot="0" flipH="0" flipV="0">
                      <a:off x="0" y="0"/>
                      <a:ext cx="6649263" cy="3753566"/>
                    </a:xfrm>
                    <a:prstGeom xmlns:a="http://schemas.openxmlformats.org/drawingml/2006/main" prst="rect">
                      <a:avLst/>
                    </a:prstGeom>
                  </pic:spPr>
                </pic:pic>
              </a:graphicData>
            </a:graphic>
          </wp:inline>
        </w:drawing>
      </w:r>
    </w:p>
    <w:p w:rsidR="76B95615" w:rsidP="76B95615" w:rsidRDefault="76B95615" w14:paraId="53F75DB1" w14:textId="44B2E923">
      <w:pPr>
        <w:pStyle w:val="Normal"/>
        <w:rPr>
          <w:rFonts w:eastAsia="ＭＳ 明朝" w:eastAsiaTheme="minorEastAsia"/>
          <w:sz w:val="48"/>
          <w:szCs w:val="48"/>
        </w:rPr>
      </w:pPr>
    </w:p>
    <w:p w:rsidR="1B672375" w:rsidP="1B672375" w:rsidRDefault="1B672375" w14:paraId="66EC500B" w14:textId="20EE365C">
      <w:pPr>
        <w:pStyle w:val="Normal"/>
      </w:pPr>
      <w:r>
        <w:drawing>
          <wp:inline wp14:editId="76AE507D" wp14:anchorId="19129B44">
            <wp:extent cx="6631930" cy="3848157"/>
            <wp:effectExtent l="0" t="0" r="0" b="0"/>
            <wp:docPr id="1654042465" name="" title=""/>
            <wp:cNvGraphicFramePr>
              <a:graphicFrameLocks noChangeAspect="1"/>
            </wp:cNvGraphicFramePr>
            <a:graphic>
              <a:graphicData uri="http://schemas.openxmlformats.org/drawingml/2006/picture">
                <pic:pic>
                  <pic:nvPicPr>
                    <pic:cNvPr id="0" name=""/>
                    <pic:cNvPicPr/>
                  </pic:nvPicPr>
                  <pic:blipFill>
                    <a:blip r:embed="R29bd8acf15c247b0">
                      <a:extLst>
                        <a:ext xmlns:a="http://schemas.openxmlformats.org/drawingml/2006/main" uri="{28A0092B-C50C-407E-A947-70E740481C1C}">
                          <a14:useLocalDpi val="0"/>
                        </a:ext>
                      </a:extLst>
                    </a:blip>
                    <a:srcRect l="27777" t="31111" r="4722" b="16666"/>
                    <a:stretch>
                      <a:fillRect/>
                    </a:stretch>
                  </pic:blipFill>
                  <pic:spPr xmlns:pic="http://schemas.openxmlformats.org/drawingml/2006/picture">
                    <a:xfrm xmlns:a="http://schemas.openxmlformats.org/drawingml/2006/main" rot="0" flipH="0" flipV="0">
                      <a:off x="0" y="0"/>
                      <a:ext cx="6631930" cy="3848157"/>
                    </a:xfrm>
                    <a:prstGeom xmlns:a="http://schemas.openxmlformats.org/drawingml/2006/main" prst="rect">
                      <a:avLst/>
                    </a:prstGeom>
                  </pic:spPr>
                </pic:pic>
              </a:graphicData>
            </a:graphic>
          </wp:inline>
        </w:drawing>
      </w:r>
    </w:p>
    <w:p w:rsidR="76B95615" w:rsidP="76B95615" w:rsidRDefault="76B95615" w14:paraId="47D8D356" w14:textId="5B5E49C0">
      <w:pPr>
        <w:pStyle w:val="Normal"/>
        <w:rPr>
          <w:rFonts w:eastAsia="ＭＳ 明朝" w:eastAsiaTheme="minorEastAsia"/>
          <w:sz w:val="48"/>
          <w:szCs w:val="48"/>
        </w:rPr>
      </w:pPr>
    </w:p>
    <w:p w:rsidR="76B95615" w:rsidP="76B95615" w:rsidRDefault="76B95615" w14:paraId="56457063" w14:textId="382DCA01">
      <w:pPr>
        <w:pStyle w:val="Normal"/>
        <w:rPr>
          <w:rFonts w:eastAsia="ＭＳ 明朝" w:eastAsiaTheme="minorEastAsia"/>
          <w:sz w:val="48"/>
          <w:szCs w:val="48"/>
        </w:rPr>
      </w:pPr>
    </w:p>
    <w:p w:rsidR="76B95615" w:rsidP="76B95615" w:rsidRDefault="76B95615" w14:paraId="6D15BC95" w14:textId="236121F7">
      <w:pPr>
        <w:pStyle w:val="Normal"/>
        <w:rPr>
          <w:rFonts w:eastAsia="ＭＳ 明朝" w:eastAsiaTheme="minorEastAsia"/>
          <w:sz w:val="48"/>
          <w:szCs w:val="48"/>
        </w:rPr>
      </w:pPr>
    </w:p>
    <w:p w:rsidR="76B95615" w:rsidP="76B95615" w:rsidRDefault="76B95615" w14:paraId="79ACDF26" w14:textId="42C91900">
      <w:pPr>
        <w:pStyle w:val="Normal"/>
        <w:rPr>
          <w:rFonts w:eastAsia="ＭＳ 明朝" w:eastAsiaTheme="minorEastAsia"/>
          <w:sz w:val="48"/>
          <w:szCs w:val="48"/>
        </w:rPr>
      </w:pPr>
    </w:p>
    <w:p w:rsidR="76B95615" w:rsidP="76B95615" w:rsidRDefault="76B95615" w14:paraId="77602B3D" w14:textId="6FCF7A69">
      <w:pPr>
        <w:pStyle w:val="Normal"/>
        <w:rPr>
          <w:rFonts w:eastAsia="ＭＳ 明朝" w:eastAsiaTheme="minorEastAsia"/>
          <w:sz w:val="48"/>
          <w:szCs w:val="48"/>
        </w:rPr>
      </w:pPr>
    </w:p>
    <w:p w:rsidR="76B95615" w:rsidP="76B95615" w:rsidRDefault="76B95615" w14:paraId="33B09F9B" w14:textId="10B91193">
      <w:pPr>
        <w:pStyle w:val="Normal"/>
        <w:rPr>
          <w:rFonts w:eastAsia="ＭＳ 明朝" w:eastAsiaTheme="minorEastAsia"/>
          <w:sz w:val="48"/>
          <w:szCs w:val="48"/>
        </w:rPr>
      </w:pPr>
    </w:p>
    <w:p w:rsidR="76B95615" w:rsidP="76B95615" w:rsidRDefault="76B95615" w14:paraId="17C00FD8" w14:textId="627CC725">
      <w:pPr>
        <w:pStyle w:val="Normal"/>
        <w:rPr>
          <w:rFonts w:eastAsia="ＭＳ 明朝" w:eastAsiaTheme="minorEastAsia"/>
          <w:sz w:val="48"/>
          <w:szCs w:val="48"/>
        </w:rPr>
      </w:pPr>
    </w:p>
    <w:p w:rsidR="76B95615" w:rsidP="76B95615" w:rsidRDefault="76B95615" w14:paraId="7D393E1E" w14:textId="7F507AD3">
      <w:pPr>
        <w:pStyle w:val="Normal"/>
        <w:rPr>
          <w:rFonts w:eastAsia="ＭＳ 明朝" w:eastAsiaTheme="minorEastAsia"/>
          <w:sz w:val="48"/>
          <w:szCs w:val="48"/>
        </w:rPr>
      </w:pPr>
    </w:p>
    <w:p w:rsidR="76B95615" w:rsidP="76B95615" w:rsidRDefault="76B95615" w14:paraId="55B16AA4" w14:textId="4C4E33B0">
      <w:pPr>
        <w:pStyle w:val="Normal"/>
        <w:rPr>
          <w:rFonts w:eastAsia="ＭＳ 明朝" w:eastAsiaTheme="minorEastAsia"/>
          <w:sz w:val="48"/>
          <w:szCs w:val="48"/>
        </w:rPr>
      </w:pPr>
    </w:p>
    <w:p w:rsidR="76B95615" w:rsidP="76B95615" w:rsidRDefault="76B95615" w14:paraId="1C98A991" w14:textId="7909C31D">
      <w:pPr>
        <w:pStyle w:val="Normal"/>
        <w:rPr>
          <w:rFonts w:eastAsia="ＭＳ 明朝" w:eastAsiaTheme="minorEastAsia"/>
          <w:sz w:val="48"/>
          <w:szCs w:val="48"/>
        </w:rPr>
      </w:pPr>
    </w:p>
    <w:p w:rsidR="76B95615" w:rsidP="76B95615" w:rsidRDefault="76B95615" w14:paraId="64B2404B" w14:textId="5FA76A99">
      <w:pPr>
        <w:pStyle w:val="Normal"/>
        <w:rPr>
          <w:rFonts w:eastAsia="ＭＳ 明朝" w:eastAsiaTheme="minorEastAsia"/>
          <w:sz w:val="48"/>
          <w:szCs w:val="48"/>
        </w:rPr>
      </w:pPr>
    </w:p>
    <w:p w:rsidR="76B95615" w:rsidP="76B95615" w:rsidRDefault="76B95615" w14:paraId="0552E633" w14:textId="1F77D5A1">
      <w:pPr>
        <w:pStyle w:val="Normal"/>
        <w:rPr>
          <w:rFonts w:eastAsia="ＭＳ 明朝" w:eastAsiaTheme="minorEastAsia"/>
          <w:sz w:val="48"/>
          <w:szCs w:val="48"/>
        </w:rPr>
      </w:pPr>
    </w:p>
    <w:p w:rsidR="2C6FBE72" w:rsidP="79CD41D9" w:rsidRDefault="79CD41D9" w14:paraId="4FC43D62" w14:textId="08AEFB4B">
      <w:pPr>
        <w:rPr>
          <w:rFonts w:ascii="Times New Roman" w:hAnsi="Times New Roman" w:eastAsia="Times New Roman" w:cs="Times New Roman"/>
          <w:i/>
          <w:iCs/>
          <w:sz w:val="56"/>
          <w:szCs w:val="56"/>
          <w:u w:val="single"/>
        </w:rPr>
      </w:pPr>
      <w:r w:rsidRPr="79CD41D9">
        <w:rPr>
          <w:rFonts w:ascii="Times New Roman" w:hAnsi="Times New Roman" w:eastAsia="Times New Roman" w:cs="Times New Roman"/>
          <w:i/>
          <w:iCs/>
          <w:sz w:val="56"/>
          <w:szCs w:val="56"/>
          <w:u w:val="single"/>
        </w:rPr>
        <w:t>References</w:t>
      </w:r>
    </w:p>
    <w:p w:rsidR="79CD41D9" w:rsidP="79CD41D9" w:rsidRDefault="00855369" w14:paraId="36B3D973" w14:textId="3AA5326E">
      <w:hyperlink r:id="rId5">
        <w:r w:rsidRPr="79CD41D9" w:rsidR="79CD41D9">
          <w:rPr>
            <w:rStyle w:val="Hyperlink"/>
            <w:rFonts w:ascii="Calibri" w:hAnsi="Calibri" w:eastAsia="Calibri" w:cs="Calibri"/>
            <w:color w:val="auto"/>
            <w:sz w:val="48"/>
            <w:szCs w:val="48"/>
          </w:rPr>
          <w:t>https://businessjargons.com/differentiation-strategy.html</w:t>
        </w:r>
      </w:hyperlink>
      <w:r w:rsidRPr="79CD41D9" w:rsidR="79CD41D9">
        <w:rPr>
          <w:rFonts w:ascii="Calibri" w:hAnsi="Calibri" w:eastAsia="Calibri" w:cs="Calibri"/>
          <w:sz w:val="48"/>
          <w:szCs w:val="48"/>
        </w:rPr>
        <w:t xml:space="preserve"> [accessed 27/06/19]</w:t>
      </w:r>
    </w:p>
    <w:p w:rsidR="79CD41D9" w:rsidP="79CD41D9" w:rsidRDefault="79CD41D9" w14:paraId="5F9D720D" w14:textId="7748823A">
      <w:pPr>
        <w:rPr>
          <w:rFonts w:ascii="Calibri" w:hAnsi="Calibri" w:eastAsia="Calibri" w:cs="Calibri"/>
          <w:sz w:val="48"/>
          <w:szCs w:val="48"/>
        </w:rPr>
      </w:pPr>
    </w:p>
    <w:p w:rsidR="79CD41D9" w:rsidP="79CD41D9" w:rsidRDefault="00855369" w14:paraId="10DF0FE4" w14:textId="7124F0CE">
      <w:hyperlink r:id="rId6">
        <w:r w:rsidRPr="79CD41D9" w:rsidR="79CD41D9">
          <w:rPr>
            <w:rStyle w:val="Hyperlink"/>
            <w:rFonts w:ascii="Calibri" w:hAnsi="Calibri" w:eastAsia="Calibri" w:cs="Calibri"/>
            <w:color w:val="auto"/>
            <w:sz w:val="48"/>
            <w:szCs w:val="48"/>
          </w:rPr>
          <w:t>http://inevitablesteps.com/marketing/market-penetration-strategy/</w:t>
        </w:r>
      </w:hyperlink>
      <w:r w:rsidRPr="79CD41D9" w:rsidR="79CD41D9">
        <w:rPr>
          <w:rFonts w:ascii="Calibri" w:hAnsi="Calibri" w:eastAsia="Calibri" w:cs="Calibri"/>
          <w:sz w:val="48"/>
          <w:szCs w:val="48"/>
        </w:rPr>
        <w:t xml:space="preserve">  [accessed 28/06/19]</w:t>
      </w:r>
    </w:p>
    <w:p w:rsidR="79CD41D9" w:rsidP="79CD41D9" w:rsidRDefault="79CD41D9" w14:paraId="3FA8F26D" w14:textId="47E5250B">
      <w:pPr>
        <w:rPr>
          <w:rFonts w:ascii="Calibri" w:hAnsi="Calibri" w:eastAsia="Calibri" w:cs="Calibri"/>
          <w:sz w:val="48"/>
          <w:szCs w:val="48"/>
        </w:rPr>
      </w:pPr>
    </w:p>
    <w:p w:rsidR="79CD41D9" w:rsidP="79CD41D9" w:rsidRDefault="79CD41D9" w14:paraId="2893E4AC" w14:textId="47740587">
      <w:r w:rsidRPr="79CD41D9">
        <w:rPr>
          <w:rFonts w:ascii="Calibri" w:hAnsi="Calibri" w:eastAsia="Calibri" w:cs="Calibri"/>
          <w:sz w:val="48"/>
          <w:szCs w:val="48"/>
        </w:rPr>
        <w:t>Barney, J. B. (1991). Firm Resources and Sustained Competitive Advantage. Journal of Management Science, 17(1), pp.99-120.</w:t>
      </w:r>
    </w:p>
    <w:p w:rsidR="79CD41D9" w:rsidP="79CD41D9" w:rsidRDefault="79CD41D9" w14:paraId="31FE8C4C" w14:textId="72B9480E">
      <w:pPr>
        <w:rPr>
          <w:rFonts w:ascii="Calibri" w:hAnsi="Calibri" w:eastAsia="Calibri" w:cs="Calibri"/>
          <w:sz w:val="48"/>
          <w:szCs w:val="48"/>
        </w:rPr>
      </w:pPr>
    </w:p>
    <w:p w:rsidR="79CD41D9" w:rsidP="79CD41D9" w:rsidRDefault="79CD41D9" w14:paraId="7F57871D" w14:textId="1D9B1DF6">
      <w:r w:rsidRPr="79CD41D9">
        <w:rPr>
          <w:rFonts w:ascii="Calibri" w:hAnsi="Calibri" w:eastAsia="Calibri" w:cs="Calibri"/>
          <w:sz w:val="48"/>
          <w:szCs w:val="48"/>
        </w:rPr>
        <w:t>Jackson, S. E., &amp; Schuler, R. S. (1995). Strategic Human Resource Management. Blackwell Science.</w:t>
      </w:r>
    </w:p>
    <w:p w:rsidR="79CD41D9" w:rsidP="79CD41D9" w:rsidRDefault="79CD41D9" w14:paraId="30403B8C" w14:textId="7D1F988C">
      <w:pPr>
        <w:rPr>
          <w:rFonts w:ascii="Calibri" w:hAnsi="Calibri" w:eastAsia="Calibri" w:cs="Calibri"/>
          <w:sz w:val="48"/>
          <w:szCs w:val="48"/>
        </w:rPr>
      </w:pPr>
    </w:p>
    <w:p w:rsidR="79CD41D9" w:rsidP="79CD41D9" w:rsidRDefault="79CD41D9" w14:paraId="023DE6D2" w14:textId="4660EB9E">
      <w:r w:rsidRPr="76B95615" w:rsidR="76B95615">
        <w:rPr>
          <w:rFonts w:ascii="Calibri" w:hAnsi="Calibri" w:eastAsia="Calibri" w:cs="Calibri"/>
          <w:sz w:val="48"/>
          <w:szCs w:val="48"/>
        </w:rPr>
        <w:t>Porter, M.E. (1990). The competitive advantage of nations. Harvard Business Review.</w:t>
      </w:r>
    </w:p>
    <w:p w:rsidR="79CD41D9" w:rsidP="76B95615" w:rsidRDefault="79CD41D9" w14:paraId="373F2AA5" w14:textId="02DF17B4">
      <w:pPr>
        <w:rPr>
          <w:rFonts w:ascii="Calibri" w:hAnsi="Calibri" w:eastAsia="Calibri" w:cs="Calibri"/>
          <w:sz w:val="48"/>
          <w:szCs w:val="48"/>
        </w:rPr>
      </w:pPr>
    </w:p>
    <w:p w:rsidR="79CD41D9" w:rsidP="79CD41D9" w:rsidRDefault="79CD41D9" w14:paraId="682A1B37" w14:textId="0B5BE078">
      <w:r w:rsidRPr="1B672375" w:rsidR="1B672375">
        <w:rPr>
          <w:rFonts w:ascii="Calibri" w:hAnsi="Calibri" w:eastAsia="Calibri" w:cs="Calibri"/>
          <w:sz w:val="48"/>
          <w:szCs w:val="48"/>
        </w:rPr>
        <w:t xml:space="preserve"> </w:t>
      </w:r>
    </w:p>
    <w:p w:rsidR="2C6FBE72" w:rsidP="2C6FBE72" w:rsidRDefault="2C6FBE72" w14:paraId="2A07CC45" w14:textId="226939E0">
      <w:pPr>
        <w:rPr>
          <w:rFonts w:eastAsiaTheme="minorEastAsia"/>
          <w:sz w:val="48"/>
          <w:szCs w:val="48"/>
        </w:rPr>
      </w:pPr>
    </w:p>
    <w:p w:rsidR="2C6FBE72" w:rsidP="2C6FBE72" w:rsidRDefault="2C6FBE72" w14:paraId="55ACFB98" w14:textId="5CCA47D1">
      <w:pPr>
        <w:rPr>
          <w:rFonts w:eastAsiaTheme="minorEastAsia"/>
          <w:sz w:val="48"/>
          <w:szCs w:val="48"/>
        </w:rPr>
      </w:pPr>
    </w:p>
    <w:sectPr w:rsidR="2C6FBE7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168105A"/>
    <w:multiLevelType w:val="hybridMultilevel"/>
    <w:tmpl w:val="FFFFFFFF"/>
    <w:lvl w:ilvl="0" w:tplc="04EC3542">
      <w:start w:val="1"/>
      <w:numFmt w:val="decimal"/>
      <w:lvlText w:val="%1."/>
      <w:lvlJc w:val="left"/>
      <w:pPr>
        <w:ind w:left="720" w:hanging="360"/>
      </w:pPr>
    </w:lvl>
    <w:lvl w:ilvl="1" w:tplc="954E66A8">
      <w:start w:val="1"/>
      <w:numFmt w:val="lowerLetter"/>
      <w:lvlText w:val="%2."/>
      <w:lvlJc w:val="left"/>
      <w:pPr>
        <w:ind w:left="1440" w:hanging="360"/>
      </w:pPr>
    </w:lvl>
    <w:lvl w:ilvl="2" w:tplc="A82E7E60">
      <w:start w:val="1"/>
      <w:numFmt w:val="lowerRoman"/>
      <w:lvlText w:val="%3."/>
      <w:lvlJc w:val="right"/>
      <w:pPr>
        <w:ind w:left="2160" w:hanging="180"/>
      </w:pPr>
    </w:lvl>
    <w:lvl w:ilvl="3" w:tplc="B0AE8E72">
      <w:start w:val="1"/>
      <w:numFmt w:val="decimal"/>
      <w:lvlText w:val="%4."/>
      <w:lvlJc w:val="left"/>
      <w:pPr>
        <w:ind w:left="2880" w:hanging="360"/>
      </w:pPr>
    </w:lvl>
    <w:lvl w:ilvl="4" w:tplc="23C6CED4">
      <w:start w:val="1"/>
      <w:numFmt w:val="lowerLetter"/>
      <w:lvlText w:val="%5."/>
      <w:lvlJc w:val="left"/>
      <w:pPr>
        <w:ind w:left="3600" w:hanging="360"/>
      </w:pPr>
    </w:lvl>
    <w:lvl w:ilvl="5" w:tplc="4CBA083E">
      <w:start w:val="1"/>
      <w:numFmt w:val="lowerRoman"/>
      <w:lvlText w:val="%6."/>
      <w:lvlJc w:val="right"/>
      <w:pPr>
        <w:ind w:left="4320" w:hanging="180"/>
      </w:pPr>
    </w:lvl>
    <w:lvl w:ilvl="6" w:tplc="6FB864C2">
      <w:start w:val="1"/>
      <w:numFmt w:val="decimal"/>
      <w:lvlText w:val="%7."/>
      <w:lvlJc w:val="left"/>
      <w:pPr>
        <w:ind w:left="5040" w:hanging="360"/>
      </w:pPr>
    </w:lvl>
    <w:lvl w:ilvl="7" w:tplc="CE24CEE2">
      <w:start w:val="1"/>
      <w:numFmt w:val="lowerLetter"/>
      <w:lvlText w:val="%8."/>
      <w:lvlJc w:val="left"/>
      <w:pPr>
        <w:ind w:left="5760" w:hanging="360"/>
      </w:pPr>
    </w:lvl>
    <w:lvl w:ilvl="8" w:tplc="56CC6C66">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DF191D"/>
    <w:rsid w:val="000E7F0C"/>
    <w:rsid w:val="00855369"/>
    <w:rsid w:val="18CD71E2"/>
    <w:rsid w:val="1B672375"/>
    <w:rsid w:val="2742524B"/>
    <w:rsid w:val="276E7755"/>
    <w:rsid w:val="2C6FBE72"/>
    <w:rsid w:val="324C87DD"/>
    <w:rsid w:val="45DF191D"/>
    <w:rsid w:val="5B55FE64"/>
    <w:rsid w:val="76B95615"/>
    <w:rsid w:val="79CD41D9"/>
    <w:rsid w:val="7C72CBE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F191D"/>
  <w15:chartTrackingRefBased/>
  <w15:docId w15:val="{96E5F1AA-2409-431E-9457-D5B848DDE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inevitablesteps.com/marketing/market-penetration-strategy/" TargetMode="External" Id="rId6" /><Relationship Type="http://schemas.openxmlformats.org/officeDocument/2006/relationships/hyperlink" Target="https://businessjargons.com/differentiation-strategy.html" TargetMode="External" Id="rId5" /><Relationship Type="http://schemas.openxmlformats.org/officeDocument/2006/relationships/webSettings" Target="webSettings.xml" Id="rId4" /><Relationship Type="http://schemas.openxmlformats.org/officeDocument/2006/relationships/image" Target="/media/image.png" Id="Re439db0d89d94aa5" /><Relationship Type="http://schemas.openxmlformats.org/officeDocument/2006/relationships/image" Target="/media/image2.png" Id="R770ac7a91e754afa" /><Relationship Type="http://schemas.openxmlformats.org/officeDocument/2006/relationships/image" Target="/media/image3.png" Id="Rcb9fe7380fff4dac" /><Relationship Type="http://schemas.openxmlformats.org/officeDocument/2006/relationships/image" Target="/media/image4.png" Id="R9a019583b4594c77" /><Relationship Type="http://schemas.openxmlformats.org/officeDocument/2006/relationships/image" Target="/media/image5.png" Id="Rc74b9241d8fd4b00" /><Relationship Type="http://schemas.openxmlformats.org/officeDocument/2006/relationships/image" Target="/media/image6.png" Id="R29bd8acf15c247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Sanu Miah (1806292)</dc:creator>
  <keywords/>
  <dc:description/>
  <lastModifiedBy>Sanu Miah (1806292)</lastModifiedBy>
  <revision>3</revision>
  <dcterms:created xsi:type="dcterms:W3CDTF">2019-06-28T00:24:00.0000000Z</dcterms:created>
  <dcterms:modified xsi:type="dcterms:W3CDTF">2019-07-01T15:06:26.5111970Z</dcterms:modified>
</coreProperties>
</file>